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F5DE" w14:textId="77777777" w:rsidR="00754C9A" w:rsidRDefault="00754C9A" w:rsidP="00441B6F">
      <w:pPr>
        <w:pStyle w:val="Title"/>
        <w:spacing w:after="0"/>
        <w:jc w:val="both"/>
        <w:rPr>
          <w:rFonts w:ascii="Arial" w:hAnsi="Arial" w:cs="Arial"/>
        </w:rPr>
      </w:pPr>
    </w:p>
    <w:p w14:paraId="79B31D9C" w14:textId="051C0072" w:rsidR="00163BC4" w:rsidRPr="00163BC4" w:rsidRDefault="005964F1" w:rsidP="00441B6F">
      <w:pPr>
        <w:pStyle w:val="Author"/>
        <w:spacing w:line="240" w:lineRule="auto"/>
        <w:rPr>
          <w:rFonts w:ascii="Arial" w:hAnsi="Arial" w:cs="Arial"/>
          <w:bCs/>
          <w:iCs/>
          <w:kern w:val="28"/>
          <w:sz w:val="36"/>
        </w:rPr>
      </w:pPr>
      <w:r w:rsidRPr="005964F1">
        <w:rPr>
          <w:rFonts w:ascii="Arial" w:hAnsi="Arial" w:cs="Arial"/>
          <w:bCs/>
          <w:iCs/>
          <w:kern w:val="28"/>
          <w:sz w:val="36"/>
        </w:rPr>
        <w:t>Analysis of the Influence of Organizational Support, Work Climate and Work Spirit on Employee Job Satisfaction at the Medan Middle Tax Service Office in 2024</w:t>
      </w:r>
      <w:r w:rsidR="00231920">
        <w:rPr>
          <w:rFonts w:ascii="Arial" w:hAnsi="Arial" w:cs="Arial"/>
          <w:bCs/>
          <w:iCs/>
          <w:kern w:val="28"/>
          <w:sz w:val="36"/>
        </w:rPr>
        <w:t xml:space="preserve"> </w:t>
      </w:r>
    </w:p>
    <w:p w14:paraId="6783F350" w14:textId="77777777" w:rsidR="00A258C3" w:rsidRPr="00790ADA" w:rsidRDefault="00A258C3" w:rsidP="00441B6F">
      <w:pPr>
        <w:pStyle w:val="Author"/>
        <w:spacing w:line="240" w:lineRule="auto"/>
        <w:jc w:val="both"/>
        <w:rPr>
          <w:rFonts w:ascii="Arial" w:hAnsi="Arial" w:cs="Arial"/>
          <w:sz w:val="36"/>
        </w:rPr>
      </w:pPr>
    </w:p>
    <w:p w14:paraId="1F7BA855" w14:textId="77777777" w:rsidR="00B71F79" w:rsidRDefault="00B71F79" w:rsidP="00441B6F">
      <w:pPr>
        <w:pStyle w:val="Copyright"/>
        <w:spacing w:after="0" w:line="240" w:lineRule="auto"/>
        <w:jc w:val="both"/>
        <w:rPr>
          <w:rFonts w:ascii="Arial" w:hAnsi="Arial" w:cs="Arial"/>
        </w:rPr>
      </w:pPr>
    </w:p>
    <w:p w14:paraId="0CFEA1C1" w14:textId="282B4826" w:rsidR="00B01FCD" w:rsidRPr="00FB3A86" w:rsidRDefault="009146D7" w:rsidP="00441B6F">
      <w:pPr>
        <w:pStyle w:val="Copyright"/>
        <w:spacing w:after="0" w:line="240" w:lineRule="auto"/>
        <w:jc w:val="both"/>
        <w:rPr>
          <w:rFonts w:ascii="Arial" w:hAnsi="Arial" w:cs="Arial"/>
        </w:rPr>
        <w:sectPr w:rsidR="00B01FCD" w:rsidRPr="00FB3A86" w:rsidSect="00B71F7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27F1B0F">
                <wp:extent cx="5303520" cy="635"/>
                <wp:effectExtent l="0" t="12700" r="5080" b="12065"/>
                <wp:docPr id="155465453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FC91E9B" id="_x0000_t32" coordsize="21600,21600" o:spt="32" o:oned="t" path="m,l21600,21600e" filled="f">
                <v:path arrowok="t" fillok="f" o:connecttype="none"/>
                <o:lock v:ext="edit" shapetype="t"/>
              </v:shapetype>
              <v:shape id="AutoShape 9"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" strokeweight="1.5pt">
                <o:lock v:ext="edit" shapetype="f"/>
                <w10:anchorlock/>
              </v:shape>
            </w:pict>
          </mc:Fallback>
        </mc:AlternateContent>
      </w:r>
      <w:r w:rsidR="00FB3A86">
        <w:rPr>
          <w:rFonts w:ascii="Arial" w:hAnsi="Arial" w:cs="Arial"/>
        </w:rPr>
        <w:t>.</w:t>
      </w:r>
    </w:p>
    <w:p w14:paraId="1F9010C1" w14:textId="6314399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4DF72F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671C6B4" w14:textId="77777777" w:rsidTr="001E44FE">
        <w:tc>
          <w:tcPr>
            <w:tcW w:w="9576" w:type="dxa"/>
            <w:shd w:val="clear" w:color="auto" w:fill="F2F2F2"/>
          </w:tcPr>
          <w:p w14:paraId="17093C50" w14:textId="13A296D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5964F1" w:rsidRPr="005964F1">
              <w:rPr>
                <w:rFonts w:ascii="Arial" w:eastAsia="Calibri" w:hAnsi="Arial" w:cs="Arial"/>
                <w:szCs w:val="22"/>
              </w:rPr>
              <w:t>This study aims to determine the effect of organizational support, work climate and work enthusiasm partially and simultaneously on employee job satisfaction at the Medan Madya Tax Service Office.</w:t>
            </w:r>
          </w:p>
          <w:p w14:paraId="585B963D" w14:textId="5C49A32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5964F1" w:rsidRPr="005964F1">
              <w:rPr>
                <w:rFonts w:ascii="Arial" w:eastAsia="Calibri" w:hAnsi="Arial" w:cs="Arial"/>
                <w:szCs w:val="22"/>
              </w:rPr>
              <w:t>The objects of this research are organizational support, work climate and work enthusiasm as independent variables and employee job satisfaction as the dependent variable.</w:t>
            </w:r>
          </w:p>
          <w:p w14:paraId="4C9F7F72" w14:textId="3048230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5964F1" w:rsidRPr="005964F1">
              <w:rPr>
                <w:rFonts w:ascii="Arial" w:eastAsia="Calibri" w:hAnsi="Arial" w:cs="Arial"/>
                <w:szCs w:val="22"/>
              </w:rPr>
              <w:t>This research process was carried out and completed in August to October 2024.</w:t>
            </w:r>
            <w:r w:rsidR="005964F1">
              <w:rPr>
                <w:rFonts w:ascii="Arial" w:eastAsia="Calibri" w:hAnsi="Arial" w:cs="Arial"/>
                <w:szCs w:val="22"/>
              </w:rPr>
              <w:t xml:space="preserve"> </w:t>
            </w:r>
            <w:r w:rsidR="005964F1" w:rsidRPr="005964F1">
              <w:rPr>
                <w:rFonts w:ascii="Arial" w:eastAsia="Calibri" w:hAnsi="Arial" w:cs="Arial"/>
                <w:szCs w:val="22"/>
              </w:rPr>
              <w:t>The research was conducted at the Medan Madya Tax Service Office, Medan Maimun District, Medan City, North Sumatra Province</w:t>
            </w:r>
            <w:r w:rsidR="005964F1">
              <w:rPr>
                <w:rFonts w:ascii="Arial" w:eastAsia="Calibri" w:hAnsi="Arial" w:cs="Arial"/>
                <w:szCs w:val="22"/>
              </w:rPr>
              <w:t>.</w:t>
            </w:r>
          </w:p>
          <w:p w14:paraId="1DE917BA" w14:textId="1005765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5964F1" w:rsidRPr="005964F1">
              <w:rPr>
                <w:rFonts w:ascii="Arial" w:eastAsia="Calibri" w:hAnsi="Arial" w:cs="Arial"/>
                <w:szCs w:val="22"/>
              </w:rPr>
              <w:t xml:space="preserve">Data collection was conducted through interviews, questionnaires and documentation. The data analysis technique used was multiple regression analysis using the IMB </w:t>
            </w:r>
            <w:proofErr w:type="spellStart"/>
            <w:r w:rsidR="005964F1" w:rsidRPr="005964F1">
              <w:rPr>
                <w:rFonts w:ascii="Arial" w:eastAsia="Calibri" w:hAnsi="Arial" w:cs="Arial"/>
                <w:szCs w:val="22"/>
              </w:rPr>
              <w:t>Statistik</w:t>
            </w:r>
            <w:proofErr w:type="spellEnd"/>
            <w:r w:rsidR="005964F1" w:rsidRPr="005964F1">
              <w:rPr>
                <w:rFonts w:ascii="Arial" w:eastAsia="Calibri" w:hAnsi="Arial" w:cs="Arial"/>
                <w:szCs w:val="22"/>
              </w:rPr>
              <w:t xml:space="preserve"> for Product and Service Solution (SPSS) computer program version 24</w:t>
            </w:r>
            <w:r w:rsidR="005964F1">
              <w:rPr>
                <w:rFonts w:ascii="Arial" w:eastAsia="Calibri" w:hAnsi="Arial" w:cs="Arial"/>
                <w:szCs w:val="22"/>
              </w:rPr>
              <w:t xml:space="preserve"> </w:t>
            </w:r>
            <w:r w:rsidR="005964F1" w:rsidRPr="005964F1">
              <w:rPr>
                <w:rFonts w:ascii="Arial" w:eastAsia="Calibri" w:hAnsi="Arial" w:cs="Arial"/>
                <w:szCs w:val="22"/>
              </w:rPr>
              <w:t>with a population of 120 people, and a research sample of 55 people.</w:t>
            </w:r>
          </w:p>
          <w:p w14:paraId="123FEFD9" w14:textId="7F0F79BD"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5964F1" w:rsidRPr="005964F1">
              <w:rPr>
                <w:rFonts w:ascii="Arial" w:eastAsia="Calibri" w:hAnsi="Arial" w:cs="Arial"/>
                <w:szCs w:val="22"/>
              </w:rPr>
              <w:t xml:space="preserve">Based on the results of the analysis, it was obtained that organizational support has a positive and significant effect on the job satisfaction of employees of the Medan Medium Tax Service Office, this is supported by the results of the t-count analysis&gt; t-table (7.263&gt; 2.008) at n = 55 at a significance level of 95%. Work climate has a positive and significant effect on the job satisfaction of employees of the Medan Medium Tax Service Office, this is supported by the t-count analysis&gt; t-table (2.272&gt; 2.008) at n = 55 at a significance level of 95%. Work enthusiasm has a positive and significant effect on the job satisfaction of employees of the Medan Medium Tax Service Office, this is supported by the t-count analysis&gt; t-table (3.441&gt; 2.008) at n = 55 with a significance level of 95%. The F-count value&gt; F table (37.314&gt; 2.79) states that together (multiple) there is a positive and significant effect of organizational support, work climate and work enthusiasm on the job satisfaction of employees of the Medan Medium Tax Service Office. </w:t>
            </w:r>
          </w:p>
          <w:p w14:paraId="0A533DAD" w14:textId="0ADF813A" w:rsidR="00505F06" w:rsidRPr="005964F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5964F1" w:rsidRPr="005964F1">
              <w:rPr>
                <w:rFonts w:ascii="Arial" w:eastAsia="Calibri" w:hAnsi="Arial" w:cs="Arial"/>
                <w:szCs w:val="22"/>
              </w:rPr>
              <w:t>Thus</w:t>
            </w:r>
            <w:r w:rsidR="005964F1">
              <w:rPr>
                <w:rFonts w:ascii="Arial" w:eastAsia="Calibri" w:hAnsi="Arial" w:cs="Arial"/>
                <w:szCs w:val="22"/>
              </w:rPr>
              <w:t>,</w:t>
            </w:r>
            <w:r w:rsidR="005964F1" w:rsidRPr="005964F1">
              <w:rPr>
                <w:rFonts w:ascii="Arial" w:eastAsia="Calibri" w:hAnsi="Arial" w:cs="Arial"/>
                <w:szCs w:val="22"/>
              </w:rPr>
              <w:t xml:space="preserve"> the hypothesis proposed is accepted as true.</w:t>
            </w:r>
          </w:p>
        </w:tc>
      </w:tr>
    </w:tbl>
    <w:p w14:paraId="45E0AB5A" w14:textId="77777777" w:rsidR="00636EB2" w:rsidRDefault="00636EB2" w:rsidP="00441B6F">
      <w:pPr>
        <w:pStyle w:val="Body"/>
        <w:spacing w:after="0"/>
        <w:rPr>
          <w:rFonts w:ascii="Arial" w:hAnsi="Arial" w:cs="Arial"/>
          <w:i/>
        </w:rPr>
      </w:pPr>
    </w:p>
    <w:p w14:paraId="571A6BDE" w14:textId="2DD0A762" w:rsidR="00A24E7E" w:rsidRDefault="00A24E7E" w:rsidP="00441B6F">
      <w:pPr>
        <w:pStyle w:val="Body"/>
        <w:spacing w:after="0"/>
        <w:rPr>
          <w:rFonts w:ascii="Arial" w:hAnsi="Arial" w:cs="Arial"/>
          <w:i/>
        </w:rPr>
      </w:pPr>
      <w:r>
        <w:rPr>
          <w:rFonts w:ascii="Arial" w:hAnsi="Arial" w:cs="Arial"/>
          <w:i/>
        </w:rPr>
        <w:t xml:space="preserve">Keywords: </w:t>
      </w:r>
      <w:r w:rsidR="005964F1" w:rsidRPr="005964F1">
        <w:rPr>
          <w:rFonts w:ascii="Arial" w:hAnsi="Arial" w:cs="Arial"/>
          <w:i/>
        </w:rPr>
        <w:t>Organizational support, work climate, work spirit, employee job satisfaction, Tax Office</w:t>
      </w:r>
    </w:p>
    <w:p w14:paraId="639FFEB3" w14:textId="77777777" w:rsidR="00505F06" w:rsidRPr="00A24E7E" w:rsidRDefault="00505F06" w:rsidP="00441B6F">
      <w:pPr>
        <w:pStyle w:val="Body"/>
        <w:spacing w:after="0"/>
        <w:rPr>
          <w:rFonts w:ascii="Arial" w:hAnsi="Arial" w:cs="Arial"/>
          <w:i/>
        </w:rPr>
      </w:pPr>
    </w:p>
    <w:p w14:paraId="0BFAF591" w14:textId="055146E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5AB7BAA" w14:textId="77777777" w:rsidR="00790ADA" w:rsidRPr="00FB3A86" w:rsidRDefault="00790ADA" w:rsidP="00441B6F">
      <w:pPr>
        <w:pStyle w:val="AbstHead"/>
        <w:spacing w:after="0"/>
        <w:jc w:val="both"/>
        <w:rPr>
          <w:rFonts w:ascii="Arial" w:hAnsi="Arial" w:cs="Arial"/>
        </w:rPr>
      </w:pPr>
    </w:p>
    <w:p w14:paraId="3B28864C" w14:textId="690053F1" w:rsidR="005964F1" w:rsidRPr="005964F1" w:rsidRDefault="005964F1" w:rsidP="005964F1">
      <w:pPr>
        <w:pStyle w:val="Body"/>
        <w:rPr>
          <w:rFonts w:ascii="Arial" w:hAnsi="Arial" w:cs="Arial"/>
        </w:rPr>
      </w:pPr>
      <w:r w:rsidRPr="005964F1">
        <w:rPr>
          <w:rFonts w:ascii="Arial" w:hAnsi="Arial" w:cs="Arial"/>
        </w:rPr>
        <w:t>Job satisfaction is an important factor in determining employee performance in an organization. High job satisfaction can increase employee productivity, loyalty, and motivation in carrying out their duties. Conversely, job dissatisfaction can have an impact on decreased performance, increased absenteeism, and the desire to change jobs. Therefore, understanding the factors that influence job satisfaction is a necessity for organizations, especially in the public service sector.</w:t>
      </w:r>
    </w:p>
    <w:p w14:paraId="1CB4F557" w14:textId="1F0D7575" w:rsidR="005964F1" w:rsidRPr="000F609C" w:rsidRDefault="005964F1" w:rsidP="005964F1">
      <w:pPr>
        <w:pStyle w:val="Body"/>
        <w:rPr>
          <w:rFonts w:ascii="Arial" w:hAnsi="Arial" w:cs="Arial"/>
          <w:lang w:val="nl-NL"/>
        </w:rPr>
      </w:pPr>
      <w:r w:rsidRPr="005964F1">
        <w:rPr>
          <w:rFonts w:ascii="Arial" w:hAnsi="Arial" w:cs="Arial"/>
        </w:rPr>
        <w:t>The Tax Service Office (KPP) as an institution that plays a role in managing state revenues through taxation has high work demands. Employees in this environment are expected to be able to work effectively and efficiently to provide optimal service to the community</w:t>
      </w:r>
      <w:r w:rsidR="00D03E0F">
        <w:rPr>
          <w:rFonts w:ascii="Arial" w:hAnsi="Arial" w:cs="Arial"/>
        </w:rPr>
        <w:t xml:space="preserve"> </w:t>
      </w:r>
      <w:r w:rsidR="00D03E0F">
        <w:rPr>
          <w:rFonts w:ascii="Arial" w:hAnsi="Arial" w:cs="Arial"/>
        </w:rPr>
        <w:fldChar w:fldCharType="begin" w:fldLock="1"/>
      </w:r>
      <w:r w:rsidR="00044AE0">
        <w:rPr>
          <w:rFonts w:ascii="Arial" w:hAnsi="Arial" w:cs="Arial"/>
        </w:rPr>
        <w:instrText>ADDIN CSL_CITATION {"citationItems":[{"id":"ITEM-1","itemData":{"DOI":"10.25139/sng.v7i1.30","ISSN":"2549-0419","abstract":"Tri Dharma college task, namely implements education and teaching, research and community service. Some of the factors that can affect the performance of the lecturer are organizational culture, work environment, leadership style, and job satisfaction. For this study aims to assess the effect of organizational culture, work environment, leadership style on job satisfaction lecturers as well as to analyze the influence of organizational culture, work environment, leadership style to the performance of lecturers. This study took 64 samples through census methods, and data collected through questionnaires in the form of Likert scale research. Results of analysis proving the hypothesis indicated that organizational culture, work environment, leadership style positive impact significant job satisfaction lecturer Bojonegoro State Community College. As well as organizational culture, work environment, leadership style, job satisfaction and positive effect significant the performance of lecturers Bojonegoro State Community College. Suggested to the management community college that faculty performance can be optimized, provide incentives for lecturers in order to work in the world of education through awards, strive to the increase salaries, keeping in touch, comfort, creation of competition, healthy performance appraisal is fair, providing an opportunity to follow the scientific activities at a cost from the academy. Encourage to continue their education to a higher level. Motivate to do research, and community service to the relevant fields at the expense of the institution/college or grants.","author":[{"dropping-particle":"","family":"Indrasari","given":"Meithiana","non-dropping-particle":"","parse-names":false,"suffix":""}],"container-title":"Sinergi : Jurnal Ilmiah Ilmu Manajemen","id":"ITEM-1","issue":"1","issued":{"date-parts":[["2017","7","21"]]},"title":"The Effect Of Organizational Culture, Environmental Work, Leadership Style On The Job Satisfaction And Its Impact On The Performance Of Teaching In State Community Academy Bojonegoro","type":"article-journal","volume":"7"},"uris":["http://www.mendeley.com/documents/?uuid=dfecc443-d43e-46b2-8572-c09e02fe00ab"]}],"mendeley":{"formattedCitation":"(Indrasari, 2017)","manualFormatting":"(Indrasari, 2017; ","plainTextFormattedCitation":"(Indrasari, 2017)","previouslyFormattedCitation":"(Indrasari, 2017)"},"properties":{"noteIndex":0},"schema":"https://github.com/citation-style-language/schema/raw/maste</w:instrText>
      </w:r>
      <w:r w:rsidR="00044AE0" w:rsidRPr="000F609C">
        <w:rPr>
          <w:rFonts w:ascii="Arial" w:hAnsi="Arial" w:cs="Arial"/>
          <w:lang w:val="nl-NL"/>
        </w:rPr>
        <w:instrText>r/csl-citation.json"}</w:instrText>
      </w:r>
      <w:r w:rsidR="00D03E0F">
        <w:rPr>
          <w:rFonts w:ascii="Arial" w:hAnsi="Arial" w:cs="Arial"/>
        </w:rPr>
        <w:fldChar w:fldCharType="separate"/>
      </w:r>
      <w:r w:rsidR="00D03E0F" w:rsidRPr="000F609C">
        <w:rPr>
          <w:rFonts w:ascii="Arial" w:hAnsi="Arial" w:cs="Arial"/>
          <w:noProof/>
          <w:lang w:val="nl-NL"/>
        </w:rPr>
        <w:t xml:space="preserve">(Indrasari, 2017; </w:t>
      </w:r>
      <w:r w:rsidR="00D03E0F">
        <w:rPr>
          <w:rFonts w:ascii="Arial" w:hAnsi="Arial" w:cs="Arial"/>
        </w:rPr>
        <w:fldChar w:fldCharType="end"/>
      </w:r>
      <w:r w:rsidR="00D03E0F">
        <w:rPr>
          <w:rFonts w:ascii="Arial" w:hAnsi="Arial" w:cs="Arial"/>
        </w:rPr>
        <w:fldChar w:fldCharType="begin" w:fldLock="1"/>
      </w:r>
      <w:r w:rsidR="00044AE0" w:rsidRPr="000F609C">
        <w:rPr>
          <w:rFonts w:ascii="Arial" w:hAnsi="Arial" w:cs="Arial"/>
          <w:lang w:val="nl-NL"/>
        </w:rPr>
        <w:instrText>ADDIN CSL_CITATION {"citationItems":[{"id":"ITEM-1","itemData":{"DOI":"10.2991/aebmr.k.200410.040","ISBN":"978-94-6252-954-0","author":[{"dropping-particle":"","family":"Parashakti","given":"Ryani Dhyan","non-dropping-particle":"","parse-names":false,"suffix":""},{"dropping-particle":"","family":"Fahlevi","given":"Mochammad","non-dropping-particle":"","parse-names":false,"suffix":""},{"dropping-particle":"","family":"Ekhsan","given":"Muhamad","non-dropping-particle":"","parse-names":false,"suffix":""},{"dropping-particle":"","family":"Hadinata","given":"Acep","non-dropping-particle":"","parse-names":false,"suffix":""}],"container-title":"Proceedings of the 3rd Asia Pacific International Conference of Management and Business Science (AICMBS 2019)","id":"ITEM-1","issued":{"date-parts":[["2020"]]},"publisher":"Atlantis Press","publisher-place":"Paris, France","title":"The Influence of Work Environment and Competence on Motivation and Its Impact on Employee Performance in Health Sector","type":"paper-conference"},"uris":["http://www.mendeley.com/documents/?uuid=a438b176-5afe-4f21-95bf-6151ca27fe70"]}],"mendeley":{"formattedCitation":"(Parashakti et al., 2020)","manualFormatting":"Parashakti et al., 2020; ","plainTextFormattedCitation":"(Parashakti et al., 2020)","previouslyFormattedCitation":"(Parashakti et al., 2020)"},"properties":{"noteIndex":0},"schema":"https://github.com/citation-style-language/schema/raw/master/csl-citation.json"}</w:instrText>
      </w:r>
      <w:r w:rsidR="00D03E0F">
        <w:rPr>
          <w:rFonts w:ascii="Arial" w:hAnsi="Arial" w:cs="Arial"/>
        </w:rPr>
        <w:fldChar w:fldCharType="separate"/>
      </w:r>
      <w:r w:rsidR="00D03E0F" w:rsidRPr="000F609C">
        <w:rPr>
          <w:rFonts w:ascii="Arial" w:hAnsi="Arial" w:cs="Arial"/>
          <w:noProof/>
          <w:lang w:val="nl-NL"/>
        </w:rPr>
        <w:t xml:space="preserve">Parashakti et al., 2020; </w:t>
      </w:r>
      <w:r w:rsidR="00D03E0F">
        <w:rPr>
          <w:rFonts w:ascii="Arial" w:hAnsi="Arial" w:cs="Arial"/>
        </w:rPr>
        <w:fldChar w:fldCharType="end"/>
      </w:r>
      <w:r w:rsidR="00D03E0F">
        <w:rPr>
          <w:rFonts w:ascii="Arial" w:hAnsi="Arial" w:cs="Arial"/>
        </w:rPr>
        <w:fldChar w:fldCharType="begin" w:fldLock="1"/>
      </w:r>
      <w:r w:rsidR="00D03E0F" w:rsidRPr="000F609C">
        <w:rPr>
          <w:rFonts w:ascii="Arial" w:hAnsi="Arial" w:cs="Arial"/>
          <w:lang w:val="nl-NL"/>
        </w:rPr>
        <w:instrText>ADDIN CSL_CITATION {"citationItems":[{"id":"ITEM-1","itemData":{"DOI":"10.35145/jabt.v4i1.116","ISSN":"2722-5380","abstract":"The purpose of this study was to determine the effect of Cyberloafing, Work Environment, and Leadership on the Performance and Job Satisfaction of Education Personnel at Sultan Syarif Kasim State Islamic University Riau. The method used in collecting data in this research is a questionnaire. The population in this study was 88 education staff or employees. The sample of this study used data analysis and PLS Structural Equation Modeling (SEM) analysis. The results show that Cyberloafing has no significant effect on Performance and Job Satisfaction, Work Environment Variables are not significant on Performance and Job Satisfaction, Leadership Variables are not significant on Performance but provide a significant positive on Job Satisfaction, and Performance Variables are not significant on Job Satisfaction.","author":[{"dropping-particle":"","family":"Prasetya","given":"Andi Sugisty Eka","non-dropping-particle":"","parse-names":false,"suffix":""},{"dropping-particle":"","family":"Nyoto","given":"","non-dropping-particle":"","parse-names":false,"suffix":""},{"dropping-particle":"","family":"Putra","given":"Rizaldi","non-dropping-particle":"","parse-names":false,"suffix":""},{"dropping-particle":"","family":"Sultan","given":"Fazal Mohamed Mohamed","non-dropping-particle":"","parse-names":false,"suffix":""}],"container-title":"Journal of Applied Business and Technology","id":"ITEM-1","issue":"1","issued":{"date-parts":[["2023","1","31"]]},"page":"17-29","title":"Cyberloafing, Work Environment, and Leadership on Performance and Job Satisfaction of Education Personnel at Sultan Syarif Kasim State Islamic University Riau","type":"article-journal","volume":"4"},"uris":["http://www.mendeley.com/documents/?uuid=7f1834d8-78db-4656-bcfb-badf05969472"]}],"mendeley":{"formattedCitation":"(Prasetya et al., 2023)","manualFormatting":"Prasetya et al., 2023)","plainTextFormattedCitation":"(Prasetya et al., 2023)","previouslyFormattedCitation":"(Prasetya et al., 2023)"},"properties":{"noteIndex":0},"schema":"https://github.com/citation-style-language/schema/raw/master/csl-citation.json"}</w:instrText>
      </w:r>
      <w:r w:rsidR="00D03E0F">
        <w:rPr>
          <w:rFonts w:ascii="Arial" w:hAnsi="Arial" w:cs="Arial"/>
        </w:rPr>
        <w:fldChar w:fldCharType="separate"/>
      </w:r>
      <w:r w:rsidR="00D03E0F" w:rsidRPr="000F609C">
        <w:rPr>
          <w:rFonts w:ascii="Arial" w:hAnsi="Arial" w:cs="Arial"/>
          <w:noProof/>
          <w:lang w:val="nl-NL"/>
        </w:rPr>
        <w:t>Prasetya et al., 2023)</w:t>
      </w:r>
      <w:r w:rsidR="00D03E0F">
        <w:rPr>
          <w:rFonts w:ascii="Arial" w:hAnsi="Arial" w:cs="Arial"/>
        </w:rPr>
        <w:fldChar w:fldCharType="end"/>
      </w:r>
      <w:r w:rsidRPr="000F609C">
        <w:rPr>
          <w:rFonts w:ascii="Arial" w:hAnsi="Arial" w:cs="Arial"/>
          <w:lang w:val="nl-NL"/>
        </w:rPr>
        <w:t>. In this context, job satisfaction of KPP employees is an aspect that needs to be considered so that they remain motivated in carrying out their duties.</w:t>
      </w:r>
    </w:p>
    <w:p w14:paraId="6534DB60" w14:textId="54FAD1DB" w:rsidR="005964F1" w:rsidRPr="005964F1" w:rsidRDefault="005964F1" w:rsidP="005964F1">
      <w:pPr>
        <w:pStyle w:val="Body"/>
        <w:rPr>
          <w:rFonts w:ascii="Arial" w:hAnsi="Arial" w:cs="Arial"/>
        </w:rPr>
      </w:pPr>
      <w:r w:rsidRPr="005964F1">
        <w:rPr>
          <w:rFonts w:ascii="Arial" w:hAnsi="Arial" w:cs="Arial"/>
        </w:rPr>
        <w:lastRenderedPageBreak/>
        <w:t>There are various factors that can influence employee job satisfaction, including organizational support, work climate, and work enthusiasm</w:t>
      </w:r>
      <w:r w:rsidR="00044AE0">
        <w:rPr>
          <w:rFonts w:ascii="Arial" w:hAnsi="Arial" w:cs="Arial"/>
        </w:rPr>
        <w:t xml:space="preserve"> </w:t>
      </w:r>
      <w:r w:rsidR="00044AE0">
        <w:rPr>
          <w:rFonts w:ascii="Arial" w:hAnsi="Arial" w:cs="Arial"/>
        </w:rPr>
        <w:fldChar w:fldCharType="begin" w:fldLock="1"/>
      </w:r>
      <w:r w:rsidR="009A5BAB">
        <w:rPr>
          <w:rFonts w:ascii="Arial" w:hAnsi="Arial" w:cs="Arial"/>
        </w:rPr>
        <w:instrText>ADDIN CSL_CITATION {"citationItems":[{"id":"ITEM-1","itemData":{"DOI":"10.3390/su11010125","ISSN":"2071-1050","abstract":"People try to find the role of government in today’s modern society. Citizens of any country look forward to benefit from government services. Although the government implements laws and policies in all areas of society, people only know about it through government’s services. We describe a good government’s service of organization, department, unit, and division that has an appropriate human strategy. Purpose: Purpose of this study is to investigate which factors have been missing that connects and maintains the sustainability between the leadership style and employees’ satisfaction in the government sector of Mongolia. More specifically, the purpose of the study is to investigate the missing link between leadership style and job satisfaction among Mongolian public sector employees. This study reiterates the mediating role of organizational climate (OC) and work style (WS) in a new proposed model. Methodology: The questionnaire is designed by a synthesis of existing constructs in current relevant literature. The research sample consisted of 143 officers who work in the primary and middle units of the territory and administration of Mongolia. Factor analysis, a reliability test, a collinearity test, and correlation analyses confirm the validity and reliability of the model. Multiple regression analysis, using Structural Equation Modeling (SEM), tests the hypotheses of the study. The sample of this study is chosen from the public organization. Mongolia is a developing country. This country needs good public leaders who can serve citizens. This study will be extended further. In addition, Mongolia really needs sufficient studies. Practical implications: This study has several important implications for studies related to organizational behavior and job satisfaction. Furthermore, the implications of these findings are beneficial to organizations aimed at improving policies and practices related to organizational behavior and human resource management. Regulators and supervisors of private or public organizations aiming to increase the level of their employees’ job satisfaction will also benefit from the findings. Therefore, this study’s new proposed model can be the basis of fundame</w:instrText>
      </w:r>
      <w:r w:rsidR="009A5BAB" w:rsidRPr="000F609C">
        <w:rPr>
          <w:rFonts w:ascii="Arial" w:hAnsi="Arial" w:cs="Arial"/>
          <w:lang w:val="nl-NL"/>
        </w:rPr>
        <w:instrText>ntal research to build a better human resource policy. Although the leadership style is an influential factor for job satisfaction, this study identifies the mediating missing links between the leadership style and employees’ job satisfaction. Findings: The findings of this rese…","author":[{"dropping-particle":"","family":"Moslehpour","given":"Massoud","non-dropping-particle":"","parse-names":false,"suffix":""},{"dropping-particle":"","family":"Altantsetseg","given":"Purevdulam","non-dropping-particle":"","parse-names":false,"suffix":""},{"dropping-particle":"","family":"Mou","given":"Weiming","non-dropping-particle":"","parse-names":false,"suffix":""},{"dropping-particle":"","family":"Wong","given":"Wing-Keung","non-dropping-particle":"","parse-names":false,"suffix":""}],"container-title":"Sustainability","id":"ITEM-1","issue":"1","issued":{"date-parts":[["2018","12","27"]]},"page":"125","title":"Organizational Climate and Work Style: The Missing Links for Sustainability of Leadership and Satisfied Employees","type":"article-journal","volume":"11"},"uris":["http://www.mendeley.com/documents/?uuid=90703ec5-e958-45df-80ab-0957f51c8427"]}],"mendeley":{"formattedCitation":"(Moslehpour et al., 2018)","manualFormatting":"(Moslehpour et al., 2018;","plainTextFormattedCitation":"(Moslehpour et al., 2018)","previouslyFormattedCitation":"(Moslehpour et al., 2018)"},"properties":{"noteIndex":0},"schema":"https://github.com/citation-style-language/schema/raw/master/csl-citation.json"}</w:instrText>
      </w:r>
      <w:r w:rsidR="00044AE0">
        <w:rPr>
          <w:rFonts w:ascii="Arial" w:hAnsi="Arial" w:cs="Arial"/>
        </w:rPr>
        <w:fldChar w:fldCharType="separate"/>
      </w:r>
      <w:r w:rsidR="00044AE0" w:rsidRPr="000F609C">
        <w:rPr>
          <w:rFonts w:ascii="Arial" w:hAnsi="Arial" w:cs="Arial"/>
          <w:noProof/>
          <w:lang w:val="nl-NL"/>
        </w:rPr>
        <w:t>(Moslehpour et al., 2018;</w:t>
      </w:r>
      <w:r w:rsidR="00044AE0">
        <w:rPr>
          <w:rFonts w:ascii="Arial" w:hAnsi="Arial" w:cs="Arial"/>
        </w:rPr>
        <w:fldChar w:fldCharType="end"/>
      </w:r>
      <w:r w:rsidR="00044AE0" w:rsidRPr="000F609C">
        <w:rPr>
          <w:rFonts w:ascii="Arial" w:hAnsi="Arial" w:cs="Arial"/>
          <w:lang w:val="nl-NL"/>
        </w:rPr>
        <w:t xml:space="preserve"> </w:t>
      </w:r>
      <w:r w:rsidR="00044AE0">
        <w:rPr>
          <w:rFonts w:ascii="Arial" w:hAnsi="Arial" w:cs="Arial"/>
        </w:rPr>
        <w:fldChar w:fldCharType="begin" w:fldLock="1"/>
      </w:r>
      <w:r w:rsidR="009A5BAB" w:rsidRPr="000F609C">
        <w:rPr>
          <w:rFonts w:ascii="Arial" w:hAnsi="Arial" w:cs="Arial"/>
          <w:lang w:val="nl-NL"/>
        </w:rPr>
        <w:instrText>ADDIN CSL_CITATION {"citationItems":[{"id":"ITEM-1","itemData":{"DOI":"10.56943/joe.v1i3.117","ISSN":"2809-8501","abstract":"This research aims to determine the effect of organizational climate on OCB and employee engagement with job satisfaction as an intervening variable for permanent employees at middle management level of cement industry in Bogor. The research method uses mixed method with questionnaire for quantitative research and Delphi method for qualitative research. The research sample was 183 people from 334 permanent employees at middle management level. The conclusion in this research is there is a significant positive effect with the coefficient value Z1= 0.551 organizational climate on OCB. There is a significant positive effect with coefficient value Z2 = 0.578 organizational climate on employee engagement. There is a significant positive effect with the coefficient value xy = 0.939 organizational climate on job satisfaction. There is a significant positive effect with coefficient value yz</w:instrText>
      </w:r>
      <w:r w:rsidR="009A5BAB" w:rsidRPr="000F609C">
        <w:rPr>
          <w:rFonts w:ascii="Cambria Math" w:hAnsi="Cambria Math" w:cs="Cambria Math"/>
          <w:lang w:val="nl-NL"/>
        </w:rPr>
        <w:instrText>₁</w:instrText>
      </w:r>
      <w:r w:rsidR="009A5BAB" w:rsidRPr="000F609C">
        <w:rPr>
          <w:rFonts w:ascii="Arial" w:hAnsi="Arial" w:cs="Arial"/>
          <w:lang w:val="nl-NL"/>
        </w:rPr>
        <w:instrText xml:space="preserve"> = 0.413 job satisfaction on OCB.","author":[{"dropping-particle":"","family":"Wardono","given":"Gadang","non-dropping-particle":"","parse-names":false,"suffix":""},{"dropping-particle":"","family":"Moeins","given":"Prof. Dr. Anoesyirwan","non-dropping-particle":"","parse-names":false,"suffix":""},{"dropping-particle":"","family":"Sunaryo","given":"Dr. Widodo","non-dropping-particle":"","parse-names":false,"suffix":""}],"container-title":"Journal of Entrepreneurship","id":"ITEM-1","issue":"3","issued":{"date-parts":[["2022","7","14"]]},"page":"37-45","title":"THE INFLUENCE OF ORGANIZATIONAL CLIMATE ON OCB AND EMPLOYEE ENGAGEMENT WITH JOB SATISFACTION AS AN INTERVENING VARIABLE","type":"article-journal","volume":"1"},"uris":["http://www.mendeley.com/documents/?uuid=d4b900d2-6038-4290-8619-c779b6b4de3b"]}],"mendeley":{"formattedCitation":"(Wardono et al., 2022)","manualFormatting":"Wardono et al., 2022;","plainTextFormattedCitation":"(Wardono et al., 2022)","previouslyFormattedCitation":"(Wardono et al., 2022)"},"properties":{"noteIndex":0},"schema":"https://github.com/citation-style-language/schema/raw/master/csl-citation.json"}</w:instrText>
      </w:r>
      <w:r w:rsidR="00044AE0">
        <w:rPr>
          <w:rFonts w:ascii="Arial" w:hAnsi="Arial" w:cs="Arial"/>
        </w:rPr>
        <w:fldChar w:fldCharType="separate"/>
      </w:r>
      <w:r w:rsidR="00044AE0" w:rsidRPr="000F609C">
        <w:rPr>
          <w:rFonts w:ascii="Arial" w:hAnsi="Arial" w:cs="Arial"/>
          <w:noProof/>
          <w:lang w:val="nl-NL"/>
        </w:rPr>
        <w:t>Wardono et al., 2022;</w:t>
      </w:r>
      <w:r w:rsidR="00044AE0">
        <w:rPr>
          <w:rFonts w:ascii="Arial" w:hAnsi="Arial" w:cs="Arial"/>
        </w:rPr>
        <w:fldChar w:fldCharType="end"/>
      </w:r>
      <w:r w:rsidR="00044AE0" w:rsidRPr="000F609C">
        <w:rPr>
          <w:rFonts w:ascii="Arial" w:hAnsi="Arial" w:cs="Arial"/>
          <w:lang w:val="nl-NL"/>
        </w:rPr>
        <w:t xml:space="preserve"> </w:t>
      </w:r>
      <w:r w:rsidR="00044AE0">
        <w:rPr>
          <w:rFonts w:ascii="Arial" w:hAnsi="Arial" w:cs="Arial"/>
        </w:rPr>
        <w:fldChar w:fldCharType="begin" w:fldLock="1"/>
      </w:r>
      <w:r w:rsidR="009A5BAB" w:rsidRPr="000F609C">
        <w:rPr>
          <w:rFonts w:ascii="Arial" w:hAnsi="Arial" w:cs="Arial"/>
          <w:lang w:val="nl-NL"/>
        </w:rPr>
        <w:instrText>ADDIN CSL_CITATION {"citationItems":[{"id":"ITEM-1","itemData":{"DOI":"10.24912/jm.v28i1.1638","ISSN":"1410-3583","abstract":"This study examined the influence of leader-member exchange and perceived organisational support on job satisfaction, with employee engagement as a mediator, either directly or indirectly. This study employs a quantitative associative methodology. This study's participants were all PT Pelabuhan Indonesia (Persero) TPK Perawang employees. This study's sample consisted of a total of 67 employees who were selected using the saturated sampling procedure. Interviews and questionnaires were used for data collection in this study. This investigation employed SEM-PLS for data analysis. This investigation processes data using the Partial Least Square software tool. This study demonstrates that Leader-Member Exchange, Perceived Organisational Support, and Employee Engagement significantly affect Job Satisfaction. Leader-member exchange and Perceived Organisational Support significantly affect Employee Engagement. Leader-member exchange has a significant impact on Job Satisfaction through Employee Engagement, and Perceived Organisational Support has a significant impact on Employee Engagement.","author":[{"dropping-particle":"","family":"Khair","given":"Hazmanan","non-dropping-particle":"","parse-names":false,"suffix":""},{"dropping-particle":"","family":"Jufrizen","given":"","non-dropping-particle":"","parse-names":false,"suffix":""},{"dropping-particle":"","family":"Annisa","given":"Nina","non-dropping-particle":"","parse-names":false,"suffix":""},{"dropping-particle":"","family":"Ratih Pratiwi","given":"","non-dropping-particle":"","parse-names":false,"suffix":""},{"dropping-particle":"","family":"Abdul Rozak","given":"","non-dropping-particle":"","parse-names":false,"suffix":""}],"container-title":"Jurnal Manajemen","id":"ITEM-1","issue":"1","issued":{"date-parts":[["2024","2","1"]]},"page":"64-87","title":"Leader-Member Exchange, Perceived Organisational Support And Job Satisfaction: Mediating Role Of Employee Engagement","type":"article-journal","volume":"28"},"uris":["http://www.mendeley.com/documents/?uuid=971784c7-cec9-4fcf-8274-5660b263353e"]}],"mendeley":{"formattedCitation":"(Khair et al., 2024)","manualFormatting":"Khair et al., 2024)","plainTextFormattedCitation":"(Khair et al., 2024)","previouslyFormattedCitation":"(Khair et al., 2024)"},"properties":{"noteIndex":0},"schema":"https://github.com/citation-style-language/schema/raw/master/csl-citation.json"}</w:instrText>
      </w:r>
      <w:r w:rsidR="00044AE0">
        <w:rPr>
          <w:rFonts w:ascii="Arial" w:hAnsi="Arial" w:cs="Arial"/>
        </w:rPr>
        <w:fldChar w:fldCharType="separate"/>
      </w:r>
      <w:r w:rsidR="00044AE0" w:rsidRPr="000F609C">
        <w:rPr>
          <w:rFonts w:ascii="Arial" w:hAnsi="Arial" w:cs="Arial"/>
          <w:noProof/>
          <w:lang w:val="nl-NL"/>
        </w:rPr>
        <w:t>Khair et al., 2024)</w:t>
      </w:r>
      <w:r w:rsidR="00044AE0">
        <w:rPr>
          <w:rFonts w:ascii="Arial" w:hAnsi="Arial" w:cs="Arial"/>
        </w:rPr>
        <w:fldChar w:fldCharType="end"/>
      </w:r>
      <w:r w:rsidRPr="000F609C">
        <w:rPr>
          <w:rFonts w:ascii="Arial" w:hAnsi="Arial" w:cs="Arial"/>
          <w:lang w:val="nl-NL"/>
        </w:rPr>
        <w:t>. Organizational support reflects the extent to which the organization pays attention to employee welfare and provides assistance in completing work</w:t>
      </w:r>
      <w:r w:rsidR="009A5BAB" w:rsidRPr="000F609C">
        <w:rPr>
          <w:rFonts w:ascii="Arial" w:hAnsi="Arial" w:cs="Arial"/>
          <w:lang w:val="nl-NL"/>
        </w:rPr>
        <w:t xml:space="preserve"> </w:t>
      </w:r>
      <w:r w:rsidR="009A5BAB">
        <w:rPr>
          <w:rFonts w:ascii="Arial" w:hAnsi="Arial" w:cs="Arial"/>
        </w:rPr>
        <w:fldChar w:fldCharType="begin" w:fldLock="1"/>
      </w:r>
      <w:r w:rsidR="009A5BAB" w:rsidRPr="000F609C">
        <w:rPr>
          <w:rFonts w:ascii="Arial" w:hAnsi="Arial" w:cs="Arial"/>
          <w:lang w:val="nl-NL"/>
        </w:rPr>
        <w:instrText>ADDIN CSL_CITATION {"citationItems":[{"id":"ITEM-1","itemData":{"DOI":"10.1037/0021-9010.87.3.565","ISSN":"1939-1854","author":[{"dropping-particle":"","family":"Eisenberger","given":"Robert","non-dropping-particle":"","parse-names":false,"suffix":""},{"dropping-particle":"","family":"Stinglhamber","given":"Florence","non-dropping-particle":"","parse-names":false,"suffix":""},{"dropping-particle":"","family":"Vandenberghe","given":"Christian","non-dropping-particle":"","parse-names":false,"suffix":""},{"dropping-particle":"","family":"Sucharski","given":"Ivan L.","non-dropping-particle":"","parse-names":false,"suffix":""},{"dropping-particle":"","family":"Rhoades","given":"Linda","non-dropping-particle":"","parse-names":false,"suffix":""}],"container-title":"Journal of Applied Psychology","id":"ITEM-1","issue":"3","issued":{"date-parts":[["2002","6"]]},"page":"565-573","title":"Perceived supervisor support: Contributions to perceived organizational support and employee retention.","type":"article-journal","volume":"87"},"uris":["http://www.mendeley.com/documents/?uuid=b729990d-3c04-40f7-b62c-72853e7595bc"]}],"mendeley":{"formattedCitation":"(Eisenberger et al., 2002)","manualFormatting":"(Eisenberger et al., 2002;","plainTextFormattedCitation":"(Eisenberger et al., 2002)","previouslyFormattedCitation":"(Eisenberger et al., 2002)"}</w:instrText>
      </w:r>
      <w:r w:rsidR="009A5BAB">
        <w:rPr>
          <w:rFonts w:ascii="Arial" w:hAnsi="Arial" w:cs="Arial"/>
        </w:rPr>
        <w:instrText>,"properties":{"noteIndex":0},"schema":"https://github.com/citation-style-language/schema/raw/master/csl-citation.json"}</w:instrText>
      </w:r>
      <w:r w:rsidR="009A5BAB">
        <w:rPr>
          <w:rFonts w:ascii="Arial" w:hAnsi="Arial" w:cs="Arial"/>
        </w:rPr>
        <w:fldChar w:fldCharType="separate"/>
      </w:r>
      <w:r w:rsidR="009A5BAB" w:rsidRPr="009A5BAB">
        <w:rPr>
          <w:rFonts w:ascii="Arial" w:hAnsi="Arial" w:cs="Arial"/>
          <w:noProof/>
        </w:rPr>
        <w:t>(Eisenberger et al., 2002</w:t>
      </w:r>
      <w:r w:rsidR="009A5BAB">
        <w:rPr>
          <w:rFonts w:ascii="Arial" w:hAnsi="Arial" w:cs="Arial"/>
          <w:noProof/>
        </w:rPr>
        <w:t>;</w:t>
      </w:r>
      <w:r w:rsidR="009A5BAB">
        <w:rPr>
          <w:rFonts w:ascii="Arial" w:hAnsi="Arial" w:cs="Arial"/>
        </w:rPr>
        <w:fldChar w:fldCharType="end"/>
      </w:r>
      <w:r w:rsidR="009A5BAB">
        <w:rPr>
          <w:rFonts w:ascii="Arial" w:hAnsi="Arial" w:cs="Arial"/>
        </w:rPr>
        <w:t xml:space="preserve"> </w:t>
      </w:r>
      <w:r w:rsidR="009A5BAB">
        <w:rPr>
          <w:rFonts w:ascii="Arial" w:hAnsi="Arial" w:cs="Arial"/>
        </w:rPr>
        <w:fldChar w:fldCharType="begin" w:fldLock="1"/>
      </w:r>
      <w:r w:rsidR="009A5BAB">
        <w:rPr>
          <w:rFonts w:ascii="Arial" w:hAnsi="Arial" w:cs="Arial"/>
        </w:rPr>
        <w:instrText>ADDIN CSL_CITATION {"citationItems":[{"id":"ITEM-1","itemData":{"DOI":"10.1177/0149206315575554","ISSN":"0149-2063","abstract":"Organizational support theory (OST) proposes that employees form a generalized perception concerning the extent to which the organization values their contributions and cares about their well-being (perceived organizational support, or POS). Based on hypotheses involving social exchange, attribution, and self-enhancement, we carried out a meta-analytic assessment of OST using results from 558 studies. OST was generally successful in its predictions concerning both the antecedents of POS (leadership, employee–organization context, human resource practices, and working conditions) and its consequences (employee’s orientation toward the organization and work, employee performance, and well-being). Notably, OST successfully predicted the relative magnitudes of different relationships, influences of process variables, and mediational effects. General implications of the findings for OST and research on POS are discussed.","author":[{"dropping-particle":"","family":"Kurtessis","given":"James N.","non-dropping-particle":"","parse-names":false,"suffix":""},{"dropping-particle":"","family":"Eisenberger","given":"Robert","non-dropping-particle":"","parse-names":false,"suffix":""},{"dropping-particle":"","family":"Ford","given":"Michael T.","non-dropping-particle":"","parse-names":false,"suffix":""},{"dropping-particle":"","family":"Buffardi","given":"Louis C.","non-dropping-particle":"","parse-names":false,"suffix":""},{"dropping-particle":"","family":"Stewart","given":"Kathleen A.","non-dropping-particle":"","parse-names":false,"suffix":""},{"dropping-particle":"","family":"Adis","given":"Cory S.","non-dropping-particle":"","parse-names":false,"suffix":""}],"container-title":"Journal of Management","id":"ITEM-1","issue":"6","issued":{"date-parts":[["2017","7","12"]]},"page":"1854-1884","title":"Perceived Organizational Support: A Meta-Analytic Evaluation of Organizational Support Theory","type":"article-journal","volume":"43"},"uris":["http://www.mendeley.com/documents/?uuid=e5f85d8a-395d-43a3-817f-0327ab0bf0ee"]}],"mendeley":{"formattedCitation":"(Kurtessis et al., 2017)","manualFormatting":"Kurtessis et al., 2017;","plainTextFormattedCitation":"(Kurtessis et al., 2017)","previouslyFormattedCitation":"(Kurtessis et al., 2017)"},"properties":{"noteIndex":0},"schema":"https://github.com/citation-style-language/schema/raw/master/csl-citation.json"}</w:instrText>
      </w:r>
      <w:r w:rsidR="009A5BAB">
        <w:rPr>
          <w:rFonts w:ascii="Arial" w:hAnsi="Arial" w:cs="Arial"/>
        </w:rPr>
        <w:fldChar w:fldCharType="separate"/>
      </w:r>
      <w:r w:rsidR="009A5BAB" w:rsidRPr="009A5BAB">
        <w:rPr>
          <w:rFonts w:ascii="Arial" w:hAnsi="Arial" w:cs="Arial"/>
          <w:noProof/>
        </w:rPr>
        <w:t>Kurtessis et al., 2017</w:t>
      </w:r>
      <w:r w:rsidR="009A5BAB">
        <w:rPr>
          <w:rFonts w:ascii="Arial" w:hAnsi="Arial" w:cs="Arial"/>
          <w:noProof/>
        </w:rPr>
        <w:t>;</w:t>
      </w:r>
      <w:r w:rsidR="009A5BAB">
        <w:rPr>
          <w:rFonts w:ascii="Arial" w:hAnsi="Arial" w:cs="Arial"/>
        </w:rPr>
        <w:fldChar w:fldCharType="end"/>
      </w:r>
      <w:r w:rsidR="009A5BAB">
        <w:rPr>
          <w:rFonts w:ascii="Arial" w:hAnsi="Arial" w:cs="Arial"/>
        </w:rPr>
        <w:t xml:space="preserve"> </w:t>
      </w:r>
      <w:r w:rsidR="009A5BAB">
        <w:rPr>
          <w:rFonts w:ascii="Arial" w:hAnsi="Arial" w:cs="Arial"/>
        </w:rPr>
        <w:fldChar w:fldCharType="begin" w:fldLock="1"/>
      </w:r>
      <w:r w:rsidR="009A5BAB">
        <w:rPr>
          <w:rFonts w:ascii="Arial" w:hAnsi="Arial" w:cs="Arial"/>
        </w:rPr>
        <w:instrText>ADDIN CSL_CITATION {"citationItems":[{"id":"ITEM-1","itemData":{"DOI":"10.1016/j.ijhm.2011.04.011","ISSN":"02784319","author":[{"dropping-particle":"","family":"Chiang","given":"Chun-Fang","non-dropping-particle":"","parse-names":false,"suffix":""},{"dropping-particle":"","family":"Hsieh","given":"Tsung-Sheng","non-dropping-particle":"","parse-names":false,"suffix":""}],"container-title":"International Journal of Hospitality Management","id":"ITEM-1","issue":"1","issued":{"date-parts":[["2012","3"]]},"page":"180-190","title":"The impacts of perceived organizational support and psychological empowerment on job performance: The mediating effects of organizational citizenship behavior","type":"article-journal","volume":"31"},"uris":["http://www.mendeley.com/documents/?uuid=0c767bb7-ae5a-4bb0-8d06-2801694ecaba"]}],"mendeley":{"formattedCitation":"(Chiang &amp; Hsieh, 2012)","manualFormatting":"Chiang &amp; Hsieh, 2012)","plainTextFormattedCitation":"(Chiang &amp; Hsieh, 2012)","previouslyFormattedCitation":"(Chiang &amp; Hsieh, 2012)"},"properties":{"noteIndex":0},"schema":"https://github.com/citation-style-language/schema/raw/master/csl-citation.json"}</w:instrText>
      </w:r>
      <w:r w:rsidR="009A5BAB">
        <w:rPr>
          <w:rFonts w:ascii="Arial" w:hAnsi="Arial" w:cs="Arial"/>
        </w:rPr>
        <w:fldChar w:fldCharType="separate"/>
      </w:r>
      <w:r w:rsidR="009A5BAB" w:rsidRPr="009A5BAB">
        <w:rPr>
          <w:rFonts w:ascii="Arial" w:hAnsi="Arial" w:cs="Arial"/>
          <w:noProof/>
        </w:rPr>
        <w:t>Chiang &amp; Hsieh, 2012)</w:t>
      </w:r>
      <w:r w:rsidR="009A5BAB">
        <w:rPr>
          <w:rFonts w:ascii="Arial" w:hAnsi="Arial" w:cs="Arial"/>
        </w:rPr>
        <w:fldChar w:fldCharType="end"/>
      </w:r>
      <w:r w:rsidRPr="005964F1">
        <w:rPr>
          <w:rFonts w:ascii="Arial" w:hAnsi="Arial" w:cs="Arial"/>
        </w:rPr>
        <w:t xml:space="preserve">. </w:t>
      </w:r>
      <w:r w:rsidR="009A5BAB">
        <w:rPr>
          <w:rFonts w:ascii="Arial" w:hAnsi="Arial" w:cs="Arial"/>
        </w:rPr>
        <w:fldChar w:fldCharType="begin" w:fldLock="1"/>
      </w:r>
      <w:r w:rsidR="005A7345">
        <w:rPr>
          <w:rFonts w:ascii="Arial" w:hAnsi="Arial" w:cs="Arial"/>
        </w:rPr>
        <w:instrText>ADDIN CSL_CITATION {"citationItems":[{"id":"ITEM-1","itemData":{"DOI":"10.38035/JMPIS","abstract":"Penelitian ini bertujuan untuk mengetahui seberapa besar Pengaruh Self-efficacy, Perceived Organizational Support, dan Employee Engagement terhadap Organizational Citizenship behavior pada PDAM Kota Padang. Variabel penelitian yaitu Self-efficacy (X1), Perceived Organizational Support (X2) Employee Engagement (X3) dan Organizational Citizenship Behavior (Y). Metode pengumpulan data melalui survei dan menyebarkan kuesioner kepada karyawan sebagai responden. Metode analisis yang digunakan adalah uji validitas dan reliabilitas, analisis korelasi, analisis regresi berganda, untuk uji hipotesis digunakan yaitu uji t dan uji F serta dilakukan uji outer model. Hasil penelitian menunjukan (a) Self-efficacy berpengaruh positif dan signifikan terhadap OCB sebesar 3,117 dengan tingkat signifikan (0,003&lt;0,05) (b) Perceived Organizational Support berpengaruh positif dan signifikan terhadap OCB sebesar 3,157 dengan tingkat signifikan (0,002&gt;0,05) (c) Employee Engagement berpengaruh positif dan tidak signifikan terhadap OCB sebesar 1,089 dengan tingkat signifikan (0,280&lt;0,05). Sumbangan variabel Self-efficacy, Perceived Organizational Support, dan Employee Engagement terhadap OCB sebesar 0,550 atau 55%, sedangkan selebihnya di pengaruhi variabel lain diluar model penelitian ini. Indicator atau item pernyataan yang paling dominan pada variabel Self-efficacy dengan nilai sebesar 0,735 adalah “kesulitan tugas mampu dihadapi”, pada variabel Perceived Organizational Support dengan nilai 0,802 adalah “job security”, dan pada variabel Employee Engagement dengan nilai 0,849 adalah “ketangguhan mental yang dimiliki”, sedangkan pada variabel Organizational Citizenship Behavior dengan nilai sebesar 0,750 adalah “tepat waktu”.","author":[{"dropping-particle":"","family":"Dalimunthe","given":"Letnan","non-dropping-particle":"","parse-names":false,"suffix":""},{"dropping-particle":"","family":"Zuanda","given":"Marta Iwan","non-dropping-particle":"","parse-names":false,"suffix":""}],"container-title":"Jurnal Manajemen Pendidikan dan iImu Sosial","id":"ITEM-1","issue":"1","issued":{"date-parts":[["2020"]]},"page":"114-126","title":"PENGARUH SELF-EFFICACY, PERCEIVED ORGANIZATIONAL SUPPORT DAN EMPLOYEE ENGAGEMENT TERHADAP ORGANIZATIONAL CITIZENSHIP BEHAVIOR PADA PERUSAHAAN DAERAH AIR MINUM KOTA PADANG","type":"article-journal","volume":"1"},"uris":["http://www.mendeley.com/documents/?uuid=d40803fc-c125-4080-adc3-bb9818a9fc66"]}],"mendeley":{"formattedCitation":"(Dalimunthe &amp; Zuanda, 2020)","manualFormatting":"Dalimunthe &amp; Zuanda (2020)","plainTextFormattedCitation":"(Dalimunthe &amp; Zuanda, 2020)","previouslyFormattedCitation":"(Dalimunthe &amp; Zuanda, 2020)"},"properties":{"noteIndex":0},"schema":"https://github.com/citation-style-language/schema/raw/master/csl-citation.json"}</w:instrText>
      </w:r>
      <w:r w:rsidR="009A5BAB">
        <w:rPr>
          <w:rFonts w:ascii="Arial" w:hAnsi="Arial" w:cs="Arial"/>
        </w:rPr>
        <w:fldChar w:fldCharType="separate"/>
      </w:r>
      <w:r w:rsidR="009A5BAB" w:rsidRPr="009A5BAB">
        <w:rPr>
          <w:rFonts w:ascii="Arial" w:hAnsi="Arial" w:cs="Arial"/>
          <w:noProof/>
        </w:rPr>
        <w:t>Dalimunthe &amp; Zuanda</w:t>
      </w:r>
      <w:r w:rsidR="009A5BAB">
        <w:rPr>
          <w:rFonts w:ascii="Arial" w:hAnsi="Arial" w:cs="Arial"/>
          <w:noProof/>
        </w:rPr>
        <w:t xml:space="preserve"> (</w:t>
      </w:r>
      <w:r w:rsidR="009A5BAB" w:rsidRPr="009A5BAB">
        <w:rPr>
          <w:rFonts w:ascii="Arial" w:hAnsi="Arial" w:cs="Arial"/>
          <w:noProof/>
        </w:rPr>
        <w:t>2020)</w:t>
      </w:r>
      <w:r w:rsidR="009A5BAB">
        <w:rPr>
          <w:rFonts w:ascii="Arial" w:hAnsi="Arial" w:cs="Arial"/>
        </w:rPr>
        <w:fldChar w:fldCharType="end"/>
      </w:r>
      <w:r w:rsidR="009A5BAB">
        <w:rPr>
          <w:rFonts w:ascii="Arial" w:hAnsi="Arial" w:cs="Arial"/>
        </w:rPr>
        <w:t xml:space="preserve"> </w:t>
      </w:r>
      <w:r w:rsidRPr="005964F1">
        <w:rPr>
          <w:rFonts w:ascii="Arial" w:hAnsi="Arial" w:cs="Arial"/>
        </w:rPr>
        <w:t xml:space="preserve">conducted a study entitled </w:t>
      </w:r>
      <w:proofErr w:type="spellStart"/>
      <w:r w:rsidR="009A5BAB" w:rsidRPr="00142454">
        <w:rPr>
          <w:rFonts w:ascii="Arial" w:hAnsi="Arial" w:cs="Arial"/>
          <w:i/>
          <w:iCs/>
          <w:highlight w:val="yellow"/>
        </w:rPr>
        <w:t>Pengaruh</w:t>
      </w:r>
      <w:proofErr w:type="spellEnd"/>
      <w:r w:rsidR="009A5BAB" w:rsidRPr="009A5BAB">
        <w:rPr>
          <w:rFonts w:ascii="Arial" w:hAnsi="Arial" w:cs="Arial"/>
          <w:i/>
          <w:iCs/>
        </w:rPr>
        <w:t xml:space="preserve"> Self-Efficacy, Perceived Organizational Support </w:t>
      </w:r>
      <w:r w:rsidR="009A5BAB" w:rsidRPr="00142454">
        <w:rPr>
          <w:rFonts w:ascii="Arial" w:hAnsi="Arial" w:cs="Arial"/>
          <w:i/>
          <w:iCs/>
          <w:highlight w:val="yellow"/>
        </w:rPr>
        <w:t>dan</w:t>
      </w:r>
      <w:r w:rsidR="009A5BAB" w:rsidRPr="009A5BAB">
        <w:rPr>
          <w:rFonts w:ascii="Arial" w:hAnsi="Arial" w:cs="Arial"/>
          <w:i/>
          <w:iCs/>
        </w:rPr>
        <w:t xml:space="preserve"> Employee Engagement </w:t>
      </w:r>
      <w:proofErr w:type="spellStart"/>
      <w:r w:rsidR="009A5BAB" w:rsidRPr="00142454">
        <w:rPr>
          <w:rFonts w:ascii="Arial" w:hAnsi="Arial" w:cs="Arial"/>
          <w:i/>
          <w:iCs/>
          <w:highlight w:val="yellow"/>
        </w:rPr>
        <w:t>Terhadap</w:t>
      </w:r>
      <w:proofErr w:type="spellEnd"/>
      <w:r w:rsidR="009A5BAB" w:rsidRPr="009A5BAB">
        <w:rPr>
          <w:rFonts w:ascii="Arial" w:hAnsi="Arial" w:cs="Arial"/>
          <w:i/>
          <w:iCs/>
        </w:rPr>
        <w:t xml:space="preserve"> Organizational Citizenship Behavior </w:t>
      </w:r>
      <w:r w:rsidR="009A5BAB" w:rsidRPr="00142454">
        <w:rPr>
          <w:rFonts w:ascii="Arial" w:hAnsi="Arial" w:cs="Arial"/>
          <w:i/>
          <w:iCs/>
          <w:highlight w:val="yellow"/>
        </w:rPr>
        <w:t>pada</w:t>
      </w:r>
      <w:r w:rsidR="009A5BAB" w:rsidRPr="009A5BAB">
        <w:rPr>
          <w:rFonts w:ascii="Arial" w:hAnsi="Arial" w:cs="Arial"/>
          <w:i/>
          <w:iCs/>
        </w:rPr>
        <w:t xml:space="preserve"> </w:t>
      </w:r>
      <w:r w:rsidR="009A5BAB" w:rsidRPr="00142454">
        <w:rPr>
          <w:rFonts w:ascii="Arial" w:hAnsi="Arial" w:cs="Arial"/>
          <w:i/>
          <w:iCs/>
          <w:color w:val="FF0000"/>
        </w:rPr>
        <w:t xml:space="preserve">Perusahaan Daerah Air </w:t>
      </w:r>
      <w:proofErr w:type="spellStart"/>
      <w:r w:rsidR="009A5BAB" w:rsidRPr="00142454">
        <w:rPr>
          <w:rFonts w:ascii="Arial" w:hAnsi="Arial" w:cs="Arial"/>
          <w:i/>
          <w:iCs/>
          <w:color w:val="FF0000"/>
        </w:rPr>
        <w:t>Minum</w:t>
      </w:r>
      <w:proofErr w:type="spellEnd"/>
      <w:r w:rsidR="009A5BAB" w:rsidRPr="00142454">
        <w:rPr>
          <w:rFonts w:ascii="Arial" w:hAnsi="Arial" w:cs="Arial"/>
          <w:i/>
          <w:iCs/>
          <w:color w:val="FF0000"/>
        </w:rPr>
        <w:t xml:space="preserve"> Kota </w:t>
      </w:r>
      <w:r w:rsidR="009A5BAB" w:rsidRPr="009A5BAB">
        <w:rPr>
          <w:rFonts w:ascii="Arial" w:hAnsi="Arial" w:cs="Arial"/>
        </w:rPr>
        <w:t>Padang</w:t>
      </w:r>
      <w:r w:rsidR="009A5BAB">
        <w:rPr>
          <w:rFonts w:ascii="Arial" w:hAnsi="Arial" w:cs="Arial"/>
        </w:rPr>
        <w:t xml:space="preserve"> (</w:t>
      </w:r>
      <w:r w:rsidRPr="005964F1">
        <w:rPr>
          <w:rFonts w:ascii="Arial" w:hAnsi="Arial" w:cs="Arial"/>
        </w:rPr>
        <w:t>The Influence of Self-Efficacy, Perception of Organizational Support, and Employee Engagement on Employee Job Satisfaction at the Padang City Regional Drinking Water Company</w:t>
      </w:r>
      <w:r w:rsidR="009A5BAB">
        <w:rPr>
          <w:rFonts w:ascii="Arial" w:hAnsi="Arial" w:cs="Arial"/>
        </w:rPr>
        <w:t>)</w:t>
      </w:r>
      <w:r>
        <w:rPr>
          <w:rFonts w:ascii="Arial" w:hAnsi="Arial" w:cs="Arial"/>
        </w:rPr>
        <w:t xml:space="preserve">. </w:t>
      </w:r>
      <w:r w:rsidRPr="005964F1">
        <w:rPr>
          <w:rFonts w:ascii="Arial" w:hAnsi="Arial" w:cs="Arial"/>
        </w:rPr>
        <w:t>The results of the study showed that Organizational Support had a positive and significant effect on Employee Job Satisfaction at the Padang City Regional Drinking Water Company.</w:t>
      </w:r>
    </w:p>
    <w:p w14:paraId="37D0EABC" w14:textId="750FCBF1" w:rsidR="005964F1" w:rsidRPr="005964F1" w:rsidRDefault="005964F1" w:rsidP="005964F1">
      <w:pPr>
        <w:pStyle w:val="Body"/>
        <w:rPr>
          <w:rFonts w:ascii="Arial" w:hAnsi="Arial" w:cs="Arial"/>
        </w:rPr>
      </w:pPr>
      <w:r w:rsidRPr="005964F1">
        <w:rPr>
          <w:rFonts w:ascii="Arial" w:hAnsi="Arial" w:cs="Arial"/>
        </w:rPr>
        <w:t>Work climate is related to the condition of the work environment, both physically and psychologically, which can affect employee comfort and productivity</w:t>
      </w:r>
      <w:r w:rsidR="00142454">
        <w:rPr>
          <w:rFonts w:ascii="Arial" w:hAnsi="Arial" w:cs="Arial"/>
          <w:color w:val="FF0000"/>
        </w:rPr>
        <w:t>(references??)</w:t>
      </w:r>
      <w:r w:rsidRPr="005964F1">
        <w:rPr>
          <w:rFonts w:ascii="Arial" w:hAnsi="Arial" w:cs="Arial"/>
        </w:rPr>
        <w:t>. Meanwhile, work enthusiasm reflects internal motivation that encourages employees to work with full dedication and responsibility</w:t>
      </w:r>
      <w:r w:rsidR="00142454" w:rsidRPr="00142454">
        <w:rPr>
          <w:rFonts w:ascii="Arial" w:hAnsi="Arial" w:cs="Arial"/>
          <w:color w:val="FF0000"/>
        </w:rPr>
        <w:t xml:space="preserve"> </w:t>
      </w:r>
      <w:r w:rsidR="00142454">
        <w:rPr>
          <w:rFonts w:ascii="Arial" w:hAnsi="Arial" w:cs="Arial"/>
          <w:color w:val="FF0000"/>
        </w:rPr>
        <w:t>reference</w:t>
      </w:r>
      <w:r w:rsidR="00142454">
        <w:rPr>
          <w:rFonts w:ascii="Arial" w:hAnsi="Arial" w:cs="Arial"/>
          <w:color w:val="FF0000"/>
        </w:rPr>
        <w:t>s</w:t>
      </w:r>
      <w:r w:rsidR="00142454">
        <w:rPr>
          <w:rFonts w:ascii="Arial" w:hAnsi="Arial" w:cs="Arial"/>
          <w:color w:val="FF0000"/>
        </w:rPr>
        <w:t>??)</w:t>
      </w:r>
      <w:r w:rsidR="00142454" w:rsidRPr="005964F1">
        <w:rPr>
          <w:rFonts w:ascii="Arial" w:hAnsi="Arial" w:cs="Arial"/>
        </w:rPr>
        <w:t xml:space="preserve">. </w:t>
      </w:r>
      <w:r w:rsidR="00142454">
        <w:rPr>
          <w:rFonts w:ascii="Arial" w:hAnsi="Arial" w:cs="Arial"/>
        </w:rPr>
        <w:t xml:space="preserve"> </w:t>
      </w:r>
      <w:r w:rsidRPr="005964F1">
        <w:rPr>
          <w:rFonts w:ascii="Arial" w:hAnsi="Arial" w:cs="Arial"/>
        </w:rPr>
        <w:t xml:space="preserve">. </w:t>
      </w:r>
      <w:r w:rsidR="005A7345">
        <w:rPr>
          <w:rFonts w:ascii="Arial" w:hAnsi="Arial" w:cs="Arial"/>
        </w:rPr>
        <w:fldChar w:fldCharType="begin" w:fldLock="1"/>
      </w:r>
      <w:r w:rsidR="008B1682">
        <w:rPr>
          <w:rFonts w:ascii="Arial" w:hAnsi="Arial" w:cs="Arial"/>
        </w:rPr>
        <w:instrText>ADDIN CSL_CITATION {"citationItems":[{"id":"ITEM-1","itemData":{"DOI":"10.37541/sosiosains.v8i1.666","abstract":"The research objectives: to analyze and test the Effect of Transformational Leadership, Organizational Climate, Innovative Behavior on Performance with Job Satisfaction as the intervening variable. The design of this study used a survey method with data collection by section through a questionnaire. The results of this study indicate that: (1) Transformational Leadership, Organizational Climate, and Innovative Behavior have a positive and significant effect on job satisfaction. (2) Transformational Leadership, Organizational Climate, Employee Engagement have a positive and significant effect on performance. (3) Employee Engagement has a positive and insignificant effect on job satisfaction (4) Innovative behavior has a positive and insignificant effect on employee performance. (5) Transformational Leadership, Organizational Climate, Innovative Behavior, Employee Engagement have a positive and significant effect on Employee Performance through Job Satisfaction. Tujuan penelitian menganalisis dan menguji Pengaruh Kepemimpinan Transformasional, Iklim Organisai, Perilaku Inovatif terhadap&amp;nbsp; Kinerja dengan Kepuasan Kerja sebagai intervening variable. Desain penelitian ini menggunakan metode survei dengan pengumpulan data dengan secara section melalui kuesioner. Hasil penelitian ini menunjukkan bahwa: (1) Kepemimpinan Transformasional, Iklim Organisasi, dan Perilaku Inovatif berpengaruh positif dan signifikan terhadap kepuasan kerja. (2) Kepemimpinan Transformasional, Iklim Organisai, Employee Engagement berpengaruh positif dan signifikan terhadap kinerja. (3) Employee Engagement berpengaruh positif dan tidak signifikan terhadap kepuasan kerja (4) Perilaku inovatif berpengaruh positif dan tidak signifikan terhadap kinerja pegawai. (5) Kepemimpinan Transformasional, Iklim Organisai, Perilaku Inovatif, Employee Engagement berpengaruh positif dan signifikan terhadap Kinerja Pegawai melalui Kepuasan Kerja.","author":[{"dropping-particle":"","family":"Tafsir","given":"Muhammad","non-dropping-particle":"","parse-names":false,"suffix":""},{"dropping-particle":"","family":"Kamase","given":"Jeni","non-dropping-particle":"","parse-names":false,"suffix":""},{"dropping-particle":"","family":"Sukmawati","given":"St","non-dropping-particle":"","parse-names":false,"suffix":""},{"dropping-particle":"","family":"Arfah","given":"Aryati","non-dropping-particle":"","parse-names":false,"suffix":""}],"container-title":"Jurnal Sosio Sains","id":"ITEM-1","issue":"1","issued":{"date-parts":[["2022"]]},"page":"55-71","title":"Pengaruh Kepemimpinan Transformasional, Iklim Organisasi, Perilaku Inovatif dan Employee Engagement terhadap Kinerja Pegawai dengan Kepuasan Kerja sebagai Intervening Variable di Lingkup Pemerintah Daerah Kabupaten Bantaeng","type":"article-journal","volume":"8"},"uris":["http://www.mendeley.com/documents/?uuid=8907120f-b612-4a34-8ba4-7e6a8b645111"]}],"mendeley":{"formattedCitation":"(Tafsir et al., 2022)","manualFormatting":"Tafsir et al. (2022)","plainTextFormattedCitation":"(Tafsir et al., 2022)","previouslyFormattedCitation":"(Tafsir et al., 2022)"},"properties":{"noteIndex":0},"schema":"https://github.com/citation-style-language/schema/raw/master/csl-citation.json"}</w:instrText>
      </w:r>
      <w:r w:rsidR="005A7345">
        <w:rPr>
          <w:rFonts w:ascii="Arial" w:hAnsi="Arial" w:cs="Arial"/>
        </w:rPr>
        <w:fldChar w:fldCharType="separate"/>
      </w:r>
      <w:r w:rsidR="005A7345" w:rsidRPr="005A7345">
        <w:rPr>
          <w:rFonts w:ascii="Arial" w:hAnsi="Arial" w:cs="Arial"/>
          <w:noProof/>
        </w:rPr>
        <w:t>Tafsir et al.</w:t>
      </w:r>
      <w:r w:rsidR="005A7345">
        <w:rPr>
          <w:rFonts w:ascii="Arial" w:hAnsi="Arial" w:cs="Arial"/>
          <w:noProof/>
        </w:rPr>
        <w:t xml:space="preserve"> (</w:t>
      </w:r>
      <w:r w:rsidR="005A7345" w:rsidRPr="005A7345">
        <w:rPr>
          <w:rFonts w:ascii="Arial" w:hAnsi="Arial" w:cs="Arial"/>
          <w:noProof/>
        </w:rPr>
        <w:t>2022)</w:t>
      </w:r>
      <w:r w:rsidR="005A7345">
        <w:rPr>
          <w:rFonts w:ascii="Arial" w:hAnsi="Arial" w:cs="Arial"/>
        </w:rPr>
        <w:fldChar w:fldCharType="end"/>
      </w:r>
      <w:r w:rsidR="005A7345">
        <w:rPr>
          <w:rFonts w:ascii="Arial" w:hAnsi="Arial" w:cs="Arial"/>
        </w:rPr>
        <w:t xml:space="preserve"> </w:t>
      </w:r>
      <w:r w:rsidRPr="005964F1">
        <w:rPr>
          <w:rFonts w:ascii="Arial" w:hAnsi="Arial" w:cs="Arial"/>
        </w:rPr>
        <w:t xml:space="preserve">conducted a study entitled </w:t>
      </w:r>
      <w:proofErr w:type="spellStart"/>
      <w:r w:rsidR="005A7345" w:rsidRPr="00142454">
        <w:rPr>
          <w:rFonts w:ascii="Arial" w:hAnsi="Arial" w:cs="Arial"/>
          <w:i/>
          <w:iCs/>
          <w:highlight w:val="yellow"/>
        </w:rPr>
        <w:t>Pengaruh</w:t>
      </w:r>
      <w:proofErr w:type="spellEnd"/>
      <w:r w:rsidR="005A7345" w:rsidRPr="00142454">
        <w:rPr>
          <w:rFonts w:ascii="Arial" w:hAnsi="Arial" w:cs="Arial"/>
          <w:i/>
          <w:iCs/>
          <w:highlight w:val="yellow"/>
        </w:rPr>
        <w:t xml:space="preserve"> </w:t>
      </w:r>
      <w:proofErr w:type="spellStart"/>
      <w:r w:rsidR="005A7345" w:rsidRPr="00142454">
        <w:rPr>
          <w:rFonts w:ascii="Arial" w:hAnsi="Arial" w:cs="Arial"/>
          <w:i/>
          <w:iCs/>
          <w:highlight w:val="yellow"/>
        </w:rPr>
        <w:t>Kepemimpinan</w:t>
      </w:r>
      <w:proofErr w:type="spellEnd"/>
      <w:r w:rsidR="005A7345" w:rsidRPr="00142454">
        <w:rPr>
          <w:rFonts w:ascii="Arial" w:hAnsi="Arial" w:cs="Arial"/>
          <w:i/>
          <w:iCs/>
          <w:highlight w:val="yellow"/>
        </w:rPr>
        <w:t xml:space="preserve"> </w:t>
      </w:r>
      <w:proofErr w:type="spellStart"/>
      <w:r w:rsidR="005A7345" w:rsidRPr="00142454">
        <w:rPr>
          <w:rFonts w:ascii="Arial" w:hAnsi="Arial" w:cs="Arial"/>
          <w:i/>
          <w:iCs/>
          <w:highlight w:val="yellow"/>
        </w:rPr>
        <w:t>Transformasional</w:t>
      </w:r>
      <w:proofErr w:type="spellEnd"/>
      <w:r w:rsidR="005A7345" w:rsidRPr="00142454">
        <w:rPr>
          <w:rFonts w:ascii="Arial" w:hAnsi="Arial" w:cs="Arial"/>
          <w:i/>
          <w:iCs/>
          <w:highlight w:val="yellow"/>
        </w:rPr>
        <w:t xml:space="preserve">, </w:t>
      </w:r>
      <w:proofErr w:type="spellStart"/>
      <w:r w:rsidR="005A7345" w:rsidRPr="00142454">
        <w:rPr>
          <w:rFonts w:ascii="Arial" w:hAnsi="Arial" w:cs="Arial"/>
          <w:i/>
          <w:iCs/>
          <w:highlight w:val="yellow"/>
        </w:rPr>
        <w:t>Iklim</w:t>
      </w:r>
      <w:proofErr w:type="spellEnd"/>
      <w:r w:rsidR="005A7345" w:rsidRPr="00142454">
        <w:rPr>
          <w:rFonts w:ascii="Arial" w:hAnsi="Arial" w:cs="Arial"/>
          <w:i/>
          <w:iCs/>
          <w:highlight w:val="yellow"/>
        </w:rPr>
        <w:t xml:space="preserve"> </w:t>
      </w:r>
      <w:proofErr w:type="spellStart"/>
      <w:r w:rsidR="005A7345" w:rsidRPr="00142454">
        <w:rPr>
          <w:rFonts w:ascii="Arial" w:hAnsi="Arial" w:cs="Arial"/>
          <w:i/>
          <w:iCs/>
          <w:highlight w:val="yellow"/>
        </w:rPr>
        <w:t>Organisasi</w:t>
      </w:r>
      <w:proofErr w:type="spellEnd"/>
      <w:r w:rsidR="005A7345" w:rsidRPr="00142454">
        <w:rPr>
          <w:rFonts w:ascii="Arial" w:hAnsi="Arial" w:cs="Arial"/>
          <w:i/>
          <w:iCs/>
          <w:highlight w:val="yellow"/>
        </w:rPr>
        <w:t xml:space="preserve">, </w:t>
      </w:r>
      <w:proofErr w:type="spellStart"/>
      <w:r w:rsidR="005A7345" w:rsidRPr="00142454">
        <w:rPr>
          <w:rFonts w:ascii="Arial" w:hAnsi="Arial" w:cs="Arial"/>
          <w:i/>
          <w:iCs/>
          <w:highlight w:val="yellow"/>
        </w:rPr>
        <w:t>Perilaku</w:t>
      </w:r>
      <w:proofErr w:type="spellEnd"/>
      <w:r w:rsidR="005A7345" w:rsidRPr="00142454">
        <w:rPr>
          <w:rFonts w:ascii="Arial" w:hAnsi="Arial" w:cs="Arial"/>
          <w:i/>
          <w:iCs/>
          <w:highlight w:val="yellow"/>
        </w:rPr>
        <w:t xml:space="preserve"> </w:t>
      </w:r>
      <w:proofErr w:type="spellStart"/>
      <w:r w:rsidR="005A7345" w:rsidRPr="00142454">
        <w:rPr>
          <w:rFonts w:ascii="Arial" w:hAnsi="Arial" w:cs="Arial"/>
          <w:i/>
          <w:iCs/>
          <w:highlight w:val="yellow"/>
        </w:rPr>
        <w:t>Inovatif</w:t>
      </w:r>
      <w:proofErr w:type="spellEnd"/>
      <w:r w:rsidR="005A7345" w:rsidRPr="00142454">
        <w:rPr>
          <w:rFonts w:ascii="Arial" w:hAnsi="Arial" w:cs="Arial"/>
          <w:i/>
          <w:iCs/>
          <w:highlight w:val="yellow"/>
        </w:rPr>
        <w:t xml:space="preserve"> dan Employee Engagement </w:t>
      </w:r>
      <w:proofErr w:type="spellStart"/>
      <w:r w:rsidR="005A7345" w:rsidRPr="00142454">
        <w:rPr>
          <w:rFonts w:ascii="Arial" w:hAnsi="Arial" w:cs="Arial"/>
          <w:i/>
          <w:iCs/>
          <w:highlight w:val="yellow"/>
        </w:rPr>
        <w:t>terhadap</w:t>
      </w:r>
      <w:proofErr w:type="spellEnd"/>
      <w:r w:rsidR="005A7345" w:rsidRPr="00142454">
        <w:rPr>
          <w:rFonts w:ascii="Arial" w:hAnsi="Arial" w:cs="Arial"/>
          <w:i/>
          <w:iCs/>
          <w:highlight w:val="yellow"/>
        </w:rPr>
        <w:t xml:space="preserve"> Kinerja </w:t>
      </w:r>
      <w:proofErr w:type="spellStart"/>
      <w:r w:rsidR="005A7345" w:rsidRPr="00142454">
        <w:rPr>
          <w:rFonts w:ascii="Arial" w:hAnsi="Arial" w:cs="Arial"/>
          <w:i/>
          <w:iCs/>
          <w:highlight w:val="yellow"/>
        </w:rPr>
        <w:t>Pegawai</w:t>
      </w:r>
      <w:proofErr w:type="spellEnd"/>
      <w:r w:rsidR="005A7345" w:rsidRPr="00142454">
        <w:rPr>
          <w:rFonts w:ascii="Arial" w:hAnsi="Arial" w:cs="Arial"/>
          <w:i/>
          <w:iCs/>
          <w:highlight w:val="yellow"/>
        </w:rPr>
        <w:t xml:space="preserve"> </w:t>
      </w:r>
      <w:proofErr w:type="spellStart"/>
      <w:r w:rsidR="005A7345" w:rsidRPr="00142454">
        <w:rPr>
          <w:rFonts w:ascii="Arial" w:hAnsi="Arial" w:cs="Arial"/>
          <w:i/>
          <w:iCs/>
          <w:highlight w:val="yellow"/>
        </w:rPr>
        <w:t>dengan</w:t>
      </w:r>
      <w:proofErr w:type="spellEnd"/>
      <w:r w:rsidR="005A7345" w:rsidRPr="00142454">
        <w:rPr>
          <w:rFonts w:ascii="Arial" w:hAnsi="Arial" w:cs="Arial"/>
          <w:i/>
          <w:iCs/>
          <w:highlight w:val="yellow"/>
        </w:rPr>
        <w:t xml:space="preserve"> </w:t>
      </w:r>
      <w:proofErr w:type="spellStart"/>
      <w:r w:rsidR="005A7345" w:rsidRPr="00142454">
        <w:rPr>
          <w:rFonts w:ascii="Arial" w:hAnsi="Arial" w:cs="Arial"/>
          <w:i/>
          <w:iCs/>
          <w:highlight w:val="yellow"/>
        </w:rPr>
        <w:t>Kepuasan</w:t>
      </w:r>
      <w:proofErr w:type="spellEnd"/>
      <w:r w:rsidR="005A7345" w:rsidRPr="00142454">
        <w:rPr>
          <w:rFonts w:ascii="Arial" w:hAnsi="Arial" w:cs="Arial"/>
          <w:i/>
          <w:iCs/>
          <w:highlight w:val="yellow"/>
        </w:rPr>
        <w:t xml:space="preserve"> </w:t>
      </w:r>
      <w:proofErr w:type="spellStart"/>
      <w:r w:rsidR="005A7345" w:rsidRPr="00142454">
        <w:rPr>
          <w:rFonts w:ascii="Arial" w:hAnsi="Arial" w:cs="Arial"/>
          <w:i/>
          <w:iCs/>
          <w:highlight w:val="yellow"/>
        </w:rPr>
        <w:t>Kerja</w:t>
      </w:r>
      <w:proofErr w:type="spellEnd"/>
      <w:r w:rsidR="005A7345" w:rsidRPr="00142454">
        <w:rPr>
          <w:rFonts w:ascii="Arial" w:hAnsi="Arial" w:cs="Arial"/>
          <w:i/>
          <w:iCs/>
          <w:highlight w:val="yellow"/>
        </w:rPr>
        <w:t xml:space="preserve"> </w:t>
      </w:r>
      <w:proofErr w:type="spellStart"/>
      <w:r w:rsidR="005A7345" w:rsidRPr="00142454">
        <w:rPr>
          <w:rFonts w:ascii="Arial" w:hAnsi="Arial" w:cs="Arial"/>
          <w:i/>
          <w:iCs/>
          <w:highlight w:val="yellow"/>
        </w:rPr>
        <w:t>sebagai</w:t>
      </w:r>
      <w:proofErr w:type="spellEnd"/>
      <w:r w:rsidR="005A7345" w:rsidRPr="00142454">
        <w:rPr>
          <w:rFonts w:ascii="Arial" w:hAnsi="Arial" w:cs="Arial"/>
          <w:i/>
          <w:iCs/>
          <w:highlight w:val="yellow"/>
        </w:rPr>
        <w:t xml:space="preserve"> Intervening Variable di </w:t>
      </w:r>
      <w:proofErr w:type="spellStart"/>
      <w:r w:rsidR="005A7345" w:rsidRPr="00142454">
        <w:rPr>
          <w:rFonts w:ascii="Arial" w:hAnsi="Arial" w:cs="Arial"/>
          <w:i/>
          <w:iCs/>
          <w:highlight w:val="yellow"/>
        </w:rPr>
        <w:t>Lingkup</w:t>
      </w:r>
      <w:proofErr w:type="spellEnd"/>
      <w:r w:rsidR="005A7345" w:rsidRPr="00142454">
        <w:rPr>
          <w:rFonts w:ascii="Arial" w:hAnsi="Arial" w:cs="Arial"/>
          <w:i/>
          <w:iCs/>
          <w:highlight w:val="yellow"/>
        </w:rPr>
        <w:t xml:space="preserve"> </w:t>
      </w:r>
      <w:proofErr w:type="spellStart"/>
      <w:r w:rsidR="005A7345" w:rsidRPr="00142454">
        <w:rPr>
          <w:rFonts w:ascii="Arial" w:hAnsi="Arial" w:cs="Arial"/>
          <w:i/>
          <w:iCs/>
          <w:highlight w:val="yellow"/>
        </w:rPr>
        <w:t>Pemerintah</w:t>
      </w:r>
      <w:proofErr w:type="spellEnd"/>
      <w:r w:rsidR="005A7345" w:rsidRPr="00142454">
        <w:rPr>
          <w:rFonts w:ascii="Arial" w:hAnsi="Arial" w:cs="Arial"/>
          <w:i/>
          <w:iCs/>
          <w:highlight w:val="yellow"/>
        </w:rPr>
        <w:t xml:space="preserve"> Daerah </w:t>
      </w:r>
      <w:proofErr w:type="spellStart"/>
      <w:r w:rsidR="005A7345" w:rsidRPr="00142454">
        <w:rPr>
          <w:rFonts w:ascii="Arial" w:hAnsi="Arial" w:cs="Arial"/>
          <w:i/>
          <w:iCs/>
          <w:highlight w:val="yellow"/>
        </w:rPr>
        <w:t>Kabupaten</w:t>
      </w:r>
      <w:proofErr w:type="spellEnd"/>
      <w:r w:rsidR="005A7345" w:rsidRPr="00142454">
        <w:rPr>
          <w:rFonts w:ascii="Arial" w:hAnsi="Arial" w:cs="Arial"/>
          <w:i/>
          <w:iCs/>
          <w:highlight w:val="yellow"/>
        </w:rPr>
        <w:t xml:space="preserve"> </w:t>
      </w:r>
      <w:proofErr w:type="spellStart"/>
      <w:r w:rsidR="005A7345" w:rsidRPr="00142454">
        <w:rPr>
          <w:rFonts w:ascii="Arial" w:hAnsi="Arial" w:cs="Arial"/>
          <w:i/>
          <w:iCs/>
          <w:highlight w:val="yellow"/>
        </w:rPr>
        <w:t>Bantaeng</w:t>
      </w:r>
      <w:proofErr w:type="spellEnd"/>
      <w:r w:rsidR="005A7345">
        <w:rPr>
          <w:rFonts w:ascii="Arial" w:hAnsi="Arial" w:cs="Arial"/>
        </w:rPr>
        <w:t xml:space="preserve"> (</w:t>
      </w:r>
      <w:r w:rsidRPr="005964F1">
        <w:rPr>
          <w:rFonts w:ascii="Arial" w:hAnsi="Arial" w:cs="Arial"/>
        </w:rPr>
        <w:t xml:space="preserve">The Influence of Transformational Leadership, Work Climate, Innovative Behavior and Employee Engagement on Job Satisfaction as in the </w:t>
      </w:r>
      <w:proofErr w:type="spellStart"/>
      <w:r w:rsidRPr="005964F1">
        <w:rPr>
          <w:rFonts w:ascii="Arial" w:hAnsi="Arial" w:cs="Arial"/>
        </w:rPr>
        <w:t>Bantaeng</w:t>
      </w:r>
      <w:proofErr w:type="spellEnd"/>
      <w:r w:rsidRPr="005964F1">
        <w:rPr>
          <w:rFonts w:ascii="Arial" w:hAnsi="Arial" w:cs="Arial"/>
        </w:rPr>
        <w:t xml:space="preserve"> Regency Regional Government</w:t>
      </w:r>
      <w:r w:rsidR="005A7345">
        <w:rPr>
          <w:rFonts w:ascii="Arial" w:hAnsi="Arial" w:cs="Arial"/>
        </w:rPr>
        <w:t>)</w:t>
      </w:r>
      <w:r>
        <w:rPr>
          <w:rFonts w:ascii="Arial" w:hAnsi="Arial" w:cs="Arial"/>
        </w:rPr>
        <w:t xml:space="preserve">. </w:t>
      </w:r>
      <w:r w:rsidRPr="005964F1">
        <w:rPr>
          <w:rFonts w:ascii="Arial" w:hAnsi="Arial" w:cs="Arial"/>
        </w:rPr>
        <w:t xml:space="preserve">The results of the study showed that Work Climate has a positive and significant effect on Job Satisfaction in the </w:t>
      </w:r>
      <w:proofErr w:type="spellStart"/>
      <w:r w:rsidRPr="005964F1">
        <w:rPr>
          <w:rFonts w:ascii="Arial" w:hAnsi="Arial" w:cs="Arial"/>
        </w:rPr>
        <w:t>Bantaeng</w:t>
      </w:r>
      <w:proofErr w:type="spellEnd"/>
      <w:r w:rsidRPr="005964F1">
        <w:rPr>
          <w:rFonts w:ascii="Arial" w:hAnsi="Arial" w:cs="Arial"/>
        </w:rPr>
        <w:t xml:space="preserve"> Regency Regional Government.</w:t>
      </w:r>
    </w:p>
    <w:p w14:paraId="64CA079C" w14:textId="604250E2" w:rsidR="005964F1" w:rsidRPr="005964F1" w:rsidRDefault="005964F1" w:rsidP="005964F1">
      <w:pPr>
        <w:pStyle w:val="Body"/>
        <w:rPr>
          <w:rFonts w:ascii="Arial" w:hAnsi="Arial" w:cs="Arial"/>
        </w:rPr>
      </w:pPr>
      <w:r w:rsidRPr="005964F1">
        <w:rPr>
          <w:rFonts w:ascii="Arial" w:hAnsi="Arial" w:cs="Arial"/>
        </w:rPr>
        <w:t>One of the factors that influences employee job satisfaction is work enthusiasm</w:t>
      </w:r>
      <w:r w:rsidR="006030FC">
        <w:rPr>
          <w:rFonts w:ascii="Arial" w:hAnsi="Arial" w:cs="Arial"/>
        </w:rPr>
        <w:t xml:space="preserve"> </w:t>
      </w:r>
      <w:r w:rsidR="006030FC">
        <w:rPr>
          <w:rFonts w:ascii="Arial" w:hAnsi="Arial" w:cs="Arial"/>
        </w:rPr>
        <w:fldChar w:fldCharType="begin" w:fldLock="1"/>
      </w:r>
      <w:r w:rsidR="006030FC">
        <w:rPr>
          <w:rFonts w:ascii="Arial" w:hAnsi="Arial" w:cs="Arial"/>
        </w:rPr>
        <w:instrText>ADDIN CSL_CITATION {"citationItems":[{"id":"ITEM-1","itemData":{"DOI":"10.2753/CED1061-1932400503","ISSN":"1061-1932","author":[{"dropping-particle":"","family":"Weiqi","given":"Chen","non-dropping-particle":"","parse-names":false,"suffix":""}],"container-title":"Chinese Education &amp; Society","id":"ITEM-1","issue":"5","issued":{"date-parts":[["2007","9","8"]]},"page":"17-31","title":"The Structure of Secondary School Teacher Job Satisfaction and Its Relationship with Attrition and Work Enthusiasm","type":"article-journal","volume":"40"},"uris":["http://www.mendeley.com/documents/?uuid=9bcf931a-f0e7-47a4-b1d3-ca5cfefa61cc"]}],"mendeley":{"formattedCitation":"(Weiqi, 2007)","plainTextFormattedCitation":"(Weiqi, 2007)","previouslyFormattedCitation":"(Weiqi, 2007)"},"properties":{"noteIndex":0},"schema":"https://github.com/citation-style-language/schema/raw/master/csl-citation.json"}</w:instrText>
      </w:r>
      <w:r w:rsidR="006030FC">
        <w:rPr>
          <w:rFonts w:ascii="Arial" w:hAnsi="Arial" w:cs="Arial"/>
        </w:rPr>
        <w:fldChar w:fldCharType="separate"/>
      </w:r>
      <w:r w:rsidR="006030FC" w:rsidRPr="006030FC">
        <w:rPr>
          <w:rFonts w:ascii="Arial" w:hAnsi="Arial" w:cs="Arial"/>
          <w:noProof/>
        </w:rPr>
        <w:t>(Weiqi, 2007</w:t>
      </w:r>
      <w:r w:rsidR="006030FC">
        <w:rPr>
          <w:rFonts w:ascii="Arial" w:hAnsi="Arial" w:cs="Arial"/>
          <w:noProof/>
        </w:rPr>
        <w:t>;</w:t>
      </w:r>
      <w:r w:rsidR="006030FC">
        <w:rPr>
          <w:rFonts w:ascii="Arial" w:hAnsi="Arial" w:cs="Arial"/>
        </w:rPr>
        <w:fldChar w:fldCharType="end"/>
      </w:r>
      <w:r w:rsidR="006030FC">
        <w:rPr>
          <w:rFonts w:ascii="Arial" w:hAnsi="Arial" w:cs="Arial"/>
        </w:rPr>
        <w:t xml:space="preserve"> </w:t>
      </w:r>
      <w:r w:rsidR="006030FC">
        <w:rPr>
          <w:rFonts w:ascii="Arial" w:hAnsi="Arial" w:cs="Arial"/>
        </w:rPr>
        <w:fldChar w:fldCharType="begin" w:fldLock="1"/>
      </w:r>
      <w:r w:rsidR="006030FC">
        <w:rPr>
          <w:rFonts w:ascii="Arial" w:hAnsi="Arial" w:cs="Arial"/>
        </w:rPr>
        <w:instrText>ADDIN CSL_CITATION {"citationItems":[{"id":"ITEM-1","itemData":{"DOI":"10.1080/09603107.2013.829197","ISSN":"0960-3107","author":[{"dropping-particle":"","family":"Lee","given":"Hung-Wen","non-dropping-particle":"","parse-names":false,"suffix":""},{"dropping-particle":"","family":"Lin","given":"Mei-Chun","non-dropping-particle":"","parse-names":false,"suffix":""}],"container-title":"Applied Financial Economics","id":"ITEM-1","issue":"24","issued":{"date-parts":[["2014","12","17"]]},"page":"1577-1583","title":"A study of salary satisfaction and job enthusiasm – mediating effects of psychological contract","type":"article-journal","volume":"24"},"uris":["http://www.mendeley.com/documents/?uuid=3ec5c030-ceba-4ef9-8e27-3630842f9da8"]}],"mendeley":{"formattedCitation":"(Lee &amp; Lin, 2014)","manualFormatting":"Lee &amp; Lin, 2014","plainTextFormattedCitation":"(Lee &amp; Lin, 2014)"},"properties":{"noteIndex":0},"schema":"https://github.com/citation-style-language/schema/raw/master/csl-citation.json"}</w:instrText>
      </w:r>
      <w:r w:rsidR="006030FC">
        <w:rPr>
          <w:rFonts w:ascii="Arial" w:hAnsi="Arial" w:cs="Arial"/>
        </w:rPr>
        <w:fldChar w:fldCharType="separate"/>
      </w:r>
      <w:r w:rsidR="006030FC" w:rsidRPr="006030FC">
        <w:rPr>
          <w:rFonts w:ascii="Arial" w:hAnsi="Arial" w:cs="Arial"/>
          <w:noProof/>
        </w:rPr>
        <w:t>Lee &amp; Lin, 2014</w:t>
      </w:r>
      <w:r w:rsidR="006030FC">
        <w:rPr>
          <w:rFonts w:ascii="Arial" w:hAnsi="Arial" w:cs="Arial"/>
          <w:noProof/>
        </w:rPr>
        <w:t>;</w:t>
      </w:r>
      <w:r w:rsidR="006030FC">
        <w:rPr>
          <w:rFonts w:ascii="Arial" w:hAnsi="Arial" w:cs="Arial"/>
        </w:rPr>
        <w:fldChar w:fldCharType="end"/>
      </w:r>
      <w:r w:rsidR="006030FC">
        <w:rPr>
          <w:rFonts w:ascii="Arial" w:hAnsi="Arial" w:cs="Arial"/>
        </w:rPr>
        <w:t xml:space="preserve"> </w:t>
      </w:r>
      <w:r w:rsidR="006030FC">
        <w:rPr>
          <w:rFonts w:ascii="Arial" w:hAnsi="Arial" w:cs="Arial"/>
        </w:rPr>
        <w:fldChar w:fldCharType="begin" w:fldLock="1"/>
      </w:r>
      <w:r w:rsidR="006030FC">
        <w:rPr>
          <w:rFonts w:ascii="Arial" w:hAnsi="Arial" w:cs="Arial"/>
        </w:rPr>
        <w:instrText>ADDIN CSL_CITATION {"citationItems":[{"id":"ITEM-1","itemData":{"DOI":"10.51847/cm83uz91tG","ISSN":"3006-5550","author":[{"dropping-particle":"","family":"Erlina","given":"Yeni","non-dropping-particle":"","parse-names":false,"suffix":""},{"dropping-particle":"","family":"Kusnanto","given":"Kusnanto","non-dropping-particle":"","parse-names":false,"suffix":""},{"dropping-particle":"","family":"Mishbahatul","given":"Eka","non-dropping-particle":"","parse-names":false,"suffix":""}],"container-title":"Journal of Integrative Nursing and Palliative Care","id":"ITEM-1","issue":"1","issued":{"date-parts":[["2024"]]},"page":"76-82","title":"Studying the Relationship Between Job Enthusiasm and Job Resources in Nurses","type":"article-journal","volume":"5"},"uris":["http://www.mendeley.com/documents/?uuid=8e847274-e03b-49d0-9184-8897502c4448"]}],"mendeley":{"formattedCitation":"(Erlina et al., 2024)","manualFormatting":"Erlina et al., 2024)","plainTextFormattedCitation":"(Erlina et al., 2024)","previouslyFormattedCitation":"(Erlina et al., 2024)"},"properties":{"noteIndex":0},"schema":"https://github.com/citation-style-language/schema/raw/master/csl-citation.json"}</w:instrText>
      </w:r>
      <w:r w:rsidR="006030FC">
        <w:rPr>
          <w:rFonts w:ascii="Arial" w:hAnsi="Arial" w:cs="Arial"/>
        </w:rPr>
        <w:fldChar w:fldCharType="separate"/>
      </w:r>
      <w:r w:rsidR="006030FC" w:rsidRPr="006030FC">
        <w:rPr>
          <w:rFonts w:ascii="Arial" w:hAnsi="Arial" w:cs="Arial"/>
          <w:noProof/>
        </w:rPr>
        <w:t>Erlina et al., 2024)</w:t>
      </w:r>
      <w:r w:rsidR="006030FC">
        <w:rPr>
          <w:rFonts w:ascii="Arial" w:hAnsi="Arial" w:cs="Arial"/>
        </w:rPr>
        <w:fldChar w:fldCharType="end"/>
      </w:r>
      <w:r w:rsidRPr="005964F1">
        <w:rPr>
          <w:rFonts w:ascii="Arial" w:hAnsi="Arial" w:cs="Arial"/>
        </w:rPr>
        <w:t>. Employee morale in an organization can increase if the existing work climate improves and provides comfort for employees. To achieve an optimal level of morale, organizations need to identify the factors that influence it. Therefore, companies or agencies continue to make improvements by preparing various appropriate policies and strategies. One step that can be taken is to create a conducive work climate and provide adequate facilities, so that employee morale can continue to increase.</w:t>
      </w:r>
    </w:p>
    <w:p w14:paraId="3592D94B" w14:textId="09D62839" w:rsidR="005964F1" w:rsidRPr="005964F1" w:rsidRDefault="005964F1" w:rsidP="005964F1">
      <w:pPr>
        <w:pStyle w:val="Body"/>
        <w:rPr>
          <w:rFonts w:ascii="Arial" w:hAnsi="Arial" w:cs="Arial"/>
        </w:rPr>
      </w:pPr>
      <w:r w:rsidRPr="005964F1">
        <w:rPr>
          <w:rFonts w:ascii="Arial" w:hAnsi="Arial" w:cs="Arial"/>
        </w:rPr>
        <w:t>Morale is a reflection of the psychological and emotional atmosphere related to group motivation in working</w:t>
      </w:r>
      <w:r w:rsidR="00B14DD2">
        <w:rPr>
          <w:rFonts w:ascii="Arial" w:hAnsi="Arial" w:cs="Arial"/>
        </w:rPr>
        <w:t xml:space="preserve"> </w:t>
      </w:r>
      <w:r w:rsidR="00B14DD2">
        <w:rPr>
          <w:rFonts w:ascii="Arial" w:hAnsi="Arial" w:cs="Arial"/>
        </w:rPr>
        <w:fldChar w:fldCharType="begin" w:fldLock="1"/>
      </w:r>
      <w:r w:rsidR="00B14DD2">
        <w:rPr>
          <w:rFonts w:ascii="Arial" w:hAnsi="Arial" w:cs="Arial"/>
        </w:rPr>
        <w:instrText>ADDIN CSL_CITATION {"citationItems":[{"id":"ITEM-1","itemData":{"DOI":"10.1080/00221546.2002.11777162","ISSN":"0022-1546","author":[{"dropping-particle":"","family":"Johnsrud","given":"Linda K.","non-dropping-particle":"","parse-names":false,"suffix":""},{"dropping-particle":"","family":"Rosser","given":"Vicki J.","non-dropping-particle":"","parse-names":false,"suffix":""}],"container-title":"The Journal of Higher Education","id":"ITEM-1","issue":"4","issued":{"date-parts":[["2002","7"]]},"page":"518-542","title":"Faculty Members' Morale and Their Intention to Leave","type":"article-journal","volume":"73"},"uris":["http://www.mendeley.com/documents/?uuid=3d2ddc1c-2942-4b13-9e59-41a3fd40dc76"]}],"mendeley":{"formattedCitation":"(Johnsrud &amp; Rosser, 2002)","manualFormatting":"(Johnsrud &amp; Rosser, 2002;","plainTextFormattedCitation":"(Johnsrud &amp; Rosser, 2002)","previouslyFormattedCitation":"(Johnsrud &amp; Rosser, 2002)"},"properties":{"noteIndex":0},"schema":"https://github.com/citation-style-language/schema/raw/master/csl-citation.json"}</w:instrText>
      </w:r>
      <w:r w:rsidR="00B14DD2">
        <w:rPr>
          <w:rFonts w:ascii="Arial" w:hAnsi="Arial" w:cs="Arial"/>
        </w:rPr>
        <w:fldChar w:fldCharType="separate"/>
      </w:r>
      <w:r w:rsidR="00B14DD2" w:rsidRPr="00B14DD2">
        <w:rPr>
          <w:rFonts w:ascii="Arial" w:hAnsi="Arial" w:cs="Arial"/>
          <w:noProof/>
        </w:rPr>
        <w:t>(Johnsrud &amp; Rosser, 2002</w:t>
      </w:r>
      <w:r w:rsidR="00B14DD2">
        <w:rPr>
          <w:rFonts w:ascii="Arial" w:hAnsi="Arial" w:cs="Arial"/>
          <w:noProof/>
        </w:rPr>
        <w:t>;</w:t>
      </w:r>
      <w:r w:rsidR="00B14DD2">
        <w:rPr>
          <w:rFonts w:ascii="Arial" w:hAnsi="Arial" w:cs="Arial"/>
        </w:rPr>
        <w:fldChar w:fldCharType="end"/>
      </w:r>
      <w:r w:rsidR="00B14DD2">
        <w:rPr>
          <w:rFonts w:ascii="Arial" w:hAnsi="Arial" w:cs="Arial"/>
        </w:rPr>
        <w:t xml:space="preserve"> </w:t>
      </w:r>
      <w:r w:rsidR="00B14DD2">
        <w:rPr>
          <w:rFonts w:ascii="Arial" w:hAnsi="Arial" w:cs="Arial"/>
        </w:rPr>
        <w:fldChar w:fldCharType="begin" w:fldLock="1"/>
      </w:r>
      <w:r w:rsidR="00B14DD2">
        <w:rPr>
          <w:rFonts w:ascii="Arial" w:hAnsi="Arial" w:cs="Arial"/>
        </w:rPr>
        <w:instrText>ADDIN CSL_CITATION {"citationItems":[{"id":"ITEM-1","itemData":{"DOI":"10.1097/JNR.0b013e3181e365a0","ISSN":"1682-3141","author":[{"dropping-particle":"","family":"Chen","given":"Jih-Yuan","non-dropping-particle":"","parse-names":false,"suffix":""}],"container-title":"Journal of Nursing Research","id":"ITEM-1","issue":"2","issued":{"date-parts":[["2010","6"]]},"page":"144-153","title":"Morale and Role Strain of Undergraduate Nursing Students in a Pediatric Clinical Setting","type":"article-journal","volume":"18"},"uris":["http://www.mendeley.com/documents/?uuid=943acfe7-11d5-4b83-b2f3-3b60a260034e"]}],"mendeley":{"formattedCitation":"(Chen, 2010)","manualFormatting":"Chen, 2010;","plainTextFormattedCitation":"(Chen, 2010)","previouslyFormattedCitation":"(Chen, 2010)"},"properties":{"noteIndex":0},"schema":"https://github.com/citation-style-language/schema/raw/master/csl-citation.json"}</w:instrText>
      </w:r>
      <w:r w:rsidR="00B14DD2">
        <w:rPr>
          <w:rFonts w:ascii="Arial" w:hAnsi="Arial" w:cs="Arial"/>
        </w:rPr>
        <w:fldChar w:fldCharType="separate"/>
      </w:r>
      <w:r w:rsidR="00B14DD2" w:rsidRPr="00B14DD2">
        <w:rPr>
          <w:rFonts w:ascii="Arial" w:hAnsi="Arial" w:cs="Arial"/>
          <w:noProof/>
        </w:rPr>
        <w:t>Chen, 2010</w:t>
      </w:r>
      <w:r w:rsidR="00B14DD2">
        <w:rPr>
          <w:rFonts w:ascii="Arial" w:hAnsi="Arial" w:cs="Arial"/>
          <w:noProof/>
        </w:rPr>
        <w:t>;</w:t>
      </w:r>
      <w:r w:rsidR="00B14DD2">
        <w:rPr>
          <w:rFonts w:ascii="Arial" w:hAnsi="Arial" w:cs="Arial"/>
        </w:rPr>
        <w:fldChar w:fldCharType="end"/>
      </w:r>
      <w:r w:rsidR="00B14DD2">
        <w:rPr>
          <w:rFonts w:ascii="Arial" w:hAnsi="Arial" w:cs="Arial"/>
        </w:rPr>
        <w:t xml:space="preserve"> </w:t>
      </w:r>
      <w:r w:rsidR="00B14DD2">
        <w:rPr>
          <w:rFonts w:ascii="Arial" w:hAnsi="Arial" w:cs="Arial"/>
        </w:rPr>
        <w:fldChar w:fldCharType="begin" w:fldLock="1"/>
      </w:r>
      <w:r w:rsidR="00B14DD2">
        <w:rPr>
          <w:rFonts w:ascii="Arial" w:hAnsi="Arial" w:cs="Arial"/>
        </w:rPr>
        <w:instrText>ADDIN CSL_CITATION {"citationItems":[{"id":"ITEM-1","itemData":{"DOI":"10.3389/fpsyg.2023.992910","ISSN":"1664-1078","abstract":"Spiritual leadership is a beneficial attempt to implement organizational strategy and sustainable development by improving employees’ personal spiritual needs, stimulating employees’ intrinsic motivation, sense of responsibility, and calling in the work process. We theoretically illustrate that spiritual leadership has a significant positive impact on employee morale. The factors of personal self-efficacy and interpersonal trust play an intermediary chain role in this process. SPSS 24.0 and Process3.5 were used to test the mediating effect using multilevel regression analysis and the bootstrap method. Survey data collected from 278 employees from Chinese organizations supported our proposed hypotheses. The research verifies it is necessary to pay attention to improving the spiritual needs of leaders and employees in organizational development. Through the cultivation, spiritual leadership not only can stimulate the cohesion of the organization and the intrinsic motivation of the employees, but also is of great significance to enrich the spiritual life of the organization members.","author":[{"dropping-particle":"","family":"Jiang","given":"Juan","non-dropping-particle":"","parse-names":false,"suffix":""},{"dropping-particle":"","family":"Ye","given":"Zhixiao","non-dropping-particle":"","parse-names":false,"suffix":""},{"dropping-particle":"","family":"Liu","given":"Jing","non-dropping-particle":"","parse-names":false,"suffix":""},{"dropping-particle":"","family":"Shah","given":"Wasi Ul Hassan","non-dropping-particle":"","parse-names":false,"suffix":""},{"dropping-particle":"","family":"Shafait","given":"Zahid","non-dropping-particle":"","parse-names":false,"suffix":""}],"container-title":"Frontiers in Psychology","id":"ITEM-1","issued":{"date-parts":[["2023","3","15"]]},"title":"From “doing alone” to “working together”—Research on the influence of spiritual leadership on employee morale","type":"article-journal","volume":"14"},"uris":["http://www.mendeley.com/documents/?uuid=43d96413-1989-4402-af75-b91e5e0adec8"]}],"mendeley":{"formattedCitation":"(Jiang et al., 2023)","manualFormatting":"Jiang et al., 2023)","plainTextFormattedCitation":"(Jiang et al., 2023)","previouslyFormattedCitation":"(Jiang et al., 2023)"},"properties":{"noteIndex":0},"schema":"https://github.com/citation-style-language/schema/raw/master/csl-citation.json"}</w:instrText>
      </w:r>
      <w:r w:rsidR="00B14DD2">
        <w:rPr>
          <w:rFonts w:ascii="Arial" w:hAnsi="Arial" w:cs="Arial"/>
        </w:rPr>
        <w:fldChar w:fldCharType="separate"/>
      </w:r>
      <w:r w:rsidR="00B14DD2" w:rsidRPr="00B14DD2">
        <w:rPr>
          <w:rFonts w:ascii="Arial" w:hAnsi="Arial" w:cs="Arial"/>
          <w:noProof/>
        </w:rPr>
        <w:t>Jiang et al., 2023)</w:t>
      </w:r>
      <w:r w:rsidR="00B14DD2">
        <w:rPr>
          <w:rFonts w:ascii="Arial" w:hAnsi="Arial" w:cs="Arial"/>
        </w:rPr>
        <w:fldChar w:fldCharType="end"/>
      </w:r>
      <w:r w:rsidRPr="005964F1">
        <w:rPr>
          <w:rFonts w:ascii="Arial" w:hAnsi="Arial" w:cs="Arial"/>
        </w:rPr>
        <w:t>. This includes joy, togetherness, and collective awareness in carrying out tasks. Employees who have high morale will work diligently, so that work can be completed faster and with better results. Morale also reflects a person's seriousness in carrying out their duties with full responsibility and discipline in order to achieve maximum productivity. Thus, there is a close relationship between morale and work results and individual behavior in the workplace.</w:t>
      </w:r>
    </w:p>
    <w:p w14:paraId="5DA6E21E" w14:textId="39DDEB56" w:rsidR="005964F1" w:rsidRPr="005964F1" w:rsidRDefault="005964F1" w:rsidP="005964F1">
      <w:pPr>
        <w:pStyle w:val="Body"/>
        <w:rPr>
          <w:rFonts w:ascii="Arial" w:hAnsi="Arial" w:cs="Arial"/>
        </w:rPr>
      </w:pPr>
      <w:r w:rsidRPr="005964F1">
        <w:rPr>
          <w:rFonts w:ascii="Arial" w:hAnsi="Arial" w:cs="Arial"/>
        </w:rPr>
        <w:t>As a form of work behavior, morale is rooted in the desires of individuals and groups in an organization</w:t>
      </w:r>
      <w:r w:rsidR="006030FC">
        <w:rPr>
          <w:rFonts w:ascii="Arial" w:hAnsi="Arial" w:cs="Arial"/>
        </w:rPr>
        <w:t xml:space="preserve"> </w:t>
      </w:r>
      <w:r w:rsidR="006030FC">
        <w:rPr>
          <w:rFonts w:ascii="Arial" w:hAnsi="Arial" w:cs="Arial"/>
        </w:rPr>
        <w:fldChar w:fldCharType="begin" w:fldLock="1"/>
      </w:r>
      <w:r w:rsidR="006030FC">
        <w:rPr>
          <w:rFonts w:ascii="Arial" w:hAnsi="Arial" w:cs="Arial"/>
        </w:rPr>
        <w:instrText>ADDIN CSL_CITATION {"citationItems":[{"id":"ITEM-1","itemData":{"DOI":"10.1016/j.leaqua.2003.09.001","ISSN":"10489843","author":[{"dropping-particle":"","family":"Fry","given":"Louis W","non-dropping-particle":"","parse-names":false,"suffix":""}],"container-title":"The Leadership Quarterly","id":"ITEM-1","issue":"6","issued":{"date-parts":[["2003","12"]]},"page":"693-727","title":"Toward a theory of spiritual leadership","type":"article-journal","volume":"14"},"uris":["http://www.mendeley.com/documents/?uuid=3ab071fe-1d62-4596-ba62-ce1f341e4dc7"]}],"mendeley":{"formattedCitation":"(Fry, 2003)","manualFormatting":"(Fry, 2003","plainTextFormattedCitation":"(Fry, 2003)","previouslyFormattedCitation":"(Fry, 2003)"},"properties":{"noteIndex":0},"schema":"https://github.com/citation-style-language/schema/raw/master/csl-citation.json"}</w:instrText>
      </w:r>
      <w:r w:rsidR="006030FC">
        <w:rPr>
          <w:rFonts w:ascii="Arial" w:hAnsi="Arial" w:cs="Arial"/>
        </w:rPr>
        <w:fldChar w:fldCharType="separate"/>
      </w:r>
      <w:r w:rsidR="006030FC" w:rsidRPr="006030FC">
        <w:rPr>
          <w:rFonts w:ascii="Arial" w:hAnsi="Arial" w:cs="Arial"/>
          <w:noProof/>
        </w:rPr>
        <w:t>(Fry, 2003</w:t>
      </w:r>
      <w:r w:rsidR="006030FC">
        <w:rPr>
          <w:rFonts w:ascii="Arial" w:hAnsi="Arial" w:cs="Arial"/>
        </w:rPr>
        <w:fldChar w:fldCharType="end"/>
      </w:r>
      <w:r w:rsidR="006030FC">
        <w:rPr>
          <w:rFonts w:ascii="Arial" w:hAnsi="Arial" w:cs="Arial"/>
        </w:rPr>
        <w:t>;</w:t>
      </w:r>
      <w:r w:rsidR="00B14DD2">
        <w:rPr>
          <w:rFonts w:ascii="Arial" w:hAnsi="Arial" w:cs="Arial"/>
        </w:rPr>
        <w:t xml:space="preserve"> </w:t>
      </w:r>
      <w:r w:rsidR="00B14DD2">
        <w:rPr>
          <w:rFonts w:ascii="Arial" w:hAnsi="Arial" w:cs="Arial"/>
        </w:rPr>
        <w:fldChar w:fldCharType="begin" w:fldLock="1"/>
      </w:r>
      <w:r w:rsidR="006030FC">
        <w:rPr>
          <w:rFonts w:ascii="Arial" w:hAnsi="Arial" w:cs="Arial"/>
        </w:rPr>
        <w:instrText>ADDIN CSL_CITATION {"citationItems":[{"id":"ITEM-1","itemData":{"DOI":"10.4236/jss.2023.1111003","ISSN":"2327-5952","author":[{"dropping-particle":"","family":"Domie","given":"Godswill","non-dropping-particle":"","parse-names":false,"suffix":""},{"dropping-particle":"","family":"Dodzi","given":"Samuel","non-dropping-particle":"","parse-names":false,"suffix":""},{"dropping-particle":"","family":"Gawu","given":"Paul Senyo","non-dropping-particle":"","parse-names":false,"suffix":""}],"container-title":"Open Journal of Social Sciences","id":"ITEM-1","issue":"11","issued":{"date-parts":[["2023"]]},"page":"41-74","title":"Morality an Offshoot of Philosophy and Psychology: A Theoretical Exploration","type":"article-journal","volume":"11"},"uris":["http://www.mendeley.com/documents/?uuid=29a28e31-0a66-495f-93c6-8ab163f80356"]}],"mendeley":{"formattedCitation":"(Domie et al., 2023)","manualFormatting":"Domie et al., 2023)","plainTextFormattedCitation":"(Domie et al., 2023)","previouslyFormattedCitation":"(Domie et al., 2023)"},"properties":{"noteIndex":0},"schema":"https://github.com/citation-style-language/schema/raw/master/csl-citation.json"}</w:instrText>
      </w:r>
      <w:r w:rsidR="00B14DD2">
        <w:rPr>
          <w:rFonts w:ascii="Arial" w:hAnsi="Arial" w:cs="Arial"/>
        </w:rPr>
        <w:fldChar w:fldCharType="separate"/>
      </w:r>
      <w:r w:rsidR="00B14DD2" w:rsidRPr="00B14DD2">
        <w:rPr>
          <w:rFonts w:ascii="Arial" w:hAnsi="Arial" w:cs="Arial"/>
          <w:noProof/>
        </w:rPr>
        <w:t>Domie et al., 2023)</w:t>
      </w:r>
      <w:r w:rsidR="00B14DD2">
        <w:rPr>
          <w:rFonts w:ascii="Arial" w:hAnsi="Arial" w:cs="Arial"/>
        </w:rPr>
        <w:fldChar w:fldCharType="end"/>
      </w:r>
      <w:r w:rsidRPr="005964F1">
        <w:rPr>
          <w:rFonts w:ascii="Arial" w:hAnsi="Arial" w:cs="Arial"/>
        </w:rPr>
        <w:t>. This will affect their readiness to carry out tasks better and faster. On the other hand, low work spirit can reflect an organization that is unable to manage its resources efficiently, which can ultimately reduce competitiveness and reduce the productivity of the company or agency.</w:t>
      </w:r>
    </w:p>
    <w:p w14:paraId="620524B0" w14:textId="39E7B9DD" w:rsidR="005964F1" w:rsidRPr="005964F1" w:rsidRDefault="008B1682" w:rsidP="005964F1">
      <w:pPr>
        <w:pStyle w:val="Body"/>
        <w:rPr>
          <w:rFonts w:ascii="Arial" w:hAnsi="Arial" w:cs="Arial"/>
        </w:rPr>
      </w:pPr>
      <w:r>
        <w:rPr>
          <w:rFonts w:ascii="Arial" w:hAnsi="Arial" w:cs="Arial"/>
        </w:rPr>
        <w:fldChar w:fldCharType="begin" w:fldLock="1"/>
      </w:r>
      <w:r w:rsidR="003447C7">
        <w:rPr>
          <w:rFonts w:ascii="Arial" w:hAnsi="Arial" w:cs="Arial"/>
        </w:rPr>
        <w:instrText>ADDIN CSL_CITATION {"citationItems":[{"id":"ITEM-1","itemData":{"DOI":"https://doi.org/10.31294/par.v2i1.352","author":[{"dropping-particle":"","family":"Handayani","given":"Rina Dwi","non-dropping-particle":"","parse-names":false,"suffix":""}],"container-title":"Jurnal Pariwisata","id":"ITEM-1","issue":"1","issued":{"date-parts":[["2015"]]},"page":"40-51","title":"PENGARUH LINGKUNGAN DAN SEMANGAT KERJA TERHADAP KINERJA PNS BALITSA LEMBANG","type":"article-journal","volume":"2"},"uris":["http://www.mendeley.com/documents/?uuid=0ec2f380-1502-4131-b1d4-f25930e762d6"]}],"mendeley":{"formattedCitation":"(Handayani, 2015)","manualFormatting":"Handayani (2015)","plainTextFormattedCitation":"(Handayani, 2015)","previouslyFormattedCitation":"(Handayani, 2015)"},"properties":{"noteIndex":0},"schema":"https://github.com/citation-style-language/schema/raw/master/csl-citation.json"}</w:instrText>
      </w:r>
      <w:r>
        <w:rPr>
          <w:rFonts w:ascii="Arial" w:hAnsi="Arial" w:cs="Arial"/>
        </w:rPr>
        <w:fldChar w:fldCharType="separate"/>
      </w:r>
      <w:r w:rsidRPr="008B1682">
        <w:rPr>
          <w:rFonts w:ascii="Arial" w:hAnsi="Arial" w:cs="Arial"/>
          <w:noProof/>
        </w:rPr>
        <w:t>Handayani</w:t>
      </w:r>
      <w:r>
        <w:rPr>
          <w:rFonts w:ascii="Arial" w:hAnsi="Arial" w:cs="Arial"/>
          <w:noProof/>
        </w:rPr>
        <w:t xml:space="preserve"> (</w:t>
      </w:r>
      <w:r w:rsidRPr="008B1682">
        <w:rPr>
          <w:rFonts w:ascii="Arial" w:hAnsi="Arial" w:cs="Arial"/>
          <w:noProof/>
        </w:rPr>
        <w:t>2015)</w:t>
      </w:r>
      <w:r>
        <w:rPr>
          <w:rFonts w:ascii="Arial" w:hAnsi="Arial" w:cs="Arial"/>
        </w:rPr>
        <w:fldChar w:fldCharType="end"/>
      </w:r>
      <w:r>
        <w:rPr>
          <w:rFonts w:ascii="Arial" w:hAnsi="Arial" w:cs="Arial"/>
        </w:rPr>
        <w:t xml:space="preserve"> </w:t>
      </w:r>
      <w:r w:rsidR="005964F1" w:rsidRPr="005964F1">
        <w:rPr>
          <w:rFonts w:ascii="Arial" w:hAnsi="Arial" w:cs="Arial"/>
        </w:rPr>
        <w:t xml:space="preserve">conducted a study entitled </w:t>
      </w:r>
      <w:proofErr w:type="spellStart"/>
      <w:r w:rsidRPr="00142454">
        <w:rPr>
          <w:rFonts w:ascii="Arial" w:hAnsi="Arial" w:cs="Arial"/>
          <w:i/>
          <w:iCs/>
          <w:highlight w:val="yellow"/>
        </w:rPr>
        <w:t>Pengaruh</w:t>
      </w:r>
      <w:proofErr w:type="spellEnd"/>
      <w:r w:rsidRPr="00142454">
        <w:rPr>
          <w:rFonts w:ascii="Arial" w:hAnsi="Arial" w:cs="Arial"/>
          <w:i/>
          <w:iCs/>
          <w:highlight w:val="yellow"/>
        </w:rPr>
        <w:t xml:space="preserve"> </w:t>
      </w:r>
      <w:proofErr w:type="spellStart"/>
      <w:r w:rsidRPr="00142454">
        <w:rPr>
          <w:rFonts w:ascii="Arial" w:hAnsi="Arial" w:cs="Arial"/>
          <w:i/>
          <w:iCs/>
          <w:highlight w:val="yellow"/>
        </w:rPr>
        <w:t>Lingkungan</w:t>
      </w:r>
      <w:proofErr w:type="spellEnd"/>
      <w:r w:rsidRPr="00142454">
        <w:rPr>
          <w:rFonts w:ascii="Arial" w:hAnsi="Arial" w:cs="Arial"/>
          <w:i/>
          <w:iCs/>
          <w:highlight w:val="yellow"/>
        </w:rPr>
        <w:t xml:space="preserve"> dan </w:t>
      </w:r>
      <w:proofErr w:type="spellStart"/>
      <w:r w:rsidRPr="00142454">
        <w:rPr>
          <w:rFonts w:ascii="Arial" w:hAnsi="Arial" w:cs="Arial"/>
          <w:i/>
          <w:iCs/>
          <w:highlight w:val="yellow"/>
        </w:rPr>
        <w:t>Semangat</w:t>
      </w:r>
      <w:proofErr w:type="spellEnd"/>
      <w:r w:rsidRPr="00142454">
        <w:rPr>
          <w:rFonts w:ascii="Arial" w:hAnsi="Arial" w:cs="Arial"/>
          <w:i/>
          <w:iCs/>
          <w:highlight w:val="yellow"/>
        </w:rPr>
        <w:t xml:space="preserve"> </w:t>
      </w:r>
      <w:proofErr w:type="spellStart"/>
      <w:r w:rsidRPr="00142454">
        <w:rPr>
          <w:rFonts w:ascii="Arial" w:hAnsi="Arial" w:cs="Arial"/>
          <w:i/>
          <w:iCs/>
          <w:highlight w:val="yellow"/>
        </w:rPr>
        <w:t>Kerja</w:t>
      </w:r>
      <w:proofErr w:type="spellEnd"/>
      <w:r w:rsidRPr="00142454">
        <w:rPr>
          <w:rFonts w:ascii="Arial" w:hAnsi="Arial" w:cs="Arial"/>
          <w:i/>
          <w:iCs/>
          <w:highlight w:val="yellow"/>
        </w:rPr>
        <w:t xml:space="preserve"> </w:t>
      </w:r>
      <w:proofErr w:type="spellStart"/>
      <w:r w:rsidRPr="00142454">
        <w:rPr>
          <w:rFonts w:ascii="Arial" w:hAnsi="Arial" w:cs="Arial"/>
          <w:i/>
          <w:iCs/>
          <w:highlight w:val="yellow"/>
        </w:rPr>
        <w:t>Terhadap</w:t>
      </w:r>
      <w:proofErr w:type="spellEnd"/>
      <w:r w:rsidRPr="00142454">
        <w:rPr>
          <w:rFonts w:ascii="Arial" w:hAnsi="Arial" w:cs="Arial"/>
          <w:i/>
          <w:iCs/>
          <w:highlight w:val="yellow"/>
        </w:rPr>
        <w:t xml:space="preserve"> Kinerja PNS Balitsa</w:t>
      </w:r>
      <w:r w:rsidRPr="008B1682">
        <w:rPr>
          <w:rFonts w:ascii="Arial" w:hAnsi="Arial" w:cs="Arial"/>
          <w:i/>
          <w:iCs/>
        </w:rPr>
        <w:t xml:space="preserve"> Lembang</w:t>
      </w:r>
      <w:r>
        <w:rPr>
          <w:rFonts w:ascii="Arial" w:hAnsi="Arial" w:cs="Arial"/>
        </w:rPr>
        <w:t xml:space="preserve"> (</w:t>
      </w:r>
      <w:r w:rsidR="005964F1" w:rsidRPr="005964F1">
        <w:rPr>
          <w:rFonts w:ascii="Arial" w:hAnsi="Arial" w:cs="Arial"/>
        </w:rPr>
        <w:t xml:space="preserve">The Influence of Environment and Work Spirit on Job Satisfaction study on PNS Balitsa Lembang), </w:t>
      </w:r>
      <w:r>
        <w:rPr>
          <w:rFonts w:ascii="Arial" w:hAnsi="Arial" w:cs="Arial"/>
        </w:rPr>
        <w:t>t</w:t>
      </w:r>
      <w:r w:rsidR="005964F1" w:rsidRPr="005964F1">
        <w:rPr>
          <w:rFonts w:ascii="Arial" w:hAnsi="Arial" w:cs="Arial"/>
        </w:rPr>
        <w:t>he results of the study showed that Work Spirit has a positive and significant effect on Job Satisfaction (study on PNS Balitsa Lembang).</w:t>
      </w:r>
    </w:p>
    <w:p w14:paraId="0EB4073F" w14:textId="7A5D5D0F" w:rsidR="00B95236" w:rsidRDefault="005964F1" w:rsidP="005964F1">
      <w:pPr>
        <w:pStyle w:val="Body"/>
        <w:spacing w:after="0"/>
        <w:rPr>
          <w:rFonts w:ascii="Arial" w:hAnsi="Arial" w:cs="Arial"/>
        </w:rPr>
      </w:pPr>
      <w:r w:rsidRPr="005964F1">
        <w:rPr>
          <w:rFonts w:ascii="Arial" w:hAnsi="Arial" w:cs="Arial"/>
        </w:rPr>
        <w:t>This study aims to analyze the influence of organizational support, work climate, and work spirit on employee job satisfaction at the Tax Service Office. By understanding the relationship between these variables, it is hoped that this study can contribute to the development of organizational policies in improving employee welfare and performance at the Medan Madya Tax Service Office.</w:t>
      </w:r>
    </w:p>
    <w:p w14:paraId="5E4F3D29" w14:textId="77777777" w:rsidR="00790ADA" w:rsidRPr="00FB3A86" w:rsidRDefault="00790ADA" w:rsidP="00441B6F">
      <w:pPr>
        <w:pStyle w:val="Body"/>
        <w:spacing w:after="0"/>
        <w:rPr>
          <w:rFonts w:ascii="Arial" w:hAnsi="Arial" w:cs="Arial"/>
        </w:rPr>
      </w:pPr>
    </w:p>
    <w:p w14:paraId="20EA257D" w14:textId="4674979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1ACECD9" w14:textId="77777777" w:rsidR="00790ADA" w:rsidRPr="00FB3A86" w:rsidRDefault="00790ADA" w:rsidP="00441B6F">
      <w:pPr>
        <w:pStyle w:val="AbstHead"/>
        <w:spacing w:after="0"/>
        <w:jc w:val="both"/>
        <w:rPr>
          <w:rFonts w:ascii="Arial" w:hAnsi="Arial" w:cs="Arial"/>
        </w:rPr>
      </w:pPr>
    </w:p>
    <w:p w14:paraId="720722C3" w14:textId="4297C5F2" w:rsidR="00B95236" w:rsidRDefault="005964F1" w:rsidP="00441B6F">
      <w:pPr>
        <w:pStyle w:val="Body"/>
        <w:spacing w:after="0"/>
        <w:rPr>
          <w:rFonts w:ascii="Arial" w:hAnsi="Arial" w:cs="Arial"/>
        </w:rPr>
      </w:pPr>
      <w:r w:rsidRPr="005964F1">
        <w:rPr>
          <w:rFonts w:ascii="Arial" w:hAnsi="Arial" w:cs="Arial"/>
        </w:rPr>
        <w:t xml:space="preserve">This research was conducted at the Medan Madya Tax Service Office located at </w:t>
      </w:r>
      <w:proofErr w:type="spellStart"/>
      <w:r w:rsidRPr="005964F1">
        <w:rPr>
          <w:rFonts w:ascii="Arial" w:hAnsi="Arial" w:cs="Arial"/>
        </w:rPr>
        <w:t>Sukamulia</w:t>
      </w:r>
      <w:proofErr w:type="spellEnd"/>
      <w:r w:rsidRPr="005964F1">
        <w:rPr>
          <w:rFonts w:ascii="Arial" w:hAnsi="Arial" w:cs="Arial"/>
        </w:rPr>
        <w:t xml:space="preserve"> </w:t>
      </w:r>
      <w:r w:rsidR="003447C7">
        <w:rPr>
          <w:rFonts w:ascii="Arial" w:hAnsi="Arial" w:cs="Arial"/>
        </w:rPr>
        <w:t xml:space="preserve">street, </w:t>
      </w:r>
      <w:r w:rsidRPr="005964F1">
        <w:rPr>
          <w:rFonts w:ascii="Arial" w:hAnsi="Arial" w:cs="Arial"/>
        </w:rPr>
        <w:t>number 17A, AUR, Medan Maimun District, Medan City, North Sumatra Province. The objects of this research are organizational support, work climate and work spirit as independent variables and employee job satisfaction as dependent variables. The population in this study were all employees of the Medan Madya Tax Service Office, 120 people. The sample size in this study was determined by Slovin's theory with the following formula:</w:t>
      </w:r>
    </w:p>
    <w:p w14:paraId="5B3E30DD" w14:textId="77777777" w:rsidR="005D5A4C" w:rsidRDefault="005D5A4C" w:rsidP="00441B6F">
      <w:pPr>
        <w:pStyle w:val="Body"/>
        <w:spacing w:after="0"/>
        <w:rPr>
          <w:rFonts w:ascii="Arial" w:hAnsi="Arial" w:cs="Arial"/>
        </w:rPr>
      </w:pPr>
    </w:p>
    <w:p w14:paraId="10270021" w14:textId="60ED9330" w:rsidR="005D5A4C" w:rsidRPr="00285AED" w:rsidRDefault="009146D7" w:rsidP="005D5A4C">
      <w:pPr>
        <w:pStyle w:val="ListParagraph"/>
        <w:widowControl w:val="0"/>
        <w:tabs>
          <w:tab w:val="left" w:pos="567"/>
        </w:tabs>
        <w:autoSpaceDE w:val="0"/>
        <w:autoSpaceDN w:val="0"/>
        <w:adjustRightInd w:val="0"/>
        <w:spacing w:after="0" w:line="240" w:lineRule="auto"/>
        <w:ind w:left="709"/>
        <w:jc w:val="both"/>
        <w:rPr>
          <w:rFonts w:ascii="Arial" w:hAnsi="Arial" w:cs="Arial"/>
          <w:color w:val="000000"/>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4DEEAE3A">
                <wp:simplePos x="0" y="0"/>
                <wp:positionH relativeFrom="column">
                  <wp:posOffset>702945</wp:posOffset>
                </wp:positionH>
                <wp:positionV relativeFrom="paragraph">
                  <wp:posOffset>-156210</wp:posOffset>
                </wp:positionV>
                <wp:extent cx="809625" cy="524510"/>
                <wp:effectExtent l="0" t="0" r="3175" b="0"/>
                <wp:wrapNone/>
                <wp:docPr id="137491904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9625" cy="524510"/>
                        </a:xfrm>
                        <a:prstGeom prst="rect">
                          <a:avLst/>
                        </a:prstGeom>
                        <a:solidFill>
                          <a:srgbClr val="FFFFFF"/>
                        </a:solidFill>
                        <a:ln w="9525">
                          <a:solidFill>
                            <a:srgbClr val="FFFFFF"/>
                          </a:solidFill>
                          <a:miter lim="800000"/>
                          <a:headEnd/>
                          <a:tailEnd/>
                        </a:ln>
                      </wps:spPr>
                      <wps:txbx>
                        <w:txbxContent>
                          <w:p w14:paraId="6C53BA3C" w14:textId="77777777" w:rsidR="005D5A4C" w:rsidRPr="003E5E06" w:rsidRDefault="005D5A4C" w:rsidP="005D5A4C">
                            <w:pPr>
                              <w:jc w:val="center"/>
                              <w:rPr>
                                <w:rFonts w:ascii="Times New Roman" w:hAnsi="Times New Roman"/>
                              </w:rPr>
                            </w:pPr>
                            <w:r w:rsidRPr="003E5E06">
                              <w:rPr>
                                <w:rFonts w:ascii="Times New Roman" w:hAnsi="Times New Roman"/>
                              </w:rPr>
                              <w:t>N</w:t>
                            </w:r>
                          </w:p>
                          <w:p w14:paraId="631C782C" w14:textId="77777777" w:rsidR="005D5A4C" w:rsidRPr="003E5E06" w:rsidRDefault="005D5A4C" w:rsidP="005D5A4C">
                            <w:pPr>
                              <w:jc w:val="center"/>
                              <w:rPr>
                                <w:rFonts w:ascii="Times New Roman" w:hAnsi="Times New Roman"/>
                                <w:lang w:val="id-ID"/>
                              </w:rPr>
                            </w:pPr>
                            <w:r w:rsidRPr="003E5E06">
                              <w:rPr>
                                <w:rFonts w:ascii="Times New Roman" w:hAnsi="Times New Roman"/>
                              </w:rPr>
                              <w:t>N e</w:t>
                            </w:r>
                            <w:r w:rsidRPr="003E5E06">
                              <w:rPr>
                                <w:rFonts w:ascii="Times New Roman" w:hAnsi="Times New Roman"/>
                                <w:vertAlign w:val="superscript"/>
                              </w:rPr>
                              <w:t>2</w:t>
                            </w:r>
                            <w:r w:rsidRPr="003E5E06">
                              <w:rPr>
                                <w:rFonts w:ascii="Times New Roman" w:hAnsi="Times New Roman"/>
                                <w:lang w:val="id-ID"/>
                              </w:rPr>
                              <w:t>+ 1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EAE3A" id="Rectangle 11" o:spid="_x0000_s1026" style="position:absolute;left:0;text-align:left;margin-left:55.35pt;margin-top:-12.3pt;width:63.75pt;height:4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" strokecolor="white">
                <v:path arrowok="t"/>
                <v:textbox>
                  <w:txbxContent>
                    <w:p w14:paraId="6C53BA3C" w14:textId="77777777" w:rsidR="005D5A4C" w:rsidRPr="003E5E06" w:rsidRDefault="005D5A4C" w:rsidP="005D5A4C">
                      <w:pPr>
                        <w:jc w:val="center"/>
                        <w:rPr>
                          <w:rFonts w:ascii="Times New Roman" w:hAnsi="Times New Roman"/>
                        </w:rPr>
                      </w:pPr>
                      <w:r w:rsidRPr="003E5E06">
                        <w:rPr>
                          <w:rFonts w:ascii="Times New Roman" w:hAnsi="Times New Roman"/>
                        </w:rPr>
                        <w:t>N</w:t>
                      </w:r>
                    </w:p>
                    <w:p w14:paraId="631C782C" w14:textId="77777777" w:rsidR="005D5A4C" w:rsidRPr="003E5E06" w:rsidRDefault="005D5A4C" w:rsidP="005D5A4C">
                      <w:pPr>
                        <w:jc w:val="center"/>
                        <w:rPr>
                          <w:rFonts w:ascii="Times New Roman" w:hAnsi="Times New Roman"/>
                          <w:lang w:val="id-ID"/>
                        </w:rPr>
                      </w:pPr>
                      <w:r w:rsidRPr="003E5E06">
                        <w:rPr>
                          <w:rFonts w:ascii="Times New Roman" w:hAnsi="Times New Roman"/>
                        </w:rPr>
                        <w:t>N e</w:t>
                      </w:r>
                      <w:r w:rsidRPr="003E5E06">
                        <w:rPr>
                          <w:rFonts w:ascii="Times New Roman" w:hAnsi="Times New Roman"/>
                          <w:vertAlign w:val="superscript"/>
                        </w:rPr>
                        <w:t>2</w:t>
                      </w:r>
                      <w:r w:rsidRPr="003E5E06">
                        <w:rPr>
                          <w:rFonts w:ascii="Times New Roman" w:hAnsi="Times New Roman"/>
                          <w:lang w:val="id-ID"/>
                        </w:rPr>
                        <w:t>+ 1</w:t>
                      </w:r>
                    </w:p>
                  </w:txbxContent>
                </v:textbox>
              </v:rect>
            </w:pict>
          </mc:Fallback>
        </mc:AlternateContent>
      </w:r>
      <w:r>
        <w:rPr>
          <w:rFonts w:ascii="Arial" w:hAnsi="Arial" w:cs="Arial"/>
          <w:noProof/>
          <w:sz w:val="20"/>
          <w:szCs w:val="20"/>
        </w:rPr>
        <mc:AlternateContent>
          <mc:Choice Requires="wps">
            <w:drawing>
              <wp:anchor distT="4294967295" distB="4294967295" distL="114300" distR="114300" simplePos="0" relativeHeight="251664384" behindDoc="0" locked="0" layoutInCell="1" allowOverlap="1" wp14:anchorId="6B01CEDA">
                <wp:simplePos x="0" y="0"/>
                <wp:positionH relativeFrom="column">
                  <wp:posOffset>864870</wp:posOffset>
                </wp:positionH>
                <wp:positionV relativeFrom="paragraph">
                  <wp:posOffset>66674</wp:posOffset>
                </wp:positionV>
                <wp:extent cx="457200" cy="0"/>
                <wp:effectExtent l="0" t="0" r="0" b="0"/>
                <wp:wrapNone/>
                <wp:docPr id="285212492"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EC661D6" id="Straight Arrow Connector 9" o:spid="_x0000_s1026" type="#_x0000_t32" style="position:absolute;margin-left:68.1pt;margin-top:5.25pt;width:36pt;height:0;z-index:251664384;visibility:visible;mso-wrap-style:square;mso-width-percent:0;mso-height-percent:0;mso-wrap-distance-left:9pt;mso-wrap-distance-top:.3mm;mso-wrap-distance-right:9pt;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">
                <o:lock v:ext="edit" shapetype="f"/>
              </v:shape>
            </w:pict>
          </mc:Fallback>
        </mc:AlternateContent>
      </w:r>
      <w:r>
        <w:rPr>
          <w:rFonts w:ascii="Arial" w:hAnsi="Arial" w:cs="Arial"/>
          <w:noProof/>
          <w:sz w:val="20"/>
          <w:szCs w:val="20"/>
        </w:rPr>
        <mc:AlternateContent>
          <mc:Choice Requires="wps">
            <w:drawing>
              <wp:anchor distT="4294967295" distB="4294967295" distL="114300" distR="114300" simplePos="0" relativeHeight="251659264" behindDoc="0" locked="0" layoutInCell="1" allowOverlap="1" wp14:anchorId="0F502D9C">
                <wp:simplePos x="0" y="0"/>
                <wp:positionH relativeFrom="column">
                  <wp:posOffset>883920</wp:posOffset>
                </wp:positionH>
                <wp:positionV relativeFrom="paragraph">
                  <wp:posOffset>125729</wp:posOffset>
                </wp:positionV>
                <wp:extent cx="495300" cy="0"/>
                <wp:effectExtent l="0" t="0" r="0" b="0"/>
                <wp:wrapNone/>
                <wp:docPr id="970539032"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53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9085830" id="Straight Arrow Connector 7" o:spid="_x0000_s1026" type="#_x0000_t32" style="position:absolute;margin-left:69.6pt;margin-top:9.9pt;width:39pt;height:0;z-index:251659264;visibility:visible;mso-wrap-style:square;mso-width-percent:0;mso-height-percent:0;mso-wrap-distance-left:9pt;mso-wrap-distance-top:.3mm;mso-wrap-distance-right:9pt;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">
                <o:lock v:ext="edit" shapetype="f"/>
              </v:shape>
            </w:pict>
          </mc:Fallback>
        </mc:AlternateContent>
      </w:r>
      <w:r w:rsidR="005D5A4C" w:rsidRPr="00285AED">
        <w:rPr>
          <w:rFonts w:ascii="Arial" w:hAnsi="Arial" w:cs="Arial"/>
          <w:color w:val="000000"/>
          <w:sz w:val="20"/>
          <w:szCs w:val="20"/>
        </w:rPr>
        <w:t xml:space="preserve">n =  </w:t>
      </w:r>
    </w:p>
    <w:p w14:paraId="38841519" w14:textId="77777777" w:rsidR="005D5A4C" w:rsidRDefault="005D5A4C" w:rsidP="005D5A4C">
      <w:pPr>
        <w:pStyle w:val="ListParagraph"/>
        <w:widowControl w:val="0"/>
        <w:tabs>
          <w:tab w:val="left" w:pos="567"/>
        </w:tabs>
        <w:autoSpaceDE w:val="0"/>
        <w:autoSpaceDN w:val="0"/>
        <w:adjustRightInd w:val="0"/>
        <w:spacing w:after="0" w:line="240" w:lineRule="auto"/>
        <w:ind w:left="709"/>
        <w:jc w:val="both"/>
        <w:rPr>
          <w:rFonts w:ascii="Arial" w:hAnsi="Arial" w:cs="Arial"/>
          <w:color w:val="000000"/>
          <w:sz w:val="20"/>
          <w:szCs w:val="20"/>
        </w:rPr>
      </w:pPr>
    </w:p>
    <w:p w14:paraId="6AED1496" w14:textId="77777777" w:rsidR="005D5A4C" w:rsidRDefault="005D5A4C" w:rsidP="005D5A4C">
      <w:pPr>
        <w:pStyle w:val="ListParagraph"/>
        <w:widowControl w:val="0"/>
        <w:tabs>
          <w:tab w:val="left" w:pos="567"/>
        </w:tabs>
        <w:autoSpaceDE w:val="0"/>
        <w:autoSpaceDN w:val="0"/>
        <w:adjustRightInd w:val="0"/>
        <w:spacing w:after="0" w:line="240" w:lineRule="auto"/>
        <w:ind w:left="709"/>
        <w:jc w:val="both"/>
        <w:rPr>
          <w:rFonts w:ascii="Arial" w:hAnsi="Arial" w:cs="Arial"/>
          <w:color w:val="000000"/>
          <w:sz w:val="20"/>
          <w:szCs w:val="20"/>
        </w:rPr>
      </w:pPr>
    </w:p>
    <w:p w14:paraId="706FF77F" w14:textId="3E62AF55" w:rsidR="005D5A4C" w:rsidRPr="005D5A4C" w:rsidRDefault="005D5A4C" w:rsidP="005D5A4C">
      <w:pPr>
        <w:pStyle w:val="ListParagraph"/>
        <w:widowControl w:val="0"/>
        <w:tabs>
          <w:tab w:val="left" w:pos="567"/>
        </w:tabs>
        <w:autoSpaceDE w:val="0"/>
        <w:autoSpaceDN w:val="0"/>
        <w:adjustRightInd w:val="0"/>
        <w:spacing w:after="0" w:line="240" w:lineRule="auto"/>
        <w:ind w:left="709"/>
        <w:jc w:val="both"/>
        <w:rPr>
          <w:rFonts w:ascii="Arial" w:hAnsi="Arial" w:cs="Arial"/>
          <w:color w:val="000000"/>
          <w:sz w:val="20"/>
          <w:szCs w:val="20"/>
        </w:rPr>
      </w:pPr>
      <w:r w:rsidRPr="005D5A4C">
        <w:rPr>
          <w:rFonts w:ascii="Arial" w:hAnsi="Arial" w:cs="Arial"/>
          <w:color w:val="000000"/>
          <w:sz w:val="20"/>
          <w:szCs w:val="20"/>
        </w:rPr>
        <w:t>Where:</w:t>
      </w:r>
    </w:p>
    <w:p w14:paraId="35CF516C" w14:textId="77777777" w:rsidR="005D5A4C" w:rsidRPr="005D5A4C" w:rsidRDefault="005D5A4C" w:rsidP="005D5A4C">
      <w:pPr>
        <w:widowControl w:val="0"/>
        <w:tabs>
          <w:tab w:val="left" w:pos="567"/>
        </w:tabs>
        <w:autoSpaceDE w:val="0"/>
        <w:autoSpaceDN w:val="0"/>
        <w:adjustRightInd w:val="0"/>
        <w:jc w:val="both"/>
        <w:rPr>
          <w:rFonts w:ascii="Arial" w:hAnsi="Arial" w:cs="Arial"/>
          <w:color w:val="000000"/>
        </w:rPr>
      </w:pPr>
    </w:p>
    <w:p w14:paraId="6417E6D7" w14:textId="2CB84F84" w:rsidR="005D5A4C" w:rsidRPr="005D5A4C" w:rsidRDefault="005D5A4C" w:rsidP="005D5A4C">
      <w:pPr>
        <w:pStyle w:val="ListParagraph"/>
        <w:widowControl w:val="0"/>
        <w:tabs>
          <w:tab w:val="left" w:pos="567"/>
        </w:tabs>
        <w:autoSpaceDE w:val="0"/>
        <w:autoSpaceDN w:val="0"/>
        <w:adjustRightInd w:val="0"/>
        <w:spacing w:line="240" w:lineRule="auto"/>
        <w:ind w:left="709"/>
        <w:jc w:val="both"/>
        <w:rPr>
          <w:rFonts w:ascii="Arial" w:hAnsi="Arial" w:cs="Arial"/>
          <w:color w:val="000000"/>
          <w:sz w:val="20"/>
          <w:szCs w:val="20"/>
        </w:rPr>
      </w:pPr>
      <w:r w:rsidRPr="005D5A4C">
        <w:rPr>
          <w:rFonts w:ascii="Arial" w:hAnsi="Arial" w:cs="Arial"/>
          <w:color w:val="000000"/>
          <w:sz w:val="20"/>
          <w:szCs w:val="20"/>
        </w:rPr>
        <w:t>n = number of elements / sample members</w:t>
      </w:r>
    </w:p>
    <w:p w14:paraId="03FFB2C1" w14:textId="77777777" w:rsidR="005D5A4C" w:rsidRPr="005D5A4C" w:rsidRDefault="005D5A4C" w:rsidP="005D5A4C">
      <w:pPr>
        <w:pStyle w:val="ListParagraph"/>
        <w:widowControl w:val="0"/>
        <w:tabs>
          <w:tab w:val="left" w:pos="567"/>
        </w:tabs>
        <w:autoSpaceDE w:val="0"/>
        <w:autoSpaceDN w:val="0"/>
        <w:adjustRightInd w:val="0"/>
        <w:spacing w:line="240" w:lineRule="auto"/>
        <w:ind w:left="709"/>
        <w:jc w:val="both"/>
        <w:rPr>
          <w:rFonts w:ascii="Arial" w:hAnsi="Arial" w:cs="Arial"/>
          <w:color w:val="000000"/>
          <w:sz w:val="20"/>
          <w:szCs w:val="20"/>
        </w:rPr>
      </w:pPr>
      <w:r w:rsidRPr="005D5A4C">
        <w:rPr>
          <w:rFonts w:ascii="Arial" w:hAnsi="Arial" w:cs="Arial"/>
          <w:color w:val="000000"/>
          <w:sz w:val="20"/>
          <w:szCs w:val="20"/>
        </w:rPr>
        <w:t>N = number of elements / population members</w:t>
      </w:r>
    </w:p>
    <w:p w14:paraId="03795821" w14:textId="77777777" w:rsidR="005D5A4C" w:rsidRPr="005D5A4C" w:rsidRDefault="005D5A4C" w:rsidP="005D5A4C">
      <w:pPr>
        <w:pStyle w:val="ListParagraph"/>
        <w:widowControl w:val="0"/>
        <w:tabs>
          <w:tab w:val="left" w:pos="567"/>
        </w:tabs>
        <w:autoSpaceDE w:val="0"/>
        <w:autoSpaceDN w:val="0"/>
        <w:adjustRightInd w:val="0"/>
        <w:spacing w:line="240" w:lineRule="auto"/>
        <w:ind w:left="709"/>
        <w:jc w:val="both"/>
        <w:rPr>
          <w:rFonts w:ascii="Arial" w:hAnsi="Arial" w:cs="Arial"/>
          <w:color w:val="000000"/>
          <w:sz w:val="20"/>
          <w:szCs w:val="20"/>
        </w:rPr>
      </w:pPr>
      <w:r w:rsidRPr="005D5A4C">
        <w:rPr>
          <w:rFonts w:ascii="Arial" w:hAnsi="Arial" w:cs="Arial"/>
          <w:color w:val="000000"/>
          <w:sz w:val="20"/>
          <w:szCs w:val="20"/>
        </w:rPr>
        <w:t>e = error level (error level) (note: generally used 1% or 0.01, 5% or 0.05, and 10% or 0.1) (note can be chosen by the researcher and the researcher chooses 1%).</w:t>
      </w:r>
    </w:p>
    <w:p w14:paraId="0CB5351E" w14:textId="77777777" w:rsidR="005D5A4C" w:rsidRPr="005D5A4C" w:rsidRDefault="005D5A4C" w:rsidP="005D5A4C">
      <w:pPr>
        <w:pStyle w:val="ListParagraph"/>
        <w:widowControl w:val="0"/>
        <w:tabs>
          <w:tab w:val="left" w:pos="567"/>
        </w:tabs>
        <w:autoSpaceDE w:val="0"/>
        <w:autoSpaceDN w:val="0"/>
        <w:adjustRightInd w:val="0"/>
        <w:spacing w:after="0" w:line="240" w:lineRule="auto"/>
        <w:ind w:left="709"/>
        <w:jc w:val="both"/>
        <w:rPr>
          <w:rFonts w:ascii="Arial" w:hAnsi="Arial" w:cs="Arial"/>
          <w:color w:val="000000"/>
          <w:sz w:val="20"/>
          <w:szCs w:val="20"/>
        </w:rPr>
      </w:pPr>
      <w:r w:rsidRPr="005D5A4C">
        <w:rPr>
          <w:rFonts w:ascii="Arial" w:hAnsi="Arial" w:cs="Arial"/>
          <w:color w:val="000000"/>
          <w:sz w:val="20"/>
          <w:szCs w:val="20"/>
        </w:rPr>
        <w:t>The population in this study is 120 and the precision set or significance level is 0.1, so the sample size in this study is:</w:t>
      </w:r>
    </w:p>
    <w:p w14:paraId="477C6601" w14:textId="77777777" w:rsidR="005D5A4C" w:rsidRDefault="005D5A4C" w:rsidP="005D5A4C">
      <w:pPr>
        <w:pStyle w:val="ListParagraph"/>
        <w:widowControl w:val="0"/>
        <w:tabs>
          <w:tab w:val="left" w:pos="567"/>
        </w:tabs>
        <w:autoSpaceDE w:val="0"/>
        <w:autoSpaceDN w:val="0"/>
        <w:adjustRightInd w:val="0"/>
        <w:spacing w:after="0" w:line="240" w:lineRule="auto"/>
        <w:ind w:left="709"/>
        <w:jc w:val="both"/>
        <w:rPr>
          <w:rFonts w:ascii="Arial" w:hAnsi="Arial" w:cs="Arial"/>
          <w:color w:val="000000"/>
          <w:sz w:val="20"/>
          <w:szCs w:val="20"/>
        </w:rPr>
      </w:pPr>
    </w:p>
    <w:p w14:paraId="14475957" w14:textId="2FC58497" w:rsidR="005D5A4C" w:rsidRPr="005D5A4C" w:rsidRDefault="009146D7" w:rsidP="005D5A4C">
      <w:pPr>
        <w:pStyle w:val="ListParagraph"/>
        <w:widowControl w:val="0"/>
        <w:tabs>
          <w:tab w:val="left" w:pos="567"/>
        </w:tabs>
        <w:autoSpaceDE w:val="0"/>
        <w:autoSpaceDN w:val="0"/>
        <w:adjustRightInd w:val="0"/>
        <w:spacing w:after="0" w:line="240" w:lineRule="auto"/>
        <w:ind w:left="709"/>
        <w:jc w:val="both"/>
        <w:rPr>
          <w:rFonts w:ascii="Arial" w:hAnsi="Arial" w:cs="Arial"/>
          <w:color w:val="000000"/>
          <w:sz w:val="20"/>
          <w:szCs w:val="20"/>
        </w:rPr>
      </w:pPr>
      <w:r>
        <w:rPr>
          <w:rFonts w:ascii="Arial" w:hAnsi="Arial" w:cs="Arial"/>
          <w:noProof/>
          <w:sz w:val="20"/>
          <w:szCs w:val="20"/>
        </w:rPr>
        <mc:AlternateContent>
          <mc:Choice Requires="wps">
            <w:drawing>
              <wp:anchor distT="4294967295" distB="4294967295" distL="114300" distR="114300" simplePos="0" relativeHeight="251662336" behindDoc="0" locked="0" layoutInCell="1" allowOverlap="1" wp14:anchorId="1D9400AA">
                <wp:simplePos x="0" y="0"/>
                <wp:positionH relativeFrom="column">
                  <wp:posOffset>931545</wp:posOffset>
                </wp:positionH>
                <wp:positionV relativeFrom="paragraph">
                  <wp:posOffset>78739</wp:posOffset>
                </wp:positionV>
                <wp:extent cx="704850" cy="0"/>
                <wp:effectExtent l="0" t="0" r="0" b="0"/>
                <wp:wrapNone/>
                <wp:docPr id="33966734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48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FFA7CC9" id="Straight Arrow Connector 5" o:spid="_x0000_s1026" type="#_x0000_t32" style="position:absolute;margin-left:73.35pt;margin-top:6.2pt;width:55.5pt;height:0;z-index:251662336;visibility:visible;mso-wrap-style:square;mso-width-percent:0;mso-height-percent:0;mso-wrap-distance-left:9pt;mso-wrap-distance-top:.3mm;mso-wrap-distance-right:9pt;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">
                <o:lock v:ext="edit" shapetype="f"/>
              </v:shape>
            </w:pict>
          </mc:Fallback>
        </mc:AlternateContent>
      </w:r>
      <w:r>
        <w:rPr>
          <w:rFonts w:ascii="Arial" w:hAnsi="Arial" w:cs="Arial"/>
          <w:noProof/>
          <w:sz w:val="20"/>
          <w:szCs w:val="20"/>
        </w:rPr>
        <mc:AlternateContent>
          <mc:Choice Requires="wps">
            <w:drawing>
              <wp:anchor distT="0" distB="0" distL="114300" distR="114300" simplePos="0" relativeHeight="251661312" behindDoc="0" locked="0" layoutInCell="1" allowOverlap="1" wp14:anchorId="335414DB">
                <wp:simplePos x="0" y="0"/>
                <wp:positionH relativeFrom="column">
                  <wp:posOffset>769620</wp:posOffset>
                </wp:positionH>
                <wp:positionV relativeFrom="paragraph">
                  <wp:posOffset>-137160</wp:posOffset>
                </wp:positionV>
                <wp:extent cx="1095375" cy="485775"/>
                <wp:effectExtent l="0" t="0" r="0" b="0"/>
                <wp:wrapNone/>
                <wp:docPr id="56256804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5375" cy="485775"/>
                        </a:xfrm>
                        <a:prstGeom prst="rect">
                          <a:avLst/>
                        </a:prstGeom>
                        <a:solidFill>
                          <a:srgbClr val="FFFFFF"/>
                        </a:solidFill>
                        <a:ln w="9525">
                          <a:solidFill>
                            <a:srgbClr val="FFFFFF"/>
                          </a:solidFill>
                          <a:miter lim="800000"/>
                          <a:headEnd/>
                          <a:tailEnd/>
                        </a:ln>
                      </wps:spPr>
                      <wps:txbx>
                        <w:txbxContent>
                          <w:p w14:paraId="321CF384" w14:textId="77777777" w:rsidR="005D5A4C" w:rsidRPr="003447C7" w:rsidRDefault="005D5A4C" w:rsidP="005D5A4C">
                            <w:pPr>
                              <w:jc w:val="center"/>
                              <w:rPr>
                                <w:rFonts w:ascii="Arial" w:hAnsi="Arial" w:cs="Arial"/>
                              </w:rPr>
                            </w:pPr>
                            <w:r w:rsidRPr="003447C7">
                              <w:rPr>
                                <w:rFonts w:ascii="Arial" w:hAnsi="Arial" w:cs="Arial"/>
                              </w:rPr>
                              <w:t>120</w:t>
                            </w:r>
                          </w:p>
                          <w:p w14:paraId="1BB6D503" w14:textId="77777777" w:rsidR="005D5A4C" w:rsidRPr="003447C7" w:rsidRDefault="005D5A4C" w:rsidP="005D5A4C">
                            <w:pPr>
                              <w:jc w:val="center"/>
                              <w:rPr>
                                <w:rFonts w:ascii="Arial" w:hAnsi="Arial" w:cs="Arial"/>
                                <w:lang w:val="id-ID"/>
                              </w:rPr>
                            </w:pPr>
                            <w:r w:rsidRPr="003447C7">
                              <w:rPr>
                                <w:rFonts w:ascii="Arial" w:hAnsi="Arial" w:cs="Arial"/>
                              </w:rPr>
                              <w:t>120 0,</w:t>
                            </w:r>
                            <w:r w:rsidRPr="003447C7">
                              <w:rPr>
                                <w:rFonts w:ascii="Arial" w:hAnsi="Arial" w:cs="Arial"/>
                                <w:lang w:val="id-ID"/>
                              </w:rPr>
                              <w:t>1</w:t>
                            </w:r>
                            <w:r w:rsidRPr="003447C7">
                              <w:rPr>
                                <w:rFonts w:ascii="Arial" w:hAnsi="Arial" w:cs="Arial"/>
                                <w:vertAlign w:val="superscript"/>
                              </w:rPr>
                              <w:t>2</w:t>
                            </w:r>
                            <w:r w:rsidRPr="003447C7">
                              <w:rPr>
                                <w:rFonts w:ascii="Arial" w:hAnsi="Arial" w:cs="Arial"/>
                                <w:lang w:val="id-ID"/>
                              </w:rPr>
                              <w:t>+ 1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414DB" id="Rectangle 3" o:spid="_x0000_s1027" style="position:absolute;left:0;text-align:left;margin-left:60.6pt;margin-top:-10.8pt;width:86.2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" strokecolor="white">
                <v:path arrowok="t"/>
                <v:textbox>
                  <w:txbxContent>
                    <w:p w14:paraId="321CF384" w14:textId="77777777" w:rsidR="005D5A4C" w:rsidRPr="003447C7" w:rsidRDefault="005D5A4C" w:rsidP="005D5A4C">
                      <w:pPr>
                        <w:jc w:val="center"/>
                        <w:rPr>
                          <w:rFonts w:ascii="Arial" w:hAnsi="Arial" w:cs="Arial"/>
                        </w:rPr>
                      </w:pPr>
                      <w:r w:rsidRPr="003447C7">
                        <w:rPr>
                          <w:rFonts w:ascii="Arial" w:hAnsi="Arial" w:cs="Arial"/>
                        </w:rPr>
                        <w:t>120</w:t>
                      </w:r>
                    </w:p>
                    <w:p w14:paraId="1BB6D503" w14:textId="77777777" w:rsidR="005D5A4C" w:rsidRPr="003447C7" w:rsidRDefault="005D5A4C" w:rsidP="005D5A4C">
                      <w:pPr>
                        <w:jc w:val="center"/>
                        <w:rPr>
                          <w:rFonts w:ascii="Arial" w:hAnsi="Arial" w:cs="Arial"/>
                          <w:lang w:val="id-ID"/>
                        </w:rPr>
                      </w:pPr>
                      <w:r w:rsidRPr="003447C7">
                        <w:rPr>
                          <w:rFonts w:ascii="Arial" w:hAnsi="Arial" w:cs="Arial"/>
                        </w:rPr>
                        <w:t>120 0,</w:t>
                      </w:r>
                      <w:r w:rsidRPr="003447C7">
                        <w:rPr>
                          <w:rFonts w:ascii="Arial" w:hAnsi="Arial" w:cs="Arial"/>
                          <w:lang w:val="id-ID"/>
                        </w:rPr>
                        <w:t>1</w:t>
                      </w:r>
                      <w:r w:rsidRPr="003447C7">
                        <w:rPr>
                          <w:rFonts w:ascii="Arial" w:hAnsi="Arial" w:cs="Arial"/>
                          <w:vertAlign w:val="superscript"/>
                        </w:rPr>
                        <w:t>2</w:t>
                      </w:r>
                      <w:r w:rsidRPr="003447C7">
                        <w:rPr>
                          <w:rFonts w:ascii="Arial" w:hAnsi="Arial" w:cs="Arial"/>
                          <w:lang w:val="id-ID"/>
                        </w:rPr>
                        <w:t>+ 1</w:t>
                      </w:r>
                    </w:p>
                  </w:txbxContent>
                </v:textbox>
              </v:rect>
            </w:pict>
          </mc:Fallback>
        </mc:AlternateContent>
      </w:r>
      <w:r>
        <w:rPr>
          <w:rFonts w:ascii="Arial" w:hAnsi="Arial" w:cs="Arial"/>
          <w:noProof/>
          <w:sz w:val="20"/>
          <w:szCs w:val="20"/>
        </w:rPr>
        <mc:AlternateContent>
          <mc:Choice Requires="wps">
            <w:drawing>
              <wp:anchor distT="4294967295" distB="4294967295" distL="114300" distR="114300" simplePos="0" relativeHeight="251660288" behindDoc="0" locked="0" layoutInCell="1" allowOverlap="1" wp14:anchorId="22F5425F">
                <wp:simplePos x="0" y="0"/>
                <wp:positionH relativeFrom="column">
                  <wp:posOffset>864870</wp:posOffset>
                </wp:positionH>
                <wp:positionV relativeFrom="paragraph">
                  <wp:posOffset>78739</wp:posOffset>
                </wp:positionV>
                <wp:extent cx="885825" cy="0"/>
                <wp:effectExtent l="0" t="0" r="3175" b="0"/>
                <wp:wrapNone/>
                <wp:docPr id="115948194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58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DC2B368" id="Straight Arrow Connector 1" o:spid="_x0000_s1026" type="#_x0000_t32" style="position:absolute;margin-left:68.1pt;margin-top:6.2pt;width:69.75pt;height:0;z-index:251660288;visibility:visible;mso-wrap-style:square;mso-width-percent:0;mso-height-percent:0;mso-wrap-distance-left:9pt;mso-wrap-distance-top:.3mm;mso-wrap-distance-right:9pt;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">
                <o:lock v:ext="edit" shapetype="f"/>
              </v:shape>
            </w:pict>
          </mc:Fallback>
        </mc:AlternateContent>
      </w:r>
      <w:r w:rsidR="005D5A4C" w:rsidRPr="005D5A4C">
        <w:rPr>
          <w:rFonts w:ascii="Arial" w:hAnsi="Arial" w:cs="Arial"/>
          <w:color w:val="000000"/>
          <w:sz w:val="20"/>
          <w:szCs w:val="20"/>
        </w:rPr>
        <w:t>n =</w:t>
      </w:r>
    </w:p>
    <w:p w14:paraId="31052CC2" w14:textId="77777777" w:rsidR="005D5A4C" w:rsidRDefault="005D5A4C" w:rsidP="005D5A4C">
      <w:pPr>
        <w:widowControl w:val="0"/>
        <w:tabs>
          <w:tab w:val="left" w:pos="630"/>
        </w:tabs>
        <w:autoSpaceDE w:val="0"/>
        <w:autoSpaceDN w:val="0"/>
        <w:adjustRightInd w:val="0"/>
        <w:jc w:val="both"/>
        <w:rPr>
          <w:rFonts w:ascii="Arial" w:hAnsi="Arial" w:cs="Arial"/>
          <w:color w:val="000000"/>
          <w:lang w:val="en-ID"/>
        </w:rPr>
      </w:pPr>
      <w:r w:rsidRPr="005D5A4C">
        <w:rPr>
          <w:rFonts w:ascii="Arial" w:hAnsi="Arial" w:cs="Arial"/>
          <w:color w:val="000000"/>
          <w:lang w:val="en-ID"/>
        </w:rPr>
        <w:tab/>
      </w:r>
    </w:p>
    <w:p w14:paraId="4F1D8A69" w14:textId="77777777" w:rsidR="005D5A4C" w:rsidRDefault="005D5A4C" w:rsidP="005D5A4C">
      <w:pPr>
        <w:widowControl w:val="0"/>
        <w:tabs>
          <w:tab w:val="left" w:pos="630"/>
        </w:tabs>
        <w:autoSpaceDE w:val="0"/>
        <w:autoSpaceDN w:val="0"/>
        <w:adjustRightInd w:val="0"/>
        <w:jc w:val="both"/>
        <w:rPr>
          <w:rFonts w:ascii="Arial" w:hAnsi="Arial" w:cs="Arial"/>
          <w:color w:val="000000"/>
          <w:lang w:val="en-ID"/>
        </w:rPr>
      </w:pPr>
      <w:r>
        <w:rPr>
          <w:rFonts w:ascii="Arial" w:hAnsi="Arial" w:cs="Arial"/>
          <w:color w:val="000000"/>
          <w:lang w:val="en-ID"/>
        </w:rPr>
        <w:tab/>
      </w:r>
    </w:p>
    <w:p w14:paraId="103B142F" w14:textId="6A62C557" w:rsidR="005D5A4C" w:rsidRPr="005D5A4C" w:rsidRDefault="005D5A4C" w:rsidP="005D5A4C">
      <w:pPr>
        <w:widowControl w:val="0"/>
        <w:tabs>
          <w:tab w:val="left" w:pos="630"/>
        </w:tabs>
        <w:autoSpaceDE w:val="0"/>
        <w:autoSpaceDN w:val="0"/>
        <w:adjustRightInd w:val="0"/>
        <w:jc w:val="both"/>
        <w:rPr>
          <w:rFonts w:ascii="Arial" w:hAnsi="Arial" w:cs="Arial"/>
          <w:color w:val="000000" w:themeColor="text1"/>
          <w:lang w:val="en-ID"/>
        </w:rPr>
      </w:pPr>
      <w:r>
        <w:rPr>
          <w:rFonts w:ascii="Arial" w:hAnsi="Arial" w:cs="Arial"/>
          <w:color w:val="000000"/>
          <w:lang w:val="en-ID"/>
        </w:rPr>
        <w:tab/>
      </w:r>
      <w:r>
        <w:rPr>
          <w:rFonts w:ascii="Arial" w:hAnsi="Arial" w:cs="Arial"/>
          <w:color w:val="000000"/>
          <w:lang w:val="en-ID"/>
        </w:rPr>
        <w:tab/>
        <w:t xml:space="preserve">  </w:t>
      </w:r>
      <w:r w:rsidRPr="005D5A4C">
        <w:rPr>
          <w:rFonts w:ascii="Arial" w:hAnsi="Arial" w:cs="Arial"/>
          <w:color w:val="000000"/>
          <w:lang w:val="en-ID"/>
        </w:rPr>
        <w:t>= 55 people</w:t>
      </w:r>
    </w:p>
    <w:p w14:paraId="241A9F87" w14:textId="77777777" w:rsidR="005D5A4C" w:rsidRDefault="005D5A4C" w:rsidP="00441B6F">
      <w:pPr>
        <w:pStyle w:val="Body"/>
        <w:spacing w:after="0"/>
        <w:rPr>
          <w:rFonts w:ascii="Arial" w:hAnsi="Arial" w:cs="Arial"/>
        </w:rPr>
      </w:pPr>
    </w:p>
    <w:p w14:paraId="002EFC80" w14:textId="77777777" w:rsidR="005D5A4C" w:rsidRPr="005D5A4C" w:rsidRDefault="005D5A4C" w:rsidP="005D5A4C">
      <w:pPr>
        <w:pStyle w:val="Body"/>
        <w:rPr>
          <w:rFonts w:ascii="Arial" w:hAnsi="Arial" w:cs="Arial"/>
        </w:rPr>
      </w:pPr>
      <w:r w:rsidRPr="005D5A4C">
        <w:rPr>
          <w:rFonts w:ascii="Arial" w:hAnsi="Arial" w:cs="Arial"/>
        </w:rPr>
        <w:t>In this study, the author identified two research variables, namely:</w:t>
      </w:r>
    </w:p>
    <w:p w14:paraId="25996F54" w14:textId="77777777" w:rsidR="005D5A4C" w:rsidRPr="005D5A4C" w:rsidRDefault="005D5A4C" w:rsidP="005D5A4C">
      <w:pPr>
        <w:pStyle w:val="Body"/>
        <w:rPr>
          <w:rFonts w:ascii="Arial" w:hAnsi="Arial" w:cs="Arial"/>
        </w:rPr>
      </w:pPr>
      <w:r w:rsidRPr="005D5A4C">
        <w:rPr>
          <w:rFonts w:ascii="Arial" w:hAnsi="Arial" w:cs="Arial"/>
        </w:rPr>
        <w:t>1. Independent variable</w:t>
      </w:r>
    </w:p>
    <w:p w14:paraId="0A509F2B" w14:textId="21F3BE06" w:rsidR="005D5A4C" w:rsidRPr="005D5A4C" w:rsidRDefault="005D5A4C" w:rsidP="005D5A4C">
      <w:pPr>
        <w:pStyle w:val="Body"/>
        <w:rPr>
          <w:rFonts w:ascii="Arial" w:hAnsi="Arial" w:cs="Arial"/>
        </w:rPr>
      </w:pPr>
      <w:r w:rsidRPr="005D5A4C">
        <w:rPr>
          <w:rFonts w:ascii="Arial" w:hAnsi="Arial" w:cs="Arial"/>
        </w:rPr>
        <w:t xml:space="preserve">The independent variable (X) is often referred to as the stimulus, predictor, antecedent variable. </w:t>
      </w:r>
      <w:r w:rsidRPr="00142454">
        <w:rPr>
          <w:rFonts w:ascii="Arial" w:hAnsi="Arial" w:cs="Arial"/>
          <w:color w:val="FF0000"/>
        </w:rPr>
        <w:t>In Indonesian it is often called the independent variable. The independent variable is a variable that influences or causes changes or the emergence of the dependent variable (bound),</w:t>
      </w:r>
      <w:r w:rsidR="003447C7" w:rsidRPr="00142454">
        <w:rPr>
          <w:rFonts w:ascii="Arial" w:hAnsi="Arial" w:cs="Arial"/>
          <w:color w:val="FF0000"/>
        </w:rPr>
        <w:t xml:space="preserve"> </w:t>
      </w:r>
      <w:r w:rsidR="003447C7" w:rsidRPr="00142454">
        <w:rPr>
          <w:rFonts w:ascii="Arial" w:hAnsi="Arial" w:cs="Arial"/>
          <w:color w:val="FF0000"/>
        </w:rPr>
        <w:fldChar w:fldCharType="begin" w:fldLock="1"/>
      </w:r>
      <w:r w:rsidR="003447C7" w:rsidRPr="00142454">
        <w:rPr>
          <w:rFonts w:ascii="Arial" w:hAnsi="Arial" w:cs="Arial"/>
          <w:color w:val="FF0000"/>
        </w:rPr>
        <w:instrText>ADDIN CSL_CITATION {"citationItems":[{"id":"ITEM-1","itemData":{"author":[{"dropping-particle":"","family":"Sugiyono","given":"","non-dropping-particle":"","parse-names":false,"suffix":""}],"id":"ITEM-1","issued":{"date-parts":[["2016"]]},"publisher":"Alfabeta","publisher-place":"Bandung","title":"Metode Penelitian Kuantitatif, Kualitatif dan R&amp;D","type":"book"},"uris":["http://www.mendeley.com/documents/?uuid=c3276668-92c9-491e-a9aa-ba53a3b7c242"]}],"mendeley":{"formattedCitation":"(Sugiyono, 2016)","manualFormatting":"Sugiyono (2016","plainTextFormattedCitation":"(Sugiyono, 2016)","previouslyFormattedCitation":"(Sugiyono, 2016)"},"properties":{"noteIndex":0},"schema":"https://github.com/citation-style-language/schema/raw/master/csl-citation.json"}</w:instrText>
      </w:r>
      <w:r w:rsidR="003447C7" w:rsidRPr="00142454">
        <w:rPr>
          <w:rFonts w:ascii="Arial" w:hAnsi="Arial" w:cs="Arial"/>
          <w:color w:val="FF0000"/>
        </w:rPr>
        <w:fldChar w:fldCharType="separate"/>
      </w:r>
      <w:r w:rsidR="003447C7" w:rsidRPr="00142454">
        <w:rPr>
          <w:rFonts w:ascii="Arial" w:hAnsi="Arial" w:cs="Arial"/>
          <w:noProof/>
          <w:color w:val="FF0000"/>
        </w:rPr>
        <w:t>Sugiyono (2016</w:t>
      </w:r>
      <w:r w:rsidR="003447C7" w:rsidRPr="00142454">
        <w:rPr>
          <w:rFonts w:ascii="Arial" w:hAnsi="Arial" w:cs="Arial"/>
          <w:color w:val="FF0000"/>
        </w:rPr>
        <w:fldChar w:fldCharType="end"/>
      </w:r>
      <w:r w:rsidRPr="00142454">
        <w:rPr>
          <w:rFonts w:ascii="Arial" w:hAnsi="Arial" w:cs="Arial"/>
          <w:color w:val="FF0000"/>
        </w:rPr>
        <w:t xml:space="preserve">:39). </w:t>
      </w:r>
      <w:r w:rsidRPr="005D5A4C">
        <w:rPr>
          <w:rFonts w:ascii="Arial" w:hAnsi="Arial" w:cs="Arial"/>
        </w:rPr>
        <w:t>The independent variables in this study are stated as X (Organizational support (X1), Work climate (X2) and Work spirit (X3).</w:t>
      </w:r>
    </w:p>
    <w:p w14:paraId="51F6F895" w14:textId="77777777" w:rsidR="005D5A4C" w:rsidRPr="005D5A4C" w:rsidRDefault="005D5A4C" w:rsidP="005D5A4C">
      <w:pPr>
        <w:pStyle w:val="Body"/>
        <w:rPr>
          <w:rFonts w:ascii="Arial" w:hAnsi="Arial" w:cs="Arial"/>
        </w:rPr>
      </w:pPr>
      <w:r w:rsidRPr="005D5A4C">
        <w:rPr>
          <w:rFonts w:ascii="Arial" w:hAnsi="Arial" w:cs="Arial"/>
        </w:rPr>
        <w:t>2. Dependent variable</w:t>
      </w:r>
    </w:p>
    <w:p w14:paraId="66353D72" w14:textId="2E0D4D15" w:rsidR="005D5A4C" w:rsidRPr="005D5A4C" w:rsidRDefault="005D5A4C" w:rsidP="005D5A4C">
      <w:pPr>
        <w:pStyle w:val="Body"/>
        <w:rPr>
          <w:rFonts w:ascii="Arial" w:hAnsi="Arial" w:cs="Arial"/>
        </w:rPr>
      </w:pPr>
      <w:r w:rsidRPr="005D5A4C">
        <w:rPr>
          <w:rFonts w:ascii="Arial" w:hAnsi="Arial" w:cs="Arial"/>
        </w:rPr>
        <w:t xml:space="preserve">The dependent variable is a variable that is influenced or that is the result, because of the independent variable, </w:t>
      </w:r>
      <w:proofErr w:type="spellStart"/>
      <w:r w:rsidRPr="005D5A4C">
        <w:rPr>
          <w:rFonts w:ascii="Arial" w:hAnsi="Arial" w:cs="Arial"/>
        </w:rPr>
        <w:t>Sugiyono</w:t>
      </w:r>
      <w:proofErr w:type="spellEnd"/>
      <w:r w:rsidRPr="005D5A4C">
        <w:rPr>
          <w:rFonts w:ascii="Arial" w:hAnsi="Arial" w:cs="Arial"/>
        </w:rPr>
        <w:t xml:space="preserve"> (2016:39). </w:t>
      </w:r>
      <w:r w:rsidRPr="00142454">
        <w:rPr>
          <w:rFonts w:ascii="Arial" w:hAnsi="Arial" w:cs="Arial"/>
          <w:color w:val="FF0000"/>
        </w:rPr>
        <w:t>In this study, the independent variable studied is stated as Y (Employee job satisfaction).</w:t>
      </w:r>
    </w:p>
    <w:p w14:paraId="238338B3" w14:textId="77777777" w:rsidR="005D5A4C" w:rsidRPr="005D5A4C" w:rsidRDefault="005D5A4C" w:rsidP="005D5A4C">
      <w:pPr>
        <w:pStyle w:val="Body"/>
        <w:rPr>
          <w:rFonts w:ascii="Arial" w:hAnsi="Arial" w:cs="Arial"/>
        </w:rPr>
      </w:pPr>
      <w:r w:rsidRPr="005D5A4C">
        <w:rPr>
          <w:rFonts w:ascii="Arial" w:hAnsi="Arial" w:cs="Arial"/>
        </w:rPr>
        <w:t>The data collection technique in this study is a questionnaire. The scale used in this study is the Likert scale. In this case, respondents only answer by giving a certain mark on the alternative answers provided. The measurement of the questionnaire in this study uses the Ordinal Scale.</w:t>
      </w:r>
    </w:p>
    <w:p w14:paraId="7C22EF49" w14:textId="77777777" w:rsidR="005D5A4C" w:rsidRPr="005D5A4C" w:rsidRDefault="005D5A4C" w:rsidP="005D5A4C">
      <w:pPr>
        <w:pStyle w:val="Body"/>
        <w:rPr>
          <w:rFonts w:ascii="Arial" w:hAnsi="Arial" w:cs="Arial"/>
        </w:rPr>
      </w:pPr>
      <w:r w:rsidRPr="005D5A4C">
        <w:rPr>
          <w:rFonts w:ascii="Arial" w:hAnsi="Arial" w:cs="Arial"/>
        </w:rPr>
        <w:t>In this study, the data analysis technique used is multiple linear regression analysis and uses a tool in the form of SPSS computer software. SPSS (Statistical Package for Social Sciences) is a computer program used to analyze data with statistical analysis, the SPSS used in this study is SPSS version 24.</w:t>
      </w:r>
    </w:p>
    <w:p w14:paraId="039260B8" w14:textId="77777777" w:rsidR="005D5A4C" w:rsidRPr="005D5A4C" w:rsidRDefault="005D5A4C" w:rsidP="005D5A4C">
      <w:pPr>
        <w:pStyle w:val="Body"/>
        <w:spacing w:after="0"/>
        <w:rPr>
          <w:rFonts w:ascii="Arial" w:hAnsi="Arial" w:cs="Arial"/>
        </w:rPr>
      </w:pPr>
      <w:r w:rsidRPr="005D5A4C">
        <w:rPr>
          <w:rFonts w:ascii="Arial" w:hAnsi="Arial" w:cs="Arial"/>
        </w:rPr>
        <w:t>Multiple linear regression analysis is used to determine how much influence simultaneously (together) two independent variables (independent variable X) or more consisting of independent variables with dependent variables (dependent variable Y).</w:t>
      </w:r>
    </w:p>
    <w:p w14:paraId="506364CF" w14:textId="77777777" w:rsidR="005D5A4C" w:rsidRPr="005D5A4C" w:rsidRDefault="005D5A4C" w:rsidP="005D5A4C">
      <w:pPr>
        <w:pStyle w:val="Body"/>
        <w:spacing w:after="0"/>
        <w:rPr>
          <w:rFonts w:ascii="Arial" w:hAnsi="Arial" w:cs="Arial"/>
        </w:rPr>
      </w:pPr>
    </w:p>
    <w:p w14:paraId="020F8581" w14:textId="77777777" w:rsidR="005D5A4C" w:rsidRPr="005D5A4C" w:rsidRDefault="005D5A4C" w:rsidP="005D5A4C">
      <w:pPr>
        <w:pStyle w:val="Body"/>
        <w:spacing w:after="0"/>
        <w:rPr>
          <w:rFonts w:ascii="Arial" w:hAnsi="Arial" w:cs="Arial"/>
          <w:lang w:eastAsia="id-ID"/>
        </w:rPr>
      </w:pPr>
      <w:r w:rsidRPr="005D5A4C">
        <w:rPr>
          <w:rFonts w:ascii="Arial" w:eastAsiaTheme="minorHAnsi" w:hAnsi="Arial" w:cs="Arial"/>
          <w:kern w:val="2"/>
          <w:lang w:val="id-ID" w:eastAsia="id-ID"/>
        </w:rPr>
        <w:t>The multiple linear regression equation in this study is as follows:</w:t>
      </w:r>
      <w:r w:rsidRPr="005D5A4C">
        <w:rPr>
          <w:rFonts w:ascii="Arial" w:hAnsi="Arial" w:cs="Arial"/>
          <w:lang w:eastAsia="id-ID"/>
        </w:rPr>
        <w:tab/>
      </w:r>
    </w:p>
    <w:p w14:paraId="5C9CE6E9" w14:textId="46994C43" w:rsidR="005D5A4C" w:rsidRPr="005D5A4C" w:rsidRDefault="005D5A4C" w:rsidP="005D5A4C">
      <w:pPr>
        <w:pStyle w:val="Body"/>
        <w:spacing w:after="0"/>
        <w:rPr>
          <w:rFonts w:ascii="Arial" w:hAnsi="Arial" w:cs="Arial"/>
        </w:rPr>
      </w:pPr>
      <w:r w:rsidRPr="005D5A4C">
        <w:rPr>
          <w:rFonts w:ascii="Arial" w:hAnsi="Arial" w:cs="Arial"/>
          <w:lang w:val="id-ID" w:eastAsia="id-ID"/>
        </w:rPr>
        <w:t>Y</w:t>
      </w:r>
      <w:r w:rsidRPr="005D5A4C">
        <w:rPr>
          <w:rFonts w:ascii="Arial" w:hAnsi="Arial" w:cs="Arial"/>
          <w:lang w:val="id-ID" w:eastAsia="id-ID"/>
        </w:rPr>
        <w:tab/>
        <w:t>= a + b</w:t>
      </w:r>
      <w:r w:rsidRPr="005D5A4C">
        <w:rPr>
          <w:rFonts w:ascii="Arial" w:hAnsi="Arial" w:cs="Arial"/>
          <w:vertAlign w:val="subscript"/>
          <w:lang w:val="id-ID" w:eastAsia="id-ID"/>
        </w:rPr>
        <w:t>1</w:t>
      </w:r>
      <w:r w:rsidRPr="005D5A4C">
        <w:rPr>
          <w:rFonts w:ascii="Arial" w:hAnsi="Arial" w:cs="Arial"/>
          <w:lang w:val="id-ID" w:eastAsia="id-ID"/>
        </w:rPr>
        <w:t>X</w:t>
      </w:r>
      <w:r w:rsidRPr="005D5A4C">
        <w:rPr>
          <w:rFonts w:ascii="Arial" w:hAnsi="Arial" w:cs="Arial"/>
          <w:vertAlign w:val="subscript"/>
          <w:lang w:val="id-ID" w:eastAsia="id-ID"/>
        </w:rPr>
        <w:t>1</w:t>
      </w:r>
      <w:r w:rsidRPr="005D5A4C">
        <w:rPr>
          <w:rFonts w:ascii="Arial" w:hAnsi="Arial" w:cs="Arial"/>
          <w:lang w:val="id-ID" w:eastAsia="id-ID"/>
        </w:rPr>
        <w:t>+ b</w:t>
      </w:r>
      <w:r w:rsidRPr="005D5A4C">
        <w:rPr>
          <w:rFonts w:ascii="Arial" w:hAnsi="Arial" w:cs="Arial"/>
          <w:vertAlign w:val="subscript"/>
          <w:lang w:val="id-ID" w:eastAsia="id-ID"/>
        </w:rPr>
        <w:t>2</w:t>
      </w:r>
      <w:r w:rsidRPr="005D5A4C">
        <w:rPr>
          <w:rFonts w:ascii="Arial" w:hAnsi="Arial" w:cs="Arial"/>
          <w:lang w:val="id-ID" w:eastAsia="id-ID"/>
        </w:rPr>
        <w:t>X</w:t>
      </w:r>
      <w:r w:rsidRPr="005D5A4C">
        <w:rPr>
          <w:rFonts w:ascii="Arial" w:hAnsi="Arial" w:cs="Arial"/>
          <w:vertAlign w:val="subscript"/>
          <w:lang w:val="id-ID" w:eastAsia="id-ID"/>
        </w:rPr>
        <w:t>2</w:t>
      </w:r>
      <w:r w:rsidRPr="005D5A4C">
        <w:rPr>
          <w:rFonts w:ascii="Arial" w:hAnsi="Arial" w:cs="Arial"/>
          <w:lang w:eastAsia="id-ID"/>
        </w:rPr>
        <w:t>+</w:t>
      </w:r>
      <w:r w:rsidRPr="005D5A4C">
        <w:rPr>
          <w:rFonts w:ascii="Arial" w:hAnsi="Arial" w:cs="Arial"/>
          <w:lang w:val="id-ID" w:eastAsia="id-ID"/>
        </w:rPr>
        <w:t>b</w:t>
      </w:r>
      <w:r w:rsidRPr="005D5A4C">
        <w:rPr>
          <w:rFonts w:ascii="Arial" w:hAnsi="Arial" w:cs="Arial"/>
          <w:vertAlign w:val="subscript"/>
          <w:lang w:eastAsia="id-ID"/>
        </w:rPr>
        <w:t>3</w:t>
      </w:r>
      <w:r w:rsidRPr="005D5A4C">
        <w:rPr>
          <w:rFonts w:ascii="Arial" w:hAnsi="Arial" w:cs="Arial"/>
          <w:lang w:val="id-ID" w:eastAsia="id-ID"/>
        </w:rPr>
        <w:t>X</w:t>
      </w:r>
      <w:r w:rsidRPr="005D5A4C">
        <w:rPr>
          <w:rFonts w:ascii="Arial" w:hAnsi="Arial" w:cs="Arial"/>
          <w:vertAlign w:val="subscript"/>
          <w:lang w:eastAsia="id-ID"/>
        </w:rPr>
        <w:t>3</w:t>
      </w:r>
      <w:r w:rsidRPr="005D5A4C">
        <w:rPr>
          <w:rFonts w:ascii="Arial" w:hAnsi="Arial" w:cs="Arial"/>
          <w:lang w:eastAsia="id-ID"/>
        </w:rPr>
        <w:t xml:space="preserve"> + e</w:t>
      </w:r>
    </w:p>
    <w:p w14:paraId="351CDB3E" w14:textId="77777777" w:rsidR="005D5A4C" w:rsidRPr="005D5A4C" w:rsidRDefault="005D5A4C" w:rsidP="005D5A4C">
      <w:pPr>
        <w:tabs>
          <w:tab w:val="left" w:pos="374"/>
          <w:tab w:val="left" w:pos="900"/>
          <w:tab w:val="left" w:pos="935"/>
          <w:tab w:val="left" w:pos="1260"/>
        </w:tabs>
        <w:jc w:val="both"/>
        <w:rPr>
          <w:rFonts w:ascii="Arial" w:hAnsi="Arial" w:cs="Arial"/>
          <w:lang w:eastAsia="id-ID"/>
        </w:rPr>
      </w:pPr>
    </w:p>
    <w:p w14:paraId="133E876B" w14:textId="5381C985" w:rsidR="005D5A4C" w:rsidRPr="005D5A4C" w:rsidRDefault="005D5A4C" w:rsidP="005D5A4C">
      <w:pPr>
        <w:tabs>
          <w:tab w:val="left" w:pos="374"/>
          <w:tab w:val="left" w:pos="900"/>
          <w:tab w:val="left" w:pos="935"/>
          <w:tab w:val="left" w:pos="1260"/>
        </w:tabs>
        <w:jc w:val="both"/>
        <w:rPr>
          <w:rFonts w:ascii="Arial" w:hAnsi="Arial" w:cs="Arial"/>
          <w:lang w:val="id-ID" w:eastAsia="id-ID"/>
        </w:rPr>
      </w:pPr>
      <w:r w:rsidRPr="005D5A4C">
        <w:rPr>
          <w:rFonts w:ascii="Arial" w:hAnsi="Arial" w:cs="Arial"/>
          <w:lang w:val="id-ID" w:eastAsia="id-ID"/>
        </w:rPr>
        <w:t>Description:</w:t>
      </w:r>
    </w:p>
    <w:p w14:paraId="60DDCA92" w14:textId="77777777" w:rsidR="005D5A4C" w:rsidRPr="005D5A4C" w:rsidRDefault="005D5A4C" w:rsidP="005D5A4C">
      <w:pPr>
        <w:tabs>
          <w:tab w:val="left" w:pos="374"/>
          <w:tab w:val="left" w:pos="900"/>
          <w:tab w:val="left" w:pos="935"/>
          <w:tab w:val="left" w:pos="1260"/>
        </w:tabs>
        <w:jc w:val="both"/>
        <w:rPr>
          <w:rFonts w:ascii="Arial" w:hAnsi="Arial" w:cs="Arial"/>
          <w:lang w:val="id-ID" w:eastAsia="id-ID"/>
        </w:rPr>
      </w:pPr>
      <w:r w:rsidRPr="005D5A4C">
        <w:rPr>
          <w:rFonts w:ascii="Arial" w:hAnsi="Arial" w:cs="Arial"/>
          <w:lang w:val="id-ID" w:eastAsia="id-ID"/>
        </w:rPr>
        <w:t>Y = Employee job satisfaction</w:t>
      </w:r>
    </w:p>
    <w:p w14:paraId="37B12472" w14:textId="77777777" w:rsidR="005D5A4C" w:rsidRPr="005D5A4C" w:rsidRDefault="005D5A4C" w:rsidP="005D5A4C">
      <w:pPr>
        <w:tabs>
          <w:tab w:val="left" w:pos="374"/>
          <w:tab w:val="left" w:pos="900"/>
          <w:tab w:val="left" w:pos="935"/>
          <w:tab w:val="left" w:pos="1260"/>
        </w:tabs>
        <w:jc w:val="both"/>
        <w:rPr>
          <w:rFonts w:ascii="Arial" w:hAnsi="Arial" w:cs="Arial"/>
          <w:lang w:val="id-ID" w:eastAsia="id-ID"/>
        </w:rPr>
      </w:pPr>
      <w:r w:rsidRPr="005D5A4C">
        <w:rPr>
          <w:rFonts w:ascii="Arial" w:hAnsi="Arial" w:cs="Arial"/>
          <w:lang w:val="id-ID" w:eastAsia="id-ID"/>
        </w:rPr>
        <w:t>X1 = Organizational support</w:t>
      </w:r>
    </w:p>
    <w:p w14:paraId="21D0085A" w14:textId="77777777" w:rsidR="005D5A4C" w:rsidRPr="005D5A4C" w:rsidRDefault="005D5A4C" w:rsidP="005D5A4C">
      <w:pPr>
        <w:tabs>
          <w:tab w:val="left" w:pos="374"/>
          <w:tab w:val="left" w:pos="900"/>
          <w:tab w:val="left" w:pos="935"/>
          <w:tab w:val="left" w:pos="1260"/>
        </w:tabs>
        <w:jc w:val="both"/>
        <w:rPr>
          <w:rFonts w:ascii="Arial" w:hAnsi="Arial" w:cs="Arial"/>
          <w:lang w:val="id-ID" w:eastAsia="id-ID"/>
        </w:rPr>
      </w:pPr>
      <w:r w:rsidRPr="005D5A4C">
        <w:rPr>
          <w:rFonts w:ascii="Arial" w:hAnsi="Arial" w:cs="Arial"/>
          <w:lang w:val="id-ID" w:eastAsia="id-ID"/>
        </w:rPr>
        <w:t>X2 = Work climate</w:t>
      </w:r>
    </w:p>
    <w:p w14:paraId="44DD1D7E" w14:textId="77777777" w:rsidR="005D5A4C" w:rsidRPr="005D5A4C" w:rsidRDefault="005D5A4C" w:rsidP="005D5A4C">
      <w:pPr>
        <w:tabs>
          <w:tab w:val="left" w:pos="374"/>
          <w:tab w:val="left" w:pos="900"/>
          <w:tab w:val="left" w:pos="935"/>
          <w:tab w:val="left" w:pos="1260"/>
        </w:tabs>
        <w:jc w:val="both"/>
        <w:rPr>
          <w:rFonts w:ascii="Arial" w:hAnsi="Arial" w:cs="Arial"/>
          <w:lang w:val="id-ID" w:eastAsia="id-ID"/>
        </w:rPr>
      </w:pPr>
      <w:r w:rsidRPr="005D5A4C">
        <w:rPr>
          <w:rFonts w:ascii="Arial" w:hAnsi="Arial" w:cs="Arial"/>
          <w:lang w:val="id-ID" w:eastAsia="id-ID"/>
        </w:rPr>
        <w:t>X3 = Work enthusiasm</w:t>
      </w:r>
    </w:p>
    <w:p w14:paraId="71C13879" w14:textId="77777777" w:rsidR="005D5A4C" w:rsidRPr="005D5A4C" w:rsidRDefault="005D5A4C" w:rsidP="005D5A4C">
      <w:pPr>
        <w:tabs>
          <w:tab w:val="left" w:pos="374"/>
          <w:tab w:val="left" w:pos="900"/>
          <w:tab w:val="left" w:pos="935"/>
          <w:tab w:val="left" w:pos="1260"/>
        </w:tabs>
        <w:jc w:val="both"/>
        <w:rPr>
          <w:rFonts w:ascii="Arial" w:hAnsi="Arial" w:cs="Arial"/>
          <w:lang w:val="id-ID" w:eastAsia="id-ID"/>
        </w:rPr>
      </w:pPr>
      <w:r w:rsidRPr="005D5A4C">
        <w:rPr>
          <w:rFonts w:ascii="Arial" w:hAnsi="Arial" w:cs="Arial"/>
          <w:lang w:val="id-ID" w:eastAsia="id-ID"/>
        </w:rPr>
        <w:t>a = Constant</w:t>
      </w:r>
    </w:p>
    <w:p w14:paraId="1CA061A9" w14:textId="77777777" w:rsidR="005D5A4C" w:rsidRPr="005D5A4C" w:rsidRDefault="005D5A4C" w:rsidP="005D5A4C">
      <w:pPr>
        <w:tabs>
          <w:tab w:val="left" w:pos="374"/>
          <w:tab w:val="left" w:pos="900"/>
          <w:tab w:val="left" w:pos="935"/>
          <w:tab w:val="left" w:pos="1260"/>
        </w:tabs>
        <w:jc w:val="both"/>
        <w:rPr>
          <w:rFonts w:ascii="Arial" w:hAnsi="Arial" w:cs="Arial"/>
          <w:lang w:val="id-ID" w:eastAsia="id-ID"/>
        </w:rPr>
      </w:pPr>
      <w:r w:rsidRPr="005D5A4C">
        <w:rPr>
          <w:rFonts w:ascii="Arial" w:hAnsi="Arial" w:cs="Arial"/>
          <w:lang w:val="id-ID" w:eastAsia="id-ID"/>
        </w:rPr>
        <w:t>b1 = Regression coefficient of Organizational support</w:t>
      </w:r>
    </w:p>
    <w:p w14:paraId="4FCF52DB" w14:textId="77777777" w:rsidR="005D5A4C" w:rsidRPr="005D5A4C" w:rsidRDefault="005D5A4C" w:rsidP="005D5A4C">
      <w:pPr>
        <w:tabs>
          <w:tab w:val="left" w:pos="374"/>
          <w:tab w:val="left" w:pos="900"/>
          <w:tab w:val="left" w:pos="935"/>
          <w:tab w:val="left" w:pos="1260"/>
        </w:tabs>
        <w:jc w:val="both"/>
        <w:rPr>
          <w:rFonts w:ascii="Arial" w:hAnsi="Arial" w:cs="Arial"/>
          <w:lang w:val="id-ID" w:eastAsia="id-ID"/>
        </w:rPr>
      </w:pPr>
      <w:r w:rsidRPr="005D5A4C">
        <w:rPr>
          <w:rFonts w:ascii="Arial" w:hAnsi="Arial" w:cs="Arial"/>
          <w:lang w:val="id-ID" w:eastAsia="id-ID"/>
        </w:rPr>
        <w:t>b2 = Regression coefficient of Work climate</w:t>
      </w:r>
    </w:p>
    <w:p w14:paraId="5FAA79D1" w14:textId="77777777" w:rsidR="005D5A4C" w:rsidRPr="005D5A4C" w:rsidRDefault="005D5A4C" w:rsidP="005D5A4C">
      <w:pPr>
        <w:tabs>
          <w:tab w:val="left" w:pos="374"/>
          <w:tab w:val="left" w:pos="900"/>
          <w:tab w:val="left" w:pos="935"/>
          <w:tab w:val="left" w:pos="1260"/>
        </w:tabs>
        <w:jc w:val="both"/>
        <w:rPr>
          <w:rFonts w:ascii="Arial" w:hAnsi="Arial" w:cs="Arial"/>
          <w:lang w:val="id-ID" w:eastAsia="id-ID"/>
        </w:rPr>
      </w:pPr>
      <w:r w:rsidRPr="005D5A4C">
        <w:rPr>
          <w:rFonts w:ascii="Arial" w:hAnsi="Arial" w:cs="Arial"/>
          <w:lang w:val="id-ID" w:eastAsia="id-ID"/>
        </w:rPr>
        <w:t>b3 = Regression coefficient of Work enthusiasm</w:t>
      </w:r>
    </w:p>
    <w:p w14:paraId="0F207482" w14:textId="2A103419" w:rsidR="005D5A4C" w:rsidRDefault="005D5A4C" w:rsidP="005D5A4C">
      <w:pPr>
        <w:tabs>
          <w:tab w:val="left" w:pos="374"/>
          <w:tab w:val="left" w:pos="900"/>
          <w:tab w:val="left" w:pos="935"/>
          <w:tab w:val="left" w:pos="1260"/>
        </w:tabs>
        <w:jc w:val="both"/>
        <w:rPr>
          <w:rFonts w:ascii="Arial" w:hAnsi="Arial" w:cs="Arial"/>
          <w:lang w:val="id-ID" w:eastAsia="id-ID"/>
        </w:rPr>
      </w:pPr>
      <w:r w:rsidRPr="005D5A4C">
        <w:rPr>
          <w:rFonts w:ascii="Arial" w:hAnsi="Arial" w:cs="Arial"/>
          <w:lang w:val="id-ID" w:eastAsia="id-ID"/>
        </w:rPr>
        <w:t>e = Error</w:t>
      </w:r>
    </w:p>
    <w:p w14:paraId="1BECC34E" w14:textId="77777777" w:rsidR="005D5A4C" w:rsidRPr="005D5A4C" w:rsidRDefault="005D5A4C" w:rsidP="005D5A4C">
      <w:pPr>
        <w:tabs>
          <w:tab w:val="left" w:pos="374"/>
          <w:tab w:val="left" w:pos="900"/>
          <w:tab w:val="left" w:pos="935"/>
          <w:tab w:val="left" w:pos="1260"/>
        </w:tabs>
        <w:jc w:val="both"/>
        <w:rPr>
          <w:rFonts w:ascii="Arial" w:hAnsi="Arial" w:cs="Arial"/>
          <w:b/>
          <w:bCs/>
          <w:lang w:val="id-ID" w:eastAsia="id-ID"/>
        </w:rPr>
      </w:pPr>
    </w:p>
    <w:p w14:paraId="0423121F" w14:textId="77777777" w:rsidR="005D5A4C" w:rsidRPr="005D5A4C" w:rsidRDefault="005D5A4C" w:rsidP="005D5A4C">
      <w:pPr>
        <w:tabs>
          <w:tab w:val="left" w:pos="374"/>
          <w:tab w:val="left" w:pos="900"/>
          <w:tab w:val="left" w:pos="935"/>
          <w:tab w:val="left" w:pos="1260"/>
        </w:tabs>
        <w:jc w:val="both"/>
        <w:rPr>
          <w:rFonts w:ascii="Arial" w:hAnsi="Arial" w:cs="Arial"/>
          <w:b/>
          <w:bCs/>
          <w:lang w:val="en-ID"/>
        </w:rPr>
      </w:pPr>
      <w:r w:rsidRPr="005D5A4C">
        <w:rPr>
          <w:rFonts w:ascii="Arial" w:hAnsi="Arial" w:cs="Arial"/>
          <w:b/>
          <w:bCs/>
          <w:lang w:val="en-ID"/>
        </w:rPr>
        <w:t>Hypothesis Testing</w:t>
      </w:r>
    </w:p>
    <w:p w14:paraId="507AD074" w14:textId="77777777" w:rsidR="005D5A4C" w:rsidRPr="005D5A4C" w:rsidRDefault="005D5A4C" w:rsidP="005D5A4C">
      <w:pPr>
        <w:tabs>
          <w:tab w:val="left" w:pos="374"/>
          <w:tab w:val="left" w:pos="900"/>
          <w:tab w:val="left" w:pos="935"/>
          <w:tab w:val="left" w:pos="1260"/>
        </w:tabs>
        <w:jc w:val="both"/>
        <w:rPr>
          <w:rFonts w:ascii="Arial" w:hAnsi="Arial" w:cs="Arial"/>
          <w:lang w:val="en-ID"/>
        </w:rPr>
      </w:pPr>
      <w:r w:rsidRPr="005D5A4C">
        <w:rPr>
          <w:rFonts w:ascii="Arial" w:hAnsi="Arial" w:cs="Arial"/>
          <w:lang w:val="en-ID"/>
        </w:rPr>
        <w:t>Hypothesis testing aims to determine whether there is a clear and reliable influence between the independent variables (organizational support, work climate and work spirit) on the dependent variable (employee job satisfaction). Hypothesis testing uses multiple regression tests. In regression analysis, a regression equation is developed, namely a formula that finds the value of the dependent variable from the known value of the independent variables.</w:t>
      </w:r>
    </w:p>
    <w:p w14:paraId="129BDDE4" w14:textId="77777777" w:rsidR="005D5A4C" w:rsidRPr="005D5A4C" w:rsidRDefault="005D5A4C" w:rsidP="005D5A4C">
      <w:pPr>
        <w:tabs>
          <w:tab w:val="left" w:pos="374"/>
          <w:tab w:val="left" w:pos="900"/>
          <w:tab w:val="left" w:pos="935"/>
          <w:tab w:val="left" w:pos="1260"/>
        </w:tabs>
        <w:jc w:val="both"/>
        <w:rPr>
          <w:rFonts w:ascii="Arial" w:hAnsi="Arial" w:cs="Arial"/>
          <w:b/>
          <w:bCs/>
          <w:lang w:val="en-ID"/>
        </w:rPr>
      </w:pPr>
      <w:r w:rsidRPr="005D5A4C">
        <w:rPr>
          <w:rFonts w:ascii="Arial" w:hAnsi="Arial" w:cs="Arial"/>
          <w:b/>
          <w:bCs/>
          <w:lang w:val="en-ID"/>
        </w:rPr>
        <w:t>Simultaneous Significance Test (F Test)</w:t>
      </w:r>
    </w:p>
    <w:p w14:paraId="009C2EF3" w14:textId="2A18B4D2" w:rsidR="005D5A4C" w:rsidRPr="005D5A4C" w:rsidRDefault="005D5A4C" w:rsidP="005D5A4C">
      <w:pPr>
        <w:tabs>
          <w:tab w:val="left" w:pos="374"/>
          <w:tab w:val="left" w:pos="900"/>
          <w:tab w:val="left" w:pos="935"/>
          <w:tab w:val="left" w:pos="1260"/>
        </w:tabs>
        <w:jc w:val="both"/>
        <w:rPr>
          <w:rFonts w:ascii="Arial" w:hAnsi="Arial" w:cs="Arial"/>
          <w:lang w:val="en-ID"/>
        </w:rPr>
      </w:pPr>
      <w:r w:rsidRPr="005D5A4C">
        <w:rPr>
          <w:rFonts w:ascii="Arial" w:hAnsi="Arial" w:cs="Arial"/>
          <w:lang w:val="en-ID"/>
        </w:rPr>
        <w:lastRenderedPageBreak/>
        <w:t xml:space="preserve">The F statistical test basically shows whether all independent variables included in the model have a simultaneous or joint influence on the dependent variable. The steps in making decisions for the F test are to look at the significant value, if the sig </w:t>
      </w:r>
      <w:r w:rsidRPr="005D5A4C">
        <w:rPr>
          <w:rFonts w:ascii="Arial" w:hAnsi="Arial" w:cs="Arial"/>
          <w:lang w:val="pt-PT"/>
        </w:rPr>
        <w:t>α</w:t>
      </w:r>
      <w:r w:rsidRPr="005D5A4C">
        <w:rPr>
          <w:rFonts w:ascii="Arial" w:hAnsi="Arial" w:cs="Arial"/>
          <w:lang w:val="en-ID"/>
        </w:rPr>
        <w:t xml:space="preserve"> value &lt;0.05 then it can be concluded that the independent variables simultaneously or jointly have a significant effect on the dependent variable or the hypothesis is accepted. Likewise, if the sig </w:t>
      </w:r>
      <w:r w:rsidRPr="005D5A4C">
        <w:rPr>
          <w:rFonts w:ascii="Arial" w:hAnsi="Arial" w:cs="Arial"/>
          <w:lang w:val="pt-PT"/>
        </w:rPr>
        <w:t>α</w:t>
      </w:r>
      <w:r w:rsidRPr="005D5A4C">
        <w:rPr>
          <w:rFonts w:ascii="Arial" w:hAnsi="Arial" w:cs="Arial"/>
          <w:lang w:val="en-ID"/>
        </w:rPr>
        <w:t xml:space="preserve"> value&gt; 0.05 then it can be concluded that the independent variables simultaneously or jointly do not have a significant effect on the dependent variable or the hypothesis is rejected,</w:t>
      </w:r>
      <w:r w:rsidR="003447C7">
        <w:rPr>
          <w:rFonts w:ascii="Arial" w:hAnsi="Arial" w:cs="Arial"/>
          <w:lang w:val="en-ID"/>
        </w:rPr>
        <w:t xml:space="preserve"> </w:t>
      </w:r>
      <w:r w:rsidR="003447C7">
        <w:rPr>
          <w:rFonts w:ascii="Arial" w:hAnsi="Arial" w:cs="Arial"/>
          <w:lang w:val="en-ID"/>
        </w:rPr>
        <w:fldChar w:fldCharType="begin" w:fldLock="1"/>
      </w:r>
      <w:r w:rsidR="003622FC">
        <w:rPr>
          <w:rFonts w:ascii="Arial" w:hAnsi="Arial" w:cs="Arial"/>
          <w:lang w:val="en-ID"/>
        </w:rPr>
        <w:instrText>ADDIN CSL_CITATION {"citationItems":[{"id":"ITEM-1","itemData":{"author":[{"dropping-particle":"","family":"Ghozali","given":"Imam","non-dropping-particle":"","parse-names":false,"suffix":""}],"edition":"8","id":"ITEM-1","issued":{"date-parts":[["2016"]]},"publisher":"Badan Penerbit Universitas Diponegoro","publisher-place":"Semarang","title":"Aplikasi Analisis Multivariete Dengan Program IBM SPSS 23","type":"book"},"uris":["http://www.mendeley.com/documents/?uuid=5394f237-7277-432f-856f-d7c0261eb287"]}],"mendeley":{"formattedCitation":"(Ghozali, 2016)","manualFormatting":"(Ghozali, 2016","plainTextFormattedCitation":"(Ghozali, 2016)","previouslyFormattedCitation":"(Ghozali, 2016)"},"properties":{"noteIndex":0},"schema":"https://github.com/citation-style-language/schema/raw/master/csl-citation.json"}</w:instrText>
      </w:r>
      <w:r w:rsidR="003447C7">
        <w:rPr>
          <w:rFonts w:ascii="Arial" w:hAnsi="Arial" w:cs="Arial"/>
          <w:lang w:val="en-ID"/>
        </w:rPr>
        <w:fldChar w:fldCharType="separate"/>
      </w:r>
      <w:r w:rsidR="003447C7" w:rsidRPr="003447C7">
        <w:rPr>
          <w:rFonts w:ascii="Arial" w:hAnsi="Arial" w:cs="Arial"/>
          <w:noProof/>
          <w:lang w:val="en-ID"/>
        </w:rPr>
        <w:t>(Ghozali, 2016</w:t>
      </w:r>
      <w:r w:rsidR="003447C7">
        <w:rPr>
          <w:rFonts w:ascii="Arial" w:hAnsi="Arial" w:cs="Arial"/>
          <w:lang w:val="en-ID"/>
        </w:rPr>
        <w:fldChar w:fldCharType="end"/>
      </w:r>
      <w:r w:rsidRPr="005D5A4C">
        <w:rPr>
          <w:rFonts w:ascii="Arial" w:hAnsi="Arial" w:cs="Arial"/>
          <w:lang w:val="en-ID"/>
        </w:rPr>
        <w:t>:96). With the decision-making rules:</w:t>
      </w:r>
    </w:p>
    <w:p w14:paraId="02C1DFD2" w14:textId="761E44C2" w:rsidR="005D5A4C" w:rsidRPr="005D5A4C" w:rsidRDefault="005D5A4C" w:rsidP="005D5A4C">
      <w:pPr>
        <w:pStyle w:val="ListParagraph"/>
        <w:numPr>
          <w:ilvl w:val="0"/>
          <w:numId w:val="32"/>
        </w:numPr>
        <w:tabs>
          <w:tab w:val="left" w:pos="374"/>
          <w:tab w:val="left" w:pos="900"/>
          <w:tab w:val="left" w:pos="935"/>
          <w:tab w:val="left" w:pos="1260"/>
        </w:tabs>
        <w:jc w:val="both"/>
        <w:rPr>
          <w:rFonts w:ascii="Arial" w:hAnsi="Arial" w:cs="Arial"/>
          <w:sz w:val="20"/>
          <w:szCs w:val="20"/>
        </w:rPr>
      </w:pPr>
      <w:r w:rsidRPr="005D5A4C">
        <w:rPr>
          <w:rFonts w:ascii="Arial" w:hAnsi="Arial" w:cs="Arial"/>
          <w:sz w:val="20"/>
          <w:szCs w:val="20"/>
        </w:rPr>
        <w:t>Accept Ho, if the calculated F coefficient is significant at a level greater than 5% (see the significance level in the ANOVA output).</w:t>
      </w:r>
    </w:p>
    <w:p w14:paraId="62B42FF7" w14:textId="4CA7CD7E" w:rsidR="005D5A4C" w:rsidRPr="005D5A4C" w:rsidRDefault="005D5A4C" w:rsidP="005D5A4C">
      <w:pPr>
        <w:pStyle w:val="ListParagraph"/>
        <w:numPr>
          <w:ilvl w:val="0"/>
          <w:numId w:val="32"/>
        </w:numPr>
        <w:tabs>
          <w:tab w:val="left" w:pos="374"/>
          <w:tab w:val="left" w:pos="900"/>
          <w:tab w:val="left" w:pos="935"/>
          <w:tab w:val="left" w:pos="1260"/>
        </w:tabs>
        <w:jc w:val="both"/>
        <w:rPr>
          <w:rFonts w:ascii="Arial" w:hAnsi="Arial" w:cs="Arial"/>
          <w:sz w:val="20"/>
          <w:szCs w:val="20"/>
        </w:rPr>
      </w:pPr>
      <w:r w:rsidRPr="005D5A4C">
        <w:rPr>
          <w:rFonts w:ascii="Arial" w:hAnsi="Arial" w:cs="Arial"/>
          <w:sz w:val="20"/>
          <w:szCs w:val="20"/>
        </w:rPr>
        <w:t>Reject Ho, if the calculated F coefficient is significant at a level smaller than or equal to 5% (see the significance level in the ANOVA output).</w:t>
      </w:r>
    </w:p>
    <w:p w14:paraId="35A0F04E" w14:textId="77777777" w:rsidR="005D5A4C" w:rsidRPr="005D5A4C" w:rsidRDefault="005D5A4C" w:rsidP="005D5A4C">
      <w:pPr>
        <w:tabs>
          <w:tab w:val="left" w:pos="374"/>
          <w:tab w:val="left" w:pos="900"/>
          <w:tab w:val="left" w:pos="935"/>
          <w:tab w:val="left" w:pos="1260"/>
        </w:tabs>
        <w:jc w:val="both"/>
        <w:rPr>
          <w:rFonts w:ascii="Arial" w:hAnsi="Arial" w:cs="Arial"/>
          <w:b/>
          <w:bCs/>
        </w:rPr>
      </w:pPr>
      <w:r w:rsidRPr="005D5A4C">
        <w:rPr>
          <w:rFonts w:ascii="Arial" w:hAnsi="Arial" w:cs="Arial"/>
          <w:b/>
          <w:bCs/>
        </w:rPr>
        <w:t>Partial Significance Test (t-Test)</w:t>
      </w:r>
    </w:p>
    <w:p w14:paraId="7A2FBC32" w14:textId="77777777" w:rsidR="005D5A4C" w:rsidRPr="005D5A4C" w:rsidRDefault="005D5A4C" w:rsidP="005D5A4C">
      <w:pPr>
        <w:tabs>
          <w:tab w:val="left" w:pos="374"/>
          <w:tab w:val="left" w:pos="900"/>
          <w:tab w:val="left" w:pos="935"/>
          <w:tab w:val="left" w:pos="1260"/>
        </w:tabs>
        <w:jc w:val="both"/>
        <w:rPr>
          <w:rFonts w:ascii="Arial" w:hAnsi="Arial" w:cs="Arial"/>
          <w:lang w:val="en-ID"/>
        </w:rPr>
      </w:pPr>
      <w:r w:rsidRPr="005D5A4C">
        <w:rPr>
          <w:rFonts w:ascii="Arial" w:hAnsi="Arial" w:cs="Arial"/>
          <w:lang w:val="en-ID"/>
        </w:rPr>
        <w:t xml:space="preserve">The t-statistic test basically shows how far one independent variable individually explains the variation of the dependent variable. The t-statistic test is used to test how far the influence of the independent variable is partially on the dependent variable or to see which variable has a dominant influence among the existing variables. The steps in decision-making for the t-test are to look at the significance value, if the sig </w:t>
      </w:r>
      <w:r w:rsidRPr="005D5A4C">
        <w:rPr>
          <w:rFonts w:ascii="Arial" w:hAnsi="Arial" w:cs="Arial"/>
          <w:lang w:val="pt-PT"/>
        </w:rPr>
        <w:t>α</w:t>
      </w:r>
      <w:r w:rsidRPr="005D5A4C">
        <w:rPr>
          <w:rFonts w:ascii="Arial" w:hAnsi="Arial" w:cs="Arial"/>
          <w:lang w:val="en-ID"/>
        </w:rPr>
        <w:t xml:space="preserve"> value &lt;0.05 then it can be concluded that the independent variable partially has a significant effect on the dependent variable or the hypothesis is accepted. Likewise, if the sig </w:t>
      </w:r>
      <w:r w:rsidRPr="005D5A4C">
        <w:rPr>
          <w:rFonts w:ascii="Arial" w:hAnsi="Arial" w:cs="Arial"/>
          <w:lang w:val="pt-PT"/>
        </w:rPr>
        <w:t>α</w:t>
      </w:r>
      <w:r w:rsidRPr="005D5A4C">
        <w:rPr>
          <w:rFonts w:ascii="Arial" w:hAnsi="Arial" w:cs="Arial"/>
          <w:lang w:val="en-ID"/>
        </w:rPr>
        <w:t xml:space="preserve"> value&gt; 0.05 then it can be concluded that the independent variable partially does not have a significant effect on the dependent variable or the hypothesis is rejected, </w:t>
      </w:r>
      <w:proofErr w:type="spellStart"/>
      <w:r w:rsidRPr="005D5A4C">
        <w:rPr>
          <w:rFonts w:ascii="Arial" w:hAnsi="Arial" w:cs="Arial"/>
          <w:lang w:val="en-ID"/>
        </w:rPr>
        <w:t>Ghozali</w:t>
      </w:r>
      <w:proofErr w:type="spellEnd"/>
      <w:r w:rsidRPr="005D5A4C">
        <w:rPr>
          <w:rFonts w:ascii="Arial" w:hAnsi="Arial" w:cs="Arial"/>
          <w:lang w:val="en-ID"/>
        </w:rPr>
        <w:t xml:space="preserve"> (2016:97).</w:t>
      </w:r>
    </w:p>
    <w:p w14:paraId="1453BE88" w14:textId="77777777" w:rsidR="005D5A4C" w:rsidRPr="005D5A4C" w:rsidRDefault="005D5A4C" w:rsidP="005D5A4C">
      <w:pPr>
        <w:tabs>
          <w:tab w:val="left" w:pos="374"/>
          <w:tab w:val="left" w:pos="900"/>
          <w:tab w:val="left" w:pos="935"/>
          <w:tab w:val="left" w:pos="1260"/>
        </w:tabs>
        <w:jc w:val="both"/>
        <w:rPr>
          <w:rFonts w:ascii="Arial" w:hAnsi="Arial" w:cs="Arial"/>
          <w:lang w:val="en-ID"/>
        </w:rPr>
      </w:pPr>
      <w:r w:rsidRPr="005D5A4C">
        <w:rPr>
          <w:rFonts w:ascii="Arial" w:hAnsi="Arial" w:cs="Arial"/>
          <w:lang w:val="en-ID"/>
        </w:rPr>
        <w:t>With the decision-making rules:</w:t>
      </w:r>
    </w:p>
    <w:p w14:paraId="6BC11E54" w14:textId="1FBC1C27" w:rsidR="005D5A4C" w:rsidRPr="005D5A4C" w:rsidRDefault="005D5A4C" w:rsidP="005D5A4C">
      <w:pPr>
        <w:pStyle w:val="ListParagraph"/>
        <w:numPr>
          <w:ilvl w:val="0"/>
          <w:numId w:val="34"/>
        </w:numPr>
        <w:tabs>
          <w:tab w:val="left" w:pos="374"/>
          <w:tab w:val="left" w:pos="900"/>
          <w:tab w:val="left" w:pos="935"/>
          <w:tab w:val="left" w:pos="1260"/>
        </w:tabs>
        <w:jc w:val="both"/>
        <w:rPr>
          <w:rFonts w:ascii="Arial" w:hAnsi="Arial" w:cs="Arial"/>
          <w:sz w:val="20"/>
          <w:szCs w:val="20"/>
        </w:rPr>
      </w:pPr>
      <w:r w:rsidRPr="005D5A4C">
        <w:rPr>
          <w:rFonts w:ascii="Arial" w:hAnsi="Arial" w:cs="Arial"/>
          <w:sz w:val="20"/>
          <w:szCs w:val="20"/>
        </w:rPr>
        <w:t>Accept Ho, if the calculated t coefficient is significant at a level greater than 5% (see the significance level in the Coefficient output).</w:t>
      </w:r>
    </w:p>
    <w:p w14:paraId="6AB55BD2" w14:textId="757D8E8A" w:rsidR="005D5A4C" w:rsidRPr="005D5A4C" w:rsidRDefault="005D5A4C" w:rsidP="005D5A4C">
      <w:pPr>
        <w:pStyle w:val="ListParagraph"/>
        <w:numPr>
          <w:ilvl w:val="0"/>
          <w:numId w:val="34"/>
        </w:numPr>
        <w:tabs>
          <w:tab w:val="left" w:pos="374"/>
          <w:tab w:val="left" w:pos="900"/>
          <w:tab w:val="left" w:pos="935"/>
          <w:tab w:val="left" w:pos="1260"/>
        </w:tabs>
        <w:jc w:val="both"/>
        <w:rPr>
          <w:rFonts w:ascii="Arial" w:hAnsi="Arial" w:cs="Arial"/>
          <w:sz w:val="20"/>
          <w:szCs w:val="20"/>
        </w:rPr>
      </w:pPr>
      <w:r w:rsidRPr="005D5A4C">
        <w:rPr>
          <w:rFonts w:ascii="Arial" w:hAnsi="Arial" w:cs="Arial"/>
          <w:sz w:val="20"/>
          <w:szCs w:val="20"/>
        </w:rPr>
        <w:t>Reject Ho, if the calculated t coefficient is significant at a level smaller than or equal to 5% (see the significance level in the Coefficient output).</w:t>
      </w:r>
    </w:p>
    <w:p w14:paraId="4A90894A" w14:textId="77777777" w:rsidR="005D5A4C" w:rsidRPr="005D5A4C" w:rsidRDefault="005D5A4C" w:rsidP="005D5A4C">
      <w:pPr>
        <w:tabs>
          <w:tab w:val="left" w:pos="374"/>
          <w:tab w:val="left" w:pos="900"/>
          <w:tab w:val="left" w:pos="935"/>
          <w:tab w:val="left" w:pos="1260"/>
        </w:tabs>
        <w:jc w:val="both"/>
        <w:rPr>
          <w:rFonts w:ascii="Arial" w:hAnsi="Arial" w:cs="Arial"/>
          <w:b/>
          <w:bCs/>
          <w:lang w:val="en-ID"/>
        </w:rPr>
      </w:pPr>
      <w:r w:rsidRPr="005D5A4C">
        <w:rPr>
          <w:rFonts w:ascii="Arial" w:hAnsi="Arial" w:cs="Arial"/>
          <w:b/>
          <w:bCs/>
          <w:lang w:val="en-ID"/>
        </w:rPr>
        <w:t>Determination Coefficient Test</w:t>
      </w:r>
    </w:p>
    <w:p w14:paraId="108B6329" w14:textId="01FE67AC" w:rsidR="005D5A4C" w:rsidRDefault="005D5A4C" w:rsidP="005D5A4C">
      <w:pPr>
        <w:tabs>
          <w:tab w:val="left" w:pos="374"/>
          <w:tab w:val="left" w:pos="900"/>
          <w:tab w:val="left" w:pos="935"/>
          <w:tab w:val="left" w:pos="1260"/>
        </w:tabs>
        <w:jc w:val="both"/>
        <w:rPr>
          <w:rFonts w:ascii="Arial" w:hAnsi="Arial" w:cs="Arial"/>
          <w:lang w:val="en-ID"/>
        </w:rPr>
      </w:pPr>
      <w:r w:rsidRPr="005D5A4C">
        <w:rPr>
          <w:rFonts w:ascii="Arial" w:hAnsi="Arial" w:cs="Arial"/>
          <w:lang w:val="en-ID"/>
        </w:rPr>
        <w:t>The determination coefficient is used to measure how far the model's ability to explain the variation of the dependent variable (Y) that can be explained by the independent variables (X</w:t>
      </w:r>
      <w:r w:rsidRPr="005D5A4C">
        <w:rPr>
          <w:rFonts w:ascii="Cambria Math" w:hAnsi="Cambria Math" w:cs="Cambria Math"/>
          <w:lang w:val="en-ID"/>
        </w:rPr>
        <w:t>₁</w:t>
      </w:r>
      <w:r w:rsidRPr="005D5A4C">
        <w:rPr>
          <w:rFonts w:ascii="Arial" w:hAnsi="Arial" w:cs="Arial"/>
          <w:lang w:val="en-ID"/>
        </w:rPr>
        <w:t xml:space="preserve"> and X</w:t>
      </w:r>
      <w:r w:rsidRPr="005D5A4C">
        <w:rPr>
          <w:rFonts w:ascii="Cambria Math" w:hAnsi="Cambria Math" w:cs="Cambria Math"/>
          <w:lang w:val="en-ID"/>
        </w:rPr>
        <w:t>₂</w:t>
      </w:r>
      <w:r w:rsidRPr="005D5A4C">
        <w:rPr>
          <w:rFonts w:ascii="Arial" w:hAnsi="Arial" w:cs="Arial"/>
          <w:lang w:val="en-ID"/>
        </w:rPr>
        <w:t>). The determination coefficient value is between zero and one. The higher the R² value indicates that the variance for the dependent variable (Y) can be explained by the independent variable (X) and vice versa. So</w:t>
      </w:r>
      <w:r>
        <w:rPr>
          <w:rFonts w:ascii="Arial" w:hAnsi="Arial" w:cs="Arial"/>
          <w:lang w:val="en-ID"/>
        </w:rPr>
        <w:t>,</w:t>
      </w:r>
      <w:r w:rsidRPr="005D5A4C">
        <w:rPr>
          <w:rFonts w:ascii="Arial" w:hAnsi="Arial" w:cs="Arial"/>
          <w:lang w:val="en-ID"/>
        </w:rPr>
        <w:t xml:space="preserve"> the r² value provides the percentage of variance that can be explained from the regression model.</w:t>
      </w:r>
    </w:p>
    <w:p w14:paraId="70349E6F" w14:textId="77777777" w:rsidR="00B14DD2" w:rsidRDefault="00B14DD2" w:rsidP="005D5A4C">
      <w:pPr>
        <w:tabs>
          <w:tab w:val="left" w:pos="374"/>
          <w:tab w:val="left" w:pos="900"/>
          <w:tab w:val="left" w:pos="935"/>
          <w:tab w:val="left" w:pos="1260"/>
        </w:tabs>
        <w:jc w:val="both"/>
        <w:rPr>
          <w:rFonts w:ascii="Arial" w:hAnsi="Arial" w:cs="Arial"/>
          <w:lang w:val="en-ID"/>
        </w:rPr>
      </w:pPr>
    </w:p>
    <w:p w14:paraId="2166427D" w14:textId="77777777" w:rsidR="0039378C" w:rsidRDefault="0039378C" w:rsidP="0039378C">
      <w:pPr>
        <w:pStyle w:val="Head1"/>
        <w:spacing w:after="0"/>
        <w:jc w:val="both"/>
        <w:rPr>
          <w:rFonts w:ascii="Arial" w:hAnsi="Arial" w:cs="Arial"/>
        </w:rPr>
      </w:pPr>
      <w:r>
        <w:rPr>
          <w:rFonts w:ascii="Arial" w:hAnsi="Arial" w:cs="Arial"/>
        </w:rPr>
        <w:t>3. results and discussion</w:t>
      </w:r>
    </w:p>
    <w:p w14:paraId="1E4B05B6" w14:textId="77777777" w:rsidR="005D5A4C" w:rsidRPr="005D5A4C" w:rsidRDefault="005D5A4C" w:rsidP="005D5A4C">
      <w:pPr>
        <w:pStyle w:val="Body"/>
        <w:spacing w:after="0"/>
        <w:rPr>
          <w:rFonts w:ascii="Arial" w:hAnsi="Arial" w:cs="Arial"/>
          <w:b/>
          <w:bCs/>
          <w:lang w:val="en-ID"/>
        </w:rPr>
      </w:pPr>
      <w:r w:rsidRPr="005D5A4C">
        <w:rPr>
          <w:rFonts w:ascii="Arial" w:hAnsi="Arial" w:cs="Arial"/>
          <w:b/>
          <w:bCs/>
          <w:lang w:val="en-ID"/>
        </w:rPr>
        <w:t>Data Quality Test</w:t>
      </w:r>
    </w:p>
    <w:p w14:paraId="3F26D575" w14:textId="77777777" w:rsidR="005D5A4C" w:rsidRPr="005D5A4C" w:rsidRDefault="005D5A4C" w:rsidP="005D5A4C">
      <w:pPr>
        <w:pStyle w:val="Body"/>
        <w:spacing w:after="0"/>
        <w:rPr>
          <w:rFonts w:ascii="Arial" w:hAnsi="Arial" w:cs="Arial"/>
          <w:b/>
          <w:bCs/>
          <w:lang w:val="en-ID"/>
        </w:rPr>
      </w:pPr>
      <w:r w:rsidRPr="005D5A4C">
        <w:rPr>
          <w:rFonts w:ascii="Arial" w:hAnsi="Arial" w:cs="Arial"/>
          <w:b/>
          <w:bCs/>
          <w:lang w:val="en-ID"/>
        </w:rPr>
        <w:t>Validity</w:t>
      </w:r>
    </w:p>
    <w:p w14:paraId="3921BFB4" w14:textId="4FD7C823" w:rsidR="005D5A4C" w:rsidRDefault="005D5A4C" w:rsidP="0039378C">
      <w:pPr>
        <w:pStyle w:val="Body"/>
        <w:spacing w:after="0"/>
        <w:rPr>
          <w:rFonts w:ascii="Arial" w:hAnsi="Arial" w:cs="Arial"/>
          <w:lang w:val="en-ID"/>
        </w:rPr>
      </w:pPr>
      <w:r w:rsidRPr="005D5A4C">
        <w:rPr>
          <w:rFonts w:ascii="Arial" w:hAnsi="Arial" w:cs="Arial"/>
          <w:lang w:val="en-ID"/>
        </w:rPr>
        <w:t>Instrument validity testing can be seen in the Corrected Item-Total Correlation column. If the correlation number obtained is greater than the critical number (r-count &gt; r-table) then the instrument is said to be valid. based on the validity test it can be concluded that all question items to measure each research variable are declared valid. The results of the variable validity test are as follows.</w:t>
      </w:r>
    </w:p>
    <w:p w14:paraId="2C73C1D7" w14:textId="0F78B60A" w:rsidR="005D5A4C" w:rsidRPr="005D5A4C" w:rsidRDefault="005D5A4C" w:rsidP="0039378C">
      <w:pPr>
        <w:jc w:val="both"/>
        <w:rPr>
          <w:rFonts w:ascii="Arial" w:hAnsi="Arial" w:cs="Arial"/>
          <w:b/>
          <w:lang w:val="id-ID"/>
        </w:rPr>
      </w:pPr>
      <w:r w:rsidRPr="005D5A4C">
        <w:rPr>
          <w:rFonts w:ascii="Arial" w:hAnsi="Arial" w:cs="Arial"/>
          <w:b/>
          <w:lang w:val="id-ID"/>
        </w:rPr>
        <w:t>Table 1</w:t>
      </w:r>
      <w:r w:rsidR="0039378C">
        <w:rPr>
          <w:rFonts w:ascii="Arial" w:hAnsi="Arial" w:cs="Arial"/>
          <w:b/>
          <w:lang w:val="id-ID"/>
        </w:rPr>
        <w:t xml:space="preserve">. </w:t>
      </w:r>
      <w:r w:rsidRPr="005D5A4C">
        <w:rPr>
          <w:rFonts w:ascii="Arial" w:hAnsi="Arial" w:cs="Arial"/>
          <w:b/>
          <w:lang w:val="id-ID"/>
        </w:rPr>
        <w:t>Variable Validity Test</w:t>
      </w:r>
    </w:p>
    <w:tbl>
      <w:tblPr>
        <w:tblW w:w="8080" w:type="dxa"/>
        <w:tblBorders>
          <w:top w:val="single" w:sz="4" w:space="0" w:color="auto"/>
          <w:bottom w:val="single" w:sz="4" w:space="0" w:color="auto"/>
          <w:insideH w:val="single" w:sz="4" w:space="0" w:color="auto"/>
        </w:tblBorders>
        <w:tblLook w:val="01E0" w:firstRow="1" w:lastRow="1" w:firstColumn="1" w:lastColumn="1" w:noHBand="0" w:noVBand="0"/>
      </w:tblPr>
      <w:tblGrid>
        <w:gridCol w:w="1607"/>
        <w:gridCol w:w="3353"/>
        <w:gridCol w:w="912"/>
        <w:gridCol w:w="873"/>
        <w:gridCol w:w="1335"/>
      </w:tblGrid>
      <w:tr w:rsidR="005D5A4C" w:rsidRPr="005D5A4C" w14:paraId="631953FD" w14:textId="77777777" w:rsidTr="003447C7">
        <w:tc>
          <w:tcPr>
            <w:tcW w:w="1607" w:type="dxa"/>
            <w:vAlign w:val="center"/>
          </w:tcPr>
          <w:p w14:paraId="6FE01BFC" w14:textId="72232541" w:rsidR="005D5A4C" w:rsidRPr="005D5A4C" w:rsidRDefault="005D5A4C" w:rsidP="005D5A4C">
            <w:pPr>
              <w:jc w:val="both"/>
              <w:rPr>
                <w:rFonts w:ascii="Arial" w:hAnsi="Arial" w:cs="Arial"/>
                <w:b/>
                <w:lang w:val="id-ID"/>
              </w:rPr>
            </w:pPr>
            <w:r w:rsidRPr="005D5A4C">
              <w:rPr>
                <w:rFonts w:ascii="Arial" w:hAnsi="Arial" w:cs="Arial"/>
                <w:b/>
                <w:lang w:val="id-ID"/>
              </w:rPr>
              <w:t>Variables</w:t>
            </w:r>
          </w:p>
        </w:tc>
        <w:tc>
          <w:tcPr>
            <w:tcW w:w="3353" w:type="dxa"/>
          </w:tcPr>
          <w:p w14:paraId="039E8C4F" w14:textId="422D8E76" w:rsidR="005D5A4C" w:rsidRPr="005D5A4C" w:rsidRDefault="005D5A4C" w:rsidP="005D5A4C">
            <w:pPr>
              <w:jc w:val="both"/>
              <w:rPr>
                <w:rFonts w:ascii="Arial" w:hAnsi="Arial" w:cs="Arial"/>
                <w:b/>
                <w:lang w:val="id-ID"/>
              </w:rPr>
            </w:pPr>
            <w:r w:rsidRPr="005D5A4C">
              <w:rPr>
                <w:rFonts w:ascii="Arial" w:hAnsi="Arial" w:cs="Arial"/>
                <w:b/>
                <w:lang w:val="id-ID"/>
              </w:rPr>
              <w:t>Instrument</w:t>
            </w:r>
          </w:p>
        </w:tc>
        <w:tc>
          <w:tcPr>
            <w:tcW w:w="912" w:type="dxa"/>
          </w:tcPr>
          <w:p w14:paraId="74796C9E" w14:textId="45D62135" w:rsidR="005D5A4C" w:rsidRPr="005D5A4C" w:rsidRDefault="005D5A4C" w:rsidP="005D5A4C">
            <w:pPr>
              <w:jc w:val="both"/>
              <w:rPr>
                <w:rFonts w:ascii="Arial" w:hAnsi="Arial" w:cs="Arial"/>
                <w:b/>
                <w:lang w:val="id-ID"/>
              </w:rPr>
            </w:pPr>
            <w:r w:rsidRPr="005D5A4C">
              <w:rPr>
                <w:rFonts w:ascii="Arial" w:hAnsi="Arial" w:cs="Arial"/>
                <w:b/>
                <w:lang w:val="id-ID"/>
              </w:rPr>
              <w:t>r-count</w:t>
            </w:r>
          </w:p>
        </w:tc>
        <w:tc>
          <w:tcPr>
            <w:tcW w:w="873" w:type="dxa"/>
          </w:tcPr>
          <w:p w14:paraId="7148D2E5" w14:textId="26462EAE" w:rsidR="005D5A4C" w:rsidRPr="005D5A4C" w:rsidRDefault="005D5A4C" w:rsidP="005D5A4C">
            <w:pPr>
              <w:jc w:val="both"/>
              <w:rPr>
                <w:rFonts w:ascii="Arial" w:hAnsi="Arial" w:cs="Arial"/>
                <w:b/>
                <w:lang w:val="id-ID"/>
              </w:rPr>
            </w:pPr>
            <w:r w:rsidRPr="005D5A4C">
              <w:rPr>
                <w:rFonts w:ascii="Arial" w:hAnsi="Arial" w:cs="Arial"/>
                <w:b/>
                <w:lang w:val="id-ID"/>
              </w:rPr>
              <w:t>r-table</w:t>
            </w:r>
          </w:p>
        </w:tc>
        <w:tc>
          <w:tcPr>
            <w:tcW w:w="1335" w:type="dxa"/>
          </w:tcPr>
          <w:p w14:paraId="11CF91CE" w14:textId="674CD092" w:rsidR="005D5A4C" w:rsidRPr="005D5A4C" w:rsidRDefault="005D5A4C" w:rsidP="005D5A4C">
            <w:pPr>
              <w:jc w:val="both"/>
              <w:rPr>
                <w:rFonts w:ascii="Arial" w:hAnsi="Arial" w:cs="Arial"/>
                <w:b/>
                <w:lang w:val="id-ID"/>
              </w:rPr>
            </w:pPr>
            <w:r w:rsidRPr="005D5A4C">
              <w:rPr>
                <w:rFonts w:ascii="Arial" w:hAnsi="Arial" w:cs="Arial"/>
                <w:b/>
                <w:lang w:val="id-ID"/>
              </w:rPr>
              <w:t>Information</w:t>
            </w:r>
          </w:p>
        </w:tc>
      </w:tr>
      <w:tr w:rsidR="005D5A4C" w:rsidRPr="005D5A4C" w14:paraId="3AEE079C" w14:textId="77777777" w:rsidTr="003447C7">
        <w:tc>
          <w:tcPr>
            <w:tcW w:w="1607" w:type="dxa"/>
            <w:vAlign w:val="center"/>
          </w:tcPr>
          <w:p w14:paraId="5DB80E0A" w14:textId="1A61EEF7" w:rsidR="005D5A4C" w:rsidRPr="005D5A4C" w:rsidRDefault="005D5A4C" w:rsidP="005D5A4C">
            <w:pPr>
              <w:jc w:val="both"/>
              <w:rPr>
                <w:rFonts w:ascii="Arial" w:hAnsi="Arial" w:cs="Arial"/>
                <w:lang w:val="id-ID"/>
              </w:rPr>
            </w:pPr>
            <w:r w:rsidRPr="005D5A4C">
              <w:rPr>
                <w:rFonts w:ascii="Arial" w:hAnsi="Arial" w:cs="Arial"/>
              </w:rPr>
              <w:t>Organizational support (X1)</w:t>
            </w:r>
          </w:p>
        </w:tc>
        <w:tc>
          <w:tcPr>
            <w:tcW w:w="3353" w:type="dxa"/>
          </w:tcPr>
          <w:p w14:paraId="78FF7C82" w14:textId="77777777" w:rsidR="005D5A4C" w:rsidRPr="005D5A4C" w:rsidRDefault="005D5A4C" w:rsidP="005D5A4C">
            <w:pPr>
              <w:numPr>
                <w:ilvl w:val="0"/>
                <w:numId w:val="35"/>
              </w:numPr>
              <w:spacing w:after="160"/>
              <w:jc w:val="both"/>
              <w:rPr>
                <w:rFonts w:ascii="Arial" w:hAnsi="Arial" w:cs="Arial"/>
                <w:lang w:val="id-ID"/>
              </w:rPr>
            </w:pPr>
            <w:r w:rsidRPr="005D5A4C">
              <w:rPr>
                <w:rFonts w:ascii="Arial" w:hAnsi="Arial" w:cs="Arial"/>
              </w:rPr>
              <w:t>DO1</w:t>
            </w:r>
          </w:p>
          <w:p w14:paraId="7C58701F" w14:textId="77777777" w:rsidR="005D5A4C" w:rsidRPr="005D5A4C" w:rsidRDefault="005D5A4C" w:rsidP="005D5A4C">
            <w:pPr>
              <w:numPr>
                <w:ilvl w:val="0"/>
                <w:numId w:val="35"/>
              </w:numPr>
              <w:spacing w:after="160"/>
              <w:jc w:val="both"/>
              <w:rPr>
                <w:rFonts w:ascii="Arial" w:hAnsi="Arial" w:cs="Arial"/>
                <w:lang w:val="id-ID"/>
              </w:rPr>
            </w:pPr>
            <w:r w:rsidRPr="005D5A4C">
              <w:rPr>
                <w:rFonts w:ascii="Arial" w:hAnsi="Arial" w:cs="Arial"/>
              </w:rPr>
              <w:t>DO2</w:t>
            </w:r>
          </w:p>
          <w:p w14:paraId="67D260DA" w14:textId="77777777" w:rsidR="005D5A4C" w:rsidRPr="005D5A4C" w:rsidRDefault="005D5A4C" w:rsidP="005D5A4C">
            <w:pPr>
              <w:numPr>
                <w:ilvl w:val="0"/>
                <w:numId w:val="35"/>
              </w:numPr>
              <w:spacing w:after="160"/>
              <w:jc w:val="both"/>
              <w:rPr>
                <w:rFonts w:ascii="Arial" w:hAnsi="Arial" w:cs="Arial"/>
                <w:lang w:val="id-ID"/>
              </w:rPr>
            </w:pPr>
            <w:r w:rsidRPr="005D5A4C">
              <w:rPr>
                <w:rFonts w:ascii="Arial" w:hAnsi="Arial" w:cs="Arial"/>
              </w:rPr>
              <w:t>DO3</w:t>
            </w:r>
          </w:p>
          <w:p w14:paraId="0CDA7453" w14:textId="77777777" w:rsidR="005D5A4C" w:rsidRPr="005D5A4C" w:rsidRDefault="005D5A4C" w:rsidP="005D5A4C">
            <w:pPr>
              <w:numPr>
                <w:ilvl w:val="0"/>
                <w:numId w:val="35"/>
              </w:numPr>
              <w:spacing w:after="160"/>
              <w:jc w:val="both"/>
              <w:rPr>
                <w:rFonts w:ascii="Arial" w:hAnsi="Arial" w:cs="Arial"/>
                <w:lang w:val="id-ID"/>
              </w:rPr>
            </w:pPr>
            <w:r w:rsidRPr="005D5A4C">
              <w:rPr>
                <w:rFonts w:ascii="Arial" w:hAnsi="Arial" w:cs="Arial"/>
              </w:rPr>
              <w:t>DO4</w:t>
            </w:r>
          </w:p>
          <w:p w14:paraId="33AD418F" w14:textId="77777777" w:rsidR="005D5A4C" w:rsidRPr="005D5A4C" w:rsidRDefault="005D5A4C" w:rsidP="005D5A4C">
            <w:pPr>
              <w:numPr>
                <w:ilvl w:val="0"/>
                <w:numId w:val="35"/>
              </w:numPr>
              <w:spacing w:after="160"/>
              <w:jc w:val="both"/>
              <w:rPr>
                <w:rFonts w:ascii="Arial" w:hAnsi="Arial" w:cs="Arial"/>
                <w:lang w:val="id-ID"/>
              </w:rPr>
            </w:pPr>
            <w:r w:rsidRPr="005D5A4C">
              <w:rPr>
                <w:rFonts w:ascii="Arial" w:hAnsi="Arial" w:cs="Arial"/>
              </w:rPr>
              <w:t>DO5</w:t>
            </w:r>
          </w:p>
          <w:p w14:paraId="18B8E7A3" w14:textId="77777777" w:rsidR="005D5A4C" w:rsidRPr="005D5A4C" w:rsidRDefault="005D5A4C" w:rsidP="005D5A4C">
            <w:pPr>
              <w:numPr>
                <w:ilvl w:val="0"/>
                <w:numId w:val="35"/>
              </w:numPr>
              <w:spacing w:after="160"/>
              <w:jc w:val="both"/>
              <w:rPr>
                <w:rFonts w:ascii="Arial" w:hAnsi="Arial" w:cs="Arial"/>
                <w:lang w:val="id-ID"/>
              </w:rPr>
            </w:pPr>
            <w:r w:rsidRPr="005D5A4C">
              <w:rPr>
                <w:rFonts w:ascii="Arial" w:hAnsi="Arial" w:cs="Arial"/>
              </w:rPr>
              <w:t>DO6</w:t>
            </w:r>
          </w:p>
          <w:p w14:paraId="089B2625" w14:textId="77777777" w:rsidR="005D5A4C" w:rsidRPr="005D5A4C" w:rsidRDefault="005D5A4C" w:rsidP="005D5A4C">
            <w:pPr>
              <w:numPr>
                <w:ilvl w:val="0"/>
                <w:numId w:val="35"/>
              </w:numPr>
              <w:spacing w:after="160"/>
              <w:jc w:val="both"/>
              <w:rPr>
                <w:rFonts w:ascii="Arial" w:hAnsi="Arial" w:cs="Arial"/>
                <w:lang w:val="id-ID"/>
              </w:rPr>
            </w:pPr>
            <w:r w:rsidRPr="005D5A4C">
              <w:rPr>
                <w:rFonts w:ascii="Arial" w:hAnsi="Arial" w:cs="Arial"/>
              </w:rPr>
              <w:t>DO7</w:t>
            </w:r>
          </w:p>
          <w:p w14:paraId="43130952" w14:textId="77777777" w:rsidR="005D5A4C" w:rsidRPr="005D5A4C" w:rsidRDefault="005D5A4C" w:rsidP="005D5A4C">
            <w:pPr>
              <w:numPr>
                <w:ilvl w:val="0"/>
                <w:numId w:val="35"/>
              </w:numPr>
              <w:spacing w:after="160"/>
              <w:jc w:val="both"/>
              <w:rPr>
                <w:rFonts w:ascii="Arial" w:hAnsi="Arial" w:cs="Arial"/>
                <w:lang w:val="id-ID"/>
              </w:rPr>
            </w:pPr>
            <w:r w:rsidRPr="005D5A4C">
              <w:rPr>
                <w:rFonts w:ascii="Arial" w:hAnsi="Arial" w:cs="Arial"/>
              </w:rPr>
              <w:t>DO8</w:t>
            </w:r>
          </w:p>
          <w:p w14:paraId="4C596B40" w14:textId="77777777" w:rsidR="005D5A4C" w:rsidRPr="005D5A4C" w:rsidRDefault="005D5A4C" w:rsidP="005D5A4C">
            <w:pPr>
              <w:numPr>
                <w:ilvl w:val="0"/>
                <w:numId w:val="35"/>
              </w:numPr>
              <w:spacing w:after="160"/>
              <w:jc w:val="both"/>
              <w:rPr>
                <w:rFonts w:ascii="Arial" w:hAnsi="Arial" w:cs="Arial"/>
                <w:lang w:val="id-ID"/>
              </w:rPr>
            </w:pPr>
            <w:r w:rsidRPr="005D5A4C">
              <w:rPr>
                <w:rFonts w:ascii="Arial" w:hAnsi="Arial" w:cs="Arial"/>
              </w:rPr>
              <w:t>DO9</w:t>
            </w:r>
          </w:p>
          <w:p w14:paraId="1D7455A3" w14:textId="77777777" w:rsidR="005D5A4C" w:rsidRPr="005D5A4C" w:rsidRDefault="005D5A4C" w:rsidP="005D5A4C">
            <w:pPr>
              <w:numPr>
                <w:ilvl w:val="0"/>
                <w:numId w:val="35"/>
              </w:numPr>
              <w:spacing w:after="160"/>
              <w:jc w:val="both"/>
              <w:rPr>
                <w:rFonts w:ascii="Arial" w:hAnsi="Arial" w:cs="Arial"/>
                <w:lang w:val="id-ID"/>
              </w:rPr>
            </w:pPr>
            <w:r w:rsidRPr="005D5A4C">
              <w:rPr>
                <w:rFonts w:ascii="Arial" w:hAnsi="Arial" w:cs="Arial"/>
              </w:rPr>
              <w:t>DO10</w:t>
            </w:r>
          </w:p>
        </w:tc>
        <w:tc>
          <w:tcPr>
            <w:tcW w:w="912" w:type="dxa"/>
          </w:tcPr>
          <w:p w14:paraId="13060A76" w14:textId="77777777" w:rsidR="005D5A4C" w:rsidRPr="005D5A4C" w:rsidRDefault="005D5A4C" w:rsidP="005D5A4C">
            <w:pPr>
              <w:jc w:val="both"/>
              <w:rPr>
                <w:rFonts w:ascii="Arial" w:hAnsi="Arial" w:cs="Arial"/>
              </w:rPr>
            </w:pPr>
            <w:r w:rsidRPr="005D5A4C">
              <w:rPr>
                <w:rFonts w:ascii="Arial" w:hAnsi="Arial" w:cs="Arial"/>
              </w:rPr>
              <w:t>0.503</w:t>
            </w:r>
          </w:p>
          <w:p w14:paraId="69CC05D7" w14:textId="77777777" w:rsidR="005D5A4C" w:rsidRPr="005D5A4C" w:rsidRDefault="005D5A4C" w:rsidP="005D5A4C">
            <w:pPr>
              <w:jc w:val="both"/>
              <w:rPr>
                <w:rFonts w:ascii="Arial" w:hAnsi="Arial" w:cs="Arial"/>
              </w:rPr>
            </w:pPr>
            <w:r w:rsidRPr="005D5A4C">
              <w:rPr>
                <w:rFonts w:ascii="Arial" w:hAnsi="Arial" w:cs="Arial"/>
              </w:rPr>
              <w:t>0.673</w:t>
            </w:r>
          </w:p>
          <w:p w14:paraId="5308F30E" w14:textId="77777777" w:rsidR="005D5A4C" w:rsidRPr="005D5A4C" w:rsidRDefault="005D5A4C" w:rsidP="005D5A4C">
            <w:pPr>
              <w:jc w:val="both"/>
              <w:rPr>
                <w:rFonts w:ascii="Arial" w:hAnsi="Arial" w:cs="Arial"/>
              </w:rPr>
            </w:pPr>
            <w:r w:rsidRPr="005D5A4C">
              <w:rPr>
                <w:rFonts w:ascii="Arial" w:hAnsi="Arial" w:cs="Arial"/>
              </w:rPr>
              <w:t>0.576</w:t>
            </w:r>
          </w:p>
          <w:p w14:paraId="196133C9" w14:textId="77777777" w:rsidR="005D5A4C" w:rsidRPr="005D5A4C" w:rsidRDefault="005D5A4C" w:rsidP="005D5A4C">
            <w:pPr>
              <w:jc w:val="both"/>
              <w:rPr>
                <w:rFonts w:ascii="Arial" w:hAnsi="Arial" w:cs="Arial"/>
              </w:rPr>
            </w:pPr>
            <w:r w:rsidRPr="005D5A4C">
              <w:rPr>
                <w:rFonts w:ascii="Arial" w:hAnsi="Arial" w:cs="Arial"/>
              </w:rPr>
              <w:t>0.636</w:t>
            </w:r>
          </w:p>
          <w:p w14:paraId="410C5560" w14:textId="77777777" w:rsidR="005D5A4C" w:rsidRPr="005D5A4C" w:rsidRDefault="005D5A4C" w:rsidP="005D5A4C">
            <w:pPr>
              <w:jc w:val="both"/>
              <w:rPr>
                <w:rFonts w:ascii="Arial" w:hAnsi="Arial" w:cs="Arial"/>
              </w:rPr>
            </w:pPr>
            <w:r w:rsidRPr="005D5A4C">
              <w:rPr>
                <w:rFonts w:ascii="Arial" w:hAnsi="Arial" w:cs="Arial"/>
              </w:rPr>
              <w:t>0.577</w:t>
            </w:r>
          </w:p>
          <w:p w14:paraId="113415ED" w14:textId="77777777" w:rsidR="005D5A4C" w:rsidRPr="005D5A4C" w:rsidRDefault="005D5A4C" w:rsidP="005D5A4C">
            <w:pPr>
              <w:jc w:val="both"/>
              <w:rPr>
                <w:rFonts w:ascii="Arial" w:hAnsi="Arial" w:cs="Arial"/>
              </w:rPr>
            </w:pPr>
            <w:r w:rsidRPr="005D5A4C">
              <w:rPr>
                <w:rFonts w:ascii="Arial" w:hAnsi="Arial" w:cs="Arial"/>
              </w:rPr>
              <w:t>0.426</w:t>
            </w:r>
          </w:p>
          <w:p w14:paraId="1639D49B" w14:textId="77777777" w:rsidR="005D5A4C" w:rsidRPr="005D5A4C" w:rsidRDefault="005D5A4C" w:rsidP="005D5A4C">
            <w:pPr>
              <w:jc w:val="both"/>
              <w:rPr>
                <w:rFonts w:ascii="Arial" w:hAnsi="Arial" w:cs="Arial"/>
              </w:rPr>
            </w:pPr>
            <w:r w:rsidRPr="005D5A4C">
              <w:rPr>
                <w:rFonts w:ascii="Arial" w:hAnsi="Arial" w:cs="Arial"/>
              </w:rPr>
              <w:t>0.686</w:t>
            </w:r>
          </w:p>
          <w:p w14:paraId="439DF7EE" w14:textId="77777777" w:rsidR="005D5A4C" w:rsidRPr="005D5A4C" w:rsidRDefault="005D5A4C" w:rsidP="005D5A4C">
            <w:pPr>
              <w:jc w:val="both"/>
              <w:rPr>
                <w:rFonts w:ascii="Arial" w:hAnsi="Arial" w:cs="Arial"/>
              </w:rPr>
            </w:pPr>
            <w:r w:rsidRPr="005D5A4C">
              <w:rPr>
                <w:rFonts w:ascii="Arial" w:hAnsi="Arial" w:cs="Arial"/>
              </w:rPr>
              <w:t>0.509</w:t>
            </w:r>
          </w:p>
          <w:p w14:paraId="1E3D3317" w14:textId="77777777" w:rsidR="005D5A4C" w:rsidRPr="005D5A4C" w:rsidRDefault="005D5A4C" w:rsidP="005D5A4C">
            <w:pPr>
              <w:jc w:val="both"/>
              <w:rPr>
                <w:rFonts w:ascii="Arial" w:hAnsi="Arial" w:cs="Arial"/>
              </w:rPr>
            </w:pPr>
            <w:r w:rsidRPr="005D5A4C">
              <w:rPr>
                <w:rFonts w:ascii="Arial" w:hAnsi="Arial" w:cs="Arial"/>
              </w:rPr>
              <w:t>0.368</w:t>
            </w:r>
          </w:p>
          <w:p w14:paraId="2CDDB3BA" w14:textId="77777777" w:rsidR="005D5A4C" w:rsidRPr="005D5A4C" w:rsidRDefault="005D5A4C" w:rsidP="005D5A4C">
            <w:pPr>
              <w:jc w:val="both"/>
              <w:rPr>
                <w:rFonts w:ascii="Arial" w:hAnsi="Arial" w:cs="Arial"/>
              </w:rPr>
            </w:pPr>
            <w:r w:rsidRPr="005D5A4C">
              <w:rPr>
                <w:rFonts w:ascii="Arial" w:hAnsi="Arial" w:cs="Arial"/>
              </w:rPr>
              <w:t>0.454</w:t>
            </w:r>
          </w:p>
        </w:tc>
        <w:tc>
          <w:tcPr>
            <w:tcW w:w="873" w:type="dxa"/>
          </w:tcPr>
          <w:p w14:paraId="5044AD27" w14:textId="77777777" w:rsidR="005D5A4C" w:rsidRPr="005D5A4C" w:rsidRDefault="005D5A4C" w:rsidP="005D5A4C">
            <w:pPr>
              <w:jc w:val="both"/>
              <w:rPr>
                <w:rFonts w:ascii="Arial" w:hAnsi="Arial" w:cs="Arial"/>
              </w:rPr>
            </w:pPr>
            <w:r w:rsidRPr="005D5A4C">
              <w:rPr>
                <w:rFonts w:ascii="Arial" w:hAnsi="Arial" w:cs="Arial"/>
              </w:rPr>
              <w:t>0.265</w:t>
            </w:r>
          </w:p>
          <w:p w14:paraId="75B38F0D" w14:textId="77777777" w:rsidR="005D5A4C" w:rsidRPr="005D5A4C" w:rsidRDefault="005D5A4C" w:rsidP="005D5A4C">
            <w:pPr>
              <w:jc w:val="both"/>
              <w:rPr>
                <w:rFonts w:ascii="Arial" w:hAnsi="Arial" w:cs="Arial"/>
              </w:rPr>
            </w:pPr>
            <w:r w:rsidRPr="005D5A4C">
              <w:rPr>
                <w:rFonts w:ascii="Arial" w:hAnsi="Arial" w:cs="Arial"/>
              </w:rPr>
              <w:t>0.265</w:t>
            </w:r>
          </w:p>
          <w:p w14:paraId="0483D66B" w14:textId="77777777" w:rsidR="005D5A4C" w:rsidRPr="005D5A4C" w:rsidRDefault="005D5A4C" w:rsidP="005D5A4C">
            <w:pPr>
              <w:jc w:val="both"/>
              <w:rPr>
                <w:rFonts w:ascii="Arial" w:hAnsi="Arial" w:cs="Arial"/>
              </w:rPr>
            </w:pPr>
            <w:r w:rsidRPr="005D5A4C">
              <w:rPr>
                <w:rFonts w:ascii="Arial" w:hAnsi="Arial" w:cs="Arial"/>
              </w:rPr>
              <w:t>0.265</w:t>
            </w:r>
          </w:p>
          <w:p w14:paraId="50C5818A" w14:textId="77777777" w:rsidR="005D5A4C" w:rsidRPr="005D5A4C" w:rsidRDefault="005D5A4C" w:rsidP="005D5A4C">
            <w:pPr>
              <w:jc w:val="both"/>
              <w:rPr>
                <w:rFonts w:ascii="Arial" w:hAnsi="Arial" w:cs="Arial"/>
              </w:rPr>
            </w:pPr>
            <w:r w:rsidRPr="005D5A4C">
              <w:rPr>
                <w:rFonts w:ascii="Arial" w:hAnsi="Arial" w:cs="Arial"/>
              </w:rPr>
              <w:t>0.265</w:t>
            </w:r>
          </w:p>
          <w:p w14:paraId="44076D97" w14:textId="77777777" w:rsidR="005D5A4C" w:rsidRPr="005D5A4C" w:rsidRDefault="005D5A4C" w:rsidP="005D5A4C">
            <w:pPr>
              <w:jc w:val="both"/>
              <w:rPr>
                <w:rFonts w:ascii="Arial" w:hAnsi="Arial" w:cs="Arial"/>
              </w:rPr>
            </w:pPr>
            <w:r w:rsidRPr="005D5A4C">
              <w:rPr>
                <w:rFonts w:ascii="Arial" w:hAnsi="Arial" w:cs="Arial"/>
              </w:rPr>
              <w:t>0.265</w:t>
            </w:r>
          </w:p>
          <w:p w14:paraId="6C040741" w14:textId="77777777" w:rsidR="005D5A4C" w:rsidRPr="005D5A4C" w:rsidRDefault="005D5A4C" w:rsidP="005D5A4C">
            <w:pPr>
              <w:jc w:val="both"/>
              <w:rPr>
                <w:rFonts w:ascii="Arial" w:hAnsi="Arial" w:cs="Arial"/>
              </w:rPr>
            </w:pPr>
            <w:r w:rsidRPr="005D5A4C">
              <w:rPr>
                <w:rFonts w:ascii="Arial" w:hAnsi="Arial" w:cs="Arial"/>
              </w:rPr>
              <w:t>0.265</w:t>
            </w:r>
          </w:p>
          <w:p w14:paraId="71973ACD" w14:textId="77777777" w:rsidR="005D5A4C" w:rsidRPr="005D5A4C" w:rsidRDefault="005D5A4C" w:rsidP="005D5A4C">
            <w:pPr>
              <w:jc w:val="both"/>
              <w:rPr>
                <w:rFonts w:ascii="Arial" w:hAnsi="Arial" w:cs="Arial"/>
              </w:rPr>
            </w:pPr>
            <w:r w:rsidRPr="005D5A4C">
              <w:rPr>
                <w:rFonts w:ascii="Arial" w:hAnsi="Arial" w:cs="Arial"/>
              </w:rPr>
              <w:t>0.265</w:t>
            </w:r>
          </w:p>
          <w:p w14:paraId="51B7C3C8" w14:textId="77777777" w:rsidR="005D5A4C" w:rsidRPr="005D5A4C" w:rsidRDefault="005D5A4C" w:rsidP="005D5A4C">
            <w:pPr>
              <w:jc w:val="both"/>
              <w:rPr>
                <w:rFonts w:ascii="Arial" w:hAnsi="Arial" w:cs="Arial"/>
              </w:rPr>
            </w:pPr>
            <w:r w:rsidRPr="005D5A4C">
              <w:rPr>
                <w:rFonts w:ascii="Arial" w:hAnsi="Arial" w:cs="Arial"/>
              </w:rPr>
              <w:t>0.265</w:t>
            </w:r>
          </w:p>
          <w:p w14:paraId="11DEAC7F" w14:textId="77777777" w:rsidR="005D5A4C" w:rsidRPr="005D5A4C" w:rsidRDefault="005D5A4C" w:rsidP="005D5A4C">
            <w:pPr>
              <w:jc w:val="both"/>
              <w:rPr>
                <w:rFonts w:ascii="Arial" w:hAnsi="Arial" w:cs="Arial"/>
              </w:rPr>
            </w:pPr>
            <w:r w:rsidRPr="005D5A4C">
              <w:rPr>
                <w:rFonts w:ascii="Arial" w:hAnsi="Arial" w:cs="Arial"/>
              </w:rPr>
              <w:t>0.265</w:t>
            </w:r>
          </w:p>
          <w:p w14:paraId="268C39A3" w14:textId="77777777" w:rsidR="005D5A4C" w:rsidRPr="005D5A4C" w:rsidRDefault="005D5A4C" w:rsidP="005D5A4C">
            <w:pPr>
              <w:jc w:val="both"/>
              <w:rPr>
                <w:rFonts w:ascii="Arial" w:hAnsi="Arial" w:cs="Arial"/>
              </w:rPr>
            </w:pPr>
            <w:r w:rsidRPr="005D5A4C">
              <w:rPr>
                <w:rFonts w:ascii="Arial" w:hAnsi="Arial" w:cs="Arial"/>
              </w:rPr>
              <w:t>0.265</w:t>
            </w:r>
          </w:p>
        </w:tc>
        <w:tc>
          <w:tcPr>
            <w:tcW w:w="1335" w:type="dxa"/>
          </w:tcPr>
          <w:p w14:paraId="6C8BF036" w14:textId="77777777" w:rsidR="005D5A4C" w:rsidRPr="005D5A4C" w:rsidRDefault="005D5A4C" w:rsidP="005D5A4C">
            <w:pPr>
              <w:jc w:val="both"/>
              <w:rPr>
                <w:rFonts w:ascii="Arial" w:hAnsi="Arial" w:cs="Arial"/>
                <w:lang w:val="id-ID"/>
              </w:rPr>
            </w:pPr>
            <w:r w:rsidRPr="005D5A4C">
              <w:rPr>
                <w:rFonts w:ascii="Arial" w:hAnsi="Arial" w:cs="Arial"/>
                <w:lang w:val="id-ID"/>
              </w:rPr>
              <w:t>Valid</w:t>
            </w:r>
          </w:p>
          <w:p w14:paraId="4F8B4B31" w14:textId="77777777" w:rsidR="005D5A4C" w:rsidRPr="005D5A4C" w:rsidRDefault="005D5A4C" w:rsidP="005D5A4C">
            <w:pPr>
              <w:jc w:val="both"/>
              <w:rPr>
                <w:rFonts w:ascii="Arial" w:hAnsi="Arial" w:cs="Arial"/>
                <w:lang w:val="id-ID"/>
              </w:rPr>
            </w:pPr>
            <w:r w:rsidRPr="005D5A4C">
              <w:rPr>
                <w:rFonts w:ascii="Arial" w:hAnsi="Arial" w:cs="Arial"/>
                <w:lang w:val="id-ID"/>
              </w:rPr>
              <w:t>Valid</w:t>
            </w:r>
          </w:p>
          <w:p w14:paraId="2DD06F25" w14:textId="77777777" w:rsidR="005D5A4C" w:rsidRPr="005D5A4C" w:rsidRDefault="005D5A4C" w:rsidP="005D5A4C">
            <w:pPr>
              <w:jc w:val="both"/>
              <w:rPr>
                <w:rFonts w:ascii="Arial" w:hAnsi="Arial" w:cs="Arial"/>
                <w:lang w:val="id-ID"/>
              </w:rPr>
            </w:pPr>
            <w:r w:rsidRPr="005D5A4C">
              <w:rPr>
                <w:rFonts w:ascii="Arial" w:hAnsi="Arial" w:cs="Arial"/>
                <w:lang w:val="id-ID"/>
              </w:rPr>
              <w:t>Valid</w:t>
            </w:r>
          </w:p>
          <w:p w14:paraId="304497D6" w14:textId="77777777" w:rsidR="005D5A4C" w:rsidRPr="005D5A4C" w:rsidRDefault="005D5A4C" w:rsidP="005D5A4C">
            <w:pPr>
              <w:jc w:val="both"/>
              <w:rPr>
                <w:rFonts w:ascii="Arial" w:hAnsi="Arial" w:cs="Arial"/>
                <w:lang w:val="id-ID"/>
              </w:rPr>
            </w:pPr>
            <w:r w:rsidRPr="005D5A4C">
              <w:rPr>
                <w:rFonts w:ascii="Arial" w:hAnsi="Arial" w:cs="Arial"/>
                <w:lang w:val="id-ID"/>
              </w:rPr>
              <w:t>Valid</w:t>
            </w:r>
          </w:p>
          <w:p w14:paraId="5281CBD3" w14:textId="77777777" w:rsidR="005D5A4C" w:rsidRPr="005D5A4C" w:rsidRDefault="005D5A4C" w:rsidP="005D5A4C">
            <w:pPr>
              <w:jc w:val="both"/>
              <w:rPr>
                <w:rFonts w:ascii="Arial" w:hAnsi="Arial" w:cs="Arial"/>
                <w:lang w:val="id-ID"/>
              </w:rPr>
            </w:pPr>
            <w:r w:rsidRPr="005D5A4C">
              <w:rPr>
                <w:rFonts w:ascii="Arial" w:hAnsi="Arial" w:cs="Arial"/>
                <w:lang w:val="id-ID"/>
              </w:rPr>
              <w:t>Valid</w:t>
            </w:r>
          </w:p>
          <w:p w14:paraId="58754ABF" w14:textId="77777777" w:rsidR="005D5A4C" w:rsidRPr="005D5A4C" w:rsidRDefault="005D5A4C" w:rsidP="005D5A4C">
            <w:pPr>
              <w:jc w:val="both"/>
              <w:rPr>
                <w:rFonts w:ascii="Arial" w:hAnsi="Arial" w:cs="Arial"/>
                <w:lang w:val="id-ID"/>
              </w:rPr>
            </w:pPr>
            <w:r w:rsidRPr="005D5A4C">
              <w:rPr>
                <w:rFonts w:ascii="Arial" w:hAnsi="Arial" w:cs="Arial"/>
                <w:lang w:val="id-ID"/>
              </w:rPr>
              <w:t>Valid</w:t>
            </w:r>
          </w:p>
          <w:p w14:paraId="26C16D36" w14:textId="77777777" w:rsidR="005D5A4C" w:rsidRPr="005D5A4C" w:rsidRDefault="005D5A4C" w:rsidP="005D5A4C">
            <w:pPr>
              <w:jc w:val="both"/>
              <w:rPr>
                <w:rFonts w:ascii="Arial" w:hAnsi="Arial" w:cs="Arial"/>
                <w:lang w:val="id-ID"/>
              </w:rPr>
            </w:pPr>
            <w:r w:rsidRPr="005D5A4C">
              <w:rPr>
                <w:rFonts w:ascii="Arial" w:hAnsi="Arial" w:cs="Arial"/>
                <w:lang w:val="id-ID"/>
              </w:rPr>
              <w:t>Valid</w:t>
            </w:r>
          </w:p>
          <w:p w14:paraId="658772B4" w14:textId="77777777" w:rsidR="005D5A4C" w:rsidRPr="005D5A4C" w:rsidRDefault="005D5A4C" w:rsidP="005D5A4C">
            <w:pPr>
              <w:jc w:val="both"/>
              <w:rPr>
                <w:rFonts w:ascii="Arial" w:hAnsi="Arial" w:cs="Arial"/>
              </w:rPr>
            </w:pPr>
            <w:r w:rsidRPr="005D5A4C">
              <w:rPr>
                <w:rFonts w:ascii="Arial" w:hAnsi="Arial" w:cs="Arial"/>
                <w:lang w:val="id-ID"/>
              </w:rPr>
              <w:t>Valid</w:t>
            </w:r>
          </w:p>
          <w:p w14:paraId="1848452D" w14:textId="77777777" w:rsidR="005D5A4C" w:rsidRPr="005D5A4C" w:rsidRDefault="005D5A4C" w:rsidP="005D5A4C">
            <w:pPr>
              <w:jc w:val="both"/>
              <w:rPr>
                <w:rFonts w:ascii="Arial" w:hAnsi="Arial" w:cs="Arial"/>
                <w:lang w:val="id-ID"/>
              </w:rPr>
            </w:pPr>
            <w:r w:rsidRPr="005D5A4C">
              <w:rPr>
                <w:rFonts w:ascii="Arial" w:hAnsi="Arial" w:cs="Arial"/>
                <w:lang w:val="id-ID"/>
              </w:rPr>
              <w:t>Valid</w:t>
            </w:r>
          </w:p>
          <w:p w14:paraId="27928466" w14:textId="77777777" w:rsidR="005D5A4C" w:rsidRPr="005D5A4C" w:rsidRDefault="005D5A4C" w:rsidP="005D5A4C">
            <w:pPr>
              <w:jc w:val="both"/>
              <w:rPr>
                <w:rFonts w:ascii="Arial" w:hAnsi="Arial" w:cs="Arial"/>
              </w:rPr>
            </w:pPr>
            <w:r w:rsidRPr="005D5A4C">
              <w:rPr>
                <w:rFonts w:ascii="Arial" w:hAnsi="Arial" w:cs="Arial"/>
                <w:lang w:val="id-ID"/>
              </w:rPr>
              <w:t>Valid</w:t>
            </w:r>
          </w:p>
        </w:tc>
      </w:tr>
      <w:tr w:rsidR="005D5A4C" w:rsidRPr="005D5A4C" w14:paraId="79AE59B1" w14:textId="77777777" w:rsidTr="003447C7">
        <w:tc>
          <w:tcPr>
            <w:tcW w:w="1607" w:type="dxa"/>
            <w:vAlign w:val="center"/>
          </w:tcPr>
          <w:p w14:paraId="58A6BB3F" w14:textId="219D377B" w:rsidR="005D5A4C" w:rsidRPr="005D5A4C" w:rsidRDefault="005D5A4C" w:rsidP="005D5A4C">
            <w:pPr>
              <w:jc w:val="both"/>
              <w:rPr>
                <w:rFonts w:ascii="Arial" w:hAnsi="Arial" w:cs="Arial"/>
                <w:lang w:val="id-ID"/>
              </w:rPr>
            </w:pPr>
            <w:r w:rsidRPr="005D5A4C">
              <w:rPr>
                <w:rFonts w:ascii="Arial" w:hAnsi="Arial" w:cs="Arial"/>
              </w:rPr>
              <w:t>Working climate (X2)</w:t>
            </w:r>
          </w:p>
        </w:tc>
        <w:tc>
          <w:tcPr>
            <w:tcW w:w="3353" w:type="dxa"/>
          </w:tcPr>
          <w:p w14:paraId="0F6A35FC" w14:textId="77777777" w:rsidR="005D5A4C" w:rsidRPr="005D5A4C" w:rsidRDefault="005D5A4C" w:rsidP="005D5A4C">
            <w:pPr>
              <w:numPr>
                <w:ilvl w:val="0"/>
                <w:numId w:val="36"/>
              </w:numPr>
              <w:spacing w:after="160"/>
              <w:jc w:val="both"/>
              <w:rPr>
                <w:rFonts w:ascii="Arial" w:hAnsi="Arial" w:cs="Arial"/>
                <w:lang w:val="id-ID"/>
              </w:rPr>
            </w:pPr>
            <w:r w:rsidRPr="005D5A4C">
              <w:rPr>
                <w:rFonts w:ascii="Arial" w:hAnsi="Arial" w:cs="Arial"/>
              </w:rPr>
              <w:t>IK1</w:t>
            </w:r>
          </w:p>
          <w:p w14:paraId="78A5ACB5" w14:textId="77777777" w:rsidR="005D5A4C" w:rsidRPr="005D5A4C" w:rsidRDefault="005D5A4C" w:rsidP="005D5A4C">
            <w:pPr>
              <w:numPr>
                <w:ilvl w:val="0"/>
                <w:numId w:val="36"/>
              </w:numPr>
              <w:spacing w:after="160"/>
              <w:jc w:val="both"/>
              <w:rPr>
                <w:rFonts w:ascii="Arial" w:hAnsi="Arial" w:cs="Arial"/>
                <w:lang w:val="id-ID"/>
              </w:rPr>
            </w:pPr>
            <w:r w:rsidRPr="005D5A4C">
              <w:rPr>
                <w:rFonts w:ascii="Arial" w:hAnsi="Arial" w:cs="Arial"/>
              </w:rPr>
              <w:lastRenderedPageBreak/>
              <w:t>IK2</w:t>
            </w:r>
          </w:p>
          <w:p w14:paraId="06DF8362" w14:textId="77777777" w:rsidR="005D5A4C" w:rsidRPr="005D5A4C" w:rsidRDefault="005D5A4C" w:rsidP="005D5A4C">
            <w:pPr>
              <w:numPr>
                <w:ilvl w:val="0"/>
                <w:numId w:val="36"/>
              </w:numPr>
              <w:spacing w:after="160"/>
              <w:jc w:val="both"/>
              <w:rPr>
                <w:rFonts w:ascii="Arial" w:hAnsi="Arial" w:cs="Arial"/>
                <w:lang w:val="id-ID"/>
              </w:rPr>
            </w:pPr>
            <w:r w:rsidRPr="005D5A4C">
              <w:rPr>
                <w:rFonts w:ascii="Arial" w:hAnsi="Arial" w:cs="Arial"/>
              </w:rPr>
              <w:t>IK3</w:t>
            </w:r>
          </w:p>
          <w:p w14:paraId="47C0022B" w14:textId="77777777" w:rsidR="005D5A4C" w:rsidRPr="005D5A4C" w:rsidRDefault="005D5A4C" w:rsidP="005D5A4C">
            <w:pPr>
              <w:numPr>
                <w:ilvl w:val="0"/>
                <w:numId w:val="36"/>
              </w:numPr>
              <w:spacing w:after="160"/>
              <w:jc w:val="both"/>
              <w:rPr>
                <w:rFonts w:ascii="Arial" w:hAnsi="Arial" w:cs="Arial"/>
                <w:lang w:val="id-ID"/>
              </w:rPr>
            </w:pPr>
            <w:r w:rsidRPr="005D5A4C">
              <w:rPr>
                <w:rFonts w:ascii="Arial" w:hAnsi="Arial" w:cs="Arial"/>
              </w:rPr>
              <w:t>IK4</w:t>
            </w:r>
          </w:p>
          <w:p w14:paraId="2C2014F9" w14:textId="77777777" w:rsidR="005D5A4C" w:rsidRPr="005D5A4C" w:rsidRDefault="005D5A4C" w:rsidP="005D5A4C">
            <w:pPr>
              <w:numPr>
                <w:ilvl w:val="0"/>
                <w:numId w:val="36"/>
              </w:numPr>
              <w:spacing w:after="160"/>
              <w:jc w:val="both"/>
              <w:rPr>
                <w:rFonts w:ascii="Arial" w:hAnsi="Arial" w:cs="Arial"/>
                <w:lang w:val="id-ID"/>
              </w:rPr>
            </w:pPr>
            <w:r w:rsidRPr="005D5A4C">
              <w:rPr>
                <w:rFonts w:ascii="Arial" w:hAnsi="Arial" w:cs="Arial"/>
              </w:rPr>
              <w:t>IK5</w:t>
            </w:r>
          </w:p>
          <w:p w14:paraId="65D156C4" w14:textId="77777777" w:rsidR="005D5A4C" w:rsidRPr="005D5A4C" w:rsidRDefault="005D5A4C" w:rsidP="005D5A4C">
            <w:pPr>
              <w:numPr>
                <w:ilvl w:val="0"/>
                <w:numId w:val="36"/>
              </w:numPr>
              <w:spacing w:after="160"/>
              <w:jc w:val="both"/>
              <w:rPr>
                <w:rFonts w:ascii="Arial" w:hAnsi="Arial" w:cs="Arial"/>
                <w:lang w:val="id-ID"/>
              </w:rPr>
            </w:pPr>
            <w:r w:rsidRPr="005D5A4C">
              <w:rPr>
                <w:rFonts w:ascii="Arial" w:hAnsi="Arial" w:cs="Arial"/>
              </w:rPr>
              <w:t>IK6</w:t>
            </w:r>
          </w:p>
          <w:p w14:paraId="2AFA93E4" w14:textId="77777777" w:rsidR="005D5A4C" w:rsidRPr="005D5A4C" w:rsidRDefault="005D5A4C" w:rsidP="005D5A4C">
            <w:pPr>
              <w:numPr>
                <w:ilvl w:val="0"/>
                <w:numId w:val="36"/>
              </w:numPr>
              <w:spacing w:after="160"/>
              <w:jc w:val="both"/>
              <w:rPr>
                <w:rFonts w:ascii="Arial" w:hAnsi="Arial" w:cs="Arial"/>
                <w:lang w:val="id-ID"/>
              </w:rPr>
            </w:pPr>
            <w:r w:rsidRPr="005D5A4C">
              <w:rPr>
                <w:rFonts w:ascii="Arial" w:hAnsi="Arial" w:cs="Arial"/>
              </w:rPr>
              <w:t>IK7</w:t>
            </w:r>
          </w:p>
          <w:p w14:paraId="6A0860E0" w14:textId="77777777" w:rsidR="005D5A4C" w:rsidRPr="005D5A4C" w:rsidRDefault="005D5A4C" w:rsidP="005D5A4C">
            <w:pPr>
              <w:numPr>
                <w:ilvl w:val="0"/>
                <w:numId w:val="36"/>
              </w:numPr>
              <w:spacing w:after="160"/>
              <w:jc w:val="both"/>
              <w:rPr>
                <w:rFonts w:ascii="Arial" w:hAnsi="Arial" w:cs="Arial"/>
                <w:lang w:val="id-ID"/>
              </w:rPr>
            </w:pPr>
            <w:r w:rsidRPr="005D5A4C">
              <w:rPr>
                <w:rFonts w:ascii="Arial" w:hAnsi="Arial" w:cs="Arial"/>
              </w:rPr>
              <w:t>IK8</w:t>
            </w:r>
          </w:p>
          <w:p w14:paraId="5E79636A" w14:textId="77777777" w:rsidR="005D5A4C" w:rsidRPr="005D5A4C" w:rsidRDefault="005D5A4C" w:rsidP="005D5A4C">
            <w:pPr>
              <w:numPr>
                <w:ilvl w:val="0"/>
                <w:numId w:val="36"/>
              </w:numPr>
              <w:spacing w:after="160"/>
              <w:jc w:val="both"/>
              <w:rPr>
                <w:rFonts w:ascii="Arial" w:hAnsi="Arial" w:cs="Arial"/>
                <w:lang w:val="id-ID"/>
              </w:rPr>
            </w:pPr>
            <w:r w:rsidRPr="005D5A4C">
              <w:rPr>
                <w:rFonts w:ascii="Arial" w:hAnsi="Arial" w:cs="Arial"/>
              </w:rPr>
              <w:t>IK9</w:t>
            </w:r>
          </w:p>
          <w:p w14:paraId="71E7C4E1" w14:textId="77777777" w:rsidR="005D5A4C" w:rsidRPr="005D5A4C" w:rsidRDefault="005D5A4C" w:rsidP="005D5A4C">
            <w:pPr>
              <w:numPr>
                <w:ilvl w:val="0"/>
                <w:numId w:val="36"/>
              </w:numPr>
              <w:spacing w:after="160"/>
              <w:jc w:val="both"/>
              <w:rPr>
                <w:rFonts w:ascii="Arial" w:hAnsi="Arial" w:cs="Arial"/>
                <w:lang w:val="id-ID"/>
              </w:rPr>
            </w:pPr>
            <w:r w:rsidRPr="005D5A4C">
              <w:rPr>
                <w:rFonts w:ascii="Arial" w:hAnsi="Arial" w:cs="Arial"/>
              </w:rPr>
              <w:t>IK10</w:t>
            </w:r>
          </w:p>
        </w:tc>
        <w:tc>
          <w:tcPr>
            <w:tcW w:w="912" w:type="dxa"/>
          </w:tcPr>
          <w:p w14:paraId="6378D0BD" w14:textId="77777777" w:rsidR="005D5A4C" w:rsidRPr="005D5A4C" w:rsidRDefault="005D5A4C" w:rsidP="005D5A4C">
            <w:pPr>
              <w:jc w:val="both"/>
              <w:rPr>
                <w:rFonts w:ascii="Arial" w:hAnsi="Arial" w:cs="Arial"/>
              </w:rPr>
            </w:pPr>
            <w:r w:rsidRPr="005D5A4C">
              <w:rPr>
                <w:rFonts w:ascii="Arial" w:hAnsi="Arial" w:cs="Arial"/>
              </w:rPr>
              <w:lastRenderedPageBreak/>
              <w:t>0.381</w:t>
            </w:r>
          </w:p>
          <w:p w14:paraId="2CECDD2B" w14:textId="77777777" w:rsidR="005D5A4C" w:rsidRPr="005D5A4C" w:rsidRDefault="005D5A4C" w:rsidP="005D5A4C">
            <w:pPr>
              <w:jc w:val="both"/>
              <w:rPr>
                <w:rFonts w:ascii="Arial" w:hAnsi="Arial" w:cs="Arial"/>
              </w:rPr>
            </w:pPr>
            <w:r w:rsidRPr="005D5A4C">
              <w:rPr>
                <w:rFonts w:ascii="Arial" w:hAnsi="Arial" w:cs="Arial"/>
              </w:rPr>
              <w:t>0.520</w:t>
            </w:r>
          </w:p>
          <w:p w14:paraId="15ED93CA" w14:textId="77777777" w:rsidR="005D5A4C" w:rsidRPr="005D5A4C" w:rsidRDefault="005D5A4C" w:rsidP="005D5A4C">
            <w:pPr>
              <w:jc w:val="both"/>
              <w:rPr>
                <w:rFonts w:ascii="Arial" w:hAnsi="Arial" w:cs="Arial"/>
              </w:rPr>
            </w:pPr>
            <w:r w:rsidRPr="005D5A4C">
              <w:rPr>
                <w:rFonts w:ascii="Arial" w:hAnsi="Arial" w:cs="Arial"/>
              </w:rPr>
              <w:lastRenderedPageBreak/>
              <w:t>0.572</w:t>
            </w:r>
          </w:p>
          <w:p w14:paraId="564B65B4" w14:textId="77777777" w:rsidR="005D5A4C" w:rsidRPr="005D5A4C" w:rsidRDefault="005D5A4C" w:rsidP="005D5A4C">
            <w:pPr>
              <w:jc w:val="both"/>
              <w:rPr>
                <w:rFonts w:ascii="Arial" w:hAnsi="Arial" w:cs="Arial"/>
              </w:rPr>
            </w:pPr>
            <w:r w:rsidRPr="005D5A4C">
              <w:rPr>
                <w:rFonts w:ascii="Arial" w:hAnsi="Arial" w:cs="Arial"/>
              </w:rPr>
              <w:t>0.564</w:t>
            </w:r>
          </w:p>
          <w:p w14:paraId="25898282" w14:textId="77777777" w:rsidR="005D5A4C" w:rsidRPr="005D5A4C" w:rsidRDefault="005D5A4C" w:rsidP="005D5A4C">
            <w:pPr>
              <w:jc w:val="both"/>
              <w:rPr>
                <w:rFonts w:ascii="Arial" w:hAnsi="Arial" w:cs="Arial"/>
              </w:rPr>
            </w:pPr>
            <w:r w:rsidRPr="005D5A4C">
              <w:rPr>
                <w:rFonts w:ascii="Arial" w:hAnsi="Arial" w:cs="Arial"/>
              </w:rPr>
              <w:t>0.392</w:t>
            </w:r>
          </w:p>
          <w:p w14:paraId="27608015" w14:textId="77777777" w:rsidR="005D5A4C" w:rsidRPr="005D5A4C" w:rsidRDefault="005D5A4C" w:rsidP="005D5A4C">
            <w:pPr>
              <w:jc w:val="both"/>
              <w:rPr>
                <w:rFonts w:ascii="Arial" w:hAnsi="Arial" w:cs="Arial"/>
              </w:rPr>
            </w:pPr>
            <w:r w:rsidRPr="005D5A4C">
              <w:rPr>
                <w:rFonts w:ascii="Arial" w:hAnsi="Arial" w:cs="Arial"/>
              </w:rPr>
              <w:t>0.291</w:t>
            </w:r>
          </w:p>
          <w:p w14:paraId="3C1E6AB7" w14:textId="77777777" w:rsidR="005D5A4C" w:rsidRPr="005D5A4C" w:rsidRDefault="005D5A4C" w:rsidP="005D5A4C">
            <w:pPr>
              <w:jc w:val="both"/>
              <w:rPr>
                <w:rFonts w:ascii="Arial" w:hAnsi="Arial" w:cs="Arial"/>
              </w:rPr>
            </w:pPr>
            <w:r w:rsidRPr="005D5A4C">
              <w:rPr>
                <w:rFonts w:ascii="Arial" w:hAnsi="Arial" w:cs="Arial"/>
              </w:rPr>
              <w:t>0.473</w:t>
            </w:r>
          </w:p>
          <w:p w14:paraId="75F0B416" w14:textId="77777777" w:rsidR="005D5A4C" w:rsidRPr="005D5A4C" w:rsidRDefault="005D5A4C" w:rsidP="005D5A4C">
            <w:pPr>
              <w:jc w:val="both"/>
              <w:rPr>
                <w:rFonts w:ascii="Arial" w:hAnsi="Arial" w:cs="Arial"/>
              </w:rPr>
            </w:pPr>
            <w:r w:rsidRPr="005D5A4C">
              <w:rPr>
                <w:rFonts w:ascii="Arial" w:hAnsi="Arial" w:cs="Arial"/>
              </w:rPr>
              <w:t>0.438</w:t>
            </w:r>
          </w:p>
          <w:p w14:paraId="2E39A661" w14:textId="77777777" w:rsidR="005D5A4C" w:rsidRPr="005D5A4C" w:rsidRDefault="005D5A4C" w:rsidP="005D5A4C">
            <w:pPr>
              <w:jc w:val="both"/>
              <w:rPr>
                <w:rFonts w:ascii="Arial" w:hAnsi="Arial" w:cs="Arial"/>
              </w:rPr>
            </w:pPr>
            <w:r w:rsidRPr="005D5A4C">
              <w:rPr>
                <w:rFonts w:ascii="Arial" w:hAnsi="Arial" w:cs="Arial"/>
              </w:rPr>
              <w:t>0.662</w:t>
            </w:r>
          </w:p>
          <w:p w14:paraId="74B0B0C6" w14:textId="77777777" w:rsidR="005D5A4C" w:rsidRPr="005D5A4C" w:rsidRDefault="005D5A4C" w:rsidP="005D5A4C">
            <w:pPr>
              <w:jc w:val="both"/>
              <w:rPr>
                <w:rFonts w:ascii="Arial" w:hAnsi="Arial" w:cs="Arial"/>
              </w:rPr>
            </w:pPr>
            <w:r w:rsidRPr="005D5A4C">
              <w:rPr>
                <w:rFonts w:ascii="Arial" w:hAnsi="Arial" w:cs="Arial"/>
              </w:rPr>
              <w:t>0.335</w:t>
            </w:r>
          </w:p>
        </w:tc>
        <w:tc>
          <w:tcPr>
            <w:tcW w:w="873" w:type="dxa"/>
          </w:tcPr>
          <w:p w14:paraId="397A9E75" w14:textId="77777777" w:rsidR="005D5A4C" w:rsidRPr="005D5A4C" w:rsidRDefault="005D5A4C" w:rsidP="005D5A4C">
            <w:pPr>
              <w:jc w:val="both"/>
              <w:rPr>
                <w:rFonts w:ascii="Arial" w:hAnsi="Arial" w:cs="Arial"/>
              </w:rPr>
            </w:pPr>
            <w:r w:rsidRPr="005D5A4C">
              <w:rPr>
                <w:rFonts w:ascii="Arial" w:hAnsi="Arial" w:cs="Arial"/>
              </w:rPr>
              <w:lastRenderedPageBreak/>
              <w:t>0.265</w:t>
            </w:r>
          </w:p>
          <w:p w14:paraId="301DB22A" w14:textId="77777777" w:rsidR="005D5A4C" w:rsidRPr="005D5A4C" w:rsidRDefault="005D5A4C" w:rsidP="005D5A4C">
            <w:pPr>
              <w:jc w:val="both"/>
              <w:rPr>
                <w:rFonts w:ascii="Arial" w:hAnsi="Arial" w:cs="Arial"/>
              </w:rPr>
            </w:pPr>
            <w:r w:rsidRPr="005D5A4C">
              <w:rPr>
                <w:rFonts w:ascii="Arial" w:hAnsi="Arial" w:cs="Arial"/>
              </w:rPr>
              <w:t>0.265</w:t>
            </w:r>
          </w:p>
          <w:p w14:paraId="7E48CFEB" w14:textId="77777777" w:rsidR="005D5A4C" w:rsidRPr="005D5A4C" w:rsidRDefault="005D5A4C" w:rsidP="005D5A4C">
            <w:pPr>
              <w:jc w:val="both"/>
              <w:rPr>
                <w:rFonts w:ascii="Arial" w:hAnsi="Arial" w:cs="Arial"/>
              </w:rPr>
            </w:pPr>
            <w:r w:rsidRPr="005D5A4C">
              <w:rPr>
                <w:rFonts w:ascii="Arial" w:hAnsi="Arial" w:cs="Arial"/>
              </w:rPr>
              <w:lastRenderedPageBreak/>
              <w:t>0.265</w:t>
            </w:r>
          </w:p>
          <w:p w14:paraId="4A5D6255" w14:textId="77777777" w:rsidR="005D5A4C" w:rsidRPr="005D5A4C" w:rsidRDefault="005D5A4C" w:rsidP="005D5A4C">
            <w:pPr>
              <w:jc w:val="both"/>
              <w:rPr>
                <w:rFonts w:ascii="Arial" w:hAnsi="Arial" w:cs="Arial"/>
              </w:rPr>
            </w:pPr>
            <w:r w:rsidRPr="005D5A4C">
              <w:rPr>
                <w:rFonts w:ascii="Arial" w:hAnsi="Arial" w:cs="Arial"/>
              </w:rPr>
              <w:t>0.265</w:t>
            </w:r>
          </w:p>
          <w:p w14:paraId="7B92295F" w14:textId="77777777" w:rsidR="005D5A4C" w:rsidRPr="005D5A4C" w:rsidRDefault="005D5A4C" w:rsidP="005D5A4C">
            <w:pPr>
              <w:jc w:val="both"/>
              <w:rPr>
                <w:rFonts w:ascii="Arial" w:hAnsi="Arial" w:cs="Arial"/>
              </w:rPr>
            </w:pPr>
            <w:r w:rsidRPr="005D5A4C">
              <w:rPr>
                <w:rFonts w:ascii="Arial" w:hAnsi="Arial" w:cs="Arial"/>
              </w:rPr>
              <w:t>0.265</w:t>
            </w:r>
          </w:p>
          <w:p w14:paraId="314A2131" w14:textId="77777777" w:rsidR="005D5A4C" w:rsidRPr="005D5A4C" w:rsidRDefault="005D5A4C" w:rsidP="005D5A4C">
            <w:pPr>
              <w:jc w:val="both"/>
              <w:rPr>
                <w:rFonts w:ascii="Arial" w:hAnsi="Arial" w:cs="Arial"/>
              </w:rPr>
            </w:pPr>
            <w:r w:rsidRPr="005D5A4C">
              <w:rPr>
                <w:rFonts w:ascii="Arial" w:hAnsi="Arial" w:cs="Arial"/>
              </w:rPr>
              <w:t>0.265</w:t>
            </w:r>
          </w:p>
          <w:p w14:paraId="03E81C10" w14:textId="77777777" w:rsidR="005D5A4C" w:rsidRPr="005D5A4C" w:rsidRDefault="005D5A4C" w:rsidP="005D5A4C">
            <w:pPr>
              <w:jc w:val="both"/>
              <w:rPr>
                <w:rFonts w:ascii="Arial" w:hAnsi="Arial" w:cs="Arial"/>
              </w:rPr>
            </w:pPr>
            <w:r w:rsidRPr="005D5A4C">
              <w:rPr>
                <w:rFonts w:ascii="Arial" w:hAnsi="Arial" w:cs="Arial"/>
              </w:rPr>
              <w:t>0.265</w:t>
            </w:r>
          </w:p>
          <w:p w14:paraId="7A893B52" w14:textId="77777777" w:rsidR="005D5A4C" w:rsidRPr="005D5A4C" w:rsidRDefault="005D5A4C" w:rsidP="005D5A4C">
            <w:pPr>
              <w:jc w:val="both"/>
              <w:rPr>
                <w:rFonts w:ascii="Arial" w:hAnsi="Arial" w:cs="Arial"/>
              </w:rPr>
            </w:pPr>
            <w:r w:rsidRPr="005D5A4C">
              <w:rPr>
                <w:rFonts w:ascii="Arial" w:hAnsi="Arial" w:cs="Arial"/>
              </w:rPr>
              <w:t>0.265</w:t>
            </w:r>
          </w:p>
          <w:p w14:paraId="7DB5AAC0" w14:textId="77777777" w:rsidR="005D5A4C" w:rsidRPr="005D5A4C" w:rsidRDefault="005D5A4C" w:rsidP="005D5A4C">
            <w:pPr>
              <w:jc w:val="both"/>
              <w:rPr>
                <w:rFonts w:ascii="Arial" w:hAnsi="Arial" w:cs="Arial"/>
              </w:rPr>
            </w:pPr>
            <w:r w:rsidRPr="005D5A4C">
              <w:rPr>
                <w:rFonts w:ascii="Arial" w:hAnsi="Arial" w:cs="Arial"/>
              </w:rPr>
              <w:t>0.265</w:t>
            </w:r>
          </w:p>
          <w:p w14:paraId="3D649298" w14:textId="77777777" w:rsidR="005D5A4C" w:rsidRPr="005D5A4C" w:rsidRDefault="005D5A4C" w:rsidP="005D5A4C">
            <w:pPr>
              <w:jc w:val="both"/>
              <w:rPr>
                <w:rFonts w:ascii="Arial" w:hAnsi="Arial" w:cs="Arial"/>
              </w:rPr>
            </w:pPr>
            <w:r w:rsidRPr="005D5A4C">
              <w:rPr>
                <w:rFonts w:ascii="Arial" w:hAnsi="Arial" w:cs="Arial"/>
              </w:rPr>
              <w:t>0.265</w:t>
            </w:r>
          </w:p>
        </w:tc>
        <w:tc>
          <w:tcPr>
            <w:tcW w:w="1335" w:type="dxa"/>
          </w:tcPr>
          <w:p w14:paraId="56589B06" w14:textId="77777777" w:rsidR="005D5A4C" w:rsidRPr="005D5A4C" w:rsidRDefault="005D5A4C" w:rsidP="005D5A4C">
            <w:pPr>
              <w:jc w:val="both"/>
              <w:rPr>
                <w:rFonts w:ascii="Arial" w:hAnsi="Arial" w:cs="Arial"/>
                <w:lang w:val="id-ID"/>
              </w:rPr>
            </w:pPr>
            <w:r w:rsidRPr="005D5A4C">
              <w:rPr>
                <w:rFonts w:ascii="Arial" w:hAnsi="Arial" w:cs="Arial"/>
                <w:lang w:val="id-ID"/>
              </w:rPr>
              <w:lastRenderedPageBreak/>
              <w:t>Valid</w:t>
            </w:r>
          </w:p>
          <w:p w14:paraId="20400BCD" w14:textId="77777777" w:rsidR="005D5A4C" w:rsidRPr="005D5A4C" w:rsidRDefault="005D5A4C" w:rsidP="005D5A4C">
            <w:pPr>
              <w:jc w:val="both"/>
              <w:rPr>
                <w:rFonts w:ascii="Arial" w:hAnsi="Arial" w:cs="Arial"/>
                <w:lang w:val="nl-NL"/>
              </w:rPr>
            </w:pPr>
            <w:r w:rsidRPr="005D5A4C">
              <w:rPr>
                <w:rFonts w:ascii="Arial" w:hAnsi="Arial" w:cs="Arial"/>
                <w:lang w:val="id-ID"/>
              </w:rPr>
              <w:t>Valid</w:t>
            </w:r>
          </w:p>
          <w:p w14:paraId="54116A0C" w14:textId="77777777" w:rsidR="005D5A4C" w:rsidRPr="005D5A4C" w:rsidRDefault="005D5A4C" w:rsidP="005D5A4C">
            <w:pPr>
              <w:jc w:val="both"/>
              <w:rPr>
                <w:rFonts w:ascii="Arial" w:hAnsi="Arial" w:cs="Arial"/>
                <w:lang w:val="id-ID"/>
              </w:rPr>
            </w:pPr>
            <w:r w:rsidRPr="005D5A4C">
              <w:rPr>
                <w:rFonts w:ascii="Arial" w:hAnsi="Arial" w:cs="Arial"/>
                <w:lang w:val="id-ID"/>
              </w:rPr>
              <w:lastRenderedPageBreak/>
              <w:t>Valid</w:t>
            </w:r>
          </w:p>
          <w:p w14:paraId="3B1E3F80" w14:textId="77777777" w:rsidR="005D5A4C" w:rsidRPr="005D5A4C" w:rsidRDefault="005D5A4C" w:rsidP="005D5A4C">
            <w:pPr>
              <w:jc w:val="both"/>
              <w:rPr>
                <w:rFonts w:ascii="Arial" w:hAnsi="Arial" w:cs="Arial"/>
                <w:lang w:val="id-ID"/>
              </w:rPr>
            </w:pPr>
            <w:r w:rsidRPr="005D5A4C">
              <w:rPr>
                <w:rFonts w:ascii="Arial" w:hAnsi="Arial" w:cs="Arial"/>
                <w:lang w:val="id-ID"/>
              </w:rPr>
              <w:t>Valid</w:t>
            </w:r>
          </w:p>
          <w:p w14:paraId="1276F5FB" w14:textId="77777777" w:rsidR="005D5A4C" w:rsidRPr="005D5A4C" w:rsidRDefault="005D5A4C" w:rsidP="005D5A4C">
            <w:pPr>
              <w:jc w:val="both"/>
              <w:rPr>
                <w:rFonts w:ascii="Arial" w:hAnsi="Arial" w:cs="Arial"/>
                <w:lang w:val="id-ID"/>
              </w:rPr>
            </w:pPr>
            <w:r w:rsidRPr="005D5A4C">
              <w:rPr>
                <w:rFonts w:ascii="Arial" w:hAnsi="Arial" w:cs="Arial"/>
                <w:lang w:val="id-ID"/>
              </w:rPr>
              <w:t>Valid</w:t>
            </w:r>
          </w:p>
          <w:p w14:paraId="78C767E9" w14:textId="77777777" w:rsidR="005D5A4C" w:rsidRPr="005D5A4C" w:rsidRDefault="005D5A4C" w:rsidP="005D5A4C">
            <w:pPr>
              <w:jc w:val="both"/>
              <w:rPr>
                <w:rFonts w:ascii="Arial" w:hAnsi="Arial" w:cs="Arial"/>
                <w:lang w:val="id-ID"/>
              </w:rPr>
            </w:pPr>
            <w:r w:rsidRPr="005D5A4C">
              <w:rPr>
                <w:rFonts w:ascii="Arial" w:hAnsi="Arial" w:cs="Arial"/>
                <w:lang w:val="id-ID"/>
              </w:rPr>
              <w:t>Valid</w:t>
            </w:r>
          </w:p>
          <w:p w14:paraId="14EA4BA9" w14:textId="77777777" w:rsidR="005D5A4C" w:rsidRPr="005D5A4C" w:rsidRDefault="005D5A4C" w:rsidP="005D5A4C">
            <w:pPr>
              <w:jc w:val="both"/>
              <w:rPr>
                <w:rFonts w:ascii="Arial" w:hAnsi="Arial" w:cs="Arial"/>
                <w:lang w:val="id-ID"/>
              </w:rPr>
            </w:pPr>
            <w:r w:rsidRPr="005D5A4C">
              <w:rPr>
                <w:rFonts w:ascii="Arial" w:hAnsi="Arial" w:cs="Arial"/>
                <w:lang w:val="id-ID"/>
              </w:rPr>
              <w:t>Valid</w:t>
            </w:r>
          </w:p>
          <w:p w14:paraId="7B65492A" w14:textId="77777777" w:rsidR="005D5A4C" w:rsidRPr="005D5A4C" w:rsidRDefault="005D5A4C" w:rsidP="005D5A4C">
            <w:pPr>
              <w:jc w:val="both"/>
              <w:rPr>
                <w:rFonts w:ascii="Arial" w:hAnsi="Arial" w:cs="Arial"/>
              </w:rPr>
            </w:pPr>
            <w:r w:rsidRPr="005D5A4C">
              <w:rPr>
                <w:rFonts w:ascii="Arial" w:hAnsi="Arial" w:cs="Arial"/>
                <w:lang w:val="id-ID"/>
              </w:rPr>
              <w:t>Valid</w:t>
            </w:r>
          </w:p>
          <w:p w14:paraId="77B4C7FD" w14:textId="77777777" w:rsidR="005D5A4C" w:rsidRPr="005D5A4C" w:rsidRDefault="005D5A4C" w:rsidP="005D5A4C">
            <w:pPr>
              <w:jc w:val="both"/>
              <w:rPr>
                <w:rFonts w:ascii="Arial" w:hAnsi="Arial" w:cs="Arial"/>
                <w:lang w:val="id-ID"/>
              </w:rPr>
            </w:pPr>
            <w:r w:rsidRPr="005D5A4C">
              <w:rPr>
                <w:rFonts w:ascii="Arial" w:hAnsi="Arial" w:cs="Arial"/>
                <w:lang w:val="id-ID"/>
              </w:rPr>
              <w:t>Valid</w:t>
            </w:r>
          </w:p>
          <w:p w14:paraId="6D693F4D" w14:textId="77777777" w:rsidR="005D5A4C" w:rsidRPr="005D5A4C" w:rsidRDefault="005D5A4C" w:rsidP="005D5A4C">
            <w:pPr>
              <w:jc w:val="both"/>
              <w:rPr>
                <w:rFonts w:ascii="Arial" w:hAnsi="Arial" w:cs="Arial"/>
              </w:rPr>
            </w:pPr>
            <w:r w:rsidRPr="005D5A4C">
              <w:rPr>
                <w:rFonts w:ascii="Arial" w:hAnsi="Arial" w:cs="Arial"/>
                <w:lang w:val="id-ID"/>
              </w:rPr>
              <w:t>Valid</w:t>
            </w:r>
          </w:p>
        </w:tc>
      </w:tr>
      <w:tr w:rsidR="005D5A4C" w:rsidRPr="005D5A4C" w14:paraId="34B2CA33" w14:textId="77777777" w:rsidTr="003447C7">
        <w:tc>
          <w:tcPr>
            <w:tcW w:w="1607" w:type="dxa"/>
            <w:vAlign w:val="center"/>
          </w:tcPr>
          <w:p w14:paraId="30B3CAB8" w14:textId="337189D2" w:rsidR="005D5A4C" w:rsidRPr="005D5A4C" w:rsidRDefault="005D5A4C" w:rsidP="005D5A4C">
            <w:pPr>
              <w:jc w:val="both"/>
              <w:rPr>
                <w:rFonts w:ascii="Arial" w:hAnsi="Arial" w:cs="Arial"/>
              </w:rPr>
            </w:pPr>
            <w:r w:rsidRPr="005D5A4C">
              <w:rPr>
                <w:rFonts w:ascii="Arial" w:hAnsi="Arial" w:cs="Arial"/>
              </w:rPr>
              <w:lastRenderedPageBreak/>
              <w:t>Work spirit (X3)</w:t>
            </w:r>
          </w:p>
        </w:tc>
        <w:tc>
          <w:tcPr>
            <w:tcW w:w="3353" w:type="dxa"/>
          </w:tcPr>
          <w:p w14:paraId="7C74D293" w14:textId="77777777" w:rsidR="005D5A4C" w:rsidRPr="005D5A4C" w:rsidRDefault="005D5A4C" w:rsidP="005D5A4C">
            <w:pPr>
              <w:numPr>
                <w:ilvl w:val="0"/>
                <w:numId w:val="37"/>
              </w:numPr>
              <w:spacing w:after="160"/>
              <w:jc w:val="both"/>
              <w:rPr>
                <w:rFonts w:ascii="Arial" w:hAnsi="Arial" w:cs="Arial"/>
                <w:lang w:val="id-ID"/>
              </w:rPr>
            </w:pPr>
            <w:r w:rsidRPr="005D5A4C">
              <w:rPr>
                <w:rFonts w:ascii="Arial" w:hAnsi="Arial" w:cs="Arial"/>
              </w:rPr>
              <w:t>SK1</w:t>
            </w:r>
          </w:p>
          <w:p w14:paraId="28BF5A86" w14:textId="77777777" w:rsidR="005D5A4C" w:rsidRPr="005D5A4C" w:rsidRDefault="005D5A4C" w:rsidP="005D5A4C">
            <w:pPr>
              <w:numPr>
                <w:ilvl w:val="0"/>
                <w:numId w:val="37"/>
              </w:numPr>
              <w:spacing w:after="160"/>
              <w:jc w:val="both"/>
              <w:rPr>
                <w:rFonts w:ascii="Arial" w:hAnsi="Arial" w:cs="Arial"/>
                <w:lang w:val="id-ID"/>
              </w:rPr>
            </w:pPr>
            <w:r w:rsidRPr="005D5A4C">
              <w:rPr>
                <w:rFonts w:ascii="Arial" w:hAnsi="Arial" w:cs="Arial"/>
              </w:rPr>
              <w:t>SK2</w:t>
            </w:r>
          </w:p>
          <w:p w14:paraId="500089BD" w14:textId="77777777" w:rsidR="005D5A4C" w:rsidRPr="005D5A4C" w:rsidRDefault="005D5A4C" w:rsidP="005D5A4C">
            <w:pPr>
              <w:numPr>
                <w:ilvl w:val="0"/>
                <w:numId w:val="37"/>
              </w:numPr>
              <w:spacing w:after="160"/>
              <w:jc w:val="both"/>
              <w:rPr>
                <w:rFonts w:ascii="Arial" w:hAnsi="Arial" w:cs="Arial"/>
                <w:lang w:val="id-ID"/>
              </w:rPr>
            </w:pPr>
            <w:r w:rsidRPr="005D5A4C">
              <w:rPr>
                <w:rFonts w:ascii="Arial" w:hAnsi="Arial" w:cs="Arial"/>
              </w:rPr>
              <w:t>SK3</w:t>
            </w:r>
          </w:p>
          <w:p w14:paraId="3FB1074E" w14:textId="77777777" w:rsidR="005D5A4C" w:rsidRPr="005D5A4C" w:rsidRDefault="005D5A4C" w:rsidP="005D5A4C">
            <w:pPr>
              <w:numPr>
                <w:ilvl w:val="0"/>
                <w:numId w:val="37"/>
              </w:numPr>
              <w:spacing w:after="160"/>
              <w:jc w:val="both"/>
              <w:rPr>
                <w:rFonts w:ascii="Arial" w:hAnsi="Arial" w:cs="Arial"/>
                <w:lang w:val="id-ID"/>
              </w:rPr>
            </w:pPr>
            <w:r w:rsidRPr="005D5A4C">
              <w:rPr>
                <w:rFonts w:ascii="Arial" w:hAnsi="Arial" w:cs="Arial"/>
              </w:rPr>
              <w:t>SK4</w:t>
            </w:r>
          </w:p>
          <w:p w14:paraId="0572078B" w14:textId="77777777" w:rsidR="005D5A4C" w:rsidRPr="005D5A4C" w:rsidRDefault="005D5A4C" w:rsidP="005D5A4C">
            <w:pPr>
              <w:numPr>
                <w:ilvl w:val="0"/>
                <w:numId w:val="37"/>
              </w:numPr>
              <w:spacing w:after="160"/>
              <w:jc w:val="both"/>
              <w:rPr>
                <w:rFonts w:ascii="Arial" w:hAnsi="Arial" w:cs="Arial"/>
                <w:lang w:val="id-ID"/>
              </w:rPr>
            </w:pPr>
            <w:r w:rsidRPr="005D5A4C">
              <w:rPr>
                <w:rFonts w:ascii="Arial" w:hAnsi="Arial" w:cs="Arial"/>
              </w:rPr>
              <w:t>SK5</w:t>
            </w:r>
          </w:p>
          <w:p w14:paraId="02980890" w14:textId="77777777" w:rsidR="005D5A4C" w:rsidRPr="005D5A4C" w:rsidRDefault="005D5A4C" w:rsidP="005D5A4C">
            <w:pPr>
              <w:numPr>
                <w:ilvl w:val="0"/>
                <w:numId w:val="37"/>
              </w:numPr>
              <w:spacing w:after="160"/>
              <w:jc w:val="both"/>
              <w:rPr>
                <w:rFonts w:ascii="Arial" w:hAnsi="Arial" w:cs="Arial"/>
                <w:lang w:val="id-ID"/>
              </w:rPr>
            </w:pPr>
            <w:r w:rsidRPr="005D5A4C">
              <w:rPr>
                <w:rFonts w:ascii="Arial" w:hAnsi="Arial" w:cs="Arial"/>
              </w:rPr>
              <w:t>SK6</w:t>
            </w:r>
          </w:p>
          <w:p w14:paraId="1D8D1E1C" w14:textId="77777777" w:rsidR="005D5A4C" w:rsidRPr="005D5A4C" w:rsidRDefault="005D5A4C" w:rsidP="005D5A4C">
            <w:pPr>
              <w:numPr>
                <w:ilvl w:val="0"/>
                <w:numId w:val="37"/>
              </w:numPr>
              <w:spacing w:after="160"/>
              <w:jc w:val="both"/>
              <w:rPr>
                <w:rFonts w:ascii="Arial" w:hAnsi="Arial" w:cs="Arial"/>
                <w:lang w:val="id-ID"/>
              </w:rPr>
            </w:pPr>
            <w:r w:rsidRPr="005D5A4C">
              <w:rPr>
                <w:rFonts w:ascii="Arial" w:hAnsi="Arial" w:cs="Arial"/>
              </w:rPr>
              <w:t>SK7</w:t>
            </w:r>
          </w:p>
          <w:p w14:paraId="49C8C894" w14:textId="77777777" w:rsidR="005D5A4C" w:rsidRPr="005D5A4C" w:rsidRDefault="005D5A4C" w:rsidP="005D5A4C">
            <w:pPr>
              <w:numPr>
                <w:ilvl w:val="0"/>
                <w:numId w:val="37"/>
              </w:numPr>
              <w:spacing w:after="160"/>
              <w:jc w:val="both"/>
              <w:rPr>
                <w:rFonts w:ascii="Arial" w:hAnsi="Arial" w:cs="Arial"/>
                <w:lang w:val="id-ID"/>
              </w:rPr>
            </w:pPr>
            <w:r w:rsidRPr="005D5A4C">
              <w:rPr>
                <w:rFonts w:ascii="Arial" w:hAnsi="Arial" w:cs="Arial"/>
              </w:rPr>
              <w:t>SK8</w:t>
            </w:r>
          </w:p>
          <w:p w14:paraId="36C3AD48" w14:textId="77777777" w:rsidR="005D5A4C" w:rsidRPr="005D5A4C" w:rsidRDefault="005D5A4C" w:rsidP="005D5A4C">
            <w:pPr>
              <w:numPr>
                <w:ilvl w:val="0"/>
                <w:numId w:val="37"/>
              </w:numPr>
              <w:spacing w:after="160"/>
              <w:jc w:val="both"/>
              <w:rPr>
                <w:rFonts w:ascii="Arial" w:hAnsi="Arial" w:cs="Arial"/>
                <w:lang w:val="id-ID"/>
              </w:rPr>
            </w:pPr>
            <w:r w:rsidRPr="005D5A4C">
              <w:rPr>
                <w:rFonts w:ascii="Arial" w:hAnsi="Arial" w:cs="Arial"/>
              </w:rPr>
              <w:t>SK9</w:t>
            </w:r>
          </w:p>
          <w:p w14:paraId="0BDB82FE" w14:textId="77777777" w:rsidR="005D5A4C" w:rsidRPr="005D5A4C" w:rsidRDefault="005D5A4C" w:rsidP="005D5A4C">
            <w:pPr>
              <w:numPr>
                <w:ilvl w:val="0"/>
                <w:numId w:val="37"/>
              </w:numPr>
              <w:spacing w:after="160"/>
              <w:jc w:val="both"/>
              <w:rPr>
                <w:rFonts w:ascii="Arial" w:hAnsi="Arial" w:cs="Arial"/>
                <w:lang w:val="id-ID"/>
              </w:rPr>
            </w:pPr>
            <w:r w:rsidRPr="005D5A4C">
              <w:rPr>
                <w:rFonts w:ascii="Arial" w:hAnsi="Arial" w:cs="Arial"/>
              </w:rPr>
              <w:t>SK10</w:t>
            </w:r>
          </w:p>
        </w:tc>
        <w:tc>
          <w:tcPr>
            <w:tcW w:w="912" w:type="dxa"/>
          </w:tcPr>
          <w:p w14:paraId="7F3D09F5" w14:textId="77777777" w:rsidR="005D5A4C" w:rsidRPr="005D5A4C" w:rsidRDefault="005D5A4C" w:rsidP="005D5A4C">
            <w:pPr>
              <w:jc w:val="both"/>
              <w:rPr>
                <w:rFonts w:ascii="Arial" w:hAnsi="Arial" w:cs="Arial"/>
              </w:rPr>
            </w:pPr>
            <w:r w:rsidRPr="005D5A4C">
              <w:rPr>
                <w:rFonts w:ascii="Arial" w:hAnsi="Arial" w:cs="Arial"/>
              </w:rPr>
              <w:t>0.639</w:t>
            </w:r>
          </w:p>
          <w:p w14:paraId="63B40B57" w14:textId="77777777" w:rsidR="005D5A4C" w:rsidRPr="005D5A4C" w:rsidRDefault="005D5A4C" w:rsidP="005D5A4C">
            <w:pPr>
              <w:jc w:val="both"/>
              <w:rPr>
                <w:rFonts w:ascii="Arial" w:hAnsi="Arial" w:cs="Arial"/>
              </w:rPr>
            </w:pPr>
            <w:r w:rsidRPr="005D5A4C">
              <w:rPr>
                <w:rFonts w:ascii="Arial" w:hAnsi="Arial" w:cs="Arial"/>
              </w:rPr>
              <w:t>0.760</w:t>
            </w:r>
          </w:p>
          <w:p w14:paraId="0D23F4E1" w14:textId="77777777" w:rsidR="005D5A4C" w:rsidRPr="005D5A4C" w:rsidRDefault="005D5A4C" w:rsidP="005D5A4C">
            <w:pPr>
              <w:jc w:val="both"/>
              <w:rPr>
                <w:rFonts w:ascii="Arial" w:hAnsi="Arial" w:cs="Arial"/>
              </w:rPr>
            </w:pPr>
            <w:r w:rsidRPr="005D5A4C">
              <w:rPr>
                <w:rFonts w:ascii="Arial" w:hAnsi="Arial" w:cs="Arial"/>
              </w:rPr>
              <w:t>0.771</w:t>
            </w:r>
          </w:p>
          <w:p w14:paraId="37762146" w14:textId="77777777" w:rsidR="005D5A4C" w:rsidRPr="005D5A4C" w:rsidRDefault="005D5A4C" w:rsidP="005D5A4C">
            <w:pPr>
              <w:jc w:val="both"/>
              <w:rPr>
                <w:rFonts w:ascii="Arial" w:hAnsi="Arial" w:cs="Arial"/>
              </w:rPr>
            </w:pPr>
            <w:r w:rsidRPr="005D5A4C">
              <w:rPr>
                <w:rFonts w:ascii="Arial" w:hAnsi="Arial" w:cs="Arial"/>
              </w:rPr>
              <w:t>0.743</w:t>
            </w:r>
          </w:p>
          <w:p w14:paraId="49E7437C" w14:textId="77777777" w:rsidR="005D5A4C" w:rsidRPr="005D5A4C" w:rsidRDefault="005D5A4C" w:rsidP="005D5A4C">
            <w:pPr>
              <w:jc w:val="both"/>
              <w:rPr>
                <w:rFonts w:ascii="Arial" w:hAnsi="Arial" w:cs="Arial"/>
              </w:rPr>
            </w:pPr>
            <w:r w:rsidRPr="005D5A4C">
              <w:rPr>
                <w:rFonts w:ascii="Arial" w:hAnsi="Arial" w:cs="Arial"/>
              </w:rPr>
              <w:t>0.681</w:t>
            </w:r>
          </w:p>
          <w:p w14:paraId="4814C9B5" w14:textId="77777777" w:rsidR="005D5A4C" w:rsidRPr="005D5A4C" w:rsidRDefault="005D5A4C" w:rsidP="005D5A4C">
            <w:pPr>
              <w:jc w:val="both"/>
              <w:rPr>
                <w:rFonts w:ascii="Arial" w:hAnsi="Arial" w:cs="Arial"/>
              </w:rPr>
            </w:pPr>
            <w:r w:rsidRPr="005D5A4C">
              <w:rPr>
                <w:rFonts w:ascii="Arial" w:hAnsi="Arial" w:cs="Arial"/>
              </w:rPr>
              <w:t>0.703</w:t>
            </w:r>
          </w:p>
          <w:p w14:paraId="608B008A" w14:textId="77777777" w:rsidR="005D5A4C" w:rsidRPr="005D5A4C" w:rsidRDefault="005D5A4C" w:rsidP="005D5A4C">
            <w:pPr>
              <w:jc w:val="both"/>
              <w:rPr>
                <w:rFonts w:ascii="Arial" w:hAnsi="Arial" w:cs="Arial"/>
              </w:rPr>
            </w:pPr>
            <w:r w:rsidRPr="005D5A4C">
              <w:rPr>
                <w:rFonts w:ascii="Arial" w:hAnsi="Arial" w:cs="Arial"/>
              </w:rPr>
              <w:t>0.696</w:t>
            </w:r>
          </w:p>
          <w:p w14:paraId="4FA09B87" w14:textId="77777777" w:rsidR="005D5A4C" w:rsidRPr="005D5A4C" w:rsidRDefault="005D5A4C" w:rsidP="005D5A4C">
            <w:pPr>
              <w:jc w:val="both"/>
              <w:rPr>
                <w:rFonts w:ascii="Arial" w:hAnsi="Arial" w:cs="Arial"/>
              </w:rPr>
            </w:pPr>
            <w:r w:rsidRPr="005D5A4C">
              <w:rPr>
                <w:rFonts w:ascii="Arial" w:hAnsi="Arial" w:cs="Arial"/>
              </w:rPr>
              <w:t>0.752</w:t>
            </w:r>
          </w:p>
          <w:p w14:paraId="5F7B6B60" w14:textId="77777777" w:rsidR="005D5A4C" w:rsidRPr="005D5A4C" w:rsidRDefault="005D5A4C" w:rsidP="005D5A4C">
            <w:pPr>
              <w:jc w:val="both"/>
              <w:rPr>
                <w:rFonts w:ascii="Arial" w:hAnsi="Arial" w:cs="Arial"/>
              </w:rPr>
            </w:pPr>
            <w:r w:rsidRPr="005D5A4C">
              <w:rPr>
                <w:rFonts w:ascii="Arial" w:hAnsi="Arial" w:cs="Arial"/>
              </w:rPr>
              <w:t>0.604</w:t>
            </w:r>
          </w:p>
          <w:p w14:paraId="1CD319D8" w14:textId="77777777" w:rsidR="005D5A4C" w:rsidRPr="005D5A4C" w:rsidRDefault="005D5A4C" w:rsidP="005D5A4C">
            <w:pPr>
              <w:jc w:val="both"/>
              <w:rPr>
                <w:rFonts w:ascii="Arial" w:hAnsi="Arial" w:cs="Arial"/>
              </w:rPr>
            </w:pPr>
            <w:r w:rsidRPr="005D5A4C">
              <w:rPr>
                <w:rFonts w:ascii="Arial" w:hAnsi="Arial" w:cs="Arial"/>
              </w:rPr>
              <w:t>0.637</w:t>
            </w:r>
          </w:p>
        </w:tc>
        <w:tc>
          <w:tcPr>
            <w:tcW w:w="873" w:type="dxa"/>
          </w:tcPr>
          <w:p w14:paraId="69933062" w14:textId="77777777" w:rsidR="005D5A4C" w:rsidRPr="005D5A4C" w:rsidRDefault="005D5A4C" w:rsidP="005D5A4C">
            <w:pPr>
              <w:jc w:val="both"/>
              <w:rPr>
                <w:rFonts w:ascii="Arial" w:hAnsi="Arial" w:cs="Arial"/>
              </w:rPr>
            </w:pPr>
            <w:r w:rsidRPr="005D5A4C">
              <w:rPr>
                <w:rFonts w:ascii="Arial" w:hAnsi="Arial" w:cs="Arial"/>
              </w:rPr>
              <w:t>0.265</w:t>
            </w:r>
          </w:p>
          <w:p w14:paraId="4EB4134A" w14:textId="77777777" w:rsidR="005D5A4C" w:rsidRPr="005D5A4C" w:rsidRDefault="005D5A4C" w:rsidP="005D5A4C">
            <w:pPr>
              <w:jc w:val="both"/>
              <w:rPr>
                <w:rFonts w:ascii="Arial" w:hAnsi="Arial" w:cs="Arial"/>
              </w:rPr>
            </w:pPr>
            <w:r w:rsidRPr="005D5A4C">
              <w:rPr>
                <w:rFonts w:ascii="Arial" w:hAnsi="Arial" w:cs="Arial"/>
              </w:rPr>
              <w:t>0.265</w:t>
            </w:r>
          </w:p>
          <w:p w14:paraId="6D54E91A" w14:textId="77777777" w:rsidR="005D5A4C" w:rsidRPr="005D5A4C" w:rsidRDefault="005D5A4C" w:rsidP="005D5A4C">
            <w:pPr>
              <w:jc w:val="both"/>
              <w:rPr>
                <w:rFonts w:ascii="Arial" w:hAnsi="Arial" w:cs="Arial"/>
              </w:rPr>
            </w:pPr>
            <w:r w:rsidRPr="005D5A4C">
              <w:rPr>
                <w:rFonts w:ascii="Arial" w:hAnsi="Arial" w:cs="Arial"/>
              </w:rPr>
              <w:t>0.265</w:t>
            </w:r>
          </w:p>
          <w:p w14:paraId="6D7F87DF" w14:textId="77777777" w:rsidR="005D5A4C" w:rsidRPr="005D5A4C" w:rsidRDefault="005D5A4C" w:rsidP="005D5A4C">
            <w:pPr>
              <w:jc w:val="both"/>
              <w:rPr>
                <w:rFonts w:ascii="Arial" w:hAnsi="Arial" w:cs="Arial"/>
              </w:rPr>
            </w:pPr>
            <w:r w:rsidRPr="005D5A4C">
              <w:rPr>
                <w:rFonts w:ascii="Arial" w:hAnsi="Arial" w:cs="Arial"/>
              </w:rPr>
              <w:t>0.265</w:t>
            </w:r>
          </w:p>
          <w:p w14:paraId="508C78E9" w14:textId="77777777" w:rsidR="005D5A4C" w:rsidRPr="005D5A4C" w:rsidRDefault="005D5A4C" w:rsidP="005D5A4C">
            <w:pPr>
              <w:jc w:val="both"/>
              <w:rPr>
                <w:rFonts w:ascii="Arial" w:hAnsi="Arial" w:cs="Arial"/>
              </w:rPr>
            </w:pPr>
            <w:r w:rsidRPr="005D5A4C">
              <w:rPr>
                <w:rFonts w:ascii="Arial" w:hAnsi="Arial" w:cs="Arial"/>
              </w:rPr>
              <w:t>0.265</w:t>
            </w:r>
          </w:p>
          <w:p w14:paraId="38076913" w14:textId="77777777" w:rsidR="005D5A4C" w:rsidRPr="005D5A4C" w:rsidRDefault="005D5A4C" w:rsidP="005D5A4C">
            <w:pPr>
              <w:jc w:val="both"/>
              <w:rPr>
                <w:rFonts w:ascii="Arial" w:hAnsi="Arial" w:cs="Arial"/>
              </w:rPr>
            </w:pPr>
            <w:r w:rsidRPr="005D5A4C">
              <w:rPr>
                <w:rFonts w:ascii="Arial" w:hAnsi="Arial" w:cs="Arial"/>
              </w:rPr>
              <w:t>0.265</w:t>
            </w:r>
          </w:p>
          <w:p w14:paraId="0F56BCFF" w14:textId="77777777" w:rsidR="005D5A4C" w:rsidRPr="005D5A4C" w:rsidRDefault="005D5A4C" w:rsidP="005D5A4C">
            <w:pPr>
              <w:jc w:val="both"/>
              <w:rPr>
                <w:rFonts w:ascii="Arial" w:hAnsi="Arial" w:cs="Arial"/>
              </w:rPr>
            </w:pPr>
            <w:r w:rsidRPr="005D5A4C">
              <w:rPr>
                <w:rFonts w:ascii="Arial" w:hAnsi="Arial" w:cs="Arial"/>
              </w:rPr>
              <w:t>0.265</w:t>
            </w:r>
          </w:p>
          <w:p w14:paraId="0D9D33DE" w14:textId="77777777" w:rsidR="005D5A4C" w:rsidRPr="005D5A4C" w:rsidRDefault="005D5A4C" w:rsidP="005D5A4C">
            <w:pPr>
              <w:jc w:val="both"/>
              <w:rPr>
                <w:rFonts w:ascii="Arial" w:hAnsi="Arial" w:cs="Arial"/>
              </w:rPr>
            </w:pPr>
            <w:r w:rsidRPr="005D5A4C">
              <w:rPr>
                <w:rFonts w:ascii="Arial" w:hAnsi="Arial" w:cs="Arial"/>
              </w:rPr>
              <w:t>0.265</w:t>
            </w:r>
          </w:p>
          <w:p w14:paraId="62DB8C16" w14:textId="77777777" w:rsidR="005D5A4C" w:rsidRPr="005D5A4C" w:rsidRDefault="005D5A4C" w:rsidP="005D5A4C">
            <w:pPr>
              <w:jc w:val="both"/>
              <w:rPr>
                <w:rFonts w:ascii="Arial" w:hAnsi="Arial" w:cs="Arial"/>
              </w:rPr>
            </w:pPr>
            <w:r w:rsidRPr="005D5A4C">
              <w:rPr>
                <w:rFonts w:ascii="Arial" w:hAnsi="Arial" w:cs="Arial"/>
              </w:rPr>
              <w:t>0.265</w:t>
            </w:r>
          </w:p>
          <w:p w14:paraId="1B9A09ED" w14:textId="77777777" w:rsidR="005D5A4C" w:rsidRPr="005D5A4C" w:rsidRDefault="005D5A4C" w:rsidP="005D5A4C">
            <w:pPr>
              <w:jc w:val="both"/>
              <w:rPr>
                <w:rFonts w:ascii="Arial" w:hAnsi="Arial" w:cs="Arial"/>
              </w:rPr>
            </w:pPr>
            <w:r w:rsidRPr="005D5A4C">
              <w:rPr>
                <w:rFonts w:ascii="Arial" w:hAnsi="Arial" w:cs="Arial"/>
              </w:rPr>
              <w:t>0.265</w:t>
            </w:r>
          </w:p>
        </w:tc>
        <w:tc>
          <w:tcPr>
            <w:tcW w:w="1335" w:type="dxa"/>
          </w:tcPr>
          <w:p w14:paraId="7F7B8C14" w14:textId="77777777" w:rsidR="005D5A4C" w:rsidRPr="005D5A4C" w:rsidRDefault="005D5A4C" w:rsidP="005D5A4C">
            <w:pPr>
              <w:jc w:val="both"/>
              <w:rPr>
                <w:rFonts w:ascii="Arial" w:hAnsi="Arial" w:cs="Arial"/>
                <w:lang w:val="id-ID"/>
              </w:rPr>
            </w:pPr>
            <w:r w:rsidRPr="005D5A4C">
              <w:rPr>
                <w:rFonts w:ascii="Arial" w:hAnsi="Arial" w:cs="Arial"/>
                <w:lang w:val="id-ID"/>
              </w:rPr>
              <w:t>Valid</w:t>
            </w:r>
          </w:p>
          <w:p w14:paraId="41B9EA4E" w14:textId="77777777" w:rsidR="005D5A4C" w:rsidRPr="005D5A4C" w:rsidRDefault="005D5A4C" w:rsidP="005D5A4C">
            <w:pPr>
              <w:jc w:val="both"/>
              <w:rPr>
                <w:rFonts w:ascii="Arial" w:hAnsi="Arial" w:cs="Arial"/>
                <w:lang w:val="id-ID"/>
              </w:rPr>
            </w:pPr>
            <w:r w:rsidRPr="005D5A4C">
              <w:rPr>
                <w:rFonts w:ascii="Arial" w:hAnsi="Arial" w:cs="Arial"/>
                <w:lang w:val="id-ID"/>
              </w:rPr>
              <w:t>Valid</w:t>
            </w:r>
          </w:p>
          <w:p w14:paraId="145E82BD" w14:textId="77777777" w:rsidR="005D5A4C" w:rsidRPr="005D5A4C" w:rsidRDefault="005D5A4C" w:rsidP="005D5A4C">
            <w:pPr>
              <w:jc w:val="both"/>
              <w:rPr>
                <w:rFonts w:ascii="Arial" w:hAnsi="Arial" w:cs="Arial"/>
                <w:lang w:val="id-ID"/>
              </w:rPr>
            </w:pPr>
            <w:r w:rsidRPr="005D5A4C">
              <w:rPr>
                <w:rFonts w:ascii="Arial" w:hAnsi="Arial" w:cs="Arial"/>
                <w:lang w:val="id-ID"/>
              </w:rPr>
              <w:t>Valid</w:t>
            </w:r>
          </w:p>
          <w:p w14:paraId="08CA3C51" w14:textId="77777777" w:rsidR="005D5A4C" w:rsidRPr="005D5A4C" w:rsidRDefault="005D5A4C" w:rsidP="005D5A4C">
            <w:pPr>
              <w:jc w:val="both"/>
              <w:rPr>
                <w:rFonts w:ascii="Arial" w:hAnsi="Arial" w:cs="Arial"/>
                <w:lang w:val="id-ID"/>
              </w:rPr>
            </w:pPr>
            <w:r w:rsidRPr="005D5A4C">
              <w:rPr>
                <w:rFonts w:ascii="Arial" w:hAnsi="Arial" w:cs="Arial"/>
                <w:lang w:val="id-ID"/>
              </w:rPr>
              <w:t>Valid</w:t>
            </w:r>
          </w:p>
          <w:p w14:paraId="5178B6FB" w14:textId="77777777" w:rsidR="005D5A4C" w:rsidRPr="005D5A4C" w:rsidRDefault="005D5A4C" w:rsidP="005D5A4C">
            <w:pPr>
              <w:jc w:val="both"/>
              <w:rPr>
                <w:rFonts w:ascii="Arial" w:hAnsi="Arial" w:cs="Arial"/>
                <w:lang w:val="id-ID"/>
              </w:rPr>
            </w:pPr>
            <w:r w:rsidRPr="005D5A4C">
              <w:rPr>
                <w:rFonts w:ascii="Arial" w:hAnsi="Arial" w:cs="Arial"/>
                <w:lang w:val="id-ID"/>
              </w:rPr>
              <w:t>Valid</w:t>
            </w:r>
          </w:p>
          <w:p w14:paraId="1F10A6EF" w14:textId="77777777" w:rsidR="005D5A4C" w:rsidRPr="005D5A4C" w:rsidRDefault="005D5A4C" w:rsidP="005D5A4C">
            <w:pPr>
              <w:jc w:val="both"/>
              <w:rPr>
                <w:rFonts w:ascii="Arial" w:hAnsi="Arial" w:cs="Arial"/>
                <w:lang w:val="id-ID"/>
              </w:rPr>
            </w:pPr>
            <w:r w:rsidRPr="005D5A4C">
              <w:rPr>
                <w:rFonts w:ascii="Arial" w:hAnsi="Arial" w:cs="Arial"/>
                <w:lang w:val="id-ID"/>
              </w:rPr>
              <w:t>Valid</w:t>
            </w:r>
          </w:p>
          <w:p w14:paraId="5CE0D9F1" w14:textId="77777777" w:rsidR="005D5A4C" w:rsidRPr="005D5A4C" w:rsidRDefault="005D5A4C" w:rsidP="005D5A4C">
            <w:pPr>
              <w:jc w:val="both"/>
              <w:rPr>
                <w:rFonts w:ascii="Arial" w:hAnsi="Arial" w:cs="Arial"/>
                <w:lang w:val="id-ID"/>
              </w:rPr>
            </w:pPr>
            <w:r w:rsidRPr="005D5A4C">
              <w:rPr>
                <w:rFonts w:ascii="Arial" w:hAnsi="Arial" w:cs="Arial"/>
                <w:lang w:val="id-ID"/>
              </w:rPr>
              <w:t>Valid</w:t>
            </w:r>
          </w:p>
          <w:p w14:paraId="3915D874" w14:textId="77777777" w:rsidR="005D5A4C" w:rsidRPr="005D5A4C" w:rsidRDefault="005D5A4C" w:rsidP="005D5A4C">
            <w:pPr>
              <w:jc w:val="both"/>
              <w:rPr>
                <w:rFonts w:ascii="Arial" w:hAnsi="Arial" w:cs="Arial"/>
              </w:rPr>
            </w:pPr>
            <w:r w:rsidRPr="005D5A4C">
              <w:rPr>
                <w:rFonts w:ascii="Arial" w:hAnsi="Arial" w:cs="Arial"/>
                <w:lang w:val="id-ID"/>
              </w:rPr>
              <w:t>Valid</w:t>
            </w:r>
          </w:p>
          <w:p w14:paraId="161DB52E" w14:textId="77777777" w:rsidR="005D5A4C" w:rsidRPr="005D5A4C" w:rsidRDefault="005D5A4C" w:rsidP="005D5A4C">
            <w:pPr>
              <w:jc w:val="both"/>
              <w:rPr>
                <w:rFonts w:ascii="Arial" w:hAnsi="Arial" w:cs="Arial"/>
                <w:lang w:val="id-ID"/>
              </w:rPr>
            </w:pPr>
            <w:r w:rsidRPr="005D5A4C">
              <w:rPr>
                <w:rFonts w:ascii="Arial" w:hAnsi="Arial" w:cs="Arial"/>
                <w:lang w:val="id-ID"/>
              </w:rPr>
              <w:t>Valid</w:t>
            </w:r>
          </w:p>
          <w:p w14:paraId="0CBC73CA" w14:textId="77777777" w:rsidR="005D5A4C" w:rsidRPr="005D5A4C" w:rsidRDefault="005D5A4C" w:rsidP="005D5A4C">
            <w:pPr>
              <w:jc w:val="both"/>
              <w:rPr>
                <w:rFonts w:ascii="Arial" w:hAnsi="Arial" w:cs="Arial"/>
              </w:rPr>
            </w:pPr>
            <w:r w:rsidRPr="005D5A4C">
              <w:rPr>
                <w:rFonts w:ascii="Arial" w:hAnsi="Arial" w:cs="Arial"/>
                <w:lang w:val="id-ID"/>
              </w:rPr>
              <w:t>Valid</w:t>
            </w:r>
          </w:p>
        </w:tc>
      </w:tr>
      <w:tr w:rsidR="005D5A4C" w:rsidRPr="005D5A4C" w14:paraId="185F6F02" w14:textId="77777777" w:rsidTr="003447C7">
        <w:tc>
          <w:tcPr>
            <w:tcW w:w="1607" w:type="dxa"/>
            <w:vAlign w:val="center"/>
          </w:tcPr>
          <w:p w14:paraId="4A03DABF" w14:textId="1EDA962B" w:rsidR="005D5A4C" w:rsidRPr="005D5A4C" w:rsidRDefault="005D5A4C" w:rsidP="005D5A4C">
            <w:pPr>
              <w:jc w:val="both"/>
              <w:rPr>
                <w:rFonts w:ascii="Arial" w:hAnsi="Arial" w:cs="Arial"/>
              </w:rPr>
            </w:pPr>
            <w:r w:rsidRPr="005D5A4C">
              <w:rPr>
                <w:rFonts w:ascii="Arial" w:hAnsi="Arial" w:cs="Arial"/>
              </w:rPr>
              <w:t>Employee job satisfaction (Y)</w:t>
            </w:r>
          </w:p>
        </w:tc>
        <w:tc>
          <w:tcPr>
            <w:tcW w:w="3353" w:type="dxa"/>
          </w:tcPr>
          <w:p w14:paraId="10EBB186" w14:textId="77777777" w:rsidR="005D5A4C" w:rsidRPr="005D5A4C" w:rsidRDefault="005D5A4C" w:rsidP="005D5A4C">
            <w:pPr>
              <w:numPr>
                <w:ilvl w:val="0"/>
                <w:numId w:val="38"/>
              </w:numPr>
              <w:spacing w:after="160"/>
              <w:jc w:val="both"/>
              <w:rPr>
                <w:rFonts w:ascii="Arial" w:hAnsi="Arial" w:cs="Arial"/>
              </w:rPr>
            </w:pPr>
            <w:r w:rsidRPr="005D5A4C">
              <w:rPr>
                <w:rFonts w:ascii="Arial" w:hAnsi="Arial" w:cs="Arial"/>
              </w:rPr>
              <w:t>KKP1</w:t>
            </w:r>
          </w:p>
          <w:p w14:paraId="3D0616E1" w14:textId="77777777" w:rsidR="005D5A4C" w:rsidRPr="005D5A4C" w:rsidRDefault="005D5A4C" w:rsidP="005D5A4C">
            <w:pPr>
              <w:numPr>
                <w:ilvl w:val="0"/>
                <w:numId w:val="38"/>
              </w:numPr>
              <w:spacing w:after="160"/>
              <w:jc w:val="both"/>
              <w:rPr>
                <w:rFonts w:ascii="Arial" w:hAnsi="Arial" w:cs="Arial"/>
              </w:rPr>
            </w:pPr>
            <w:r w:rsidRPr="005D5A4C">
              <w:rPr>
                <w:rFonts w:ascii="Arial" w:hAnsi="Arial" w:cs="Arial"/>
              </w:rPr>
              <w:t>KKP2</w:t>
            </w:r>
          </w:p>
          <w:p w14:paraId="2DA88E3B" w14:textId="77777777" w:rsidR="005D5A4C" w:rsidRPr="005D5A4C" w:rsidRDefault="005D5A4C" w:rsidP="005D5A4C">
            <w:pPr>
              <w:numPr>
                <w:ilvl w:val="0"/>
                <w:numId w:val="38"/>
              </w:numPr>
              <w:spacing w:after="160"/>
              <w:jc w:val="both"/>
              <w:rPr>
                <w:rFonts w:ascii="Arial" w:hAnsi="Arial" w:cs="Arial"/>
              </w:rPr>
            </w:pPr>
            <w:r w:rsidRPr="005D5A4C">
              <w:rPr>
                <w:rFonts w:ascii="Arial" w:hAnsi="Arial" w:cs="Arial"/>
              </w:rPr>
              <w:t>KKP3</w:t>
            </w:r>
          </w:p>
          <w:p w14:paraId="366534C4" w14:textId="77777777" w:rsidR="005D5A4C" w:rsidRPr="005D5A4C" w:rsidRDefault="005D5A4C" w:rsidP="005D5A4C">
            <w:pPr>
              <w:numPr>
                <w:ilvl w:val="0"/>
                <w:numId w:val="38"/>
              </w:numPr>
              <w:spacing w:after="160"/>
              <w:jc w:val="both"/>
              <w:rPr>
                <w:rFonts w:ascii="Arial" w:hAnsi="Arial" w:cs="Arial"/>
              </w:rPr>
            </w:pPr>
            <w:r w:rsidRPr="005D5A4C">
              <w:rPr>
                <w:rFonts w:ascii="Arial" w:hAnsi="Arial" w:cs="Arial"/>
              </w:rPr>
              <w:t>KKP4</w:t>
            </w:r>
          </w:p>
          <w:p w14:paraId="63A61A0B" w14:textId="77777777" w:rsidR="005D5A4C" w:rsidRPr="005D5A4C" w:rsidRDefault="005D5A4C" w:rsidP="005D5A4C">
            <w:pPr>
              <w:numPr>
                <w:ilvl w:val="0"/>
                <w:numId w:val="38"/>
              </w:numPr>
              <w:spacing w:after="160"/>
              <w:jc w:val="both"/>
              <w:rPr>
                <w:rFonts w:ascii="Arial" w:hAnsi="Arial" w:cs="Arial"/>
              </w:rPr>
            </w:pPr>
            <w:r w:rsidRPr="005D5A4C">
              <w:rPr>
                <w:rFonts w:ascii="Arial" w:hAnsi="Arial" w:cs="Arial"/>
              </w:rPr>
              <w:t>KKP5</w:t>
            </w:r>
          </w:p>
          <w:p w14:paraId="764205D7" w14:textId="77777777" w:rsidR="005D5A4C" w:rsidRPr="005D5A4C" w:rsidRDefault="005D5A4C" w:rsidP="005D5A4C">
            <w:pPr>
              <w:numPr>
                <w:ilvl w:val="0"/>
                <w:numId w:val="38"/>
              </w:numPr>
              <w:spacing w:after="160"/>
              <w:jc w:val="both"/>
              <w:rPr>
                <w:rFonts w:ascii="Arial" w:hAnsi="Arial" w:cs="Arial"/>
              </w:rPr>
            </w:pPr>
            <w:r w:rsidRPr="005D5A4C">
              <w:rPr>
                <w:rFonts w:ascii="Arial" w:hAnsi="Arial" w:cs="Arial"/>
              </w:rPr>
              <w:t>KKP6</w:t>
            </w:r>
          </w:p>
          <w:p w14:paraId="5DE6EDE2" w14:textId="77777777" w:rsidR="005D5A4C" w:rsidRPr="005D5A4C" w:rsidRDefault="005D5A4C" w:rsidP="005D5A4C">
            <w:pPr>
              <w:numPr>
                <w:ilvl w:val="0"/>
                <w:numId w:val="38"/>
              </w:numPr>
              <w:spacing w:after="160"/>
              <w:jc w:val="both"/>
              <w:rPr>
                <w:rFonts w:ascii="Arial" w:hAnsi="Arial" w:cs="Arial"/>
              </w:rPr>
            </w:pPr>
            <w:r w:rsidRPr="005D5A4C">
              <w:rPr>
                <w:rFonts w:ascii="Arial" w:hAnsi="Arial" w:cs="Arial"/>
              </w:rPr>
              <w:t>KKP7</w:t>
            </w:r>
          </w:p>
          <w:p w14:paraId="7F40DCC7" w14:textId="77777777" w:rsidR="005D5A4C" w:rsidRPr="005D5A4C" w:rsidRDefault="005D5A4C" w:rsidP="005D5A4C">
            <w:pPr>
              <w:numPr>
                <w:ilvl w:val="0"/>
                <w:numId w:val="38"/>
              </w:numPr>
              <w:spacing w:after="160"/>
              <w:jc w:val="both"/>
              <w:rPr>
                <w:rFonts w:ascii="Arial" w:hAnsi="Arial" w:cs="Arial"/>
              </w:rPr>
            </w:pPr>
            <w:r w:rsidRPr="005D5A4C">
              <w:rPr>
                <w:rFonts w:ascii="Arial" w:hAnsi="Arial" w:cs="Arial"/>
              </w:rPr>
              <w:t>KKP8</w:t>
            </w:r>
          </w:p>
          <w:p w14:paraId="7662AAC9" w14:textId="77777777" w:rsidR="005D5A4C" w:rsidRPr="005D5A4C" w:rsidRDefault="005D5A4C" w:rsidP="005D5A4C">
            <w:pPr>
              <w:numPr>
                <w:ilvl w:val="0"/>
                <w:numId w:val="38"/>
              </w:numPr>
              <w:spacing w:after="160"/>
              <w:jc w:val="both"/>
              <w:rPr>
                <w:rFonts w:ascii="Arial" w:hAnsi="Arial" w:cs="Arial"/>
              </w:rPr>
            </w:pPr>
            <w:r w:rsidRPr="005D5A4C">
              <w:rPr>
                <w:rFonts w:ascii="Arial" w:hAnsi="Arial" w:cs="Arial"/>
              </w:rPr>
              <w:t>KKP9</w:t>
            </w:r>
          </w:p>
          <w:p w14:paraId="423EE1D2" w14:textId="77777777" w:rsidR="005D5A4C" w:rsidRPr="005D5A4C" w:rsidRDefault="005D5A4C" w:rsidP="005D5A4C">
            <w:pPr>
              <w:numPr>
                <w:ilvl w:val="0"/>
                <w:numId w:val="38"/>
              </w:numPr>
              <w:spacing w:after="160"/>
              <w:jc w:val="both"/>
              <w:rPr>
                <w:rFonts w:ascii="Arial" w:hAnsi="Arial" w:cs="Arial"/>
              </w:rPr>
            </w:pPr>
            <w:r w:rsidRPr="005D5A4C">
              <w:rPr>
                <w:rFonts w:ascii="Arial" w:hAnsi="Arial" w:cs="Arial"/>
              </w:rPr>
              <w:t>KKP10</w:t>
            </w:r>
          </w:p>
        </w:tc>
        <w:tc>
          <w:tcPr>
            <w:tcW w:w="912" w:type="dxa"/>
          </w:tcPr>
          <w:p w14:paraId="016A186C" w14:textId="77777777" w:rsidR="005D5A4C" w:rsidRPr="005D5A4C" w:rsidRDefault="005D5A4C" w:rsidP="005D5A4C">
            <w:pPr>
              <w:jc w:val="both"/>
              <w:rPr>
                <w:rFonts w:ascii="Arial" w:hAnsi="Arial" w:cs="Arial"/>
              </w:rPr>
            </w:pPr>
            <w:r w:rsidRPr="005D5A4C">
              <w:rPr>
                <w:rFonts w:ascii="Arial" w:hAnsi="Arial" w:cs="Arial"/>
              </w:rPr>
              <w:t>0.564</w:t>
            </w:r>
          </w:p>
          <w:p w14:paraId="5E37A69F" w14:textId="77777777" w:rsidR="005D5A4C" w:rsidRPr="005D5A4C" w:rsidRDefault="005D5A4C" w:rsidP="005D5A4C">
            <w:pPr>
              <w:jc w:val="both"/>
              <w:rPr>
                <w:rFonts w:ascii="Arial" w:hAnsi="Arial" w:cs="Arial"/>
              </w:rPr>
            </w:pPr>
            <w:r w:rsidRPr="005D5A4C">
              <w:rPr>
                <w:rFonts w:ascii="Arial" w:hAnsi="Arial" w:cs="Arial"/>
              </w:rPr>
              <w:t>0.537</w:t>
            </w:r>
          </w:p>
          <w:p w14:paraId="1800153B" w14:textId="77777777" w:rsidR="005D5A4C" w:rsidRPr="005D5A4C" w:rsidRDefault="005D5A4C" w:rsidP="005D5A4C">
            <w:pPr>
              <w:jc w:val="both"/>
              <w:rPr>
                <w:rFonts w:ascii="Arial" w:hAnsi="Arial" w:cs="Arial"/>
              </w:rPr>
            </w:pPr>
            <w:r w:rsidRPr="005D5A4C">
              <w:rPr>
                <w:rFonts w:ascii="Arial" w:hAnsi="Arial" w:cs="Arial"/>
              </w:rPr>
              <w:t>0.333</w:t>
            </w:r>
          </w:p>
          <w:p w14:paraId="563B33DA" w14:textId="77777777" w:rsidR="005D5A4C" w:rsidRPr="005D5A4C" w:rsidRDefault="005D5A4C" w:rsidP="005D5A4C">
            <w:pPr>
              <w:jc w:val="both"/>
              <w:rPr>
                <w:rFonts w:ascii="Arial" w:hAnsi="Arial" w:cs="Arial"/>
              </w:rPr>
            </w:pPr>
            <w:r w:rsidRPr="005D5A4C">
              <w:rPr>
                <w:rFonts w:ascii="Arial" w:hAnsi="Arial" w:cs="Arial"/>
              </w:rPr>
              <w:t>0.479</w:t>
            </w:r>
          </w:p>
          <w:p w14:paraId="38410D9C" w14:textId="77777777" w:rsidR="005D5A4C" w:rsidRPr="005D5A4C" w:rsidRDefault="005D5A4C" w:rsidP="005D5A4C">
            <w:pPr>
              <w:jc w:val="both"/>
              <w:rPr>
                <w:rFonts w:ascii="Arial" w:hAnsi="Arial" w:cs="Arial"/>
              </w:rPr>
            </w:pPr>
            <w:r w:rsidRPr="005D5A4C">
              <w:rPr>
                <w:rFonts w:ascii="Arial" w:hAnsi="Arial" w:cs="Arial"/>
              </w:rPr>
              <w:t>0.628</w:t>
            </w:r>
          </w:p>
          <w:p w14:paraId="32B3E43A" w14:textId="77777777" w:rsidR="005D5A4C" w:rsidRPr="005D5A4C" w:rsidRDefault="005D5A4C" w:rsidP="005D5A4C">
            <w:pPr>
              <w:jc w:val="both"/>
              <w:rPr>
                <w:rFonts w:ascii="Arial" w:hAnsi="Arial" w:cs="Arial"/>
              </w:rPr>
            </w:pPr>
            <w:r w:rsidRPr="005D5A4C">
              <w:rPr>
                <w:rFonts w:ascii="Arial" w:hAnsi="Arial" w:cs="Arial"/>
              </w:rPr>
              <w:t>0.596</w:t>
            </w:r>
          </w:p>
          <w:p w14:paraId="3A4754A5" w14:textId="77777777" w:rsidR="005D5A4C" w:rsidRPr="005D5A4C" w:rsidRDefault="005D5A4C" w:rsidP="005D5A4C">
            <w:pPr>
              <w:jc w:val="both"/>
              <w:rPr>
                <w:rFonts w:ascii="Arial" w:hAnsi="Arial" w:cs="Arial"/>
              </w:rPr>
            </w:pPr>
            <w:r w:rsidRPr="005D5A4C">
              <w:rPr>
                <w:rFonts w:ascii="Arial" w:hAnsi="Arial" w:cs="Arial"/>
              </w:rPr>
              <w:t>0.724</w:t>
            </w:r>
          </w:p>
          <w:p w14:paraId="5D871408" w14:textId="77777777" w:rsidR="005D5A4C" w:rsidRPr="005D5A4C" w:rsidRDefault="005D5A4C" w:rsidP="005D5A4C">
            <w:pPr>
              <w:jc w:val="both"/>
              <w:rPr>
                <w:rFonts w:ascii="Arial" w:hAnsi="Arial" w:cs="Arial"/>
              </w:rPr>
            </w:pPr>
            <w:r w:rsidRPr="005D5A4C">
              <w:rPr>
                <w:rFonts w:ascii="Arial" w:hAnsi="Arial" w:cs="Arial"/>
              </w:rPr>
              <w:t>0.295</w:t>
            </w:r>
          </w:p>
          <w:p w14:paraId="22186BCC" w14:textId="77777777" w:rsidR="005D5A4C" w:rsidRPr="005D5A4C" w:rsidRDefault="005D5A4C" w:rsidP="005D5A4C">
            <w:pPr>
              <w:jc w:val="both"/>
              <w:rPr>
                <w:rFonts w:ascii="Arial" w:hAnsi="Arial" w:cs="Arial"/>
              </w:rPr>
            </w:pPr>
            <w:r w:rsidRPr="005D5A4C">
              <w:rPr>
                <w:rFonts w:ascii="Arial" w:hAnsi="Arial" w:cs="Arial"/>
              </w:rPr>
              <w:t>0.709</w:t>
            </w:r>
          </w:p>
          <w:p w14:paraId="1DEC3260" w14:textId="77777777" w:rsidR="005D5A4C" w:rsidRPr="005D5A4C" w:rsidRDefault="005D5A4C" w:rsidP="005D5A4C">
            <w:pPr>
              <w:jc w:val="both"/>
              <w:rPr>
                <w:rFonts w:ascii="Arial" w:hAnsi="Arial" w:cs="Arial"/>
              </w:rPr>
            </w:pPr>
            <w:r w:rsidRPr="005D5A4C">
              <w:rPr>
                <w:rFonts w:ascii="Arial" w:hAnsi="Arial" w:cs="Arial"/>
              </w:rPr>
              <w:t>0.610</w:t>
            </w:r>
          </w:p>
        </w:tc>
        <w:tc>
          <w:tcPr>
            <w:tcW w:w="873" w:type="dxa"/>
          </w:tcPr>
          <w:p w14:paraId="0955485F" w14:textId="77777777" w:rsidR="005D5A4C" w:rsidRPr="005D5A4C" w:rsidRDefault="005D5A4C" w:rsidP="005D5A4C">
            <w:pPr>
              <w:jc w:val="both"/>
              <w:rPr>
                <w:rFonts w:ascii="Arial" w:hAnsi="Arial" w:cs="Arial"/>
              </w:rPr>
            </w:pPr>
            <w:r w:rsidRPr="005D5A4C">
              <w:rPr>
                <w:rFonts w:ascii="Arial" w:hAnsi="Arial" w:cs="Arial"/>
              </w:rPr>
              <w:t>0.265</w:t>
            </w:r>
          </w:p>
          <w:p w14:paraId="27C62088" w14:textId="77777777" w:rsidR="005D5A4C" w:rsidRPr="005D5A4C" w:rsidRDefault="005D5A4C" w:rsidP="005D5A4C">
            <w:pPr>
              <w:jc w:val="both"/>
              <w:rPr>
                <w:rFonts w:ascii="Arial" w:hAnsi="Arial" w:cs="Arial"/>
              </w:rPr>
            </w:pPr>
            <w:r w:rsidRPr="005D5A4C">
              <w:rPr>
                <w:rFonts w:ascii="Arial" w:hAnsi="Arial" w:cs="Arial"/>
              </w:rPr>
              <w:t>0.265</w:t>
            </w:r>
          </w:p>
          <w:p w14:paraId="76DAC7D6" w14:textId="77777777" w:rsidR="005D5A4C" w:rsidRPr="005D5A4C" w:rsidRDefault="005D5A4C" w:rsidP="005D5A4C">
            <w:pPr>
              <w:jc w:val="both"/>
              <w:rPr>
                <w:rFonts w:ascii="Arial" w:hAnsi="Arial" w:cs="Arial"/>
              </w:rPr>
            </w:pPr>
            <w:r w:rsidRPr="005D5A4C">
              <w:rPr>
                <w:rFonts w:ascii="Arial" w:hAnsi="Arial" w:cs="Arial"/>
              </w:rPr>
              <w:t>0.265</w:t>
            </w:r>
          </w:p>
          <w:p w14:paraId="4231530E" w14:textId="77777777" w:rsidR="005D5A4C" w:rsidRPr="005D5A4C" w:rsidRDefault="005D5A4C" w:rsidP="005D5A4C">
            <w:pPr>
              <w:jc w:val="both"/>
              <w:rPr>
                <w:rFonts w:ascii="Arial" w:hAnsi="Arial" w:cs="Arial"/>
              </w:rPr>
            </w:pPr>
            <w:r w:rsidRPr="005D5A4C">
              <w:rPr>
                <w:rFonts w:ascii="Arial" w:hAnsi="Arial" w:cs="Arial"/>
              </w:rPr>
              <w:t>0.265</w:t>
            </w:r>
          </w:p>
          <w:p w14:paraId="794C12BB" w14:textId="77777777" w:rsidR="005D5A4C" w:rsidRPr="005D5A4C" w:rsidRDefault="005D5A4C" w:rsidP="005D5A4C">
            <w:pPr>
              <w:jc w:val="both"/>
              <w:rPr>
                <w:rFonts w:ascii="Arial" w:hAnsi="Arial" w:cs="Arial"/>
              </w:rPr>
            </w:pPr>
            <w:r w:rsidRPr="005D5A4C">
              <w:rPr>
                <w:rFonts w:ascii="Arial" w:hAnsi="Arial" w:cs="Arial"/>
              </w:rPr>
              <w:t>0.265</w:t>
            </w:r>
          </w:p>
          <w:p w14:paraId="7677772F" w14:textId="77777777" w:rsidR="005D5A4C" w:rsidRPr="005D5A4C" w:rsidRDefault="005D5A4C" w:rsidP="005D5A4C">
            <w:pPr>
              <w:jc w:val="both"/>
              <w:rPr>
                <w:rFonts w:ascii="Arial" w:hAnsi="Arial" w:cs="Arial"/>
              </w:rPr>
            </w:pPr>
            <w:r w:rsidRPr="005D5A4C">
              <w:rPr>
                <w:rFonts w:ascii="Arial" w:hAnsi="Arial" w:cs="Arial"/>
              </w:rPr>
              <w:t>0.265</w:t>
            </w:r>
          </w:p>
          <w:p w14:paraId="60242B9A" w14:textId="77777777" w:rsidR="005D5A4C" w:rsidRPr="005D5A4C" w:rsidRDefault="005D5A4C" w:rsidP="005D5A4C">
            <w:pPr>
              <w:jc w:val="both"/>
              <w:rPr>
                <w:rFonts w:ascii="Arial" w:hAnsi="Arial" w:cs="Arial"/>
              </w:rPr>
            </w:pPr>
            <w:r w:rsidRPr="005D5A4C">
              <w:rPr>
                <w:rFonts w:ascii="Arial" w:hAnsi="Arial" w:cs="Arial"/>
              </w:rPr>
              <w:t>0.265</w:t>
            </w:r>
          </w:p>
          <w:p w14:paraId="66A99194" w14:textId="77777777" w:rsidR="005D5A4C" w:rsidRPr="005D5A4C" w:rsidRDefault="005D5A4C" w:rsidP="005D5A4C">
            <w:pPr>
              <w:jc w:val="both"/>
              <w:rPr>
                <w:rFonts w:ascii="Arial" w:hAnsi="Arial" w:cs="Arial"/>
              </w:rPr>
            </w:pPr>
            <w:r w:rsidRPr="005D5A4C">
              <w:rPr>
                <w:rFonts w:ascii="Arial" w:hAnsi="Arial" w:cs="Arial"/>
              </w:rPr>
              <w:t>0.265</w:t>
            </w:r>
          </w:p>
          <w:p w14:paraId="1242C46B" w14:textId="77777777" w:rsidR="005D5A4C" w:rsidRPr="005D5A4C" w:rsidRDefault="005D5A4C" w:rsidP="005D5A4C">
            <w:pPr>
              <w:jc w:val="both"/>
              <w:rPr>
                <w:rFonts w:ascii="Arial" w:hAnsi="Arial" w:cs="Arial"/>
              </w:rPr>
            </w:pPr>
            <w:r w:rsidRPr="005D5A4C">
              <w:rPr>
                <w:rFonts w:ascii="Arial" w:hAnsi="Arial" w:cs="Arial"/>
              </w:rPr>
              <w:t>0.265</w:t>
            </w:r>
          </w:p>
          <w:p w14:paraId="2675F4B2" w14:textId="77777777" w:rsidR="005D5A4C" w:rsidRPr="005D5A4C" w:rsidRDefault="005D5A4C" w:rsidP="005D5A4C">
            <w:pPr>
              <w:jc w:val="both"/>
              <w:rPr>
                <w:rFonts w:ascii="Arial" w:hAnsi="Arial" w:cs="Arial"/>
              </w:rPr>
            </w:pPr>
            <w:r w:rsidRPr="005D5A4C">
              <w:rPr>
                <w:rFonts w:ascii="Arial" w:hAnsi="Arial" w:cs="Arial"/>
              </w:rPr>
              <w:t>0.265</w:t>
            </w:r>
          </w:p>
        </w:tc>
        <w:tc>
          <w:tcPr>
            <w:tcW w:w="1335" w:type="dxa"/>
          </w:tcPr>
          <w:p w14:paraId="16391081" w14:textId="77777777" w:rsidR="005D5A4C" w:rsidRPr="005D5A4C" w:rsidRDefault="005D5A4C" w:rsidP="005D5A4C">
            <w:pPr>
              <w:jc w:val="both"/>
              <w:rPr>
                <w:rFonts w:ascii="Arial" w:hAnsi="Arial" w:cs="Arial"/>
                <w:lang w:val="id-ID"/>
              </w:rPr>
            </w:pPr>
            <w:r w:rsidRPr="005D5A4C">
              <w:rPr>
                <w:rFonts w:ascii="Arial" w:hAnsi="Arial" w:cs="Arial"/>
                <w:lang w:val="id-ID"/>
              </w:rPr>
              <w:t>Valid</w:t>
            </w:r>
          </w:p>
          <w:p w14:paraId="263AF56A" w14:textId="77777777" w:rsidR="005D5A4C" w:rsidRPr="005D5A4C" w:rsidRDefault="005D5A4C" w:rsidP="005D5A4C">
            <w:pPr>
              <w:jc w:val="both"/>
              <w:rPr>
                <w:rFonts w:ascii="Arial" w:hAnsi="Arial" w:cs="Arial"/>
                <w:lang w:val="id-ID"/>
              </w:rPr>
            </w:pPr>
            <w:r w:rsidRPr="005D5A4C">
              <w:rPr>
                <w:rFonts w:ascii="Arial" w:hAnsi="Arial" w:cs="Arial"/>
                <w:lang w:val="id-ID"/>
              </w:rPr>
              <w:t>Valid</w:t>
            </w:r>
          </w:p>
          <w:p w14:paraId="3EE5A119" w14:textId="77777777" w:rsidR="005D5A4C" w:rsidRPr="005D5A4C" w:rsidRDefault="005D5A4C" w:rsidP="005D5A4C">
            <w:pPr>
              <w:jc w:val="both"/>
              <w:rPr>
                <w:rFonts w:ascii="Arial" w:hAnsi="Arial" w:cs="Arial"/>
                <w:lang w:val="id-ID"/>
              </w:rPr>
            </w:pPr>
            <w:r w:rsidRPr="005D5A4C">
              <w:rPr>
                <w:rFonts w:ascii="Arial" w:hAnsi="Arial" w:cs="Arial"/>
                <w:lang w:val="id-ID"/>
              </w:rPr>
              <w:t>Valid</w:t>
            </w:r>
          </w:p>
          <w:p w14:paraId="0A6221C3" w14:textId="77777777" w:rsidR="005D5A4C" w:rsidRPr="005D5A4C" w:rsidRDefault="005D5A4C" w:rsidP="005D5A4C">
            <w:pPr>
              <w:jc w:val="both"/>
              <w:rPr>
                <w:rFonts w:ascii="Arial" w:hAnsi="Arial" w:cs="Arial"/>
                <w:lang w:val="id-ID"/>
              </w:rPr>
            </w:pPr>
            <w:r w:rsidRPr="005D5A4C">
              <w:rPr>
                <w:rFonts w:ascii="Arial" w:hAnsi="Arial" w:cs="Arial"/>
                <w:lang w:val="id-ID"/>
              </w:rPr>
              <w:t>Valid</w:t>
            </w:r>
          </w:p>
          <w:p w14:paraId="71B5FBF8" w14:textId="77777777" w:rsidR="005D5A4C" w:rsidRPr="005D5A4C" w:rsidRDefault="005D5A4C" w:rsidP="005D5A4C">
            <w:pPr>
              <w:jc w:val="both"/>
              <w:rPr>
                <w:rFonts w:ascii="Arial" w:hAnsi="Arial" w:cs="Arial"/>
                <w:lang w:val="id-ID"/>
              </w:rPr>
            </w:pPr>
            <w:r w:rsidRPr="005D5A4C">
              <w:rPr>
                <w:rFonts w:ascii="Arial" w:hAnsi="Arial" w:cs="Arial"/>
                <w:lang w:val="id-ID"/>
              </w:rPr>
              <w:t>Valid</w:t>
            </w:r>
          </w:p>
          <w:p w14:paraId="6D9059E5" w14:textId="77777777" w:rsidR="005D5A4C" w:rsidRPr="005D5A4C" w:rsidRDefault="005D5A4C" w:rsidP="005D5A4C">
            <w:pPr>
              <w:jc w:val="both"/>
              <w:rPr>
                <w:rFonts w:ascii="Arial" w:hAnsi="Arial" w:cs="Arial"/>
                <w:lang w:val="id-ID"/>
              </w:rPr>
            </w:pPr>
            <w:r w:rsidRPr="005D5A4C">
              <w:rPr>
                <w:rFonts w:ascii="Arial" w:hAnsi="Arial" w:cs="Arial"/>
                <w:lang w:val="id-ID"/>
              </w:rPr>
              <w:t>Valid</w:t>
            </w:r>
          </w:p>
          <w:p w14:paraId="55D58952" w14:textId="77777777" w:rsidR="005D5A4C" w:rsidRPr="005D5A4C" w:rsidRDefault="005D5A4C" w:rsidP="005D5A4C">
            <w:pPr>
              <w:jc w:val="both"/>
              <w:rPr>
                <w:rFonts w:ascii="Arial" w:hAnsi="Arial" w:cs="Arial"/>
                <w:lang w:val="id-ID"/>
              </w:rPr>
            </w:pPr>
            <w:r w:rsidRPr="005D5A4C">
              <w:rPr>
                <w:rFonts w:ascii="Arial" w:hAnsi="Arial" w:cs="Arial"/>
                <w:lang w:val="id-ID"/>
              </w:rPr>
              <w:t>Valid</w:t>
            </w:r>
          </w:p>
          <w:p w14:paraId="7C01F49D" w14:textId="77777777" w:rsidR="005D5A4C" w:rsidRPr="005D5A4C" w:rsidRDefault="005D5A4C" w:rsidP="005D5A4C">
            <w:pPr>
              <w:jc w:val="both"/>
              <w:rPr>
                <w:rFonts w:ascii="Arial" w:hAnsi="Arial" w:cs="Arial"/>
              </w:rPr>
            </w:pPr>
            <w:r w:rsidRPr="005D5A4C">
              <w:rPr>
                <w:rFonts w:ascii="Arial" w:hAnsi="Arial" w:cs="Arial"/>
                <w:lang w:val="id-ID"/>
              </w:rPr>
              <w:t>Valid</w:t>
            </w:r>
          </w:p>
          <w:p w14:paraId="72122577" w14:textId="77777777" w:rsidR="005D5A4C" w:rsidRPr="005D5A4C" w:rsidRDefault="005D5A4C" w:rsidP="005D5A4C">
            <w:pPr>
              <w:jc w:val="both"/>
              <w:rPr>
                <w:rFonts w:ascii="Arial" w:hAnsi="Arial" w:cs="Arial"/>
                <w:lang w:val="id-ID"/>
              </w:rPr>
            </w:pPr>
            <w:r w:rsidRPr="005D5A4C">
              <w:rPr>
                <w:rFonts w:ascii="Arial" w:hAnsi="Arial" w:cs="Arial"/>
                <w:lang w:val="id-ID"/>
              </w:rPr>
              <w:t>Valid</w:t>
            </w:r>
          </w:p>
          <w:p w14:paraId="3D343EF1" w14:textId="77777777" w:rsidR="005D5A4C" w:rsidRPr="005D5A4C" w:rsidRDefault="005D5A4C" w:rsidP="005D5A4C">
            <w:pPr>
              <w:jc w:val="both"/>
              <w:rPr>
                <w:rFonts w:ascii="Arial" w:hAnsi="Arial" w:cs="Arial"/>
              </w:rPr>
            </w:pPr>
            <w:r w:rsidRPr="005D5A4C">
              <w:rPr>
                <w:rFonts w:ascii="Arial" w:hAnsi="Arial" w:cs="Arial"/>
                <w:lang w:val="id-ID"/>
              </w:rPr>
              <w:t>Valid</w:t>
            </w:r>
          </w:p>
        </w:tc>
      </w:tr>
    </w:tbl>
    <w:p w14:paraId="31937CDD" w14:textId="5B4CB4F9" w:rsidR="005D5A4C" w:rsidRDefault="005D5A4C" w:rsidP="005D5A4C">
      <w:pPr>
        <w:pStyle w:val="Body"/>
        <w:spacing w:after="0"/>
        <w:rPr>
          <w:rFonts w:ascii="Arial" w:hAnsi="Arial" w:cs="Arial"/>
          <w:lang w:val="id-ID"/>
        </w:rPr>
      </w:pPr>
      <w:proofErr w:type="spellStart"/>
      <w:r w:rsidRPr="005D5A4C">
        <w:rPr>
          <w:rFonts w:ascii="Arial" w:hAnsi="Arial" w:cs="Arial"/>
          <w:lang w:val="id-ID"/>
        </w:rPr>
        <w:t>Source</w:t>
      </w:r>
      <w:proofErr w:type="spellEnd"/>
      <w:r w:rsidRPr="005D5A4C">
        <w:rPr>
          <w:rFonts w:ascii="Arial" w:hAnsi="Arial" w:cs="Arial"/>
          <w:lang w:val="id-ID"/>
        </w:rPr>
        <w:t xml:space="preserve">: </w:t>
      </w:r>
      <w:proofErr w:type="spellStart"/>
      <w:r w:rsidRPr="005D5A4C">
        <w:rPr>
          <w:rFonts w:ascii="Arial" w:hAnsi="Arial" w:cs="Arial"/>
          <w:lang w:val="id-ID"/>
        </w:rPr>
        <w:t>Research</w:t>
      </w:r>
      <w:proofErr w:type="spellEnd"/>
      <w:r w:rsidRPr="005D5A4C">
        <w:rPr>
          <w:rFonts w:ascii="Arial" w:hAnsi="Arial" w:cs="Arial"/>
          <w:lang w:val="id-ID"/>
        </w:rPr>
        <w:t xml:space="preserve"> </w:t>
      </w:r>
      <w:proofErr w:type="spellStart"/>
      <w:r w:rsidRPr="005D5A4C">
        <w:rPr>
          <w:rFonts w:ascii="Arial" w:hAnsi="Arial" w:cs="Arial"/>
          <w:lang w:val="id-ID"/>
        </w:rPr>
        <w:t>Results</w:t>
      </w:r>
      <w:proofErr w:type="spellEnd"/>
      <w:r w:rsidRPr="005D5A4C">
        <w:rPr>
          <w:rFonts w:ascii="Arial" w:hAnsi="Arial" w:cs="Arial"/>
          <w:lang w:val="id-ID"/>
        </w:rPr>
        <w:t xml:space="preserve"> 2024</w:t>
      </w:r>
    </w:p>
    <w:p w14:paraId="493F1BC8" w14:textId="1572C83E" w:rsidR="00142454" w:rsidRPr="00142454" w:rsidRDefault="00142454" w:rsidP="005D5A4C">
      <w:pPr>
        <w:pStyle w:val="Body"/>
        <w:spacing w:after="0"/>
        <w:rPr>
          <w:rFonts w:ascii="Arial" w:hAnsi="Arial" w:cs="Arial"/>
          <w:color w:val="FF0000"/>
          <w:lang w:val="en-ID"/>
        </w:rPr>
      </w:pPr>
      <w:proofErr w:type="spellStart"/>
      <w:r>
        <w:rPr>
          <w:rFonts w:ascii="Arial" w:hAnsi="Arial" w:cs="Arial"/>
          <w:color w:val="FF0000"/>
          <w:lang w:val="id-ID"/>
        </w:rPr>
        <w:t>Explain</w:t>
      </w:r>
      <w:proofErr w:type="spellEnd"/>
      <w:r>
        <w:rPr>
          <w:rFonts w:ascii="Arial" w:hAnsi="Arial" w:cs="Arial"/>
          <w:color w:val="FF0000"/>
          <w:lang w:val="id-ID"/>
        </w:rPr>
        <w:t xml:space="preserve"> </w:t>
      </w:r>
      <w:proofErr w:type="spellStart"/>
      <w:r>
        <w:rPr>
          <w:rFonts w:ascii="Arial" w:hAnsi="Arial" w:cs="Arial"/>
          <w:color w:val="FF0000"/>
          <w:lang w:val="id-ID"/>
        </w:rPr>
        <w:t>about</w:t>
      </w:r>
      <w:proofErr w:type="spellEnd"/>
      <w:r>
        <w:rPr>
          <w:rFonts w:ascii="Arial" w:hAnsi="Arial" w:cs="Arial"/>
          <w:color w:val="FF0000"/>
          <w:lang w:val="id-ID"/>
        </w:rPr>
        <w:t xml:space="preserve"> </w:t>
      </w:r>
      <w:proofErr w:type="spellStart"/>
      <w:r>
        <w:rPr>
          <w:rFonts w:ascii="Arial" w:hAnsi="Arial" w:cs="Arial"/>
          <w:color w:val="FF0000"/>
          <w:lang w:val="id-ID"/>
        </w:rPr>
        <w:t>what</w:t>
      </w:r>
      <w:proofErr w:type="spellEnd"/>
      <w:r>
        <w:rPr>
          <w:rFonts w:ascii="Arial" w:hAnsi="Arial" w:cs="Arial"/>
          <w:color w:val="FF0000"/>
          <w:lang w:val="id-ID"/>
        </w:rPr>
        <w:t xml:space="preserve"> </w:t>
      </w:r>
      <w:proofErr w:type="spellStart"/>
      <w:r>
        <w:rPr>
          <w:rFonts w:ascii="Arial" w:hAnsi="Arial" w:cs="Arial"/>
          <w:color w:val="FF0000"/>
          <w:lang w:val="id-ID"/>
        </w:rPr>
        <w:t>author</w:t>
      </w:r>
      <w:proofErr w:type="spellEnd"/>
      <w:r>
        <w:rPr>
          <w:rFonts w:ascii="Arial" w:hAnsi="Arial" w:cs="Arial"/>
          <w:color w:val="FF0000"/>
          <w:lang w:val="id-ID"/>
        </w:rPr>
        <w:t xml:space="preserve"> </w:t>
      </w:r>
      <w:proofErr w:type="spellStart"/>
      <w:r>
        <w:rPr>
          <w:rFonts w:ascii="Arial" w:hAnsi="Arial" w:cs="Arial"/>
          <w:color w:val="FF0000"/>
          <w:lang w:val="id-ID"/>
        </w:rPr>
        <w:t>did</w:t>
      </w:r>
      <w:proofErr w:type="spellEnd"/>
      <w:r>
        <w:rPr>
          <w:rFonts w:ascii="Arial" w:hAnsi="Arial" w:cs="Arial"/>
          <w:color w:val="FF0000"/>
          <w:lang w:val="id-ID"/>
        </w:rPr>
        <w:t xml:space="preserve"> </w:t>
      </w:r>
      <w:proofErr w:type="spellStart"/>
      <w:r>
        <w:rPr>
          <w:rFonts w:ascii="Arial" w:hAnsi="Arial" w:cs="Arial"/>
          <w:color w:val="FF0000"/>
          <w:lang w:val="id-ID"/>
        </w:rPr>
        <w:t>relating</w:t>
      </w:r>
      <w:proofErr w:type="spellEnd"/>
      <w:r>
        <w:rPr>
          <w:rFonts w:ascii="Arial" w:hAnsi="Arial" w:cs="Arial"/>
          <w:color w:val="FF0000"/>
          <w:lang w:val="id-ID"/>
        </w:rPr>
        <w:t xml:space="preserve"> </w:t>
      </w:r>
      <w:proofErr w:type="spellStart"/>
      <w:r>
        <w:rPr>
          <w:rFonts w:ascii="Arial" w:hAnsi="Arial" w:cs="Arial"/>
          <w:color w:val="FF0000"/>
          <w:lang w:val="id-ID"/>
        </w:rPr>
        <w:t>to</w:t>
      </w:r>
      <w:proofErr w:type="spellEnd"/>
      <w:r>
        <w:rPr>
          <w:rFonts w:ascii="Arial" w:hAnsi="Arial" w:cs="Arial"/>
          <w:color w:val="FF0000"/>
          <w:lang w:val="id-ID"/>
        </w:rPr>
        <w:t xml:space="preserve"> invalid </w:t>
      </w:r>
      <w:proofErr w:type="spellStart"/>
      <w:r>
        <w:rPr>
          <w:rFonts w:ascii="Arial" w:hAnsi="Arial" w:cs="Arial"/>
          <w:color w:val="FF0000"/>
          <w:lang w:val="id-ID"/>
        </w:rPr>
        <w:t>questioners</w:t>
      </w:r>
      <w:proofErr w:type="spellEnd"/>
      <w:r>
        <w:rPr>
          <w:rFonts w:ascii="Arial" w:hAnsi="Arial" w:cs="Arial"/>
          <w:color w:val="FF0000"/>
          <w:lang w:val="id-ID"/>
        </w:rPr>
        <w:t>???</w:t>
      </w:r>
    </w:p>
    <w:p w14:paraId="33AE1580" w14:textId="77777777" w:rsidR="005D5A4C" w:rsidRDefault="005D5A4C" w:rsidP="005D5A4C">
      <w:pPr>
        <w:pStyle w:val="Body"/>
        <w:spacing w:after="0"/>
        <w:rPr>
          <w:rFonts w:ascii="Arial" w:hAnsi="Arial" w:cs="Arial"/>
          <w:lang w:val="en-ID"/>
        </w:rPr>
      </w:pPr>
    </w:p>
    <w:p w14:paraId="504B7AC5" w14:textId="77777777" w:rsidR="00593088" w:rsidRPr="00593088" w:rsidRDefault="00593088" w:rsidP="00593088">
      <w:pPr>
        <w:pStyle w:val="Body"/>
        <w:rPr>
          <w:rFonts w:ascii="Arial" w:hAnsi="Arial" w:cs="Arial"/>
          <w:b/>
          <w:bCs/>
          <w:lang w:val="en-ID"/>
        </w:rPr>
      </w:pPr>
      <w:r w:rsidRPr="00593088">
        <w:rPr>
          <w:rFonts w:ascii="Arial" w:hAnsi="Arial" w:cs="Arial"/>
          <w:b/>
          <w:bCs/>
          <w:lang w:val="en-ID"/>
        </w:rPr>
        <w:t>Reliability</w:t>
      </w:r>
    </w:p>
    <w:p w14:paraId="41F8EF44" w14:textId="7AB1AB2F" w:rsidR="005D5A4C" w:rsidRDefault="00593088" w:rsidP="00593088">
      <w:pPr>
        <w:pStyle w:val="Body"/>
        <w:spacing w:after="0"/>
        <w:rPr>
          <w:rFonts w:ascii="Arial" w:hAnsi="Arial" w:cs="Arial"/>
          <w:lang w:val="en-ID"/>
        </w:rPr>
      </w:pPr>
      <w:r w:rsidRPr="00593088">
        <w:rPr>
          <w:rFonts w:ascii="Arial" w:hAnsi="Arial" w:cs="Arial"/>
          <w:lang w:val="en-ID"/>
        </w:rPr>
        <w:t>After conducting a validity test, the next step is to conduct a data reliability test to determine whether the instrument is reliable by looking at the Cronbach's Alpha value. Reliability testing is carried out to determine whether the measuring instrument used is reliable and remains consistent if the measurement is repeated. A questionnaire is said to be reliable if Cronbach's Alpha is greater than 0.6. This indicates that the research data is declared reliable.</w:t>
      </w:r>
    </w:p>
    <w:p w14:paraId="41348117" w14:textId="77777777" w:rsidR="000F609C" w:rsidRDefault="000F609C" w:rsidP="0039378C">
      <w:pPr>
        <w:jc w:val="both"/>
        <w:rPr>
          <w:rFonts w:ascii="Arial" w:hAnsi="Arial" w:cs="Arial"/>
          <w:b/>
          <w:lang w:val="id-ID"/>
        </w:rPr>
      </w:pPr>
    </w:p>
    <w:p w14:paraId="70178AAF" w14:textId="77777777" w:rsidR="000F609C" w:rsidRDefault="000F609C" w:rsidP="0039378C">
      <w:pPr>
        <w:jc w:val="both"/>
        <w:rPr>
          <w:rFonts w:ascii="Arial" w:hAnsi="Arial" w:cs="Arial"/>
          <w:b/>
          <w:lang w:val="id-ID"/>
        </w:rPr>
      </w:pPr>
    </w:p>
    <w:p w14:paraId="48BB0F82" w14:textId="368A3B73" w:rsidR="00593088" w:rsidRPr="004A1137" w:rsidRDefault="00593088" w:rsidP="0039378C">
      <w:pPr>
        <w:jc w:val="both"/>
        <w:rPr>
          <w:rFonts w:ascii="Arial" w:hAnsi="Arial" w:cs="Arial"/>
          <w:b/>
          <w:lang w:val="id-ID"/>
        </w:rPr>
      </w:pPr>
      <w:r w:rsidRPr="004A1137">
        <w:rPr>
          <w:rFonts w:ascii="Arial" w:hAnsi="Arial" w:cs="Arial"/>
          <w:b/>
          <w:lang w:val="id-ID"/>
        </w:rPr>
        <w:lastRenderedPageBreak/>
        <w:t>Table 2</w:t>
      </w:r>
      <w:r w:rsidR="0039378C">
        <w:rPr>
          <w:rFonts w:ascii="Arial" w:hAnsi="Arial" w:cs="Arial"/>
          <w:b/>
          <w:lang w:val="id-ID"/>
        </w:rPr>
        <w:t xml:space="preserve">. </w:t>
      </w:r>
      <w:r w:rsidRPr="004A1137">
        <w:rPr>
          <w:rFonts w:ascii="Arial" w:hAnsi="Arial" w:cs="Arial"/>
          <w:b/>
          <w:lang w:val="id-ID"/>
        </w:rPr>
        <w:t>Variable Reliability Test</w:t>
      </w:r>
    </w:p>
    <w:tbl>
      <w:tblPr>
        <w:tblW w:w="8460"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960"/>
        <w:gridCol w:w="1496"/>
        <w:gridCol w:w="1564"/>
        <w:gridCol w:w="1440"/>
      </w:tblGrid>
      <w:tr w:rsidR="00593088" w:rsidRPr="004A1137" w14:paraId="119BDA0B" w14:textId="77777777" w:rsidTr="00D4505D">
        <w:tc>
          <w:tcPr>
            <w:tcW w:w="3960" w:type="dxa"/>
          </w:tcPr>
          <w:p w14:paraId="4B4EDB3F" w14:textId="1158A842" w:rsidR="00593088" w:rsidRPr="004A1137" w:rsidRDefault="00593088" w:rsidP="00D4505D">
            <w:pPr>
              <w:jc w:val="both"/>
              <w:rPr>
                <w:rFonts w:ascii="Arial" w:hAnsi="Arial" w:cs="Arial"/>
                <w:b/>
                <w:bCs/>
                <w:lang w:val="id-ID"/>
              </w:rPr>
            </w:pPr>
            <w:r w:rsidRPr="004A1137">
              <w:rPr>
                <w:rFonts w:ascii="Arial" w:hAnsi="Arial" w:cs="Arial"/>
                <w:b/>
                <w:bCs/>
                <w:lang w:val="id-ID"/>
              </w:rPr>
              <w:t>Variables</w:t>
            </w:r>
          </w:p>
        </w:tc>
        <w:tc>
          <w:tcPr>
            <w:tcW w:w="1496" w:type="dxa"/>
          </w:tcPr>
          <w:p w14:paraId="2B3DE4BE" w14:textId="77777777" w:rsidR="00593088" w:rsidRPr="004A1137" w:rsidRDefault="00593088" w:rsidP="00D4505D">
            <w:pPr>
              <w:jc w:val="both"/>
              <w:rPr>
                <w:rFonts w:ascii="Arial" w:hAnsi="Arial" w:cs="Arial"/>
                <w:b/>
                <w:bCs/>
                <w:lang w:val="id-ID"/>
              </w:rPr>
            </w:pPr>
            <w:r w:rsidRPr="004A1137">
              <w:rPr>
                <w:rFonts w:ascii="Arial" w:hAnsi="Arial" w:cs="Arial"/>
                <w:b/>
                <w:bCs/>
                <w:lang w:val="id-ID"/>
              </w:rPr>
              <w:t>Cronbach’s Alpha</w:t>
            </w:r>
          </w:p>
        </w:tc>
        <w:tc>
          <w:tcPr>
            <w:tcW w:w="1564" w:type="dxa"/>
          </w:tcPr>
          <w:p w14:paraId="007D133C" w14:textId="749B3B5E" w:rsidR="00593088" w:rsidRPr="004A1137" w:rsidRDefault="00593088" w:rsidP="00D4505D">
            <w:pPr>
              <w:jc w:val="both"/>
              <w:rPr>
                <w:rFonts w:ascii="Arial" w:hAnsi="Arial" w:cs="Arial"/>
                <w:b/>
                <w:bCs/>
                <w:lang w:val="id-ID"/>
              </w:rPr>
            </w:pPr>
            <w:r w:rsidRPr="004A1137">
              <w:rPr>
                <w:rFonts w:ascii="Arial" w:hAnsi="Arial" w:cs="Arial"/>
                <w:b/>
                <w:bCs/>
                <w:lang w:val="id-ID"/>
              </w:rPr>
              <w:t>Reliability Limits</w:t>
            </w:r>
          </w:p>
        </w:tc>
        <w:tc>
          <w:tcPr>
            <w:tcW w:w="1440" w:type="dxa"/>
          </w:tcPr>
          <w:p w14:paraId="59579FD7" w14:textId="61AE796F" w:rsidR="00593088" w:rsidRPr="004A1137" w:rsidRDefault="00593088" w:rsidP="00D4505D">
            <w:pPr>
              <w:jc w:val="both"/>
              <w:rPr>
                <w:rFonts w:ascii="Arial" w:hAnsi="Arial" w:cs="Arial"/>
                <w:b/>
                <w:bCs/>
                <w:lang w:val="id-ID"/>
              </w:rPr>
            </w:pPr>
            <w:r w:rsidRPr="004A1137">
              <w:rPr>
                <w:rFonts w:ascii="Arial" w:hAnsi="Arial" w:cs="Arial"/>
                <w:b/>
                <w:bCs/>
                <w:lang w:val="id-ID"/>
              </w:rPr>
              <w:t>Information</w:t>
            </w:r>
          </w:p>
        </w:tc>
      </w:tr>
      <w:tr w:rsidR="00593088" w:rsidRPr="004A1137" w14:paraId="17C58281" w14:textId="77777777" w:rsidTr="00D4505D">
        <w:tc>
          <w:tcPr>
            <w:tcW w:w="3960" w:type="dxa"/>
          </w:tcPr>
          <w:p w14:paraId="7227B9D7" w14:textId="77777777" w:rsidR="004A1137" w:rsidRPr="004A1137" w:rsidRDefault="004A1137" w:rsidP="004A1137">
            <w:pPr>
              <w:jc w:val="both"/>
              <w:rPr>
                <w:rFonts w:ascii="Arial" w:hAnsi="Arial" w:cs="Arial"/>
                <w:bCs/>
                <w:lang w:val="en-ID"/>
              </w:rPr>
            </w:pPr>
            <w:r w:rsidRPr="004A1137">
              <w:rPr>
                <w:rFonts w:ascii="Arial" w:hAnsi="Arial" w:cs="Arial"/>
                <w:bCs/>
                <w:lang w:val="en-ID"/>
              </w:rPr>
              <w:t>Organizational support (X1)</w:t>
            </w:r>
          </w:p>
          <w:p w14:paraId="791166F0" w14:textId="77777777" w:rsidR="004A1137" w:rsidRPr="004A1137" w:rsidRDefault="004A1137" w:rsidP="004A1137">
            <w:pPr>
              <w:jc w:val="both"/>
              <w:rPr>
                <w:rFonts w:ascii="Arial" w:hAnsi="Arial" w:cs="Arial"/>
                <w:bCs/>
                <w:lang w:val="en-ID"/>
              </w:rPr>
            </w:pPr>
            <w:r w:rsidRPr="004A1137">
              <w:rPr>
                <w:rFonts w:ascii="Arial" w:hAnsi="Arial" w:cs="Arial"/>
                <w:bCs/>
                <w:lang w:val="en-ID"/>
              </w:rPr>
              <w:t>Work climate (X2)</w:t>
            </w:r>
          </w:p>
          <w:p w14:paraId="2BA6EC84" w14:textId="77777777" w:rsidR="004A1137" w:rsidRPr="004A1137" w:rsidRDefault="004A1137" w:rsidP="004A1137">
            <w:pPr>
              <w:jc w:val="both"/>
              <w:rPr>
                <w:rFonts w:ascii="Arial" w:hAnsi="Arial" w:cs="Arial"/>
                <w:bCs/>
                <w:lang w:val="en-ID"/>
              </w:rPr>
            </w:pPr>
            <w:r w:rsidRPr="004A1137">
              <w:rPr>
                <w:rFonts w:ascii="Arial" w:hAnsi="Arial" w:cs="Arial"/>
                <w:bCs/>
                <w:lang w:val="en-ID"/>
              </w:rPr>
              <w:t>Work spirit (X3)</w:t>
            </w:r>
          </w:p>
          <w:p w14:paraId="35CFAA62" w14:textId="3DCC4A03" w:rsidR="00593088" w:rsidRPr="004A1137" w:rsidRDefault="004A1137" w:rsidP="004A1137">
            <w:pPr>
              <w:jc w:val="both"/>
              <w:rPr>
                <w:rFonts w:ascii="Arial" w:hAnsi="Arial" w:cs="Arial"/>
                <w:bCs/>
                <w:lang w:val="en-ID"/>
              </w:rPr>
            </w:pPr>
            <w:r w:rsidRPr="004A1137">
              <w:rPr>
                <w:rFonts w:ascii="Arial" w:hAnsi="Arial" w:cs="Arial"/>
                <w:bCs/>
                <w:lang w:val="en-ID"/>
              </w:rPr>
              <w:t>Employee job satisfaction (Y)</w:t>
            </w:r>
          </w:p>
        </w:tc>
        <w:tc>
          <w:tcPr>
            <w:tcW w:w="1496" w:type="dxa"/>
          </w:tcPr>
          <w:p w14:paraId="7AC84E22" w14:textId="77777777" w:rsidR="00593088" w:rsidRPr="004A1137" w:rsidRDefault="00593088" w:rsidP="00D4505D">
            <w:pPr>
              <w:jc w:val="both"/>
              <w:rPr>
                <w:rFonts w:ascii="Arial" w:hAnsi="Arial" w:cs="Arial"/>
                <w:bCs/>
              </w:rPr>
            </w:pPr>
            <w:r w:rsidRPr="004A1137">
              <w:rPr>
                <w:rFonts w:ascii="Arial" w:hAnsi="Arial" w:cs="Arial"/>
                <w:bCs/>
                <w:lang w:val="id-ID"/>
              </w:rPr>
              <w:t>0</w:t>
            </w:r>
            <w:r w:rsidRPr="004A1137">
              <w:rPr>
                <w:rFonts w:ascii="Arial" w:hAnsi="Arial" w:cs="Arial"/>
                <w:bCs/>
              </w:rPr>
              <w:t>.</w:t>
            </w:r>
            <w:r w:rsidRPr="004A1137">
              <w:rPr>
                <w:rFonts w:ascii="Arial" w:hAnsi="Arial" w:cs="Arial"/>
                <w:vertAlign w:val="superscript"/>
              </w:rPr>
              <w:t xml:space="preserve"> </w:t>
            </w:r>
            <w:r w:rsidRPr="004A1137">
              <w:rPr>
                <w:rFonts w:ascii="Arial" w:hAnsi="Arial" w:cs="Arial"/>
              </w:rPr>
              <w:t>709</w:t>
            </w:r>
          </w:p>
          <w:p w14:paraId="716A7B10" w14:textId="77777777" w:rsidR="00593088" w:rsidRPr="004A1137" w:rsidRDefault="00593088" w:rsidP="00D4505D">
            <w:pPr>
              <w:jc w:val="both"/>
              <w:rPr>
                <w:rFonts w:ascii="Arial" w:hAnsi="Arial" w:cs="Arial"/>
                <w:bCs/>
              </w:rPr>
            </w:pPr>
            <w:r w:rsidRPr="004A1137">
              <w:rPr>
                <w:rFonts w:ascii="Arial" w:hAnsi="Arial" w:cs="Arial"/>
                <w:bCs/>
              </w:rPr>
              <w:t>0.696</w:t>
            </w:r>
          </w:p>
          <w:p w14:paraId="1D0019D0" w14:textId="77777777" w:rsidR="00593088" w:rsidRPr="004A1137" w:rsidRDefault="00593088" w:rsidP="00D4505D">
            <w:pPr>
              <w:jc w:val="both"/>
              <w:rPr>
                <w:rFonts w:ascii="Arial" w:hAnsi="Arial" w:cs="Arial"/>
                <w:bCs/>
              </w:rPr>
            </w:pPr>
            <w:r w:rsidRPr="004A1137">
              <w:rPr>
                <w:rFonts w:ascii="Arial" w:hAnsi="Arial" w:cs="Arial"/>
                <w:bCs/>
                <w:lang w:val="id-ID"/>
              </w:rPr>
              <w:t>0</w:t>
            </w:r>
            <w:r w:rsidRPr="004A1137">
              <w:rPr>
                <w:rFonts w:ascii="Arial" w:hAnsi="Arial" w:cs="Arial"/>
                <w:bCs/>
              </w:rPr>
              <w:t>.748</w:t>
            </w:r>
          </w:p>
          <w:p w14:paraId="27EB03ED" w14:textId="77777777" w:rsidR="00593088" w:rsidRPr="004A1137" w:rsidRDefault="00593088" w:rsidP="00D4505D">
            <w:pPr>
              <w:jc w:val="both"/>
              <w:rPr>
                <w:rFonts w:ascii="Arial" w:hAnsi="Arial" w:cs="Arial"/>
                <w:bCs/>
              </w:rPr>
            </w:pPr>
            <w:r w:rsidRPr="004A1137">
              <w:rPr>
                <w:rFonts w:ascii="Arial" w:hAnsi="Arial" w:cs="Arial"/>
                <w:bCs/>
                <w:lang w:val="id-ID"/>
              </w:rPr>
              <w:t>0.713</w:t>
            </w:r>
          </w:p>
        </w:tc>
        <w:tc>
          <w:tcPr>
            <w:tcW w:w="1564" w:type="dxa"/>
          </w:tcPr>
          <w:p w14:paraId="7E0259E2" w14:textId="77777777" w:rsidR="00593088" w:rsidRPr="004A1137" w:rsidRDefault="00593088" w:rsidP="00D4505D">
            <w:pPr>
              <w:jc w:val="both"/>
              <w:rPr>
                <w:rFonts w:ascii="Arial" w:hAnsi="Arial" w:cs="Arial"/>
                <w:bCs/>
                <w:lang w:val="id-ID"/>
              </w:rPr>
            </w:pPr>
            <w:r w:rsidRPr="004A1137">
              <w:rPr>
                <w:rFonts w:ascii="Arial" w:hAnsi="Arial" w:cs="Arial"/>
                <w:bCs/>
                <w:lang w:val="id-ID"/>
              </w:rPr>
              <w:t>0.6</w:t>
            </w:r>
          </w:p>
          <w:p w14:paraId="3B3F3B8C" w14:textId="77777777" w:rsidR="00593088" w:rsidRPr="004A1137" w:rsidRDefault="00593088" w:rsidP="00D4505D">
            <w:pPr>
              <w:jc w:val="both"/>
              <w:rPr>
                <w:rFonts w:ascii="Arial" w:hAnsi="Arial" w:cs="Arial"/>
                <w:bCs/>
              </w:rPr>
            </w:pPr>
            <w:r w:rsidRPr="004A1137">
              <w:rPr>
                <w:rFonts w:ascii="Arial" w:hAnsi="Arial" w:cs="Arial"/>
                <w:bCs/>
              </w:rPr>
              <w:t>0.6</w:t>
            </w:r>
          </w:p>
          <w:p w14:paraId="03DC3ADC" w14:textId="77777777" w:rsidR="00593088" w:rsidRPr="004A1137" w:rsidRDefault="00593088" w:rsidP="00D4505D">
            <w:pPr>
              <w:jc w:val="both"/>
              <w:rPr>
                <w:rFonts w:ascii="Arial" w:hAnsi="Arial" w:cs="Arial"/>
                <w:bCs/>
                <w:lang w:val="id-ID"/>
              </w:rPr>
            </w:pPr>
            <w:r w:rsidRPr="004A1137">
              <w:rPr>
                <w:rFonts w:ascii="Arial" w:hAnsi="Arial" w:cs="Arial"/>
                <w:bCs/>
                <w:lang w:val="id-ID"/>
              </w:rPr>
              <w:t>0.6</w:t>
            </w:r>
          </w:p>
          <w:p w14:paraId="32CACAF6" w14:textId="77777777" w:rsidR="00593088" w:rsidRPr="004A1137" w:rsidRDefault="00593088" w:rsidP="00D4505D">
            <w:pPr>
              <w:jc w:val="both"/>
              <w:rPr>
                <w:rFonts w:ascii="Arial" w:hAnsi="Arial" w:cs="Arial"/>
                <w:bCs/>
                <w:lang w:val="id-ID"/>
              </w:rPr>
            </w:pPr>
            <w:r w:rsidRPr="004A1137">
              <w:rPr>
                <w:rFonts w:ascii="Arial" w:hAnsi="Arial" w:cs="Arial"/>
                <w:bCs/>
                <w:lang w:val="id-ID"/>
              </w:rPr>
              <w:t>0.6</w:t>
            </w:r>
          </w:p>
        </w:tc>
        <w:tc>
          <w:tcPr>
            <w:tcW w:w="1440" w:type="dxa"/>
          </w:tcPr>
          <w:p w14:paraId="18957DC0" w14:textId="77777777" w:rsidR="004A1137" w:rsidRPr="004A1137" w:rsidRDefault="004A1137" w:rsidP="00D4505D">
            <w:pPr>
              <w:jc w:val="both"/>
              <w:rPr>
                <w:rFonts w:ascii="Arial" w:hAnsi="Arial" w:cs="Arial"/>
                <w:bCs/>
                <w:lang w:val="id-ID"/>
              </w:rPr>
            </w:pPr>
            <w:r w:rsidRPr="004A1137">
              <w:rPr>
                <w:rFonts w:ascii="Arial" w:hAnsi="Arial" w:cs="Arial"/>
                <w:bCs/>
                <w:lang w:val="id-ID"/>
              </w:rPr>
              <w:t>Reliable</w:t>
            </w:r>
          </w:p>
          <w:p w14:paraId="0F4D6100" w14:textId="77777777" w:rsidR="004A1137" w:rsidRPr="004A1137" w:rsidRDefault="004A1137" w:rsidP="00D4505D">
            <w:pPr>
              <w:jc w:val="both"/>
              <w:rPr>
                <w:rFonts w:ascii="Arial" w:hAnsi="Arial" w:cs="Arial"/>
                <w:bCs/>
              </w:rPr>
            </w:pPr>
            <w:r w:rsidRPr="004A1137">
              <w:rPr>
                <w:rFonts w:ascii="Arial" w:hAnsi="Arial" w:cs="Arial"/>
                <w:bCs/>
              </w:rPr>
              <w:t>Reliable</w:t>
            </w:r>
          </w:p>
          <w:p w14:paraId="57AF8BCF" w14:textId="77777777" w:rsidR="004A1137" w:rsidRPr="004A1137" w:rsidRDefault="004A1137" w:rsidP="00D4505D">
            <w:pPr>
              <w:jc w:val="both"/>
              <w:rPr>
                <w:rFonts w:ascii="Arial" w:hAnsi="Arial" w:cs="Arial"/>
                <w:bCs/>
                <w:lang w:val="id-ID"/>
              </w:rPr>
            </w:pPr>
            <w:r w:rsidRPr="004A1137">
              <w:rPr>
                <w:rFonts w:ascii="Arial" w:hAnsi="Arial" w:cs="Arial"/>
                <w:bCs/>
                <w:lang w:val="id-ID"/>
              </w:rPr>
              <w:t>Reliable</w:t>
            </w:r>
          </w:p>
          <w:p w14:paraId="49853EC2" w14:textId="3794B909" w:rsidR="00593088" w:rsidRPr="004A1137" w:rsidRDefault="004A1137" w:rsidP="00D4505D">
            <w:pPr>
              <w:jc w:val="both"/>
              <w:rPr>
                <w:rFonts w:ascii="Arial" w:hAnsi="Arial" w:cs="Arial"/>
                <w:bCs/>
                <w:lang w:val="id-ID"/>
              </w:rPr>
            </w:pPr>
            <w:r w:rsidRPr="004A1137">
              <w:rPr>
                <w:rFonts w:ascii="Arial" w:hAnsi="Arial" w:cs="Arial"/>
                <w:bCs/>
                <w:lang w:val="id-ID"/>
              </w:rPr>
              <w:t>Reliable</w:t>
            </w:r>
          </w:p>
        </w:tc>
      </w:tr>
    </w:tbl>
    <w:p w14:paraId="31FCC096" w14:textId="3C408FAC" w:rsidR="00593088" w:rsidRPr="004A1137" w:rsidRDefault="00593088" w:rsidP="004A1137">
      <w:pPr>
        <w:jc w:val="both"/>
        <w:rPr>
          <w:rFonts w:ascii="Arial" w:hAnsi="Arial" w:cs="Arial"/>
          <w:lang w:val="en-ID"/>
        </w:rPr>
      </w:pPr>
      <w:r w:rsidRPr="004A1137">
        <w:rPr>
          <w:rFonts w:ascii="Arial" w:hAnsi="Arial" w:cs="Arial"/>
        </w:rPr>
        <w:t xml:space="preserve">  </w:t>
      </w:r>
      <w:r w:rsidR="004A1137" w:rsidRPr="004A1137">
        <w:rPr>
          <w:rFonts w:ascii="Arial" w:hAnsi="Arial" w:cs="Arial"/>
          <w:lang w:val="id-ID"/>
        </w:rPr>
        <w:t>Source: Research Results 2024</w:t>
      </w:r>
    </w:p>
    <w:p w14:paraId="750BA7E9" w14:textId="77777777" w:rsidR="005D5A4C" w:rsidRPr="005D5A4C" w:rsidRDefault="005D5A4C" w:rsidP="005D5A4C">
      <w:pPr>
        <w:pStyle w:val="Body"/>
        <w:spacing w:after="0"/>
        <w:rPr>
          <w:rFonts w:ascii="Arial" w:hAnsi="Arial" w:cs="Arial"/>
          <w:lang w:val="en-ID"/>
        </w:rPr>
      </w:pPr>
    </w:p>
    <w:p w14:paraId="5467329C" w14:textId="77777777" w:rsidR="004A1137" w:rsidRPr="004A1137" w:rsidRDefault="004A1137" w:rsidP="004A1137">
      <w:pPr>
        <w:pStyle w:val="Body"/>
        <w:rPr>
          <w:rFonts w:ascii="Arial" w:hAnsi="Arial" w:cs="Arial"/>
          <w:lang w:val="en-ID"/>
        </w:rPr>
      </w:pPr>
      <w:r w:rsidRPr="004A1137">
        <w:rPr>
          <w:rFonts w:ascii="Arial" w:hAnsi="Arial" w:cs="Arial"/>
          <w:lang w:val="en-ID"/>
        </w:rPr>
        <w:t>From the data in table 2 above, it can be seen that the results of the reliability test calculation show that the Cronbach's alpha in each column of the variables is greater than 0.6 (reliability limit), so the instrument can be stated as reliable.</w:t>
      </w:r>
    </w:p>
    <w:p w14:paraId="160D6EDB" w14:textId="77777777" w:rsidR="004A1137" w:rsidRPr="004A1137" w:rsidRDefault="004A1137" w:rsidP="000F609C">
      <w:pPr>
        <w:pStyle w:val="Body"/>
        <w:spacing w:after="0"/>
        <w:rPr>
          <w:rFonts w:ascii="Arial" w:hAnsi="Arial" w:cs="Arial"/>
          <w:b/>
          <w:bCs/>
          <w:lang w:val="en-ID"/>
        </w:rPr>
      </w:pPr>
      <w:r w:rsidRPr="004A1137">
        <w:rPr>
          <w:rFonts w:ascii="Arial" w:hAnsi="Arial" w:cs="Arial"/>
          <w:b/>
          <w:bCs/>
          <w:lang w:val="en-ID"/>
        </w:rPr>
        <w:t>Classical Assumption Test</w:t>
      </w:r>
    </w:p>
    <w:p w14:paraId="1C62756B" w14:textId="2C18E409" w:rsidR="004A1137" w:rsidRPr="004A1137" w:rsidRDefault="004A1137" w:rsidP="004A1137">
      <w:pPr>
        <w:pStyle w:val="Body"/>
        <w:rPr>
          <w:rFonts w:ascii="Arial" w:hAnsi="Arial" w:cs="Arial"/>
          <w:b/>
          <w:bCs/>
          <w:lang w:val="en-ID"/>
        </w:rPr>
      </w:pPr>
      <w:r w:rsidRPr="004A1137">
        <w:rPr>
          <w:rFonts w:ascii="Arial" w:hAnsi="Arial" w:cs="Arial"/>
          <w:b/>
          <w:bCs/>
          <w:lang w:val="en-ID"/>
        </w:rPr>
        <w:t>Normality Test</w:t>
      </w:r>
    </w:p>
    <w:p w14:paraId="0329EB07" w14:textId="083F43A5" w:rsidR="00A03B96" w:rsidRDefault="004A1137" w:rsidP="004A1137">
      <w:pPr>
        <w:pStyle w:val="Body"/>
        <w:spacing w:after="0"/>
        <w:rPr>
          <w:rFonts w:ascii="Arial" w:hAnsi="Arial" w:cs="Arial"/>
          <w:lang w:val="en-ID"/>
        </w:rPr>
      </w:pPr>
      <w:r w:rsidRPr="004A1137">
        <w:rPr>
          <w:rFonts w:ascii="Arial" w:hAnsi="Arial" w:cs="Arial"/>
          <w:lang w:val="en-ID"/>
        </w:rPr>
        <w:t>After conducting the validity and reliability tests, the next step is to conduct a normality test to test whether the residual values ​​produced by the regression are normally distributed or not.</w:t>
      </w:r>
    </w:p>
    <w:p w14:paraId="0100640C" w14:textId="2050F01C" w:rsidR="004A1137" w:rsidRDefault="004A1137" w:rsidP="00E56881">
      <w:pPr>
        <w:pStyle w:val="Body"/>
        <w:spacing w:after="0"/>
        <w:rPr>
          <w:rFonts w:ascii="Arial" w:hAnsi="Arial" w:cs="Arial"/>
          <w:lang w:val="en-ID"/>
        </w:rPr>
      </w:pPr>
      <w:r w:rsidRPr="009F7F8F">
        <w:rPr>
          <w:rFonts w:ascii="Times New Roman" w:hAnsi="Times New Roman"/>
          <w:noProof/>
          <w:sz w:val="24"/>
          <w:szCs w:val="24"/>
        </w:rPr>
        <w:drawing>
          <wp:inline distT="0" distB="0" distL="0" distR="0" wp14:anchorId="5C182083" wp14:editId="24A4203A">
            <wp:extent cx="3644900" cy="2914650"/>
            <wp:effectExtent l="0" t="0" r="0" b="0"/>
            <wp:docPr id="5070211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44900" cy="2914650"/>
                    </a:xfrm>
                    <a:prstGeom prst="rect">
                      <a:avLst/>
                    </a:prstGeom>
                    <a:noFill/>
                    <a:ln>
                      <a:noFill/>
                    </a:ln>
                  </pic:spPr>
                </pic:pic>
              </a:graphicData>
            </a:graphic>
          </wp:inline>
        </w:drawing>
      </w:r>
    </w:p>
    <w:p w14:paraId="1DE15922" w14:textId="77777777" w:rsidR="004A1137" w:rsidRDefault="004A1137" w:rsidP="004A1137">
      <w:pPr>
        <w:pStyle w:val="Body"/>
        <w:spacing w:after="0"/>
        <w:rPr>
          <w:rFonts w:ascii="Arial" w:hAnsi="Arial" w:cs="Arial"/>
          <w:lang w:val="en-ID"/>
        </w:rPr>
      </w:pPr>
    </w:p>
    <w:p w14:paraId="3A9E0CE6" w14:textId="28808780" w:rsidR="004A1137" w:rsidRPr="0039378C" w:rsidRDefault="004A1137" w:rsidP="0039378C">
      <w:pPr>
        <w:pStyle w:val="Body"/>
        <w:spacing w:after="0"/>
        <w:rPr>
          <w:rFonts w:ascii="Arial" w:hAnsi="Arial" w:cs="Arial"/>
          <w:b/>
          <w:bCs/>
          <w:lang w:val="en-ID"/>
        </w:rPr>
      </w:pPr>
      <w:r w:rsidRPr="0039378C">
        <w:rPr>
          <w:rFonts w:ascii="Arial" w:hAnsi="Arial" w:cs="Arial"/>
          <w:b/>
          <w:bCs/>
          <w:lang w:val="en-ID"/>
        </w:rPr>
        <w:t>Fig</w:t>
      </w:r>
      <w:r w:rsidR="0039378C" w:rsidRPr="0039378C">
        <w:rPr>
          <w:rFonts w:ascii="Arial" w:hAnsi="Arial" w:cs="Arial"/>
          <w:b/>
          <w:bCs/>
          <w:lang w:val="en-ID"/>
        </w:rPr>
        <w:t>.</w:t>
      </w:r>
      <w:r w:rsidRPr="0039378C">
        <w:rPr>
          <w:rFonts w:ascii="Arial" w:hAnsi="Arial" w:cs="Arial"/>
          <w:b/>
          <w:bCs/>
          <w:lang w:val="en-ID"/>
        </w:rPr>
        <w:t xml:space="preserve"> 1</w:t>
      </w:r>
      <w:r w:rsidR="0039378C" w:rsidRPr="0039378C">
        <w:rPr>
          <w:rFonts w:ascii="Arial" w:hAnsi="Arial" w:cs="Arial"/>
          <w:b/>
          <w:bCs/>
          <w:lang w:val="en-ID"/>
        </w:rPr>
        <w:t xml:space="preserve">. </w:t>
      </w:r>
      <w:r w:rsidRPr="0039378C">
        <w:rPr>
          <w:rFonts w:ascii="Arial" w:hAnsi="Arial" w:cs="Arial"/>
          <w:b/>
          <w:bCs/>
          <w:lang w:val="en-ID"/>
        </w:rPr>
        <w:t>Data Normality Test Graph</w:t>
      </w:r>
    </w:p>
    <w:p w14:paraId="285891C7" w14:textId="77777777" w:rsidR="004A1137" w:rsidRDefault="004A1137" w:rsidP="004A1137">
      <w:pPr>
        <w:pStyle w:val="Body"/>
        <w:spacing w:after="0"/>
        <w:rPr>
          <w:rFonts w:ascii="Arial" w:hAnsi="Arial" w:cs="Arial"/>
          <w:lang w:val="en-ID"/>
        </w:rPr>
      </w:pPr>
    </w:p>
    <w:p w14:paraId="11758799" w14:textId="77777777" w:rsidR="004A1137" w:rsidRDefault="004A1137" w:rsidP="004A1137">
      <w:pPr>
        <w:pStyle w:val="Body"/>
        <w:spacing w:after="0"/>
        <w:rPr>
          <w:rFonts w:ascii="Arial" w:hAnsi="Arial" w:cs="Arial"/>
          <w:lang w:val="en-ID"/>
        </w:rPr>
      </w:pPr>
      <w:r w:rsidRPr="004A1137">
        <w:rPr>
          <w:rFonts w:ascii="Arial" w:hAnsi="Arial" w:cs="Arial"/>
          <w:lang w:val="en-ID"/>
        </w:rPr>
        <w:t>Based on Figure 1 above, it can be seen that the data is spread around the diagonal line and follows the direction of the diagonal line on the histogram graph, this indicates that the distribution pattern is normal. So</w:t>
      </w:r>
      <w:r>
        <w:rPr>
          <w:rFonts w:ascii="Arial" w:hAnsi="Arial" w:cs="Arial"/>
          <w:lang w:val="en-ID"/>
        </w:rPr>
        <w:t xml:space="preserve">, </w:t>
      </w:r>
      <w:r w:rsidRPr="004A1137">
        <w:rPr>
          <w:rFonts w:ascii="Arial" w:hAnsi="Arial" w:cs="Arial"/>
          <w:lang w:val="en-ID"/>
        </w:rPr>
        <w:t xml:space="preserve">it can be concluded that based on the P-P plot graph, the regression model meets the assumption of normality. </w:t>
      </w:r>
    </w:p>
    <w:p w14:paraId="600D5A52" w14:textId="739FCE4F" w:rsidR="004A1137" w:rsidRPr="004A1137" w:rsidRDefault="004A1137" w:rsidP="004A1137">
      <w:pPr>
        <w:pStyle w:val="Body"/>
        <w:spacing w:after="0"/>
        <w:rPr>
          <w:rFonts w:ascii="Arial" w:hAnsi="Arial" w:cs="Arial"/>
          <w:lang w:val="en-ID"/>
        </w:rPr>
      </w:pPr>
      <w:r w:rsidRPr="004A1137">
        <w:rPr>
          <w:rFonts w:ascii="Arial" w:hAnsi="Arial" w:cs="Arial"/>
          <w:b/>
          <w:bCs/>
          <w:lang w:val="en-ID"/>
        </w:rPr>
        <w:t xml:space="preserve">Multicollinearity Test </w:t>
      </w:r>
    </w:p>
    <w:p w14:paraId="0812791F" w14:textId="69EDBA34" w:rsidR="004A1137" w:rsidRDefault="004A1137" w:rsidP="004A1137">
      <w:pPr>
        <w:pStyle w:val="Body"/>
        <w:spacing w:after="0"/>
        <w:ind w:left="360"/>
        <w:rPr>
          <w:rFonts w:ascii="Arial" w:hAnsi="Arial" w:cs="Arial"/>
          <w:lang w:val="en-ID"/>
        </w:rPr>
      </w:pPr>
      <w:r w:rsidRPr="004A1137">
        <w:rPr>
          <w:rFonts w:ascii="Arial" w:hAnsi="Arial" w:cs="Arial"/>
          <w:lang w:val="en-ID"/>
        </w:rPr>
        <w:t>The multicollinearity test aims to test whether the regression model finds a correlation or relationship between independent variables by looking at the Tolerance and VIF (Variant Inflation Factor) values ​​in the regression model, the standard VIF value to be categorized as free from multicollinearity is quite diverse but 2 standard values ​​that are often used as limits are 5 or 10, so researchers use a VIF value of 10.</w:t>
      </w:r>
    </w:p>
    <w:p w14:paraId="4933CADD" w14:textId="77777777" w:rsidR="004A1137" w:rsidRDefault="004A1137" w:rsidP="004A1137">
      <w:pPr>
        <w:pStyle w:val="Body"/>
        <w:spacing w:after="0"/>
        <w:ind w:left="360"/>
        <w:rPr>
          <w:rFonts w:ascii="Arial" w:hAnsi="Arial" w:cs="Arial"/>
          <w:lang w:val="en-ID"/>
        </w:rPr>
      </w:pPr>
    </w:p>
    <w:p w14:paraId="3D21305A" w14:textId="675EAB70" w:rsidR="004A1137" w:rsidRPr="0039378C" w:rsidRDefault="004A1137" w:rsidP="0039378C">
      <w:pPr>
        <w:jc w:val="both"/>
        <w:rPr>
          <w:rFonts w:ascii="Arial" w:hAnsi="Arial" w:cs="Arial"/>
          <w:b/>
          <w:bCs/>
          <w:lang w:val="id-ID"/>
        </w:rPr>
      </w:pPr>
      <w:r w:rsidRPr="004A1137">
        <w:rPr>
          <w:rFonts w:ascii="Arial" w:hAnsi="Arial" w:cs="Arial"/>
          <w:b/>
          <w:bCs/>
          <w:lang w:val="id-ID"/>
        </w:rPr>
        <w:t>Table 3</w:t>
      </w:r>
      <w:r w:rsidR="0039378C">
        <w:rPr>
          <w:rFonts w:ascii="Arial" w:hAnsi="Arial" w:cs="Arial"/>
          <w:b/>
          <w:bCs/>
          <w:lang w:val="id-ID"/>
        </w:rPr>
        <w:t xml:space="preserve">. </w:t>
      </w:r>
      <w:r w:rsidRPr="004A1137">
        <w:rPr>
          <w:rFonts w:ascii="Arial" w:hAnsi="Arial" w:cs="Arial"/>
          <w:b/>
          <w:bCs/>
          <w:lang w:val="id-ID"/>
        </w:rPr>
        <w:t>Multicollinearity Test</w:t>
      </w:r>
    </w:p>
    <w:tbl>
      <w:tblPr>
        <w:tblW w:w="50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8"/>
        <w:gridCol w:w="1809"/>
        <w:gridCol w:w="1263"/>
        <w:gridCol w:w="1142"/>
      </w:tblGrid>
      <w:tr w:rsidR="004A1137" w:rsidRPr="004A1137" w14:paraId="28C7CC0B" w14:textId="77777777" w:rsidTr="00E56881">
        <w:trPr>
          <w:cantSplit/>
        </w:trPr>
        <w:tc>
          <w:tcPr>
            <w:tcW w:w="5032" w:type="dxa"/>
            <w:gridSpan w:val="4"/>
            <w:tcBorders>
              <w:top w:val="nil"/>
              <w:left w:val="nil"/>
              <w:bottom w:val="nil"/>
              <w:right w:val="nil"/>
            </w:tcBorders>
            <w:shd w:val="clear" w:color="auto" w:fill="FFFFFF"/>
            <w:vAlign w:val="center"/>
          </w:tcPr>
          <w:p w14:paraId="3D48B155" w14:textId="77777777" w:rsidR="004A1137" w:rsidRPr="004A1137" w:rsidRDefault="004A1137" w:rsidP="00D4505D">
            <w:pPr>
              <w:jc w:val="both"/>
              <w:rPr>
                <w:rFonts w:ascii="Arial" w:hAnsi="Arial" w:cs="Arial"/>
              </w:rPr>
            </w:pPr>
            <w:proofErr w:type="spellStart"/>
            <w:r w:rsidRPr="004A1137">
              <w:rPr>
                <w:rFonts w:ascii="Arial" w:hAnsi="Arial" w:cs="Arial"/>
                <w:b/>
                <w:bCs/>
              </w:rPr>
              <w:t>Coefficients</w:t>
            </w:r>
            <w:r w:rsidRPr="004A1137">
              <w:rPr>
                <w:rFonts w:ascii="Arial" w:hAnsi="Arial" w:cs="Arial"/>
                <w:b/>
                <w:bCs/>
                <w:vertAlign w:val="superscript"/>
              </w:rPr>
              <w:t>a</w:t>
            </w:r>
            <w:proofErr w:type="spellEnd"/>
          </w:p>
        </w:tc>
      </w:tr>
      <w:tr w:rsidR="004A1137" w:rsidRPr="004A1137" w14:paraId="0A716E20" w14:textId="77777777" w:rsidTr="00E56881">
        <w:trPr>
          <w:cantSplit/>
        </w:trPr>
        <w:tc>
          <w:tcPr>
            <w:tcW w:w="2627" w:type="dxa"/>
            <w:gridSpan w:val="2"/>
            <w:vMerge w:val="restart"/>
            <w:tcBorders>
              <w:top w:val="nil"/>
              <w:left w:val="nil"/>
              <w:bottom w:val="nil"/>
              <w:right w:val="nil"/>
            </w:tcBorders>
            <w:shd w:val="clear" w:color="auto" w:fill="FFFFFF"/>
            <w:vAlign w:val="bottom"/>
          </w:tcPr>
          <w:p w14:paraId="13EB8463" w14:textId="77777777" w:rsidR="004A1137" w:rsidRPr="004A1137" w:rsidRDefault="004A1137" w:rsidP="00D4505D">
            <w:pPr>
              <w:jc w:val="both"/>
              <w:rPr>
                <w:rFonts w:ascii="Arial" w:hAnsi="Arial" w:cs="Arial"/>
              </w:rPr>
            </w:pPr>
            <w:r w:rsidRPr="004A1137">
              <w:rPr>
                <w:rFonts w:ascii="Arial" w:hAnsi="Arial" w:cs="Arial"/>
              </w:rPr>
              <w:t>Model</w:t>
            </w:r>
          </w:p>
        </w:tc>
        <w:tc>
          <w:tcPr>
            <w:tcW w:w="2405" w:type="dxa"/>
            <w:gridSpan w:val="2"/>
            <w:tcBorders>
              <w:top w:val="nil"/>
              <w:left w:val="nil"/>
              <w:bottom w:val="nil"/>
              <w:right w:val="nil"/>
            </w:tcBorders>
            <w:shd w:val="clear" w:color="auto" w:fill="FFFFFF"/>
            <w:vAlign w:val="bottom"/>
          </w:tcPr>
          <w:p w14:paraId="4D427AE4" w14:textId="77777777" w:rsidR="004A1137" w:rsidRPr="004A1137" w:rsidRDefault="004A1137" w:rsidP="00D4505D">
            <w:pPr>
              <w:jc w:val="both"/>
              <w:rPr>
                <w:rFonts w:ascii="Arial" w:hAnsi="Arial" w:cs="Arial"/>
              </w:rPr>
            </w:pPr>
            <w:r w:rsidRPr="004A1137">
              <w:rPr>
                <w:rFonts w:ascii="Arial" w:hAnsi="Arial" w:cs="Arial"/>
              </w:rPr>
              <w:t>Collinearity Statistics</w:t>
            </w:r>
          </w:p>
        </w:tc>
      </w:tr>
      <w:tr w:rsidR="004A1137" w:rsidRPr="004A1137" w14:paraId="0E422FCD" w14:textId="77777777" w:rsidTr="00E56881">
        <w:trPr>
          <w:cantSplit/>
        </w:trPr>
        <w:tc>
          <w:tcPr>
            <w:tcW w:w="2627" w:type="dxa"/>
            <w:gridSpan w:val="2"/>
            <w:vMerge/>
            <w:tcBorders>
              <w:top w:val="nil"/>
              <w:left w:val="nil"/>
              <w:bottom w:val="nil"/>
              <w:right w:val="nil"/>
            </w:tcBorders>
            <w:shd w:val="clear" w:color="auto" w:fill="FFFFFF"/>
            <w:vAlign w:val="bottom"/>
          </w:tcPr>
          <w:p w14:paraId="3C9A6751" w14:textId="77777777" w:rsidR="004A1137" w:rsidRPr="004A1137" w:rsidRDefault="004A1137" w:rsidP="00D4505D">
            <w:pPr>
              <w:jc w:val="both"/>
              <w:rPr>
                <w:rFonts w:ascii="Arial" w:hAnsi="Arial" w:cs="Arial"/>
              </w:rPr>
            </w:pPr>
          </w:p>
        </w:tc>
        <w:tc>
          <w:tcPr>
            <w:tcW w:w="1263" w:type="dxa"/>
            <w:tcBorders>
              <w:top w:val="nil"/>
              <w:left w:val="nil"/>
              <w:bottom w:val="single" w:sz="8" w:space="0" w:color="152935"/>
              <w:right w:val="single" w:sz="8" w:space="0" w:color="E0E0E0"/>
            </w:tcBorders>
            <w:shd w:val="clear" w:color="auto" w:fill="FFFFFF"/>
            <w:vAlign w:val="bottom"/>
          </w:tcPr>
          <w:p w14:paraId="0A7A4FEB" w14:textId="77777777" w:rsidR="004A1137" w:rsidRPr="004A1137" w:rsidRDefault="004A1137" w:rsidP="00D4505D">
            <w:pPr>
              <w:jc w:val="both"/>
              <w:rPr>
                <w:rFonts w:ascii="Arial" w:hAnsi="Arial" w:cs="Arial"/>
              </w:rPr>
            </w:pPr>
            <w:r w:rsidRPr="004A1137">
              <w:rPr>
                <w:rFonts w:ascii="Arial" w:hAnsi="Arial" w:cs="Arial"/>
              </w:rPr>
              <w:t>Tolerance</w:t>
            </w:r>
          </w:p>
        </w:tc>
        <w:tc>
          <w:tcPr>
            <w:tcW w:w="1142" w:type="dxa"/>
            <w:tcBorders>
              <w:top w:val="nil"/>
              <w:left w:val="single" w:sz="8" w:space="0" w:color="E0E0E0"/>
              <w:bottom w:val="single" w:sz="8" w:space="0" w:color="152935"/>
              <w:right w:val="nil"/>
            </w:tcBorders>
            <w:shd w:val="clear" w:color="auto" w:fill="FFFFFF"/>
            <w:vAlign w:val="bottom"/>
          </w:tcPr>
          <w:p w14:paraId="11589469" w14:textId="77777777" w:rsidR="004A1137" w:rsidRPr="004A1137" w:rsidRDefault="004A1137" w:rsidP="00D4505D">
            <w:pPr>
              <w:jc w:val="both"/>
              <w:rPr>
                <w:rFonts w:ascii="Arial" w:hAnsi="Arial" w:cs="Arial"/>
              </w:rPr>
            </w:pPr>
            <w:r w:rsidRPr="004A1137">
              <w:rPr>
                <w:rFonts w:ascii="Arial" w:hAnsi="Arial" w:cs="Arial"/>
              </w:rPr>
              <w:t>VIF</w:t>
            </w:r>
          </w:p>
        </w:tc>
      </w:tr>
      <w:tr w:rsidR="004A1137" w:rsidRPr="004A1137" w14:paraId="37412EFA" w14:textId="77777777" w:rsidTr="00E56881">
        <w:trPr>
          <w:cantSplit/>
        </w:trPr>
        <w:tc>
          <w:tcPr>
            <w:tcW w:w="818" w:type="dxa"/>
            <w:vMerge w:val="restart"/>
            <w:tcBorders>
              <w:top w:val="single" w:sz="8" w:space="0" w:color="152935"/>
              <w:left w:val="nil"/>
              <w:bottom w:val="single" w:sz="8" w:space="0" w:color="152935"/>
              <w:right w:val="nil"/>
            </w:tcBorders>
            <w:shd w:val="clear" w:color="auto" w:fill="E0E0E0"/>
          </w:tcPr>
          <w:p w14:paraId="1C309308" w14:textId="77777777" w:rsidR="004A1137" w:rsidRPr="004A1137" w:rsidRDefault="004A1137" w:rsidP="00D4505D">
            <w:pPr>
              <w:jc w:val="both"/>
              <w:rPr>
                <w:rFonts w:ascii="Arial" w:hAnsi="Arial" w:cs="Arial"/>
              </w:rPr>
            </w:pPr>
            <w:r w:rsidRPr="004A1137">
              <w:rPr>
                <w:rFonts w:ascii="Arial" w:hAnsi="Arial" w:cs="Arial"/>
              </w:rPr>
              <w:t>1</w:t>
            </w:r>
          </w:p>
        </w:tc>
        <w:tc>
          <w:tcPr>
            <w:tcW w:w="1809" w:type="dxa"/>
            <w:tcBorders>
              <w:top w:val="single" w:sz="8" w:space="0" w:color="152935"/>
              <w:left w:val="nil"/>
              <w:bottom w:val="single" w:sz="8" w:space="0" w:color="AEAEAE"/>
              <w:right w:val="nil"/>
            </w:tcBorders>
            <w:shd w:val="clear" w:color="auto" w:fill="E0E0E0"/>
          </w:tcPr>
          <w:p w14:paraId="0E855F4B" w14:textId="6AB3FBA1" w:rsidR="004A1137" w:rsidRPr="004A1137" w:rsidRDefault="004A1137" w:rsidP="00D4505D">
            <w:pPr>
              <w:jc w:val="both"/>
              <w:rPr>
                <w:rFonts w:ascii="Arial" w:hAnsi="Arial" w:cs="Arial"/>
              </w:rPr>
            </w:pPr>
            <w:r w:rsidRPr="004A1137">
              <w:rPr>
                <w:rFonts w:ascii="Arial" w:hAnsi="Arial" w:cs="Arial"/>
              </w:rPr>
              <w:t>Organizational Support</w:t>
            </w:r>
          </w:p>
        </w:tc>
        <w:tc>
          <w:tcPr>
            <w:tcW w:w="1263" w:type="dxa"/>
            <w:tcBorders>
              <w:top w:val="single" w:sz="8" w:space="0" w:color="152935"/>
              <w:left w:val="nil"/>
              <w:bottom w:val="single" w:sz="8" w:space="0" w:color="AEAEAE"/>
              <w:right w:val="single" w:sz="8" w:space="0" w:color="E0E0E0"/>
            </w:tcBorders>
            <w:shd w:val="clear" w:color="auto" w:fill="FFFFFF"/>
          </w:tcPr>
          <w:p w14:paraId="2DA57B5E" w14:textId="77777777" w:rsidR="004A1137" w:rsidRPr="004A1137" w:rsidRDefault="004A1137" w:rsidP="00D4505D">
            <w:pPr>
              <w:jc w:val="both"/>
              <w:rPr>
                <w:rFonts w:ascii="Arial" w:hAnsi="Arial" w:cs="Arial"/>
              </w:rPr>
            </w:pPr>
            <w:r w:rsidRPr="004A1137">
              <w:rPr>
                <w:rFonts w:ascii="Arial" w:hAnsi="Arial" w:cs="Arial"/>
              </w:rPr>
              <w:t>.746</w:t>
            </w:r>
          </w:p>
        </w:tc>
        <w:tc>
          <w:tcPr>
            <w:tcW w:w="1142" w:type="dxa"/>
            <w:tcBorders>
              <w:top w:val="single" w:sz="8" w:space="0" w:color="152935"/>
              <w:left w:val="single" w:sz="8" w:space="0" w:color="E0E0E0"/>
              <w:bottom w:val="single" w:sz="8" w:space="0" w:color="AEAEAE"/>
              <w:right w:val="nil"/>
            </w:tcBorders>
            <w:shd w:val="clear" w:color="auto" w:fill="FFFFFF"/>
          </w:tcPr>
          <w:p w14:paraId="407A84B0" w14:textId="77777777" w:rsidR="004A1137" w:rsidRPr="004A1137" w:rsidRDefault="004A1137" w:rsidP="00D4505D">
            <w:pPr>
              <w:jc w:val="both"/>
              <w:rPr>
                <w:rFonts w:ascii="Arial" w:hAnsi="Arial" w:cs="Arial"/>
              </w:rPr>
            </w:pPr>
            <w:r w:rsidRPr="004A1137">
              <w:rPr>
                <w:rFonts w:ascii="Arial" w:hAnsi="Arial" w:cs="Arial"/>
              </w:rPr>
              <w:t>1.340</w:t>
            </w:r>
          </w:p>
        </w:tc>
      </w:tr>
      <w:tr w:rsidR="004A1137" w:rsidRPr="004A1137" w14:paraId="0CF7A8BE" w14:textId="77777777" w:rsidTr="00E56881">
        <w:trPr>
          <w:cantSplit/>
        </w:trPr>
        <w:tc>
          <w:tcPr>
            <w:tcW w:w="818" w:type="dxa"/>
            <w:vMerge/>
            <w:tcBorders>
              <w:top w:val="single" w:sz="8" w:space="0" w:color="152935"/>
              <w:left w:val="nil"/>
              <w:bottom w:val="single" w:sz="8" w:space="0" w:color="152935"/>
              <w:right w:val="nil"/>
            </w:tcBorders>
            <w:shd w:val="clear" w:color="auto" w:fill="E0E0E0"/>
          </w:tcPr>
          <w:p w14:paraId="5AB3FAE5" w14:textId="77777777" w:rsidR="004A1137" w:rsidRPr="004A1137" w:rsidRDefault="004A1137" w:rsidP="00D4505D">
            <w:pPr>
              <w:jc w:val="both"/>
              <w:rPr>
                <w:rFonts w:ascii="Arial" w:hAnsi="Arial" w:cs="Arial"/>
              </w:rPr>
            </w:pPr>
          </w:p>
        </w:tc>
        <w:tc>
          <w:tcPr>
            <w:tcW w:w="1809" w:type="dxa"/>
            <w:tcBorders>
              <w:top w:val="single" w:sz="8" w:space="0" w:color="AEAEAE"/>
              <w:left w:val="nil"/>
              <w:bottom w:val="single" w:sz="8" w:space="0" w:color="AEAEAE"/>
              <w:right w:val="nil"/>
            </w:tcBorders>
            <w:shd w:val="clear" w:color="auto" w:fill="E0E0E0"/>
          </w:tcPr>
          <w:p w14:paraId="45AD075F" w14:textId="7CC1D8F6" w:rsidR="004A1137" w:rsidRPr="004A1137" w:rsidRDefault="004A1137" w:rsidP="00D4505D">
            <w:pPr>
              <w:jc w:val="both"/>
              <w:rPr>
                <w:rFonts w:ascii="Arial" w:hAnsi="Arial" w:cs="Arial"/>
              </w:rPr>
            </w:pPr>
            <w:r w:rsidRPr="004A1137">
              <w:rPr>
                <w:rFonts w:ascii="Arial" w:hAnsi="Arial" w:cs="Arial"/>
              </w:rPr>
              <w:t>Working Climate</w:t>
            </w:r>
          </w:p>
        </w:tc>
        <w:tc>
          <w:tcPr>
            <w:tcW w:w="1263" w:type="dxa"/>
            <w:tcBorders>
              <w:top w:val="single" w:sz="8" w:space="0" w:color="AEAEAE"/>
              <w:left w:val="nil"/>
              <w:bottom w:val="single" w:sz="8" w:space="0" w:color="AEAEAE"/>
              <w:right w:val="single" w:sz="8" w:space="0" w:color="E0E0E0"/>
            </w:tcBorders>
            <w:shd w:val="clear" w:color="auto" w:fill="FFFFFF"/>
          </w:tcPr>
          <w:p w14:paraId="1A009BBC" w14:textId="77777777" w:rsidR="004A1137" w:rsidRPr="004A1137" w:rsidRDefault="004A1137" w:rsidP="00D4505D">
            <w:pPr>
              <w:jc w:val="both"/>
              <w:rPr>
                <w:rFonts w:ascii="Arial" w:hAnsi="Arial" w:cs="Arial"/>
              </w:rPr>
            </w:pPr>
            <w:r w:rsidRPr="004A1137">
              <w:rPr>
                <w:rFonts w:ascii="Arial" w:hAnsi="Arial" w:cs="Arial"/>
              </w:rPr>
              <w:t>.739</w:t>
            </w:r>
          </w:p>
        </w:tc>
        <w:tc>
          <w:tcPr>
            <w:tcW w:w="1142" w:type="dxa"/>
            <w:tcBorders>
              <w:top w:val="single" w:sz="8" w:space="0" w:color="AEAEAE"/>
              <w:left w:val="single" w:sz="8" w:space="0" w:color="E0E0E0"/>
              <w:bottom w:val="single" w:sz="8" w:space="0" w:color="AEAEAE"/>
              <w:right w:val="nil"/>
            </w:tcBorders>
            <w:shd w:val="clear" w:color="auto" w:fill="FFFFFF"/>
          </w:tcPr>
          <w:p w14:paraId="24633512" w14:textId="77777777" w:rsidR="004A1137" w:rsidRPr="004A1137" w:rsidRDefault="004A1137" w:rsidP="00D4505D">
            <w:pPr>
              <w:jc w:val="both"/>
              <w:rPr>
                <w:rFonts w:ascii="Arial" w:hAnsi="Arial" w:cs="Arial"/>
              </w:rPr>
            </w:pPr>
            <w:r w:rsidRPr="004A1137">
              <w:rPr>
                <w:rFonts w:ascii="Arial" w:hAnsi="Arial" w:cs="Arial"/>
              </w:rPr>
              <w:t>1.354</w:t>
            </w:r>
          </w:p>
        </w:tc>
      </w:tr>
      <w:tr w:rsidR="004A1137" w:rsidRPr="004A1137" w14:paraId="4733666D" w14:textId="77777777" w:rsidTr="00E56881">
        <w:trPr>
          <w:cantSplit/>
        </w:trPr>
        <w:tc>
          <w:tcPr>
            <w:tcW w:w="818" w:type="dxa"/>
            <w:vMerge/>
            <w:tcBorders>
              <w:top w:val="single" w:sz="8" w:space="0" w:color="152935"/>
              <w:left w:val="nil"/>
              <w:bottom w:val="single" w:sz="8" w:space="0" w:color="152935"/>
              <w:right w:val="nil"/>
            </w:tcBorders>
            <w:shd w:val="clear" w:color="auto" w:fill="E0E0E0"/>
          </w:tcPr>
          <w:p w14:paraId="14113327" w14:textId="77777777" w:rsidR="004A1137" w:rsidRPr="004A1137" w:rsidRDefault="004A1137" w:rsidP="00D4505D">
            <w:pPr>
              <w:jc w:val="both"/>
              <w:rPr>
                <w:rFonts w:ascii="Arial" w:hAnsi="Arial" w:cs="Arial"/>
              </w:rPr>
            </w:pPr>
          </w:p>
        </w:tc>
        <w:tc>
          <w:tcPr>
            <w:tcW w:w="1809" w:type="dxa"/>
            <w:tcBorders>
              <w:top w:val="single" w:sz="8" w:space="0" w:color="AEAEAE"/>
              <w:left w:val="nil"/>
              <w:bottom w:val="single" w:sz="8" w:space="0" w:color="152935"/>
              <w:right w:val="nil"/>
            </w:tcBorders>
            <w:shd w:val="clear" w:color="auto" w:fill="E0E0E0"/>
          </w:tcPr>
          <w:p w14:paraId="72E4267F" w14:textId="0AE70AE6" w:rsidR="004A1137" w:rsidRPr="004A1137" w:rsidRDefault="004A1137" w:rsidP="00D4505D">
            <w:pPr>
              <w:jc w:val="both"/>
              <w:rPr>
                <w:rFonts w:ascii="Arial" w:hAnsi="Arial" w:cs="Arial"/>
              </w:rPr>
            </w:pPr>
            <w:r w:rsidRPr="004A1137">
              <w:rPr>
                <w:rFonts w:ascii="Arial" w:hAnsi="Arial" w:cs="Arial"/>
              </w:rPr>
              <w:t>Spirit at work</w:t>
            </w:r>
          </w:p>
        </w:tc>
        <w:tc>
          <w:tcPr>
            <w:tcW w:w="1263" w:type="dxa"/>
            <w:tcBorders>
              <w:top w:val="single" w:sz="8" w:space="0" w:color="AEAEAE"/>
              <w:left w:val="nil"/>
              <w:bottom w:val="single" w:sz="8" w:space="0" w:color="152935"/>
              <w:right w:val="single" w:sz="8" w:space="0" w:color="E0E0E0"/>
            </w:tcBorders>
            <w:shd w:val="clear" w:color="auto" w:fill="FFFFFF"/>
          </w:tcPr>
          <w:p w14:paraId="35A5D358" w14:textId="77777777" w:rsidR="004A1137" w:rsidRPr="004A1137" w:rsidRDefault="004A1137" w:rsidP="00D4505D">
            <w:pPr>
              <w:jc w:val="both"/>
              <w:rPr>
                <w:rFonts w:ascii="Arial" w:hAnsi="Arial" w:cs="Arial"/>
              </w:rPr>
            </w:pPr>
            <w:r w:rsidRPr="004A1137">
              <w:rPr>
                <w:rFonts w:ascii="Arial" w:hAnsi="Arial" w:cs="Arial"/>
              </w:rPr>
              <w:t>.978</w:t>
            </w:r>
          </w:p>
        </w:tc>
        <w:tc>
          <w:tcPr>
            <w:tcW w:w="1142" w:type="dxa"/>
            <w:tcBorders>
              <w:top w:val="single" w:sz="8" w:space="0" w:color="AEAEAE"/>
              <w:left w:val="single" w:sz="8" w:space="0" w:color="E0E0E0"/>
              <w:bottom w:val="single" w:sz="8" w:space="0" w:color="152935"/>
              <w:right w:val="nil"/>
            </w:tcBorders>
            <w:shd w:val="clear" w:color="auto" w:fill="FFFFFF"/>
          </w:tcPr>
          <w:p w14:paraId="35A99E87" w14:textId="77777777" w:rsidR="004A1137" w:rsidRPr="004A1137" w:rsidRDefault="004A1137" w:rsidP="00D4505D">
            <w:pPr>
              <w:jc w:val="both"/>
              <w:rPr>
                <w:rFonts w:ascii="Arial" w:hAnsi="Arial" w:cs="Arial"/>
              </w:rPr>
            </w:pPr>
            <w:r w:rsidRPr="004A1137">
              <w:rPr>
                <w:rFonts w:ascii="Arial" w:hAnsi="Arial" w:cs="Arial"/>
              </w:rPr>
              <w:t>1.022</w:t>
            </w:r>
          </w:p>
        </w:tc>
      </w:tr>
      <w:tr w:rsidR="004A1137" w:rsidRPr="004A1137" w14:paraId="3E7FF62B" w14:textId="77777777" w:rsidTr="00E56881">
        <w:trPr>
          <w:cantSplit/>
        </w:trPr>
        <w:tc>
          <w:tcPr>
            <w:tcW w:w="5032" w:type="dxa"/>
            <w:gridSpan w:val="4"/>
            <w:tcBorders>
              <w:top w:val="nil"/>
              <w:left w:val="nil"/>
              <w:bottom w:val="nil"/>
              <w:right w:val="nil"/>
            </w:tcBorders>
            <w:shd w:val="clear" w:color="auto" w:fill="FFFFFF"/>
          </w:tcPr>
          <w:p w14:paraId="19ED4515" w14:textId="4EFDCFA9" w:rsidR="004A1137" w:rsidRPr="004A1137" w:rsidRDefault="004A1137" w:rsidP="00D4505D">
            <w:pPr>
              <w:jc w:val="both"/>
              <w:rPr>
                <w:rFonts w:ascii="Arial" w:hAnsi="Arial" w:cs="Arial"/>
              </w:rPr>
            </w:pPr>
            <w:r w:rsidRPr="004A1137">
              <w:rPr>
                <w:rFonts w:ascii="Arial" w:hAnsi="Arial" w:cs="Arial"/>
              </w:rPr>
              <w:t>a. Dependent Variable: Employee Job Satisfaction</w:t>
            </w:r>
          </w:p>
        </w:tc>
      </w:tr>
    </w:tbl>
    <w:p w14:paraId="789CF28A" w14:textId="061CF0BE" w:rsidR="004A1137" w:rsidRDefault="004A1137" w:rsidP="004A1137">
      <w:pPr>
        <w:pStyle w:val="Body"/>
        <w:spacing w:after="0"/>
        <w:ind w:left="360"/>
        <w:rPr>
          <w:rFonts w:ascii="Arial" w:hAnsi="Arial" w:cs="Arial"/>
        </w:rPr>
      </w:pPr>
      <w:r w:rsidRPr="004A1137">
        <w:rPr>
          <w:rFonts w:ascii="Arial" w:hAnsi="Arial" w:cs="Arial"/>
        </w:rPr>
        <w:t>Source: Research Results 2024</w:t>
      </w:r>
    </w:p>
    <w:p w14:paraId="320F24A7" w14:textId="77777777" w:rsidR="004A1137" w:rsidRDefault="004A1137" w:rsidP="004A1137">
      <w:pPr>
        <w:pStyle w:val="Body"/>
        <w:spacing w:after="0"/>
        <w:rPr>
          <w:rFonts w:ascii="Arial" w:hAnsi="Arial" w:cs="Arial"/>
        </w:rPr>
      </w:pPr>
    </w:p>
    <w:p w14:paraId="1422D512" w14:textId="6FAB26EE" w:rsidR="004A1137" w:rsidRPr="004A1137" w:rsidRDefault="004A1137" w:rsidP="004A1137">
      <w:pPr>
        <w:pStyle w:val="Body"/>
        <w:rPr>
          <w:rFonts w:ascii="Arial" w:hAnsi="Arial" w:cs="Arial"/>
          <w:lang w:val="en-ID"/>
        </w:rPr>
      </w:pPr>
      <w:r w:rsidRPr="004A1137">
        <w:rPr>
          <w:rFonts w:ascii="Arial" w:hAnsi="Arial" w:cs="Arial"/>
          <w:lang w:val="en-ID"/>
        </w:rPr>
        <w:lastRenderedPageBreak/>
        <w:t>Looking at the results of the tolerance value shows that no independent variables have a tolerance value of less than 0.10, which means there is no correlation between independent variables or there is no multicollinearity. The results of the calculation of the variance inflation factor (VIF) value also show the same thing, no independent variable has a VIF value of more than 10. So</w:t>
      </w:r>
      <w:r>
        <w:rPr>
          <w:rFonts w:ascii="Arial" w:hAnsi="Arial" w:cs="Arial"/>
          <w:lang w:val="en-ID"/>
        </w:rPr>
        <w:t>,</w:t>
      </w:r>
      <w:r w:rsidRPr="004A1137">
        <w:rPr>
          <w:rFonts w:ascii="Arial" w:hAnsi="Arial" w:cs="Arial"/>
          <w:lang w:val="en-ID"/>
        </w:rPr>
        <w:t xml:space="preserve"> it can be concluded that there is no multicollinearity between independent variables in the regression model.</w:t>
      </w:r>
    </w:p>
    <w:p w14:paraId="1754D81A" w14:textId="59FA9BF4" w:rsidR="004A1137" w:rsidRPr="004A1137" w:rsidRDefault="004A1137" w:rsidP="004A1137">
      <w:pPr>
        <w:pStyle w:val="Body"/>
        <w:rPr>
          <w:rFonts w:ascii="Arial" w:hAnsi="Arial" w:cs="Arial"/>
          <w:b/>
          <w:bCs/>
          <w:lang w:val="en-ID"/>
        </w:rPr>
      </w:pPr>
      <w:r w:rsidRPr="004A1137">
        <w:rPr>
          <w:rFonts w:ascii="Arial" w:hAnsi="Arial" w:cs="Arial"/>
          <w:b/>
          <w:bCs/>
          <w:lang w:val="en-ID"/>
        </w:rPr>
        <w:t>Heteroscedasticity Test</w:t>
      </w:r>
    </w:p>
    <w:p w14:paraId="79D3B52E" w14:textId="2CF318A4" w:rsidR="004A1137" w:rsidRDefault="004A1137" w:rsidP="004A1137">
      <w:pPr>
        <w:pStyle w:val="Body"/>
        <w:spacing w:after="0"/>
        <w:rPr>
          <w:rFonts w:ascii="Arial" w:hAnsi="Arial" w:cs="Arial"/>
          <w:lang w:val="en-ID"/>
        </w:rPr>
      </w:pPr>
      <w:r w:rsidRPr="004A1137">
        <w:rPr>
          <w:rFonts w:ascii="Arial" w:hAnsi="Arial" w:cs="Arial"/>
          <w:lang w:val="en-ID"/>
        </w:rPr>
        <w:t>The heteroscedasticity assumption test concludes that the regression model does not experience heteroscedasticity. In other words, there is equality of variance from residuals from one observation to another. The results of the heteroscedasticity test can be seen in Figure 2 below:</w:t>
      </w:r>
    </w:p>
    <w:p w14:paraId="7CB54384" w14:textId="0171A110" w:rsidR="004A1137" w:rsidRPr="004A1137" w:rsidRDefault="004A1137" w:rsidP="00E56881">
      <w:pPr>
        <w:pStyle w:val="Body"/>
        <w:spacing w:after="0"/>
        <w:rPr>
          <w:rFonts w:ascii="Arial" w:hAnsi="Arial" w:cs="Arial"/>
          <w:lang w:val="en-ID"/>
        </w:rPr>
      </w:pPr>
      <w:r w:rsidRPr="009F7F8F">
        <w:rPr>
          <w:rFonts w:ascii="Times New Roman" w:hAnsi="Times New Roman"/>
          <w:noProof/>
          <w:sz w:val="24"/>
          <w:szCs w:val="24"/>
        </w:rPr>
        <w:drawing>
          <wp:inline distT="0" distB="0" distL="0" distR="0" wp14:anchorId="7F3CA01A" wp14:editId="53D6F59D">
            <wp:extent cx="3638550" cy="2908300"/>
            <wp:effectExtent l="0" t="0" r="0" b="6350"/>
            <wp:docPr id="18225377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38550" cy="2908300"/>
                    </a:xfrm>
                    <a:prstGeom prst="rect">
                      <a:avLst/>
                    </a:prstGeom>
                    <a:noFill/>
                    <a:ln>
                      <a:noFill/>
                    </a:ln>
                  </pic:spPr>
                </pic:pic>
              </a:graphicData>
            </a:graphic>
          </wp:inline>
        </w:drawing>
      </w:r>
    </w:p>
    <w:p w14:paraId="34FB910D" w14:textId="21602A31" w:rsidR="004A1137" w:rsidRDefault="004A1137" w:rsidP="000F609C">
      <w:pPr>
        <w:pStyle w:val="Body"/>
        <w:rPr>
          <w:rFonts w:ascii="Arial" w:hAnsi="Arial" w:cs="Arial"/>
          <w:b/>
          <w:bCs/>
          <w:lang w:val="en-ID"/>
        </w:rPr>
      </w:pPr>
      <w:r w:rsidRPr="0039378C">
        <w:rPr>
          <w:rFonts w:ascii="Arial" w:hAnsi="Arial" w:cs="Arial"/>
          <w:b/>
          <w:bCs/>
          <w:lang w:val="en-ID"/>
        </w:rPr>
        <w:t>Fig</w:t>
      </w:r>
      <w:r w:rsidR="0039378C" w:rsidRPr="0039378C">
        <w:rPr>
          <w:rFonts w:ascii="Arial" w:hAnsi="Arial" w:cs="Arial"/>
          <w:b/>
          <w:bCs/>
          <w:lang w:val="en-ID"/>
        </w:rPr>
        <w:t xml:space="preserve">. </w:t>
      </w:r>
      <w:r w:rsidRPr="0039378C">
        <w:rPr>
          <w:rFonts w:ascii="Arial" w:hAnsi="Arial" w:cs="Arial"/>
          <w:b/>
          <w:bCs/>
          <w:lang w:val="en-ID"/>
        </w:rPr>
        <w:t>2. Heteroscedasticity Test</w:t>
      </w:r>
    </w:p>
    <w:p w14:paraId="6CFB1DDB" w14:textId="77777777" w:rsidR="004A1137" w:rsidRPr="004A1137" w:rsidRDefault="004A1137" w:rsidP="004A1137">
      <w:pPr>
        <w:pStyle w:val="Body"/>
        <w:rPr>
          <w:rFonts w:ascii="Arial" w:hAnsi="Arial" w:cs="Arial"/>
          <w:b/>
          <w:bCs/>
          <w:lang w:val="en-ID"/>
        </w:rPr>
      </w:pPr>
      <w:r w:rsidRPr="004A1137">
        <w:rPr>
          <w:rFonts w:ascii="Arial" w:hAnsi="Arial" w:cs="Arial"/>
          <w:b/>
          <w:bCs/>
          <w:lang w:val="en-ID"/>
        </w:rPr>
        <w:t>Hypothesis Testing</w:t>
      </w:r>
    </w:p>
    <w:p w14:paraId="78B547BA" w14:textId="77777777" w:rsidR="004A1137" w:rsidRPr="004A1137" w:rsidRDefault="004A1137" w:rsidP="004A1137">
      <w:pPr>
        <w:pStyle w:val="Body"/>
        <w:rPr>
          <w:rFonts w:ascii="Arial" w:hAnsi="Arial" w:cs="Arial"/>
          <w:lang w:val="en-ID"/>
        </w:rPr>
      </w:pPr>
      <w:r w:rsidRPr="004A1137">
        <w:rPr>
          <w:rFonts w:ascii="Arial" w:hAnsi="Arial" w:cs="Arial"/>
          <w:lang w:val="en-ID"/>
        </w:rPr>
        <w:t>To test the hypothesis regarding the influence of organizational support, work climate and work spirit on employee job satisfaction simultaneously and partially, simultaneous hypothesis testing is used with the F test and partially with the t test.</w:t>
      </w:r>
    </w:p>
    <w:p w14:paraId="5D8D9D6F" w14:textId="77777777" w:rsidR="004A1137" w:rsidRPr="005A4631" w:rsidRDefault="004A1137" w:rsidP="004A1137">
      <w:pPr>
        <w:pStyle w:val="Body"/>
        <w:rPr>
          <w:rFonts w:ascii="Arial" w:hAnsi="Arial" w:cs="Arial"/>
          <w:b/>
          <w:bCs/>
          <w:lang w:val="en-ID"/>
        </w:rPr>
      </w:pPr>
      <w:r w:rsidRPr="005A4631">
        <w:rPr>
          <w:rFonts w:ascii="Arial" w:hAnsi="Arial" w:cs="Arial"/>
          <w:b/>
          <w:bCs/>
          <w:lang w:val="en-ID"/>
        </w:rPr>
        <w:t>1. Hypothesis Testing with the t Test</w:t>
      </w:r>
    </w:p>
    <w:p w14:paraId="1CDD96B3" w14:textId="77777777" w:rsidR="004A1137" w:rsidRPr="004A1137" w:rsidRDefault="004A1137" w:rsidP="004A1137">
      <w:pPr>
        <w:pStyle w:val="Body"/>
        <w:rPr>
          <w:rFonts w:ascii="Arial" w:hAnsi="Arial" w:cs="Arial"/>
          <w:lang w:val="en-ID"/>
        </w:rPr>
      </w:pPr>
      <w:r w:rsidRPr="004A1137">
        <w:rPr>
          <w:rFonts w:ascii="Arial" w:hAnsi="Arial" w:cs="Arial"/>
          <w:lang w:val="en-ID"/>
        </w:rPr>
        <w:t xml:space="preserve">Hypothesis testing with the t test, namely by paying attention to the calculated t value from the regression results to determine the effect of the independent variable partially on the dependent variable with a significance level in this study using alpha 5% or 0.05. The value of the calculated </w:t>
      </w:r>
      <w:proofErr w:type="spellStart"/>
      <w:r w:rsidRPr="004A1137">
        <w:rPr>
          <w:rFonts w:ascii="Arial" w:hAnsi="Arial" w:cs="Arial"/>
          <w:lang w:val="en-ID"/>
        </w:rPr>
        <w:t>t</w:t>
      </w:r>
      <w:proofErr w:type="spellEnd"/>
      <w:r w:rsidRPr="004A1137">
        <w:rPr>
          <w:rFonts w:ascii="Arial" w:hAnsi="Arial" w:cs="Arial"/>
          <w:lang w:val="en-ID"/>
        </w:rPr>
        <w:t xml:space="preserve"> test can be seen from the p-value (in the Sig. column) on each independent variable, if the p-value is smaller than the specified level of significance or the calculated t (in the t column) is greater than the t table (calculated from two-tailed α = 5% df-k, k is the number of independent variables), then the value of the independent variable partially has a significant effect on the dependent variable (in the sense that Ha is accepted and Ho is rejected, in other words, there is an influence between the independent variable and the dependent variable).</w:t>
      </w:r>
    </w:p>
    <w:p w14:paraId="5F65FF39" w14:textId="7BEB0FAA" w:rsidR="004A1137" w:rsidRDefault="004A1137" w:rsidP="004A1137">
      <w:pPr>
        <w:pStyle w:val="Body"/>
        <w:spacing w:after="0"/>
        <w:rPr>
          <w:rFonts w:ascii="Arial" w:hAnsi="Arial" w:cs="Arial"/>
          <w:lang w:val="en-ID"/>
        </w:rPr>
      </w:pPr>
      <w:r w:rsidRPr="004A1137">
        <w:rPr>
          <w:rFonts w:ascii="Arial" w:hAnsi="Arial" w:cs="Arial"/>
          <w:lang w:val="en-ID"/>
        </w:rPr>
        <w:t>The method for determining the t table uses a significance level of 5%, with df = n-k-1 (in this study df = 55 - 4 - 1 = 50), so that the t table value is 2.008 presented in table 4 as follows:</w:t>
      </w:r>
    </w:p>
    <w:p w14:paraId="035D71E7" w14:textId="77777777" w:rsidR="004A1137" w:rsidRDefault="004A1137" w:rsidP="004A1137">
      <w:pPr>
        <w:pStyle w:val="Body"/>
        <w:spacing w:after="0"/>
        <w:rPr>
          <w:rFonts w:ascii="Arial" w:hAnsi="Arial" w:cs="Arial"/>
          <w:lang w:val="en-ID"/>
        </w:rPr>
      </w:pPr>
    </w:p>
    <w:p w14:paraId="5A385E95" w14:textId="1A12C561" w:rsidR="004A1137" w:rsidRPr="00861584" w:rsidRDefault="004A1137" w:rsidP="0039378C">
      <w:pPr>
        <w:jc w:val="both"/>
        <w:rPr>
          <w:rFonts w:ascii="Arial" w:hAnsi="Arial" w:cs="Arial"/>
          <w:b/>
          <w:lang w:val="en-ID"/>
        </w:rPr>
      </w:pPr>
      <w:r w:rsidRPr="00861584">
        <w:rPr>
          <w:rFonts w:ascii="Arial" w:hAnsi="Arial" w:cs="Arial"/>
          <w:b/>
          <w:lang w:val="en-ID"/>
        </w:rPr>
        <w:t>Table 4</w:t>
      </w:r>
      <w:r w:rsidR="0039378C">
        <w:rPr>
          <w:rFonts w:ascii="Arial" w:hAnsi="Arial" w:cs="Arial"/>
          <w:b/>
          <w:lang w:val="en-ID"/>
        </w:rPr>
        <w:t>.</w:t>
      </w:r>
      <w:r w:rsidRPr="00861584">
        <w:rPr>
          <w:rFonts w:ascii="Arial" w:hAnsi="Arial" w:cs="Arial"/>
          <w:b/>
          <w:lang w:val="en-ID"/>
        </w:rPr>
        <w:t xml:space="preserve"> Partial Test (t-Test) </w:t>
      </w:r>
    </w:p>
    <w:tbl>
      <w:tblPr>
        <w:tblStyle w:val="TableGridLight"/>
        <w:tblW w:w="8363" w:type="dxa"/>
        <w:tblLayout w:type="fixed"/>
        <w:tblLook w:val="0000" w:firstRow="0" w:lastRow="0" w:firstColumn="0" w:lastColumn="0" w:noHBand="0" w:noVBand="0"/>
      </w:tblPr>
      <w:tblGrid>
        <w:gridCol w:w="285"/>
        <w:gridCol w:w="1809"/>
        <w:gridCol w:w="1484"/>
        <w:gridCol w:w="1484"/>
        <w:gridCol w:w="1458"/>
        <w:gridCol w:w="992"/>
        <w:gridCol w:w="851"/>
      </w:tblGrid>
      <w:tr w:rsidR="004A1137" w:rsidRPr="00861584" w14:paraId="462C78CF" w14:textId="77777777" w:rsidTr="00E56881">
        <w:tc>
          <w:tcPr>
            <w:tcW w:w="8363" w:type="dxa"/>
            <w:gridSpan w:val="7"/>
          </w:tcPr>
          <w:p w14:paraId="3F9159BD" w14:textId="77777777" w:rsidR="004A1137" w:rsidRPr="00861584" w:rsidRDefault="004A1137" w:rsidP="00861584">
            <w:pPr>
              <w:jc w:val="center"/>
              <w:rPr>
                <w:rFonts w:ascii="Arial" w:hAnsi="Arial" w:cs="Arial"/>
              </w:rPr>
            </w:pPr>
            <w:proofErr w:type="spellStart"/>
            <w:r w:rsidRPr="00861584">
              <w:rPr>
                <w:rFonts w:ascii="Arial" w:hAnsi="Arial" w:cs="Arial"/>
                <w:b/>
                <w:bCs/>
              </w:rPr>
              <w:t>Coefficients</w:t>
            </w:r>
            <w:r w:rsidRPr="00861584">
              <w:rPr>
                <w:rFonts w:ascii="Arial" w:hAnsi="Arial" w:cs="Arial"/>
                <w:b/>
                <w:bCs/>
                <w:vertAlign w:val="superscript"/>
              </w:rPr>
              <w:t>a</w:t>
            </w:r>
            <w:proofErr w:type="spellEnd"/>
          </w:p>
        </w:tc>
      </w:tr>
      <w:tr w:rsidR="004A1137" w:rsidRPr="00861584" w14:paraId="317C9BD4" w14:textId="77777777" w:rsidTr="00E56881">
        <w:tc>
          <w:tcPr>
            <w:tcW w:w="2094" w:type="dxa"/>
            <w:gridSpan w:val="2"/>
            <w:vMerge w:val="restart"/>
          </w:tcPr>
          <w:p w14:paraId="33236C2D" w14:textId="77777777" w:rsidR="004A1137" w:rsidRPr="00861584" w:rsidRDefault="004A1137" w:rsidP="00861584">
            <w:pPr>
              <w:jc w:val="both"/>
              <w:rPr>
                <w:rFonts w:ascii="Arial" w:hAnsi="Arial" w:cs="Arial"/>
              </w:rPr>
            </w:pPr>
            <w:r w:rsidRPr="00861584">
              <w:rPr>
                <w:rFonts w:ascii="Arial" w:hAnsi="Arial" w:cs="Arial"/>
              </w:rPr>
              <w:t>Model</w:t>
            </w:r>
          </w:p>
        </w:tc>
        <w:tc>
          <w:tcPr>
            <w:tcW w:w="2968" w:type="dxa"/>
            <w:gridSpan w:val="2"/>
          </w:tcPr>
          <w:p w14:paraId="70F9BF0E" w14:textId="77777777" w:rsidR="004A1137" w:rsidRPr="00861584" w:rsidRDefault="004A1137" w:rsidP="00861584">
            <w:pPr>
              <w:jc w:val="both"/>
              <w:rPr>
                <w:rFonts w:ascii="Arial" w:hAnsi="Arial" w:cs="Arial"/>
              </w:rPr>
            </w:pPr>
            <w:r w:rsidRPr="00861584">
              <w:rPr>
                <w:rFonts w:ascii="Arial" w:hAnsi="Arial" w:cs="Arial"/>
              </w:rPr>
              <w:t>Unstandardized Coefficients</w:t>
            </w:r>
          </w:p>
        </w:tc>
        <w:tc>
          <w:tcPr>
            <w:tcW w:w="1458" w:type="dxa"/>
          </w:tcPr>
          <w:p w14:paraId="38236B94" w14:textId="77777777" w:rsidR="004A1137" w:rsidRPr="00861584" w:rsidRDefault="004A1137" w:rsidP="00861584">
            <w:pPr>
              <w:jc w:val="both"/>
              <w:rPr>
                <w:rFonts w:ascii="Arial" w:hAnsi="Arial" w:cs="Arial"/>
              </w:rPr>
            </w:pPr>
            <w:r w:rsidRPr="00861584">
              <w:rPr>
                <w:rFonts w:ascii="Arial" w:hAnsi="Arial" w:cs="Arial"/>
              </w:rPr>
              <w:t>Standardized Coefficients</w:t>
            </w:r>
          </w:p>
        </w:tc>
        <w:tc>
          <w:tcPr>
            <w:tcW w:w="992" w:type="dxa"/>
            <w:vMerge w:val="restart"/>
          </w:tcPr>
          <w:p w14:paraId="41E2F165" w14:textId="77777777" w:rsidR="004A1137" w:rsidRPr="00861584" w:rsidRDefault="004A1137" w:rsidP="00861584">
            <w:pPr>
              <w:jc w:val="both"/>
              <w:rPr>
                <w:rFonts w:ascii="Arial" w:hAnsi="Arial" w:cs="Arial"/>
              </w:rPr>
            </w:pPr>
            <w:r w:rsidRPr="00861584">
              <w:rPr>
                <w:rFonts w:ascii="Arial" w:hAnsi="Arial" w:cs="Arial"/>
              </w:rPr>
              <w:t>t</w:t>
            </w:r>
          </w:p>
        </w:tc>
        <w:tc>
          <w:tcPr>
            <w:tcW w:w="851" w:type="dxa"/>
            <w:vMerge w:val="restart"/>
          </w:tcPr>
          <w:p w14:paraId="3A53875C" w14:textId="77777777" w:rsidR="004A1137" w:rsidRPr="00861584" w:rsidRDefault="004A1137" w:rsidP="00861584">
            <w:pPr>
              <w:jc w:val="both"/>
              <w:rPr>
                <w:rFonts w:ascii="Arial" w:hAnsi="Arial" w:cs="Arial"/>
              </w:rPr>
            </w:pPr>
            <w:r w:rsidRPr="00861584">
              <w:rPr>
                <w:rFonts w:ascii="Arial" w:hAnsi="Arial" w:cs="Arial"/>
              </w:rPr>
              <w:t>Sig.</w:t>
            </w:r>
          </w:p>
        </w:tc>
      </w:tr>
      <w:tr w:rsidR="004A1137" w:rsidRPr="00861584" w14:paraId="1E60FAD2" w14:textId="77777777" w:rsidTr="00E56881">
        <w:tc>
          <w:tcPr>
            <w:tcW w:w="2094" w:type="dxa"/>
            <w:gridSpan w:val="2"/>
            <w:vMerge/>
          </w:tcPr>
          <w:p w14:paraId="1472F1D4" w14:textId="77777777" w:rsidR="004A1137" w:rsidRPr="00861584" w:rsidRDefault="004A1137" w:rsidP="00861584">
            <w:pPr>
              <w:jc w:val="both"/>
              <w:rPr>
                <w:rFonts w:ascii="Arial" w:hAnsi="Arial" w:cs="Arial"/>
              </w:rPr>
            </w:pPr>
          </w:p>
        </w:tc>
        <w:tc>
          <w:tcPr>
            <w:tcW w:w="1484" w:type="dxa"/>
          </w:tcPr>
          <w:p w14:paraId="18B41561" w14:textId="77777777" w:rsidR="004A1137" w:rsidRPr="00861584" w:rsidRDefault="004A1137" w:rsidP="00861584">
            <w:pPr>
              <w:jc w:val="both"/>
              <w:rPr>
                <w:rFonts w:ascii="Arial" w:hAnsi="Arial" w:cs="Arial"/>
              </w:rPr>
            </w:pPr>
            <w:r w:rsidRPr="00861584">
              <w:rPr>
                <w:rFonts w:ascii="Arial" w:hAnsi="Arial" w:cs="Arial"/>
              </w:rPr>
              <w:t>B</w:t>
            </w:r>
          </w:p>
        </w:tc>
        <w:tc>
          <w:tcPr>
            <w:tcW w:w="1484" w:type="dxa"/>
          </w:tcPr>
          <w:p w14:paraId="4FA4E907" w14:textId="77777777" w:rsidR="004A1137" w:rsidRPr="00861584" w:rsidRDefault="004A1137" w:rsidP="00861584">
            <w:pPr>
              <w:jc w:val="both"/>
              <w:rPr>
                <w:rFonts w:ascii="Arial" w:hAnsi="Arial" w:cs="Arial"/>
              </w:rPr>
            </w:pPr>
            <w:r w:rsidRPr="00861584">
              <w:rPr>
                <w:rFonts w:ascii="Arial" w:hAnsi="Arial" w:cs="Arial"/>
              </w:rPr>
              <w:t>Std. Error</w:t>
            </w:r>
          </w:p>
        </w:tc>
        <w:tc>
          <w:tcPr>
            <w:tcW w:w="1458" w:type="dxa"/>
          </w:tcPr>
          <w:p w14:paraId="048C93A1" w14:textId="77777777" w:rsidR="004A1137" w:rsidRPr="00861584" w:rsidRDefault="004A1137" w:rsidP="00861584">
            <w:pPr>
              <w:jc w:val="both"/>
              <w:rPr>
                <w:rFonts w:ascii="Arial" w:hAnsi="Arial" w:cs="Arial"/>
              </w:rPr>
            </w:pPr>
            <w:r w:rsidRPr="00861584">
              <w:rPr>
                <w:rFonts w:ascii="Arial" w:hAnsi="Arial" w:cs="Arial"/>
              </w:rPr>
              <w:t>Beta</w:t>
            </w:r>
          </w:p>
        </w:tc>
        <w:tc>
          <w:tcPr>
            <w:tcW w:w="992" w:type="dxa"/>
            <w:vMerge/>
          </w:tcPr>
          <w:p w14:paraId="2008320D" w14:textId="77777777" w:rsidR="004A1137" w:rsidRPr="00861584" w:rsidRDefault="004A1137" w:rsidP="00861584">
            <w:pPr>
              <w:jc w:val="both"/>
              <w:rPr>
                <w:rFonts w:ascii="Arial" w:hAnsi="Arial" w:cs="Arial"/>
              </w:rPr>
            </w:pPr>
          </w:p>
        </w:tc>
        <w:tc>
          <w:tcPr>
            <w:tcW w:w="851" w:type="dxa"/>
            <w:vMerge/>
          </w:tcPr>
          <w:p w14:paraId="7574D6CA" w14:textId="77777777" w:rsidR="004A1137" w:rsidRPr="00861584" w:rsidRDefault="004A1137" w:rsidP="00861584">
            <w:pPr>
              <w:jc w:val="both"/>
              <w:rPr>
                <w:rFonts w:ascii="Arial" w:hAnsi="Arial" w:cs="Arial"/>
              </w:rPr>
            </w:pPr>
          </w:p>
        </w:tc>
      </w:tr>
      <w:tr w:rsidR="004A1137" w:rsidRPr="00861584" w14:paraId="40E4E943" w14:textId="77777777" w:rsidTr="00E56881">
        <w:tc>
          <w:tcPr>
            <w:tcW w:w="285" w:type="dxa"/>
            <w:vMerge w:val="restart"/>
          </w:tcPr>
          <w:p w14:paraId="09831273" w14:textId="77777777" w:rsidR="004A1137" w:rsidRPr="00861584" w:rsidRDefault="004A1137" w:rsidP="00861584">
            <w:pPr>
              <w:jc w:val="both"/>
              <w:rPr>
                <w:rFonts w:ascii="Arial" w:hAnsi="Arial" w:cs="Arial"/>
              </w:rPr>
            </w:pPr>
            <w:r w:rsidRPr="00861584">
              <w:rPr>
                <w:rFonts w:ascii="Arial" w:hAnsi="Arial" w:cs="Arial"/>
              </w:rPr>
              <w:t>1</w:t>
            </w:r>
          </w:p>
        </w:tc>
        <w:tc>
          <w:tcPr>
            <w:tcW w:w="1809" w:type="dxa"/>
          </w:tcPr>
          <w:p w14:paraId="0467762F" w14:textId="77777777" w:rsidR="004A1137" w:rsidRPr="00861584" w:rsidRDefault="004A1137" w:rsidP="00861584">
            <w:pPr>
              <w:jc w:val="both"/>
              <w:rPr>
                <w:rFonts w:ascii="Arial" w:hAnsi="Arial" w:cs="Arial"/>
              </w:rPr>
            </w:pPr>
            <w:r w:rsidRPr="00861584">
              <w:rPr>
                <w:rFonts w:ascii="Arial" w:hAnsi="Arial" w:cs="Arial"/>
              </w:rPr>
              <w:t>(Constant)</w:t>
            </w:r>
          </w:p>
        </w:tc>
        <w:tc>
          <w:tcPr>
            <w:tcW w:w="1484" w:type="dxa"/>
          </w:tcPr>
          <w:p w14:paraId="102DA997" w14:textId="77777777" w:rsidR="004A1137" w:rsidRPr="00861584" w:rsidRDefault="004A1137" w:rsidP="00861584">
            <w:pPr>
              <w:jc w:val="both"/>
              <w:rPr>
                <w:rFonts w:ascii="Arial" w:hAnsi="Arial" w:cs="Arial"/>
              </w:rPr>
            </w:pPr>
            <w:r w:rsidRPr="00861584">
              <w:rPr>
                <w:rFonts w:ascii="Arial" w:hAnsi="Arial" w:cs="Arial"/>
              </w:rPr>
              <w:t>9.030</w:t>
            </w:r>
          </w:p>
        </w:tc>
        <w:tc>
          <w:tcPr>
            <w:tcW w:w="1484" w:type="dxa"/>
          </w:tcPr>
          <w:p w14:paraId="42CFC864" w14:textId="77777777" w:rsidR="004A1137" w:rsidRPr="00861584" w:rsidRDefault="004A1137" w:rsidP="00861584">
            <w:pPr>
              <w:jc w:val="both"/>
              <w:rPr>
                <w:rFonts w:ascii="Arial" w:hAnsi="Arial" w:cs="Arial"/>
              </w:rPr>
            </w:pPr>
            <w:r w:rsidRPr="00861584">
              <w:rPr>
                <w:rFonts w:ascii="Arial" w:hAnsi="Arial" w:cs="Arial"/>
              </w:rPr>
              <w:t>4.171</w:t>
            </w:r>
          </w:p>
        </w:tc>
        <w:tc>
          <w:tcPr>
            <w:tcW w:w="1458" w:type="dxa"/>
          </w:tcPr>
          <w:p w14:paraId="3847898F" w14:textId="77777777" w:rsidR="004A1137" w:rsidRPr="00861584" w:rsidRDefault="004A1137" w:rsidP="00861584">
            <w:pPr>
              <w:jc w:val="both"/>
              <w:rPr>
                <w:rFonts w:ascii="Arial" w:hAnsi="Arial" w:cs="Arial"/>
              </w:rPr>
            </w:pPr>
          </w:p>
        </w:tc>
        <w:tc>
          <w:tcPr>
            <w:tcW w:w="992" w:type="dxa"/>
          </w:tcPr>
          <w:p w14:paraId="2B74F5A3" w14:textId="77777777" w:rsidR="004A1137" w:rsidRPr="00861584" w:rsidRDefault="004A1137" w:rsidP="00861584">
            <w:pPr>
              <w:jc w:val="both"/>
              <w:rPr>
                <w:rFonts w:ascii="Arial" w:hAnsi="Arial" w:cs="Arial"/>
              </w:rPr>
            </w:pPr>
            <w:r w:rsidRPr="00861584">
              <w:rPr>
                <w:rFonts w:ascii="Arial" w:hAnsi="Arial" w:cs="Arial"/>
              </w:rPr>
              <w:t>2.165</w:t>
            </w:r>
          </w:p>
        </w:tc>
        <w:tc>
          <w:tcPr>
            <w:tcW w:w="851" w:type="dxa"/>
          </w:tcPr>
          <w:p w14:paraId="41003B04" w14:textId="77777777" w:rsidR="004A1137" w:rsidRPr="00861584" w:rsidRDefault="004A1137" w:rsidP="00861584">
            <w:pPr>
              <w:jc w:val="both"/>
              <w:rPr>
                <w:rFonts w:ascii="Arial" w:hAnsi="Arial" w:cs="Arial"/>
              </w:rPr>
            </w:pPr>
            <w:r w:rsidRPr="00861584">
              <w:rPr>
                <w:rFonts w:ascii="Arial" w:hAnsi="Arial" w:cs="Arial"/>
              </w:rPr>
              <w:t>.035</w:t>
            </w:r>
          </w:p>
        </w:tc>
      </w:tr>
      <w:tr w:rsidR="004A1137" w:rsidRPr="00861584" w14:paraId="77BED8CA" w14:textId="77777777" w:rsidTr="00E56881">
        <w:tc>
          <w:tcPr>
            <w:tcW w:w="285" w:type="dxa"/>
            <w:vMerge/>
          </w:tcPr>
          <w:p w14:paraId="28D57CE4" w14:textId="77777777" w:rsidR="004A1137" w:rsidRPr="00861584" w:rsidRDefault="004A1137" w:rsidP="00861584">
            <w:pPr>
              <w:jc w:val="both"/>
              <w:rPr>
                <w:rFonts w:ascii="Arial" w:hAnsi="Arial" w:cs="Arial"/>
              </w:rPr>
            </w:pPr>
          </w:p>
        </w:tc>
        <w:tc>
          <w:tcPr>
            <w:tcW w:w="1809" w:type="dxa"/>
          </w:tcPr>
          <w:p w14:paraId="21251098" w14:textId="5E52671E" w:rsidR="004A1137" w:rsidRPr="00861584" w:rsidRDefault="00861584" w:rsidP="00861584">
            <w:pPr>
              <w:jc w:val="both"/>
              <w:rPr>
                <w:rFonts w:ascii="Arial" w:hAnsi="Arial" w:cs="Arial"/>
              </w:rPr>
            </w:pPr>
            <w:r w:rsidRPr="00861584">
              <w:rPr>
                <w:rFonts w:ascii="Arial" w:hAnsi="Arial" w:cs="Arial"/>
              </w:rPr>
              <w:t>Organizational Support</w:t>
            </w:r>
          </w:p>
        </w:tc>
        <w:tc>
          <w:tcPr>
            <w:tcW w:w="1484" w:type="dxa"/>
          </w:tcPr>
          <w:p w14:paraId="25FA61ED" w14:textId="77777777" w:rsidR="004A1137" w:rsidRPr="00861584" w:rsidRDefault="004A1137" w:rsidP="00861584">
            <w:pPr>
              <w:jc w:val="both"/>
              <w:rPr>
                <w:rFonts w:ascii="Arial" w:hAnsi="Arial" w:cs="Arial"/>
              </w:rPr>
            </w:pPr>
            <w:r w:rsidRPr="00861584">
              <w:rPr>
                <w:rFonts w:ascii="Arial" w:hAnsi="Arial" w:cs="Arial"/>
              </w:rPr>
              <w:t>.597</w:t>
            </w:r>
          </w:p>
        </w:tc>
        <w:tc>
          <w:tcPr>
            <w:tcW w:w="1484" w:type="dxa"/>
          </w:tcPr>
          <w:p w14:paraId="118B783F" w14:textId="77777777" w:rsidR="004A1137" w:rsidRPr="00861584" w:rsidRDefault="004A1137" w:rsidP="00861584">
            <w:pPr>
              <w:jc w:val="both"/>
              <w:rPr>
                <w:rFonts w:ascii="Arial" w:hAnsi="Arial" w:cs="Arial"/>
              </w:rPr>
            </w:pPr>
            <w:r w:rsidRPr="00861584">
              <w:rPr>
                <w:rFonts w:ascii="Arial" w:hAnsi="Arial" w:cs="Arial"/>
              </w:rPr>
              <w:t>.082</w:t>
            </w:r>
          </w:p>
        </w:tc>
        <w:tc>
          <w:tcPr>
            <w:tcW w:w="1458" w:type="dxa"/>
          </w:tcPr>
          <w:p w14:paraId="2E90D6BD" w14:textId="77777777" w:rsidR="004A1137" w:rsidRPr="00861584" w:rsidRDefault="004A1137" w:rsidP="00861584">
            <w:pPr>
              <w:jc w:val="both"/>
              <w:rPr>
                <w:rFonts w:ascii="Arial" w:hAnsi="Arial" w:cs="Arial"/>
              </w:rPr>
            </w:pPr>
            <w:r w:rsidRPr="00861584">
              <w:rPr>
                <w:rFonts w:ascii="Arial" w:hAnsi="Arial" w:cs="Arial"/>
              </w:rPr>
              <w:t>.659</w:t>
            </w:r>
          </w:p>
        </w:tc>
        <w:tc>
          <w:tcPr>
            <w:tcW w:w="992" w:type="dxa"/>
          </w:tcPr>
          <w:p w14:paraId="058ADFF0" w14:textId="77777777" w:rsidR="004A1137" w:rsidRPr="00861584" w:rsidRDefault="004A1137" w:rsidP="00861584">
            <w:pPr>
              <w:jc w:val="both"/>
              <w:rPr>
                <w:rFonts w:ascii="Arial" w:hAnsi="Arial" w:cs="Arial"/>
              </w:rPr>
            </w:pPr>
            <w:r w:rsidRPr="00861584">
              <w:rPr>
                <w:rFonts w:ascii="Arial" w:hAnsi="Arial" w:cs="Arial"/>
              </w:rPr>
              <w:t>7.263</w:t>
            </w:r>
          </w:p>
        </w:tc>
        <w:tc>
          <w:tcPr>
            <w:tcW w:w="851" w:type="dxa"/>
          </w:tcPr>
          <w:p w14:paraId="3BBDB468" w14:textId="77777777" w:rsidR="004A1137" w:rsidRPr="00861584" w:rsidRDefault="004A1137" w:rsidP="00861584">
            <w:pPr>
              <w:jc w:val="both"/>
              <w:rPr>
                <w:rFonts w:ascii="Arial" w:hAnsi="Arial" w:cs="Arial"/>
              </w:rPr>
            </w:pPr>
            <w:r w:rsidRPr="00861584">
              <w:rPr>
                <w:rFonts w:ascii="Arial" w:hAnsi="Arial" w:cs="Arial"/>
              </w:rPr>
              <w:t>.000</w:t>
            </w:r>
          </w:p>
        </w:tc>
      </w:tr>
      <w:tr w:rsidR="004A1137" w:rsidRPr="00861584" w14:paraId="6E08CDE6" w14:textId="77777777" w:rsidTr="00E56881">
        <w:tc>
          <w:tcPr>
            <w:tcW w:w="285" w:type="dxa"/>
            <w:vMerge/>
          </w:tcPr>
          <w:p w14:paraId="6F8FA382" w14:textId="77777777" w:rsidR="004A1137" w:rsidRPr="00861584" w:rsidRDefault="004A1137" w:rsidP="00861584">
            <w:pPr>
              <w:jc w:val="both"/>
              <w:rPr>
                <w:rFonts w:ascii="Arial" w:hAnsi="Arial" w:cs="Arial"/>
              </w:rPr>
            </w:pPr>
          </w:p>
        </w:tc>
        <w:tc>
          <w:tcPr>
            <w:tcW w:w="1809" w:type="dxa"/>
          </w:tcPr>
          <w:p w14:paraId="7480A23E" w14:textId="3F1181F5" w:rsidR="004A1137" w:rsidRPr="00861584" w:rsidRDefault="00861584" w:rsidP="00861584">
            <w:pPr>
              <w:jc w:val="both"/>
              <w:rPr>
                <w:rFonts w:ascii="Arial" w:hAnsi="Arial" w:cs="Arial"/>
              </w:rPr>
            </w:pPr>
            <w:r w:rsidRPr="00861584">
              <w:rPr>
                <w:rFonts w:ascii="Arial" w:hAnsi="Arial" w:cs="Arial"/>
              </w:rPr>
              <w:t>Working Climate</w:t>
            </w:r>
          </w:p>
        </w:tc>
        <w:tc>
          <w:tcPr>
            <w:tcW w:w="1484" w:type="dxa"/>
          </w:tcPr>
          <w:p w14:paraId="05DD13A5" w14:textId="77777777" w:rsidR="004A1137" w:rsidRPr="00861584" w:rsidRDefault="004A1137" w:rsidP="00861584">
            <w:pPr>
              <w:jc w:val="both"/>
              <w:rPr>
                <w:rFonts w:ascii="Arial" w:hAnsi="Arial" w:cs="Arial"/>
              </w:rPr>
            </w:pPr>
            <w:r w:rsidRPr="00861584">
              <w:rPr>
                <w:rFonts w:ascii="Arial" w:hAnsi="Arial" w:cs="Arial"/>
              </w:rPr>
              <w:t>.189</w:t>
            </w:r>
          </w:p>
        </w:tc>
        <w:tc>
          <w:tcPr>
            <w:tcW w:w="1484" w:type="dxa"/>
          </w:tcPr>
          <w:p w14:paraId="0D4762CF" w14:textId="77777777" w:rsidR="004A1137" w:rsidRPr="00861584" w:rsidRDefault="004A1137" w:rsidP="00861584">
            <w:pPr>
              <w:jc w:val="both"/>
              <w:rPr>
                <w:rFonts w:ascii="Arial" w:hAnsi="Arial" w:cs="Arial"/>
              </w:rPr>
            </w:pPr>
            <w:r w:rsidRPr="00861584">
              <w:rPr>
                <w:rFonts w:ascii="Arial" w:hAnsi="Arial" w:cs="Arial"/>
              </w:rPr>
              <w:t>.083</w:t>
            </w:r>
          </w:p>
        </w:tc>
        <w:tc>
          <w:tcPr>
            <w:tcW w:w="1458" w:type="dxa"/>
          </w:tcPr>
          <w:p w14:paraId="06A645B7" w14:textId="77777777" w:rsidR="004A1137" w:rsidRPr="00861584" w:rsidRDefault="004A1137" w:rsidP="00861584">
            <w:pPr>
              <w:jc w:val="both"/>
              <w:rPr>
                <w:rFonts w:ascii="Arial" w:hAnsi="Arial" w:cs="Arial"/>
              </w:rPr>
            </w:pPr>
            <w:r w:rsidRPr="00861584">
              <w:rPr>
                <w:rFonts w:ascii="Arial" w:hAnsi="Arial" w:cs="Arial"/>
              </w:rPr>
              <w:t>.207</w:t>
            </w:r>
          </w:p>
        </w:tc>
        <w:tc>
          <w:tcPr>
            <w:tcW w:w="992" w:type="dxa"/>
          </w:tcPr>
          <w:p w14:paraId="33CD3EE5" w14:textId="77777777" w:rsidR="004A1137" w:rsidRPr="00861584" w:rsidRDefault="004A1137" w:rsidP="00861584">
            <w:pPr>
              <w:jc w:val="both"/>
              <w:rPr>
                <w:rFonts w:ascii="Arial" w:hAnsi="Arial" w:cs="Arial"/>
              </w:rPr>
            </w:pPr>
            <w:r w:rsidRPr="00861584">
              <w:rPr>
                <w:rFonts w:ascii="Arial" w:hAnsi="Arial" w:cs="Arial"/>
              </w:rPr>
              <w:t>2.272</w:t>
            </w:r>
          </w:p>
        </w:tc>
        <w:tc>
          <w:tcPr>
            <w:tcW w:w="851" w:type="dxa"/>
          </w:tcPr>
          <w:p w14:paraId="63F2A09F" w14:textId="77777777" w:rsidR="004A1137" w:rsidRPr="00861584" w:rsidRDefault="004A1137" w:rsidP="00861584">
            <w:pPr>
              <w:jc w:val="both"/>
              <w:rPr>
                <w:rFonts w:ascii="Arial" w:hAnsi="Arial" w:cs="Arial"/>
              </w:rPr>
            </w:pPr>
            <w:r w:rsidRPr="00861584">
              <w:rPr>
                <w:rFonts w:ascii="Arial" w:hAnsi="Arial" w:cs="Arial"/>
              </w:rPr>
              <w:t>.027</w:t>
            </w:r>
          </w:p>
        </w:tc>
      </w:tr>
      <w:tr w:rsidR="004A1137" w:rsidRPr="00861584" w14:paraId="073519C8" w14:textId="77777777" w:rsidTr="00E56881">
        <w:tc>
          <w:tcPr>
            <w:tcW w:w="285" w:type="dxa"/>
            <w:vMerge/>
          </w:tcPr>
          <w:p w14:paraId="62CFDE19" w14:textId="77777777" w:rsidR="004A1137" w:rsidRPr="00861584" w:rsidRDefault="004A1137" w:rsidP="00861584">
            <w:pPr>
              <w:jc w:val="both"/>
              <w:rPr>
                <w:rFonts w:ascii="Arial" w:hAnsi="Arial" w:cs="Arial"/>
              </w:rPr>
            </w:pPr>
          </w:p>
        </w:tc>
        <w:tc>
          <w:tcPr>
            <w:tcW w:w="1809" w:type="dxa"/>
          </w:tcPr>
          <w:p w14:paraId="5B885480" w14:textId="5042DF0C" w:rsidR="004A1137" w:rsidRPr="00861584" w:rsidRDefault="00861584" w:rsidP="00861584">
            <w:pPr>
              <w:jc w:val="both"/>
              <w:rPr>
                <w:rFonts w:ascii="Arial" w:hAnsi="Arial" w:cs="Arial"/>
              </w:rPr>
            </w:pPr>
            <w:r w:rsidRPr="00861584">
              <w:rPr>
                <w:rFonts w:ascii="Arial" w:hAnsi="Arial" w:cs="Arial"/>
              </w:rPr>
              <w:t>Spirit at work</w:t>
            </w:r>
          </w:p>
        </w:tc>
        <w:tc>
          <w:tcPr>
            <w:tcW w:w="1484" w:type="dxa"/>
          </w:tcPr>
          <w:p w14:paraId="181E902A" w14:textId="77777777" w:rsidR="004A1137" w:rsidRPr="00861584" w:rsidRDefault="004A1137" w:rsidP="00861584">
            <w:pPr>
              <w:jc w:val="both"/>
              <w:rPr>
                <w:rFonts w:ascii="Arial" w:hAnsi="Arial" w:cs="Arial"/>
              </w:rPr>
            </w:pPr>
            <w:r w:rsidRPr="00861584">
              <w:rPr>
                <w:rFonts w:ascii="Arial" w:hAnsi="Arial" w:cs="Arial"/>
              </w:rPr>
              <w:t>.198</w:t>
            </w:r>
          </w:p>
        </w:tc>
        <w:tc>
          <w:tcPr>
            <w:tcW w:w="1484" w:type="dxa"/>
          </w:tcPr>
          <w:p w14:paraId="678D50AE" w14:textId="77777777" w:rsidR="004A1137" w:rsidRPr="00861584" w:rsidRDefault="004A1137" w:rsidP="00861584">
            <w:pPr>
              <w:jc w:val="both"/>
              <w:rPr>
                <w:rFonts w:ascii="Arial" w:hAnsi="Arial" w:cs="Arial"/>
              </w:rPr>
            </w:pPr>
            <w:r w:rsidRPr="00861584">
              <w:rPr>
                <w:rFonts w:ascii="Arial" w:hAnsi="Arial" w:cs="Arial"/>
              </w:rPr>
              <w:t>.057</w:t>
            </w:r>
          </w:p>
        </w:tc>
        <w:tc>
          <w:tcPr>
            <w:tcW w:w="1458" w:type="dxa"/>
          </w:tcPr>
          <w:p w14:paraId="335D109B" w14:textId="77777777" w:rsidR="004A1137" w:rsidRPr="00861584" w:rsidRDefault="004A1137" w:rsidP="00861584">
            <w:pPr>
              <w:jc w:val="both"/>
              <w:rPr>
                <w:rFonts w:ascii="Arial" w:hAnsi="Arial" w:cs="Arial"/>
              </w:rPr>
            </w:pPr>
            <w:r w:rsidRPr="00861584">
              <w:rPr>
                <w:rFonts w:ascii="Arial" w:hAnsi="Arial" w:cs="Arial"/>
              </w:rPr>
              <w:t>.272</w:t>
            </w:r>
          </w:p>
        </w:tc>
        <w:tc>
          <w:tcPr>
            <w:tcW w:w="992" w:type="dxa"/>
          </w:tcPr>
          <w:p w14:paraId="1452EBA5" w14:textId="77777777" w:rsidR="004A1137" w:rsidRPr="00861584" w:rsidRDefault="004A1137" w:rsidP="00861584">
            <w:pPr>
              <w:jc w:val="both"/>
              <w:rPr>
                <w:rFonts w:ascii="Arial" w:hAnsi="Arial" w:cs="Arial"/>
              </w:rPr>
            </w:pPr>
            <w:r w:rsidRPr="00861584">
              <w:rPr>
                <w:rFonts w:ascii="Arial" w:hAnsi="Arial" w:cs="Arial"/>
              </w:rPr>
              <w:t>3.441</w:t>
            </w:r>
          </w:p>
        </w:tc>
        <w:tc>
          <w:tcPr>
            <w:tcW w:w="851" w:type="dxa"/>
          </w:tcPr>
          <w:p w14:paraId="4C26CA8B" w14:textId="77777777" w:rsidR="004A1137" w:rsidRPr="00861584" w:rsidRDefault="004A1137" w:rsidP="00861584">
            <w:pPr>
              <w:jc w:val="both"/>
              <w:rPr>
                <w:rFonts w:ascii="Arial" w:hAnsi="Arial" w:cs="Arial"/>
              </w:rPr>
            </w:pPr>
            <w:r w:rsidRPr="00861584">
              <w:rPr>
                <w:rFonts w:ascii="Arial" w:hAnsi="Arial" w:cs="Arial"/>
              </w:rPr>
              <w:t>.001</w:t>
            </w:r>
          </w:p>
        </w:tc>
      </w:tr>
      <w:tr w:rsidR="004A1137" w:rsidRPr="00861584" w14:paraId="505FFC9F" w14:textId="77777777" w:rsidTr="00E56881">
        <w:tc>
          <w:tcPr>
            <w:tcW w:w="8363" w:type="dxa"/>
            <w:gridSpan w:val="7"/>
          </w:tcPr>
          <w:p w14:paraId="1B2AB49F" w14:textId="059E7952" w:rsidR="004A1137" w:rsidRPr="00861584" w:rsidRDefault="004A1137" w:rsidP="00861584">
            <w:pPr>
              <w:jc w:val="both"/>
              <w:rPr>
                <w:rFonts w:ascii="Arial" w:hAnsi="Arial" w:cs="Arial"/>
              </w:rPr>
            </w:pPr>
            <w:r w:rsidRPr="00861584">
              <w:rPr>
                <w:rFonts w:ascii="Arial" w:hAnsi="Arial" w:cs="Arial"/>
              </w:rPr>
              <w:t xml:space="preserve">a. Dependent Variable: </w:t>
            </w:r>
            <w:r w:rsidR="00861584" w:rsidRPr="00861584">
              <w:rPr>
                <w:rFonts w:ascii="Arial" w:hAnsi="Arial" w:cs="Arial"/>
              </w:rPr>
              <w:t>Employee Job Satisfaction</w:t>
            </w:r>
          </w:p>
        </w:tc>
      </w:tr>
    </w:tbl>
    <w:p w14:paraId="78B7FFF3" w14:textId="174BF1DA" w:rsidR="004A1137" w:rsidRPr="00861584" w:rsidRDefault="00861584" w:rsidP="00861584">
      <w:pPr>
        <w:pStyle w:val="Body"/>
        <w:spacing w:after="0"/>
        <w:rPr>
          <w:rFonts w:ascii="Arial" w:hAnsi="Arial" w:cs="Arial"/>
          <w:lang w:val="en-ID"/>
        </w:rPr>
      </w:pPr>
      <w:r w:rsidRPr="00861584">
        <w:rPr>
          <w:rFonts w:ascii="Arial" w:hAnsi="Arial" w:cs="Arial"/>
          <w:lang w:val="id-ID"/>
        </w:rPr>
        <w:t>Source: Data processed 2024</w:t>
      </w:r>
    </w:p>
    <w:p w14:paraId="1C5FDEED" w14:textId="77777777" w:rsidR="004A1137" w:rsidRDefault="004A1137" w:rsidP="004A1137">
      <w:pPr>
        <w:pStyle w:val="Body"/>
        <w:spacing w:after="0"/>
        <w:rPr>
          <w:rFonts w:ascii="Arial" w:hAnsi="Arial" w:cs="Arial"/>
          <w:lang w:val="en-ID"/>
        </w:rPr>
      </w:pPr>
    </w:p>
    <w:p w14:paraId="7F91CBCC" w14:textId="77777777" w:rsidR="00861584" w:rsidRPr="00861584" w:rsidRDefault="00861584" w:rsidP="00861584">
      <w:pPr>
        <w:pStyle w:val="Body"/>
        <w:rPr>
          <w:rFonts w:ascii="Arial" w:hAnsi="Arial" w:cs="Arial"/>
          <w:lang w:val="en-ID"/>
        </w:rPr>
      </w:pPr>
      <w:r w:rsidRPr="00861584">
        <w:rPr>
          <w:rFonts w:ascii="Arial" w:hAnsi="Arial" w:cs="Arial"/>
          <w:lang w:val="en-ID"/>
        </w:rPr>
        <w:t>Based on the table above, it is known that the t-value of each independent variable partially affects the dependent variable, namely:</w:t>
      </w:r>
    </w:p>
    <w:p w14:paraId="17444759" w14:textId="0226A10A" w:rsidR="00861584" w:rsidRPr="00861584" w:rsidRDefault="00861584" w:rsidP="00861584">
      <w:pPr>
        <w:pStyle w:val="Body"/>
        <w:numPr>
          <w:ilvl w:val="0"/>
          <w:numId w:val="44"/>
        </w:numPr>
        <w:rPr>
          <w:rFonts w:ascii="Arial" w:hAnsi="Arial" w:cs="Arial"/>
          <w:lang w:val="en-ID"/>
        </w:rPr>
      </w:pPr>
      <w:r w:rsidRPr="00861584">
        <w:rPr>
          <w:rFonts w:ascii="Arial" w:hAnsi="Arial" w:cs="Arial"/>
          <w:lang w:val="en-ID"/>
        </w:rPr>
        <w:t>The organizational support variable has a p-value (in the Sig. column) of 0.000 &lt;0.05, meaning significant, while the t-value of 7.263 &lt;from the t table of 2.008 means significant. This means that organizational support has a positive and significant effect on employee job satisfaction.</w:t>
      </w:r>
    </w:p>
    <w:p w14:paraId="3171ED16" w14:textId="7A68B808" w:rsidR="00861584" w:rsidRPr="00861584" w:rsidRDefault="00861584" w:rsidP="00861584">
      <w:pPr>
        <w:pStyle w:val="Body"/>
        <w:numPr>
          <w:ilvl w:val="0"/>
          <w:numId w:val="44"/>
        </w:numPr>
        <w:rPr>
          <w:rFonts w:ascii="Arial" w:hAnsi="Arial" w:cs="Arial"/>
          <w:lang w:val="en-ID"/>
        </w:rPr>
      </w:pPr>
      <w:r w:rsidRPr="00861584">
        <w:rPr>
          <w:rFonts w:ascii="Arial" w:hAnsi="Arial" w:cs="Arial"/>
          <w:lang w:val="en-ID"/>
        </w:rPr>
        <w:t>The work climate variable has a p-value (in the Sig. column) of 0.027 &lt;0.05, meaning significant, while the t-value of 2.272&gt; from the t table of 2.008 means significant. This means that the work climate has a positive and significant effect on employee job satisfaction.</w:t>
      </w:r>
    </w:p>
    <w:p w14:paraId="14E07AFB" w14:textId="66515DA4" w:rsidR="00861584" w:rsidRPr="003622FC" w:rsidRDefault="00861584" w:rsidP="00861584">
      <w:pPr>
        <w:pStyle w:val="Body"/>
        <w:numPr>
          <w:ilvl w:val="0"/>
          <w:numId w:val="44"/>
        </w:numPr>
        <w:rPr>
          <w:rFonts w:ascii="Arial" w:hAnsi="Arial" w:cs="Arial"/>
          <w:lang w:val="en-ID"/>
        </w:rPr>
      </w:pPr>
      <w:r w:rsidRPr="00861584">
        <w:rPr>
          <w:rFonts w:ascii="Arial" w:hAnsi="Arial" w:cs="Arial"/>
          <w:lang w:val="en-ID"/>
        </w:rPr>
        <w:t>The work spirit variable has a p-value (in the Sig. column) of 0.001 &lt;0.05, meaning significant, while the t-value of 3.441&gt; from the t table of 2.008 means significant. This means that work enthusiasm has a positive and significant effect on employee job satisfaction.</w:t>
      </w:r>
    </w:p>
    <w:p w14:paraId="02DA9D6B" w14:textId="77777777" w:rsidR="00861584" w:rsidRPr="00861584" w:rsidRDefault="00861584" w:rsidP="00861584">
      <w:pPr>
        <w:pStyle w:val="Body"/>
        <w:rPr>
          <w:rFonts w:ascii="Arial" w:hAnsi="Arial" w:cs="Arial"/>
          <w:b/>
          <w:bCs/>
          <w:lang w:val="en-ID"/>
        </w:rPr>
      </w:pPr>
      <w:r w:rsidRPr="00861584">
        <w:rPr>
          <w:rFonts w:ascii="Arial" w:hAnsi="Arial" w:cs="Arial"/>
          <w:b/>
          <w:bCs/>
          <w:lang w:val="en-ID"/>
        </w:rPr>
        <w:t>2. Hypothesis Testing with F Test</w:t>
      </w:r>
    </w:p>
    <w:p w14:paraId="1FECA7CA" w14:textId="17D5C81F" w:rsidR="004A1137" w:rsidRDefault="00861584" w:rsidP="00861584">
      <w:pPr>
        <w:pStyle w:val="Body"/>
        <w:spacing w:after="0"/>
        <w:rPr>
          <w:rFonts w:ascii="Arial" w:hAnsi="Arial" w:cs="Arial"/>
          <w:lang w:val="en-ID"/>
        </w:rPr>
      </w:pPr>
      <w:r w:rsidRPr="00861584">
        <w:rPr>
          <w:rFonts w:ascii="Arial" w:hAnsi="Arial" w:cs="Arial"/>
          <w:lang w:val="en-ID"/>
        </w:rPr>
        <w:t>The results of the F test show that the independent variables simultaneously affect the dependent variable, if the p-value (in the sig. column) is smaller than the specified level of significance (5%), or the calculated F (in the F column) is greater than the F table. The F table is calculated using df1 = k-1, and df2 = n – k, namely df1 = 4 – 1 = 3 and df2 = 55 – 4 = 51, so that the F table value is 2.79. Meanwhile, the results of the F test with the help of the SPSS program can be seen in the table below:</w:t>
      </w:r>
    </w:p>
    <w:p w14:paraId="12AE6D84" w14:textId="6BB1C638" w:rsidR="005A4631" w:rsidRPr="0039378C" w:rsidRDefault="005A4631" w:rsidP="0039378C">
      <w:pPr>
        <w:jc w:val="both"/>
        <w:rPr>
          <w:rFonts w:ascii="Arial" w:hAnsi="Arial" w:cs="Arial"/>
          <w:b/>
          <w:lang w:val="id-ID"/>
        </w:rPr>
      </w:pPr>
      <w:r w:rsidRPr="005A4631">
        <w:rPr>
          <w:rFonts w:ascii="Arial" w:hAnsi="Arial" w:cs="Arial"/>
          <w:b/>
          <w:lang w:val="id-ID"/>
        </w:rPr>
        <w:t>Table 5</w:t>
      </w:r>
      <w:r w:rsidR="0039378C">
        <w:rPr>
          <w:rFonts w:ascii="Arial" w:hAnsi="Arial" w:cs="Arial"/>
          <w:b/>
          <w:lang w:val="id-ID"/>
        </w:rPr>
        <w:t xml:space="preserve">. </w:t>
      </w:r>
      <w:r w:rsidRPr="005A4631">
        <w:rPr>
          <w:rFonts w:ascii="Arial" w:hAnsi="Arial" w:cs="Arial"/>
          <w:b/>
          <w:lang w:val="id-ID"/>
        </w:rPr>
        <w:t>Simultaneous Test Results (F Test)</w:t>
      </w:r>
    </w:p>
    <w:tbl>
      <w:tblPr>
        <w:tblW w:w="88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8"/>
        <w:gridCol w:w="1433"/>
        <w:gridCol w:w="1638"/>
        <w:gridCol w:w="1143"/>
        <w:gridCol w:w="1570"/>
        <w:gridCol w:w="1143"/>
        <w:gridCol w:w="1143"/>
      </w:tblGrid>
      <w:tr w:rsidR="005A4631" w:rsidRPr="005A4631" w14:paraId="0E75BC2B" w14:textId="77777777" w:rsidTr="00E56881">
        <w:trPr>
          <w:cantSplit/>
        </w:trPr>
        <w:tc>
          <w:tcPr>
            <w:tcW w:w="8888" w:type="dxa"/>
            <w:gridSpan w:val="7"/>
            <w:tcBorders>
              <w:top w:val="nil"/>
              <w:left w:val="nil"/>
              <w:bottom w:val="nil"/>
              <w:right w:val="nil"/>
            </w:tcBorders>
            <w:shd w:val="clear" w:color="auto" w:fill="FFFFFF"/>
            <w:vAlign w:val="center"/>
          </w:tcPr>
          <w:p w14:paraId="48AC20DE" w14:textId="77777777" w:rsidR="005A4631" w:rsidRPr="005A4631" w:rsidRDefault="005A4631" w:rsidP="00D4505D">
            <w:pPr>
              <w:jc w:val="center"/>
              <w:rPr>
                <w:rFonts w:ascii="Arial" w:hAnsi="Arial" w:cs="Arial"/>
              </w:rPr>
            </w:pPr>
            <w:proofErr w:type="spellStart"/>
            <w:r w:rsidRPr="005A4631">
              <w:rPr>
                <w:rFonts w:ascii="Arial" w:hAnsi="Arial" w:cs="Arial"/>
                <w:b/>
                <w:bCs/>
              </w:rPr>
              <w:t>ANOVA</w:t>
            </w:r>
            <w:r w:rsidRPr="005A4631">
              <w:rPr>
                <w:rFonts w:ascii="Arial" w:hAnsi="Arial" w:cs="Arial"/>
                <w:b/>
                <w:bCs/>
                <w:vertAlign w:val="superscript"/>
              </w:rPr>
              <w:t>a</w:t>
            </w:r>
            <w:proofErr w:type="spellEnd"/>
          </w:p>
        </w:tc>
      </w:tr>
      <w:tr w:rsidR="005A4631" w:rsidRPr="005A4631" w14:paraId="0BFB700C" w14:textId="77777777" w:rsidTr="00E56881">
        <w:trPr>
          <w:cantSplit/>
        </w:trPr>
        <w:tc>
          <w:tcPr>
            <w:tcW w:w="2251" w:type="dxa"/>
            <w:gridSpan w:val="2"/>
            <w:tcBorders>
              <w:top w:val="nil"/>
              <w:left w:val="nil"/>
              <w:bottom w:val="single" w:sz="8" w:space="0" w:color="152935"/>
              <w:right w:val="nil"/>
            </w:tcBorders>
            <w:shd w:val="clear" w:color="auto" w:fill="FFFFFF"/>
            <w:vAlign w:val="bottom"/>
          </w:tcPr>
          <w:p w14:paraId="55C07717" w14:textId="77777777" w:rsidR="005A4631" w:rsidRPr="005A4631" w:rsidRDefault="005A4631" w:rsidP="00D4505D">
            <w:pPr>
              <w:jc w:val="both"/>
              <w:rPr>
                <w:rFonts w:ascii="Arial" w:hAnsi="Arial" w:cs="Arial"/>
              </w:rPr>
            </w:pPr>
            <w:r w:rsidRPr="005A4631">
              <w:rPr>
                <w:rFonts w:ascii="Arial" w:hAnsi="Arial" w:cs="Arial"/>
              </w:rPr>
              <w:t>Model</w:t>
            </w:r>
          </w:p>
        </w:tc>
        <w:tc>
          <w:tcPr>
            <w:tcW w:w="1638" w:type="dxa"/>
            <w:tcBorders>
              <w:top w:val="nil"/>
              <w:left w:val="nil"/>
              <w:bottom w:val="single" w:sz="8" w:space="0" w:color="152935"/>
              <w:right w:val="single" w:sz="8" w:space="0" w:color="E0E0E0"/>
            </w:tcBorders>
            <w:shd w:val="clear" w:color="auto" w:fill="FFFFFF"/>
            <w:vAlign w:val="bottom"/>
          </w:tcPr>
          <w:p w14:paraId="53A59368" w14:textId="77777777" w:rsidR="005A4631" w:rsidRPr="005A4631" w:rsidRDefault="005A4631" w:rsidP="00D4505D">
            <w:pPr>
              <w:jc w:val="both"/>
              <w:rPr>
                <w:rFonts w:ascii="Arial" w:hAnsi="Arial" w:cs="Arial"/>
              </w:rPr>
            </w:pPr>
            <w:r w:rsidRPr="005A4631">
              <w:rPr>
                <w:rFonts w:ascii="Arial" w:hAnsi="Arial" w:cs="Arial"/>
              </w:rPr>
              <w:t>Sum of Squares</w:t>
            </w:r>
          </w:p>
        </w:tc>
        <w:tc>
          <w:tcPr>
            <w:tcW w:w="1143" w:type="dxa"/>
            <w:tcBorders>
              <w:top w:val="nil"/>
              <w:left w:val="single" w:sz="8" w:space="0" w:color="E0E0E0"/>
              <w:bottom w:val="single" w:sz="8" w:space="0" w:color="152935"/>
              <w:right w:val="single" w:sz="8" w:space="0" w:color="E0E0E0"/>
            </w:tcBorders>
            <w:shd w:val="clear" w:color="auto" w:fill="FFFFFF"/>
            <w:vAlign w:val="bottom"/>
          </w:tcPr>
          <w:p w14:paraId="1214E5C2" w14:textId="77777777" w:rsidR="005A4631" w:rsidRPr="005A4631" w:rsidRDefault="005A4631" w:rsidP="00D4505D">
            <w:pPr>
              <w:jc w:val="both"/>
              <w:rPr>
                <w:rFonts w:ascii="Arial" w:hAnsi="Arial" w:cs="Arial"/>
              </w:rPr>
            </w:pPr>
            <w:r w:rsidRPr="005A4631">
              <w:rPr>
                <w:rFonts w:ascii="Arial" w:hAnsi="Arial" w:cs="Arial"/>
              </w:rPr>
              <w:t>df</w:t>
            </w:r>
          </w:p>
        </w:tc>
        <w:tc>
          <w:tcPr>
            <w:tcW w:w="1570" w:type="dxa"/>
            <w:tcBorders>
              <w:top w:val="nil"/>
              <w:left w:val="single" w:sz="8" w:space="0" w:color="E0E0E0"/>
              <w:bottom w:val="single" w:sz="8" w:space="0" w:color="152935"/>
              <w:right w:val="single" w:sz="8" w:space="0" w:color="E0E0E0"/>
            </w:tcBorders>
            <w:shd w:val="clear" w:color="auto" w:fill="FFFFFF"/>
            <w:vAlign w:val="bottom"/>
          </w:tcPr>
          <w:p w14:paraId="46BF094F" w14:textId="77777777" w:rsidR="005A4631" w:rsidRPr="005A4631" w:rsidRDefault="005A4631" w:rsidP="00D4505D">
            <w:pPr>
              <w:jc w:val="both"/>
              <w:rPr>
                <w:rFonts w:ascii="Arial" w:hAnsi="Arial" w:cs="Arial"/>
              </w:rPr>
            </w:pPr>
            <w:r w:rsidRPr="005A4631">
              <w:rPr>
                <w:rFonts w:ascii="Arial" w:hAnsi="Arial" w:cs="Arial"/>
              </w:rPr>
              <w:t>Mean Square</w:t>
            </w:r>
          </w:p>
        </w:tc>
        <w:tc>
          <w:tcPr>
            <w:tcW w:w="1143" w:type="dxa"/>
            <w:tcBorders>
              <w:top w:val="nil"/>
              <w:left w:val="single" w:sz="8" w:space="0" w:color="E0E0E0"/>
              <w:bottom w:val="single" w:sz="8" w:space="0" w:color="152935"/>
              <w:right w:val="single" w:sz="8" w:space="0" w:color="E0E0E0"/>
            </w:tcBorders>
            <w:shd w:val="clear" w:color="auto" w:fill="FFFFFF"/>
            <w:vAlign w:val="bottom"/>
          </w:tcPr>
          <w:p w14:paraId="29D500A1" w14:textId="77777777" w:rsidR="005A4631" w:rsidRPr="005A4631" w:rsidRDefault="005A4631" w:rsidP="00D4505D">
            <w:pPr>
              <w:jc w:val="both"/>
              <w:rPr>
                <w:rFonts w:ascii="Arial" w:hAnsi="Arial" w:cs="Arial"/>
              </w:rPr>
            </w:pPr>
            <w:r w:rsidRPr="005A4631">
              <w:rPr>
                <w:rFonts w:ascii="Arial" w:hAnsi="Arial" w:cs="Arial"/>
              </w:rPr>
              <w:t>F</w:t>
            </w:r>
          </w:p>
        </w:tc>
        <w:tc>
          <w:tcPr>
            <w:tcW w:w="1143" w:type="dxa"/>
            <w:tcBorders>
              <w:top w:val="nil"/>
              <w:left w:val="single" w:sz="8" w:space="0" w:color="E0E0E0"/>
              <w:bottom w:val="single" w:sz="8" w:space="0" w:color="152935"/>
              <w:right w:val="nil"/>
            </w:tcBorders>
            <w:shd w:val="clear" w:color="auto" w:fill="FFFFFF"/>
            <w:vAlign w:val="bottom"/>
          </w:tcPr>
          <w:p w14:paraId="6B85EDA9" w14:textId="77777777" w:rsidR="005A4631" w:rsidRPr="005A4631" w:rsidRDefault="005A4631" w:rsidP="00D4505D">
            <w:pPr>
              <w:jc w:val="both"/>
              <w:rPr>
                <w:rFonts w:ascii="Arial" w:hAnsi="Arial" w:cs="Arial"/>
              </w:rPr>
            </w:pPr>
            <w:r w:rsidRPr="005A4631">
              <w:rPr>
                <w:rFonts w:ascii="Arial" w:hAnsi="Arial" w:cs="Arial"/>
              </w:rPr>
              <w:t>Sig.</w:t>
            </w:r>
          </w:p>
        </w:tc>
      </w:tr>
      <w:tr w:rsidR="005A4631" w:rsidRPr="005A4631" w14:paraId="7D038A28" w14:textId="77777777" w:rsidTr="00E56881">
        <w:trPr>
          <w:cantSplit/>
        </w:trPr>
        <w:tc>
          <w:tcPr>
            <w:tcW w:w="818" w:type="dxa"/>
            <w:vMerge w:val="restart"/>
            <w:tcBorders>
              <w:top w:val="single" w:sz="8" w:space="0" w:color="152935"/>
              <w:left w:val="nil"/>
              <w:bottom w:val="single" w:sz="8" w:space="0" w:color="152935"/>
              <w:right w:val="nil"/>
            </w:tcBorders>
            <w:shd w:val="clear" w:color="auto" w:fill="E0E0E0"/>
          </w:tcPr>
          <w:p w14:paraId="48063561" w14:textId="77777777" w:rsidR="005A4631" w:rsidRPr="005A4631" w:rsidRDefault="005A4631" w:rsidP="00D4505D">
            <w:pPr>
              <w:jc w:val="both"/>
              <w:rPr>
                <w:rFonts w:ascii="Arial" w:hAnsi="Arial" w:cs="Arial"/>
              </w:rPr>
            </w:pPr>
            <w:r w:rsidRPr="005A4631">
              <w:rPr>
                <w:rFonts w:ascii="Arial" w:hAnsi="Arial" w:cs="Arial"/>
              </w:rPr>
              <w:t>1</w:t>
            </w:r>
          </w:p>
        </w:tc>
        <w:tc>
          <w:tcPr>
            <w:tcW w:w="1433" w:type="dxa"/>
            <w:tcBorders>
              <w:top w:val="single" w:sz="8" w:space="0" w:color="152935"/>
              <w:left w:val="nil"/>
              <w:bottom w:val="single" w:sz="8" w:space="0" w:color="AEAEAE"/>
              <w:right w:val="nil"/>
            </w:tcBorders>
            <w:shd w:val="clear" w:color="auto" w:fill="E0E0E0"/>
          </w:tcPr>
          <w:p w14:paraId="313AACD8" w14:textId="77777777" w:rsidR="005A4631" w:rsidRPr="005A4631" w:rsidRDefault="005A4631" w:rsidP="00D4505D">
            <w:pPr>
              <w:jc w:val="both"/>
              <w:rPr>
                <w:rFonts w:ascii="Arial" w:hAnsi="Arial" w:cs="Arial"/>
              </w:rPr>
            </w:pPr>
            <w:r w:rsidRPr="005A4631">
              <w:rPr>
                <w:rFonts w:ascii="Arial" w:hAnsi="Arial" w:cs="Arial"/>
              </w:rPr>
              <w:t>Regression</w:t>
            </w:r>
          </w:p>
        </w:tc>
        <w:tc>
          <w:tcPr>
            <w:tcW w:w="1638" w:type="dxa"/>
            <w:tcBorders>
              <w:top w:val="single" w:sz="8" w:space="0" w:color="152935"/>
              <w:left w:val="nil"/>
              <w:bottom w:val="single" w:sz="8" w:space="0" w:color="AEAEAE"/>
              <w:right w:val="single" w:sz="8" w:space="0" w:color="E0E0E0"/>
            </w:tcBorders>
            <w:shd w:val="clear" w:color="auto" w:fill="FFFFFF"/>
          </w:tcPr>
          <w:p w14:paraId="3305B5CF" w14:textId="77777777" w:rsidR="005A4631" w:rsidRPr="005A4631" w:rsidRDefault="005A4631" w:rsidP="00D4505D">
            <w:pPr>
              <w:jc w:val="both"/>
              <w:rPr>
                <w:rFonts w:ascii="Arial" w:hAnsi="Arial" w:cs="Arial"/>
              </w:rPr>
            </w:pPr>
            <w:r w:rsidRPr="005A4631">
              <w:rPr>
                <w:rFonts w:ascii="Arial" w:hAnsi="Arial" w:cs="Arial"/>
              </w:rPr>
              <w:t>236.280</w:t>
            </w: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14:paraId="7D1C89C8" w14:textId="77777777" w:rsidR="005A4631" w:rsidRPr="005A4631" w:rsidRDefault="005A4631" w:rsidP="00D4505D">
            <w:pPr>
              <w:jc w:val="both"/>
              <w:rPr>
                <w:rFonts w:ascii="Arial" w:hAnsi="Arial" w:cs="Arial"/>
              </w:rPr>
            </w:pPr>
            <w:r w:rsidRPr="005A4631">
              <w:rPr>
                <w:rFonts w:ascii="Arial" w:hAnsi="Arial" w:cs="Arial"/>
              </w:rPr>
              <w:t>3</w:t>
            </w:r>
          </w:p>
        </w:tc>
        <w:tc>
          <w:tcPr>
            <w:tcW w:w="1570" w:type="dxa"/>
            <w:tcBorders>
              <w:top w:val="single" w:sz="8" w:space="0" w:color="152935"/>
              <w:left w:val="single" w:sz="8" w:space="0" w:color="E0E0E0"/>
              <w:bottom w:val="single" w:sz="8" w:space="0" w:color="AEAEAE"/>
              <w:right w:val="single" w:sz="8" w:space="0" w:color="E0E0E0"/>
            </w:tcBorders>
            <w:shd w:val="clear" w:color="auto" w:fill="FFFFFF"/>
          </w:tcPr>
          <w:p w14:paraId="4ADEB7B7" w14:textId="77777777" w:rsidR="005A4631" w:rsidRPr="005A4631" w:rsidRDefault="005A4631" w:rsidP="00D4505D">
            <w:pPr>
              <w:jc w:val="both"/>
              <w:rPr>
                <w:rFonts w:ascii="Arial" w:hAnsi="Arial" w:cs="Arial"/>
              </w:rPr>
            </w:pPr>
            <w:r w:rsidRPr="005A4631">
              <w:rPr>
                <w:rFonts w:ascii="Arial" w:hAnsi="Arial" w:cs="Arial"/>
              </w:rPr>
              <w:t>78.760</w:t>
            </w: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14:paraId="5D3ABD46" w14:textId="77777777" w:rsidR="005A4631" w:rsidRPr="005A4631" w:rsidRDefault="005A4631" w:rsidP="00D4505D">
            <w:pPr>
              <w:jc w:val="both"/>
              <w:rPr>
                <w:rFonts w:ascii="Arial" w:hAnsi="Arial" w:cs="Arial"/>
              </w:rPr>
            </w:pPr>
            <w:r w:rsidRPr="005A4631">
              <w:rPr>
                <w:rFonts w:ascii="Arial" w:hAnsi="Arial" w:cs="Arial"/>
              </w:rPr>
              <w:t>37.314</w:t>
            </w:r>
          </w:p>
        </w:tc>
        <w:tc>
          <w:tcPr>
            <w:tcW w:w="1143" w:type="dxa"/>
            <w:tcBorders>
              <w:top w:val="single" w:sz="8" w:space="0" w:color="152935"/>
              <w:left w:val="single" w:sz="8" w:space="0" w:color="E0E0E0"/>
              <w:bottom w:val="single" w:sz="8" w:space="0" w:color="AEAEAE"/>
              <w:right w:val="nil"/>
            </w:tcBorders>
            <w:shd w:val="clear" w:color="auto" w:fill="FFFFFF"/>
          </w:tcPr>
          <w:p w14:paraId="317BFF72" w14:textId="77777777" w:rsidR="005A4631" w:rsidRPr="005A4631" w:rsidRDefault="005A4631" w:rsidP="00D4505D">
            <w:pPr>
              <w:jc w:val="both"/>
              <w:rPr>
                <w:rFonts w:ascii="Arial" w:hAnsi="Arial" w:cs="Arial"/>
              </w:rPr>
            </w:pPr>
            <w:r w:rsidRPr="005A4631">
              <w:rPr>
                <w:rFonts w:ascii="Arial" w:hAnsi="Arial" w:cs="Arial"/>
              </w:rPr>
              <w:t>.000</w:t>
            </w:r>
            <w:r w:rsidRPr="005A4631">
              <w:rPr>
                <w:rFonts w:ascii="Arial" w:hAnsi="Arial" w:cs="Arial"/>
                <w:vertAlign w:val="superscript"/>
              </w:rPr>
              <w:t>b</w:t>
            </w:r>
          </w:p>
        </w:tc>
      </w:tr>
      <w:tr w:rsidR="005A4631" w:rsidRPr="005A4631" w14:paraId="0483D430" w14:textId="77777777" w:rsidTr="00E56881">
        <w:trPr>
          <w:cantSplit/>
        </w:trPr>
        <w:tc>
          <w:tcPr>
            <w:tcW w:w="818" w:type="dxa"/>
            <w:vMerge/>
            <w:tcBorders>
              <w:top w:val="single" w:sz="8" w:space="0" w:color="152935"/>
              <w:left w:val="nil"/>
              <w:bottom w:val="single" w:sz="8" w:space="0" w:color="152935"/>
              <w:right w:val="nil"/>
            </w:tcBorders>
            <w:shd w:val="clear" w:color="auto" w:fill="E0E0E0"/>
          </w:tcPr>
          <w:p w14:paraId="0BD82741" w14:textId="77777777" w:rsidR="005A4631" w:rsidRPr="005A4631" w:rsidRDefault="005A4631" w:rsidP="00D4505D">
            <w:pPr>
              <w:jc w:val="both"/>
              <w:rPr>
                <w:rFonts w:ascii="Arial" w:hAnsi="Arial" w:cs="Arial"/>
              </w:rPr>
            </w:pPr>
          </w:p>
        </w:tc>
        <w:tc>
          <w:tcPr>
            <w:tcW w:w="1433" w:type="dxa"/>
            <w:tcBorders>
              <w:top w:val="single" w:sz="8" w:space="0" w:color="AEAEAE"/>
              <w:left w:val="nil"/>
              <w:bottom w:val="single" w:sz="8" w:space="0" w:color="AEAEAE"/>
              <w:right w:val="nil"/>
            </w:tcBorders>
            <w:shd w:val="clear" w:color="auto" w:fill="E0E0E0"/>
          </w:tcPr>
          <w:p w14:paraId="7E66B2DD" w14:textId="77777777" w:rsidR="005A4631" w:rsidRPr="005A4631" w:rsidRDefault="005A4631" w:rsidP="00D4505D">
            <w:pPr>
              <w:jc w:val="both"/>
              <w:rPr>
                <w:rFonts w:ascii="Arial" w:hAnsi="Arial" w:cs="Arial"/>
              </w:rPr>
            </w:pPr>
            <w:r w:rsidRPr="005A4631">
              <w:rPr>
                <w:rFonts w:ascii="Arial" w:hAnsi="Arial" w:cs="Arial"/>
              </w:rPr>
              <w:t>Residual</w:t>
            </w:r>
          </w:p>
        </w:tc>
        <w:tc>
          <w:tcPr>
            <w:tcW w:w="1638" w:type="dxa"/>
            <w:tcBorders>
              <w:top w:val="single" w:sz="8" w:space="0" w:color="AEAEAE"/>
              <w:left w:val="nil"/>
              <w:bottom w:val="single" w:sz="8" w:space="0" w:color="AEAEAE"/>
              <w:right w:val="single" w:sz="8" w:space="0" w:color="E0E0E0"/>
            </w:tcBorders>
            <w:shd w:val="clear" w:color="auto" w:fill="FFFFFF"/>
          </w:tcPr>
          <w:p w14:paraId="44E8C8B6" w14:textId="77777777" w:rsidR="005A4631" w:rsidRPr="005A4631" w:rsidRDefault="005A4631" w:rsidP="00D4505D">
            <w:pPr>
              <w:jc w:val="both"/>
              <w:rPr>
                <w:rFonts w:ascii="Arial" w:hAnsi="Arial" w:cs="Arial"/>
              </w:rPr>
            </w:pPr>
            <w:r w:rsidRPr="005A4631">
              <w:rPr>
                <w:rFonts w:ascii="Arial" w:hAnsi="Arial" w:cs="Arial"/>
              </w:rPr>
              <w:t>107.648</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3168D4D8" w14:textId="77777777" w:rsidR="005A4631" w:rsidRPr="005A4631" w:rsidRDefault="005A4631" w:rsidP="00D4505D">
            <w:pPr>
              <w:jc w:val="both"/>
              <w:rPr>
                <w:rFonts w:ascii="Arial" w:hAnsi="Arial" w:cs="Arial"/>
              </w:rPr>
            </w:pPr>
            <w:r w:rsidRPr="005A4631">
              <w:rPr>
                <w:rFonts w:ascii="Arial" w:hAnsi="Arial" w:cs="Arial"/>
              </w:rPr>
              <w:t>51</w:t>
            </w:r>
          </w:p>
        </w:tc>
        <w:tc>
          <w:tcPr>
            <w:tcW w:w="1570" w:type="dxa"/>
            <w:tcBorders>
              <w:top w:val="single" w:sz="8" w:space="0" w:color="AEAEAE"/>
              <w:left w:val="single" w:sz="8" w:space="0" w:color="E0E0E0"/>
              <w:bottom w:val="single" w:sz="8" w:space="0" w:color="AEAEAE"/>
              <w:right w:val="single" w:sz="8" w:space="0" w:color="E0E0E0"/>
            </w:tcBorders>
            <w:shd w:val="clear" w:color="auto" w:fill="FFFFFF"/>
          </w:tcPr>
          <w:p w14:paraId="1DBA3D6F" w14:textId="77777777" w:rsidR="005A4631" w:rsidRPr="005A4631" w:rsidRDefault="005A4631" w:rsidP="00D4505D">
            <w:pPr>
              <w:jc w:val="both"/>
              <w:rPr>
                <w:rFonts w:ascii="Arial" w:hAnsi="Arial" w:cs="Arial"/>
              </w:rPr>
            </w:pPr>
            <w:r w:rsidRPr="005A4631">
              <w:rPr>
                <w:rFonts w:ascii="Arial" w:hAnsi="Arial" w:cs="Arial"/>
              </w:rPr>
              <w:t>2.111</w:t>
            </w:r>
          </w:p>
        </w:tc>
        <w:tc>
          <w:tcPr>
            <w:tcW w:w="114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CD3926F" w14:textId="77777777" w:rsidR="005A4631" w:rsidRPr="005A4631" w:rsidRDefault="005A4631" w:rsidP="00D4505D">
            <w:pPr>
              <w:jc w:val="both"/>
              <w:rPr>
                <w:rFonts w:ascii="Arial" w:hAnsi="Arial" w:cs="Arial"/>
              </w:rPr>
            </w:pPr>
          </w:p>
        </w:tc>
        <w:tc>
          <w:tcPr>
            <w:tcW w:w="1143" w:type="dxa"/>
            <w:tcBorders>
              <w:top w:val="single" w:sz="8" w:space="0" w:color="AEAEAE"/>
              <w:left w:val="single" w:sz="8" w:space="0" w:color="E0E0E0"/>
              <w:bottom w:val="single" w:sz="8" w:space="0" w:color="AEAEAE"/>
              <w:right w:val="nil"/>
            </w:tcBorders>
            <w:shd w:val="clear" w:color="auto" w:fill="FFFFFF"/>
            <w:vAlign w:val="center"/>
          </w:tcPr>
          <w:p w14:paraId="2BA56E43" w14:textId="77777777" w:rsidR="005A4631" w:rsidRPr="005A4631" w:rsidRDefault="005A4631" w:rsidP="00D4505D">
            <w:pPr>
              <w:jc w:val="both"/>
              <w:rPr>
                <w:rFonts w:ascii="Arial" w:hAnsi="Arial" w:cs="Arial"/>
              </w:rPr>
            </w:pPr>
          </w:p>
        </w:tc>
      </w:tr>
      <w:tr w:rsidR="005A4631" w:rsidRPr="005A4631" w14:paraId="3090CF4F" w14:textId="77777777" w:rsidTr="00E56881">
        <w:trPr>
          <w:cantSplit/>
        </w:trPr>
        <w:tc>
          <w:tcPr>
            <w:tcW w:w="818" w:type="dxa"/>
            <w:vMerge/>
            <w:tcBorders>
              <w:top w:val="single" w:sz="8" w:space="0" w:color="152935"/>
              <w:left w:val="nil"/>
              <w:bottom w:val="single" w:sz="8" w:space="0" w:color="152935"/>
              <w:right w:val="nil"/>
            </w:tcBorders>
            <w:shd w:val="clear" w:color="auto" w:fill="E0E0E0"/>
          </w:tcPr>
          <w:p w14:paraId="506FF2BA" w14:textId="77777777" w:rsidR="005A4631" w:rsidRPr="005A4631" w:rsidRDefault="005A4631" w:rsidP="00D4505D">
            <w:pPr>
              <w:jc w:val="both"/>
              <w:rPr>
                <w:rFonts w:ascii="Arial" w:hAnsi="Arial" w:cs="Arial"/>
              </w:rPr>
            </w:pPr>
          </w:p>
        </w:tc>
        <w:tc>
          <w:tcPr>
            <w:tcW w:w="1433" w:type="dxa"/>
            <w:tcBorders>
              <w:top w:val="single" w:sz="8" w:space="0" w:color="AEAEAE"/>
              <w:left w:val="nil"/>
              <w:bottom w:val="single" w:sz="8" w:space="0" w:color="152935"/>
              <w:right w:val="nil"/>
            </w:tcBorders>
            <w:shd w:val="clear" w:color="auto" w:fill="E0E0E0"/>
          </w:tcPr>
          <w:p w14:paraId="71BFB9BC" w14:textId="77777777" w:rsidR="005A4631" w:rsidRPr="005A4631" w:rsidRDefault="005A4631" w:rsidP="00D4505D">
            <w:pPr>
              <w:jc w:val="both"/>
              <w:rPr>
                <w:rFonts w:ascii="Arial" w:hAnsi="Arial" w:cs="Arial"/>
              </w:rPr>
            </w:pPr>
            <w:r w:rsidRPr="005A4631">
              <w:rPr>
                <w:rFonts w:ascii="Arial" w:hAnsi="Arial" w:cs="Arial"/>
              </w:rPr>
              <w:t>Total</w:t>
            </w:r>
          </w:p>
        </w:tc>
        <w:tc>
          <w:tcPr>
            <w:tcW w:w="1638" w:type="dxa"/>
            <w:tcBorders>
              <w:top w:val="single" w:sz="8" w:space="0" w:color="AEAEAE"/>
              <w:left w:val="nil"/>
              <w:bottom w:val="single" w:sz="8" w:space="0" w:color="152935"/>
              <w:right w:val="single" w:sz="8" w:space="0" w:color="E0E0E0"/>
            </w:tcBorders>
            <w:shd w:val="clear" w:color="auto" w:fill="FFFFFF"/>
          </w:tcPr>
          <w:p w14:paraId="63455E47" w14:textId="77777777" w:rsidR="005A4631" w:rsidRPr="005A4631" w:rsidRDefault="005A4631" w:rsidP="00D4505D">
            <w:pPr>
              <w:jc w:val="both"/>
              <w:rPr>
                <w:rFonts w:ascii="Arial" w:hAnsi="Arial" w:cs="Arial"/>
              </w:rPr>
            </w:pPr>
            <w:r w:rsidRPr="005A4631">
              <w:rPr>
                <w:rFonts w:ascii="Arial" w:hAnsi="Arial" w:cs="Arial"/>
              </w:rPr>
              <w:t>343.927</w:t>
            </w:r>
          </w:p>
        </w:tc>
        <w:tc>
          <w:tcPr>
            <w:tcW w:w="1143" w:type="dxa"/>
            <w:tcBorders>
              <w:top w:val="single" w:sz="8" w:space="0" w:color="AEAEAE"/>
              <w:left w:val="single" w:sz="8" w:space="0" w:color="E0E0E0"/>
              <w:bottom w:val="single" w:sz="8" w:space="0" w:color="152935"/>
              <w:right w:val="single" w:sz="8" w:space="0" w:color="E0E0E0"/>
            </w:tcBorders>
            <w:shd w:val="clear" w:color="auto" w:fill="FFFFFF"/>
          </w:tcPr>
          <w:p w14:paraId="773EA2BB" w14:textId="77777777" w:rsidR="005A4631" w:rsidRPr="005A4631" w:rsidRDefault="005A4631" w:rsidP="00D4505D">
            <w:pPr>
              <w:jc w:val="both"/>
              <w:rPr>
                <w:rFonts w:ascii="Arial" w:hAnsi="Arial" w:cs="Arial"/>
              </w:rPr>
            </w:pPr>
            <w:r w:rsidRPr="005A4631">
              <w:rPr>
                <w:rFonts w:ascii="Arial" w:hAnsi="Arial" w:cs="Arial"/>
              </w:rPr>
              <w:t>54</w:t>
            </w:r>
          </w:p>
        </w:tc>
        <w:tc>
          <w:tcPr>
            <w:tcW w:w="157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8F5D113" w14:textId="77777777" w:rsidR="005A4631" w:rsidRPr="005A4631" w:rsidRDefault="005A4631" w:rsidP="00D4505D">
            <w:pPr>
              <w:jc w:val="both"/>
              <w:rPr>
                <w:rFonts w:ascii="Arial" w:hAnsi="Arial" w:cs="Arial"/>
              </w:rPr>
            </w:pPr>
          </w:p>
        </w:tc>
        <w:tc>
          <w:tcPr>
            <w:tcW w:w="1143"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962AA88" w14:textId="77777777" w:rsidR="005A4631" w:rsidRPr="005A4631" w:rsidRDefault="005A4631" w:rsidP="00D4505D">
            <w:pPr>
              <w:jc w:val="both"/>
              <w:rPr>
                <w:rFonts w:ascii="Arial" w:hAnsi="Arial" w:cs="Arial"/>
              </w:rPr>
            </w:pPr>
          </w:p>
        </w:tc>
        <w:tc>
          <w:tcPr>
            <w:tcW w:w="1143" w:type="dxa"/>
            <w:tcBorders>
              <w:top w:val="single" w:sz="8" w:space="0" w:color="AEAEAE"/>
              <w:left w:val="single" w:sz="8" w:space="0" w:color="E0E0E0"/>
              <w:bottom w:val="single" w:sz="8" w:space="0" w:color="152935"/>
              <w:right w:val="nil"/>
            </w:tcBorders>
            <w:shd w:val="clear" w:color="auto" w:fill="FFFFFF"/>
            <w:vAlign w:val="center"/>
          </w:tcPr>
          <w:p w14:paraId="6934FB12" w14:textId="77777777" w:rsidR="005A4631" w:rsidRPr="005A4631" w:rsidRDefault="005A4631" w:rsidP="00D4505D">
            <w:pPr>
              <w:jc w:val="both"/>
              <w:rPr>
                <w:rFonts w:ascii="Arial" w:hAnsi="Arial" w:cs="Arial"/>
              </w:rPr>
            </w:pPr>
          </w:p>
        </w:tc>
      </w:tr>
      <w:tr w:rsidR="005A4631" w:rsidRPr="005A4631" w14:paraId="19574FF4" w14:textId="77777777" w:rsidTr="00E56881">
        <w:trPr>
          <w:cantSplit/>
        </w:trPr>
        <w:tc>
          <w:tcPr>
            <w:tcW w:w="8888" w:type="dxa"/>
            <w:gridSpan w:val="7"/>
            <w:tcBorders>
              <w:top w:val="nil"/>
              <w:left w:val="nil"/>
              <w:bottom w:val="nil"/>
              <w:right w:val="nil"/>
            </w:tcBorders>
            <w:shd w:val="clear" w:color="auto" w:fill="FFFFFF"/>
          </w:tcPr>
          <w:p w14:paraId="3E6DE783" w14:textId="33C42D8E" w:rsidR="005A4631" w:rsidRPr="005A4631" w:rsidRDefault="005A4631" w:rsidP="00D4505D">
            <w:pPr>
              <w:jc w:val="both"/>
              <w:rPr>
                <w:rFonts w:ascii="Arial" w:hAnsi="Arial" w:cs="Arial"/>
              </w:rPr>
            </w:pPr>
            <w:r w:rsidRPr="005A4631">
              <w:rPr>
                <w:rFonts w:ascii="Arial" w:hAnsi="Arial" w:cs="Arial"/>
              </w:rPr>
              <w:t>a. Dependent Variable: Employee Job Satisfaction</w:t>
            </w:r>
          </w:p>
        </w:tc>
      </w:tr>
      <w:tr w:rsidR="005A4631" w:rsidRPr="005A4631" w14:paraId="19A1180B" w14:textId="77777777" w:rsidTr="00E56881">
        <w:trPr>
          <w:cantSplit/>
        </w:trPr>
        <w:tc>
          <w:tcPr>
            <w:tcW w:w="8888" w:type="dxa"/>
            <w:gridSpan w:val="7"/>
            <w:tcBorders>
              <w:top w:val="nil"/>
              <w:left w:val="nil"/>
              <w:bottom w:val="nil"/>
              <w:right w:val="nil"/>
            </w:tcBorders>
            <w:shd w:val="clear" w:color="auto" w:fill="FFFFFF"/>
          </w:tcPr>
          <w:p w14:paraId="45A3026E" w14:textId="7E8D381E" w:rsidR="005A4631" w:rsidRPr="005A4631" w:rsidRDefault="005A4631" w:rsidP="00D4505D">
            <w:pPr>
              <w:jc w:val="both"/>
              <w:rPr>
                <w:rFonts w:ascii="Arial" w:hAnsi="Arial" w:cs="Arial"/>
              </w:rPr>
            </w:pPr>
            <w:r w:rsidRPr="005A4631">
              <w:rPr>
                <w:rFonts w:ascii="Arial" w:hAnsi="Arial" w:cs="Arial"/>
              </w:rPr>
              <w:t>b. Predictors: (Constant), Work Spirit, Organizational Support, Work Climate</w:t>
            </w:r>
          </w:p>
        </w:tc>
      </w:tr>
    </w:tbl>
    <w:p w14:paraId="26DD765F" w14:textId="6E8AF2CF" w:rsidR="005A4631" w:rsidRDefault="005A4631" w:rsidP="00861584">
      <w:pPr>
        <w:pStyle w:val="Body"/>
        <w:spacing w:after="0"/>
        <w:rPr>
          <w:rFonts w:ascii="Arial" w:hAnsi="Arial" w:cs="Arial"/>
          <w:lang w:val="id-ID"/>
        </w:rPr>
      </w:pPr>
      <w:r w:rsidRPr="005A4631">
        <w:rPr>
          <w:rFonts w:ascii="Arial" w:hAnsi="Arial" w:cs="Arial"/>
          <w:lang w:val="id-ID"/>
        </w:rPr>
        <w:t>Source: Data processed 2024</w:t>
      </w:r>
    </w:p>
    <w:p w14:paraId="7DB6975C" w14:textId="77777777" w:rsidR="005A4631" w:rsidRDefault="005A4631" w:rsidP="00861584">
      <w:pPr>
        <w:pStyle w:val="Body"/>
        <w:spacing w:after="0"/>
        <w:rPr>
          <w:rFonts w:ascii="Arial" w:hAnsi="Arial" w:cs="Arial"/>
          <w:lang w:val="en-ID"/>
        </w:rPr>
      </w:pPr>
    </w:p>
    <w:p w14:paraId="3BBD6713" w14:textId="48BFB604" w:rsidR="005A4631" w:rsidRDefault="005A4631" w:rsidP="00861584">
      <w:pPr>
        <w:pStyle w:val="Body"/>
        <w:spacing w:after="0"/>
        <w:rPr>
          <w:rFonts w:ascii="Arial" w:hAnsi="Arial" w:cs="Arial"/>
          <w:lang w:val="en-ID"/>
        </w:rPr>
      </w:pPr>
      <w:r w:rsidRPr="005A4631">
        <w:rPr>
          <w:rFonts w:ascii="Arial" w:hAnsi="Arial" w:cs="Arial"/>
          <w:lang w:val="en-ID"/>
        </w:rPr>
        <w:t>Based on the F test or Anova test or simultaneous test above, the calculated F is 37.314 at α = 5% or 0.05 with a significant level of 0.000 because the probability value (0.000) is much smaller than 0.05, so the regression model can be used to predict that organizational support (X1), work climate (X2), and work spirit (X3) as independent variables simultaneously affect employee job satisfaction (Y). In other words, organizational support (X1), work climate (X2), and work spirit (X3) simultaneously have a positive and significant effect on employee job satisfaction, because the calculated F&gt; F table, namely 37.314&gt; 2.79. This means that if organizational support (X1), work climate (X2), and work enthusiasm (X3) are jointly implemented in the organization, it will have an impact on increasing employee job satisfaction (Y), conversely, if organizational support (X1), work climate (X2), and work enthusiasm (X3) are not jointly implemented, it will have an impact on decreasing employee job satisfaction (Y).</w:t>
      </w:r>
    </w:p>
    <w:p w14:paraId="781214EE" w14:textId="77777777" w:rsidR="005A4631" w:rsidRDefault="005A4631" w:rsidP="00861584">
      <w:pPr>
        <w:pStyle w:val="Body"/>
        <w:spacing w:after="0"/>
        <w:rPr>
          <w:rFonts w:ascii="Arial" w:hAnsi="Arial" w:cs="Arial"/>
          <w:lang w:val="en-ID"/>
        </w:rPr>
      </w:pPr>
    </w:p>
    <w:p w14:paraId="0DA154BB" w14:textId="77777777" w:rsidR="005A4631" w:rsidRPr="005A4631" w:rsidRDefault="005A4631" w:rsidP="005A4631">
      <w:pPr>
        <w:pStyle w:val="Body"/>
        <w:rPr>
          <w:rFonts w:ascii="Arial" w:hAnsi="Arial" w:cs="Arial"/>
          <w:b/>
          <w:bCs/>
          <w:lang w:val="en-ID"/>
        </w:rPr>
      </w:pPr>
      <w:r w:rsidRPr="005A4631">
        <w:rPr>
          <w:rFonts w:ascii="Arial" w:hAnsi="Arial" w:cs="Arial"/>
          <w:b/>
          <w:bCs/>
          <w:lang w:val="en-ID"/>
        </w:rPr>
        <w:t>3. Analysis of Determination Coefficient (R</w:t>
      </w:r>
      <w:r w:rsidRPr="000F609C">
        <w:rPr>
          <w:rFonts w:ascii="Arial" w:hAnsi="Arial" w:cs="Arial"/>
          <w:b/>
          <w:bCs/>
          <w:vertAlign w:val="superscript"/>
          <w:lang w:val="en-ID"/>
        </w:rPr>
        <w:t>2</w:t>
      </w:r>
      <w:r w:rsidRPr="005A4631">
        <w:rPr>
          <w:rFonts w:ascii="Arial" w:hAnsi="Arial" w:cs="Arial"/>
          <w:b/>
          <w:bCs/>
          <w:lang w:val="en-ID"/>
        </w:rPr>
        <w:t>)</w:t>
      </w:r>
    </w:p>
    <w:p w14:paraId="23FDD36B" w14:textId="013C42F5" w:rsidR="005A4631" w:rsidRDefault="005A4631" w:rsidP="005A4631">
      <w:pPr>
        <w:pStyle w:val="Body"/>
        <w:spacing w:after="0"/>
        <w:rPr>
          <w:rFonts w:ascii="Arial" w:hAnsi="Arial" w:cs="Arial"/>
          <w:lang w:val="en-ID"/>
        </w:rPr>
      </w:pPr>
      <w:r w:rsidRPr="00142454">
        <w:rPr>
          <w:rFonts w:ascii="Arial" w:hAnsi="Arial" w:cs="Arial"/>
          <w:highlight w:val="yellow"/>
          <w:lang w:val="en-ID"/>
        </w:rPr>
        <w:t>With the help of SPSS</w:t>
      </w:r>
      <w:r w:rsidRPr="005A4631">
        <w:rPr>
          <w:rFonts w:ascii="Arial" w:hAnsi="Arial" w:cs="Arial"/>
          <w:lang w:val="en-ID"/>
        </w:rPr>
        <w:t xml:space="preserve"> program processing, the determination coefficient (R</w:t>
      </w:r>
      <w:r w:rsidRPr="000F609C">
        <w:rPr>
          <w:rFonts w:ascii="Arial" w:hAnsi="Arial" w:cs="Arial"/>
          <w:vertAlign w:val="superscript"/>
          <w:lang w:val="en-ID"/>
        </w:rPr>
        <w:t>2</w:t>
      </w:r>
      <w:r w:rsidRPr="005A4631">
        <w:rPr>
          <w:rFonts w:ascii="Arial" w:hAnsi="Arial" w:cs="Arial"/>
          <w:lang w:val="en-ID"/>
        </w:rPr>
        <w:t>) is located in the Summary model table and is written as R Square. For multiple linear regression, it is better to use R Square that has been adjusted or written as Adjusted R Square because it is adjusted to the number of independent variables used in the study. The R Square/Adjusted R Square value is said to be good if it is above 0.5 because the R Square value ranges from 0 to 1. The results of the determination coefficient analysis in this study can be seen in the following:</w:t>
      </w:r>
    </w:p>
    <w:p w14:paraId="4EC5919D" w14:textId="77777777" w:rsidR="005A4631" w:rsidRDefault="005A4631" w:rsidP="005A4631">
      <w:pPr>
        <w:pStyle w:val="Body"/>
        <w:spacing w:after="0"/>
        <w:rPr>
          <w:rFonts w:ascii="Arial" w:hAnsi="Arial" w:cs="Arial"/>
          <w:lang w:val="en-ID"/>
        </w:rPr>
      </w:pPr>
    </w:p>
    <w:p w14:paraId="1D9AEE16" w14:textId="760E0D88" w:rsidR="005A4631" w:rsidRPr="0039378C" w:rsidRDefault="005A4631" w:rsidP="0039378C">
      <w:pPr>
        <w:jc w:val="both"/>
        <w:rPr>
          <w:rFonts w:ascii="Arial" w:hAnsi="Arial" w:cs="Arial"/>
          <w:b/>
          <w:lang w:val="id-ID"/>
        </w:rPr>
      </w:pPr>
      <w:r w:rsidRPr="005A4631">
        <w:rPr>
          <w:rFonts w:ascii="Arial" w:hAnsi="Arial" w:cs="Arial"/>
          <w:b/>
          <w:lang w:val="id-ID"/>
        </w:rPr>
        <w:t>Table 6</w:t>
      </w:r>
      <w:r w:rsidR="0039378C">
        <w:rPr>
          <w:rFonts w:ascii="Arial" w:hAnsi="Arial" w:cs="Arial"/>
          <w:b/>
          <w:lang w:val="id-ID"/>
        </w:rPr>
        <w:t xml:space="preserve">. </w:t>
      </w:r>
      <w:r w:rsidRPr="005A4631">
        <w:rPr>
          <w:rFonts w:ascii="Arial" w:hAnsi="Arial" w:cs="Arial"/>
          <w:b/>
          <w:lang w:val="id-ID"/>
        </w:rPr>
        <w:t>Results of Determination Coefficient Analysis</w:t>
      </w:r>
    </w:p>
    <w:tbl>
      <w:tblPr>
        <w:tblW w:w="65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7"/>
        <w:gridCol w:w="1143"/>
        <w:gridCol w:w="1211"/>
        <w:gridCol w:w="1638"/>
        <w:gridCol w:w="1638"/>
      </w:tblGrid>
      <w:tr w:rsidR="005A4631" w:rsidRPr="005A4631" w14:paraId="064ADE6B" w14:textId="77777777" w:rsidTr="00E56881">
        <w:trPr>
          <w:cantSplit/>
        </w:trPr>
        <w:tc>
          <w:tcPr>
            <w:tcW w:w="6517" w:type="dxa"/>
            <w:gridSpan w:val="5"/>
            <w:tcBorders>
              <w:top w:val="nil"/>
              <w:left w:val="nil"/>
              <w:bottom w:val="nil"/>
              <w:right w:val="nil"/>
            </w:tcBorders>
            <w:shd w:val="clear" w:color="auto" w:fill="FFFFFF"/>
            <w:vAlign w:val="center"/>
          </w:tcPr>
          <w:p w14:paraId="5BAC9131" w14:textId="77777777" w:rsidR="005A4631" w:rsidRPr="005A4631" w:rsidRDefault="005A4631" w:rsidP="00D4505D">
            <w:pPr>
              <w:jc w:val="center"/>
              <w:rPr>
                <w:rFonts w:ascii="Arial" w:hAnsi="Arial" w:cs="Arial"/>
              </w:rPr>
            </w:pPr>
            <w:r w:rsidRPr="005A4631">
              <w:rPr>
                <w:rFonts w:ascii="Arial" w:hAnsi="Arial" w:cs="Arial"/>
                <w:b/>
                <w:bCs/>
              </w:rPr>
              <w:t>Model Summary</w:t>
            </w:r>
          </w:p>
        </w:tc>
      </w:tr>
      <w:tr w:rsidR="005A4631" w:rsidRPr="005A4631" w14:paraId="2736440E" w14:textId="77777777" w:rsidTr="00E56881">
        <w:trPr>
          <w:cantSplit/>
        </w:trPr>
        <w:tc>
          <w:tcPr>
            <w:tcW w:w="887" w:type="dxa"/>
            <w:tcBorders>
              <w:top w:val="nil"/>
              <w:left w:val="nil"/>
              <w:bottom w:val="single" w:sz="8" w:space="0" w:color="152935"/>
              <w:right w:val="nil"/>
            </w:tcBorders>
            <w:shd w:val="clear" w:color="auto" w:fill="FFFFFF"/>
            <w:vAlign w:val="bottom"/>
          </w:tcPr>
          <w:p w14:paraId="01436BA4" w14:textId="77777777" w:rsidR="005A4631" w:rsidRPr="005A4631" w:rsidRDefault="005A4631" w:rsidP="00D4505D">
            <w:pPr>
              <w:jc w:val="both"/>
              <w:rPr>
                <w:rFonts w:ascii="Arial" w:hAnsi="Arial" w:cs="Arial"/>
              </w:rPr>
            </w:pPr>
            <w:r w:rsidRPr="005A4631">
              <w:rPr>
                <w:rFonts w:ascii="Arial" w:hAnsi="Arial" w:cs="Arial"/>
              </w:rPr>
              <w:t>Model</w:t>
            </w:r>
          </w:p>
        </w:tc>
        <w:tc>
          <w:tcPr>
            <w:tcW w:w="1143" w:type="dxa"/>
            <w:tcBorders>
              <w:top w:val="nil"/>
              <w:left w:val="nil"/>
              <w:bottom w:val="single" w:sz="8" w:space="0" w:color="152935"/>
              <w:right w:val="single" w:sz="8" w:space="0" w:color="E0E0E0"/>
            </w:tcBorders>
            <w:shd w:val="clear" w:color="auto" w:fill="FFFFFF"/>
            <w:vAlign w:val="bottom"/>
          </w:tcPr>
          <w:p w14:paraId="128531F8" w14:textId="77777777" w:rsidR="005A4631" w:rsidRPr="005A4631" w:rsidRDefault="005A4631" w:rsidP="00D4505D">
            <w:pPr>
              <w:jc w:val="both"/>
              <w:rPr>
                <w:rFonts w:ascii="Arial" w:hAnsi="Arial" w:cs="Arial"/>
              </w:rPr>
            </w:pPr>
            <w:r w:rsidRPr="005A4631">
              <w:rPr>
                <w:rFonts w:ascii="Arial" w:hAnsi="Arial" w:cs="Arial"/>
              </w:rPr>
              <w:t>R</w:t>
            </w:r>
          </w:p>
        </w:tc>
        <w:tc>
          <w:tcPr>
            <w:tcW w:w="1211" w:type="dxa"/>
            <w:tcBorders>
              <w:top w:val="nil"/>
              <w:left w:val="single" w:sz="8" w:space="0" w:color="E0E0E0"/>
              <w:bottom w:val="single" w:sz="8" w:space="0" w:color="152935"/>
              <w:right w:val="single" w:sz="8" w:space="0" w:color="E0E0E0"/>
            </w:tcBorders>
            <w:shd w:val="clear" w:color="auto" w:fill="FFFFFF"/>
            <w:vAlign w:val="bottom"/>
          </w:tcPr>
          <w:p w14:paraId="1ADAC433" w14:textId="77777777" w:rsidR="005A4631" w:rsidRPr="005A4631" w:rsidRDefault="005A4631" w:rsidP="00D4505D">
            <w:pPr>
              <w:jc w:val="both"/>
              <w:rPr>
                <w:rFonts w:ascii="Arial" w:hAnsi="Arial" w:cs="Arial"/>
              </w:rPr>
            </w:pPr>
            <w:r w:rsidRPr="005A4631">
              <w:rPr>
                <w:rFonts w:ascii="Arial" w:hAnsi="Arial" w:cs="Arial"/>
              </w:rPr>
              <w:t>R Square</w:t>
            </w:r>
          </w:p>
        </w:tc>
        <w:tc>
          <w:tcPr>
            <w:tcW w:w="1638" w:type="dxa"/>
            <w:tcBorders>
              <w:top w:val="nil"/>
              <w:left w:val="single" w:sz="8" w:space="0" w:color="E0E0E0"/>
              <w:bottom w:val="single" w:sz="8" w:space="0" w:color="152935"/>
              <w:right w:val="single" w:sz="8" w:space="0" w:color="E0E0E0"/>
            </w:tcBorders>
            <w:shd w:val="clear" w:color="auto" w:fill="FFFFFF"/>
            <w:vAlign w:val="bottom"/>
          </w:tcPr>
          <w:p w14:paraId="55A593FB" w14:textId="77777777" w:rsidR="005A4631" w:rsidRPr="005A4631" w:rsidRDefault="005A4631" w:rsidP="00D4505D">
            <w:pPr>
              <w:jc w:val="both"/>
              <w:rPr>
                <w:rFonts w:ascii="Arial" w:hAnsi="Arial" w:cs="Arial"/>
              </w:rPr>
            </w:pPr>
            <w:r w:rsidRPr="005A4631">
              <w:rPr>
                <w:rFonts w:ascii="Arial" w:hAnsi="Arial" w:cs="Arial"/>
              </w:rPr>
              <w:t>Adjusted R Square</w:t>
            </w:r>
          </w:p>
        </w:tc>
        <w:tc>
          <w:tcPr>
            <w:tcW w:w="1638" w:type="dxa"/>
            <w:tcBorders>
              <w:top w:val="nil"/>
              <w:left w:val="single" w:sz="8" w:space="0" w:color="E0E0E0"/>
              <w:bottom w:val="single" w:sz="8" w:space="0" w:color="152935"/>
              <w:right w:val="nil"/>
            </w:tcBorders>
            <w:shd w:val="clear" w:color="auto" w:fill="FFFFFF"/>
            <w:vAlign w:val="bottom"/>
          </w:tcPr>
          <w:p w14:paraId="4C2AF643" w14:textId="77777777" w:rsidR="005A4631" w:rsidRPr="005A4631" w:rsidRDefault="005A4631" w:rsidP="00D4505D">
            <w:pPr>
              <w:jc w:val="both"/>
              <w:rPr>
                <w:rFonts w:ascii="Arial" w:hAnsi="Arial" w:cs="Arial"/>
              </w:rPr>
            </w:pPr>
            <w:r w:rsidRPr="005A4631">
              <w:rPr>
                <w:rFonts w:ascii="Arial" w:hAnsi="Arial" w:cs="Arial"/>
              </w:rPr>
              <w:t>Std. Error of the Estimate</w:t>
            </w:r>
          </w:p>
        </w:tc>
      </w:tr>
      <w:tr w:rsidR="005A4631" w:rsidRPr="005A4631" w14:paraId="24D1A29A" w14:textId="77777777" w:rsidTr="00E56881">
        <w:trPr>
          <w:cantSplit/>
        </w:trPr>
        <w:tc>
          <w:tcPr>
            <w:tcW w:w="887" w:type="dxa"/>
            <w:tcBorders>
              <w:top w:val="single" w:sz="8" w:space="0" w:color="152935"/>
              <w:left w:val="nil"/>
              <w:bottom w:val="single" w:sz="8" w:space="0" w:color="152935"/>
              <w:right w:val="nil"/>
            </w:tcBorders>
            <w:shd w:val="clear" w:color="auto" w:fill="E0E0E0"/>
          </w:tcPr>
          <w:p w14:paraId="67DD8D26" w14:textId="77777777" w:rsidR="005A4631" w:rsidRPr="005A4631" w:rsidRDefault="005A4631" w:rsidP="00D4505D">
            <w:pPr>
              <w:jc w:val="both"/>
              <w:rPr>
                <w:rFonts w:ascii="Arial" w:hAnsi="Arial" w:cs="Arial"/>
              </w:rPr>
            </w:pPr>
            <w:r w:rsidRPr="005A4631">
              <w:rPr>
                <w:rFonts w:ascii="Arial" w:hAnsi="Arial" w:cs="Arial"/>
              </w:rPr>
              <w:lastRenderedPageBreak/>
              <w:t>1</w:t>
            </w:r>
          </w:p>
        </w:tc>
        <w:tc>
          <w:tcPr>
            <w:tcW w:w="1143" w:type="dxa"/>
            <w:tcBorders>
              <w:top w:val="single" w:sz="8" w:space="0" w:color="152935"/>
              <w:left w:val="nil"/>
              <w:bottom w:val="single" w:sz="8" w:space="0" w:color="152935"/>
              <w:right w:val="single" w:sz="8" w:space="0" w:color="E0E0E0"/>
            </w:tcBorders>
            <w:shd w:val="clear" w:color="auto" w:fill="FFFFFF"/>
          </w:tcPr>
          <w:p w14:paraId="397CD042" w14:textId="77777777" w:rsidR="005A4631" w:rsidRPr="005A4631" w:rsidRDefault="005A4631" w:rsidP="00D4505D">
            <w:pPr>
              <w:jc w:val="both"/>
              <w:rPr>
                <w:rFonts w:ascii="Arial" w:hAnsi="Arial" w:cs="Arial"/>
              </w:rPr>
            </w:pPr>
            <w:r w:rsidRPr="005A4631">
              <w:rPr>
                <w:rFonts w:ascii="Arial" w:hAnsi="Arial" w:cs="Arial"/>
              </w:rPr>
              <w:t>.829</w:t>
            </w:r>
            <w:r w:rsidRPr="005A4631">
              <w:rPr>
                <w:rFonts w:ascii="Arial" w:hAnsi="Arial" w:cs="Arial"/>
                <w:vertAlign w:val="superscript"/>
              </w:rPr>
              <w:t>a</w:t>
            </w:r>
          </w:p>
        </w:tc>
        <w:tc>
          <w:tcPr>
            <w:tcW w:w="1211" w:type="dxa"/>
            <w:tcBorders>
              <w:top w:val="single" w:sz="8" w:space="0" w:color="152935"/>
              <w:left w:val="single" w:sz="8" w:space="0" w:color="E0E0E0"/>
              <w:bottom w:val="single" w:sz="8" w:space="0" w:color="152935"/>
              <w:right w:val="single" w:sz="8" w:space="0" w:color="E0E0E0"/>
            </w:tcBorders>
            <w:shd w:val="clear" w:color="auto" w:fill="FFFFFF"/>
          </w:tcPr>
          <w:p w14:paraId="044E4B92" w14:textId="77777777" w:rsidR="005A4631" w:rsidRPr="005A4631" w:rsidRDefault="005A4631" w:rsidP="00D4505D">
            <w:pPr>
              <w:jc w:val="both"/>
              <w:rPr>
                <w:rFonts w:ascii="Arial" w:hAnsi="Arial" w:cs="Arial"/>
              </w:rPr>
            </w:pPr>
            <w:r w:rsidRPr="005A4631">
              <w:rPr>
                <w:rFonts w:ascii="Arial" w:hAnsi="Arial" w:cs="Arial"/>
              </w:rPr>
              <w:t>.687</w:t>
            </w:r>
          </w:p>
        </w:tc>
        <w:tc>
          <w:tcPr>
            <w:tcW w:w="1638" w:type="dxa"/>
            <w:tcBorders>
              <w:top w:val="single" w:sz="8" w:space="0" w:color="152935"/>
              <w:left w:val="single" w:sz="8" w:space="0" w:color="E0E0E0"/>
              <w:bottom w:val="single" w:sz="8" w:space="0" w:color="152935"/>
              <w:right w:val="single" w:sz="8" w:space="0" w:color="E0E0E0"/>
            </w:tcBorders>
            <w:shd w:val="clear" w:color="auto" w:fill="FFFFFF"/>
          </w:tcPr>
          <w:p w14:paraId="4AB5E07A" w14:textId="77777777" w:rsidR="005A4631" w:rsidRPr="005A4631" w:rsidRDefault="005A4631" w:rsidP="00D4505D">
            <w:pPr>
              <w:jc w:val="both"/>
              <w:rPr>
                <w:rFonts w:ascii="Arial" w:hAnsi="Arial" w:cs="Arial"/>
              </w:rPr>
            </w:pPr>
            <w:r w:rsidRPr="005A4631">
              <w:rPr>
                <w:rFonts w:ascii="Arial" w:hAnsi="Arial" w:cs="Arial"/>
              </w:rPr>
              <w:t>.669</w:t>
            </w:r>
          </w:p>
        </w:tc>
        <w:tc>
          <w:tcPr>
            <w:tcW w:w="1638" w:type="dxa"/>
            <w:tcBorders>
              <w:top w:val="single" w:sz="8" w:space="0" w:color="152935"/>
              <w:left w:val="single" w:sz="8" w:space="0" w:color="E0E0E0"/>
              <w:bottom w:val="single" w:sz="8" w:space="0" w:color="152935"/>
              <w:right w:val="nil"/>
            </w:tcBorders>
            <w:shd w:val="clear" w:color="auto" w:fill="FFFFFF"/>
          </w:tcPr>
          <w:p w14:paraId="3E718A41" w14:textId="77777777" w:rsidR="005A4631" w:rsidRPr="005A4631" w:rsidRDefault="005A4631" w:rsidP="00D4505D">
            <w:pPr>
              <w:jc w:val="both"/>
              <w:rPr>
                <w:rFonts w:ascii="Arial" w:hAnsi="Arial" w:cs="Arial"/>
              </w:rPr>
            </w:pPr>
            <w:r w:rsidRPr="005A4631">
              <w:rPr>
                <w:rFonts w:ascii="Arial" w:hAnsi="Arial" w:cs="Arial"/>
              </w:rPr>
              <w:t>1.453</w:t>
            </w:r>
          </w:p>
        </w:tc>
      </w:tr>
      <w:tr w:rsidR="005A4631" w:rsidRPr="005A4631" w14:paraId="5411A44C" w14:textId="77777777" w:rsidTr="00E56881">
        <w:trPr>
          <w:cantSplit/>
        </w:trPr>
        <w:tc>
          <w:tcPr>
            <w:tcW w:w="6517" w:type="dxa"/>
            <w:gridSpan w:val="5"/>
            <w:tcBorders>
              <w:top w:val="nil"/>
              <w:left w:val="nil"/>
              <w:bottom w:val="nil"/>
              <w:right w:val="nil"/>
            </w:tcBorders>
            <w:shd w:val="clear" w:color="auto" w:fill="FFFFFF"/>
          </w:tcPr>
          <w:p w14:paraId="1957B042" w14:textId="48A6CFD2" w:rsidR="005A4631" w:rsidRPr="005A4631" w:rsidRDefault="005A4631" w:rsidP="00D4505D">
            <w:pPr>
              <w:jc w:val="both"/>
              <w:rPr>
                <w:rFonts w:ascii="Arial" w:hAnsi="Arial" w:cs="Arial"/>
              </w:rPr>
            </w:pPr>
            <w:r w:rsidRPr="005A4631">
              <w:rPr>
                <w:rFonts w:ascii="Arial" w:hAnsi="Arial" w:cs="Arial"/>
              </w:rPr>
              <w:t>a. Predictors: (Constant), Work Spirit, Organizational Support, Work Climate</w:t>
            </w:r>
          </w:p>
        </w:tc>
      </w:tr>
    </w:tbl>
    <w:p w14:paraId="43D8ED06" w14:textId="24C24709" w:rsidR="005A4631" w:rsidRPr="005A4631" w:rsidRDefault="005A4631" w:rsidP="005A4631">
      <w:pPr>
        <w:jc w:val="both"/>
        <w:rPr>
          <w:rFonts w:ascii="Arial" w:hAnsi="Arial" w:cs="Arial"/>
        </w:rPr>
      </w:pPr>
      <w:r w:rsidRPr="005A4631">
        <w:rPr>
          <w:rFonts w:ascii="Arial" w:hAnsi="Arial" w:cs="Arial"/>
          <w:lang w:val="id-ID"/>
        </w:rPr>
        <w:t>Source: Data processed 2024</w:t>
      </w:r>
    </w:p>
    <w:p w14:paraId="3D7398CD" w14:textId="77777777" w:rsidR="005A4631" w:rsidRPr="005A4631" w:rsidRDefault="005A4631" w:rsidP="005A4631">
      <w:pPr>
        <w:pStyle w:val="Body"/>
        <w:rPr>
          <w:rFonts w:ascii="Arial" w:hAnsi="Arial" w:cs="Arial"/>
          <w:lang w:val="en-ID"/>
        </w:rPr>
      </w:pPr>
      <w:r w:rsidRPr="005A4631">
        <w:rPr>
          <w:rFonts w:ascii="Arial" w:hAnsi="Arial" w:cs="Arial"/>
          <w:lang w:val="en-ID"/>
        </w:rPr>
        <w:t>The processed results in the table above show the adjusted determination coefficient (R2) value (Adjusted R Square) of 0.687. This means that 68.7% of the dependent variable (employee job satisfaction) is influenced or explained by the independent variables, namely organizational support, work climate and work enthusiasm and the remaining 31.3% (100% - 68.7%) is influenced or explained by other variables outside the variables used in this study.</w:t>
      </w:r>
    </w:p>
    <w:p w14:paraId="16B9C06D" w14:textId="77777777" w:rsidR="005A4631" w:rsidRPr="005A4631" w:rsidRDefault="005A4631" w:rsidP="005A4631">
      <w:pPr>
        <w:pStyle w:val="Body"/>
        <w:rPr>
          <w:rFonts w:ascii="Arial" w:hAnsi="Arial" w:cs="Arial"/>
          <w:b/>
          <w:bCs/>
          <w:lang w:val="en-ID"/>
        </w:rPr>
      </w:pPr>
      <w:r w:rsidRPr="005A4631">
        <w:rPr>
          <w:rFonts w:ascii="Arial" w:hAnsi="Arial" w:cs="Arial"/>
          <w:b/>
          <w:bCs/>
          <w:lang w:val="en-ID"/>
        </w:rPr>
        <w:t>Regression Equation Results</w:t>
      </w:r>
    </w:p>
    <w:p w14:paraId="09768056" w14:textId="6F17C1CE" w:rsidR="005A4631" w:rsidRPr="005A4631" w:rsidRDefault="005A4631" w:rsidP="005A4631">
      <w:pPr>
        <w:pStyle w:val="Body"/>
        <w:spacing w:after="0"/>
        <w:rPr>
          <w:rFonts w:ascii="Arial" w:hAnsi="Arial" w:cs="Arial"/>
          <w:lang w:val="en-ID"/>
        </w:rPr>
      </w:pPr>
      <w:r w:rsidRPr="005A4631">
        <w:rPr>
          <w:rFonts w:ascii="Arial" w:hAnsi="Arial" w:cs="Arial"/>
          <w:lang w:val="en-ID"/>
        </w:rPr>
        <w:t>To facilitate the reading of the results and interpretation of the regression analysis, the equation form is used. The results of the regression equation analysis in this study can be seen below:</w:t>
      </w:r>
    </w:p>
    <w:p w14:paraId="69FFBC51" w14:textId="6B9FC615" w:rsidR="005A4631" w:rsidRPr="0039378C" w:rsidRDefault="005A4631" w:rsidP="0039378C">
      <w:pPr>
        <w:jc w:val="both"/>
        <w:rPr>
          <w:rFonts w:ascii="Arial" w:hAnsi="Arial" w:cs="Arial"/>
          <w:b/>
          <w:lang w:val="en-ID"/>
        </w:rPr>
      </w:pPr>
      <w:r w:rsidRPr="0039378C">
        <w:rPr>
          <w:rFonts w:ascii="Arial" w:hAnsi="Arial" w:cs="Arial"/>
          <w:b/>
          <w:lang w:val="en-ID"/>
        </w:rPr>
        <w:t>Table 7</w:t>
      </w:r>
      <w:r w:rsidR="0039378C" w:rsidRPr="0039378C">
        <w:rPr>
          <w:rFonts w:ascii="Arial" w:hAnsi="Arial" w:cs="Arial"/>
          <w:b/>
          <w:lang w:val="en-ID"/>
        </w:rPr>
        <w:t xml:space="preserve">. </w:t>
      </w:r>
      <w:r w:rsidRPr="0039378C">
        <w:rPr>
          <w:rFonts w:ascii="Arial" w:hAnsi="Arial" w:cs="Arial"/>
          <w:b/>
          <w:lang w:val="en-ID"/>
        </w:rPr>
        <w:t>Multiple Linear Regression Test</w:t>
      </w:r>
    </w:p>
    <w:tbl>
      <w:tblPr>
        <w:tblW w:w="9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9"/>
        <w:gridCol w:w="1809"/>
        <w:gridCol w:w="1484"/>
        <w:gridCol w:w="1484"/>
        <w:gridCol w:w="1638"/>
        <w:gridCol w:w="1143"/>
        <w:gridCol w:w="1143"/>
      </w:tblGrid>
      <w:tr w:rsidR="005A4631" w:rsidRPr="0039378C" w14:paraId="74D6A14B" w14:textId="77777777" w:rsidTr="00E56881">
        <w:trPr>
          <w:cantSplit/>
        </w:trPr>
        <w:tc>
          <w:tcPr>
            <w:tcW w:w="9520" w:type="dxa"/>
            <w:gridSpan w:val="7"/>
            <w:tcBorders>
              <w:top w:val="nil"/>
              <w:left w:val="nil"/>
              <w:bottom w:val="nil"/>
              <w:right w:val="nil"/>
            </w:tcBorders>
            <w:shd w:val="clear" w:color="auto" w:fill="FFFFFF"/>
            <w:vAlign w:val="center"/>
          </w:tcPr>
          <w:p w14:paraId="12E84CCA" w14:textId="77777777" w:rsidR="005A4631" w:rsidRPr="0039378C" w:rsidRDefault="005A4631" w:rsidP="00D4505D">
            <w:pPr>
              <w:jc w:val="center"/>
              <w:rPr>
                <w:rFonts w:ascii="Arial" w:hAnsi="Arial" w:cs="Arial"/>
              </w:rPr>
            </w:pPr>
            <w:proofErr w:type="spellStart"/>
            <w:r w:rsidRPr="0039378C">
              <w:rPr>
                <w:rFonts w:ascii="Arial" w:hAnsi="Arial" w:cs="Arial"/>
                <w:b/>
                <w:bCs/>
              </w:rPr>
              <w:t>Coefficients</w:t>
            </w:r>
            <w:r w:rsidRPr="0039378C">
              <w:rPr>
                <w:rFonts w:ascii="Arial" w:hAnsi="Arial" w:cs="Arial"/>
                <w:b/>
                <w:bCs/>
                <w:vertAlign w:val="superscript"/>
              </w:rPr>
              <w:t>a</w:t>
            </w:r>
            <w:proofErr w:type="spellEnd"/>
          </w:p>
        </w:tc>
      </w:tr>
      <w:tr w:rsidR="005A4631" w:rsidRPr="0039378C" w14:paraId="637AEB5E" w14:textId="77777777" w:rsidTr="00E56881">
        <w:trPr>
          <w:cantSplit/>
        </w:trPr>
        <w:tc>
          <w:tcPr>
            <w:tcW w:w="2628" w:type="dxa"/>
            <w:gridSpan w:val="2"/>
            <w:vMerge w:val="restart"/>
            <w:tcBorders>
              <w:top w:val="nil"/>
              <w:left w:val="nil"/>
              <w:bottom w:val="nil"/>
              <w:right w:val="nil"/>
            </w:tcBorders>
            <w:shd w:val="clear" w:color="auto" w:fill="FFFFFF"/>
            <w:vAlign w:val="bottom"/>
          </w:tcPr>
          <w:p w14:paraId="68F6B820" w14:textId="77777777" w:rsidR="005A4631" w:rsidRPr="0039378C" w:rsidRDefault="005A4631" w:rsidP="00D4505D">
            <w:pPr>
              <w:jc w:val="both"/>
              <w:rPr>
                <w:rFonts w:ascii="Arial" w:hAnsi="Arial" w:cs="Arial"/>
              </w:rPr>
            </w:pPr>
            <w:r w:rsidRPr="0039378C">
              <w:rPr>
                <w:rFonts w:ascii="Arial" w:hAnsi="Arial" w:cs="Arial"/>
              </w:rPr>
              <w:t>Model</w:t>
            </w:r>
          </w:p>
        </w:tc>
        <w:tc>
          <w:tcPr>
            <w:tcW w:w="2968" w:type="dxa"/>
            <w:gridSpan w:val="2"/>
            <w:tcBorders>
              <w:top w:val="nil"/>
              <w:left w:val="nil"/>
              <w:bottom w:val="nil"/>
              <w:right w:val="single" w:sz="8" w:space="0" w:color="E0E0E0"/>
            </w:tcBorders>
            <w:shd w:val="clear" w:color="auto" w:fill="FFFFFF"/>
            <w:vAlign w:val="bottom"/>
          </w:tcPr>
          <w:p w14:paraId="5C028375" w14:textId="77777777" w:rsidR="005A4631" w:rsidRPr="0039378C" w:rsidRDefault="005A4631" w:rsidP="00D4505D">
            <w:pPr>
              <w:jc w:val="both"/>
              <w:rPr>
                <w:rFonts w:ascii="Arial" w:hAnsi="Arial" w:cs="Arial"/>
              </w:rPr>
            </w:pPr>
            <w:r w:rsidRPr="0039378C">
              <w:rPr>
                <w:rFonts w:ascii="Arial" w:hAnsi="Arial" w:cs="Arial"/>
              </w:rPr>
              <w:t>Unstandardized Coefficients</w:t>
            </w:r>
          </w:p>
        </w:tc>
        <w:tc>
          <w:tcPr>
            <w:tcW w:w="1638" w:type="dxa"/>
            <w:tcBorders>
              <w:top w:val="nil"/>
              <w:left w:val="single" w:sz="8" w:space="0" w:color="E0E0E0"/>
              <w:bottom w:val="nil"/>
              <w:right w:val="single" w:sz="8" w:space="0" w:color="E0E0E0"/>
            </w:tcBorders>
            <w:shd w:val="clear" w:color="auto" w:fill="FFFFFF"/>
            <w:vAlign w:val="bottom"/>
          </w:tcPr>
          <w:p w14:paraId="677A058E" w14:textId="77777777" w:rsidR="005A4631" w:rsidRPr="0039378C" w:rsidRDefault="005A4631" w:rsidP="00D4505D">
            <w:pPr>
              <w:jc w:val="both"/>
              <w:rPr>
                <w:rFonts w:ascii="Arial" w:hAnsi="Arial" w:cs="Arial"/>
              </w:rPr>
            </w:pPr>
            <w:r w:rsidRPr="0039378C">
              <w:rPr>
                <w:rFonts w:ascii="Arial" w:hAnsi="Arial" w:cs="Arial"/>
              </w:rPr>
              <w:t>Standardized Coefficients</w:t>
            </w:r>
          </w:p>
        </w:tc>
        <w:tc>
          <w:tcPr>
            <w:tcW w:w="1143" w:type="dxa"/>
            <w:vMerge w:val="restart"/>
            <w:tcBorders>
              <w:top w:val="nil"/>
              <w:left w:val="single" w:sz="8" w:space="0" w:color="E0E0E0"/>
              <w:bottom w:val="nil"/>
              <w:right w:val="single" w:sz="8" w:space="0" w:color="E0E0E0"/>
            </w:tcBorders>
            <w:shd w:val="clear" w:color="auto" w:fill="FFFFFF"/>
            <w:vAlign w:val="bottom"/>
          </w:tcPr>
          <w:p w14:paraId="4F34018F" w14:textId="77777777" w:rsidR="005A4631" w:rsidRPr="0039378C" w:rsidRDefault="005A4631" w:rsidP="00D4505D">
            <w:pPr>
              <w:jc w:val="both"/>
              <w:rPr>
                <w:rFonts w:ascii="Arial" w:hAnsi="Arial" w:cs="Arial"/>
              </w:rPr>
            </w:pPr>
            <w:r w:rsidRPr="0039378C">
              <w:rPr>
                <w:rFonts w:ascii="Arial" w:hAnsi="Arial" w:cs="Arial"/>
              </w:rPr>
              <w:t>t</w:t>
            </w:r>
          </w:p>
        </w:tc>
        <w:tc>
          <w:tcPr>
            <w:tcW w:w="1143" w:type="dxa"/>
            <w:vMerge w:val="restart"/>
            <w:tcBorders>
              <w:top w:val="nil"/>
              <w:left w:val="single" w:sz="8" w:space="0" w:color="E0E0E0"/>
              <w:bottom w:val="nil"/>
              <w:right w:val="nil"/>
            </w:tcBorders>
            <w:shd w:val="clear" w:color="auto" w:fill="FFFFFF"/>
            <w:vAlign w:val="bottom"/>
          </w:tcPr>
          <w:p w14:paraId="192CB726" w14:textId="77777777" w:rsidR="005A4631" w:rsidRPr="0039378C" w:rsidRDefault="005A4631" w:rsidP="00D4505D">
            <w:pPr>
              <w:jc w:val="both"/>
              <w:rPr>
                <w:rFonts w:ascii="Arial" w:hAnsi="Arial" w:cs="Arial"/>
              </w:rPr>
            </w:pPr>
            <w:r w:rsidRPr="0039378C">
              <w:rPr>
                <w:rFonts w:ascii="Arial" w:hAnsi="Arial" w:cs="Arial"/>
              </w:rPr>
              <w:t>Sig.</w:t>
            </w:r>
          </w:p>
        </w:tc>
      </w:tr>
      <w:tr w:rsidR="005A4631" w:rsidRPr="0039378C" w14:paraId="05EB9B4E" w14:textId="77777777" w:rsidTr="00E56881">
        <w:trPr>
          <w:cantSplit/>
        </w:trPr>
        <w:tc>
          <w:tcPr>
            <w:tcW w:w="2628" w:type="dxa"/>
            <w:gridSpan w:val="2"/>
            <w:vMerge/>
            <w:tcBorders>
              <w:top w:val="nil"/>
              <w:left w:val="nil"/>
              <w:bottom w:val="nil"/>
              <w:right w:val="nil"/>
            </w:tcBorders>
            <w:shd w:val="clear" w:color="auto" w:fill="FFFFFF"/>
            <w:vAlign w:val="bottom"/>
          </w:tcPr>
          <w:p w14:paraId="7DA468AF" w14:textId="77777777" w:rsidR="005A4631" w:rsidRPr="0039378C" w:rsidRDefault="005A4631" w:rsidP="00D4505D">
            <w:pPr>
              <w:jc w:val="both"/>
              <w:rPr>
                <w:rFonts w:ascii="Arial" w:hAnsi="Arial" w:cs="Arial"/>
              </w:rPr>
            </w:pPr>
          </w:p>
        </w:tc>
        <w:tc>
          <w:tcPr>
            <w:tcW w:w="1484" w:type="dxa"/>
            <w:tcBorders>
              <w:top w:val="nil"/>
              <w:left w:val="nil"/>
              <w:bottom w:val="single" w:sz="8" w:space="0" w:color="152935"/>
              <w:right w:val="single" w:sz="8" w:space="0" w:color="E0E0E0"/>
            </w:tcBorders>
            <w:shd w:val="clear" w:color="auto" w:fill="FFFFFF"/>
            <w:vAlign w:val="bottom"/>
          </w:tcPr>
          <w:p w14:paraId="2751053A" w14:textId="77777777" w:rsidR="005A4631" w:rsidRPr="0039378C" w:rsidRDefault="005A4631" w:rsidP="00D4505D">
            <w:pPr>
              <w:jc w:val="both"/>
              <w:rPr>
                <w:rFonts w:ascii="Arial" w:hAnsi="Arial" w:cs="Arial"/>
              </w:rPr>
            </w:pPr>
            <w:r w:rsidRPr="0039378C">
              <w:rPr>
                <w:rFonts w:ascii="Arial" w:hAnsi="Arial" w:cs="Arial"/>
              </w:rPr>
              <w:t>B</w:t>
            </w:r>
          </w:p>
        </w:tc>
        <w:tc>
          <w:tcPr>
            <w:tcW w:w="1484" w:type="dxa"/>
            <w:tcBorders>
              <w:top w:val="nil"/>
              <w:left w:val="single" w:sz="8" w:space="0" w:color="E0E0E0"/>
              <w:bottom w:val="single" w:sz="8" w:space="0" w:color="152935"/>
              <w:right w:val="single" w:sz="8" w:space="0" w:color="E0E0E0"/>
            </w:tcBorders>
            <w:shd w:val="clear" w:color="auto" w:fill="FFFFFF"/>
            <w:vAlign w:val="bottom"/>
          </w:tcPr>
          <w:p w14:paraId="6A423B17" w14:textId="77777777" w:rsidR="005A4631" w:rsidRPr="0039378C" w:rsidRDefault="005A4631" w:rsidP="00D4505D">
            <w:pPr>
              <w:jc w:val="both"/>
              <w:rPr>
                <w:rFonts w:ascii="Arial" w:hAnsi="Arial" w:cs="Arial"/>
              </w:rPr>
            </w:pPr>
            <w:r w:rsidRPr="0039378C">
              <w:rPr>
                <w:rFonts w:ascii="Arial" w:hAnsi="Arial" w:cs="Arial"/>
              </w:rPr>
              <w:t>Std. Error</w:t>
            </w:r>
          </w:p>
        </w:tc>
        <w:tc>
          <w:tcPr>
            <w:tcW w:w="1638" w:type="dxa"/>
            <w:tcBorders>
              <w:top w:val="nil"/>
              <w:left w:val="single" w:sz="8" w:space="0" w:color="E0E0E0"/>
              <w:bottom w:val="single" w:sz="8" w:space="0" w:color="152935"/>
              <w:right w:val="single" w:sz="8" w:space="0" w:color="E0E0E0"/>
            </w:tcBorders>
            <w:shd w:val="clear" w:color="auto" w:fill="FFFFFF"/>
            <w:vAlign w:val="bottom"/>
          </w:tcPr>
          <w:p w14:paraId="09E1C3F7" w14:textId="77777777" w:rsidR="005A4631" w:rsidRPr="0039378C" w:rsidRDefault="005A4631" w:rsidP="00D4505D">
            <w:pPr>
              <w:jc w:val="both"/>
              <w:rPr>
                <w:rFonts w:ascii="Arial" w:hAnsi="Arial" w:cs="Arial"/>
              </w:rPr>
            </w:pPr>
            <w:r w:rsidRPr="0039378C">
              <w:rPr>
                <w:rFonts w:ascii="Arial" w:hAnsi="Arial" w:cs="Arial"/>
              </w:rPr>
              <w:t>Beta</w:t>
            </w:r>
          </w:p>
        </w:tc>
        <w:tc>
          <w:tcPr>
            <w:tcW w:w="1143" w:type="dxa"/>
            <w:vMerge/>
            <w:tcBorders>
              <w:top w:val="nil"/>
              <w:left w:val="single" w:sz="8" w:space="0" w:color="E0E0E0"/>
              <w:bottom w:val="nil"/>
              <w:right w:val="single" w:sz="8" w:space="0" w:color="E0E0E0"/>
            </w:tcBorders>
            <w:shd w:val="clear" w:color="auto" w:fill="FFFFFF"/>
            <w:vAlign w:val="bottom"/>
          </w:tcPr>
          <w:p w14:paraId="35278FB5" w14:textId="77777777" w:rsidR="005A4631" w:rsidRPr="0039378C" w:rsidRDefault="005A4631" w:rsidP="00D4505D">
            <w:pPr>
              <w:jc w:val="both"/>
              <w:rPr>
                <w:rFonts w:ascii="Arial" w:hAnsi="Arial" w:cs="Arial"/>
              </w:rPr>
            </w:pPr>
          </w:p>
        </w:tc>
        <w:tc>
          <w:tcPr>
            <w:tcW w:w="1143" w:type="dxa"/>
            <w:vMerge/>
            <w:tcBorders>
              <w:top w:val="nil"/>
              <w:left w:val="single" w:sz="8" w:space="0" w:color="E0E0E0"/>
              <w:bottom w:val="nil"/>
              <w:right w:val="nil"/>
            </w:tcBorders>
            <w:shd w:val="clear" w:color="auto" w:fill="FFFFFF"/>
            <w:vAlign w:val="bottom"/>
          </w:tcPr>
          <w:p w14:paraId="49C0D657" w14:textId="77777777" w:rsidR="005A4631" w:rsidRPr="0039378C" w:rsidRDefault="005A4631" w:rsidP="00D4505D">
            <w:pPr>
              <w:jc w:val="both"/>
              <w:rPr>
                <w:rFonts w:ascii="Arial" w:hAnsi="Arial" w:cs="Arial"/>
              </w:rPr>
            </w:pPr>
          </w:p>
        </w:tc>
      </w:tr>
      <w:tr w:rsidR="005A4631" w:rsidRPr="0039378C" w14:paraId="1853E1DA" w14:textId="77777777" w:rsidTr="00E56881">
        <w:trPr>
          <w:cantSplit/>
        </w:trPr>
        <w:tc>
          <w:tcPr>
            <w:tcW w:w="819" w:type="dxa"/>
            <w:vMerge w:val="restart"/>
            <w:tcBorders>
              <w:top w:val="single" w:sz="8" w:space="0" w:color="152935"/>
              <w:left w:val="nil"/>
              <w:bottom w:val="single" w:sz="8" w:space="0" w:color="152935"/>
              <w:right w:val="nil"/>
            </w:tcBorders>
            <w:shd w:val="clear" w:color="auto" w:fill="E0E0E0"/>
          </w:tcPr>
          <w:p w14:paraId="3AB1AEB1" w14:textId="77777777" w:rsidR="005A4631" w:rsidRPr="0039378C" w:rsidRDefault="005A4631" w:rsidP="00D4505D">
            <w:pPr>
              <w:jc w:val="both"/>
              <w:rPr>
                <w:rFonts w:ascii="Arial" w:hAnsi="Arial" w:cs="Arial"/>
              </w:rPr>
            </w:pPr>
            <w:r w:rsidRPr="0039378C">
              <w:rPr>
                <w:rFonts w:ascii="Arial" w:hAnsi="Arial" w:cs="Arial"/>
              </w:rPr>
              <w:t>1</w:t>
            </w:r>
          </w:p>
        </w:tc>
        <w:tc>
          <w:tcPr>
            <w:tcW w:w="1809" w:type="dxa"/>
            <w:tcBorders>
              <w:top w:val="single" w:sz="8" w:space="0" w:color="152935"/>
              <w:left w:val="nil"/>
              <w:bottom w:val="single" w:sz="8" w:space="0" w:color="AEAEAE"/>
              <w:right w:val="nil"/>
            </w:tcBorders>
            <w:shd w:val="clear" w:color="auto" w:fill="E0E0E0"/>
          </w:tcPr>
          <w:p w14:paraId="4D878E59" w14:textId="77777777" w:rsidR="005A4631" w:rsidRPr="0039378C" w:rsidRDefault="005A4631" w:rsidP="00D4505D">
            <w:pPr>
              <w:jc w:val="both"/>
              <w:rPr>
                <w:rFonts w:ascii="Arial" w:hAnsi="Arial" w:cs="Arial"/>
              </w:rPr>
            </w:pPr>
            <w:r w:rsidRPr="0039378C">
              <w:rPr>
                <w:rFonts w:ascii="Arial" w:hAnsi="Arial" w:cs="Arial"/>
              </w:rPr>
              <w:t>(Constant)</w:t>
            </w:r>
          </w:p>
        </w:tc>
        <w:tc>
          <w:tcPr>
            <w:tcW w:w="1484" w:type="dxa"/>
            <w:tcBorders>
              <w:top w:val="single" w:sz="8" w:space="0" w:color="152935"/>
              <w:left w:val="nil"/>
              <w:bottom w:val="single" w:sz="8" w:space="0" w:color="AEAEAE"/>
              <w:right w:val="single" w:sz="8" w:space="0" w:color="E0E0E0"/>
            </w:tcBorders>
            <w:shd w:val="clear" w:color="auto" w:fill="FFFFFF"/>
          </w:tcPr>
          <w:p w14:paraId="646CC233" w14:textId="77777777" w:rsidR="005A4631" w:rsidRPr="0039378C" w:rsidRDefault="005A4631" w:rsidP="00D4505D">
            <w:pPr>
              <w:jc w:val="both"/>
              <w:rPr>
                <w:rFonts w:ascii="Arial" w:hAnsi="Arial" w:cs="Arial"/>
              </w:rPr>
            </w:pPr>
            <w:r w:rsidRPr="0039378C">
              <w:rPr>
                <w:rFonts w:ascii="Arial" w:hAnsi="Arial" w:cs="Arial"/>
              </w:rPr>
              <w:t>9.030</w:t>
            </w:r>
          </w:p>
        </w:tc>
        <w:tc>
          <w:tcPr>
            <w:tcW w:w="1484" w:type="dxa"/>
            <w:tcBorders>
              <w:top w:val="single" w:sz="8" w:space="0" w:color="152935"/>
              <w:left w:val="single" w:sz="8" w:space="0" w:color="E0E0E0"/>
              <w:bottom w:val="single" w:sz="8" w:space="0" w:color="AEAEAE"/>
              <w:right w:val="single" w:sz="8" w:space="0" w:color="E0E0E0"/>
            </w:tcBorders>
            <w:shd w:val="clear" w:color="auto" w:fill="FFFFFF"/>
          </w:tcPr>
          <w:p w14:paraId="3B62FE83" w14:textId="77777777" w:rsidR="005A4631" w:rsidRPr="0039378C" w:rsidRDefault="005A4631" w:rsidP="00D4505D">
            <w:pPr>
              <w:jc w:val="both"/>
              <w:rPr>
                <w:rFonts w:ascii="Arial" w:hAnsi="Arial" w:cs="Arial"/>
              </w:rPr>
            </w:pPr>
            <w:r w:rsidRPr="0039378C">
              <w:rPr>
                <w:rFonts w:ascii="Arial" w:hAnsi="Arial" w:cs="Arial"/>
              </w:rPr>
              <w:t>4.171</w:t>
            </w:r>
          </w:p>
        </w:tc>
        <w:tc>
          <w:tcPr>
            <w:tcW w:w="163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5FCAB537" w14:textId="77777777" w:rsidR="005A4631" w:rsidRPr="0039378C" w:rsidRDefault="005A4631" w:rsidP="00D4505D">
            <w:pPr>
              <w:jc w:val="both"/>
              <w:rPr>
                <w:rFonts w:ascii="Arial" w:hAnsi="Arial" w:cs="Arial"/>
              </w:rPr>
            </w:pP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14:paraId="7E96DFB6" w14:textId="77777777" w:rsidR="005A4631" w:rsidRPr="0039378C" w:rsidRDefault="005A4631" w:rsidP="00D4505D">
            <w:pPr>
              <w:jc w:val="both"/>
              <w:rPr>
                <w:rFonts w:ascii="Arial" w:hAnsi="Arial" w:cs="Arial"/>
              </w:rPr>
            </w:pPr>
            <w:r w:rsidRPr="0039378C">
              <w:rPr>
                <w:rFonts w:ascii="Arial" w:hAnsi="Arial" w:cs="Arial"/>
              </w:rPr>
              <w:t>2.165</w:t>
            </w:r>
          </w:p>
        </w:tc>
        <w:tc>
          <w:tcPr>
            <w:tcW w:w="1143" w:type="dxa"/>
            <w:tcBorders>
              <w:top w:val="single" w:sz="8" w:space="0" w:color="152935"/>
              <w:left w:val="single" w:sz="8" w:space="0" w:color="E0E0E0"/>
              <w:bottom w:val="single" w:sz="8" w:space="0" w:color="AEAEAE"/>
              <w:right w:val="nil"/>
            </w:tcBorders>
            <w:shd w:val="clear" w:color="auto" w:fill="FFFFFF"/>
          </w:tcPr>
          <w:p w14:paraId="7D11360F" w14:textId="77777777" w:rsidR="005A4631" w:rsidRPr="0039378C" w:rsidRDefault="005A4631" w:rsidP="00D4505D">
            <w:pPr>
              <w:jc w:val="both"/>
              <w:rPr>
                <w:rFonts w:ascii="Arial" w:hAnsi="Arial" w:cs="Arial"/>
              </w:rPr>
            </w:pPr>
            <w:r w:rsidRPr="0039378C">
              <w:rPr>
                <w:rFonts w:ascii="Arial" w:hAnsi="Arial" w:cs="Arial"/>
              </w:rPr>
              <w:t>.035</w:t>
            </w:r>
          </w:p>
        </w:tc>
      </w:tr>
      <w:tr w:rsidR="005A4631" w:rsidRPr="0039378C" w14:paraId="4D544D53" w14:textId="77777777" w:rsidTr="00E56881">
        <w:trPr>
          <w:cantSplit/>
        </w:trPr>
        <w:tc>
          <w:tcPr>
            <w:tcW w:w="819" w:type="dxa"/>
            <w:vMerge/>
            <w:tcBorders>
              <w:top w:val="single" w:sz="8" w:space="0" w:color="152935"/>
              <w:left w:val="nil"/>
              <w:bottom w:val="single" w:sz="8" w:space="0" w:color="152935"/>
              <w:right w:val="nil"/>
            </w:tcBorders>
            <w:shd w:val="clear" w:color="auto" w:fill="E0E0E0"/>
          </w:tcPr>
          <w:p w14:paraId="650C1A2C" w14:textId="77777777" w:rsidR="005A4631" w:rsidRPr="0039378C" w:rsidRDefault="005A4631" w:rsidP="00D4505D">
            <w:pPr>
              <w:jc w:val="both"/>
              <w:rPr>
                <w:rFonts w:ascii="Arial" w:hAnsi="Arial" w:cs="Arial"/>
              </w:rPr>
            </w:pPr>
          </w:p>
        </w:tc>
        <w:tc>
          <w:tcPr>
            <w:tcW w:w="1809" w:type="dxa"/>
            <w:tcBorders>
              <w:top w:val="single" w:sz="8" w:space="0" w:color="AEAEAE"/>
              <w:left w:val="nil"/>
              <w:bottom w:val="single" w:sz="8" w:space="0" w:color="AEAEAE"/>
              <w:right w:val="nil"/>
            </w:tcBorders>
            <w:shd w:val="clear" w:color="auto" w:fill="E0E0E0"/>
          </w:tcPr>
          <w:p w14:paraId="1C54E9BF" w14:textId="1A6A9526" w:rsidR="005A4631" w:rsidRPr="0039378C" w:rsidRDefault="005A4631" w:rsidP="00D4505D">
            <w:pPr>
              <w:jc w:val="both"/>
              <w:rPr>
                <w:rFonts w:ascii="Arial" w:hAnsi="Arial" w:cs="Arial"/>
              </w:rPr>
            </w:pPr>
            <w:r w:rsidRPr="0039378C">
              <w:rPr>
                <w:rFonts w:ascii="Arial" w:hAnsi="Arial" w:cs="Arial"/>
              </w:rPr>
              <w:t>Organization Support</w:t>
            </w:r>
          </w:p>
        </w:tc>
        <w:tc>
          <w:tcPr>
            <w:tcW w:w="1484" w:type="dxa"/>
            <w:tcBorders>
              <w:top w:val="single" w:sz="8" w:space="0" w:color="AEAEAE"/>
              <w:left w:val="nil"/>
              <w:bottom w:val="single" w:sz="8" w:space="0" w:color="AEAEAE"/>
              <w:right w:val="single" w:sz="8" w:space="0" w:color="E0E0E0"/>
            </w:tcBorders>
            <w:shd w:val="clear" w:color="auto" w:fill="FFFFFF"/>
          </w:tcPr>
          <w:p w14:paraId="0097FD1D" w14:textId="77777777" w:rsidR="005A4631" w:rsidRPr="0039378C" w:rsidRDefault="005A4631" w:rsidP="00D4505D">
            <w:pPr>
              <w:jc w:val="both"/>
              <w:rPr>
                <w:rFonts w:ascii="Arial" w:hAnsi="Arial" w:cs="Arial"/>
              </w:rPr>
            </w:pPr>
            <w:r w:rsidRPr="0039378C">
              <w:rPr>
                <w:rFonts w:ascii="Arial" w:hAnsi="Arial" w:cs="Arial"/>
              </w:rPr>
              <w:t>.597</w:t>
            </w:r>
          </w:p>
        </w:tc>
        <w:tc>
          <w:tcPr>
            <w:tcW w:w="1484" w:type="dxa"/>
            <w:tcBorders>
              <w:top w:val="single" w:sz="8" w:space="0" w:color="AEAEAE"/>
              <w:left w:val="single" w:sz="8" w:space="0" w:color="E0E0E0"/>
              <w:bottom w:val="single" w:sz="8" w:space="0" w:color="AEAEAE"/>
              <w:right w:val="single" w:sz="8" w:space="0" w:color="E0E0E0"/>
            </w:tcBorders>
            <w:shd w:val="clear" w:color="auto" w:fill="FFFFFF"/>
          </w:tcPr>
          <w:p w14:paraId="61D5E1E7" w14:textId="77777777" w:rsidR="005A4631" w:rsidRPr="0039378C" w:rsidRDefault="005A4631" w:rsidP="00D4505D">
            <w:pPr>
              <w:jc w:val="both"/>
              <w:rPr>
                <w:rFonts w:ascii="Arial" w:hAnsi="Arial" w:cs="Arial"/>
              </w:rPr>
            </w:pPr>
            <w:r w:rsidRPr="0039378C">
              <w:rPr>
                <w:rFonts w:ascii="Arial" w:hAnsi="Arial" w:cs="Arial"/>
              </w:rPr>
              <w:t>.082</w:t>
            </w:r>
          </w:p>
        </w:tc>
        <w:tc>
          <w:tcPr>
            <w:tcW w:w="1638" w:type="dxa"/>
            <w:tcBorders>
              <w:top w:val="single" w:sz="8" w:space="0" w:color="AEAEAE"/>
              <w:left w:val="single" w:sz="8" w:space="0" w:color="E0E0E0"/>
              <w:bottom w:val="single" w:sz="8" w:space="0" w:color="AEAEAE"/>
              <w:right w:val="single" w:sz="8" w:space="0" w:color="E0E0E0"/>
            </w:tcBorders>
            <w:shd w:val="clear" w:color="auto" w:fill="FFFFFF"/>
          </w:tcPr>
          <w:p w14:paraId="654846BD" w14:textId="77777777" w:rsidR="005A4631" w:rsidRPr="0039378C" w:rsidRDefault="005A4631" w:rsidP="00D4505D">
            <w:pPr>
              <w:jc w:val="both"/>
              <w:rPr>
                <w:rFonts w:ascii="Arial" w:hAnsi="Arial" w:cs="Arial"/>
              </w:rPr>
            </w:pPr>
            <w:r w:rsidRPr="0039378C">
              <w:rPr>
                <w:rFonts w:ascii="Arial" w:hAnsi="Arial" w:cs="Arial"/>
              </w:rPr>
              <w:t>.659</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20CEB494" w14:textId="77777777" w:rsidR="005A4631" w:rsidRPr="0039378C" w:rsidRDefault="005A4631" w:rsidP="00D4505D">
            <w:pPr>
              <w:jc w:val="both"/>
              <w:rPr>
                <w:rFonts w:ascii="Arial" w:hAnsi="Arial" w:cs="Arial"/>
              </w:rPr>
            </w:pPr>
            <w:r w:rsidRPr="0039378C">
              <w:rPr>
                <w:rFonts w:ascii="Arial" w:hAnsi="Arial" w:cs="Arial"/>
              </w:rPr>
              <w:t>7.263</w:t>
            </w:r>
          </w:p>
        </w:tc>
        <w:tc>
          <w:tcPr>
            <w:tcW w:w="1143" w:type="dxa"/>
            <w:tcBorders>
              <w:top w:val="single" w:sz="8" w:space="0" w:color="AEAEAE"/>
              <w:left w:val="single" w:sz="8" w:space="0" w:color="E0E0E0"/>
              <w:bottom w:val="single" w:sz="8" w:space="0" w:color="AEAEAE"/>
              <w:right w:val="nil"/>
            </w:tcBorders>
            <w:shd w:val="clear" w:color="auto" w:fill="FFFFFF"/>
          </w:tcPr>
          <w:p w14:paraId="34F2452B" w14:textId="77777777" w:rsidR="005A4631" w:rsidRPr="0039378C" w:rsidRDefault="005A4631" w:rsidP="00D4505D">
            <w:pPr>
              <w:jc w:val="both"/>
              <w:rPr>
                <w:rFonts w:ascii="Arial" w:hAnsi="Arial" w:cs="Arial"/>
              </w:rPr>
            </w:pPr>
            <w:r w:rsidRPr="0039378C">
              <w:rPr>
                <w:rFonts w:ascii="Arial" w:hAnsi="Arial" w:cs="Arial"/>
              </w:rPr>
              <w:t>.000</w:t>
            </w:r>
          </w:p>
        </w:tc>
      </w:tr>
      <w:tr w:rsidR="005A4631" w:rsidRPr="0039378C" w14:paraId="73D52779" w14:textId="77777777" w:rsidTr="00E56881">
        <w:trPr>
          <w:cantSplit/>
        </w:trPr>
        <w:tc>
          <w:tcPr>
            <w:tcW w:w="819" w:type="dxa"/>
            <w:vMerge/>
            <w:tcBorders>
              <w:top w:val="single" w:sz="8" w:space="0" w:color="152935"/>
              <w:left w:val="nil"/>
              <w:bottom w:val="single" w:sz="8" w:space="0" w:color="152935"/>
              <w:right w:val="nil"/>
            </w:tcBorders>
            <w:shd w:val="clear" w:color="auto" w:fill="E0E0E0"/>
          </w:tcPr>
          <w:p w14:paraId="362746AA" w14:textId="77777777" w:rsidR="005A4631" w:rsidRPr="0039378C" w:rsidRDefault="005A4631" w:rsidP="00D4505D">
            <w:pPr>
              <w:jc w:val="both"/>
              <w:rPr>
                <w:rFonts w:ascii="Arial" w:hAnsi="Arial" w:cs="Arial"/>
              </w:rPr>
            </w:pPr>
          </w:p>
        </w:tc>
        <w:tc>
          <w:tcPr>
            <w:tcW w:w="1809" w:type="dxa"/>
            <w:tcBorders>
              <w:top w:val="single" w:sz="8" w:space="0" w:color="AEAEAE"/>
              <w:left w:val="nil"/>
              <w:bottom w:val="single" w:sz="8" w:space="0" w:color="AEAEAE"/>
              <w:right w:val="nil"/>
            </w:tcBorders>
            <w:shd w:val="clear" w:color="auto" w:fill="E0E0E0"/>
          </w:tcPr>
          <w:p w14:paraId="1BCEB59C" w14:textId="15960FE7" w:rsidR="005A4631" w:rsidRPr="0039378C" w:rsidRDefault="005A4631" w:rsidP="00D4505D">
            <w:pPr>
              <w:jc w:val="both"/>
              <w:rPr>
                <w:rFonts w:ascii="Arial" w:hAnsi="Arial" w:cs="Arial"/>
              </w:rPr>
            </w:pPr>
            <w:r w:rsidRPr="0039378C">
              <w:rPr>
                <w:rFonts w:ascii="Arial" w:hAnsi="Arial" w:cs="Arial"/>
              </w:rPr>
              <w:t>Working Climate</w:t>
            </w:r>
          </w:p>
        </w:tc>
        <w:tc>
          <w:tcPr>
            <w:tcW w:w="1484" w:type="dxa"/>
            <w:tcBorders>
              <w:top w:val="single" w:sz="8" w:space="0" w:color="AEAEAE"/>
              <w:left w:val="nil"/>
              <w:bottom w:val="single" w:sz="8" w:space="0" w:color="AEAEAE"/>
              <w:right w:val="single" w:sz="8" w:space="0" w:color="E0E0E0"/>
            </w:tcBorders>
            <w:shd w:val="clear" w:color="auto" w:fill="FFFFFF"/>
          </w:tcPr>
          <w:p w14:paraId="6419F0F2" w14:textId="77777777" w:rsidR="005A4631" w:rsidRPr="0039378C" w:rsidRDefault="005A4631" w:rsidP="00D4505D">
            <w:pPr>
              <w:jc w:val="both"/>
              <w:rPr>
                <w:rFonts w:ascii="Arial" w:hAnsi="Arial" w:cs="Arial"/>
              </w:rPr>
            </w:pPr>
            <w:r w:rsidRPr="0039378C">
              <w:rPr>
                <w:rFonts w:ascii="Arial" w:hAnsi="Arial" w:cs="Arial"/>
              </w:rPr>
              <w:t>.189</w:t>
            </w:r>
          </w:p>
        </w:tc>
        <w:tc>
          <w:tcPr>
            <w:tcW w:w="1484" w:type="dxa"/>
            <w:tcBorders>
              <w:top w:val="single" w:sz="8" w:space="0" w:color="AEAEAE"/>
              <w:left w:val="single" w:sz="8" w:space="0" w:color="E0E0E0"/>
              <w:bottom w:val="single" w:sz="8" w:space="0" w:color="AEAEAE"/>
              <w:right w:val="single" w:sz="8" w:space="0" w:color="E0E0E0"/>
            </w:tcBorders>
            <w:shd w:val="clear" w:color="auto" w:fill="FFFFFF"/>
          </w:tcPr>
          <w:p w14:paraId="523D547F" w14:textId="77777777" w:rsidR="005A4631" w:rsidRPr="0039378C" w:rsidRDefault="005A4631" w:rsidP="00D4505D">
            <w:pPr>
              <w:jc w:val="both"/>
              <w:rPr>
                <w:rFonts w:ascii="Arial" w:hAnsi="Arial" w:cs="Arial"/>
              </w:rPr>
            </w:pPr>
            <w:r w:rsidRPr="0039378C">
              <w:rPr>
                <w:rFonts w:ascii="Arial" w:hAnsi="Arial" w:cs="Arial"/>
              </w:rPr>
              <w:t>.083</w:t>
            </w:r>
          </w:p>
        </w:tc>
        <w:tc>
          <w:tcPr>
            <w:tcW w:w="1638" w:type="dxa"/>
            <w:tcBorders>
              <w:top w:val="single" w:sz="8" w:space="0" w:color="AEAEAE"/>
              <w:left w:val="single" w:sz="8" w:space="0" w:color="E0E0E0"/>
              <w:bottom w:val="single" w:sz="8" w:space="0" w:color="AEAEAE"/>
              <w:right w:val="single" w:sz="8" w:space="0" w:color="E0E0E0"/>
            </w:tcBorders>
            <w:shd w:val="clear" w:color="auto" w:fill="FFFFFF"/>
          </w:tcPr>
          <w:p w14:paraId="15DF6B26" w14:textId="77777777" w:rsidR="005A4631" w:rsidRPr="0039378C" w:rsidRDefault="005A4631" w:rsidP="00D4505D">
            <w:pPr>
              <w:jc w:val="both"/>
              <w:rPr>
                <w:rFonts w:ascii="Arial" w:hAnsi="Arial" w:cs="Arial"/>
              </w:rPr>
            </w:pPr>
            <w:r w:rsidRPr="0039378C">
              <w:rPr>
                <w:rFonts w:ascii="Arial" w:hAnsi="Arial" w:cs="Arial"/>
              </w:rPr>
              <w:t>.207</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371E5092" w14:textId="77777777" w:rsidR="005A4631" w:rsidRPr="0039378C" w:rsidRDefault="005A4631" w:rsidP="00D4505D">
            <w:pPr>
              <w:jc w:val="both"/>
              <w:rPr>
                <w:rFonts w:ascii="Arial" w:hAnsi="Arial" w:cs="Arial"/>
              </w:rPr>
            </w:pPr>
            <w:r w:rsidRPr="0039378C">
              <w:rPr>
                <w:rFonts w:ascii="Arial" w:hAnsi="Arial" w:cs="Arial"/>
              </w:rPr>
              <w:t>2.272</w:t>
            </w:r>
          </w:p>
        </w:tc>
        <w:tc>
          <w:tcPr>
            <w:tcW w:w="1143" w:type="dxa"/>
            <w:tcBorders>
              <w:top w:val="single" w:sz="8" w:space="0" w:color="AEAEAE"/>
              <w:left w:val="single" w:sz="8" w:space="0" w:color="E0E0E0"/>
              <w:bottom w:val="single" w:sz="8" w:space="0" w:color="AEAEAE"/>
              <w:right w:val="nil"/>
            </w:tcBorders>
            <w:shd w:val="clear" w:color="auto" w:fill="FFFFFF"/>
          </w:tcPr>
          <w:p w14:paraId="2105BA9F" w14:textId="77777777" w:rsidR="005A4631" w:rsidRPr="0039378C" w:rsidRDefault="005A4631" w:rsidP="00D4505D">
            <w:pPr>
              <w:jc w:val="both"/>
              <w:rPr>
                <w:rFonts w:ascii="Arial" w:hAnsi="Arial" w:cs="Arial"/>
              </w:rPr>
            </w:pPr>
            <w:r w:rsidRPr="0039378C">
              <w:rPr>
                <w:rFonts w:ascii="Arial" w:hAnsi="Arial" w:cs="Arial"/>
              </w:rPr>
              <w:t>.027</w:t>
            </w:r>
          </w:p>
        </w:tc>
      </w:tr>
      <w:tr w:rsidR="005A4631" w:rsidRPr="0039378C" w14:paraId="5FC737FB" w14:textId="77777777" w:rsidTr="00E56881">
        <w:trPr>
          <w:cantSplit/>
        </w:trPr>
        <w:tc>
          <w:tcPr>
            <w:tcW w:w="819" w:type="dxa"/>
            <w:vMerge/>
            <w:tcBorders>
              <w:top w:val="single" w:sz="8" w:space="0" w:color="152935"/>
              <w:left w:val="nil"/>
              <w:bottom w:val="single" w:sz="8" w:space="0" w:color="152935"/>
              <w:right w:val="nil"/>
            </w:tcBorders>
            <w:shd w:val="clear" w:color="auto" w:fill="E0E0E0"/>
          </w:tcPr>
          <w:p w14:paraId="53583242" w14:textId="77777777" w:rsidR="005A4631" w:rsidRPr="0039378C" w:rsidRDefault="005A4631" w:rsidP="00D4505D">
            <w:pPr>
              <w:jc w:val="both"/>
              <w:rPr>
                <w:rFonts w:ascii="Arial" w:hAnsi="Arial" w:cs="Arial"/>
              </w:rPr>
            </w:pPr>
          </w:p>
        </w:tc>
        <w:tc>
          <w:tcPr>
            <w:tcW w:w="1809" w:type="dxa"/>
            <w:tcBorders>
              <w:top w:val="single" w:sz="8" w:space="0" w:color="AEAEAE"/>
              <w:left w:val="nil"/>
              <w:bottom w:val="single" w:sz="8" w:space="0" w:color="152935"/>
              <w:right w:val="nil"/>
            </w:tcBorders>
            <w:shd w:val="clear" w:color="auto" w:fill="E0E0E0"/>
          </w:tcPr>
          <w:p w14:paraId="798CFDFE" w14:textId="73E6B3AC" w:rsidR="005A4631" w:rsidRPr="0039378C" w:rsidRDefault="005A4631" w:rsidP="00D4505D">
            <w:pPr>
              <w:jc w:val="both"/>
              <w:rPr>
                <w:rFonts w:ascii="Arial" w:hAnsi="Arial" w:cs="Arial"/>
              </w:rPr>
            </w:pPr>
            <w:r w:rsidRPr="0039378C">
              <w:rPr>
                <w:rFonts w:ascii="Arial" w:hAnsi="Arial" w:cs="Arial"/>
              </w:rPr>
              <w:t>Spirit at work</w:t>
            </w:r>
          </w:p>
        </w:tc>
        <w:tc>
          <w:tcPr>
            <w:tcW w:w="1484" w:type="dxa"/>
            <w:tcBorders>
              <w:top w:val="single" w:sz="8" w:space="0" w:color="AEAEAE"/>
              <w:left w:val="nil"/>
              <w:bottom w:val="single" w:sz="8" w:space="0" w:color="152935"/>
              <w:right w:val="single" w:sz="8" w:space="0" w:color="E0E0E0"/>
            </w:tcBorders>
            <w:shd w:val="clear" w:color="auto" w:fill="FFFFFF"/>
          </w:tcPr>
          <w:p w14:paraId="30F8E852" w14:textId="77777777" w:rsidR="005A4631" w:rsidRPr="0039378C" w:rsidRDefault="005A4631" w:rsidP="00D4505D">
            <w:pPr>
              <w:jc w:val="both"/>
              <w:rPr>
                <w:rFonts w:ascii="Arial" w:hAnsi="Arial" w:cs="Arial"/>
              </w:rPr>
            </w:pPr>
            <w:r w:rsidRPr="0039378C">
              <w:rPr>
                <w:rFonts w:ascii="Arial" w:hAnsi="Arial" w:cs="Arial"/>
              </w:rPr>
              <w:t>.198</w:t>
            </w:r>
          </w:p>
        </w:tc>
        <w:tc>
          <w:tcPr>
            <w:tcW w:w="1484" w:type="dxa"/>
            <w:tcBorders>
              <w:top w:val="single" w:sz="8" w:space="0" w:color="AEAEAE"/>
              <w:left w:val="single" w:sz="8" w:space="0" w:color="E0E0E0"/>
              <w:bottom w:val="single" w:sz="8" w:space="0" w:color="152935"/>
              <w:right w:val="single" w:sz="8" w:space="0" w:color="E0E0E0"/>
            </w:tcBorders>
            <w:shd w:val="clear" w:color="auto" w:fill="FFFFFF"/>
          </w:tcPr>
          <w:p w14:paraId="57F54CC2" w14:textId="77777777" w:rsidR="005A4631" w:rsidRPr="0039378C" w:rsidRDefault="005A4631" w:rsidP="00D4505D">
            <w:pPr>
              <w:jc w:val="both"/>
              <w:rPr>
                <w:rFonts w:ascii="Arial" w:hAnsi="Arial" w:cs="Arial"/>
              </w:rPr>
            </w:pPr>
            <w:r w:rsidRPr="0039378C">
              <w:rPr>
                <w:rFonts w:ascii="Arial" w:hAnsi="Arial" w:cs="Arial"/>
              </w:rPr>
              <w:t>.057</w:t>
            </w:r>
          </w:p>
        </w:tc>
        <w:tc>
          <w:tcPr>
            <w:tcW w:w="1638" w:type="dxa"/>
            <w:tcBorders>
              <w:top w:val="single" w:sz="8" w:space="0" w:color="AEAEAE"/>
              <w:left w:val="single" w:sz="8" w:space="0" w:color="E0E0E0"/>
              <w:bottom w:val="single" w:sz="8" w:space="0" w:color="152935"/>
              <w:right w:val="single" w:sz="8" w:space="0" w:color="E0E0E0"/>
            </w:tcBorders>
            <w:shd w:val="clear" w:color="auto" w:fill="FFFFFF"/>
          </w:tcPr>
          <w:p w14:paraId="788E8670" w14:textId="77777777" w:rsidR="005A4631" w:rsidRPr="0039378C" w:rsidRDefault="005A4631" w:rsidP="00D4505D">
            <w:pPr>
              <w:jc w:val="both"/>
              <w:rPr>
                <w:rFonts w:ascii="Arial" w:hAnsi="Arial" w:cs="Arial"/>
              </w:rPr>
            </w:pPr>
            <w:r w:rsidRPr="0039378C">
              <w:rPr>
                <w:rFonts w:ascii="Arial" w:hAnsi="Arial" w:cs="Arial"/>
              </w:rPr>
              <w:t>.272</w:t>
            </w:r>
          </w:p>
        </w:tc>
        <w:tc>
          <w:tcPr>
            <w:tcW w:w="1143" w:type="dxa"/>
            <w:tcBorders>
              <w:top w:val="single" w:sz="8" w:space="0" w:color="AEAEAE"/>
              <w:left w:val="single" w:sz="8" w:space="0" w:color="E0E0E0"/>
              <w:bottom w:val="single" w:sz="8" w:space="0" w:color="152935"/>
              <w:right w:val="single" w:sz="8" w:space="0" w:color="E0E0E0"/>
            </w:tcBorders>
            <w:shd w:val="clear" w:color="auto" w:fill="FFFFFF"/>
          </w:tcPr>
          <w:p w14:paraId="0EC88056" w14:textId="77777777" w:rsidR="005A4631" w:rsidRPr="0039378C" w:rsidRDefault="005A4631" w:rsidP="00D4505D">
            <w:pPr>
              <w:jc w:val="both"/>
              <w:rPr>
                <w:rFonts w:ascii="Arial" w:hAnsi="Arial" w:cs="Arial"/>
              </w:rPr>
            </w:pPr>
            <w:r w:rsidRPr="0039378C">
              <w:rPr>
                <w:rFonts w:ascii="Arial" w:hAnsi="Arial" w:cs="Arial"/>
              </w:rPr>
              <w:t>3.441</w:t>
            </w:r>
          </w:p>
        </w:tc>
        <w:tc>
          <w:tcPr>
            <w:tcW w:w="1143" w:type="dxa"/>
            <w:tcBorders>
              <w:top w:val="single" w:sz="8" w:space="0" w:color="AEAEAE"/>
              <w:left w:val="single" w:sz="8" w:space="0" w:color="E0E0E0"/>
              <w:bottom w:val="single" w:sz="8" w:space="0" w:color="152935"/>
              <w:right w:val="nil"/>
            </w:tcBorders>
            <w:shd w:val="clear" w:color="auto" w:fill="FFFFFF"/>
          </w:tcPr>
          <w:p w14:paraId="3CF00A48" w14:textId="77777777" w:rsidR="005A4631" w:rsidRPr="0039378C" w:rsidRDefault="005A4631" w:rsidP="00D4505D">
            <w:pPr>
              <w:jc w:val="both"/>
              <w:rPr>
                <w:rFonts w:ascii="Arial" w:hAnsi="Arial" w:cs="Arial"/>
              </w:rPr>
            </w:pPr>
            <w:r w:rsidRPr="0039378C">
              <w:rPr>
                <w:rFonts w:ascii="Arial" w:hAnsi="Arial" w:cs="Arial"/>
              </w:rPr>
              <w:t>.001</w:t>
            </w:r>
          </w:p>
        </w:tc>
      </w:tr>
      <w:tr w:rsidR="005A4631" w:rsidRPr="0039378C" w14:paraId="4EC96B89" w14:textId="77777777" w:rsidTr="00E56881">
        <w:trPr>
          <w:cantSplit/>
        </w:trPr>
        <w:tc>
          <w:tcPr>
            <w:tcW w:w="9520" w:type="dxa"/>
            <w:gridSpan w:val="7"/>
            <w:tcBorders>
              <w:top w:val="nil"/>
              <w:left w:val="nil"/>
              <w:bottom w:val="nil"/>
              <w:right w:val="nil"/>
            </w:tcBorders>
            <w:shd w:val="clear" w:color="auto" w:fill="FFFFFF"/>
          </w:tcPr>
          <w:p w14:paraId="78BB917D" w14:textId="6C112D2E" w:rsidR="005A4631" w:rsidRPr="0039378C" w:rsidRDefault="005A4631" w:rsidP="00D4505D">
            <w:pPr>
              <w:jc w:val="both"/>
              <w:rPr>
                <w:rFonts w:ascii="Arial" w:hAnsi="Arial" w:cs="Arial"/>
              </w:rPr>
            </w:pPr>
            <w:r w:rsidRPr="0039378C">
              <w:rPr>
                <w:rFonts w:ascii="Arial" w:hAnsi="Arial" w:cs="Arial"/>
              </w:rPr>
              <w:t>a. Dependent Variable: Employee Job Satisfaction</w:t>
            </w:r>
          </w:p>
        </w:tc>
      </w:tr>
    </w:tbl>
    <w:p w14:paraId="12E1D182" w14:textId="621CDFE6" w:rsidR="004A1137" w:rsidRPr="0039378C" w:rsidRDefault="005A4631" w:rsidP="004A1137">
      <w:pPr>
        <w:pStyle w:val="Body"/>
        <w:spacing w:after="0"/>
        <w:rPr>
          <w:rFonts w:ascii="Arial" w:hAnsi="Arial" w:cs="Arial"/>
          <w:lang w:val="id-ID"/>
        </w:rPr>
      </w:pPr>
      <w:r w:rsidRPr="0039378C">
        <w:rPr>
          <w:rFonts w:ascii="Arial" w:hAnsi="Arial" w:cs="Arial"/>
          <w:lang w:val="id-ID"/>
        </w:rPr>
        <w:t>Source: Data processed 2024</w:t>
      </w:r>
    </w:p>
    <w:p w14:paraId="24A163BC" w14:textId="77777777" w:rsidR="0039378C" w:rsidRPr="0039378C" w:rsidRDefault="0039378C" w:rsidP="004A1137">
      <w:pPr>
        <w:pStyle w:val="Body"/>
        <w:spacing w:after="0"/>
        <w:rPr>
          <w:rFonts w:ascii="Arial" w:hAnsi="Arial" w:cs="Arial"/>
          <w:lang w:val="id-ID"/>
        </w:rPr>
      </w:pPr>
    </w:p>
    <w:p w14:paraId="5C8477AB" w14:textId="77777777" w:rsidR="0039378C" w:rsidRPr="0039378C" w:rsidRDefault="0039378C" w:rsidP="0039378C">
      <w:pPr>
        <w:pStyle w:val="Body"/>
        <w:rPr>
          <w:rFonts w:ascii="Arial" w:hAnsi="Arial" w:cs="Arial"/>
          <w:lang w:val="en-ID"/>
        </w:rPr>
      </w:pPr>
      <w:r w:rsidRPr="0039378C">
        <w:rPr>
          <w:rFonts w:ascii="Arial" w:hAnsi="Arial" w:cs="Arial"/>
          <w:lang w:val="en-ID"/>
        </w:rPr>
        <w:t>The regression equation that has been formulated is processed data to obtain the final equation, namely:</w:t>
      </w:r>
    </w:p>
    <w:p w14:paraId="285E326B" w14:textId="77777777" w:rsidR="0039378C" w:rsidRPr="0039378C" w:rsidRDefault="0039378C" w:rsidP="0039378C">
      <w:pPr>
        <w:jc w:val="both"/>
        <w:rPr>
          <w:rFonts w:ascii="Arial" w:hAnsi="Arial" w:cs="Arial"/>
          <w:lang w:val="id-ID"/>
        </w:rPr>
      </w:pPr>
      <w:r w:rsidRPr="0039378C">
        <w:rPr>
          <w:rFonts w:ascii="Arial" w:hAnsi="Arial" w:cs="Arial"/>
          <w:lang w:val="id-ID"/>
        </w:rPr>
        <w:t xml:space="preserve">Y = </w:t>
      </w:r>
      <w:r w:rsidRPr="0039378C">
        <w:rPr>
          <w:rFonts w:ascii="Arial" w:hAnsi="Arial" w:cs="Arial"/>
        </w:rPr>
        <w:t>9,030</w:t>
      </w:r>
      <w:r w:rsidRPr="0039378C">
        <w:rPr>
          <w:rFonts w:ascii="Arial" w:hAnsi="Arial" w:cs="Arial"/>
          <w:lang w:val="id-ID"/>
        </w:rPr>
        <w:t xml:space="preserve"> + 0,597X</w:t>
      </w:r>
      <w:r w:rsidRPr="0039378C">
        <w:rPr>
          <w:rFonts w:ascii="Arial" w:hAnsi="Arial" w:cs="Arial"/>
          <w:vertAlign w:val="subscript"/>
          <w:lang w:val="id-ID"/>
        </w:rPr>
        <w:t>1</w:t>
      </w:r>
      <w:r w:rsidRPr="0039378C">
        <w:rPr>
          <w:rFonts w:ascii="Arial" w:hAnsi="Arial" w:cs="Arial"/>
          <w:lang w:val="id-ID"/>
        </w:rPr>
        <w:t xml:space="preserve"> </w:t>
      </w:r>
      <w:r w:rsidRPr="0039378C">
        <w:rPr>
          <w:rFonts w:ascii="Arial" w:hAnsi="Arial" w:cs="Arial"/>
        </w:rPr>
        <w:t>+</w:t>
      </w:r>
      <w:r w:rsidRPr="0039378C">
        <w:rPr>
          <w:rFonts w:ascii="Arial" w:hAnsi="Arial" w:cs="Arial"/>
          <w:lang w:val="id-ID"/>
        </w:rPr>
        <w:t xml:space="preserve"> 0,189X</w:t>
      </w:r>
      <w:r w:rsidRPr="0039378C">
        <w:rPr>
          <w:rFonts w:ascii="Arial" w:hAnsi="Arial" w:cs="Arial"/>
          <w:vertAlign w:val="subscript"/>
          <w:lang w:val="id-ID"/>
        </w:rPr>
        <w:t>2</w:t>
      </w:r>
      <w:r w:rsidRPr="0039378C">
        <w:rPr>
          <w:rFonts w:ascii="Arial" w:hAnsi="Arial" w:cs="Arial"/>
          <w:lang w:val="id-ID"/>
        </w:rPr>
        <w:t xml:space="preserve"> + 0,198X</w:t>
      </w:r>
      <w:r w:rsidRPr="0039378C">
        <w:rPr>
          <w:rFonts w:ascii="Arial" w:hAnsi="Arial" w:cs="Arial"/>
          <w:vertAlign w:val="subscript"/>
          <w:lang w:val="id-ID"/>
        </w:rPr>
        <w:t>3</w:t>
      </w:r>
    </w:p>
    <w:p w14:paraId="257640E2" w14:textId="77777777" w:rsidR="0039378C" w:rsidRDefault="0039378C" w:rsidP="0039378C">
      <w:pPr>
        <w:pStyle w:val="Body"/>
        <w:rPr>
          <w:rFonts w:ascii="Arial" w:hAnsi="Arial" w:cs="Arial"/>
          <w:lang w:val="en-ID"/>
        </w:rPr>
      </w:pPr>
    </w:p>
    <w:p w14:paraId="67ECA84E" w14:textId="494CE191" w:rsidR="0039378C" w:rsidRPr="0039378C" w:rsidRDefault="0039378C" w:rsidP="0039378C">
      <w:pPr>
        <w:pStyle w:val="Body"/>
        <w:rPr>
          <w:rFonts w:ascii="Arial" w:hAnsi="Arial" w:cs="Arial"/>
          <w:lang w:val="en-ID"/>
        </w:rPr>
      </w:pPr>
      <w:r w:rsidRPr="0039378C">
        <w:rPr>
          <w:rFonts w:ascii="Arial" w:hAnsi="Arial" w:cs="Arial"/>
          <w:lang w:val="en-ID"/>
        </w:rPr>
        <w:t>In this regression model, the constant value listed is 9.030, which can be interpreted as if the independent variable in the model is assumed to be equal to zero or the independent variable in this case organizational support, work climate and work spirit is applied, then employee job satisfaction will increase by 9.030 units.</w:t>
      </w:r>
    </w:p>
    <w:p w14:paraId="7D0194F2" w14:textId="6562DE34" w:rsidR="0039378C" w:rsidRPr="0039378C" w:rsidRDefault="0039378C" w:rsidP="0039378C">
      <w:pPr>
        <w:pStyle w:val="Body"/>
        <w:rPr>
          <w:rFonts w:ascii="Arial" w:hAnsi="Arial" w:cs="Arial"/>
          <w:lang w:val="en-ID"/>
        </w:rPr>
      </w:pPr>
      <w:r w:rsidRPr="0039378C">
        <w:rPr>
          <w:rFonts w:ascii="Arial" w:hAnsi="Arial" w:cs="Arial"/>
          <w:lang w:val="en-ID"/>
        </w:rPr>
        <w:t xml:space="preserve">The value of the regression coefficient </w:t>
      </w:r>
      <w:r w:rsidR="00E56881" w:rsidRPr="009F7F8F">
        <w:rPr>
          <w:rFonts w:ascii="Times New Roman" w:hAnsi="Times New Roman"/>
          <w:sz w:val="24"/>
          <w:szCs w:val="24"/>
          <w:lang w:val="id-ID"/>
        </w:rPr>
        <w:sym w:font="Symbol" w:char="F062"/>
      </w:r>
      <w:r w:rsidRPr="00E56881">
        <w:rPr>
          <w:rFonts w:ascii="Arial" w:hAnsi="Arial" w:cs="Arial"/>
          <w:vertAlign w:val="subscript"/>
          <w:lang w:val="en-ID"/>
        </w:rPr>
        <w:t xml:space="preserve">1 </w:t>
      </w:r>
      <w:r w:rsidRPr="0039378C">
        <w:rPr>
          <w:rFonts w:ascii="Arial" w:hAnsi="Arial" w:cs="Arial"/>
          <w:lang w:val="en-ID"/>
        </w:rPr>
        <w:t>of 0.597 in this study can be interpreted as meaning that the organizational support variable (X1) has a positive effect on employee job satisfaction (Y). This shows that when organizational support is met, employee job satisfaction will increase by 0.597 units.</w:t>
      </w:r>
    </w:p>
    <w:p w14:paraId="38128DCF" w14:textId="4E510D0A" w:rsidR="0039378C" w:rsidRDefault="0039378C" w:rsidP="0039378C">
      <w:pPr>
        <w:pStyle w:val="Body"/>
        <w:spacing w:after="0"/>
        <w:rPr>
          <w:rFonts w:ascii="Arial" w:hAnsi="Arial" w:cs="Arial"/>
          <w:lang w:val="en-ID"/>
        </w:rPr>
      </w:pPr>
      <w:r w:rsidRPr="0039378C">
        <w:rPr>
          <w:rFonts w:ascii="Arial" w:hAnsi="Arial" w:cs="Arial"/>
          <w:lang w:val="en-ID"/>
        </w:rPr>
        <w:t xml:space="preserve">The value of the regression coefficient </w:t>
      </w:r>
      <w:r w:rsidR="00E56881" w:rsidRPr="009F7F8F">
        <w:rPr>
          <w:rFonts w:ascii="Times New Roman" w:hAnsi="Times New Roman"/>
          <w:sz w:val="24"/>
          <w:szCs w:val="24"/>
          <w:lang w:val="id-ID"/>
        </w:rPr>
        <w:sym w:font="Symbol" w:char="F062"/>
      </w:r>
      <w:r w:rsidRPr="00E56881">
        <w:rPr>
          <w:rFonts w:ascii="Arial" w:hAnsi="Arial" w:cs="Arial"/>
          <w:vertAlign w:val="subscript"/>
          <w:lang w:val="en-ID"/>
        </w:rPr>
        <w:t>2</w:t>
      </w:r>
      <w:r w:rsidRPr="0039378C">
        <w:rPr>
          <w:rFonts w:ascii="Arial" w:hAnsi="Arial" w:cs="Arial"/>
          <w:lang w:val="en-ID"/>
        </w:rPr>
        <w:t xml:space="preserve"> of 0.189 in this study can be interpreted as meaning that the work climate variable (X2) has a positive effect on employee job satisfaction (Y). This shows that when the work climate variable is met, employee job satisfaction will increase by 0.189 units. The value of the regression coefficient </w:t>
      </w:r>
      <w:r w:rsidR="00E56881" w:rsidRPr="009F7F8F">
        <w:rPr>
          <w:rFonts w:ascii="Times New Roman" w:hAnsi="Times New Roman"/>
          <w:sz w:val="24"/>
          <w:szCs w:val="24"/>
          <w:lang w:val="id-ID"/>
        </w:rPr>
        <w:sym w:font="Symbol" w:char="F062"/>
      </w:r>
      <w:r w:rsidRPr="00E56881">
        <w:rPr>
          <w:rFonts w:ascii="Arial" w:hAnsi="Arial" w:cs="Arial"/>
          <w:vertAlign w:val="subscript"/>
          <w:lang w:val="en-ID"/>
        </w:rPr>
        <w:t>3</w:t>
      </w:r>
      <w:r w:rsidRPr="0039378C">
        <w:rPr>
          <w:rFonts w:ascii="Arial" w:hAnsi="Arial" w:cs="Arial"/>
          <w:lang w:val="en-ID"/>
        </w:rPr>
        <w:t xml:space="preserve"> of 0.198 in this study can be interpreted that the work spirit variable (X3) has an effect on employee job satisfaction (Y). This shows that when the work spirit variable is met, employee job satisfaction will increase by 0.198 units.</w:t>
      </w:r>
    </w:p>
    <w:p w14:paraId="2DBA2BE2" w14:textId="77777777" w:rsidR="00E053D0" w:rsidRDefault="00E053D0" w:rsidP="00441B6F">
      <w:pPr>
        <w:pStyle w:val="Body"/>
        <w:spacing w:after="0"/>
        <w:rPr>
          <w:rFonts w:ascii="Arial" w:hAnsi="Arial" w:cs="Arial"/>
        </w:rPr>
      </w:pPr>
    </w:p>
    <w:p w14:paraId="5A324A5A" w14:textId="77777777" w:rsidR="00790ADA" w:rsidRPr="00FB3A86" w:rsidRDefault="00790ADA" w:rsidP="00441B6F">
      <w:pPr>
        <w:pStyle w:val="Body"/>
        <w:spacing w:after="0"/>
        <w:rPr>
          <w:rFonts w:ascii="Arial" w:hAnsi="Arial" w:cs="Arial"/>
        </w:rPr>
      </w:pPr>
    </w:p>
    <w:p w14:paraId="565B42F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6243F78" w14:textId="77777777" w:rsidR="00790ADA" w:rsidRPr="00FB3A86" w:rsidRDefault="00790ADA" w:rsidP="00441B6F">
      <w:pPr>
        <w:pStyle w:val="ConcHead"/>
        <w:spacing w:after="0"/>
        <w:jc w:val="both"/>
        <w:rPr>
          <w:rFonts w:ascii="Arial" w:hAnsi="Arial" w:cs="Arial"/>
        </w:rPr>
      </w:pPr>
    </w:p>
    <w:p w14:paraId="0838226D" w14:textId="05C9A46E" w:rsidR="0039378C" w:rsidRPr="0039378C" w:rsidRDefault="0039378C" w:rsidP="0039378C">
      <w:pPr>
        <w:pStyle w:val="Body"/>
        <w:rPr>
          <w:rFonts w:ascii="Arial" w:hAnsi="Arial" w:cs="Arial"/>
        </w:rPr>
      </w:pPr>
      <w:r w:rsidRPr="0039378C">
        <w:rPr>
          <w:rFonts w:ascii="Arial" w:hAnsi="Arial" w:cs="Arial"/>
        </w:rPr>
        <w:t>This study aims to see the influence of organizational support, work climate and work spirit on employee job satisfaction both simultaneously and partially. The results of this study provide the following conclusions:</w:t>
      </w:r>
    </w:p>
    <w:p w14:paraId="6C8D5908" w14:textId="409E2700" w:rsidR="0039378C" w:rsidRPr="0039378C" w:rsidRDefault="0039378C" w:rsidP="0039378C">
      <w:pPr>
        <w:pStyle w:val="Body"/>
        <w:numPr>
          <w:ilvl w:val="0"/>
          <w:numId w:val="46"/>
        </w:numPr>
        <w:spacing w:after="0"/>
        <w:rPr>
          <w:rFonts w:ascii="Arial" w:hAnsi="Arial" w:cs="Arial"/>
        </w:rPr>
      </w:pPr>
      <w:r w:rsidRPr="0039378C">
        <w:rPr>
          <w:rFonts w:ascii="Arial" w:hAnsi="Arial" w:cs="Arial"/>
        </w:rPr>
        <w:t>Organizational support, work climate and work spirit simultaneously have a positive and significant effect on employee job satisfaction at the Medan Middle Tax Service Office, this is supported by the results of the F-count analysis&gt; F-table (37.314&gt; 2.79) at n = 55 at a significance level of 95%.</w:t>
      </w:r>
    </w:p>
    <w:p w14:paraId="059D89E7" w14:textId="4C678FA6" w:rsidR="0039378C" w:rsidRPr="0039378C" w:rsidRDefault="0039378C" w:rsidP="0039378C">
      <w:pPr>
        <w:pStyle w:val="Body"/>
        <w:numPr>
          <w:ilvl w:val="0"/>
          <w:numId w:val="46"/>
        </w:numPr>
        <w:spacing w:after="0"/>
        <w:rPr>
          <w:rFonts w:ascii="Arial" w:hAnsi="Arial" w:cs="Arial"/>
        </w:rPr>
      </w:pPr>
      <w:r w:rsidRPr="0039378C">
        <w:rPr>
          <w:rFonts w:ascii="Arial" w:hAnsi="Arial" w:cs="Arial"/>
        </w:rPr>
        <w:t>Organizational support partially has a positive and significant effect on employee job satisfaction at the Medan Middle Tax Service Office, this is supported by the results of the t-count analysis&gt; t-table (7.263&gt; 2.008) at n = 55 at a significance level of 95%.</w:t>
      </w:r>
    </w:p>
    <w:p w14:paraId="07C00CCF" w14:textId="3BFEA979" w:rsidR="0039378C" w:rsidRPr="0039378C" w:rsidRDefault="0039378C" w:rsidP="0039378C">
      <w:pPr>
        <w:pStyle w:val="Body"/>
        <w:numPr>
          <w:ilvl w:val="0"/>
          <w:numId w:val="46"/>
        </w:numPr>
        <w:spacing w:after="0"/>
        <w:rPr>
          <w:rFonts w:ascii="Arial" w:hAnsi="Arial" w:cs="Arial"/>
        </w:rPr>
      </w:pPr>
      <w:r w:rsidRPr="0039378C">
        <w:rPr>
          <w:rFonts w:ascii="Arial" w:hAnsi="Arial" w:cs="Arial"/>
        </w:rPr>
        <w:lastRenderedPageBreak/>
        <w:t>Work climate partially has a positive and significant effect on employee job satisfaction at the Medan Middle Tax Service Office, this is supported by the results of the t-count analysis&gt; t-table (2.272&gt; 2.008) at n = 55 at a significance level of 95%.</w:t>
      </w:r>
    </w:p>
    <w:p w14:paraId="1D48CAA3" w14:textId="77777777" w:rsidR="0039378C" w:rsidRDefault="0039378C" w:rsidP="0039378C">
      <w:pPr>
        <w:pStyle w:val="Body"/>
        <w:numPr>
          <w:ilvl w:val="0"/>
          <w:numId w:val="46"/>
        </w:numPr>
        <w:spacing w:after="0"/>
        <w:rPr>
          <w:rFonts w:ascii="Arial" w:hAnsi="Arial" w:cs="Arial"/>
        </w:rPr>
      </w:pPr>
      <w:r w:rsidRPr="0039378C">
        <w:rPr>
          <w:rFonts w:ascii="Arial" w:hAnsi="Arial" w:cs="Arial"/>
        </w:rPr>
        <w:t xml:space="preserve">Work spirit partially has a positive and significant effect on employee job satisfaction at the Medan Middle Tax Service Office, this is supported by the results of the t-test analysis &gt; t-table (3.441 &gt; 2.008) at n = 55 at a significance level of 95%. </w:t>
      </w:r>
    </w:p>
    <w:p w14:paraId="37A3943E" w14:textId="1E82DC43" w:rsidR="00B01FCD" w:rsidRDefault="0039378C" w:rsidP="0039378C">
      <w:pPr>
        <w:pStyle w:val="Body"/>
        <w:spacing w:after="0"/>
        <w:rPr>
          <w:rFonts w:ascii="Arial" w:hAnsi="Arial" w:cs="Arial"/>
        </w:rPr>
      </w:pPr>
      <w:r w:rsidRPr="0039378C">
        <w:rPr>
          <w:rFonts w:ascii="Arial" w:hAnsi="Arial" w:cs="Arial"/>
        </w:rPr>
        <w:t>Based on the conclusions in this study, several suggestions can be put forward as follows: 1) The Medan Middle Tax Service Office is advised to increase employee work organization support. Improving leadership behavior can be done by involving leaders in leadership training, while increasing employee organizational support can be done by giving awards to employees who excel; 2) Employees should be able to provide input to their leaders so that interaction occurs and there is no misunderstanding in the activities of the Medan Middle Tax Service Office; 3) For further researchers, research can be conducted by expanding the scope of research objects by examining variables that affect employee job satisfaction and increasing the research period so that maximum results can be obtained.</w:t>
      </w:r>
    </w:p>
    <w:p w14:paraId="7F155653" w14:textId="77777777" w:rsidR="00C82B75" w:rsidRDefault="00C82B75" w:rsidP="0039378C">
      <w:pPr>
        <w:pStyle w:val="Body"/>
        <w:spacing w:after="0"/>
        <w:rPr>
          <w:rFonts w:ascii="Arial" w:hAnsi="Arial" w:cs="Arial"/>
        </w:rPr>
      </w:pPr>
    </w:p>
    <w:p w14:paraId="0B161E71" w14:textId="77777777" w:rsidR="00C82B75" w:rsidRPr="00C82B75" w:rsidRDefault="00C82B75" w:rsidP="00C82B75">
      <w:pPr>
        <w:pStyle w:val="Body"/>
        <w:rPr>
          <w:rFonts w:ascii="Arial" w:hAnsi="Arial" w:cs="Arial"/>
        </w:rPr>
      </w:pPr>
      <w:r w:rsidRPr="00C82B75">
        <w:rPr>
          <w:rFonts w:ascii="Arial" w:hAnsi="Arial" w:cs="Arial"/>
        </w:rPr>
        <w:t>COMPETING INTERESTS DISCLAIMER:</w:t>
      </w:r>
    </w:p>
    <w:p w14:paraId="6A9A7FE8" w14:textId="77777777" w:rsidR="00C82B75" w:rsidRPr="00C82B75" w:rsidRDefault="00C82B75" w:rsidP="00C82B75">
      <w:pPr>
        <w:pStyle w:val="Body"/>
        <w:rPr>
          <w:rFonts w:ascii="Arial" w:hAnsi="Arial" w:cs="Arial"/>
        </w:rPr>
      </w:pPr>
      <w:r w:rsidRPr="00C82B75">
        <w:rPr>
          <w:rFonts w:ascii="Arial" w:hAnsi="Arial" w:cs="Arial"/>
        </w:rPr>
        <w:t>Authors have declared that they have no known competing financial interests OR non-financial interests OR personal relationships that could have appeared to influence the work reported in this paper.</w:t>
      </w:r>
    </w:p>
    <w:p w14:paraId="4429E396" w14:textId="77777777" w:rsidR="00C82B75" w:rsidRPr="00C82B75" w:rsidRDefault="00C82B75" w:rsidP="00C82B75">
      <w:pPr>
        <w:pStyle w:val="Body"/>
        <w:rPr>
          <w:rFonts w:ascii="Arial" w:hAnsi="Arial" w:cs="Arial"/>
        </w:rPr>
      </w:pPr>
    </w:p>
    <w:p w14:paraId="21D80033" w14:textId="77777777" w:rsidR="00C82B75" w:rsidRDefault="00C82B75" w:rsidP="0039378C">
      <w:pPr>
        <w:pStyle w:val="Body"/>
        <w:spacing w:after="0"/>
        <w:rPr>
          <w:rFonts w:ascii="Arial" w:hAnsi="Arial" w:cs="Arial"/>
        </w:rPr>
      </w:pPr>
    </w:p>
    <w:p w14:paraId="4A09CFD7" w14:textId="77777777" w:rsidR="00860000" w:rsidRDefault="00860000" w:rsidP="00441B6F">
      <w:pPr>
        <w:pStyle w:val="ReferHead"/>
        <w:spacing w:after="0"/>
        <w:jc w:val="both"/>
        <w:rPr>
          <w:rFonts w:ascii="Arial" w:hAnsi="Arial" w:cs="Arial"/>
        </w:rPr>
      </w:pPr>
    </w:p>
    <w:p w14:paraId="75773EB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AAE3451" w14:textId="77777777" w:rsidR="00790ADA" w:rsidRPr="00FB3A86" w:rsidRDefault="00790ADA" w:rsidP="006030FC">
      <w:pPr>
        <w:pStyle w:val="ReferHead"/>
        <w:spacing w:after="0"/>
        <w:jc w:val="both"/>
        <w:rPr>
          <w:rFonts w:ascii="Arial" w:hAnsi="Arial" w:cs="Arial"/>
        </w:rPr>
      </w:pPr>
    </w:p>
    <w:p w14:paraId="68CA3928" w14:textId="6E4F3F35" w:rsidR="006030FC" w:rsidRPr="006030FC" w:rsidRDefault="003622FC" w:rsidP="006030FC">
      <w:pPr>
        <w:widowControl w:val="0"/>
        <w:autoSpaceDE w:val="0"/>
        <w:autoSpaceDN w:val="0"/>
        <w:adjustRightInd w:val="0"/>
        <w:ind w:left="480" w:hanging="480"/>
        <w:jc w:val="both"/>
        <w:rPr>
          <w:rFonts w:ascii="Arial" w:hAnsi="Arial" w:cs="Arial"/>
          <w:noProof/>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006030FC" w:rsidRPr="006030FC">
        <w:rPr>
          <w:rFonts w:ascii="Arial" w:hAnsi="Arial" w:cs="Arial"/>
          <w:noProof/>
        </w:rPr>
        <w:t xml:space="preserve">Chen, J.-Y. (2010). Morale and Role Strain of Undergraduate Nursing Students in a Pediatric Clinical Setting. </w:t>
      </w:r>
      <w:r w:rsidR="006030FC" w:rsidRPr="006030FC">
        <w:rPr>
          <w:rFonts w:ascii="Arial" w:hAnsi="Arial" w:cs="Arial"/>
          <w:i/>
          <w:iCs/>
          <w:noProof/>
        </w:rPr>
        <w:t>Journal of Nursing Research</w:t>
      </w:r>
      <w:r w:rsidR="006030FC" w:rsidRPr="006030FC">
        <w:rPr>
          <w:rFonts w:ascii="Arial" w:hAnsi="Arial" w:cs="Arial"/>
          <w:noProof/>
        </w:rPr>
        <w:t xml:space="preserve">, </w:t>
      </w:r>
      <w:r w:rsidR="006030FC" w:rsidRPr="006030FC">
        <w:rPr>
          <w:rFonts w:ascii="Arial" w:hAnsi="Arial" w:cs="Arial"/>
          <w:i/>
          <w:iCs/>
          <w:noProof/>
        </w:rPr>
        <w:t>18</w:t>
      </w:r>
      <w:r w:rsidR="006030FC" w:rsidRPr="006030FC">
        <w:rPr>
          <w:rFonts w:ascii="Arial" w:hAnsi="Arial" w:cs="Arial"/>
          <w:noProof/>
        </w:rPr>
        <w:t>(2), 144–153. https://doi.org/10.1097/JNR.0b013e3181e365a0</w:t>
      </w:r>
    </w:p>
    <w:p w14:paraId="30FFA7E5" w14:textId="77777777" w:rsidR="006030FC" w:rsidRPr="006030FC" w:rsidRDefault="006030FC" w:rsidP="006030FC">
      <w:pPr>
        <w:widowControl w:val="0"/>
        <w:autoSpaceDE w:val="0"/>
        <w:autoSpaceDN w:val="0"/>
        <w:adjustRightInd w:val="0"/>
        <w:ind w:left="480" w:hanging="480"/>
        <w:jc w:val="both"/>
        <w:rPr>
          <w:rFonts w:ascii="Arial" w:hAnsi="Arial" w:cs="Arial"/>
          <w:noProof/>
        </w:rPr>
      </w:pPr>
      <w:r w:rsidRPr="006030FC">
        <w:rPr>
          <w:rFonts w:ascii="Arial" w:hAnsi="Arial" w:cs="Arial"/>
          <w:noProof/>
        </w:rPr>
        <w:t xml:space="preserve">Chiang, C.-F., &amp; Hsieh, T.-S. (2012). The impacts of perceived organizational support and psychological empowerment on job performance: The mediating effects of organizational citizenship behavior. </w:t>
      </w:r>
      <w:r w:rsidRPr="006030FC">
        <w:rPr>
          <w:rFonts w:ascii="Arial" w:hAnsi="Arial" w:cs="Arial"/>
          <w:i/>
          <w:iCs/>
          <w:noProof/>
        </w:rPr>
        <w:t>International Journal of Hospitality Management</w:t>
      </w:r>
      <w:r w:rsidRPr="006030FC">
        <w:rPr>
          <w:rFonts w:ascii="Arial" w:hAnsi="Arial" w:cs="Arial"/>
          <w:noProof/>
        </w:rPr>
        <w:t xml:space="preserve">, </w:t>
      </w:r>
      <w:r w:rsidRPr="006030FC">
        <w:rPr>
          <w:rFonts w:ascii="Arial" w:hAnsi="Arial" w:cs="Arial"/>
          <w:i/>
          <w:iCs/>
          <w:noProof/>
        </w:rPr>
        <w:t>31</w:t>
      </w:r>
      <w:r w:rsidRPr="006030FC">
        <w:rPr>
          <w:rFonts w:ascii="Arial" w:hAnsi="Arial" w:cs="Arial"/>
          <w:noProof/>
        </w:rPr>
        <w:t>(1), 180–190. https://doi.org/10.1016/j.ijhm.2011.04.011</w:t>
      </w:r>
    </w:p>
    <w:p w14:paraId="5AD8D967" w14:textId="77777777" w:rsidR="006030FC" w:rsidRPr="000F609C" w:rsidRDefault="006030FC" w:rsidP="006030FC">
      <w:pPr>
        <w:widowControl w:val="0"/>
        <w:autoSpaceDE w:val="0"/>
        <w:autoSpaceDN w:val="0"/>
        <w:adjustRightInd w:val="0"/>
        <w:ind w:left="480" w:hanging="480"/>
        <w:jc w:val="both"/>
        <w:rPr>
          <w:rFonts w:ascii="Arial" w:hAnsi="Arial" w:cs="Arial"/>
          <w:noProof/>
          <w:lang w:val="nl-NL"/>
        </w:rPr>
      </w:pPr>
      <w:r w:rsidRPr="000F609C">
        <w:rPr>
          <w:rFonts w:ascii="Arial" w:hAnsi="Arial" w:cs="Arial"/>
          <w:noProof/>
          <w:lang w:val="nl-NL"/>
        </w:rPr>
        <w:t xml:space="preserve">Dalimunthe, L., &amp; Zuanda, M. I. (2020). </w:t>
      </w:r>
      <w:r w:rsidRPr="006030FC">
        <w:rPr>
          <w:rFonts w:ascii="Arial" w:hAnsi="Arial" w:cs="Arial"/>
          <w:noProof/>
        </w:rPr>
        <w:t xml:space="preserve">PENGARUH SELF-EFFICACY, PERCEIVED ORGANIZATIONAL SUPPORT DAN EMPLOYEE ENGAGEMENT TERHADAP ORGANIZATIONAL CITIZENSHIP BEHAVIOR PADA PERUSAHAAN DAERAH AIR MINUM KOTA PADANG. </w:t>
      </w:r>
      <w:r w:rsidRPr="000F609C">
        <w:rPr>
          <w:rFonts w:ascii="Arial" w:hAnsi="Arial" w:cs="Arial"/>
          <w:i/>
          <w:iCs/>
          <w:noProof/>
          <w:lang w:val="nl-NL"/>
        </w:rPr>
        <w:t>Jurnal Manajemen Pendidikan Dan IImu Sosial</w:t>
      </w:r>
      <w:r w:rsidRPr="000F609C">
        <w:rPr>
          <w:rFonts w:ascii="Arial" w:hAnsi="Arial" w:cs="Arial"/>
          <w:noProof/>
          <w:lang w:val="nl-NL"/>
        </w:rPr>
        <w:t xml:space="preserve">, </w:t>
      </w:r>
      <w:r w:rsidRPr="000F609C">
        <w:rPr>
          <w:rFonts w:ascii="Arial" w:hAnsi="Arial" w:cs="Arial"/>
          <w:i/>
          <w:iCs/>
          <w:noProof/>
          <w:lang w:val="nl-NL"/>
        </w:rPr>
        <w:t>1</w:t>
      </w:r>
      <w:r w:rsidRPr="000F609C">
        <w:rPr>
          <w:rFonts w:ascii="Arial" w:hAnsi="Arial" w:cs="Arial"/>
          <w:noProof/>
          <w:lang w:val="nl-NL"/>
        </w:rPr>
        <w:t>(1), 114–126. https://doi.org/10.38035/JMPIS</w:t>
      </w:r>
    </w:p>
    <w:p w14:paraId="4C191CC2" w14:textId="77777777" w:rsidR="006030FC" w:rsidRPr="006030FC" w:rsidRDefault="006030FC" w:rsidP="006030FC">
      <w:pPr>
        <w:widowControl w:val="0"/>
        <w:autoSpaceDE w:val="0"/>
        <w:autoSpaceDN w:val="0"/>
        <w:adjustRightInd w:val="0"/>
        <w:ind w:left="480" w:hanging="480"/>
        <w:jc w:val="both"/>
        <w:rPr>
          <w:rFonts w:ascii="Arial" w:hAnsi="Arial" w:cs="Arial"/>
          <w:noProof/>
        </w:rPr>
      </w:pPr>
      <w:r w:rsidRPr="000F609C">
        <w:rPr>
          <w:rFonts w:ascii="Arial" w:hAnsi="Arial" w:cs="Arial"/>
          <w:noProof/>
          <w:lang w:val="nl-NL"/>
        </w:rPr>
        <w:t xml:space="preserve">Domie, G., Dodzi, S., &amp; Gawu, P. S. (2023). </w:t>
      </w:r>
      <w:r w:rsidRPr="006030FC">
        <w:rPr>
          <w:rFonts w:ascii="Arial" w:hAnsi="Arial" w:cs="Arial"/>
          <w:noProof/>
        </w:rPr>
        <w:t xml:space="preserve">Morality an Offshoot of Philosophy and Psychology: A Theoretical Exploration. </w:t>
      </w:r>
      <w:r w:rsidRPr="006030FC">
        <w:rPr>
          <w:rFonts w:ascii="Arial" w:hAnsi="Arial" w:cs="Arial"/>
          <w:i/>
          <w:iCs/>
          <w:noProof/>
        </w:rPr>
        <w:t>Open Journal of Social Sciences</w:t>
      </w:r>
      <w:r w:rsidRPr="006030FC">
        <w:rPr>
          <w:rFonts w:ascii="Arial" w:hAnsi="Arial" w:cs="Arial"/>
          <w:noProof/>
        </w:rPr>
        <w:t xml:space="preserve">, </w:t>
      </w:r>
      <w:r w:rsidRPr="006030FC">
        <w:rPr>
          <w:rFonts w:ascii="Arial" w:hAnsi="Arial" w:cs="Arial"/>
          <w:i/>
          <w:iCs/>
          <w:noProof/>
        </w:rPr>
        <w:t>11</w:t>
      </w:r>
      <w:r w:rsidRPr="006030FC">
        <w:rPr>
          <w:rFonts w:ascii="Arial" w:hAnsi="Arial" w:cs="Arial"/>
          <w:noProof/>
        </w:rPr>
        <w:t>(11), 41–74. https://doi.org/10.4236/jss.2023.1111003</w:t>
      </w:r>
    </w:p>
    <w:p w14:paraId="7A711E3B" w14:textId="77777777" w:rsidR="006030FC" w:rsidRPr="006030FC" w:rsidRDefault="006030FC" w:rsidP="006030FC">
      <w:pPr>
        <w:widowControl w:val="0"/>
        <w:autoSpaceDE w:val="0"/>
        <w:autoSpaceDN w:val="0"/>
        <w:adjustRightInd w:val="0"/>
        <w:ind w:left="480" w:hanging="480"/>
        <w:jc w:val="both"/>
        <w:rPr>
          <w:rFonts w:ascii="Arial" w:hAnsi="Arial" w:cs="Arial"/>
          <w:noProof/>
        </w:rPr>
      </w:pPr>
      <w:r w:rsidRPr="006030FC">
        <w:rPr>
          <w:rFonts w:ascii="Arial" w:hAnsi="Arial" w:cs="Arial"/>
          <w:noProof/>
        </w:rPr>
        <w:t xml:space="preserve">Eisenberger, R., Stinglhamber, F., Vandenberghe, C., Sucharski, I. L., &amp; Rhoades, L. (2002). Perceived supervisor support: Contributions to perceived organizational support and employee retention. </w:t>
      </w:r>
      <w:r w:rsidRPr="006030FC">
        <w:rPr>
          <w:rFonts w:ascii="Arial" w:hAnsi="Arial" w:cs="Arial"/>
          <w:i/>
          <w:iCs/>
          <w:noProof/>
        </w:rPr>
        <w:t>Journal of Applied Psychology</w:t>
      </w:r>
      <w:r w:rsidRPr="006030FC">
        <w:rPr>
          <w:rFonts w:ascii="Arial" w:hAnsi="Arial" w:cs="Arial"/>
          <w:noProof/>
        </w:rPr>
        <w:t xml:space="preserve">, </w:t>
      </w:r>
      <w:r w:rsidRPr="006030FC">
        <w:rPr>
          <w:rFonts w:ascii="Arial" w:hAnsi="Arial" w:cs="Arial"/>
          <w:i/>
          <w:iCs/>
          <w:noProof/>
        </w:rPr>
        <w:t>87</w:t>
      </w:r>
      <w:r w:rsidRPr="006030FC">
        <w:rPr>
          <w:rFonts w:ascii="Arial" w:hAnsi="Arial" w:cs="Arial"/>
          <w:noProof/>
        </w:rPr>
        <w:t>(3), 565–573. https://doi.org/10.1037/0021-9010.87.3.565</w:t>
      </w:r>
    </w:p>
    <w:p w14:paraId="60A1C2E1" w14:textId="77777777" w:rsidR="006030FC" w:rsidRPr="006030FC" w:rsidRDefault="006030FC" w:rsidP="006030FC">
      <w:pPr>
        <w:widowControl w:val="0"/>
        <w:autoSpaceDE w:val="0"/>
        <w:autoSpaceDN w:val="0"/>
        <w:adjustRightInd w:val="0"/>
        <w:ind w:left="480" w:hanging="480"/>
        <w:jc w:val="both"/>
        <w:rPr>
          <w:rFonts w:ascii="Arial" w:hAnsi="Arial" w:cs="Arial"/>
          <w:noProof/>
        </w:rPr>
      </w:pPr>
      <w:r w:rsidRPr="006030FC">
        <w:rPr>
          <w:rFonts w:ascii="Arial" w:hAnsi="Arial" w:cs="Arial"/>
          <w:noProof/>
        </w:rPr>
        <w:t xml:space="preserve">Erlina, Y., Kusnanto, K., &amp; Mishbahatul, E. (2024). Studying the Relationship Between Job Enthusiasm and Job Resources in Nurses. </w:t>
      </w:r>
      <w:r w:rsidRPr="006030FC">
        <w:rPr>
          <w:rFonts w:ascii="Arial" w:hAnsi="Arial" w:cs="Arial"/>
          <w:i/>
          <w:iCs/>
          <w:noProof/>
        </w:rPr>
        <w:t>Journal of Integrative Nursing and Palliative Care</w:t>
      </w:r>
      <w:r w:rsidRPr="006030FC">
        <w:rPr>
          <w:rFonts w:ascii="Arial" w:hAnsi="Arial" w:cs="Arial"/>
          <w:noProof/>
        </w:rPr>
        <w:t xml:space="preserve">, </w:t>
      </w:r>
      <w:r w:rsidRPr="006030FC">
        <w:rPr>
          <w:rFonts w:ascii="Arial" w:hAnsi="Arial" w:cs="Arial"/>
          <w:i/>
          <w:iCs/>
          <w:noProof/>
        </w:rPr>
        <w:t>5</w:t>
      </w:r>
      <w:r w:rsidRPr="006030FC">
        <w:rPr>
          <w:rFonts w:ascii="Arial" w:hAnsi="Arial" w:cs="Arial"/>
          <w:noProof/>
        </w:rPr>
        <w:t>(1), 76–82. https://doi.org/10.51847/cm83uz91tG</w:t>
      </w:r>
    </w:p>
    <w:p w14:paraId="38BE1EE9" w14:textId="77777777" w:rsidR="006030FC" w:rsidRPr="006030FC" w:rsidRDefault="006030FC" w:rsidP="006030FC">
      <w:pPr>
        <w:widowControl w:val="0"/>
        <w:autoSpaceDE w:val="0"/>
        <w:autoSpaceDN w:val="0"/>
        <w:adjustRightInd w:val="0"/>
        <w:ind w:left="480" w:hanging="480"/>
        <w:jc w:val="both"/>
        <w:rPr>
          <w:rFonts w:ascii="Arial" w:hAnsi="Arial" w:cs="Arial"/>
          <w:noProof/>
        </w:rPr>
      </w:pPr>
      <w:r w:rsidRPr="006030FC">
        <w:rPr>
          <w:rFonts w:ascii="Arial" w:hAnsi="Arial" w:cs="Arial"/>
          <w:noProof/>
        </w:rPr>
        <w:t xml:space="preserve">Fry, L. W. (2003). Toward a theory of spiritual leadership. </w:t>
      </w:r>
      <w:r w:rsidRPr="006030FC">
        <w:rPr>
          <w:rFonts w:ascii="Arial" w:hAnsi="Arial" w:cs="Arial"/>
          <w:i/>
          <w:iCs/>
          <w:noProof/>
        </w:rPr>
        <w:t>The Leadership Quarterly</w:t>
      </w:r>
      <w:r w:rsidRPr="006030FC">
        <w:rPr>
          <w:rFonts w:ascii="Arial" w:hAnsi="Arial" w:cs="Arial"/>
          <w:noProof/>
        </w:rPr>
        <w:t xml:space="preserve">, </w:t>
      </w:r>
      <w:r w:rsidRPr="006030FC">
        <w:rPr>
          <w:rFonts w:ascii="Arial" w:hAnsi="Arial" w:cs="Arial"/>
          <w:i/>
          <w:iCs/>
          <w:noProof/>
        </w:rPr>
        <w:t>14</w:t>
      </w:r>
      <w:r w:rsidRPr="006030FC">
        <w:rPr>
          <w:rFonts w:ascii="Arial" w:hAnsi="Arial" w:cs="Arial"/>
          <w:noProof/>
        </w:rPr>
        <w:t>(6), 693–727. https://doi.org/10.1016/j.leaqua.2003.09.001</w:t>
      </w:r>
    </w:p>
    <w:p w14:paraId="70B49D12" w14:textId="77777777" w:rsidR="006030FC" w:rsidRPr="006030FC" w:rsidRDefault="006030FC" w:rsidP="006030FC">
      <w:pPr>
        <w:widowControl w:val="0"/>
        <w:autoSpaceDE w:val="0"/>
        <w:autoSpaceDN w:val="0"/>
        <w:adjustRightInd w:val="0"/>
        <w:ind w:left="480" w:hanging="480"/>
        <w:jc w:val="both"/>
        <w:rPr>
          <w:rFonts w:ascii="Arial" w:hAnsi="Arial" w:cs="Arial"/>
          <w:noProof/>
        </w:rPr>
      </w:pPr>
      <w:r w:rsidRPr="006030FC">
        <w:rPr>
          <w:rFonts w:ascii="Arial" w:hAnsi="Arial" w:cs="Arial"/>
          <w:noProof/>
        </w:rPr>
        <w:t xml:space="preserve">Ghozali, I. (2016). </w:t>
      </w:r>
      <w:r w:rsidRPr="006030FC">
        <w:rPr>
          <w:rFonts w:ascii="Arial" w:hAnsi="Arial" w:cs="Arial"/>
          <w:i/>
          <w:iCs/>
          <w:noProof/>
        </w:rPr>
        <w:t>Aplikasi Analisis Multivariete Dengan Program IBM SPSS 23</w:t>
      </w:r>
      <w:r w:rsidRPr="006030FC">
        <w:rPr>
          <w:rFonts w:ascii="Arial" w:hAnsi="Arial" w:cs="Arial"/>
          <w:noProof/>
        </w:rPr>
        <w:t xml:space="preserve"> (8th ed.). Badan Penerbit Universitas Diponegoro.</w:t>
      </w:r>
    </w:p>
    <w:p w14:paraId="5BFA9FDE" w14:textId="77777777" w:rsidR="006030FC" w:rsidRPr="006030FC" w:rsidRDefault="006030FC" w:rsidP="006030FC">
      <w:pPr>
        <w:widowControl w:val="0"/>
        <w:autoSpaceDE w:val="0"/>
        <w:autoSpaceDN w:val="0"/>
        <w:adjustRightInd w:val="0"/>
        <w:ind w:left="480" w:hanging="480"/>
        <w:jc w:val="both"/>
        <w:rPr>
          <w:rFonts w:ascii="Arial" w:hAnsi="Arial" w:cs="Arial"/>
          <w:noProof/>
        </w:rPr>
      </w:pPr>
      <w:r w:rsidRPr="006030FC">
        <w:rPr>
          <w:rFonts w:ascii="Arial" w:hAnsi="Arial" w:cs="Arial"/>
          <w:noProof/>
        </w:rPr>
        <w:t xml:space="preserve">Handayani, R. D. (2015). PENGARUH LINGKUNGAN DAN SEMANGAT KERJA TERHADAP KINERJA PNS BALITSA LEMBANG. </w:t>
      </w:r>
      <w:r w:rsidRPr="006030FC">
        <w:rPr>
          <w:rFonts w:ascii="Arial" w:hAnsi="Arial" w:cs="Arial"/>
          <w:i/>
          <w:iCs/>
          <w:noProof/>
        </w:rPr>
        <w:t>Jurnal Pariwisata</w:t>
      </w:r>
      <w:r w:rsidRPr="006030FC">
        <w:rPr>
          <w:rFonts w:ascii="Arial" w:hAnsi="Arial" w:cs="Arial"/>
          <w:noProof/>
        </w:rPr>
        <w:t xml:space="preserve">, </w:t>
      </w:r>
      <w:r w:rsidRPr="006030FC">
        <w:rPr>
          <w:rFonts w:ascii="Arial" w:hAnsi="Arial" w:cs="Arial"/>
          <w:i/>
          <w:iCs/>
          <w:noProof/>
        </w:rPr>
        <w:t>2</w:t>
      </w:r>
      <w:r w:rsidRPr="006030FC">
        <w:rPr>
          <w:rFonts w:ascii="Arial" w:hAnsi="Arial" w:cs="Arial"/>
          <w:noProof/>
        </w:rPr>
        <w:t>(1), 40–51. https://doi.org/https://doi.org/10.31294/par.v2i1.352</w:t>
      </w:r>
    </w:p>
    <w:p w14:paraId="38D3E9E1" w14:textId="77777777" w:rsidR="006030FC" w:rsidRPr="006030FC" w:rsidRDefault="006030FC" w:rsidP="006030FC">
      <w:pPr>
        <w:widowControl w:val="0"/>
        <w:autoSpaceDE w:val="0"/>
        <w:autoSpaceDN w:val="0"/>
        <w:adjustRightInd w:val="0"/>
        <w:ind w:left="480" w:hanging="480"/>
        <w:jc w:val="both"/>
        <w:rPr>
          <w:rFonts w:ascii="Arial" w:hAnsi="Arial" w:cs="Arial"/>
          <w:noProof/>
        </w:rPr>
      </w:pPr>
      <w:r w:rsidRPr="006030FC">
        <w:rPr>
          <w:rFonts w:ascii="Arial" w:hAnsi="Arial" w:cs="Arial"/>
          <w:noProof/>
        </w:rPr>
        <w:t xml:space="preserve">Indrasari, M. (2017). The Effect Of Organizational Culture, Environmental Work, Leadership Style On The Job Satisfaction And Its Impact On The Performance Of Teaching In State Community Academy Bojonegoro. </w:t>
      </w:r>
      <w:r w:rsidRPr="006030FC">
        <w:rPr>
          <w:rFonts w:ascii="Arial" w:hAnsi="Arial" w:cs="Arial"/>
          <w:i/>
          <w:iCs/>
          <w:noProof/>
        </w:rPr>
        <w:t>Sinergi : Jurnal Ilmiah Ilmu Manajemen</w:t>
      </w:r>
      <w:r w:rsidRPr="006030FC">
        <w:rPr>
          <w:rFonts w:ascii="Arial" w:hAnsi="Arial" w:cs="Arial"/>
          <w:noProof/>
        </w:rPr>
        <w:t xml:space="preserve">, </w:t>
      </w:r>
      <w:r w:rsidRPr="006030FC">
        <w:rPr>
          <w:rFonts w:ascii="Arial" w:hAnsi="Arial" w:cs="Arial"/>
          <w:i/>
          <w:iCs/>
          <w:noProof/>
        </w:rPr>
        <w:t>7</w:t>
      </w:r>
      <w:r w:rsidRPr="006030FC">
        <w:rPr>
          <w:rFonts w:ascii="Arial" w:hAnsi="Arial" w:cs="Arial"/>
          <w:noProof/>
        </w:rPr>
        <w:t>(1). https://doi.org/10.25139/sng.v7i1.30</w:t>
      </w:r>
    </w:p>
    <w:p w14:paraId="34C03B99" w14:textId="77777777" w:rsidR="006030FC" w:rsidRPr="006030FC" w:rsidRDefault="006030FC" w:rsidP="006030FC">
      <w:pPr>
        <w:widowControl w:val="0"/>
        <w:autoSpaceDE w:val="0"/>
        <w:autoSpaceDN w:val="0"/>
        <w:adjustRightInd w:val="0"/>
        <w:ind w:left="480" w:hanging="480"/>
        <w:jc w:val="both"/>
        <w:rPr>
          <w:rFonts w:ascii="Arial" w:hAnsi="Arial" w:cs="Arial"/>
          <w:noProof/>
        </w:rPr>
      </w:pPr>
      <w:r w:rsidRPr="006030FC">
        <w:rPr>
          <w:rFonts w:ascii="Arial" w:hAnsi="Arial" w:cs="Arial"/>
          <w:noProof/>
        </w:rPr>
        <w:t xml:space="preserve">Jiang, J., Ye, Z., Liu, J., Shah, W. U. H., &amp; Shafait, Z. (2023). From “doing alone” to “working together”—Research on the influence of spiritual leadership on employee morale. </w:t>
      </w:r>
      <w:r w:rsidRPr="006030FC">
        <w:rPr>
          <w:rFonts w:ascii="Arial" w:hAnsi="Arial" w:cs="Arial"/>
          <w:i/>
          <w:iCs/>
          <w:noProof/>
        </w:rPr>
        <w:t>Frontiers in Psychology</w:t>
      </w:r>
      <w:r w:rsidRPr="006030FC">
        <w:rPr>
          <w:rFonts w:ascii="Arial" w:hAnsi="Arial" w:cs="Arial"/>
          <w:noProof/>
        </w:rPr>
        <w:t xml:space="preserve">, </w:t>
      </w:r>
      <w:r w:rsidRPr="006030FC">
        <w:rPr>
          <w:rFonts w:ascii="Arial" w:hAnsi="Arial" w:cs="Arial"/>
          <w:i/>
          <w:iCs/>
          <w:noProof/>
        </w:rPr>
        <w:t>14</w:t>
      </w:r>
      <w:r w:rsidRPr="006030FC">
        <w:rPr>
          <w:rFonts w:ascii="Arial" w:hAnsi="Arial" w:cs="Arial"/>
          <w:noProof/>
        </w:rPr>
        <w:t>. https://doi.org/10.3389/fpsyg.2023.992910</w:t>
      </w:r>
    </w:p>
    <w:p w14:paraId="4DBB34C6" w14:textId="77777777" w:rsidR="006030FC" w:rsidRPr="006030FC" w:rsidRDefault="006030FC" w:rsidP="006030FC">
      <w:pPr>
        <w:widowControl w:val="0"/>
        <w:autoSpaceDE w:val="0"/>
        <w:autoSpaceDN w:val="0"/>
        <w:adjustRightInd w:val="0"/>
        <w:ind w:left="480" w:hanging="480"/>
        <w:jc w:val="both"/>
        <w:rPr>
          <w:rFonts w:ascii="Arial" w:hAnsi="Arial" w:cs="Arial"/>
          <w:noProof/>
        </w:rPr>
      </w:pPr>
      <w:r w:rsidRPr="006030FC">
        <w:rPr>
          <w:rFonts w:ascii="Arial" w:hAnsi="Arial" w:cs="Arial"/>
          <w:noProof/>
        </w:rPr>
        <w:t xml:space="preserve">Johnsrud, L. K., &amp; Rosser, V. J. (2002). Faculty Members’ Morale and Their Intention to Leave. </w:t>
      </w:r>
      <w:r w:rsidRPr="006030FC">
        <w:rPr>
          <w:rFonts w:ascii="Arial" w:hAnsi="Arial" w:cs="Arial"/>
          <w:i/>
          <w:iCs/>
          <w:noProof/>
        </w:rPr>
        <w:t>The Journal of Higher Education</w:t>
      </w:r>
      <w:r w:rsidRPr="006030FC">
        <w:rPr>
          <w:rFonts w:ascii="Arial" w:hAnsi="Arial" w:cs="Arial"/>
          <w:noProof/>
        </w:rPr>
        <w:t xml:space="preserve">, </w:t>
      </w:r>
      <w:r w:rsidRPr="006030FC">
        <w:rPr>
          <w:rFonts w:ascii="Arial" w:hAnsi="Arial" w:cs="Arial"/>
          <w:i/>
          <w:iCs/>
          <w:noProof/>
        </w:rPr>
        <w:t>73</w:t>
      </w:r>
      <w:r w:rsidRPr="006030FC">
        <w:rPr>
          <w:rFonts w:ascii="Arial" w:hAnsi="Arial" w:cs="Arial"/>
          <w:noProof/>
        </w:rPr>
        <w:t>(4), 518–542. https://doi.org/10.1080/00221546.2002.11777162</w:t>
      </w:r>
    </w:p>
    <w:p w14:paraId="21E461C1" w14:textId="77777777" w:rsidR="006030FC" w:rsidRPr="006030FC" w:rsidRDefault="006030FC" w:rsidP="006030FC">
      <w:pPr>
        <w:widowControl w:val="0"/>
        <w:autoSpaceDE w:val="0"/>
        <w:autoSpaceDN w:val="0"/>
        <w:adjustRightInd w:val="0"/>
        <w:ind w:left="480" w:hanging="480"/>
        <w:jc w:val="both"/>
        <w:rPr>
          <w:rFonts w:ascii="Arial" w:hAnsi="Arial" w:cs="Arial"/>
          <w:noProof/>
        </w:rPr>
      </w:pPr>
      <w:r w:rsidRPr="006030FC">
        <w:rPr>
          <w:rFonts w:ascii="Arial" w:hAnsi="Arial" w:cs="Arial"/>
          <w:noProof/>
        </w:rPr>
        <w:t xml:space="preserve">Khair, H., Jufrizen, Annisa, N., Ratih Pratiwi, &amp; Abdul Rozak. (2024). Leader-Member Exchange, Perceived Organisational Support And Job Satisfaction: Mediating Role Of Employee Engagement. </w:t>
      </w:r>
      <w:r w:rsidRPr="006030FC">
        <w:rPr>
          <w:rFonts w:ascii="Arial" w:hAnsi="Arial" w:cs="Arial"/>
          <w:i/>
          <w:iCs/>
          <w:noProof/>
        </w:rPr>
        <w:t>Jurnal Manajemen</w:t>
      </w:r>
      <w:r w:rsidRPr="006030FC">
        <w:rPr>
          <w:rFonts w:ascii="Arial" w:hAnsi="Arial" w:cs="Arial"/>
          <w:noProof/>
        </w:rPr>
        <w:t xml:space="preserve">, </w:t>
      </w:r>
      <w:r w:rsidRPr="006030FC">
        <w:rPr>
          <w:rFonts w:ascii="Arial" w:hAnsi="Arial" w:cs="Arial"/>
          <w:i/>
          <w:iCs/>
          <w:noProof/>
        </w:rPr>
        <w:t>28</w:t>
      </w:r>
      <w:r w:rsidRPr="006030FC">
        <w:rPr>
          <w:rFonts w:ascii="Arial" w:hAnsi="Arial" w:cs="Arial"/>
          <w:noProof/>
        </w:rPr>
        <w:t>(1), 64–87. https://doi.org/10.24912/jm.v28i1.1638</w:t>
      </w:r>
    </w:p>
    <w:p w14:paraId="5186EA13" w14:textId="77777777" w:rsidR="006030FC" w:rsidRPr="006030FC" w:rsidRDefault="006030FC" w:rsidP="006030FC">
      <w:pPr>
        <w:widowControl w:val="0"/>
        <w:autoSpaceDE w:val="0"/>
        <w:autoSpaceDN w:val="0"/>
        <w:adjustRightInd w:val="0"/>
        <w:ind w:left="480" w:hanging="480"/>
        <w:jc w:val="both"/>
        <w:rPr>
          <w:rFonts w:ascii="Arial" w:hAnsi="Arial" w:cs="Arial"/>
          <w:noProof/>
        </w:rPr>
      </w:pPr>
      <w:r w:rsidRPr="006030FC">
        <w:rPr>
          <w:rFonts w:ascii="Arial" w:hAnsi="Arial" w:cs="Arial"/>
          <w:noProof/>
        </w:rPr>
        <w:t xml:space="preserve">Kurtessis, J. N., Eisenberger, R., Ford, M. T., Buffardi, L. C., Stewart, K. A., &amp; Adis, C. S. (2017). Perceived Organizational Support: A Meta-Analytic Evaluation of Organizational Support Theory. </w:t>
      </w:r>
      <w:r w:rsidRPr="006030FC">
        <w:rPr>
          <w:rFonts w:ascii="Arial" w:hAnsi="Arial" w:cs="Arial"/>
          <w:i/>
          <w:iCs/>
          <w:noProof/>
        </w:rPr>
        <w:t>Journal of Management</w:t>
      </w:r>
      <w:r w:rsidRPr="006030FC">
        <w:rPr>
          <w:rFonts w:ascii="Arial" w:hAnsi="Arial" w:cs="Arial"/>
          <w:noProof/>
        </w:rPr>
        <w:t xml:space="preserve">, </w:t>
      </w:r>
      <w:r w:rsidRPr="006030FC">
        <w:rPr>
          <w:rFonts w:ascii="Arial" w:hAnsi="Arial" w:cs="Arial"/>
          <w:i/>
          <w:iCs/>
          <w:noProof/>
        </w:rPr>
        <w:t>43</w:t>
      </w:r>
      <w:r w:rsidRPr="006030FC">
        <w:rPr>
          <w:rFonts w:ascii="Arial" w:hAnsi="Arial" w:cs="Arial"/>
          <w:noProof/>
        </w:rPr>
        <w:t xml:space="preserve">(6), 1854–1884. </w:t>
      </w:r>
      <w:r w:rsidRPr="006030FC">
        <w:rPr>
          <w:rFonts w:ascii="Arial" w:hAnsi="Arial" w:cs="Arial"/>
          <w:noProof/>
        </w:rPr>
        <w:lastRenderedPageBreak/>
        <w:t>https://doi.org/10.1177/0149206315575554</w:t>
      </w:r>
    </w:p>
    <w:p w14:paraId="3FCEC740" w14:textId="77777777" w:rsidR="006030FC" w:rsidRPr="006030FC" w:rsidRDefault="006030FC" w:rsidP="006030FC">
      <w:pPr>
        <w:widowControl w:val="0"/>
        <w:autoSpaceDE w:val="0"/>
        <w:autoSpaceDN w:val="0"/>
        <w:adjustRightInd w:val="0"/>
        <w:ind w:left="480" w:hanging="480"/>
        <w:jc w:val="both"/>
        <w:rPr>
          <w:rFonts w:ascii="Arial" w:hAnsi="Arial" w:cs="Arial"/>
          <w:noProof/>
        </w:rPr>
      </w:pPr>
      <w:r w:rsidRPr="006030FC">
        <w:rPr>
          <w:rFonts w:ascii="Arial" w:hAnsi="Arial" w:cs="Arial"/>
          <w:noProof/>
        </w:rPr>
        <w:t xml:space="preserve">Lee, H.-W., &amp; Lin, M.-C. (2014). A study of salary satisfaction and job enthusiasm – mediating effects of psychological contract. </w:t>
      </w:r>
      <w:r w:rsidRPr="006030FC">
        <w:rPr>
          <w:rFonts w:ascii="Arial" w:hAnsi="Arial" w:cs="Arial"/>
          <w:i/>
          <w:iCs/>
          <w:noProof/>
        </w:rPr>
        <w:t>Applied Financial Economics</w:t>
      </w:r>
      <w:r w:rsidRPr="006030FC">
        <w:rPr>
          <w:rFonts w:ascii="Arial" w:hAnsi="Arial" w:cs="Arial"/>
          <w:noProof/>
        </w:rPr>
        <w:t xml:space="preserve">, </w:t>
      </w:r>
      <w:r w:rsidRPr="006030FC">
        <w:rPr>
          <w:rFonts w:ascii="Arial" w:hAnsi="Arial" w:cs="Arial"/>
          <w:i/>
          <w:iCs/>
          <w:noProof/>
        </w:rPr>
        <w:t>24</w:t>
      </w:r>
      <w:r w:rsidRPr="006030FC">
        <w:rPr>
          <w:rFonts w:ascii="Arial" w:hAnsi="Arial" w:cs="Arial"/>
          <w:noProof/>
        </w:rPr>
        <w:t>(24), 1577–1583. https://doi.org/10.1080/09603107.2013.829197</w:t>
      </w:r>
    </w:p>
    <w:p w14:paraId="7ABEAEC0" w14:textId="77777777" w:rsidR="006030FC" w:rsidRPr="006030FC" w:rsidRDefault="006030FC" w:rsidP="006030FC">
      <w:pPr>
        <w:widowControl w:val="0"/>
        <w:autoSpaceDE w:val="0"/>
        <w:autoSpaceDN w:val="0"/>
        <w:adjustRightInd w:val="0"/>
        <w:ind w:left="480" w:hanging="480"/>
        <w:jc w:val="both"/>
        <w:rPr>
          <w:rFonts w:ascii="Arial" w:hAnsi="Arial" w:cs="Arial"/>
          <w:noProof/>
        </w:rPr>
      </w:pPr>
      <w:r w:rsidRPr="006030FC">
        <w:rPr>
          <w:rFonts w:ascii="Arial" w:hAnsi="Arial" w:cs="Arial"/>
          <w:noProof/>
        </w:rPr>
        <w:t xml:space="preserve">Moslehpour, M., Altantsetseg, P., Mou, W., &amp; Wong, W.-K. (2018). Organizational Climate and Work Style: The Missing Links for Sustainability of Leadership and Satisfied Employees. </w:t>
      </w:r>
      <w:r w:rsidRPr="006030FC">
        <w:rPr>
          <w:rFonts w:ascii="Arial" w:hAnsi="Arial" w:cs="Arial"/>
          <w:i/>
          <w:iCs/>
          <w:noProof/>
        </w:rPr>
        <w:t>Sustainability</w:t>
      </w:r>
      <w:r w:rsidRPr="006030FC">
        <w:rPr>
          <w:rFonts w:ascii="Arial" w:hAnsi="Arial" w:cs="Arial"/>
          <w:noProof/>
        </w:rPr>
        <w:t xml:space="preserve">, </w:t>
      </w:r>
      <w:r w:rsidRPr="006030FC">
        <w:rPr>
          <w:rFonts w:ascii="Arial" w:hAnsi="Arial" w:cs="Arial"/>
          <w:i/>
          <w:iCs/>
          <w:noProof/>
        </w:rPr>
        <w:t>11</w:t>
      </w:r>
      <w:r w:rsidRPr="006030FC">
        <w:rPr>
          <w:rFonts w:ascii="Arial" w:hAnsi="Arial" w:cs="Arial"/>
          <w:noProof/>
        </w:rPr>
        <w:t>(1), 125. https://doi.org/10.3390/su11010125</w:t>
      </w:r>
    </w:p>
    <w:p w14:paraId="0042E70D" w14:textId="77777777" w:rsidR="006030FC" w:rsidRPr="006030FC" w:rsidRDefault="006030FC" w:rsidP="006030FC">
      <w:pPr>
        <w:widowControl w:val="0"/>
        <w:autoSpaceDE w:val="0"/>
        <w:autoSpaceDN w:val="0"/>
        <w:adjustRightInd w:val="0"/>
        <w:ind w:left="480" w:hanging="480"/>
        <w:jc w:val="both"/>
        <w:rPr>
          <w:rFonts w:ascii="Arial" w:hAnsi="Arial" w:cs="Arial"/>
          <w:noProof/>
        </w:rPr>
      </w:pPr>
      <w:r w:rsidRPr="006030FC">
        <w:rPr>
          <w:rFonts w:ascii="Arial" w:hAnsi="Arial" w:cs="Arial"/>
          <w:noProof/>
        </w:rPr>
        <w:t xml:space="preserve">Parashakti, R. D., Fahlevi, M., Ekhsan, M., &amp; Hadinata, A. (2020). The Influence of Work Environment and Competence on Motivation and Its Impact on Employee Performance in Health Sector. </w:t>
      </w:r>
      <w:r w:rsidRPr="006030FC">
        <w:rPr>
          <w:rFonts w:ascii="Arial" w:hAnsi="Arial" w:cs="Arial"/>
          <w:i/>
          <w:iCs/>
          <w:noProof/>
        </w:rPr>
        <w:t>Proceedings of the 3rd Asia Pacific International Conference of Management and Business Science (AICMBS 2019)</w:t>
      </w:r>
      <w:r w:rsidRPr="006030FC">
        <w:rPr>
          <w:rFonts w:ascii="Arial" w:hAnsi="Arial" w:cs="Arial"/>
          <w:noProof/>
        </w:rPr>
        <w:t>. https://doi.org/10.2991/aebmr.k.200410.040</w:t>
      </w:r>
    </w:p>
    <w:p w14:paraId="21A69566" w14:textId="77777777" w:rsidR="006030FC" w:rsidRPr="006030FC" w:rsidRDefault="006030FC" w:rsidP="006030FC">
      <w:pPr>
        <w:widowControl w:val="0"/>
        <w:autoSpaceDE w:val="0"/>
        <w:autoSpaceDN w:val="0"/>
        <w:adjustRightInd w:val="0"/>
        <w:ind w:left="480" w:hanging="480"/>
        <w:jc w:val="both"/>
        <w:rPr>
          <w:rFonts w:ascii="Arial" w:hAnsi="Arial" w:cs="Arial"/>
          <w:noProof/>
        </w:rPr>
      </w:pPr>
      <w:r w:rsidRPr="000F609C">
        <w:rPr>
          <w:rFonts w:ascii="Arial" w:hAnsi="Arial" w:cs="Arial"/>
          <w:noProof/>
          <w:lang w:val="pt-PT"/>
        </w:rPr>
        <w:t xml:space="preserve">Prasetya, A. S. E., Nyoto, Putra, R., &amp; Sultan, F. M. M. (2023). </w:t>
      </w:r>
      <w:r w:rsidRPr="006030FC">
        <w:rPr>
          <w:rFonts w:ascii="Arial" w:hAnsi="Arial" w:cs="Arial"/>
          <w:noProof/>
        </w:rPr>
        <w:t xml:space="preserve">Cyberloafing, Work Environment, and Leadership on Performance and Job Satisfaction of Education Personnel at Sultan Syarif Kasim State Islamic University Riau. </w:t>
      </w:r>
      <w:r w:rsidRPr="006030FC">
        <w:rPr>
          <w:rFonts w:ascii="Arial" w:hAnsi="Arial" w:cs="Arial"/>
          <w:i/>
          <w:iCs/>
          <w:noProof/>
        </w:rPr>
        <w:t>Journal of Applied Business and Technology</w:t>
      </w:r>
      <w:r w:rsidRPr="006030FC">
        <w:rPr>
          <w:rFonts w:ascii="Arial" w:hAnsi="Arial" w:cs="Arial"/>
          <w:noProof/>
        </w:rPr>
        <w:t xml:space="preserve">, </w:t>
      </w:r>
      <w:r w:rsidRPr="006030FC">
        <w:rPr>
          <w:rFonts w:ascii="Arial" w:hAnsi="Arial" w:cs="Arial"/>
          <w:i/>
          <w:iCs/>
          <w:noProof/>
        </w:rPr>
        <w:t>4</w:t>
      </w:r>
      <w:r w:rsidRPr="006030FC">
        <w:rPr>
          <w:rFonts w:ascii="Arial" w:hAnsi="Arial" w:cs="Arial"/>
          <w:noProof/>
        </w:rPr>
        <w:t>(1), 17–29. https://doi.org/10.35145/jabt.v4i1.116</w:t>
      </w:r>
    </w:p>
    <w:p w14:paraId="0EBE1BF6" w14:textId="77777777" w:rsidR="006030FC" w:rsidRPr="000F609C" w:rsidRDefault="006030FC" w:rsidP="006030FC">
      <w:pPr>
        <w:widowControl w:val="0"/>
        <w:autoSpaceDE w:val="0"/>
        <w:autoSpaceDN w:val="0"/>
        <w:adjustRightInd w:val="0"/>
        <w:ind w:left="480" w:hanging="480"/>
        <w:jc w:val="both"/>
        <w:rPr>
          <w:rFonts w:ascii="Arial" w:hAnsi="Arial" w:cs="Arial"/>
          <w:noProof/>
          <w:lang w:val="pt-PT"/>
        </w:rPr>
      </w:pPr>
      <w:r w:rsidRPr="000F609C">
        <w:rPr>
          <w:rFonts w:ascii="Arial" w:hAnsi="Arial" w:cs="Arial"/>
          <w:noProof/>
          <w:lang w:val="pt-PT"/>
        </w:rPr>
        <w:t xml:space="preserve">Sugiyono. (2016). </w:t>
      </w:r>
      <w:r w:rsidRPr="000F609C">
        <w:rPr>
          <w:rFonts w:ascii="Arial" w:hAnsi="Arial" w:cs="Arial"/>
          <w:i/>
          <w:iCs/>
          <w:noProof/>
          <w:lang w:val="pt-PT"/>
        </w:rPr>
        <w:t>Metode Penelitian Kuantitatif, Kualitatif dan R&amp;D</w:t>
      </w:r>
      <w:r w:rsidRPr="000F609C">
        <w:rPr>
          <w:rFonts w:ascii="Arial" w:hAnsi="Arial" w:cs="Arial"/>
          <w:noProof/>
          <w:lang w:val="pt-PT"/>
        </w:rPr>
        <w:t>. Alfabeta.</w:t>
      </w:r>
    </w:p>
    <w:p w14:paraId="2E436D2E" w14:textId="77777777" w:rsidR="006030FC" w:rsidRPr="006030FC" w:rsidRDefault="006030FC" w:rsidP="006030FC">
      <w:pPr>
        <w:widowControl w:val="0"/>
        <w:autoSpaceDE w:val="0"/>
        <w:autoSpaceDN w:val="0"/>
        <w:adjustRightInd w:val="0"/>
        <w:ind w:left="480" w:hanging="480"/>
        <w:jc w:val="both"/>
        <w:rPr>
          <w:rFonts w:ascii="Arial" w:hAnsi="Arial" w:cs="Arial"/>
          <w:noProof/>
        </w:rPr>
      </w:pPr>
      <w:r w:rsidRPr="000F609C">
        <w:rPr>
          <w:rFonts w:ascii="Arial" w:hAnsi="Arial" w:cs="Arial"/>
          <w:noProof/>
          <w:lang w:val="pt-PT"/>
        </w:rPr>
        <w:t xml:space="preserve">Tafsir, M., Kamase, J., Sukmawati, S., &amp; Arfah, A. (2022). Pengaruh Kepemimpinan Transformasional, Iklim Organisasi, Perilaku Inovatif dan Employee Engagement terhadap Kinerja Pegawai dengan Kepuasan Kerja sebagai Intervening Variable di Lingkup Pemerintah Daerah Kabupaten Bantaeng. </w:t>
      </w:r>
      <w:r w:rsidRPr="006030FC">
        <w:rPr>
          <w:rFonts w:ascii="Arial" w:hAnsi="Arial" w:cs="Arial"/>
          <w:i/>
          <w:iCs/>
          <w:noProof/>
        </w:rPr>
        <w:t>Jurnal Sosio Sains</w:t>
      </w:r>
      <w:r w:rsidRPr="006030FC">
        <w:rPr>
          <w:rFonts w:ascii="Arial" w:hAnsi="Arial" w:cs="Arial"/>
          <w:noProof/>
        </w:rPr>
        <w:t xml:space="preserve">, </w:t>
      </w:r>
      <w:r w:rsidRPr="006030FC">
        <w:rPr>
          <w:rFonts w:ascii="Arial" w:hAnsi="Arial" w:cs="Arial"/>
          <w:i/>
          <w:iCs/>
          <w:noProof/>
        </w:rPr>
        <w:t>8</w:t>
      </w:r>
      <w:r w:rsidRPr="006030FC">
        <w:rPr>
          <w:rFonts w:ascii="Arial" w:hAnsi="Arial" w:cs="Arial"/>
          <w:noProof/>
        </w:rPr>
        <w:t>(1), 55–71. https://doi.org/10.37541/sosiosains.v8i1.666</w:t>
      </w:r>
    </w:p>
    <w:p w14:paraId="6BC05C1E" w14:textId="77777777" w:rsidR="006030FC" w:rsidRPr="006030FC" w:rsidRDefault="006030FC" w:rsidP="006030FC">
      <w:pPr>
        <w:widowControl w:val="0"/>
        <w:autoSpaceDE w:val="0"/>
        <w:autoSpaceDN w:val="0"/>
        <w:adjustRightInd w:val="0"/>
        <w:ind w:left="480" w:hanging="480"/>
        <w:jc w:val="both"/>
        <w:rPr>
          <w:rFonts w:ascii="Arial" w:hAnsi="Arial" w:cs="Arial"/>
          <w:noProof/>
        </w:rPr>
      </w:pPr>
      <w:r w:rsidRPr="006030FC">
        <w:rPr>
          <w:rFonts w:ascii="Arial" w:hAnsi="Arial" w:cs="Arial"/>
          <w:noProof/>
        </w:rPr>
        <w:t xml:space="preserve">Wardono, G., Moeins, P. D. A., &amp; Sunaryo, D. W. (2022). THE INFLUENCE OF ORGANIZATIONAL CLIMATE ON OCB AND EMPLOYEE ENGAGEMENT WITH JOB SATISFACTION AS AN INTERVENING VARIABLE. </w:t>
      </w:r>
      <w:r w:rsidRPr="006030FC">
        <w:rPr>
          <w:rFonts w:ascii="Arial" w:hAnsi="Arial" w:cs="Arial"/>
          <w:i/>
          <w:iCs/>
          <w:noProof/>
        </w:rPr>
        <w:t>Journal of Entrepreneurship</w:t>
      </w:r>
      <w:r w:rsidRPr="006030FC">
        <w:rPr>
          <w:rFonts w:ascii="Arial" w:hAnsi="Arial" w:cs="Arial"/>
          <w:noProof/>
        </w:rPr>
        <w:t xml:space="preserve">, </w:t>
      </w:r>
      <w:r w:rsidRPr="006030FC">
        <w:rPr>
          <w:rFonts w:ascii="Arial" w:hAnsi="Arial" w:cs="Arial"/>
          <w:i/>
          <w:iCs/>
          <w:noProof/>
        </w:rPr>
        <w:t>1</w:t>
      </w:r>
      <w:r w:rsidRPr="006030FC">
        <w:rPr>
          <w:rFonts w:ascii="Arial" w:hAnsi="Arial" w:cs="Arial"/>
          <w:noProof/>
        </w:rPr>
        <w:t>(3), 37–45. https://doi.org/10.56943/joe.v1i3.117</w:t>
      </w:r>
    </w:p>
    <w:p w14:paraId="4D9AE601" w14:textId="77777777" w:rsidR="006030FC" w:rsidRPr="006030FC" w:rsidRDefault="006030FC" w:rsidP="006030FC">
      <w:pPr>
        <w:widowControl w:val="0"/>
        <w:autoSpaceDE w:val="0"/>
        <w:autoSpaceDN w:val="0"/>
        <w:adjustRightInd w:val="0"/>
        <w:ind w:left="480" w:hanging="480"/>
        <w:jc w:val="both"/>
        <w:rPr>
          <w:rFonts w:ascii="Arial" w:hAnsi="Arial" w:cs="Arial"/>
          <w:noProof/>
        </w:rPr>
      </w:pPr>
      <w:r w:rsidRPr="006030FC">
        <w:rPr>
          <w:rFonts w:ascii="Arial" w:hAnsi="Arial" w:cs="Arial"/>
          <w:noProof/>
        </w:rPr>
        <w:t xml:space="preserve">Weiqi, C. (2007). The Structure of Secondary School Teacher Job Satisfaction and Its Relationship with Attrition and Work Enthusiasm. </w:t>
      </w:r>
      <w:r w:rsidRPr="006030FC">
        <w:rPr>
          <w:rFonts w:ascii="Arial" w:hAnsi="Arial" w:cs="Arial"/>
          <w:i/>
          <w:iCs/>
          <w:noProof/>
        </w:rPr>
        <w:t>Chinese Education &amp; Society</w:t>
      </w:r>
      <w:r w:rsidRPr="006030FC">
        <w:rPr>
          <w:rFonts w:ascii="Arial" w:hAnsi="Arial" w:cs="Arial"/>
          <w:noProof/>
        </w:rPr>
        <w:t xml:space="preserve">, </w:t>
      </w:r>
      <w:r w:rsidRPr="006030FC">
        <w:rPr>
          <w:rFonts w:ascii="Arial" w:hAnsi="Arial" w:cs="Arial"/>
          <w:i/>
          <w:iCs/>
          <w:noProof/>
        </w:rPr>
        <w:t>40</w:t>
      </w:r>
      <w:r w:rsidRPr="006030FC">
        <w:rPr>
          <w:rFonts w:ascii="Arial" w:hAnsi="Arial" w:cs="Arial"/>
          <w:noProof/>
        </w:rPr>
        <w:t>(5), 17–31. https://doi.org/10.2753/CED1061-1932400503</w:t>
      </w:r>
    </w:p>
    <w:p w14:paraId="13B7D277" w14:textId="4D775C97" w:rsidR="008B459E" w:rsidRPr="002C57D2" w:rsidRDefault="003622FC" w:rsidP="006030FC">
      <w:pPr>
        <w:pStyle w:val="Body"/>
        <w:spacing w:after="0"/>
        <w:rPr>
          <w:rFonts w:ascii="Arial" w:hAnsi="Arial" w:cs="Arial"/>
        </w:rPr>
      </w:pPr>
      <w:r>
        <w:rPr>
          <w:rFonts w:ascii="Arial" w:hAnsi="Arial" w:cs="Arial"/>
        </w:rPr>
        <w:fldChar w:fldCharType="end"/>
      </w:r>
    </w:p>
    <w:p w14:paraId="12E8E8EC" w14:textId="77777777" w:rsidR="00B01FCD" w:rsidRPr="00FB3A86" w:rsidRDefault="00B01FCD" w:rsidP="00441B6F">
      <w:pPr>
        <w:pStyle w:val="Appendix"/>
        <w:spacing w:after="0"/>
        <w:jc w:val="both"/>
        <w:rPr>
          <w:rFonts w:ascii="Arial" w:hAnsi="Arial" w:cs="Arial"/>
          <w:b w:val="0"/>
        </w:rPr>
      </w:pPr>
    </w:p>
    <w:sectPr w:rsidR="00B01FCD" w:rsidRPr="00FB3A86" w:rsidSect="00B71F79">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59BF5" w14:textId="77777777" w:rsidR="00725A23" w:rsidRDefault="00725A23" w:rsidP="00C37E61">
      <w:r>
        <w:separator/>
      </w:r>
    </w:p>
  </w:endnote>
  <w:endnote w:type="continuationSeparator" w:id="0">
    <w:p w14:paraId="66918D6F" w14:textId="77777777" w:rsidR="00725A23" w:rsidRDefault="00725A2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FFCC" w14:textId="77777777" w:rsidR="00B71F79" w:rsidRDefault="00B71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F7D4" w14:textId="77777777" w:rsidR="00B71F79" w:rsidRDefault="00B71F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0783E" w14:textId="32526610" w:rsidR="00754C9A" w:rsidRPr="00B82E12" w:rsidRDefault="00754C9A" w:rsidP="00B82E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4FD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DE76B" w14:textId="77777777" w:rsidR="00725A23" w:rsidRDefault="00725A23" w:rsidP="00C37E61">
      <w:r>
        <w:separator/>
      </w:r>
    </w:p>
  </w:footnote>
  <w:footnote w:type="continuationSeparator" w:id="0">
    <w:p w14:paraId="463AFB75" w14:textId="77777777" w:rsidR="00725A23" w:rsidRDefault="00725A2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D0A7" w14:textId="40354E82" w:rsidR="00B71F79" w:rsidRDefault="00725A23">
    <w:pPr>
      <w:pStyle w:val="Header"/>
    </w:pPr>
    <w:r>
      <w:rPr>
        <w:noProof/>
      </w:rPr>
      <w:pict w14:anchorId="28B844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248907" o:spid="_x0000_s1030"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276F" w14:textId="1B9677D4" w:rsidR="00B71F79" w:rsidRDefault="00725A23">
    <w:pPr>
      <w:pStyle w:val="Header"/>
    </w:pPr>
    <w:r>
      <w:rPr>
        <w:noProof/>
      </w:rPr>
      <w:pict w14:anchorId="11D46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248908" o:spid="_x0000_s1029"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8AC14" w14:textId="505A10EF" w:rsidR="00296529" w:rsidRPr="00296529" w:rsidRDefault="00725A23" w:rsidP="00296529">
    <w:pPr>
      <w:ind w:left="2160"/>
      <w:jc w:val="center"/>
      <w:rPr>
        <w:rFonts w:ascii="Times New Roman" w:eastAsia="Calibri" w:hAnsi="Times New Roman"/>
        <w:i/>
        <w:sz w:val="18"/>
        <w:szCs w:val="22"/>
      </w:rPr>
    </w:pPr>
    <w:r>
      <w:rPr>
        <w:noProof/>
      </w:rPr>
      <w:pict w14:anchorId="107415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248906" o:spid="_x0000_s1028"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6E7E46D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D71970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BCB6D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7BF76A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38AE8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48B54A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07AA" w14:textId="44D3F02F" w:rsidR="00B71F79" w:rsidRDefault="00725A23">
    <w:pPr>
      <w:pStyle w:val="Header"/>
    </w:pPr>
    <w:r>
      <w:rPr>
        <w:noProof/>
      </w:rPr>
      <w:pict w14:anchorId="063F48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248910" o:spid="_x0000_s1027"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2ADF" w14:textId="1250E1F2" w:rsidR="00B71F79" w:rsidRDefault="00725A23">
    <w:pPr>
      <w:pStyle w:val="Header"/>
    </w:pPr>
    <w:r>
      <w:rPr>
        <w:noProof/>
      </w:rPr>
      <w:pict w14:anchorId="68B211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248911" o:spid="_x0000_s1026"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0B766" w14:textId="6EFC34B8" w:rsidR="00B71F79" w:rsidRDefault="00725A23">
    <w:pPr>
      <w:pStyle w:val="Header"/>
    </w:pPr>
    <w:r>
      <w:rPr>
        <w:noProof/>
      </w:rPr>
      <w:pict w14:anchorId="2209D9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248909" o:spid="_x0000_s1025"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EC1B34"/>
    <w:multiLevelType w:val="hybridMultilevel"/>
    <w:tmpl w:val="BF1C331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82405A7"/>
    <w:multiLevelType w:val="hybridMultilevel"/>
    <w:tmpl w:val="BD9470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2549CF"/>
    <w:multiLevelType w:val="hybridMultilevel"/>
    <w:tmpl w:val="FFFFFFFF"/>
    <w:lvl w:ilvl="0" w:tplc="04090011">
      <w:start w:val="1"/>
      <w:numFmt w:val="decimal"/>
      <w:lvlText w:val="%1)"/>
      <w:lvlJc w:val="lef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5B037FC"/>
    <w:multiLevelType w:val="hybridMultilevel"/>
    <w:tmpl w:val="FFFFFFFF"/>
    <w:lvl w:ilvl="0" w:tplc="B7C4853A">
      <w:start w:val="1"/>
      <w:numFmt w:val="decimal"/>
      <w:lvlText w:val="%1)"/>
      <w:lvlJc w:val="left"/>
      <w:pPr>
        <w:tabs>
          <w:tab w:val="num" w:pos="1647"/>
        </w:tabs>
        <w:ind w:left="1534" w:hanging="45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E902A30"/>
    <w:multiLevelType w:val="hybridMultilevel"/>
    <w:tmpl w:val="BE683A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0BA3AC2"/>
    <w:multiLevelType w:val="hybridMultilevel"/>
    <w:tmpl w:val="137260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1A5693F"/>
    <w:multiLevelType w:val="hybridMultilevel"/>
    <w:tmpl w:val="CDD60A6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DF5BD5"/>
    <w:multiLevelType w:val="hybridMultilevel"/>
    <w:tmpl w:val="858CAA3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444D7773"/>
    <w:multiLevelType w:val="hybridMultilevel"/>
    <w:tmpl w:val="7066677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49670A5"/>
    <w:multiLevelType w:val="hybridMultilevel"/>
    <w:tmpl w:val="FFFFFFFF"/>
    <w:lvl w:ilvl="0" w:tplc="04090011">
      <w:start w:val="1"/>
      <w:numFmt w:val="decimal"/>
      <w:lvlText w:val="%1)"/>
      <w:lvlJc w:val="left"/>
      <w:pPr>
        <w:ind w:left="1180" w:hanging="360"/>
      </w:pPr>
      <w:rPr>
        <w:rFonts w:cs="Times New Roman"/>
      </w:rPr>
    </w:lvl>
    <w:lvl w:ilvl="1" w:tplc="04090019" w:tentative="1">
      <w:start w:val="1"/>
      <w:numFmt w:val="lowerLetter"/>
      <w:lvlText w:val="%2."/>
      <w:lvlJc w:val="left"/>
      <w:pPr>
        <w:ind w:left="1900" w:hanging="360"/>
      </w:pPr>
      <w:rPr>
        <w:rFonts w:cs="Times New Roman"/>
      </w:rPr>
    </w:lvl>
    <w:lvl w:ilvl="2" w:tplc="0409001B" w:tentative="1">
      <w:start w:val="1"/>
      <w:numFmt w:val="lowerRoman"/>
      <w:lvlText w:val="%3."/>
      <w:lvlJc w:val="right"/>
      <w:pPr>
        <w:ind w:left="2620" w:hanging="180"/>
      </w:pPr>
      <w:rPr>
        <w:rFonts w:cs="Times New Roman"/>
      </w:rPr>
    </w:lvl>
    <w:lvl w:ilvl="3" w:tplc="0409000F" w:tentative="1">
      <w:start w:val="1"/>
      <w:numFmt w:val="decimal"/>
      <w:lvlText w:val="%4."/>
      <w:lvlJc w:val="left"/>
      <w:pPr>
        <w:ind w:left="3340" w:hanging="360"/>
      </w:pPr>
      <w:rPr>
        <w:rFonts w:cs="Times New Roman"/>
      </w:rPr>
    </w:lvl>
    <w:lvl w:ilvl="4" w:tplc="04090019" w:tentative="1">
      <w:start w:val="1"/>
      <w:numFmt w:val="lowerLetter"/>
      <w:lvlText w:val="%5."/>
      <w:lvlJc w:val="left"/>
      <w:pPr>
        <w:ind w:left="4060" w:hanging="360"/>
      </w:pPr>
      <w:rPr>
        <w:rFonts w:cs="Times New Roman"/>
      </w:rPr>
    </w:lvl>
    <w:lvl w:ilvl="5" w:tplc="0409001B" w:tentative="1">
      <w:start w:val="1"/>
      <w:numFmt w:val="lowerRoman"/>
      <w:lvlText w:val="%6."/>
      <w:lvlJc w:val="right"/>
      <w:pPr>
        <w:ind w:left="4780" w:hanging="180"/>
      </w:pPr>
      <w:rPr>
        <w:rFonts w:cs="Times New Roman"/>
      </w:rPr>
    </w:lvl>
    <w:lvl w:ilvl="6" w:tplc="0409000F" w:tentative="1">
      <w:start w:val="1"/>
      <w:numFmt w:val="decimal"/>
      <w:lvlText w:val="%7."/>
      <w:lvlJc w:val="left"/>
      <w:pPr>
        <w:ind w:left="5500" w:hanging="360"/>
      </w:pPr>
      <w:rPr>
        <w:rFonts w:cs="Times New Roman"/>
      </w:rPr>
    </w:lvl>
    <w:lvl w:ilvl="7" w:tplc="04090019" w:tentative="1">
      <w:start w:val="1"/>
      <w:numFmt w:val="lowerLetter"/>
      <w:lvlText w:val="%8."/>
      <w:lvlJc w:val="left"/>
      <w:pPr>
        <w:ind w:left="6220" w:hanging="360"/>
      </w:pPr>
      <w:rPr>
        <w:rFonts w:cs="Times New Roman"/>
      </w:rPr>
    </w:lvl>
    <w:lvl w:ilvl="8" w:tplc="0409001B" w:tentative="1">
      <w:start w:val="1"/>
      <w:numFmt w:val="lowerRoman"/>
      <w:lvlText w:val="%9."/>
      <w:lvlJc w:val="right"/>
      <w:pPr>
        <w:ind w:left="6940" w:hanging="180"/>
      </w:pPr>
      <w:rPr>
        <w:rFonts w:cs="Times New Roman"/>
      </w:rPr>
    </w:lvl>
  </w:abstractNum>
  <w:abstractNum w:abstractNumId="25" w15:restartNumberingAfterBreak="0">
    <w:nsid w:val="48FB7BAA"/>
    <w:multiLevelType w:val="hybridMultilevel"/>
    <w:tmpl w:val="BABC61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4E18392C"/>
    <w:multiLevelType w:val="hybridMultilevel"/>
    <w:tmpl w:val="2A16DB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2D51DD"/>
    <w:multiLevelType w:val="hybridMultilevel"/>
    <w:tmpl w:val="998E8B4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A012C22"/>
    <w:multiLevelType w:val="hybridMultilevel"/>
    <w:tmpl w:val="C55E584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C2959BE"/>
    <w:multiLevelType w:val="hybridMultilevel"/>
    <w:tmpl w:val="FFFFFFFF"/>
    <w:lvl w:ilvl="0" w:tplc="197AABF8">
      <w:start w:val="1"/>
      <w:numFmt w:val="decimal"/>
      <w:lvlText w:val="%1)"/>
      <w:lvlJc w:val="left"/>
      <w:pPr>
        <w:ind w:left="720" w:hanging="360"/>
      </w:pPr>
      <w:rPr>
        <w:rFonts w:cs="Times New Roman" w:hint="default"/>
      </w:rPr>
    </w:lvl>
    <w:lvl w:ilvl="1" w:tplc="2DC2CBBE"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5DB53B6A"/>
    <w:multiLevelType w:val="hybridMultilevel"/>
    <w:tmpl w:val="CA304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80872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53301561">
    <w:abstractNumId w:val="26"/>
  </w:num>
  <w:num w:numId="3" w16cid:durableId="1639383934">
    <w:abstractNumId w:val="39"/>
  </w:num>
  <w:num w:numId="4" w16cid:durableId="85734886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85748508">
    <w:abstractNumId w:val="11"/>
  </w:num>
  <w:num w:numId="6" w16cid:durableId="779492490">
    <w:abstractNumId w:val="9"/>
  </w:num>
  <w:num w:numId="7" w16cid:durableId="2034764590">
    <w:abstractNumId w:val="1"/>
  </w:num>
  <w:num w:numId="8" w16cid:durableId="1611545372">
    <w:abstractNumId w:val="20"/>
  </w:num>
  <w:num w:numId="9" w16cid:durableId="1486510066">
    <w:abstractNumId w:val="41"/>
  </w:num>
  <w:num w:numId="10" w16cid:durableId="1608927329">
    <w:abstractNumId w:val="2"/>
  </w:num>
  <w:num w:numId="11" w16cid:durableId="43993597">
    <w:abstractNumId w:val="34"/>
  </w:num>
  <w:num w:numId="12" w16cid:durableId="1756516176">
    <w:abstractNumId w:val="3"/>
  </w:num>
  <w:num w:numId="13" w16cid:durableId="1601067539">
    <w:abstractNumId w:val="33"/>
  </w:num>
  <w:num w:numId="14" w16cid:durableId="1399089439">
    <w:abstractNumId w:val="12"/>
  </w:num>
  <w:num w:numId="15" w16cid:durableId="505022857">
    <w:abstractNumId w:val="37"/>
  </w:num>
  <w:num w:numId="16" w16cid:durableId="2136486744">
    <w:abstractNumId w:val="7"/>
  </w:num>
  <w:num w:numId="17" w16cid:durableId="544802445">
    <w:abstractNumId w:val="38"/>
  </w:num>
  <w:num w:numId="18" w16cid:durableId="778380718">
    <w:abstractNumId w:val="22"/>
  </w:num>
  <w:num w:numId="19" w16cid:durableId="1856648944">
    <w:abstractNumId w:val="44"/>
  </w:num>
  <w:num w:numId="20" w16cid:durableId="303969272">
    <w:abstractNumId w:val="19"/>
  </w:num>
  <w:num w:numId="21" w16cid:durableId="499546626">
    <w:abstractNumId w:val="16"/>
  </w:num>
  <w:num w:numId="22" w16cid:durableId="852719152">
    <w:abstractNumId w:val="21"/>
  </w:num>
  <w:num w:numId="23" w16cid:durableId="930895507">
    <w:abstractNumId w:val="35"/>
  </w:num>
  <w:num w:numId="24" w16cid:durableId="1937322146">
    <w:abstractNumId w:val="42"/>
  </w:num>
  <w:num w:numId="25" w16cid:durableId="576672317">
    <w:abstractNumId w:val="6"/>
  </w:num>
  <w:num w:numId="26" w16cid:durableId="1126387214">
    <w:abstractNumId w:val="28"/>
  </w:num>
  <w:num w:numId="27" w16cid:durableId="2054113277">
    <w:abstractNumId w:val="36"/>
  </w:num>
  <w:num w:numId="28" w16cid:durableId="102187218">
    <w:abstractNumId w:val="43"/>
  </w:num>
  <w:num w:numId="29" w16cid:durableId="1523326629">
    <w:abstractNumId w:val="40"/>
  </w:num>
  <w:num w:numId="30" w16cid:durableId="445083314">
    <w:abstractNumId w:val="17"/>
  </w:num>
  <w:num w:numId="31" w16cid:durableId="97993544">
    <w:abstractNumId w:val="29"/>
  </w:num>
  <w:num w:numId="32" w16cid:durableId="616062361">
    <w:abstractNumId w:val="14"/>
  </w:num>
  <w:num w:numId="33" w16cid:durableId="515995295">
    <w:abstractNumId w:val="18"/>
  </w:num>
  <w:num w:numId="34" w16cid:durableId="1751612744">
    <w:abstractNumId w:val="5"/>
  </w:num>
  <w:num w:numId="35" w16cid:durableId="1800418552">
    <w:abstractNumId w:val="10"/>
  </w:num>
  <w:num w:numId="36" w16cid:durableId="631209466">
    <w:abstractNumId w:val="31"/>
  </w:num>
  <w:num w:numId="37" w16cid:durableId="538589781">
    <w:abstractNumId w:val="8"/>
  </w:num>
  <w:num w:numId="38" w16cid:durableId="773866922">
    <w:abstractNumId w:val="24"/>
  </w:num>
  <w:num w:numId="39" w16cid:durableId="1819690766">
    <w:abstractNumId w:val="4"/>
  </w:num>
  <w:num w:numId="40" w16cid:durableId="622418991">
    <w:abstractNumId w:val="15"/>
  </w:num>
  <w:num w:numId="41" w16cid:durableId="1014041862">
    <w:abstractNumId w:val="27"/>
  </w:num>
  <w:num w:numId="42" w16cid:durableId="1418552602">
    <w:abstractNumId w:val="32"/>
  </w:num>
  <w:num w:numId="43" w16cid:durableId="632255345">
    <w:abstractNumId w:val="23"/>
  </w:num>
  <w:num w:numId="44" w16cid:durableId="1454907121">
    <w:abstractNumId w:val="13"/>
  </w:num>
  <w:num w:numId="45" w16cid:durableId="1427264376">
    <w:abstractNumId w:val="30"/>
  </w:num>
  <w:num w:numId="46" w16cid:durableId="7344740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6AD7"/>
    <w:rsid w:val="00030174"/>
    <w:rsid w:val="00044AE0"/>
    <w:rsid w:val="0004579C"/>
    <w:rsid w:val="000814AE"/>
    <w:rsid w:val="000A47FA"/>
    <w:rsid w:val="000A65D3"/>
    <w:rsid w:val="000B1E33"/>
    <w:rsid w:val="000D689F"/>
    <w:rsid w:val="000E4052"/>
    <w:rsid w:val="000E7B7B"/>
    <w:rsid w:val="000E7D62"/>
    <w:rsid w:val="000F609C"/>
    <w:rsid w:val="00103357"/>
    <w:rsid w:val="001044C8"/>
    <w:rsid w:val="00105341"/>
    <w:rsid w:val="00123C9F"/>
    <w:rsid w:val="00126190"/>
    <w:rsid w:val="00130F17"/>
    <w:rsid w:val="001320BF"/>
    <w:rsid w:val="00133A0E"/>
    <w:rsid w:val="00142454"/>
    <w:rsid w:val="00163BC4"/>
    <w:rsid w:val="00164182"/>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5D0F"/>
    <w:rsid w:val="002460DC"/>
    <w:rsid w:val="00250985"/>
    <w:rsid w:val="002556F6"/>
    <w:rsid w:val="00283105"/>
    <w:rsid w:val="00284C4C"/>
    <w:rsid w:val="00285AED"/>
    <w:rsid w:val="00287E68"/>
    <w:rsid w:val="00296529"/>
    <w:rsid w:val="002B27FB"/>
    <w:rsid w:val="002B685A"/>
    <w:rsid w:val="002C57D2"/>
    <w:rsid w:val="002E0D56"/>
    <w:rsid w:val="00315186"/>
    <w:rsid w:val="0033343E"/>
    <w:rsid w:val="003447C7"/>
    <w:rsid w:val="00346D5D"/>
    <w:rsid w:val="003512C2"/>
    <w:rsid w:val="003622FC"/>
    <w:rsid w:val="00371FB6"/>
    <w:rsid w:val="003763C1"/>
    <w:rsid w:val="00376BBE"/>
    <w:rsid w:val="0038165B"/>
    <w:rsid w:val="0039224F"/>
    <w:rsid w:val="0039378C"/>
    <w:rsid w:val="003960FC"/>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77306"/>
    <w:rsid w:val="004A1137"/>
    <w:rsid w:val="004C2B6A"/>
    <w:rsid w:val="004C5973"/>
    <w:rsid w:val="004D305E"/>
    <w:rsid w:val="004D4277"/>
    <w:rsid w:val="00502516"/>
    <w:rsid w:val="00505F06"/>
    <w:rsid w:val="00506828"/>
    <w:rsid w:val="0053056E"/>
    <w:rsid w:val="00554FDA"/>
    <w:rsid w:val="00593088"/>
    <w:rsid w:val="005964F1"/>
    <w:rsid w:val="00596710"/>
    <w:rsid w:val="005A4631"/>
    <w:rsid w:val="005A7345"/>
    <w:rsid w:val="005C784C"/>
    <w:rsid w:val="005D17F6"/>
    <w:rsid w:val="005D5A4C"/>
    <w:rsid w:val="005E5539"/>
    <w:rsid w:val="00602BF5"/>
    <w:rsid w:val="006030FC"/>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5A23"/>
    <w:rsid w:val="007369E6"/>
    <w:rsid w:val="007402E2"/>
    <w:rsid w:val="00746E59"/>
    <w:rsid w:val="00754C9A"/>
    <w:rsid w:val="0075599A"/>
    <w:rsid w:val="00761D52"/>
    <w:rsid w:val="0077749E"/>
    <w:rsid w:val="00790ADA"/>
    <w:rsid w:val="007A2E43"/>
    <w:rsid w:val="007D2288"/>
    <w:rsid w:val="007D27C0"/>
    <w:rsid w:val="007E088F"/>
    <w:rsid w:val="007F7B32"/>
    <w:rsid w:val="00804BC2"/>
    <w:rsid w:val="0081431A"/>
    <w:rsid w:val="0083216F"/>
    <w:rsid w:val="00860000"/>
    <w:rsid w:val="00861584"/>
    <w:rsid w:val="00863BD3"/>
    <w:rsid w:val="008641ED"/>
    <w:rsid w:val="00866D66"/>
    <w:rsid w:val="008671C6"/>
    <w:rsid w:val="00875803"/>
    <w:rsid w:val="008B1682"/>
    <w:rsid w:val="008B459E"/>
    <w:rsid w:val="008E13AE"/>
    <w:rsid w:val="008E1506"/>
    <w:rsid w:val="008E710C"/>
    <w:rsid w:val="008F2943"/>
    <w:rsid w:val="008F69D6"/>
    <w:rsid w:val="00902823"/>
    <w:rsid w:val="009146D7"/>
    <w:rsid w:val="00915CA6"/>
    <w:rsid w:val="00927834"/>
    <w:rsid w:val="00936E88"/>
    <w:rsid w:val="009500A6"/>
    <w:rsid w:val="00957C18"/>
    <w:rsid w:val="009659BA"/>
    <w:rsid w:val="00983040"/>
    <w:rsid w:val="009A5BAB"/>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48A0"/>
    <w:rsid w:val="00AB703F"/>
    <w:rsid w:val="00AC6BB8"/>
    <w:rsid w:val="00AE008F"/>
    <w:rsid w:val="00B01FCD"/>
    <w:rsid w:val="00B14DD2"/>
    <w:rsid w:val="00B1776C"/>
    <w:rsid w:val="00B52583"/>
    <w:rsid w:val="00B52896"/>
    <w:rsid w:val="00B71F79"/>
    <w:rsid w:val="00B82E12"/>
    <w:rsid w:val="00B95236"/>
    <w:rsid w:val="00B96BD9"/>
    <w:rsid w:val="00BA1B01"/>
    <w:rsid w:val="00BA2641"/>
    <w:rsid w:val="00BB37AA"/>
    <w:rsid w:val="00BC53A0"/>
    <w:rsid w:val="00BE5FE3"/>
    <w:rsid w:val="00BE62AD"/>
    <w:rsid w:val="00BF121F"/>
    <w:rsid w:val="00BF1F80"/>
    <w:rsid w:val="00C166EF"/>
    <w:rsid w:val="00C17EB0"/>
    <w:rsid w:val="00C27F5F"/>
    <w:rsid w:val="00C30A0F"/>
    <w:rsid w:val="00C3776C"/>
    <w:rsid w:val="00C37E61"/>
    <w:rsid w:val="00C70F1B"/>
    <w:rsid w:val="00C71A47"/>
    <w:rsid w:val="00C7464C"/>
    <w:rsid w:val="00C82B75"/>
    <w:rsid w:val="00C85588"/>
    <w:rsid w:val="00CC1216"/>
    <w:rsid w:val="00CD6755"/>
    <w:rsid w:val="00CD6856"/>
    <w:rsid w:val="00CE0089"/>
    <w:rsid w:val="00CE793C"/>
    <w:rsid w:val="00CF193C"/>
    <w:rsid w:val="00D03E0F"/>
    <w:rsid w:val="00D173F1"/>
    <w:rsid w:val="00D74CB0"/>
    <w:rsid w:val="00D8295D"/>
    <w:rsid w:val="00DC2A65"/>
    <w:rsid w:val="00DE15F0"/>
    <w:rsid w:val="00DE5663"/>
    <w:rsid w:val="00DE78AA"/>
    <w:rsid w:val="00E020AC"/>
    <w:rsid w:val="00E053D0"/>
    <w:rsid w:val="00E120DE"/>
    <w:rsid w:val="00E15994"/>
    <w:rsid w:val="00E3114E"/>
    <w:rsid w:val="00E31A70"/>
    <w:rsid w:val="00E35B02"/>
    <w:rsid w:val="00E56881"/>
    <w:rsid w:val="00E66496"/>
    <w:rsid w:val="00E66B35"/>
    <w:rsid w:val="00E66E10"/>
    <w:rsid w:val="00E75252"/>
    <w:rsid w:val="00E769F6"/>
    <w:rsid w:val="00E8407C"/>
    <w:rsid w:val="00E84F3C"/>
    <w:rsid w:val="00EA012C"/>
    <w:rsid w:val="00EC6A55"/>
    <w:rsid w:val="00ED0288"/>
    <w:rsid w:val="00EE52CB"/>
    <w:rsid w:val="00EF581D"/>
    <w:rsid w:val="00EF7FD8"/>
    <w:rsid w:val="00F06F59"/>
    <w:rsid w:val="00F17988"/>
    <w:rsid w:val="00F36463"/>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CB11F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044C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aliases w:val="spasi 2 taiiii,skripsi,Body Text Char1,Char Char2,List Paragraph2,List Paragraph1,Body of text"/>
    <w:basedOn w:val="Normal"/>
    <w:link w:val="ListParagraphChar"/>
    <w:uiPriority w:val="99"/>
    <w:qFormat/>
    <w:rsid w:val="005D5A4C"/>
    <w:pPr>
      <w:spacing w:after="160" w:line="259" w:lineRule="auto"/>
      <w:ind w:left="720"/>
      <w:contextualSpacing/>
    </w:pPr>
    <w:rPr>
      <w:rFonts w:asciiTheme="minorHAnsi" w:eastAsiaTheme="minorHAnsi" w:hAnsiTheme="minorHAnsi" w:cstheme="minorBidi"/>
      <w:kern w:val="2"/>
      <w:sz w:val="22"/>
      <w:szCs w:val="22"/>
      <w:lang w:val="en-ID"/>
    </w:rPr>
  </w:style>
  <w:style w:type="character" w:customStyle="1" w:styleId="ListParagraphChar">
    <w:name w:val="List Paragraph Char"/>
    <w:aliases w:val="spasi 2 taiiii Char,skripsi Char,Body Text Char1 Char,Char Char2 Char,List Paragraph2 Char,List Paragraph1 Char,Body of text Char"/>
    <w:basedOn w:val="DefaultParagraphFont"/>
    <w:link w:val="ListParagraph"/>
    <w:uiPriority w:val="34"/>
    <w:rsid w:val="005D5A4C"/>
    <w:rPr>
      <w:rFonts w:asciiTheme="minorHAnsi" w:eastAsiaTheme="minorHAnsi" w:hAnsiTheme="minorHAnsi" w:cstheme="minorBidi"/>
      <w:kern w:val="2"/>
      <w:sz w:val="22"/>
      <w:szCs w:val="22"/>
      <w:lang w:val="en-ID"/>
    </w:rPr>
  </w:style>
  <w:style w:type="table" w:styleId="TableGridLight">
    <w:name w:val="Grid Table Light"/>
    <w:basedOn w:val="TableNormal"/>
    <w:uiPriority w:val="40"/>
    <w:rsid w:val="004A113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semiHidden/>
    <w:rsid w:val="001044C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9890163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56114466">
      <w:bodyDiv w:val="1"/>
      <w:marLeft w:val="0"/>
      <w:marRight w:val="0"/>
      <w:marTop w:val="0"/>
      <w:marBottom w:val="0"/>
      <w:divBdr>
        <w:top w:val="none" w:sz="0" w:space="0" w:color="auto"/>
        <w:left w:val="none" w:sz="0" w:space="0" w:color="auto"/>
        <w:bottom w:val="none" w:sz="0" w:space="0" w:color="auto"/>
        <w:right w:val="none" w:sz="0" w:space="0" w:color="auto"/>
      </w:divBdr>
    </w:div>
    <w:div w:id="192298295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450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99832-4212-4753-BD48-B5B61CC75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0</TotalTime>
  <Pages>11</Pages>
  <Words>10826</Words>
  <Characters>61710</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72392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Haryono Umar</cp:lastModifiedBy>
  <cp:revision>2</cp:revision>
  <cp:lastPrinted>1999-07-06T11:00:00Z</cp:lastPrinted>
  <dcterms:created xsi:type="dcterms:W3CDTF">2025-03-29T03:50:00Z</dcterms:created>
  <dcterms:modified xsi:type="dcterms:W3CDTF">2025-03-29T03:50:00Z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http://www.zotero.org/styles/apa-5th-edition</vt:lpwstr>
  </property>
  <property fmtid="{D5CDD505-2E9C-101B-9397-08002B2CF9AE}" pid="5" name="Mendeley Recent Style Name 1_1">
    <vt:lpwstr>American Psychological Association 5th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http://www.zotero.org/styles/associacao-brasileira-de-normas-tecnicas-eceme</vt:lpwstr>
  </property>
  <property fmtid="{D5CDD505-2E9C-101B-9397-08002B2CF9AE}" pid="15" name="Mendeley Recent Style Name 6_1">
    <vt:lpwstr>Escola de Comando e Estado-Maior do Exército - ABNT (Português - Brasil)</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8741a7d6-da98-3e66-a664-703af00f19ae</vt:lpwstr>
  </property>
  <property fmtid="{D5CDD505-2E9C-101B-9397-08002B2CF9AE}" pid="24" name="Mendeley Citation Style_1">
    <vt:lpwstr>http://www.zotero.org/styles/apa</vt:lpwstr>
  </property>
</Properties>
</file>