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75C9" w14:textId="77777777" w:rsidR="0014254B" w:rsidRPr="000637DA" w:rsidRDefault="001425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1024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7"/>
        <w:gridCol w:w="15767"/>
      </w:tblGrid>
      <w:tr w:rsidR="0014254B" w:rsidRPr="000637DA" w14:paraId="4B4F20FE" w14:textId="77777777" w:rsidTr="000637DA">
        <w:trPr>
          <w:trHeight w:val="290"/>
        </w:trPr>
        <w:tc>
          <w:tcPr>
            <w:tcW w:w="21024" w:type="dxa"/>
            <w:gridSpan w:val="2"/>
            <w:tcBorders>
              <w:top w:val="nil"/>
              <w:left w:val="nil"/>
              <w:right w:val="nil"/>
            </w:tcBorders>
          </w:tcPr>
          <w:p w14:paraId="1D2C65EE" w14:textId="77777777" w:rsidR="0014254B" w:rsidRPr="000637DA" w:rsidRDefault="0014254B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14254B" w:rsidRPr="000637DA" w14:paraId="3D0B8728" w14:textId="77777777" w:rsidTr="000637DA">
        <w:trPr>
          <w:trHeight w:val="290"/>
        </w:trPr>
        <w:tc>
          <w:tcPr>
            <w:tcW w:w="5257" w:type="dxa"/>
          </w:tcPr>
          <w:p w14:paraId="35B19FB1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6F5" w14:textId="77777777" w:rsidR="0014254B" w:rsidRPr="000637DA" w:rsidRDefault="00F9575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0637DA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Case Reports in Medicine and Health</w:t>
              </w:r>
            </w:hyperlink>
            <w:r w:rsidRPr="000637DA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14254B" w:rsidRPr="000637DA" w14:paraId="122DCCCD" w14:textId="77777777" w:rsidTr="000637DA">
        <w:trPr>
          <w:trHeight w:val="290"/>
        </w:trPr>
        <w:tc>
          <w:tcPr>
            <w:tcW w:w="5257" w:type="dxa"/>
          </w:tcPr>
          <w:p w14:paraId="7E4CD0A2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E583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Ms_AJCRMH_133330</w:t>
            </w:r>
          </w:p>
        </w:tc>
      </w:tr>
      <w:tr w:rsidR="0014254B" w:rsidRPr="000637DA" w14:paraId="3738E159" w14:textId="77777777" w:rsidTr="000637DA">
        <w:trPr>
          <w:trHeight w:val="650"/>
        </w:trPr>
        <w:tc>
          <w:tcPr>
            <w:tcW w:w="5257" w:type="dxa"/>
          </w:tcPr>
          <w:p w14:paraId="021691C5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D602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Case Report on a Rare Diagnosis - Kikuchi’s Disease (Kikuchi-Fujimoto Disease)</w:t>
            </w:r>
          </w:p>
        </w:tc>
      </w:tr>
      <w:tr w:rsidR="0014254B" w:rsidRPr="000637DA" w14:paraId="3CFD7E26" w14:textId="77777777" w:rsidTr="000637DA">
        <w:trPr>
          <w:trHeight w:val="332"/>
        </w:trPr>
        <w:tc>
          <w:tcPr>
            <w:tcW w:w="5257" w:type="dxa"/>
          </w:tcPr>
          <w:p w14:paraId="1C29DCEA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BEB9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14:paraId="7B12C43C" w14:textId="38933F7B" w:rsidR="0014254B" w:rsidRPr="000637DA" w:rsidRDefault="0014254B">
      <w:pPr>
        <w:rPr>
          <w:rFonts w:ascii="Arial" w:hAnsi="Arial" w:cs="Arial"/>
          <w:sz w:val="20"/>
          <w:szCs w:val="20"/>
        </w:rPr>
      </w:pPr>
      <w:bookmarkStart w:id="0" w:name="_j5grtdq64ou7" w:colFirst="0" w:colLast="0"/>
      <w:bookmarkStart w:id="1" w:name="_je0u302k7baj" w:colFirst="0" w:colLast="0"/>
      <w:bookmarkEnd w:id="0"/>
      <w:bookmarkEnd w:id="1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14254B" w:rsidRPr="000637DA" w14:paraId="04D343B0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19FF341A" w14:textId="77777777" w:rsidR="0014254B" w:rsidRPr="000637DA" w:rsidRDefault="00F9575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637DA">
              <w:rPr>
                <w:rFonts w:ascii="Arial" w:eastAsia="Times New Roman" w:hAnsi="Arial" w:cs="Arial"/>
                <w:highlight w:val="yellow"/>
              </w:rPr>
              <w:t>PART  1:</w:t>
            </w:r>
            <w:r w:rsidRPr="000637DA">
              <w:rPr>
                <w:rFonts w:ascii="Arial" w:eastAsia="Times New Roman" w:hAnsi="Arial" w:cs="Arial"/>
              </w:rPr>
              <w:t xml:space="preserve"> Comments</w:t>
            </w:r>
          </w:p>
          <w:p w14:paraId="6E7E7820" w14:textId="77777777" w:rsidR="0014254B" w:rsidRPr="000637DA" w:rsidRDefault="001425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4B" w:rsidRPr="000637DA" w14:paraId="01BE8B81" w14:textId="77777777">
        <w:tc>
          <w:tcPr>
            <w:tcW w:w="5351" w:type="dxa"/>
          </w:tcPr>
          <w:p w14:paraId="37D86552" w14:textId="77777777" w:rsidR="0014254B" w:rsidRPr="000637DA" w:rsidRDefault="0014254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03B3BEFA" w14:textId="77777777" w:rsidR="0014254B" w:rsidRPr="000637DA" w:rsidRDefault="00F9575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637DA">
              <w:rPr>
                <w:rFonts w:ascii="Arial" w:eastAsia="Times New Roman" w:hAnsi="Arial" w:cs="Arial"/>
              </w:rPr>
              <w:t>Reviewer’s comment</w:t>
            </w:r>
          </w:p>
          <w:p w14:paraId="21B23B8A" w14:textId="77777777" w:rsidR="0014254B" w:rsidRPr="000637DA" w:rsidRDefault="00F95751">
            <w:pPr>
              <w:rPr>
                <w:rFonts w:ascii="Arial" w:hAnsi="Arial" w:cs="Arial"/>
                <w:sz w:val="20"/>
                <w:szCs w:val="20"/>
              </w:rPr>
            </w:pPr>
            <w:r w:rsidRPr="000637D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DA2D1E2" w14:textId="77777777" w:rsidR="0014254B" w:rsidRPr="000637DA" w:rsidRDefault="001425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7A5AA024" w14:textId="77777777" w:rsidR="0014254B" w:rsidRPr="000637DA" w:rsidRDefault="00F9575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637DA">
              <w:rPr>
                <w:rFonts w:ascii="Arial" w:eastAsia="Times New Roman" w:hAnsi="Arial" w:cs="Arial"/>
              </w:rPr>
              <w:t>Author’s Feedback</w:t>
            </w:r>
            <w:r w:rsidRPr="000637DA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637DA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4254B" w:rsidRPr="000637DA" w14:paraId="7AA4739E" w14:textId="77777777">
        <w:trPr>
          <w:trHeight w:val="1264"/>
        </w:trPr>
        <w:tc>
          <w:tcPr>
            <w:tcW w:w="5351" w:type="dxa"/>
          </w:tcPr>
          <w:p w14:paraId="05FA823F" w14:textId="77777777" w:rsidR="0014254B" w:rsidRPr="000637DA" w:rsidRDefault="00F9575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37DA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76636F12" w14:textId="77777777" w:rsidR="0014254B" w:rsidRPr="000637DA" w:rsidRDefault="0014254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FA9019C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hAnsi="Arial" w:cs="Arial"/>
                <w:sz w:val="20"/>
                <w:szCs w:val="20"/>
              </w:rPr>
              <w:t xml:space="preserve">Kikuchi </w:t>
            </w:r>
            <w:proofErr w:type="spellStart"/>
            <w:r w:rsidRPr="000637DA">
              <w:rPr>
                <w:rFonts w:ascii="Arial" w:hAnsi="Arial" w:cs="Arial"/>
                <w:sz w:val="20"/>
                <w:szCs w:val="20"/>
              </w:rPr>
              <w:t>fujimoto</w:t>
            </w:r>
            <w:proofErr w:type="spellEnd"/>
            <w:r w:rsidRPr="000637DA">
              <w:rPr>
                <w:rFonts w:ascii="Arial" w:hAnsi="Arial" w:cs="Arial"/>
                <w:sz w:val="20"/>
                <w:szCs w:val="20"/>
              </w:rPr>
              <w:t xml:space="preserve"> lymphadenitis is a necrotizing lymphadenitis which presents with prolonged fever, weight loss, generalized lymph node enlargement and it often </w:t>
            </w:r>
            <w:proofErr w:type="spellStart"/>
            <w:r w:rsidRPr="000637DA">
              <w:rPr>
                <w:rFonts w:ascii="Arial" w:hAnsi="Arial" w:cs="Arial"/>
                <w:sz w:val="20"/>
                <w:szCs w:val="20"/>
              </w:rPr>
              <w:t>mimicks</w:t>
            </w:r>
            <w:proofErr w:type="spellEnd"/>
            <w:r w:rsidRPr="000637DA">
              <w:rPr>
                <w:rFonts w:ascii="Arial" w:hAnsi="Arial" w:cs="Arial"/>
                <w:sz w:val="20"/>
                <w:szCs w:val="20"/>
              </w:rPr>
              <w:t xml:space="preserve"> lymphoma and other autoimmune disorders like SLE. It is a very rare disorder which has gained popularity after covid. Differential diagnosis of </w:t>
            </w:r>
            <w:proofErr w:type="spellStart"/>
            <w:r w:rsidRPr="000637DA">
              <w:rPr>
                <w:rFonts w:ascii="Arial" w:hAnsi="Arial" w:cs="Arial"/>
                <w:sz w:val="20"/>
                <w:szCs w:val="20"/>
              </w:rPr>
              <w:t>kikuchi</w:t>
            </w:r>
            <w:proofErr w:type="spellEnd"/>
            <w:r w:rsidRPr="000637DA">
              <w:rPr>
                <w:rFonts w:ascii="Arial" w:hAnsi="Arial" w:cs="Arial"/>
                <w:sz w:val="20"/>
                <w:szCs w:val="20"/>
              </w:rPr>
              <w:t xml:space="preserve"> should be kept in mind when patient presents with such symptoms. It is a rapid improving disease with steroid</w:t>
            </w:r>
          </w:p>
        </w:tc>
        <w:tc>
          <w:tcPr>
            <w:tcW w:w="6442" w:type="dxa"/>
          </w:tcPr>
          <w:p w14:paraId="71AFA6F2" w14:textId="77777777" w:rsidR="0014254B" w:rsidRPr="000637DA" w:rsidRDefault="001425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4254B" w:rsidRPr="000637DA" w14:paraId="06D705AF" w14:textId="77777777">
        <w:trPr>
          <w:trHeight w:val="1262"/>
        </w:trPr>
        <w:tc>
          <w:tcPr>
            <w:tcW w:w="5351" w:type="dxa"/>
          </w:tcPr>
          <w:p w14:paraId="11F46F36" w14:textId="77777777" w:rsidR="0014254B" w:rsidRPr="000637DA" w:rsidRDefault="00F9575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37DA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95B1300" w14:textId="77777777" w:rsidR="0014254B" w:rsidRPr="000637DA" w:rsidRDefault="00F9575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37DA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65F4E387" w14:textId="77777777" w:rsidR="0014254B" w:rsidRPr="000637DA" w:rsidRDefault="0014254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EC9ADE5" w14:textId="77777777" w:rsidR="0014254B" w:rsidRPr="000637DA" w:rsidRDefault="00F9575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37D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A213410" w14:textId="77777777" w:rsidR="0014254B" w:rsidRPr="000637DA" w:rsidRDefault="001425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4254B" w:rsidRPr="000637DA" w14:paraId="36E28855" w14:textId="77777777">
        <w:trPr>
          <w:trHeight w:val="1262"/>
        </w:trPr>
        <w:tc>
          <w:tcPr>
            <w:tcW w:w="5351" w:type="dxa"/>
          </w:tcPr>
          <w:p w14:paraId="0201C313" w14:textId="77777777" w:rsidR="0014254B" w:rsidRPr="000637DA" w:rsidRDefault="00F9575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637DA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18A561BB" w14:textId="77777777" w:rsidR="0014254B" w:rsidRPr="000637DA" w:rsidRDefault="0014254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BA314C3" w14:textId="77777777" w:rsidR="0014254B" w:rsidRPr="000637DA" w:rsidRDefault="00F9575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37D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A602E71" w14:textId="77777777" w:rsidR="0014254B" w:rsidRPr="000637DA" w:rsidRDefault="001425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4254B" w:rsidRPr="000637DA" w14:paraId="01F5A356" w14:textId="77777777">
        <w:trPr>
          <w:trHeight w:val="704"/>
        </w:trPr>
        <w:tc>
          <w:tcPr>
            <w:tcW w:w="5351" w:type="dxa"/>
          </w:tcPr>
          <w:p w14:paraId="2B94F235" w14:textId="77777777" w:rsidR="0014254B" w:rsidRPr="000637DA" w:rsidRDefault="00F9575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0637DA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0C1CA01E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1374F9A" w14:textId="77777777" w:rsidR="0014254B" w:rsidRPr="000637DA" w:rsidRDefault="001425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4254B" w:rsidRPr="000637DA" w14:paraId="47FC84A3" w14:textId="77777777">
        <w:trPr>
          <w:trHeight w:val="703"/>
        </w:trPr>
        <w:tc>
          <w:tcPr>
            <w:tcW w:w="5351" w:type="dxa"/>
          </w:tcPr>
          <w:p w14:paraId="4787CC4B" w14:textId="77777777" w:rsidR="0014254B" w:rsidRPr="000637DA" w:rsidRDefault="00F9575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37DA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3FB53FFA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764256D" w14:textId="77777777" w:rsidR="0014254B" w:rsidRPr="000637DA" w:rsidRDefault="001425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4254B" w:rsidRPr="000637DA" w14:paraId="17FEA647" w14:textId="77777777">
        <w:trPr>
          <w:trHeight w:val="386"/>
        </w:trPr>
        <w:tc>
          <w:tcPr>
            <w:tcW w:w="5351" w:type="dxa"/>
          </w:tcPr>
          <w:p w14:paraId="3D794A57" w14:textId="77777777" w:rsidR="0014254B" w:rsidRPr="000637DA" w:rsidRDefault="00F9575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637DA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7125BF5F" w14:textId="77777777" w:rsidR="0014254B" w:rsidRPr="000637DA" w:rsidRDefault="001425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02BA290" w14:textId="77777777" w:rsidR="0014254B" w:rsidRPr="000637DA" w:rsidRDefault="00F95751">
            <w:pPr>
              <w:rPr>
                <w:rFonts w:ascii="Arial" w:hAnsi="Arial" w:cs="Arial"/>
                <w:sz w:val="20"/>
                <w:szCs w:val="20"/>
              </w:rPr>
            </w:pPr>
            <w:r w:rsidRPr="000637D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5083C50" w14:textId="77777777" w:rsidR="0014254B" w:rsidRPr="000637DA" w:rsidRDefault="001425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4B" w:rsidRPr="000637DA" w14:paraId="2DB62BA7" w14:textId="77777777">
        <w:trPr>
          <w:trHeight w:val="1178"/>
        </w:trPr>
        <w:tc>
          <w:tcPr>
            <w:tcW w:w="5351" w:type="dxa"/>
          </w:tcPr>
          <w:p w14:paraId="1F3DA3C6" w14:textId="77777777" w:rsidR="0014254B" w:rsidRPr="000637DA" w:rsidRDefault="00F9575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637DA">
              <w:rPr>
                <w:rFonts w:ascii="Arial" w:eastAsia="Times New Roman" w:hAnsi="Arial" w:cs="Arial"/>
                <w:u w:val="single"/>
              </w:rPr>
              <w:t>Optional/General</w:t>
            </w:r>
            <w:r w:rsidRPr="000637DA">
              <w:rPr>
                <w:rFonts w:ascii="Arial" w:eastAsia="Times New Roman" w:hAnsi="Arial" w:cs="Arial"/>
              </w:rPr>
              <w:t xml:space="preserve"> </w:t>
            </w:r>
            <w:r w:rsidRPr="000637DA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1AC09C54" w14:textId="77777777" w:rsidR="0014254B" w:rsidRPr="000637DA" w:rsidRDefault="001425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A39FB3C" w14:textId="77777777" w:rsidR="0014254B" w:rsidRPr="000637DA" w:rsidRDefault="0014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D6819E4" w14:textId="77777777" w:rsidR="0014254B" w:rsidRPr="000637DA" w:rsidRDefault="001425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C4817" w14:textId="77777777" w:rsidR="0014254B" w:rsidRPr="000637DA" w:rsidRDefault="001425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14254B" w:rsidRPr="000637DA" w14:paraId="5CB575AC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92C3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63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0637D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BB93F13" w14:textId="77777777" w:rsidR="0014254B" w:rsidRPr="000637DA" w:rsidRDefault="0014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4254B" w:rsidRPr="000637DA" w14:paraId="31AAEEE3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230C" w14:textId="77777777" w:rsidR="0014254B" w:rsidRPr="000637DA" w:rsidRDefault="0014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5BDA" w14:textId="77777777" w:rsidR="0014254B" w:rsidRPr="000637DA" w:rsidRDefault="00F9575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637DA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52B98187" w14:textId="77777777" w:rsidR="0014254B" w:rsidRPr="000637DA" w:rsidRDefault="00F9575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637DA">
              <w:rPr>
                <w:rFonts w:ascii="Arial" w:eastAsia="Times New Roman" w:hAnsi="Arial" w:cs="Arial"/>
              </w:rPr>
              <w:t>Author’s comment</w:t>
            </w:r>
            <w:r w:rsidRPr="000637DA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637DA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4254B" w:rsidRPr="000637DA" w14:paraId="0B841E4A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41F3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7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303DC5B2" w14:textId="77777777" w:rsidR="0014254B" w:rsidRPr="000637DA" w:rsidRDefault="0014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FCE7" w14:textId="77777777" w:rsidR="0014254B" w:rsidRPr="000637DA" w:rsidRDefault="00F9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637DA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0637DA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0637DA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48540F72" w14:textId="77777777" w:rsidR="0014254B" w:rsidRPr="000637DA" w:rsidRDefault="0014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166F9" w14:textId="54044812" w:rsidR="0014254B" w:rsidRPr="000637DA" w:rsidRDefault="0014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71384123" w14:textId="77777777" w:rsidR="0014254B" w:rsidRPr="000637DA" w:rsidRDefault="001425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7BE06" w14:textId="77777777" w:rsidR="0014254B" w:rsidRPr="000637DA" w:rsidRDefault="001425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1ABA6" w14:textId="77777777" w:rsidR="0014254B" w:rsidRPr="000637DA" w:rsidRDefault="001425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2AD02" w14:textId="77777777" w:rsidR="0014254B" w:rsidRPr="000637DA" w:rsidRDefault="0014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97AA539" w14:textId="77777777" w:rsidR="0014254B" w:rsidRPr="000637DA" w:rsidRDefault="001425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D750F8" w14:textId="77777777" w:rsidR="000637DA" w:rsidRPr="00A8648E" w:rsidRDefault="000637DA" w:rsidP="000637D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8648E">
        <w:rPr>
          <w:rFonts w:ascii="Arial" w:hAnsi="Arial" w:cs="Arial"/>
          <w:b/>
          <w:u w:val="single"/>
        </w:rPr>
        <w:lastRenderedPageBreak/>
        <w:t>Reviewer details:</w:t>
      </w:r>
    </w:p>
    <w:p w14:paraId="314A4204" w14:textId="77777777" w:rsidR="000637DA" w:rsidRPr="00A8648E" w:rsidRDefault="000637DA" w:rsidP="000637D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8648E">
        <w:rPr>
          <w:rFonts w:ascii="Arial" w:hAnsi="Arial" w:cs="Arial"/>
          <w:b/>
          <w:color w:val="000000"/>
        </w:rPr>
        <w:t xml:space="preserve">Priya Nair, </w:t>
      </w:r>
      <w:proofErr w:type="spellStart"/>
      <w:r w:rsidRPr="00A8648E">
        <w:rPr>
          <w:rFonts w:ascii="Arial" w:hAnsi="Arial" w:cs="Arial"/>
          <w:b/>
          <w:color w:val="000000"/>
        </w:rPr>
        <w:t>Uae</w:t>
      </w:r>
      <w:proofErr w:type="spellEnd"/>
    </w:p>
    <w:p w14:paraId="3676F755" w14:textId="77777777" w:rsidR="00B46ABB" w:rsidRPr="000637DA" w:rsidRDefault="00B46A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B46ABB" w:rsidRPr="000637DA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7158" w14:textId="77777777" w:rsidR="007E591B" w:rsidRDefault="007E591B">
      <w:r>
        <w:separator/>
      </w:r>
    </w:p>
  </w:endnote>
  <w:endnote w:type="continuationSeparator" w:id="0">
    <w:p w14:paraId="361EB1B2" w14:textId="77777777" w:rsidR="007E591B" w:rsidRDefault="007E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15F7" w14:textId="77777777" w:rsidR="0014254B" w:rsidRDefault="00F95751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4C8E" w14:textId="77777777" w:rsidR="007E591B" w:rsidRDefault="007E591B">
      <w:r>
        <w:separator/>
      </w:r>
    </w:p>
  </w:footnote>
  <w:footnote w:type="continuationSeparator" w:id="0">
    <w:p w14:paraId="42AE90EF" w14:textId="77777777" w:rsidR="007E591B" w:rsidRDefault="007E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1726" w14:textId="77777777" w:rsidR="0014254B" w:rsidRDefault="0014254B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5CEAF3FB" w14:textId="77777777" w:rsidR="0014254B" w:rsidRDefault="00F95751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4B"/>
    <w:rsid w:val="000637DA"/>
    <w:rsid w:val="0014254B"/>
    <w:rsid w:val="00366E7A"/>
    <w:rsid w:val="003872AB"/>
    <w:rsid w:val="003E027A"/>
    <w:rsid w:val="004D5C5A"/>
    <w:rsid w:val="007E591B"/>
    <w:rsid w:val="00B05C43"/>
    <w:rsid w:val="00B46ABB"/>
    <w:rsid w:val="00F236D5"/>
    <w:rsid w:val="00F40A82"/>
    <w:rsid w:val="00F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39D9"/>
  <w15:docId w15:val="{06668C11-5480-472C-A361-60C20A0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E02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27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637DA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crmh.com/index.php/AJCRM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2025-03-28T07:14:00Z</dcterms:created>
  <dcterms:modified xsi:type="dcterms:W3CDTF">2025-04-14T07:46:00Z</dcterms:modified>
</cp:coreProperties>
</file>