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09FAB" w14:textId="77777777" w:rsidR="00235C19" w:rsidRDefault="00235C1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235C19" w14:paraId="669D9C42" w14:textId="77777777">
        <w:trPr>
          <w:trHeight w:val="290"/>
        </w:trPr>
        <w:tc>
          <w:tcPr>
            <w:tcW w:w="20934" w:type="dxa"/>
            <w:gridSpan w:val="2"/>
            <w:tcBorders>
              <w:top w:val="nil"/>
              <w:left w:val="nil"/>
              <w:right w:val="nil"/>
            </w:tcBorders>
          </w:tcPr>
          <w:p w14:paraId="7EAA4ECA" w14:textId="77777777" w:rsidR="00235C19" w:rsidRDefault="00235C19">
            <w:pPr>
              <w:pStyle w:val="Heading2"/>
              <w:jc w:val="left"/>
              <w:rPr>
                <w:rFonts w:ascii="Arial" w:eastAsia="Arial" w:hAnsi="Arial" w:cs="Arial"/>
                <w:b w:val="0"/>
                <w:sz w:val="28"/>
                <w:szCs w:val="28"/>
              </w:rPr>
            </w:pPr>
          </w:p>
        </w:tc>
      </w:tr>
      <w:tr w:rsidR="00235C19" w14:paraId="5B1F475A" w14:textId="77777777">
        <w:trPr>
          <w:trHeight w:val="290"/>
        </w:trPr>
        <w:tc>
          <w:tcPr>
            <w:tcW w:w="5167" w:type="dxa"/>
          </w:tcPr>
          <w:p w14:paraId="47807A00" w14:textId="77777777" w:rsidR="00235C19" w:rsidRDefault="00CA27F0">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26D52CAA" w14:textId="77777777" w:rsidR="00235C19" w:rsidRDefault="001F228D">
            <w:pPr>
              <w:rPr>
                <w:rFonts w:ascii="Arial" w:eastAsia="Arial" w:hAnsi="Arial" w:cs="Arial"/>
                <w:color w:val="0000FF"/>
                <w:sz w:val="20"/>
                <w:szCs w:val="20"/>
              </w:rPr>
            </w:pPr>
            <w:hyperlink r:id="rId6">
              <w:r w:rsidR="00CA27F0">
                <w:rPr>
                  <w:rFonts w:ascii="Arial" w:eastAsia="Arial" w:hAnsi="Arial" w:cs="Arial"/>
                  <w:b/>
                  <w:color w:val="0000FF"/>
                  <w:sz w:val="20"/>
                  <w:szCs w:val="20"/>
                  <w:u w:val="single"/>
                </w:rPr>
                <w:t>Asian Journal of Agricultural Extension, Economics &amp; Sociology</w:t>
              </w:r>
            </w:hyperlink>
            <w:r w:rsidR="00CA27F0">
              <w:rPr>
                <w:rFonts w:ascii="Arial" w:eastAsia="Arial" w:hAnsi="Arial" w:cs="Arial"/>
                <w:b/>
                <w:color w:val="0000FF"/>
                <w:sz w:val="20"/>
                <w:szCs w:val="20"/>
              </w:rPr>
              <w:t xml:space="preserve"> </w:t>
            </w:r>
          </w:p>
        </w:tc>
      </w:tr>
      <w:tr w:rsidR="00235C19" w14:paraId="7049DB48" w14:textId="77777777">
        <w:trPr>
          <w:trHeight w:val="290"/>
        </w:trPr>
        <w:tc>
          <w:tcPr>
            <w:tcW w:w="5167" w:type="dxa"/>
          </w:tcPr>
          <w:p w14:paraId="5A01407A" w14:textId="77777777" w:rsidR="00235C19" w:rsidRDefault="00CA27F0">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7D138107" w14:textId="77777777" w:rsidR="00235C19" w:rsidRDefault="00CA27F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Ms_AJAEES_134810</w:t>
            </w:r>
          </w:p>
        </w:tc>
      </w:tr>
      <w:tr w:rsidR="00235C19" w14:paraId="66236D11" w14:textId="77777777">
        <w:trPr>
          <w:trHeight w:val="650"/>
        </w:trPr>
        <w:tc>
          <w:tcPr>
            <w:tcW w:w="5167" w:type="dxa"/>
          </w:tcPr>
          <w:p w14:paraId="5C6E4F04" w14:textId="77777777" w:rsidR="00235C19" w:rsidRDefault="00CA27F0">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0EDA4205" w14:textId="77777777" w:rsidR="00235C19" w:rsidRDefault="00CA27F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FROM LOCAL THREADS TO THE FORMATION OF ILOCANO IDENTITY: THE SOCIO-CULTURAL RELEVANCE OF ABEL ILOCOS OF VIGAN CITY</w:t>
            </w:r>
          </w:p>
        </w:tc>
      </w:tr>
      <w:tr w:rsidR="00235C19" w14:paraId="112D0576" w14:textId="77777777">
        <w:trPr>
          <w:trHeight w:val="332"/>
        </w:trPr>
        <w:tc>
          <w:tcPr>
            <w:tcW w:w="5167" w:type="dxa"/>
          </w:tcPr>
          <w:p w14:paraId="781C084E" w14:textId="77777777" w:rsidR="00235C19" w:rsidRDefault="00CA27F0">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66777E16" w14:textId="77777777" w:rsidR="00235C19" w:rsidRDefault="00235C19">
            <w:pPr>
              <w:pBdr>
                <w:top w:val="nil"/>
                <w:left w:val="nil"/>
                <w:bottom w:val="nil"/>
                <w:right w:val="nil"/>
                <w:between w:val="nil"/>
              </w:pBdr>
              <w:rPr>
                <w:rFonts w:ascii="Arial" w:eastAsia="Arial" w:hAnsi="Arial" w:cs="Arial"/>
                <w:color w:val="000000"/>
                <w:sz w:val="20"/>
                <w:szCs w:val="20"/>
              </w:rPr>
            </w:pPr>
          </w:p>
        </w:tc>
      </w:tr>
    </w:tbl>
    <w:p w14:paraId="07372FD3" w14:textId="77777777" w:rsidR="00235C19" w:rsidRDefault="00235C19">
      <w:pPr>
        <w:pBdr>
          <w:top w:val="nil"/>
          <w:left w:val="nil"/>
          <w:bottom w:val="nil"/>
          <w:right w:val="nil"/>
          <w:between w:val="nil"/>
        </w:pBdr>
        <w:jc w:val="both"/>
        <w:rPr>
          <w:rFonts w:ascii="Arial" w:eastAsia="Arial" w:hAnsi="Arial" w:cs="Arial"/>
          <w:color w:val="000000"/>
          <w:sz w:val="20"/>
          <w:szCs w:val="20"/>
          <w:u w:val="single"/>
        </w:rPr>
      </w:pPr>
    </w:p>
    <w:p w14:paraId="6B326EB7" w14:textId="77777777" w:rsidR="00235C19" w:rsidRDefault="00235C19">
      <w:pPr>
        <w:pBdr>
          <w:top w:val="nil"/>
          <w:left w:val="nil"/>
          <w:bottom w:val="nil"/>
          <w:right w:val="nil"/>
          <w:between w:val="nil"/>
        </w:pBdr>
        <w:jc w:val="both"/>
        <w:rPr>
          <w:rFonts w:ascii="Arial" w:eastAsia="Arial" w:hAnsi="Arial" w:cs="Arial"/>
          <w:color w:val="000000"/>
          <w:sz w:val="20"/>
          <w:szCs w:val="20"/>
          <w:u w:val="single"/>
        </w:rPr>
      </w:pPr>
    </w:p>
    <w:p w14:paraId="08CE641C" w14:textId="77777777" w:rsidR="00235C19" w:rsidRDefault="00235C19">
      <w:pPr>
        <w:pBdr>
          <w:top w:val="nil"/>
          <w:left w:val="nil"/>
          <w:bottom w:val="nil"/>
          <w:right w:val="nil"/>
          <w:between w:val="nil"/>
        </w:pBdr>
        <w:jc w:val="both"/>
        <w:rPr>
          <w:rFonts w:ascii="Arial" w:eastAsia="Arial" w:hAnsi="Arial" w:cs="Arial"/>
          <w:color w:val="000000"/>
          <w:sz w:val="20"/>
          <w:szCs w:val="20"/>
          <w:u w:val="single"/>
        </w:rPr>
      </w:pPr>
      <w:bookmarkStart w:id="0" w:name="_gjdgxs" w:colFirst="0" w:colLast="0"/>
      <w:bookmarkEnd w:id="0"/>
    </w:p>
    <w:p w14:paraId="70E342C9" w14:textId="77777777" w:rsidR="00235C19" w:rsidRDefault="00CA27F0">
      <w:pPr>
        <w:pBdr>
          <w:top w:val="nil"/>
          <w:left w:val="nil"/>
          <w:bottom w:val="nil"/>
          <w:right w:val="nil"/>
          <w:between w:val="nil"/>
        </w:pBdr>
        <w:jc w:val="both"/>
        <w:rPr>
          <w:color w:val="000000"/>
          <w:sz w:val="20"/>
          <w:szCs w:val="20"/>
          <w:u w:val="single"/>
        </w:rPr>
      </w:pPr>
      <w:r>
        <w:rPr>
          <w:b/>
          <w:color w:val="000000"/>
          <w:sz w:val="20"/>
          <w:szCs w:val="20"/>
          <w:u w:val="single"/>
        </w:rPr>
        <w:t xml:space="preserve">General guidelines for the Peer Review process: </w:t>
      </w:r>
    </w:p>
    <w:p w14:paraId="59861733" w14:textId="77777777" w:rsidR="00235C19" w:rsidRDefault="00235C19">
      <w:pPr>
        <w:pBdr>
          <w:top w:val="nil"/>
          <w:left w:val="nil"/>
          <w:bottom w:val="nil"/>
          <w:right w:val="nil"/>
          <w:between w:val="nil"/>
        </w:pBdr>
        <w:jc w:val="both"/>
        <w:rPr>
          <w:color w:val="000000"/>
          <w:sz w:val="20"/>
          <w:szCs w:val="20"/>
          <w:u w:val="single"/>
        </w:rPr>
      </w:pPr>
    </w:p>
    <w:p w14:paraId="0834D4E0" w14:textId="77777777" w:rsidR="00235C19" w:rsidRDefault="00CA27F0">
      <w:pPr>
        <w:pBdr>
          <w:top w:val="nil"/>
          <w:left w:val="nil"/>
          <w:bottom w:val="nil"/>
          <w:right w:val="nil"/>
          <w:between w:val="nil"/>
        </w:pBdr>
        <w:jc w:val="both"/>
        <w:rPr>
          <w:color w:val="000000"/>
          <w:sz w:val="20"/>
          <w:szCs w:val="20"/>
        </w:rPr>
      </w:pPr>
      <w:r>
        <w:rPr>
          <w:b/>
          <w:color w:val="000000"/>
          <w:sz w:val="20"/>
          <w:szCs w:val="20"/>
          <w:highlight w:val="yellow"/>
        </w:rPr>
        <w:t>Artificial Intelligence (AI) generated or assisted review comments are strictly prohibited during peer review.</w:t>
      </w:r>
    </w:p>
    <w:p w14:paraId="6DD74494" w14:textId="77777777" w:rsidR="00235C19" w:rsidRDefault="00235C19">
      <w:pPr>
        <w:pBdr>
          <w:top w:val="nil"/>
          <w:left w:val="nil"/>
          <w:bottom w:val="nil"/>
          <w:right w:val="nil"/>
          <w:between w:val="nil"/>
        </w:pBdr>
        <w:jc w:val="both"/>
        <w:rPr>
          <w:color w:val="000000"/>
          <w:sz w:val="20"/>
          <w:szCs w:val="20"/>
          <w:u w:val="single"/>
        </w:rPr>
      </w:pPr>
    </w:p>
    <w:p w14:paraId="766ECC3C" w14:textId="77777777" w:rsidR="00235C19" w:rsidRDefault="00CA27F0">
      <w:pPr>
        <w:pBdr>
          <w:top w:val="nil"/>
          <w:left w:val="nil"/>
          <w:bottom w:val="nil"/>
          <w:right w:val="nil"/>
          <w:between w:val="nil"/>
        </w:pBdr>
        <w:jc w:val="both"/>
        <w:rPr>
          <w:color w:val="000000"/>
          <w:sz w:val="20"/>
          <w:szCs w:val="20"/>
        </w:rPr>
      </w:pPr>
      <w:r>
        <w:rPr>
          <w:color w:val="000000"/>
          <w:sz w:val="20"/>
          <w:szCs w:val="20"/>
        </w:rPr>
        <w:t xml:space="preserve">This journal’s peer review policy states that </w:t>
      </w:r>
      <w:r>
        <w:rPr>
          <w:b/>
          <w:color w:val="000000"/>
          <w:sz w:val="20"/>
          <w:szCs w:val="20"/>
          <w:u w:val="single"/>
        </w:rPr>
        <w:t>NO</w:t>
      </w:r>
      <w:r>
        <w:rPr>
          <w:color w:val="000000"/>
          <w:sz w:val="20"/>
          <w:szCs w:val="20"/>
        </w:rPr>
        <w:t xml:space="preserve"> manuscript should be rejected only on the basis of ‘</w:t>
      </w:r>
      <w:r>
        <w:rPr>
          <w:b/>
          <w:color w:val="000000"/>
          <w:sz w:val="20"/>
          <w:szCs w:val="20"/>
          <w:u w:val="single"/>
        </w:rPr>
        <w:t>lack of Novelty’</w:t>
      </w:r>
      <w:r>
        <w:rPr>
          <w:color w:val="000000"/>
          <w:sz w:val="20"/>
          <w:szCs w:val="20"/>
        </w:rPr>
        <w:t>, provided the manuscript is scientifically robust and technically sound.</w:t>
      </w:r>
    </w:p>
    <w:p w14:paraId="139E1E59" w14:textId="77777777" w:rsidR="00235C19" w:rsidRDefault="00CA27F0">
      <w:pPr>
        <w:pBdr>
          <w:top w:val="nil"/>
          <w:left w:val="nil"/>
          <w:bottom w:val="nil"/>
          <w:right w:val="nil"/>
          <w:between w:val="nil"/>
        </w:pBdr>
        <w:jc w:val="both"/>
        <w:rPr>
          <w:color w:val="000000"/>
          <w:sz w:val="20"/>
          <w:szCs w:val="20"/>
        </w:rPr>
      </w:pPr>
      <w:r>
        <w:rPr>
          <w:color w:val="000000"/>
          <w:sz w:val="20"/>
          <w:szCs w:val="20"/>
        </w:rPr>
        <w:t>To know the complete guidelines for the Peer Review process, reviewers are requested to visit this link:</w:t>
      </w:r>
    </w:p>
    <w:p w14:paraId="33FEFC3F" w14:textId="77777777" w:rsidR="00235C19" w:rsidRDefault="00235C19">
      <w:pPr>
        <w:pBdr>
          <w:top w:val="nil"/>
          <w:left w:val="nil"/>
          <w:bottom w:val="nil"/>
          <w:right w:val="nil"/>
          <w:between w:val="nil"/>
        </w:pBdr>
        <w:jc w:val="both"/>
        <w:rPr>
          <w:color w:val="000000"/>
          <w:sz w:val="20"/>
          <w:szCs w:val="20"/>
          <w:u w:val="single"/>
        </w:rPr>
      </w:pPr>
    </w:p>
    <w:p w14:paraId="581FD467" w14:textId="77777777" w:rsidR="00235C19" w:rsidRDefault="001F228D">
      <w:pPr>
        <w:pBdr>
          <w:top w:val="nil"/>
          <w:left w:val="nil"/>
          <w:bottom w:val="nil"/>
          <w:right w:val="nil"/>
          <w:between w:val="nil"/>
        </w:pBdr>
        <w:jc w:val="both"/>
        <w:rPr>
          <w:color w:val="000000"/>
          <w:sz w:val="20"/>
          <w:szCs w:val="20"/>
        </w:rPr>
      </w:pPr>
      <w:hyperlink r:id="rId7">
        <w:r w:rsidR="00CA27F0">
          <w:rPr>
            <w:color w:val="0000FF"/>
            <w:sz w:val="20"/>
            <w:szCs w:val="20"/>
            <w:u w:val="single"/>
          </w:rPr>
          <w:t>https://r1.reviewerhub.org/general-editorial-policy/</w:t>
        </w:r>
      </w:hyperlink>
    </w:p>
    <w:p w14:paraId="58245340" w14:textId="77777777" w:rsidR="00235C19" w:rsidRDefault="00235C19">
      <w:pPr>
        <w:pBdr>
          <w:top w:val="nil"/>
          <w:left w:val="nil"/>
          <w:bottom w:val="nil"/>
          <w:right w:val="nil"/>
          <w:between w:val="nil"/>
        </w:pBdr>
        <w:jc w:val="both"/>
        <w:rPr>
          <w:color w:val="000000"/>
          <w:sz w:val="20"/>
          <w:szCs w:val="20"/>
        </w:rPr>
      </w:pPr>
    </w:p>
    <w:p w14:paraId="049AA44E" w14:textId="77777777" w:rsidR="00235C19" w:rsidRDefault="00235C19">
      <w:pPr>
        <w:pBdr>
          <w:top w:val="nil"/>
          <w:left w:val="nil"/>
          <w:bottom w:val="nil"/>
          <w:right w:val="nil"/>
          <w:between w:val="nil"/>
        </w:pBdr>
        <w:jc w:val="both"/>
        <w:rPr>
          <w:color w:val="000000"/>
          <w:sz w:val="20"/>
          <w:szCs w:val="20"/>
        </w:rPr>
      </w:pPr>
    </w:p>
    <w:p w14:paraId="3B9E06F3" w14:textId="77777777" w:rsidR="00235C19" w:rsidRDefault="00CA27F0">
      <w:pPr>
        <w:rPr>
          <w:sz w:val="20"/>
          <w:szCs w:val="20"/>
          <w:highlight w:val="yellow"/>
          <w:u w:val="single"/>
        </w:rPr>
      </w:pPr>
      <w:r>
        <w:rPr>
          <w:b/>
          <w:sz w:val="20"/>
          <w:szCs w:val="20"/>
          <w:highlight w:val="yellow"/>
          <w:u w:val="single"/>
        </w:rPr>
        <w:t>Important Policies Regarding Peer Review</w:t>
      </w:r>
    </w:p>
    <w:p w14:paraId="387D5E1C" w14:textId="77777777" w:rsidR="00235C19" w:rsidRDefault="00235C19">
      <w:pPr>
        <w:rPr>
          <w:sz w:val="20"/>
          <w:szCs w:val="20"/>
          <w:highlight w:val="yellow"/>
          <w:u w:val="single"/>
        </w:rPr>
      </w:pPr>
    </w:p>
    <w:p w14:paraId="3C903D1A" w14:textId="77777777" w:rsidR="00235C19" w:rsidRDefault="00CA27F0">
      <w:pPr>
        <w:rPr>
          <w:color w:val="404040"/>
          <w:sz w:val="20"/>
          <w:szCs w:val="20"/>
          <w:highlight w:val="white"/>
        </w:rPr>
      </w:pPr>
      <w:r>
        <w:rPr>
          <w:sz w:val="20"/>
          <w:szCs w:val="20"/>
          <w:highlight w:val="white"/>
        </w:rPr>
        <w:t>Peer review Comments Approval Policy:</w:t>
      </w:r>
      <w:r>
        <w:rPr>
          <w:color w:val="404040"/>
          <w:sz w:val="20"/>
          <w:szCs w:val="20"/>
          <w:highlight w:val="white"/>
        </w:rPr>
        <w:t xml:space="preserve"> </w:t>
      </w:r>
      <w:hyperlink r:id="rId8">
        <w:r>
          <w:rPr>
            <w:color w:val="0000FF"/>
            <w:sz w:val="20"/>
            <w:szCs w:val="20"/>
            <w:highlight w:val="white"/>
            <w:u w:val="single"/>
          </w:rPr>
          <w:t>https://r1.reviewerhub.org/peer-review-comments-approval-policy/</w:t>
        </w:r>
      </w:hyperlink>
      <w:r>
        <w:rPr>
          <w:color w:val="404040"/>
          <w:sz w:val="20"/>
          <w:szCs w:val="20"/>
          <w:highlight w:val="white"/>
        </w:rPr>
        <w:t xml:space="preserve">  </w:t>
      </w:r>
    </w:p>
    <w:p w14:paraId="0484DBA0" w14:textId="77777777" w:rsidR="00235C19" w:rsidRDefault="00CA27F0">
      <w:pPr>
        <w:rPr>
          <w:sz w:val="20"/>
          <w:szCs w:val="20"/>
          <w:u w:val="single"/>
        </w:rPr>
      </w:pPr>
      <w:r>
        <w:rPr>
          <w:sz w:val="20"/>
          <w:szCs w:val="20"/>
          <w:highlight w:val="white"/>
        </w:rPr>
        <w:t>Benefits for Reviewers:</w:t>
      </w:r>
      <w:r>
        <w:rPr>
          <w:color w:val="404040"/>
          <w:sz w:val="20"/>
          <w:szCs w:val="20"/>
          <w:highlight w:val="white"/>
        </w:rPr>
        <w:t xml:space="preserve"> </w:t>
      </w:r>
      <w:hyperlink r:id="rId9">
        <w:r>
          <w:rPr>
            <w:color w:val="0000FF"/>
            <w:sz w:val="20"/>
            <w:szCs w:val="20"/>
            <w:highlight w:val="white"/>
            <w:u w:val="single"/>
          </w:rPr>
          <w:t>https://r1.reviewerhub.org/benefits-for-reviewers</w:t>
        </w:r>
      </w:hyperlink>
      <w:r>
        <w:rPr>
          <w:color w:val="404040"/>
          <w:sz w:val="20"/>
          <w:szCs w:val="20"/>
          <w:highlight w:val="white"/>
        </w:rPr>
        <w:t xml:space="preserve"> </w:t>
      </w:r>
    </w:p>
    <w:p w14:paraId="77EA400B" w14:textId="77777777" w:rsidR="00235C19" w:rsidRDefault="00235C19">
      <w:pPr>
        <w:pBdr>
          <w:top w:val="nil"/>
          <w:left w:val="nil"/>
          <w:bottom w:val="nil"/>
          <w:right w:val="nil"/>
          <w:between w:val="nil"/>
        </w:pBdr>
        <w:jc w:val="both"/>
        <w:rPr>
          <w:color w:val="000000"/>
          <w:sz w:val="20"/>
          <w:szCs w:val="20"/>
        </w:rPr>
      </w:pPr>
    </w:p>
    <w:p w14:paraId="70A7EBAA" w14:textId="77777777" w:rsidR="00235C19" w:rsidRDefault="00235C19">
      <w:pPr>
        <w:pBdr>
          <w:top w:val="nil"/>
          <w:left w:val="nil"/>
          <w:bottom w:val="nil"/>
          <w:right w:val="nil"/>
          <w:between w:val="nil"/>
        </w:pBdr>
        <w:jc w:val="both"/>
        <w:rPr>
          <w:color w:val="000000"/>
          <w:sz w:val="20"/>
          <w:szCs w:val="20"/>
        </w:rPr>
      </w:pPr>
    </w:p>
    <w:p w14:paraId="7508DAC1" w14:textId="77777777" w:rsidR="00235C19" w:rsidRDefault="00235C19">
      <w:pPr>
        <w:pBdr>
          <w:top w:val="nil"/>
          <w:left w:val="nil"/>
          <w:bottom w:val="nil"/>
          <w:right w:val="nil"/>
          <w:between w:val="nil"/>
        </w:pBdr>
        <w:jc w:val="both"/>
        <w:rPr>
          <w:color w:val="000000"/>
          <w:sz w:val="20"/>
          <w:szCs w:val="20"/>
        </w:rPr>
      </w:pPr>
    </w:p>
    <w:p w14:paraId="6FBD2402" w14:textId="77777777" w:rsidR="00235C19" w:rsidRDefault="00235C19">
      <w:pPr>
        <w:pBdr>
          <w:top w:val="nil"/>
          <w:left w:val="nil"/>
          <w:bottom w:val="nil"/>
          <w:right w:val="nil"/>
          <w:between w:val="nil"/>
        </w:pBdr>
        <w:jc w:val="both"/>
        <w:rPr>
          <w:color w:val="000000"/>
          <w:sz w:val="20"/>
          <w:szCs w:val="20"/>
          <w:u w:val="single"/>
        </w:rPr>
      </w:pPr>
    </w:p>
    <w:p w14:paraId="461B5158" w14:textId="77777777" w:rsidR="00235C19" w:rsidRDefault="00235C19">
      <w:pPr>
        <w:pBdr>
          <w:top w:val="nil"/>
          <w:left w:val="nil"/>
          <w:bottom w:val="nil"/>
          <w:right w:val="nil"/>
          <w:between w:val="nil"/>
        </w:pBdr>
        <w:ind w:left="1440"/>
        <w:jc w:val="both"/>
        <w:rPr>
          <w:color w:val="000000"/>
          <w:sz w:val="20"/>
          <w:szCs w:val="20"/>
        </w:rPr>
      </w:pPr>
      <w:bookmarkStart w:id="1" w:name="_30j0zll" w:colFirst="0" w:colLast="0"/>
      <w:bookmarkEnd w:id="1"/>
    </w:p>
    <w:p w14:paraId="210C771C" w14:textId="77777777" w:rsidR="00235C19" w:rsidRDefault="00CA27F0">
      <w:pPr>
        <w:rPr>
          <w:sz w:val="20"/>
          <w:szCs w:val="20"/>
        </w:rPr>
      </w:pPr>
      <w:r>
        <w:br w:type="page"/>
      </w: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235C19" w14:paraId="660B8687" w14:textId="77777777">
        <w:tc>
          <w:tcPr>
            <w:tcW w:w="21150" w:type="dxa"/>
            <w:gridSpan w:val="3"/>
            <w:tcBorders>
              <w:top w:val="nil"/>
              <w:left w:val="nil"/>
              <w:right w:val="nil"/>
            </w:tcBorders>
          </w:tcPr>
          <w:p w14:paraId="7642345A" w14:textId="77777777" w:rsidR="00235C19" w:rsidRDefault="00CA27F0">
            <w:pPr>
              <w:pStyle w:val="Heading2"/>
              <w:jc w:val="left"/>
              <w:rPr>
                <w:rFonts w:ascii="Times New Roman" w:eastAsia="Times New Roman" w:hAnsi="Times New Roman" w:cs="Times New Roman"/>
              </w:rPr>
            </w:pPr>
            <w:r>
              <w:rPr>
                <w:rFonts w:ascii="Times New Roman" w:eastAsia="Times New Roman" w:hAnsi="Times New Roman" w:cs="Times New Roman"/>
                <w:highlight w:val="yellow"/>
              </w:rPr>
              <w:lastRenderedPageBreak/>
              <w:t>PART  1:</w:t>
            </w:r>
            <w:r>
              <w:rPr>
                <w:rFonts w:ascii="Times New Roman" w:eastAsia="Times New Roman" w:hAnsi="Times New Roman" w:cs="Times New Roman"/>
              </w:rPr>
              <w:t xml:space="preserve"> Comments</w:t>
            </w:r>
          </w:p>
          <w:p w14:paraId="64DF4FF6" w14:textId="77777777" w:rsidR="00235C19" w:rsidRDefault="00235C19">
            <w:pPr>
              <w:rPr>
                <w:sz w:val="20"/>
                <w:szCs w:val="20"/>
              </w:rPr>
            </w:pPr>
          </w:p>
        </w:tc>
      </w:tr>
      <w:tr w:rsidR="00235C19" w14:paraId="0F6831CF" w14:textId="77777777">
        <w:tc>
          <w:tcPr>
            <w:tcW w:w="5351" w:type="dxa"/>
          </w:tcPr>
          <w:p w14:paraId="6334D40A" w14:textId="77777777" w:rsidR="00235C19" w:rsidRDefault="00235C19">
            <w:pPr>
              <w:pStyle w:val="Heading2"/>
              <w:jc w:val="left"/>
              <w:rPr>
                <w:rFonts w:ascii="Times New Roman" w:eastAsia="Times New Roman" w:hAnsi="Times New Roman" w:cs="Times New Roman"/>
              </w:rPr>
            </w:pPr>
          </w:p>
        </w:tc>
        <w:tc>
          <w:tcPr>
            <w:tcW w:w="9357" w:type="dxa"/>
          </w:tcPr>
          <w:p w14:paraId="7CB76C28" w14:textId="77777777" w:rsidR="00235C19" w:rsidRDefault="00CA27F0">
            <w:pPr>
              <w:pStyle w:val="Heading2"/>
              <w:jc w:val="left"/>
              <w:rPr>
                <w:rFonts w:ascii="Times New Roman" w:eastAsia="Times New Roman" w:hAnsi="Times New Roman" w:cs="Times New Roman"/>
              </w:rPr>
            </w:pPr>
            <w:r>
              <w:rPr>
                <w:rFonts w:ascii="Times New Roman" w:eastAsia="Times New Roman" w:hAnsi="Times New Roman" w:cs="Times New Roman"/>
              </w:rPr>
              <w:t>Reviewer’s comment</w:t>
            </w:r>
          </w:p>
          <w:p w14:paraId="23BD2348" w14:textId="77777777" w:rsidR="00235C19" w:rsidRDefault="00CA27F0">
            <w:pPr>
              <w:rPr>
                <w:sz w:val="20"/>
                <w:szCs w:val="20"/>
              </w:rPr>
            </w:pPr>
            <w:r>
              <w:rPr>
                <w:b/>
                <w:sz w:val="20"/>
                <w:szCs w:val="20"/>
                <w:highlight w:val="yellow"/>
              </w:rPr>
              <w:t>Artificial Intelligence (AI) generated or assisted review comments are strictly prohibited during peer review.</w:t>
            </w:r>
          </w:p>
          <w:p w14:paraId="29FF5873" w14:textId="77777777" w:rsidR="00235C19" w:rsidRDefault="00235C19"/>
        </w:tc>
        <w:tc>
          <w:tcPr>
            <w:tcW w:w="6442" w:type="dxa"/>
          </w:tcPr>
          <w:p w14:paraId="43F0FEB5" w14:textId="77777777" w:rsidR="00235C19" w:rsidRDefault="00CA27F0">
            <w:pPr>
              <w:pStyle w:val="Heading2"/>
              <w:jc w:val="left"/>
              <w:rPr>
                <w:rFonts w:ascii="Times New Roman" w:eastAsia="Times New Roman" w:hAnsi="Times New Roman" w:cs="Times New Roman"/>
                <w:b w:val="0"/>
              </w:rPr>
            </w:pPr>
            <w:r>
              <w:rPr>
                <w:rFonts w:ascii="Times New Roman" w:eastAsia="Times New Roman" w:hAnsi="Times New Roman" w:cs="Times New Roman"/>
              </w:rPr>
              <w:t>Author’s Feedback</w:t>
            </w:r>
            <w:r>
              <w:rPr>
                <w:rFonts w:ascii="Times New Roman" w:eastAsia="Times New Roman" w:hAnsi="Times New Roman" w:cs="Times New Roman"/>
                <w:b w:val="0"/>
              </w:rPr>
              <w:t xml:space="preserve"> </w:t>
            </w:r>
            <w:r>
              <w:rPr>
                <w:rFonts w:ascii="Times New Roman" w:eastAsia="Times New Roman" w:hAnsi="Times New Roman" w:cs="Times New Roman"/>
                <w:b w:val="0"/>
                <w:i/>
              </w:rPr>
              <w:t>(Please correct the manuscript and highlight that part in the manuscript. It is mandatory that authors should write his/her feedback here)</w:t>
            </w:r>
          </w:p>
        </w:tc>
      </w:tr>
      <w:tr w:rsidR="00235C19" w14:paraId="616B95E5" w14:textId="77777777">
        <w:trPr>
          <w:trHeight w:val="1264"/>
        </w:trPr>
        <w:tc>
          <w:tcPr>
            <w:tcW w:w="5351" w:type="dxa"/>
          </w:tcPr>
          <w:p w14:paraId="2B4B93B0" w14:textId="77777777" w:rsidR="00235C19" w:rsidRDefault="00CA27F0">
            <w:pPr>
              <w:ind w:left="360"/>
              <w:rPr>
                <w:sz w:val="20"/>
                <w:szCs w:val="20"/>
              </w:rPr>
            </w:pPr>
            <w:r>
              <w:rPr>
                <w:b/>
                <w:sz w:val="20"/>
                <w:szCs w:val="20"/>
              </w:rPr>
              <w:t xml:space="preserve">Please write a few sentences regarding the importance of this manuscript for the scientific community. A minimum of 3-4 sentences may be required for this </w:t>
            </w:r>
          </w:p>
        </w:tc>
        <w:tc>
          <w:tcPr>
            <w:tcW w:w="9357" w:type="dxa"/>
          </w:tcPr>
          <w:p w14:paraId="0D6D9757" w14:textId="77777777" w:rsidR="00235C19" w:rsidRDefault="00CA27F0">
            <w:pPr>
              <w:spacing w:after="160" w:line="278" w:lineRule="auto"/>
            </w:pPr>
            <w:r>
              <w:t>This manuscript offers valuable ethnographic insights into the intersection of traditional craftsmanship and cultural identity, highlighting the intricate role of Abel Vigan weaving in shaping and preserving Ilocano socio-cultural values. By documenting the symbolic language of weaving patterns and the lived experiences of local artisans, it contributes to the broader discourse on intangible cultural heritage and sustainable preservation practices. Its emphasis on community involvement and governmental support provides a model for cultural sustainability that can inform similar efforts globally. The study enriches academic discussions in fields such as anthropology, cultural studies, and heritage conservation by presenting a localized yet universally relevant exploration of tradition, identity, and resilience.</w:t>
            </w:r>
          </w:p>
        </w:tc>
        <w:tc>
          <w:tcPr>
            <w:tcW w:w="6442" w:type="dxa"/>
          </w:tcPr>
          <w:p w14:paraId="40539443" w14:textId="77777777" w:rsidR="00235C19" w:rsidRDefault="00235C19">
            <w:pPr>
              <w:pStyle w:val="Heading2"/>
              <w:jc w:val="left"/>
              <w:rPr>
                <w:rFonts w:ascii="Times New Roman" w:eastAsia="Times New Roman" w:hAnsi="Times New Roman" w:cs="Times New Roman"/>
                <w:b w:val="0"/>
              </w:rPr>
            </w:pPr>
          </w:p>
        </w:tc>
      </w:tr>
      <w:tr w:rsidR="00235C19" w14:paraId="2DDDD2A2" w14:textId="77777777">
        <w:trPr>
          <w:trHeight w:val="1262"/>
        </w:trPr>
        <w:tc>
          <w:tcPr>
            <w:tcW w:w="5351" w:type="dxa"/>
          </w:tcPr>
          <w:p w14:paraId="77625DEF" w14:textId="77777777" w:rsidR="00235C19" w:rsidRDefault="00CA27F0">
            <w:pPr>
              <w:ind w:left="360"/>
              <w:rPr>
                <w:sz w:val="20"/>
                <w:szCs w:val="20"/>
              </w:rPr>
            </w:pPr>
            <w:r>
              <w:rPr>
                <w:b/>
                <w:sz w:val="20"/>
                <w:szCs w:val="20"/>
              </w:rPr>
              <w:t>Is the title of the article suitable?</w:t>
            </w:r>
          </w:p>
          <w:p w14:paraId="13BAA1AC" w14:textId="77777777" w:rsidR="00235C19" w:rsidRDefault="00CA27F0">
            <w:pPr>
              <w:ind w:left="360"/>
              <w:rPr>
                <w:u w:val="single"/>
              </w:rPr>
            </w:pPr>
            <w:r>
              <w:rPr>
                <w:b/>
                <w:sz w:val="20"/>
                <w:szCs w:val="20"/>
              </w:rPr>
              <w:t xml:space="preserve">(If not please suggest an alternative </w:t>
            </w:r>
          </w:p>
        </w:tc>
        <w:tc>
          <w:tcPr>
            <w:tcW w:w="9357" w:type="dxa"/>
          </w:tcPr>
          <w:p w14:paraId="79D90318" w14:textId="77777777" w:rsidR="00235C19" w:rsidRDefault="00CA27F0">
            <w:pPr>
              <w:rPr>
                <w:sz w:val="20"/>
                <w:szCs w:val="20"/>
              </w:rPr>
            </w:pPr>
            <w:r>
              <w:rPr>
                <w:sz w:val="20"/>
                <w:szCs w:val="20"/>
              </w:rPr>
              <w:t xml:space="preserve">The title "From Local Threads to the Formation of Ilocano Identity: The Socio-Cultural </w:t>
            </w:r>
          </w:p>
          <w:p w14:paraId="1558B817" w14:textId="77777777" w:rsidR="00235C19" w:rsidRDefault="00CA27F0">
            <w:pPr>
              <w:rPr>
                <w:sz w:val="20"/>
                <w:szCs w:val="20"/>
              </w:rPr>
            </w:pPr>
            <w:r>
              <w:rPr>
                <w:sz w:val="20"/>
                <w:szCs w:val="20"/>
              </w:rPr>
              <w:t xml:space="preserve">Relevance of Abel </w:t>
            </w:r>
            <w:proofErr w:type="spellStart"/>
            <w:r>
              <w:rPr>
                <w:sz w:val="20"/>
                <w:szCs w:val="20"/>
              </w:rPr>
              <w:t>Ilocos</w:t>
            </w:r>
            <w:proofErr w:type="spellEnd"/>
            <w:r>
              <w:rPr>
                <w:sz w:val="20"/>
                <w:szCs w:val="20"/>
              </w:rPr>
              <w:t xml:space="preserve"> of Vigan City" effectively captures the essence of the study. However, a </w:t>
            </w:r>
          </w:p>
          <w:p w14:paraId="079B1450" w14:textId="77777777" w:rsidR="00235C19" w:rsidRDefault="00CA27F0">
            <w:pPr>
              <w:rPr>
                <w:sz w:val="20"/>
                <w:szCs w:val="20"/>
              </w:rPr>
            </w:pPr>
            <w:r>
              <w:rPr>
                <w:sz w:val="20"/>
                <w:szCs w:val="20"/>
              </w:rPr>
              <w:t xml:space="preserve">slight revision could enhance clarity and specificity. The term “Abel </w:t>
            </w:r>
            <w:proofErr w:type="spellStart"/>
            <w:r>
              <w:rPr>
                <w:sz w:val="20"/>
                <w:szCs w:val="20"/>
              </w:rPr>
              <w:t>Ilocos</w:t>
            </w:r>
            <w:proofErr w:type="spellEnd"/>
            <w:r>
              <w:rPr>
                <w:sz w:val="20"/>
                <w:szCs w:val="20"/>
              </w:rPr>
              <w:t xml:space="preserve">” is somewhat broad </w:t>
            </w:r>
          </w:p>
          <w:p w14:paraId="6366FF40" w14:textId="77777777" w:rsidR="00235C19" w:rsidRDefault="00CA27F0">
            <w:pPr>
              <w:rPr>
                <w:sz w:val="20"/>
                <w:szCs w:val="20"/>
              </w:rPr>
            </w:pPr>
            <w:r>
              <w:rPr>
                <w:sz w:val="20"/>
                <w:szCs w:val="20"/>
              </w:rPr>
              <w:t xml:space="preserve">and may not fully convey the study’s specific focus on the weaving tradition rooted in Vigan. </w:t>
            </w:r>
          </w:p>
          <w:p w14:paraId="015B3151" w14:textId="77777777" w:rsidR="00235C19" w:rsidRDefault="00CA27F0">
            <w:pPr>
              <w:rPr>
                <w:sz w:val="20"/>
                <w:szCs w:val="20"/>
              </w:rPr>
            </w:pPr>
            <w:r>
              <w:rPr>
                <w:sz w:val="20"/>
                <w:szCs w:val="20"/>
              </w:rPr>
              <w:t>Replacing it with “Abel Vigan” or “</w:t>
            </w:r>
            <w:proofErr w:type="spellStart"/>
            <w:r>
              <w:rPr>
                <w:sz w:val="20"/>
                <w:szCs w:val="20"/>
              </w:rPr>
              <w:t>Panagabel</w:t>
            </w:r>
            <w:proofErr w:type="spellEnd"/>
            <w:r>
              <w:rPr>
                <w:sz w:val="20"/>
                <w:szCs w:val="20"/>
              </w:rPr>
              <w:t xml:space="preserve">” can provide a clearer geographic and cultural </w:t>
            </w:r>
          </w:p>
          <w:p w14:paraId="227F9598" w14:textId="77777777" w:rsidR="00235C19" w:rsidRDefault="00CA27F0">
            <w:pPr>
              <w:rPr>
                <w:sz w:val="20"/>
                <w:szCs w:val="20"/>
              </w:rPr>
            </w:pPr>
            <w:r>
              <w:rPr>
                <w:sz w:val="20"/>
                <w:szCs w:val="20"/>
              </w:rPr>
              <w:t>context</w:t>
            </w:r>
          </w:p>
        </w:tc>
        <w:tc>
          <w:tcPr>
            <w:tcW w:w="6442" w:type="dxa"/>
          </w:tcPr>
          <w:p w14:paraId="139A9F4C" w14:textId="77777777" w:rsidR="00235C19" w:rsidRDefault="00235C19">
            <w:pPr>
              <w:pStyle w:val="Heading2"/>
              <w:jc w:val="left"/>
              <w:rPr>
                <w:rFonts w:ascii="Times New Roman" w:eastAsia="Times New Roman" w:hAnsi="Times New Roman" w:cs="Times New Roman"/>
                <w:b w:val="0"/>
              </w:rPr>
            </w:pPr>
          </w:p>
        </w:tc>
      </w:tr>
      <w:tr w:rsidR="00235C19" w14:paraId="24A0ECAE" w14:textId="77777777">
        <w:trPr>
          <w:trHeight w:val="1262"/>
        </w:trPr>
        <w:tc>
          <w:tcPr>
            <w:tcW w:w="5351" w:type="dxa"/>
          </w:tcPr>
          <w:p w14:paraId="31E64C88" w14:textId="77777777" w:rsidR="00235C19" w:rsidRDefault="00CA27F0">
            <w:pPr>
              <w:pStyle w:val="Heading2"/>
              <w:ind w:left="360"/>
              <w:jc w:val="left"/>
              <w:rPr>
                <w:rFonts w:ascii="Times New Roman" w:eastAsia="Times New Roman" w:hAnsi="Times New Roman" w:cs="Times New Roman"/>
              </w:rPr>
            </w:pPr>
            <w:r>
              <w:rPr>
                <w:rFonts w:ascii="Times New Roman" w:eastAsia="Times New Roman" w:hAnsi="Times New Roman" w:cs="Times New Roman"/>
              </w:rPr>
              <w:t>Is the abstract of the article comprehensive? Do you suggest the addition (or deletion) of some points in this section? Please write your suggestions here.</w:t>
            </w:r>
          </w:p>
          <w:p w14:paraId="6B12DE06" w14:textId="77777777" w:rsidR="00235C19" w:rsidRDefault="00235C19">
            <w:pPr>
              <w:pStyle w:val="Heading2"/>
              <w:jc w:val="left"/>
              <w:rPr>
                <w:rFonts w:ascii="Times New Roman" w:eastAsia="Times New Roman" w:hAnsi="Times New Roman" w:cs="Times New Roman"/>
                <w:u w:val="single"/>
              </w:rPr>
            </w:pPr>
          </w:p>
        </w:tc>
        <w:tc>
          <w:tcPr>
            <w:tcW w:w="9357" w:type="dxa"/>
          </w:tcPr>
          <w:p w14:paraId="4DDC81DB" w14:textId="77777777" w:rsidR="00235C19" w:rsidRDefault="00CA27F0">
            <w:pPr>
              <w:rPr>
                <w:sz w:val="20"/>
                <w:szCs w:val="20"/>
              </w:rPr>
            </w:pPr>
            <w:r>
              <w:rPr>
                <w:sz w:val="20"/>
                <w:szCs w:val="20"/>
              </w:rPr>
              <w:t xml:space="preserve">Yes, the abstract is overall well-structured and informative. Still, there are a few areas where </w:t>
            </w:r>
          </w:p>
          <w:p w14:paraId="1F6E7F69" w14:textId="77777777" w:rsidR="00235C19" w:rsidRDefault="00CA27F0">
            <w:pPr>
              <w:rPr>
                <w:sz w:val="20"/>
                <w:szCs w:val="20"/>
              </w:rPr>
            </w:pPr>
            <w:r>
              <w:rPr>
                <w:sz w:val="20"/>
                <w:szCs w:val="20"/>
              </w:rPr>
              <w:t xml:space="preserve">slight revisions could improve clarity and strengthen its academic tone: </w:t>
            </w:r>
          </w:p>
          <w:p w14:paraId="6D1A923E" w14:textId="77777777" w:rsidR="00235C19" w:rsidRDefault="00CA27F0">
            <w:pPr>
              <w:rPr>
                <w:sz w:val="20"/>
                <w:szCs w:val="20"/>
              </w:rPr>
            </w:pPr>
            <w:r>
              <w:rPr>
                <w:sz w:val="20"/>
                <w:szCs w:val="20"/>
              </w:rPr>
              <w:t xml:space="preserve">• Briefly highlight the methodology – The abstract mentions participant observation and </w:t>
            </w:r>
          </w:p>
          <w:p w14:paraId="2F695015" w14:textId="77777777" w:rsidR="00235C19" w:rsidRDefault="00CA27F0">
            <w:pPr>
              <w:ind w:left="360"/>
              <w:rPr>
                <w:sz w:val="20"/>
                <w:szCs w:val="20"/>
              </w:rPr>
            </w:pPr>
            <w:r>
              <w:rPr>
                <w:sz w:val="20"/>
                <w:szCs w:val="20"/>
              </w:rPr>
              <w:t xml:space="preserve">interviews, but including a concise reference to the ethnographic nature of the fieldwork </w:t>
            </w:r>
          </w:p>
          <w:p w14:paraId="7631FD55" w14:textId="77777777" w:rsidR="00235C19" w:rsidRDefault="00CA27F0">
            <w:pPr>
              <w:ind w:left="360"/>
              <w:rPr>
                <w:sz w:val="20"/>
                <w:szCs w:val="20"/>
              </w:rPr>
            </w:pPr>
            <w:r>
              <w:rPr>
                <w:sz w:val="20"/>
                <w:szCs w:val="20"/>
              </w:rPr>
              <w:t xml:space="preserve">conducted in Vigan would provide clearer insight into the research design. </w:t>
            </w:r>
          </w:p>
          <w:p w14:paraId="76D09F8F" w14:textId="77777777" w:rsidR="00235C19" w:rsidRDefault="00CA27F0">
            <w:pPr>
              <w:rPr>
                <w:sz w:val="20"/>
                <w:szCs w:val="20"/>
              </w:rPr>
            </w:pPr>
            <w:r>
              <w:rPr>
                <w:sz w:val="20"/>
                <w:szCs w:val="20"/>
              </w:rPr>
              <w:t xml:space="preserve">• Clarify the key findings – While the description of patterns and cultural values is </w:t>
            </w:r>
          </w:p>
          <w:p w14:paraId="3C86308D" w14:textId="77777777" w:rsidR="00235C19" w:rsidRDefault="00CA27F0">
            <w:pPr>
              <w:ind w:left="360"/>
              <w:rPr>
                <w:sz w:val="20"/>
                <w:szCs w:val="20"/>
              </w:rPr>
            </w:pPr>
            <w:r>
              <w:rPr>
                <w:sz w:val="20"/>
                <w:szCs w:val="20"/>
              </w:rPr>
              <w:t xml:space="preserve">informative, adding a line about how the weavers perceive their roles or how government </w:t>
            </w:r>
          </w:p>
          <w:p w14:paraId="030177F4" w14:textId="77777777" w:rsidR="00235C19" w:rsidRDefault="00CA27F0">
            <w:pPr>
              <w:ind w:left="360"/>
              <w:rPr>
                <w:sz w:val="20"/>
                <w:szCs w:val="20"/>
              </w:rPr>
            </w:pPr>
            <w:r>
              <w:rPr>
                <w:sz w:val="20"/>
                <w:szCs w:val="20"/>
              </w:rPr>
              <w:t xml:space="preserve">initiatives have impacted their craft would help ground the findings and make them more </w:t>
            </w:r>
          </w:p>
          <w:p w14:paraId="6A63803D" w14:textId="77777777" w:rsidR="00235C19" w:rsidRDefault="00CA27F0">
            <w:pPr>
              <w:ind w:left="360"/>
              <w:rPr>
                <w:sz w:val="20"/>
                <w:szCs w:val="20"/>
              </w:rPr>
            </w:pPr>
            <w:r>
              <w:rPr>
                <w:sz w:val="20"/>
                <w:szCs w:val="20"/>
              </w:rPr>
              <w:t xml:space="preserve">impactful. </w:t>
            </w:r>
          </w:p>
          <w:p w14:paraId="063B91A3" w14:textId="77777777" w:rsidR="00235C19" w:rsidRDefault="00CA27F0">
            <w:pPr>
              <w:rPr>
                <w:sz w:val="20"/>
                <w:szCs w:val="20"/>
              </w:rPr>
            </w:pPr>
            <w:r>
              <w:rPr>
                <w:sz w:val="20"/>
                <w:szCs w:val="20"/>
              </w:rPr>
              <w:t xml:space="preserve">• Limit the list of specific patterns – Rather than detailing multiple weaving designs, it </w:t>
            </w:r>
          </w:p>
          <w:p w14:paraId="364ECCCB" w14:textId="77777777" w:rsidR="00235C19" w:rsidRDefault="00CA27F0">
            <w:pPr>
              <w:ind w:left="360"/>
              <w:rPr>
                <w:sz w:val="20"/>
                <w:szCs w:val="20"/>
              </w:rPr>
            </w:pPr>
            <w:r>
              <w:rPr>
                <w:sz w:val="20"/>
                <w:szCs w:val="20"/>
              </w:rPr>
              <w:t xml:space="preserve">would be more effective to highlight just one or two representative types. This keeps the </w:t>
            </w:r>
          </w:p>
          <w:p w14:paraId="08135287" w14:textId="77777777" w:rsidR="00235C19" w:rsidRDefault="00CA27F0">
            <w:pPr>
              <w:ind w:left="360"/>
              <w:rPr>
                <w:sz w:val="20"/>
                <w:szCs w:val="20"/>
              </w:rPr>
            </w:pPr>
            <w:r>
              <w:rPr>
                <w:sz w:val="20"/>
                <w:szCs w:val="20"/>
              </w:rPr>
              <w:t xml:space="preserve">focus on the study's core message without overwhelming the reader. </w:t>
            </w:r>
          </w:p>
          <w:p w14:paraId="6851C328" w14:textId="77777777" w:rsidR="00235C19" w:rsidRDefault="00CA27F0">
            <w:pPr>
              <w:rPr>
                <w:sz w:val="20"/>
                <w:szCs w:val="20"/>
              </w:rPr>
            </w:pPr>
            <w:r>
              <w:rPr>
                <w:sz w:val="20"/>
                <w:szCs w:val="20"/>
              </w:rPr>
              <w:t xml:space="preserve">• Mention the study’s broader significance – Concluding the abstract with a brief note on </w:t>
            </w:r>
          </w:p>
          <w:p w14:paraId="23B8C5A0" w14:textId="77777777" w:rsidR="00235C19" w:rsidRDefault="00CA27F0">
            <w:pPr>
              <w:ind w:left="360"/>
              <w:rPr>
                <w:sz w:val="20"/>
                <w:szCs w:val="20"/>
              </w:rPr>
            </w:pPr>
            <w:r>
              <w:rPr>
                <w:sz w:val="20"/>
                <w:szCs w:val="20"/>
              </w:rPr>
              <w:t xml:space="preserve">how the research contributes to cultural preservation or community education would </w:t>
            </w:r>
          </w:p>
          <w:p w14:paraId="02825AC7" w14:textId="77777777" w:rsidR="00235C19" w:rsidRDefault="00CA27F0">
            <w:pPr>
              <w:ind w:left="360"/>
              <w:rPr>
                <w:sz w:val="20"/>
                <w:szCs w:val="20"/>
              </w:rPr>
            </w:pPr>
            <w:r>
              <w:rPr>
                <w:sz w:val="20"/>
                <w:szCs w:val="20"/>
              </w:rPr>
              <w:t>emphasize its relevance and add depth to its purpose.</w:t>
            </w:r>
          </w:p>
        </w:tc>
        <w:tc>
          <w:tcPr>
            <w:tcW w:w="6442" w:type="dxa"/>
          </w:tcPr>
          <w:p w14:paraId="5DE13AFD" w14:textId="77777777" w:rsidR="00235C19" w:rsidRDefault="00235C19">
            <w:pPr>
              <w:pStyle w:val="Heading2"/>
              <w:jc w:val="left"/>
              <w:rPr>
                <w:rFonts w:ascii="Times New Roman" w:eastAsia="Times New Roman" w:hAnsi="Times New Roman" w:cs="Times New Roman"/>
                <w:b w:val="0"/>
              </w:rPr>
            </w:pPr>
          </w:p>
        </w:tc>
      </w:tr>
      <w:tr w:rsidR="00235C19" w14:paraId="3668AD9C" w14:textId="77777777">
        <w:trPr>
          <w:trHeight w:val="704"/>
        </w:trPr>
        <w:tc>
          <w:tcPr>
            <w:tcW w:w="5351" w:type="dxa"/>
          </w:tcPr>
          <w:p w14:paraId="4CA4A7DA" w14:textId="77777777" w:rsidR="00235C19" w:rsidRDefault="00CA27F0">
            <w:pPr>
              <w:pStyle w:val="Heading2"/>
              <w:ind w:left="360"/>
              <w:jc w:val="left"/>
              <w:rPr>
                <w:b w:val="0"/>
                <w:u w:val="single"/>
              </w:rPr>
            </w:pPr>
            <w:r>
              <w:rPr>
                <w:rFonts w:ascii="Times New Roman" w:eastAsia="Times New Roman" w:hAnsi="Times New Roman" w:cs="Times New Roman"/>
              </w:rPr>
              <w:t>Is the manuscript scientifically, correct? Please write here.</w:t>
            </w:r>
          </w:p>
        </w:tc>
        <w:tc>
          <w:tcPr>
            <w:tcW w:w="9357" w:type="dxa"/>
          </w:tcPr>
          <w:p w14:paraId="63C82B76" w14:textId="77777777" w:rsidR="00235C19" w:rsidRDefault="00CA27F0">
            <w:pPr>
              <w:pBdr>
                <w:top w:val="nil"/>
                <w:left w:val="nil"/>
                <w:bottom w:val="nil"/>
                <w:right w:val="nil"/>
                <w:between w:val="nil"/>
              </w:pBdr>
              <w:rPr>
                <w:color w:val="000000"/>
                <w:sz w:val="20"/>
                <w:szCs w:val="20"/>
              </w:rPr>
            </w:pPr>
            <w:r>
              <w:rPr>
                <w:sz w:val="20"/>
                <w:szCs w:val="20"/>
              </w:rPr>
              <w:t xml:space="preserve">Yes, well written </w:t>
            </w:r>
          </w:p>
        </w:tc>
        <w:tc>
          <w:tcPr>
            <w:tcW w:w="6442" w:type="dxa"/>
          </w:tcPr>
          <w:p w14:paraId="113842D5" w14:textId="77777777" w:rsidR="00235C19" w:rsidRDefault="00235C19">
            <w:pPr>
              <w:pStyle w:val="Heading2"/>
              <w:jc w:val="left"/>
              <w:rPr>
                <w:rFonts w:ascii="Times New Roman" w:eastAsia="Times New Roman" w:hAnsi="Times New Roman" w:cs="Times New Roman"/>
                <w:b w:val="0"/>
              </w:rPr>
            </w:pPr>
          </w:p>
        </w:tc>
      </w:tr>
      <w:tr w:rsidR="00235C19" w14:paraId="5E223FC7" w14:textId="77777777">
        <w:trPr>
          <w:trHeight w:val="703"/>
        </w:trPr>
        <w:tc>
          <w:tcPr>
            <w:tcW w:w="5351" w:type="dxa"/>
          </w:tcPr>
          <w:p w14:paraId="68D91768" w14:textId="77777777" w:rsidR="00235C19" w:rsidRDefault="00CA27F0">
            <w:pPr>
              <w:ind w:left="360"/>
              <w:rPr>
                <w:sz w:val="20"/>
                <w:szCs w:val="20"/>
              </w:rPr>
            </w:pPr>
            <w:r>
              <w:rPr>
                <w:b/>
                <w:sz w:val="20"/>
                <w:szCs w:val="20"/>
              </w:rPr>
              <w:t>Are the references sufficient and recent? If you have suggestions of additional references, please mention them in the review form.</w:t>
            </w:r>
          </w:p>
        </w:tc>
        <w:tc>
          <w:tcPr>
            <w:tcW w:w="9357" w:type="dxa"/>
          </w:tcPr>
          <w:p w14:paraId="6B63D389" w14:textId="77777777" w:rsidR="00235C19" w:rsidRDefault="00CA27F0">
            <w:pPr>
              <w:pBdr>
                <w:top w:val="nil"/>
                <w:left w:val="nil"/>
                <w:bottom w:val="nil"/>
                <w:right w:val="nil"/>
                <w:between w:val="nil"/>
              </w:pBdr>
              <w:rPr>
                <w:color w:val="000000"/>
                <w:sz w:val="20"/>
                <w:szCs w:val="20"/>
              </w:rPr>
            </w:pPr>
            <w:r>
              <w:rPr>
                <w:sz w:val="20"/>
                <w:szCs w:val="20"/>
              </w:rPr>
              <w:t xml:space="preserve">Consistency in Formatting: Ensure that all references follow a consistent citation style, including author names, publication dates, titles, and retrieval information. This uniformity enhances the professionalism and readability of your reference list. </w:t>
            </w:r>
          </w:p>
        </w:tc>
        <w:tc>
          <w:tcPr>
            <w:tcW w:w="6442" w:type="dxa"/>
          </w:tcPr>
          <w:p w14:paraId="6FB7180B" w14:textId="77777777" w:rsidR="00235C19" w:rsidRDefault="00235C19">
            <w:pPr>
              <w:pStyle w:val="Heading2"/>
              <w:jc w:val="left"/>
              <w:rPr>
                <w:rFonts w:ascii="Times New Roman" w:eastAsia="Times New Roman" w:hAnsi="Times New Roman" w:cs="Times New Roman"/>
                <w:b w:val="0"/>
              </w:rPr>
            </w:pPr>
          </w:p>
        </w:tc>
      </w:tr>
      <w:tr w:rsidR="00235C19" w14:paraId="6E777093" w14:textId="77777777">
        <w:trPr>
          <w:trHeight w:val="386"/>
        </w:trPr>
        <w:tc>
          <w:tcPr>
            <w:tcW w:w="5351" w:type="dxa"/>
          </w:tcPr>
          <w:p w14:paraId="62F590C7" w14:textId="77777777" w:rsidR="00235C19" w:rsidRDefault="00CA27F0">
            <w:pPr>
              <w:pStyle w:val="Heading2"/>
              <w:ind w:left="360"/>
              <w:jc w:val="left"/>
              <w:rPr>
                <w:rFonts w:ascii="Times New Roman" w:eastAsia="Times New Roman" w:hAnsi="Times New Roman" w:cs="Times New Roman"/>
              </w:rPr>
            </w:pPr>
            <w:r>
              <w:rPr>
                <w:rFonts w:ascii="Times New Roman" w:eastAsia="Times New Roman" w:hAnsi="Times New Roman" w:cs="Times New Roman"/>
              </w:rPr>
              <w:t>Is the language/English quality of the article suitable for scholarly communications?</w:t>
            </w:r>
          </w:p>
          <w:p w14:paraId="01C01A2F" w14:textId="77777777" w:rsidR="00235C19" w:rsidRDefault="00235C19">
            <w:pPr>
              <w:rPr>
                <w:sz w:val="20"/>
                <w:szCs w:val="20"/>
              </w:rPr>
            </w:pPr>
          </w:p>
        </w:tc>
        <w:tc>
          <w:tcPr>
            <w:tcW w:w="9357" w:type="dxa"/>
          </w:tcPr>
          <w:p w14:paraId="41B9222A" w14:textId="77777777" w:rsidR="00235C19" w:rsidRDefault="00CA27F0">
            <w:pPr>
              <w:rPr>
                <w:sz w:val="20"/>
                <w:szCs w:val="20"/>
              </w:rPr>
            </w:pPr>
            <w:r>
              <w:rPr>
                <w:sz w:val="20"/>
                <w:szCs w:val="20"/>
              </w:rPr>
              <w:t>The language is formal and mostly consistent with scholarly writing norms.</w:t>
            </w:r>
          </w:p>
        </w:tc>
        <w:tc>
          <w:tcPr>
            <w:tcW w:w="6442" w:type="dxa"/>
          </w:tcPr>
          <w:p w14:paraId="76607BB9" w14:textId="77777777" w:rsidR="00235C19" w:rsidRDefault="00235C19">
            <w:pPr>
              <w:rPr>
                <w:sz w:val="20"/>
                <w:szCs w:val="20"/>
              </w:rPr>
            </w:pPr>
          </w:p>
        </w:tc>
      </w:tr>
      <w:tr w:rsidR="00235C19" w14:paraId="380FF11C" w14:textId="77777777">
        <w:trPr>
          <w:trHeight w:val="1178"/>
        </w:trPr>
        <w:tc>
          <w:tcPr>
            <w:tcW w:w="5351" w:type="dxa"/>
          </w:tcPr>
          <w:p w14:paraId="7726A7B8" w14:textId="77777777" w:rsidR="00235C19" w:rsidRDefault="00CA27F0">
            <w:pPr>
              <w:pStyle w:val="Heading2"/>
              <w:jc w:val="left"/>
              <w:rPr>
                <w:rFonts w:ascii="Times New Roman" w:eastAsia="Times New Roman" w:hAnsi="Times New Roman" w:cs="Times New Roman"/>
                <w:b w:val="0"/>
              </w:rPr>
            </w:pPr>
            <w:r>
              <w:rPr>
                <w:rFonts w:ascii="Times New Roman" w:eastAsia="Times New Roman" w:hAnsi="Times New Roman" w:cs="Times New Roman"/>
                <w:u w:val="single"/>
              </w:rPr>
              <w:t>Optional/General</w:t>
            </w:r>
            <w:r>
              <w:rPr>
                <w:rFonts w:ascii="Times New Roman" w:eastAsia="Times New Roman" w:hAnsi="Times New Roman" w:cs="Times New Roman"/>
              </w:rPr>
              <w:t xml:space="preserve"> </w:t>
            </w:r>
            <w:r>
              <w:rPr>
                <w:rFonts w:ascii="Times New Roman" w:eastAsia="Times New Roman" w:hAnsi="Times New Roman" w:cs="Times New Roman"/>
                <w:b w:val="0"/>
              </w:rPr>
              <w:t>comments</w:t>
            </w:r>
          </w:p>
          <w:p w14:paraId="20FD227A" w14:textId="77777777" w:rsidR="00235C19" w:rsidRDefault="00235C19">
            <w:pPr>
              <w:pStyle w:val="Heading2"/>
              <w:jc w:val="left"/>
              <w:rPr>
                <w:rFonts w:ascii="Times New Roman" w:eastAsia="Times New Roman" w:hAnsi="Times New Roman" w:cs="Times New Roman"/>
                <w:b w:val="0"/>
              </w:rPr>
            </w:pPr>
          </w:p>
        </w:tc>
        <w:tc>
          <w:tcPr>
            <w:tcW w:w="9357" w:type="dxa"/>
          </w:tcPr>
          <w:p w14:paraId="2A2053B3" w14:textId="77777777" w:rsidR="00235C19" w:rsidRDefault="00CA27F0">
            <w:pPr>
              <w:pBdr>
                <w:top w:val="nil"/>
                <w:left w:val="nil"/>
                <w:bottom w:val="nil"/>
                <w:right w:val="nil"/>
                <w:between w:val="nil"/>
              </w:pBdr>
              <w:rPr>
                <w:color w:val="000000"/>
                <w:sz w:val="20"/>
                <w:szCs w:val="20"/>
              </w:rPr>
            </w:pPr>
            <w:r>
              <w:rPr>
                <w:sz w:val="20"/>
                <w:szCs w:val="20"/>
              </w:rPr>
              <w:t>Excellent Study and we'll written.</w:t>
            </w:r>
          </w:p>
        </w:tc>
        <w:tc>
          <w:tcPr>
            <w:tcW w:w="6442" w:type="dxa"/>
          </w:tcPr>
          <w:p w14:paraId="3537C867" w14:textId="77777777" w:rsidR="00235C19" w:rsidRDefault="00235C19">
            <w:pPr>
              <w:rPr>
                <w:sz w:val="20"/>
                <w:szCs w:val="20"/>
              </w:rPr>
            </w:pPr>
          </w:p>
        </w:tc>
      </w:tr>
    </w:tbl>
    <w:p w14:paraId="56A182E8" w14:textId="77777777" w:rsidR="00235C19" w:rsidRDefault="00235C19">
      <w:pPr>
        <w:pBdr>
          <w:top w:val="nil"/>
          <w:left w:val="nil"/>
          <w:bottom w:val="nil"/>
          <w:right w:val="nil"/>
          <w:between w:val="nil"/>
        </w:pBdr>
        <w:jc w:val="both"/>
        <w:rPr>
          <w:color w:val="000000"/>
          <w:sz w:val="20"/>
          <w:szCs w:val="20"/>
          <w:u w:val="single"/>
        </w:rPr>
      </w:pPr>
    </w:p>
    <w:p w14:paraId="0D27DFEB" w14:textId="77777777" w:rsidR="00235C19" w:rsidRDefault="00235C19">
      <w:pPr>
        <w:pBdr>
          <w:top w:val="nil"/>
          <w:left w:val="nil"/>
          <w:bottom w:val="nil"/>
          <w:right w:val="nil"/>
          <w:between w:val="nil"/>
        </w:pBdr>
        <w:jc w:val="both"/>
        <w:rPr>
          <w:color w:val="000000"/>
          <w:sz w:val="20"/>
          <w:szCs w:val="20"/>
          <w:u w:val="single"/>
        </w:rPr>
      </w:pPr>
    </w:p>
    <w:p w14:paraId="4DC5E17C" w14:textId="77777777" w:rsidR="00235C19" w:rsidRDefault="00235C19">
      <w:pPr>
        <w:pBdr>
          <w:top w:val="nil"/>
          <w:left w:val="nil"/>
          <w:bottom w:val="nil"/>
          <w:right w:val="nil"/>
          <w:between w:val="nil"/>
        </w:pBdr>
        <w:jc w:val="both"/>
        <w:rPr>
          <w:color w:val="000000"/>
          <w:sz w:val="20"/>
          <w:szCs w:val="20"/>
          <w:u w:val="single"/>
        </w:rPr>
      </w:pPr>
    </w:p>
    <w:p w14:paraId="3B6824D8" w14:textId="77777777" w:rsidR="00235C19" w:rsidRDefault="00235C19">
      <w:pPr>
        <w:pBdr>
          <w:top w:val="nil"/>
          <w:left w:val="nil"/>
          <w:bottom w:val="nil"/>
          <w:right w:val="nil"/>
          <w:between w:val="nil"/>
        </w:pBdr>
        <w:jc w:val="both"/>
        <w:rPr>
          <w:color w:val="000000"/>
          <w:sz w:val="20"/>
          <w:szCs w:val="20"/>
          <w:u w:val="single"/>
        </w:rPr>
      </w:pPr>
    </w:p>
    <w:p w14:paraId="255A414C" w14:textId="77777777" w:rsidR="00235C19" w:rsidRDefault="00235C19">
      <w:pPr>
        <w:pBdr>
          <w:top w:val="nil"/>
          <w:left w:val="nil"/>
          <w:bottom w:val="nil"/>
          <w:right w:val="nil"/>
          <w:between w:val="nil"/>
        </w:pBdr>
        <w:jc w:val="both"/>
        <w:rPr>
          <w:color w:val="000000"/>
          <w:sz w:val="20"/>
          <w:szCs w:val="20"/>
          <w:u w:val="single"/>
        </w:rPr>
      </w:pPr>
    </w:p>
    <w:p w14:paraId="1287B763" w14:textId="77777777" w:rsidR="00235C19" w:rsidRDefault="00235C19">
      <w:pPr>
        <w:pBdr>
          <w:top w:val="nil"/>
          <w:left w:val="nil"/>
          <w:bottom w:val="nil"/>
          <w:right w:val="nil"/>
          <w:between w:val="nil"/>
        </w:pBdr>
        <w:jc w:val="both"/>
        <w:rPr>
          <w:color w:val="000000"/>
          <w:sz w:val="20"/>
          <w:szCs w:val="20"/>
          <w:u w:val="single"/>
        </w:rPr>
      </w:pPr>
    </w:p>
    <w:p w14:paraId="7B92FBF8" w14:textId="77777777" w:rsidR="00235C19" w:rsidRDefault="00235C19">
      <w:pPr>
        <w:pBdr>
          <w:top w:val="nil"/>
          <w:left w:val="nil"/>
          <w:bottom w:val="nil"/>
          <w:right w:val="nil"/>
          <w:between w:val="nil"/>
        </w:pBdr>
        <w:jc w:val="both"/>
        <w:rPr>
          <w:color w:val="000000"/>
          <w:sz w:val="20"/>
          <w:szCs w:val="20"/>
          <w:u w:val="single"/>
        </w:rPr>
      </w:pPr>
    </w:p>
    <w:p w14:paraId="50D96356" w14:textId="77777777" w:rsidR="00235C19" w:rsidRDefault="00235C19">
      <w:pPr>
        <w:pBdr>
          <w:top w:val="nil"/>
          <w:left w:val="nil"/>
          <w:bottom w:val="nil"/>
          <w:right w:val="nil"/>
          <w:between w:val="nil"/>
        </w:pBdr>
        <w:jc w:val="both"/>
        <w:rPr>
          <w:color w:val="000000"/>
          <w:sz w:val="20"/>
          <w:szCs w:val="20"/>
          <w:u w:val="single"/>
        </w:rPr>
      </w:pPr>
    </w:p>
    <w:p w14:paraId="3EC4B907" w14:textId="77777777" w:rsidR="00235C19" w:rsidRDefault="00235C19">
      <w:pPr>
        <w:pBdr>
          <w:top w:val="nil"/>
          <w:left w:val="nil"/>
          <w:bottom w:val="nil"/>
          <w:right w:val="nil"/>
          <w:between w:val="nil"/>
        </w:pBdr>
        <w:jc w:val="both"/>
        <w:rPr>
          <w:color w:val="000000"/>
          <w:sz w:val="20"/>
          <w:szCs w:val="20"/>
          <w:u w:val="single"/>
        </w:rPr>
      </w:pPr>
    </w:p>
    <w:p w14:paraId="1BFB12C5" w14:textId="77777777" w:rsidR="00235C19" w:rsidRDefault="00235C19">
      <w:pPr>
        <w:pBdr>
          <w:top w:val="nil"/>
          <w:left w:val="nil"/>
          <w:bottom w:val="nil"/>
          <w:right w:val="nil"/>
          <w:between w:val="nil"/>
        </w:pBdr>
        <w:jc w:val="both"/>
        <w:rPr>
          <w:color w:val="000000"/>
          <w:sz w:val="20"/>
          <w:szCs w:val="20"/>
          <w:u w:val="single"/>
        </w:rPr>
      </w:pPr>
    </w:p>
    <w:p w14:paraId="0A0BBF26" w14:textId="77777777" w:rsidR="00235C19" w:rsidRDefault="00235C19">
      <w:pPr>
        <w:pBdr>
          <w:top w:val="nil"/>
          <w:left w:val="nil"/>
          <w:bottom w:val="nil"/>
          <w:right w:val="nil"/>
          <w:between w:val="nil"/>
        </w:pBdr>
        <w:jc w:val="both"/>
        <w:rPr>
          <w:color w:val="000000"/>
          <w:sz w:val="20"/>
          <w:szCs w:val="20"/>
          <w:u w:val="single"/>
        </w:rPr>
      </w:pPr>
    </w:p>
    <w:p w14:paraId="7FB0D564" w14:textId="77777777" w:rsidR="00235C19" w:rsidRDefault="00235C19">
      <w:pPr>
        <w:pBdr>
          <w:top w:val="nil"/>
          <w:left w:val="nil"/>
          <w:bottom w:val="nil"/>
          <w:right w:val="nil"/>
          <w:between w:val="nil"/>
        </w:pBdr>
        <w:jc w:val="both"/>
        <w:rPr>
          <w:color w:val="000000"/>
          <w:sz w:val="20"/>
          <w:szCs w:val="20"/>
          <w:u w:val="single"/>
        </w:rPr>
      </w:pPr>
    </w:p>
    <w:p w14:paraId="3DF74D32" w14:textId="77777777" w:rsidR="00235C19" w:rsidRDefault="00235C19">
      <w:pPr>
        <w:pBdr>
          <w:top w:val="nil"/>
          <w:left w:val="nil"/>
          <w:bottom w:val="nil"/>
          <w:right w:val="nil"/>
          <w:between w:val="nil"/>
        </w:pBdr>
        <w:jc w:val="both"/>
        <w:rPr>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235C19" w14:paraId="63766CF1"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53595858" w14:textId="77777777" w:rsidR="00235C19" w:rsidRDefault="00CA27F0">
            <w:pPr>
              <w:pBdr>
                <w:top w:val="nil"/>
                <w:left w:val="nil"/>
                <w:bottom w:val="nil"/>
                <w:right w:val="nil"/>
                <w:between w:val="nil"/>
              </w:pBdr>
              <w:rPr>
                <w:color w:val="000000"/>
                <w:sz w:val="20"/>
                <w:szCs w:val="20"/>
                <w:u w:val="single"/>
              </w:rPr>
            </w:pPr>
            <w:r>
              <w:rPr>
                <w:b/>
                <w:color w:val="000000"/>
                <w:sz w:val="20"/>
                <w:szCs w:val="20"/>
                <w:highlight w:val="yellow"/>
                <w:u w:val="single"/>
              </w:rPr>
              <w:t>PART  2:</w:t>
            </w:r>
            <w:r>
              <w:rPr>
                <w:b/>
                <w:color w:val="000000"/>
                <w:sz w:val="20"/>
                <w:szCs w:val="20"/>
                <w:u w:val="single"/>
              </w:rPr>
              <w:t xml:space="preserve"> </w:t>
            </w:r>
          </w:p>
          <w:p w14:paraId="259F185D" w14:textId="77777777" w:rsidR="00235C19" w:rsidRDefault="00235C19">
            <w:pPr>
              <w:pBdr>
                <w:top w:val="nil"/>
                <w:left w:val="nil"/>
                <w:bottom w:val="nil"/>
                <w:right w:val="nil"/>
                <w:between w:val="nil"/>
              </w:pBdr>
              <w:rPr>
                <w:color w:val="000000"/>
                <w:sz w:val="20"/>
                <w:szCs w:val="20"/>
                <w:u w:val="single"/>
              </w:rPr>
            </w:pPr>
          </w:p>
        </w:tc>
      </w:tr>
      <w:tr w:rsidR="00235C19" w14:paraId="60D3507A" w14:textId="77777777">
        <w:trPr>
          <w:trHeight w:val="935"/>
        </w:trPr>
        <w:tc>
          <w:tcPr>
            <w:tcW w:w="6831" w:type="dxa"/>
            <w:tcMar>
              <w:top w:w="0" w:type="dxa"/>
              <w:left w:w="108" w:type="dxa"/>
              <w:bottom w:w="0" w:type="dxa"/>
              <w:right w:w="108" w:type="dxa"/>
            </w:tcMar>
            <w:vAlign w:val="center"/>
          </w:tcPr>
          <w:p w14:paraId="513E4C7D" w14:textId="77777777" w:rsidR="00235C19" w:rsidRDefault="00235C19">
            <w:pPr>
              <w:pBdr>
                <w:top w:val="nil"/>
                <w:left w:val="nil"/>
                <w:bottom w:val="nil"/>
                <w:right w:val="nil"/>
                <w:between w:val="nil"/>
              </w:pBdr>
              <w:rPr>
                <w:color w:val="000000"/>
                <w:sz w:val="20"/>
                <w:szCs w:val="20"/>
              </w:rPr>
            </w:pPr>
          </w:p>
        </w:tc>
        <w:tc>
          <w:tcPr>
            <w:tcW w:w="8642" w:type="dxa"/>
            <w:tcMar>
              <w:top w:w="0" w:type="dxa"/>
              <w:left w:w="108" w:type="dxa"/>
              <w:bottom w:w="0" w:type="dxa"/>
              <w:right w:w="108" w:type="dxa"/>
            </w:tcMar>
          </w:tcPr>
          <w:p w14:paraId="5E0949AD" w14:textId="77777777" w:rsidR="00235C19" w:rsidRDefault="00CA27F0">
            <w:pPr>
              <w:pStyle w:val="Heading2"/>
              <w:jc w:val="left"/>
              <w:rPr>
                <w:rFonts w:ascii="Times New Roman" w:eastAsia="Times New Roman" w:hAnsi="Times New Roman" w:cs="Times New Roman"/>
              </w:rPr>
            </w:pPr>
            <w:r>
              <w:rPr>
                <w:rFonts w:ascii="Times New Roman" w:eastAsia="Times New Roman" w:hAnsi="Times New Roman" w:cs="Times New Roman"/>
              </w:rPr>
              <w:t>Reviewer’s comment</w:t>
            </w:r>
          </w:p>
        </w:tc>
        <w:tc>
          <w:tcPr>
            <w:tcW w:w="5677" w:type="dxa"/>
          </w:tcPr>
          <w:p w14:paraId="255C4BC3" w14:textId="77777777" w:rsidR="00235C19" w:rsidRDefault="00CA27F0">
            <w:pPr>
              <w:pStyle w:val="Heading2"/>
              <w:jc w:val="left"/>
              <w:rPr>
                <w:rFonts w:ascii="Times New Roman" w:eastAsia="Times New Roman" w:hAnsi="Times New Roman" w:cs="Times New Roman"/>
                <w:b w:val="0"/>
              </w:rPr>
            </w:pPr>
            <w:r>
              <w:rPr>
                <w:rFonts w:ascii="Times New Roman" w:eastAsia="Times New Roman" w:hAnsi="Times New Roman" w:cs="Times New Roman"/>
              </w:rPr>
              <w:t>Author’s comment</w:t>
            </w:r>
            <w:r>
              <w:rPr>
                <w:rFonts w:ascii="Times New Roman" w:eastAsia="Times New Roman" w:hAnsi="Times New Roman" w:cs="Times New Roman"/>
                <w:b w:val="0"/>
              </w:rPr>
              <w:t xml:space="preserve"> </w:t>
            </w:r>
            <w:r>
              <w:rPr>
                <w:rFonts w:ascii="Times New Roman" w:eastAsia="Times New Roman" w:hAnsi="Times New Roman" w:cs="Times New Roman"/>
                <w:b w:val="0"/>
                <w:i/>
              </w:rPr>
              <w:t>(if agreed with the reviewer, correct the manuscript and highlight that part in the manuscript. It is mandatory that authors should write his/her feedback here)</w:t>
            </w:r>
          </w:p>
        </w:tc>
      </w:tr>
      <w:tr w:rsidR="00235C19" w14:paraId="17F2651C" w14:textId="77777777">
        <w:trPr>
          <w:trHeight w:val="697"/>
        </w:trPr>
        <w:tc>
          <w:tcPr>
            <w:tcW w:w="6831" w:type="dxa"/>
            <w:tcMar>
              <w:top w:w="0" w:type="dxa"/>
              <w:left w:w="108" w:type="dxa"/>
              <w:bottom w:w="0" w:type="dxa"/>
              <w:right w:w="108" w:type="dxa"/>
            </w:tcMar>
            <w:vAlign w:val="center"/>
          </w:tcPr>
          <w:p w14:paraId="25C353F4" w14:textId="77777777" w:rsidR="00235C19" w:rsidRDefault="00CA27F0">
            <w:pPr>
              <w:pBdr>
                <w:top w:val="nil"/>
                <w:left w:val="nil"/>
                <w:bottom w:val="nil"/>
                <w:right w:val="nil"/>
                <w:between w:val="nil"/>
              </w:pBdr>
              <w:rPr>
                <w:color w:val="000000"/>
                <w:sz w:val="20"/>
                <w:szCs w:val="20"/>
              </w:rPr>
            </w:pPr>
            <w:r>
              <w:rPr>
                <w:b/>
                <w:color w:val="000000"/>
                <w:sz w:val="20"/>
                <w:szCs w:val="20"/>
              </w:rPr>
              <w:t xml:space="preserve">Are there ethical issues in this manuscript? </w:t>
            </w:r>
          </w:p>
          <w:p w14:paraId="5178863D" w14:textId="77777777" w:rsidR="00235C19" w:rsidRDefault="00235C19">
            <w:pPr>
              <w:pBdr>
                <w:top w:val="nil"/>
                <w:left w:val="nil"/>
                <w:bottom w:val="nil"/>
                <w:right w:val="nil"/>
                <w:between w:val="nil"/>
              </w:pBdr>
              <w:rPr>
                <w:color w:val="000000"/>
                <w:sz w:val="20"/>
                <w:szCs w:val="20"/>
              </w:rPr>
            </w:pPr>
          </w:p>
        </w:tc>
        <w:tc>
          <w:tcPr>
            <w:tcW w:w="8642" w:type="dxa"/>
            <w:tcMar>
              <w:top w:w="0" w:type="dxa"/>
              <w:left w:w="108" w:type="dxa"/>
              <w:bottom w:w="0" w:type="dxa"/>
              <w:right w:w="108" w:type="dxa"/>
            </w:tcMar>
            <w:vAlign w:val="center"/>
          </w:tcPr>
          <w:p w14:paraId="17C2C0C2" w14:textId="77777777" w:rsidR="00235C19" w:rsidRDefault="00CA27F0">
            <w:pPr>
              <w:pBdr>
                <w:top w:val="nil"/>
                <w:left w:val="nil"/>
                <w:bottom w:val="nil"/>
                <w:right w:val="nil"/>
                <w:between w:val="nil"/>
              </w:pBdr>
              <w:rPr>
                <w:color w:val="000000"/>
                <w:sz w:val="20"/>
                <w:szCs w:val="20"/>
                <w:u w:val="single"/>
              </w:rPr>
            </w:pPr>
            <w:r>
              <w:rPr>
                <w:i/>
                <w:color w:val="000000"/>
                <w:sz w:val="20"/>
                <w:szCs w:val="20"/>
                <w:u w:val="single"/>
              </w:rPr>
              <w:t xml:space="preserve">(If yes, </w:t>
            </w:r>
            <w:proofErr w:type="gramStart"/>
            <w:r>
              <w:rPr>
                <w:i/>
                <w:color w:val="000000"/>
                <w:sz w:val="20"/>
                <w:szCs w:val="20"/>
                <w:u w:val="single"/>
              </w:rPr>
              <w:t>Kindly</w:t>
            </w:r>
            <w:proofErr w:type="gramEnd"/>
            <w:r>
              <w:rPr>
                <w:i/>
                <w:color w:val="000000"/>
                <w:sz w:val="20"/>
                <w:szCs w:val="20"/>
                <w:u w:val="single"/>
              </w:rPr>
              <w:t xml:space="preserve"> please write down the ethical issues here in detail)</w:t>
            </w:r>
          </w:p>
          <w:p w14:paraId="256989DA" w14:textId="77777777" w:rsidR="00235C19" w:rsidRDefault="00CA27F0">
            <w:pPr>
              <w:pBdr>
                <w:top w:val="nil"/>
                <w:left w:val="nil"/>
                <w:bottom w:val="nil"/>
                <w:right w:val="nil"/>
                <w:between w:val="nil"/>
              </w:pBdr>
              <w:rPr>
                <w:color w:val="000000"/>
                <w:sz w:val="20"/>
                <w:szCs w:val="20"/>
              </w:rPr>
            </w:pPr>
            <w:r>
              <w:rPr>
                <w:sz w:val="20"/>
                <w:szCs w:val="20"/>
              </w:rPr>
              <w:t>No</w:t>
            </w:r>
          </w:p>
          <w:p w14:paraId="5CDA2C96" w14:textId="77777777" w:rsidR="00235C19" w:rsidRDefault="00235C19">
            <w:pPr>
              <w:pBdr>
                <w:top w:val="nil"/>
                <w:left w:val="nil"/>
                <w:bottom w:val="nil"/>
                <w:right w:val="nil"/>
                <w:between w:val="nil"/>
              </w:pBdr>
              <w:rPr>
                <w:color w:val="000000"/>
                <w:sz w:val="20"/>
                <w:szCs w:val="20"/>
              </w:rPr>
            </w:pPr>
          </w:p>
        </w:tc>
        <w:tc>
          <w:tcPr>
            <w:tcW w:w="5677" w:type="dxa"/>
            <w:vAlign w:val="center"/>
          </w:tcPr>
          <w:p w14:paraId="38ED5FC4" w14:textId="77777777" w:rsidR="00235C19" w:rsidRDefault="00235C19">
            <w:pPr>
              <w:rPr>
                <w:sz w:val="20"/>
                <w:szCs w:val="20"/>
              </w:rPr>
            </w:pPr>
          </w:p>
          <w:p w14:paraId="057FC3EA" w14:textId="77777777" w:rsidR="00235C19" w:rsidRDefault="00235C19">
            <w:pPr>
              <w:rPr>
                <w:sz w:val="20"/>
                <w:szCs w:val="20"/>
              </w:rPr>
            </w:pPr>
          </w:p>
          <w:p w14:paraId="118B9618" w14:textId="77777777" w:rsidR="00235C19" w:rsidRDefault="00235C19">
            <w:pPr>
              <w:rPr>
                <w:sz w:val="20"/>
                <w:szCs w:val="20"/>
              </w:rPr>
            </w:pPr>
          </w:p>
          <w:p w14:paraId="3309BF08" w14:textId="77777777" w:rsidR="00235C19" w:rsidRDefault="00235C19">
            <w:pPr>
              <w:pBdr>
                <w:top w:val="nil"/>
                <w:left w:val="nil"/>
                <w:bottom w:val="nil"/>
                <w:right w:val="nil"/>
                <w:between w:val="nil"/>
              </w:pBdr>
              <w:rPr>
                <w:color w:val="000000"/>
                <w:sz w:val="20"/>
                <w:szCs w:val="20"/>
              </w:rPr>
            </w:pPr>
          </w:p>
        </w:tc>
      </w:tr>
      <w:tr w:rsidR="00235C19" w14:paraId="7A066BD5" w14:textId="77777777">
        <w:trPr>
          <w:trHeight w:val="697"/>
        </w:trPr>
        <w:tc>
          <w:tcPr>
            <w:tcW w:w="6831" w:type="dxa"/>
            <w:tcMar>
              <w:top w:w="0" w:type="dxa"/>
              <w:left w:w="108" w:type="dxa"/>
              <w:bottom w:w="0" w:type="dxa"/>
              <w:right w:w="108" w:type="dxa"/>
            </w:tcMar>
            <w:vAlign w:val="center"/>
          </w:tcPr>
          <w:p w14:paraId="491D966C" w14:textId="77777777" w:rsidR="00235C19" w:rsidRDefault="00CA27F0">
            <w:pPr>
              <w:pBdr>
                <w:top w:val="nil"/>
                <w:left w:val="nil"/>
                <w:bottom w:val="nil"/>
                <w:right w:val="nil"/>
                <w:between w:val="nil"/>
              </w:pBdr>
              <w:rPr>
                <w:color w:val="000000"/>
                <w:sz w:val="20"/>
                <w:szCs w:val="20"/>
              </w:rPr>
            </w:pPr>
            <w:r>
              <w:rPr>
                <w:b/>
                <w:color w:val="000000"/>
                <w:sz w:val="20"/>
                <w:szCs w:val="20"/>
              </w:rPr>
              <w:t>Are there competing interest issues in this manuscript?</w:t>
            </w:r>
          </w:p>
        </w:tc>
        <w:tc>
          <w:tcPr>
            <w:tcW w:w="8642" w:type="dxa"/>
            <w:tcMar>
              <w:top w:w="0" w:type="dxa"/>
              <w:left w:w="108" w:type="dxa"/>
              <w:bottom w:w="0" w:type="dxa"/>
              <w:right w:w="108" w:type="dxa"/>
            </w:tcMar>
          </w:tcPr>
          <w:p w14:paraId="0F20905E" w14:textId="77777777" w:rsidR="00235C19" w:rsidRDefault="00CA27F0">
            <w:pPr>
              <w:rPr>
                <w:sz w:val="20"/>
                <w:szCs w:val="20"/>
              </w:rPr>
            </w:pPr>
            <w:r>
              <w:rPr>
                <w:sz w:val="20"/>
                <w:szCs w:val="20"/>
              </w:rPr>
              <w:t>No</w:t>
            </w:r>
          </w:p>
        </w:tc>
        <w:tc>
          <w:tcPr>
            <w:tcW w:w="5677" w:type="dxa"/>
          </w:tcPr>
          <w:p w14:paraId="6F4F2589" w14:textId="77777777" w:rsidR="00235C19" w:rsidRDefault="00235C19">
            <w:pPr>
              <w:rPr>
                <w:sz w:val="20"/>
                <w:szCs w:val="20"/>
              </w:rPr>
            </w:pPr>
          </w:p>
          <w:p w14:paraId="4A5FEC3C" w14:textId="77777777" w:rsidR="00235C19" w:rsidRDefault="00235C19">
            <w:pPr>
              <w:rPr>
                <w:sz w:val="20"/>
                <w:szCs w:val="20"/>
              </w:rPr>
            </w:pPr>
          </w:p>
          <w:p w14:paraId="5CF69030" w14:textId="77777777" w:rsidR="00235C19" w:rsidRDefault="00235C19">
            <w:pPr>
              <w:rPr>
                <w:sz w:val="20"/>
                <w:szCs w:val="20"/>
              </w:rPr>
            </w:pPr>
          </w:p>
        </w:tc>
      </w:tr>
      <w:tr w:rsidR="00235C19" w14:paraId="08095BB0" w14:textId="77777777">
        <w:trPr>
          <w:trHeight w:val="697"/>
        </w:trPr>
        <w:tc>
          <w:tcPr>
            <w:tcW w:w="6831" w:type="dxa"/>
            <w:tcMar>
              <w:top w:w="0" w:type="dxa"/>
              <w:left w:w="108" w:type="dxa"/>
              <w:bottom w:w="0" w:type="dxa"/>
              <w:right w:w="108" w:type="dxa"/>
            </w:tcMar>
            <w:vAlign w:val="center"/>
          </w:tcPr>
          <w:p w14:paraId="6363C7E2" w14:textId="77777777" w:rsidR="00235C19" w:rsidRDefault="00CA27F0">
            <w:pPr>
              <w:pBdr>
                <w:top w:val="nil"/>
                <w:left w:val="nil"/>
                <w:bottom w:val="nil"/>
                <w:right w:val="nil"/>
                <w:between w:val="nil"/>
              </w:pBdr>
              <w:rPr>
                <w:color w:val="000000"/>
                <w:sz w:val="20"/>
                <w:szCs w:val="20"/>
              </w:rPr>
            </w:pPr>
            <w:r>
              <w:rPr>
                <w:b/>
                <w:color w:val="000000"/>
                <w:sz w:val="20"/>
                <w:szCs w:val="20"/>
              </w:rPr>
              <w:t xml:space="preserve">If plagiarism is suspected, </w:t>
            </w:r>
            <w:r>
              <w:rPr>
                <w:b/>
                <w:color w:val="000000"/>
                <w:sz w:val="20"/>
                <w:szCs w:val="20"/>
                <w:u w:val="single"/>
              </w:rPr>
              <w:t>please provide related proofs or web links.</w:t>
            </w:r>
          </w:p>
        </w:tc>
        <w:tc>
          <w:tcPr>
            <w:tcW w:w="8642" w:type="dxa"/>
            <w:tcMar>
              <w:top w:w="0" w:type="dxa"/>
              <w:left w:w="108" w:type="dxa"/>
              <w:bottom w:w="0" w:type="dxa"/>
              <w:right w:w="108" w:type="dxa"/>
            </w:tcMar>
          </w:tcPr>
          <w:p w14:paraId="05F80C89" w14:textId="77777777" w:rsidR="00235C19" w:rsidRDefault="00235C19">
            <w:pPr>
              <w:rPr>
                <w:sz w:val="20"/>
                <w:szCs w:val="20"/>
              </w:rPr>
            </w:pPr>
          </w:p>
        </w:tc>
        <w:tc>
          <w:tcPr>
            <w:tcW w:w="5677" w:type="dxa"/>
          </w:tcPr>
          <w:p w14:paraId="180598AC" w14:textId="77777777" w:rsidR="00235C19" w:rsidRDefault="00235C19">
            <w:pPr>
              <w:rPr>
                <w:sz w:val="20"/>
                <w:szCs w:val="20"/>
              </w:rPr>
            </w:pPr>
          </w:p>
          <w:p w14:paraId="29BEBB1A" w14:textId="77777777" w:rsidR="00235C19" w:rsidRDefault="00235C19">
            <w:pPr>
              <w:rPr>
                <w:sz w:val="20"/>
                <w:szCs w:val="20"/>
              </w:rPr>
            </w:pPr>
          </w:p>
          <w:p w14:paraId="151CAC44" w14:textId="77777777" w:rsidR="00235C19" w:rsidRDefault="00235C19">
            <w:pPr>
              <w:rPr>
                <w:sz w:val="20"/>
                <w:szCs w:val="20"/>
              </w:rPr>
            </w:pPr>
          </w:p>
        </w:tc>
      </w:tr>
    </w:tbl>
    <w:p w14:paraId="6A0F1E24" w14:textId="77777777" w:rsidR="00235C19" w:rsidRDefault="00235C19">
      <w:pPr>
        <w:pBdr>
          <w:top w:val="nil"/>
          <w:left w:val="nil"/>
          <w:bottom w:val="nil"/>
          <w:right w:val="nil"/>
          <w:between w:val="nil"/>
        </w:pBdr>
        <w:jc w:val="both"/>
        <w:rPr>
          <w:color w:val="000000"/>
          <w:sz w:val="20"/>
          <w:szCs w:val="20"/>
          <w:u w:val="single"/>
        </w:rPr>
      </w:pPr>
    </w:p>
    <w:p w14:paraId="6104358D" w14:textId="77777777" w:rsidR="00235C19" w:rsidRDefault="00235C19">
      <w:pPr>
        <w:pBdr>
          <w:top w:val="nil"/>
          <w:left w:val="nil"/>
          <w:bottom w:val="nil"/>
          <w:right w:val="nil"/>
          <w:between w:val="nil"/>
        </w:pBdr>
        <w:jc w:val="both"/>
        <w:rPr>
          <w:color w:val="000000"/>
          <w:sz w:val="20"/>
          <w:szCs w:val="20"/>
          <w:u w:val="single"/>
        </w:rPr>
      </w:pPr>
    </w:p>
    <w:tbl>
      <w:tblPr>
        <w:tblStyle w:val="a2"/>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0"/>
      </w:tblGrid>
      <w:tr w:rsidR="00235C19" w14:paraId="54BBDC1D" w14:textId="77777777">
        <w:tc>
          <w:tcPr>
            <w:tcW w:w="21150" w:type="dxa"/>
            <w:tcBorders>
              <w:top w:val="nil"/>
              <w:left w:val="nil"/>
              <w:right w:val="nil"/>
            </w:tcBorders>
            <w:tcMar>
              <w:top w:w="0" w:type="dxa"/>
              <w:left w:w="108" w:type="dxa"/>
              <w:bottom w:w="0" w:type="dxa"/>
              <w:right w:w="108" w:type="dxa"/>
            </w:tcMar>
            <w:vAlign w:val="center"/>
          </w:tcPr>
          <w:p w14:paraId="79874054" w14:textId="77777777" w:rsidR="00235C19" w:rsidRDefault="00CA27F0">
            <w:pPr>
              <w:pBdr>
                <w:top w:val="nil"/>
                <w:left w:val="nil"/>
                <w:bottom w:val="nil"/>
                <w:right w:val="nil"/>
                <w:between w:val="nil"/>
              </w:pBdr>
              <w:rPr>
                <w:color w:val="000000"/>
                <w:sz w:val="20"/>
                <w:szCs w:val="20"/>
                <w:u w:val="single"/>
              </w:rPr>
            </w:pPr>
            <w:r>
              <w:rPr>
                <w:b/>
                <w:color w:val="000000"/>
                <w:sz w:val="20"/>
                <w:szCs w:val="20"/>
                <w:highlight w:val="yellow"/>
                <w:u w:val="single"/>
              </w:rPr>
              <w:t>PART  3:</w:t>
            </w:r>
            <w:r>
              <w:rPr>
                <w:b/>
                <w:color w:val="000000"/>
                <w:sz w:val="20"/>
                <w:szCs w:val="20"/>
                <w:u w:val="single"/>
              </w:rPr>
              <w:t xml:space="preserve"> Declaration of Competing Interest of the </w:t>
            </w:r>
          </w:p>
        </w:tc>
      </w:tr>
      <w:tr w:rsidR="00235C19" w14:paraId="59EEA357" w14:textId="77777777">
        <w:tc>
          <w:tcPr>
            <w:tcW w:w="21150" w:type="dxa"/>
            <w:tcMar>
              <w:top w:w="0" w:type="dxa"/>
              <w:left w:w="108" w:type="dxa"/>
              <w:bottom w:w="0" w:type="dxa"/>
              <w:right w:w="108" w:type="dxa"/>
            </w:tcMar>
            <w:vAlign w:val="center"/>
          </w:tcPr>
          <w:p w14:paraId="45F81947" w14:textId="77777777" w:rsidR="00235C19" w:rsidRDefault="00CA27F0">
            <w:pPr>
              <w:pBdr>
                <w:top w:val="nil"/>
                <w:left w:val="nil"/>
                <w:bottom w:val="nil"/>
                <w:right w:val="nil"/>
                <w:between w:val="nil"/>
              </w:pBdr>
              <w:rPr>
                <w:color w:val="000000"/>
                <w:sz w:val="20"/>
                <w:szCs w:val="20"/>
              </w:rPr>
            </w:pPr>
            <w:r>
              <w:rPr>
                <w:color w:val="000000"/>
                <w:sz w:val="20"/>
                <w:szCs w:val="20"/>
              </w:rPr>
              <w:t>I declare that I have no competing interest as a reviewer</w:t>
            </w:r>
            <w:r>
              <w:rPr>
                <w:sz w:val="20"/>
                <w:szCs w:val="20"/>
              </w:rPr>
              <w:t>.</w:t>
            </w:r>
          </w:p>
        </w:tc>
      </w:tr>
    </w:tbl>
    <w:p w14:paraId="32FD25AF" w14:textId="77777777" w:rsidR="00235C19" w:rsidRDefault="00235C19">
      <w:pPr>
        <w:pBdr>
          <w:top w:val="nil"/>
          <w:left w:val="nil"/>
          <w:bottom w:val="nil"/>
          <w:right w:val="nil"/>
          <w:between w:val="nil"/>
        </w:pBdr>
        <w:rPr>
          <w:color w:val="000000"/>
          <w:sz w:val="20"/>
          <w:szCs w:val="20"/>
          <w:highlight w:val="yellow"/>
          <w:u w:val="single"/>
        </w:rPr>
      </w:pPr>
    </w:p>
    <w:p w14:paraId="349B85B0" w14:textId="77777777" w:rsidR="00235C19" w:rsidRDefault="00235C19">
      <w:pPr>
        <w:pBdr>
          <w:top w:val="nil"/>
          <w:left w:val="nil"/>
          <w:bottom w:val="nil"/>
          <w:right w:val="nil"/>
          <w:between w:val="nil"/>
        </w:pBdr>
        <w:rPr>
          <w:color w:val="000000"/>
          <w:sz w:val="20"/>
          <w:szCs w:val="20"/>
          <w:highlight w:val="yellow"/>
          <w:u w:val="single"/>
        </w:rPr>
      </w:pPr>
    </w:p>
    <w:tbl>
      <w:tblPr>
        <w:tblStyle w:val="a3"/>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35"/>
        <w:gridCol w:w="9615"/>
      </w:tblGrid>
      <w:tr w:rsidR="00235C19" w14:paraId="3018F51E" w14:textId="77777777">
        <w:tc>
          <w:tcPr>
            <w:tcW w:w="21150" w:type="dxa"/>
            <w:gridSpan w:val="2"/>
            <w:tcBorders>
              <w:top w:val="nil"/>
              <w:left w:val="nil"/>
              <w:right w:val="nil"/>
            </w:tcBorders>
            <w:tcMar>
              <w:top w:w="0" w:type="dxa"/>
              <w:left w:w="108" w:type="dxa"/>
              <w:bottom w:w="0" w:type="dxa"/>
              <w:right w:w="108" w:type="dxa"/>
            </w:tcMar>
            <w:vAlign w:val="center"/>
          </w:tcPr>
          <w:p w14:paraId="4D6485FB" w14:textId="77777777" w:rsidR="00235C19" w:rsidRDefault="00CA27F0">
            <w:pPr>
              <w:pBdr>
                <w:top w:val="nil"/>
                <w:left w:val="nil"/>
                <w:bottom w:val="nil"/>
                <w:right w:val="nil"/>
                <w:between w:val="nil"/>
              </w:pBdr>
              <w:rPr>
                <w:color w:val="000000"/>
                <w:sz w:val="20"/>
                <w:szCs w:val="20"/>
                <w:u w:val="single"/>
              </w:rPr>
            </w:pPr>
            <w:r>
              <w:rPr>
                <w:b/>
                <w:color w:val="000000"/>
                <w:sz w:val="20"/>
                <w:szCs w:val="20"/>
                <w:highlight w:val="yellow"/>
                <w:u w:val="single"/>
              </w:rPr>
              <w:t>PART  4:</w:t>
            </w:r>
            <w:r>
              <w:rPr>
                <w:b/>
                <w:color w:val="000000"/>
                <w:sz w:val="20"/>
                <w:szCs w:val="20"/>
                <w:u w:val="single"/>
              </w:rPr>
              <w:t xml:space="preserve"> Objective Evaluation:</w:t>
            </w:r>
          </w:p>
          <w:p w14:paraId="2474CE3E" w14:textId="77777777" w:rsidR="00235C19" w:rsidRDefault="00235C19">
            <w:pPr>
              <w:pBdr>
                <w:top w:val="nil"/>
                <w:left w:val="nil"/>
                <w:bottom w:val="nil"/>
                <w:right w:val="nil"/>
                <w:between w:val="nil"/>
              </w:pBdr>
              <w:rPr>
                <w:color w:val="000000"/>
                <w:sz w:val="20"/>
                <w:szCs w:val="20"/>
                <w:u w:val="single"/>
              </w:rPr>
            </w:pPr>
          </w:p>
        </w:tc>
      </w:tr>
      <w:tr w:rsidR="00235C19" w14:paraId="1A0BD93A" w14:textId="77777777">
        <w:tc>
          <w:tcPr>
            <w:tcW w:w="11535" w:type="dxa"/>
            <w:tcMar>
              <w:top w:w="0" w:type="dxa"/>
              <w:left w:w="108" w:type="dxa"/>
              <w:bottom w:w="0" w:type="dxa"/>
              <w:right w:w="108" w:type="dxa"/>
            </w:tcMar>
            <w:vAlign w:val="center"/>
          </w:tcPr>
          <w:p w14:paraId="48805C82" w14:textId="77777777" w:rsidR="00235C19" w:rsidRDefault="00CA27F0">
            <w:pPr>
              <w:pBdr>
                <w:top w:val="nil"/>
                <w:left w:val="nil"/>
                <w:bottom w:val="nil"/>
                <w:right w:val="nil"/>
                <w:between w:val="nil"/>
              </w:pBdr>
              <w:rPr>
                <w:color w:val="000000"/>
                <w:sz w:val="20"/>
                <w:szCs w:val="20"/>
              </w:rPr>
            </w:pPr>
            <w:r>
              <w:rPr>
                <w:color w:val="000000"/>
                <w:sz w:val="20"/>
                <w:szCs w:val="20"/>
              </w:rPr>
              <w:t>Guideline</w:t>
            </w:r>
          </w:p>
        </w:tc>
        <w:tc>
          <w:tcPr>
            <w:tcW w:w="9615" w:type="dxa"/>
            <w:tcMar>
              <w:top w:w="0" w:type="dxa"/>
              <w:left w:w="108" w:type="dxa"/>
              <w:bottom w:w="0" w:type="dxa"/>
              <w:right w:w="108" w:type="dxa"/>
            </w:tcMar>
            <w:vAlign w:val="center"/>
          </w:tcPr>
          <w:p w14:paraId="7F69D48B" w14:textId="77777777" w:rsidR="00235C19" w:rsidRDefault="00CA27F0">
            <w:pPr>
              <w:pBdr>
                <w:top w:val="nil"/>
                <w:left w:val="nil"/>
                <w:bottom w:val="nil"/>
                <w:right w:val="nil"/>
                <w:between w:val="nil"/>
              </w:pBdr>
              <w:rPr>
                <w:color w:val="000000"/>
                <w:sz w:val="20"/>
                <w:szCs w:val="20"/>
              </w:rPr>
            </w:pPr>
            <w:r>
              <w:rPr>
                <w:color w:val="000000"/>
                <w:sz w:val="20"/>
                <w:szCs w:val="20"/>
              </w:rPr>
              <w:t xml:space="preserve">MARKS of </w:t>
            </w:r>
            <w:proofErr w:type="gramStart"/>
            <w:r>
              <w:rPr>
                <w:color w:val="000000"/>
                <w:sz w:val="20"/>
                <w:szCs w:val="20"/>
              </w:rPr>
              <w:t>this  manuscript</w:t>
            </w:r>
            <w:proofErr w:type="gramEnd"/>
          </w:p>
        </w:tc>
      </w:tr>
      <w:tr w:rsidR="00235C19" w14:paraId="143CA77A" w14:textId="77777777">
        <w:tc>
          <w:tcPr>
            <w:tcW w:w="11535" w:type="dxa"/>
            <w:tcMar>
              <w:top w:w="0" w:type="dxa"/>
              <w:left w:w="108" w:type="dxa"/>
              <w:bottom w:w="0" w:type="dxa"/>
              <w:right w:w="108" w:type="dxa"/>
            </w:tcMar>
            <w:vAlign w:val="center"/>
          </w:tcPr>
          <w:p w14:paraId="53993BCB" w14:textId="77777777" w:rsidR="00235C19" w:rsidRDefault="00CA27F0">
            <w:pPr>
              <w:pBdr>
                <w:top w:val="nil"/>
                <w:left w:val="nil"/>
                <w:bottom w:val="nil"/>
                <w:right w:val="nil"/>
                <w:between w:val="nil"/>
              </w:pBdr>
              <w:rPr>
                <w:color w:val="000000"/>
                <w:sz w:val="20"/>
                <w:szCs w:val="20"/>
              </w:rPr>
            </w:pPr>
            <w:r>
              <w:rPr>
                <w:color w:val="000000"/>
                <w:sz w:val="20"/>
                <w:szCs w:val="20"/>
              </w:rPr>
              <w:t xml:space="preserve">Give OVERALL MARKS you want to give to this manuscript </w:t>
            </w:r>
          </w:p>
          <w:p w14:paraId="3897BDA7" w14:textId="77777777" w:rsidR="00235C19" w:rsidRDefault="00CA27F0">
            <w:pPr>
              <w:pBdr>
                <w:top w:val="nil"/>
                <w:left w:val="nil"/>
                <w:bottom w:val="nil"/>
                <w:right w:val="nil"/>
                <w:between w:val="nil"/>
              </w:pBdr>
              <w:rPr>
                <w:color w:val="000000"/>
                <w:sz w:val="20"/>
                <w:szCs w:val="20"/>
              </w:rPr>
            </w:pPr>
            <w:proofErr w:type="gramStart"/>
            <w:r>
              <w:rPr>
                <w:color w:val="000000"/>
                <w:sz w:val="20"/>
                <w:szCs w:val="20"/>
              </w:rPr>
              <w:t>( Highest</w:t>
            </w:r>
            <w:proofErr w:type="gramEnd"/>
            <w:r>
              <w:rPr>
                <w:color w:val="000000"/>
                <w:sz w:val="20"/>
                <w:szCs w:val="20"/>
              </w:rPr>
              <w:t>: 10  Lowest: 0 )</w:t>
            </w:r>
          </w:p>
          <w:p w14:paraId="30538084" w14:textId="77777777" w:rsidR="00235C19" w:rsidRDefault="00235C19">
            <w:pPr>
              <w:pBdr>
                <w:top w:val="nil"/>
                <w:left w:val="nil"/>
                <w:bottom w:val="nil"/>
                <w:right w:val="nil"/>
                <w:between w:val="nil"/>
              </w:pBdr>
              <w:rPr>
                <w:color w:val="000000"/>
                <w:sz w:val="20"/>
                <w:szCs w:val="20"/>
              </w:rPr>
            </w:pPr>
          </w:p>
          <w:p w14:paraId="0E76216C" w14:textId="77777777" w:rsidR="00235C19" w:rsidRDefault="00CA27F0">
            <w:pPr>
              <w:pBdr>
                <w:top w:val="nil"/>
                <w:left w:val="nil"/>
                <w:bottom w:val="nil"/>
                <w:right w:val="nil"/>
                <w:between w:val="nil"/>
              </w:pBdr>
              <w:rPr>
                <w:color w:val="000000"/>
                <w:sz w:val="20"/>
                <w:szCs w:val="20"/>
                <w:u w:val="single"/>
              </w:rPr>
            </w:pPr>
            <w:r>
              <w:rPr>
                <w:b/>
                <w:color w:val="000000"/>
                <w:sz w:val="20"/>
                <w:szCs w:val="20"/>
                <w:u w:val="single"/>
              </w:rPr>
              <w:t xml:space="preserve">Guideline: </w:t>
            </w:r>
          </w:p>
          <w:p w14:paraId="64ECDB10" w14:textId="77777777" w:rsidR="00235C19" w:rsidRDefault="00CA27F0">
            <w:pPr>
              <w:pBdr>
                <w:top w:val="nil"/>
                <w:left w:val="nil"/>
                <w:bottom w:val="nil"/>
                <w:right w:val="nil"/>
                <w:between w:val="nil"/>
              </w:pBdr>
              <w:rPr>
                <w:color w:val="000000"/>
                <w:sz w:val="20"/>
                <w:szCs w:val="20"/>
              </w:rPr>
            </w:pPr>
            <w:r>
              <w:rPr>
                <w:color w:val="000000"/>
                <w:sz w:val="20"/>
                <w:szCs w:val="20"/>
              </w:rPr>
              <w:t xml:space="preserve">Accept </w:t>
            </w:r>
            <w:proofErr w:type="gramStart"/>
            <w:r>
              <w:rPr>
                <w:color w:val="000000"/>
                <w:sz w:val="20"/>
                <w:szCs w:val="20"/>
              </w:rPr>
              <w:t>As</w:t>
            </w:r>
            <w:proofErr w:type="gramEnd"/>
            <w:r>
              <w:rPr>
                <w:color w:val="000000"/>
                <w:sz w:val="20"/>
                <w:szCs w:val="20"/>
              </w:rPr>
              <w:t xml:space="preserve"> It Is: (&gt;9-10)</w:t>
            </w:r>
          </w:p>
          <w:p w14:paraId="6D9CE2CE" w14:textId="77777777" w:rsidR="00235C19" w:rsidRDefault="00CA27F0">
            <w:pPr>
              <w:pBdr>
                <w:top w:val="nil"/>
                <w:left w:val="nil"/>
                <w:bottom w:val="nil"/>
                <w:right w:val="nil"/>
                <w:between w:val="nil"/>
              </w:pBdr>
              <w:rPr>
                <w:color w:val="000000"/>
                <w:sz w:val="20"/>
                <w:szCs w:val="20"/>
              </w:rPr>
            </w:pPr>
            <w:r>
              <w:rPr>
                <w:color w:val="000000"/>
                <w:sz w:val="20"/>
                <w:szCs w:val="20"/>
              </w:rPr>
              <w:t>Minor Revision: (&gt;8-9)</w:t>
            </w:r>
          </w:p>
          <w:p w14:paraId="36B5EB8D" w14:textId="77777777" w:rsidR="00235C19" w:rsidRDefault="00CA27F0">
            <w:pPr>
              <w:pBdr>
                <w:top w:val="nil"/>
                <w:left w:val="nil"/>
                <w:bottom w:val="nil"/>
                <w:right w:val="nil"/>
                <w:between w:val="nil"/>
              </w:pBdr>
              <w:rPr>
                <w:color w:val="000000"/>
                <w:sz w:val="20"/>
                <w:szCs w:val="20"/>
              </w:rPr>
            </w:pPr>
            <w:r>
              <w:rPr>
                <w:color w:val="000000"/>
                <w:sz w:val="20"/>
                <w:szCs w:val="20"/>
              </w:rPr>
              <w:t>Major Revision: (&gt;7-8)</w:t>
            </w:r>
          </w:p>
          <w:p w14:paraId="7C1A5DA8" w14:textId="77777777" w:rsidR="00235C19" w:rsidRDefault="00CA27F0">
            <w:pPr>
              <w:pBdr>
                <w:top w:val="nil"/>
                <w:left w:val="nil"/>
                <w:bottom w:val="nil"/>
                <w:right w:val="nil"/>
                <w:between w:val="nil"/>
              </w:pBdr>
              <w:rPr>
                <w:color w:val="000000"/>
                <w:sz w:val="20"/>
                <w:szCs w:val="20"/>
              </w:rPr>
            </w:pPr>
            <w:r>
              <w:rPr>
                <w:color w:val="000000"/>
                <w:sz w:val="20"/>
                <w:szCs w:val="20"/>
              </w:rPr>
              <w:t>Serious Major revision: (&gt;5-7)</w:t>
            </w:r>
          </w:p>
          <w:p w14:paraId="1A87E348" w14:textId="77777777" w:rsidR="00235C19" w:rsidRDefault="00CA27F0">
            <w:pPr>
              <w:pBdr>
                <w:top w:val="nil"/>
                <w:left w:val="nil"/>
                <w:bottom w:val="nil"/>
                <w:right w:val="nil"/>
                <w:between w:val="nil"/>
              </w:pBdr>
              <w:rPr>
                <w:color w:val="000000"/>
                <w:sz w:val="20"/>
                <w:szCs w:val="20"/>
              </w:rPr>
            </w:pPr>
            <w:r>
              <w:rPr>
                <w:color w:val="000000"/>
                <w:sz w:val="20"/>
                <w:szCs w:val="20"/>
              </w:rPr>
              <w:t>Rejected (with repairable deficiencies and may be reconsidered): (&gt;3-5)</w:t>
            </w:r>
          </w:p>
          <w:p w14:paraId="6A26EE30" w14:textId="77777777" w:rsidR="00235C19" w:rsidRDefault="00CA27F0">
            <w:pPr>
              <w:pBdr>
                <w:top w:val="nil"/>
                <w:left w:val="nil"/>
                <w:bottom w:val="nil"/>
                <w:right w:val="nil"/>
                <w:between w:val="nil"/>
              </w:pBdr>
              <w:rPr>
                <w:color w:val="000000"/>
                <w:sz w:val="20"/>
                <w:szCs w:val="20"/>
              </w:rPr>
            </w:pPr>
            <w:r>
              <w:rPr>
                <w:color w:val="000000"/>
                <w:sz w:val="20"/>
                <w:szCs w:val="20"/>
              </w:rPr>
              <w:t>Strongly rejected (with irreparable deficiencies.): (&gt;0-3)</w:t>
            </w:r>
          </w:p>
        </w:tc>
        <w:tc>
          <w:tcPr>
            <w:tcW w:w="9615" w:type="dxa"/>
            <w:tcMar>
              <w:top w:w="0" w:type="dxa"/>
              <w:left w:w="108" w:type="dxa"/>
              <w:bottom w:w="0" w:type="dxa"/>
              <w:right w:w="108" w:type="dxa"/>
            </w:tcMar>
            <w:vAlign w:val="center"/>
          </w:tcPr>
          <w:p w14:paraId="728C87A5" w14:textId="77777777" w:rsidR="00235C19" w:rsidRDefault="00CA27F0">
            <w:pPr>
              <w:rPr>
                <w:sz w:val="20"/>
                <w:szCs w:val="20"/>
              </w:rPr>
            </w:pPr>
            <w:r>
              <w:rPr>
                <w:sz w:val="20"/>
                <w:szCs w:val="20"/>
              </w:rPr>
              <w:t>9 Marks</w:t>
            </w:r>
          </w:p>
        </w:tc>
      </w:tr>
    </w:tbl>
    <w:p w14:paraId="75F1A166" w14:textId="77777777" w:rsidR="00235C19" w:rsidRDefault="00235C19">
      <w:pPr>
        <w:rPr>
          <w:sz w:val="20"/>
          <w:szCs w:val="20"/>
        </w:rPr>
      </w:pPr>
    </w:p>
    <w:p w14:paraId="51C9BB18" w14:textId="77777777" w:rsidR="00235C19" w:rsidRDefault="00235C19">
      <w:pPr>
        <w:rPr>
          <w:sz w:val="20"/>
          <w:szCs w:val="20"/>
        </w:rPr>
      </w:pPr>
    </w:p>
    <w:p w14:paraId="431B56EB" w14:textId="77777777" w:rsidR="00235C19" w:rsidRDefault="00CA27F0">
      <w:r>
        <w:br w:type="page"/>
      </w:r>
    </w:p>
    <w:tbl>
      <w:tblPr>
        <w:tblStyle w:val="a4"/>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35"/>
        <w:gridCol w:w="9615"/>
      </w:tblGrid>
      <w:tr w:rsidR="00235C19" w14:paraId="52765E99" w14:textId="77777777">
        <w:tc>
          <w:tcPr>
            <w:tcW w:w="21150" w:type="dxa"/>
            <w:gridSpan w:val="2"/>
            <w:tcBorders>
              <w:top w:val="nil"/>
              <w:left w:val="nil"/>
              <w:right w:val="nil"/>
            </w:tcBorders>
            <w:tcMar>
              <w:top w:w="0" w:type="dxa"/>
              <w:left w:w="108" w:type="dxa"/>
              <w:bottom w:w="0" w:type="dxa"/>
              <w:right w:w="108" w:type="dxa"/>
            </w:tcMar>
            <w:vAlign w:val="center"/>
          </w:tcPr>
          <w:p w14:paraId="0AE24EFD" w14:textId="77777777" w:rsidR="00235C19" w:rsidRDefault="00CA27F0">
            <w:pPr>
              <w:pBdr>
                <w:top w:val="nil"/>
                <w:left w:val="nil"/>
                <w:bottom w:val="nil"/>
                <w:right w:val="nil"/>
                <w:between w:val="nil"/>
              </w:pBdr>
              <w:rPr>
                <w:color w:val="000000"/>
                <w:sz w:val="20"/>
                <w:szCs w:val="20"/>
                <w:u w:val="single"/>
              </w:rPr>
            </w:pPr>
            <w:r>
              <w:rPr>
                <w:b/>
                <w:color w:val="000000"/>
                <w:sz w:val="20"/>
                <w:szCs w:val="20"/>
                <w:u w:val="single"/>
              </w:rPr>
              <w:lastRenderedPageBreak/>
              <w:t>Editorial Comments (This section is reserved for the comments from journal editorial office and editors):</w:t>
            </w:r>
          </w:p>
          <w:p w14:paraId="26FCFCAE" w14:textId="77777777" w:rsidR="00235C19" w:rsidRDefault="00235C19">
            <w:pPr>
              <w:pBdr>
                <w:top w:val="nil"/>
                <w:left w:val="nil"/>
                <w:bottom w:val="nil"/>
                <w:right w:val="nil"/>
                <w:between w:val="nil"/>
              </w:pBdr>
              <w:rPr>
                <w:color w:val="000000"/>
                <w:sz w:val="20"/>
                <w:szCs w:val="20"/>
                <w:u w:val="single"/>
              </w:rPr>
            </w:pPr>
          </w:p>
        </w:tc>
      </w:tr>
      <w:tr w:rsidR="00235C19" w14:paraId="568C2947" w14:textId="77777777">
        <w:tc>
          <w:tcPr>
            <w:tcW w:w="11535" w:type="dxa"/>
            <w:tcMar>
              <w:top w:w="0" w:type="dxa"/>
              <w:left w:w="108" w:type="dxa"/>
              <w:bottom w:w="0" w:type="dxa"/>
              <w:right w:w="108" w:type="dxa"/>
            </w:tcMar>
            <w:vAlign w:val="center"/>
          </w:tcPr>
          <w:p w14:paraId="2218070C" w14:textId="77777777" w:rsidR="00235C19" w:rsidRDefault="00235C19">
            <w:pPr>
              <w:pBdr>
                <w:top w:val="nil"/>
                <w:left w:val="nil"/>
                <w:bottom w:val="nil"/>
                <w:right w:val="nil"/>
                <w:between w:val="nil"/>
              </w:pBdr>
              <w:rPr>
                <w:color w:val="000000"/>
                <w:sz w:val="20"/>
                <w:szCs w:val="20"/>
              </w:rPr>
            </w:pPr>
          </w:p>
        </w:tc>
        <w:tc>
          <w:tcPr>
            <w:tcW w:w="9615" w:type="dxa"/>
            <w:tcMar>
              <w:top w:w="0" w:type="dxa"/>
              <w:left w:w="108" w:type="dxa"/>
              <w:bottom w:w="0" w:type="dxa"/>
              <w:right w:w="108" w:type="dxa"/>
            </w:tcMar>
            <w:vAlign w:val="center"/>
          </w:tcPr>
          <w:p w14:paraId="0ED32DAE" w14:textId="77777777" w:rsidR="00235C19" w:rsidRDefault="00CA27F0">
            <w:pPr>
              <w:pBdr>
                <w:top w:val="nil"/>
                <w:left w:val="nil"/>
                <w:bottom w:val="nil"/>
                <w:right w:val="nil"/>
                <w:between w:val="nil"/>
              </w:pBdr>
              <w:rPr>
                <w:color w:val="000000"/>
                <w:sz w:val="20"/>
                <w:szCs w:val="20"/>
              </w:rPr>
            </w:pPr>
            <w:r>
              <w:rPr>
                <w:color w:val="000000"/>
                <w:sz w:val="20"/>
                <w:szCs w:val="20"/>
              </w:rPr>
              <w:t>Author’s Feedback</w:t>
            </w:r>
          </w:p>
        </w:tc>
      </w:tr>
      <w:tr w:rsidR="00235C19" w14:paraId="185CDAD0" w14:textId="77777777">
        <w:tc>
          <w:tcPr>
            <w:tcW w:w="11535" w:type="dxa"/>
            <w:tcMar>
              <w:top w:w="0" w:type="dxa"/>
              <w:left w:w="108" w:type="dxa"/>
              <w:bottom w:w="0" w:type="dxa"/>
              <w:right w:w="108" w:type="dxa"/>
            </w:tcMar>
            <w:vAlign w:val="center"/>
          </w:tcPr>
          <w:p w14:paraId="5A18640E" w14:textId="77777777" w:rsidR="00235C19" w:rsidRDefault="00235C19">
            <w:pPr>
              <w:pBdr>
                <w:top w:val="nil"/>
                <w:left w:val="nil"/>
                <w:bottom w:val="nil"/>
                <w:right w:val="nil"/>
                <w:between w:val="nil"/>
              </w:pBdr>
              <w:rPr>
                <w:color w:val="000000"/>
                <w:sz w:val="20"/>
                <w:szCs w:val="20"/>
              </w:rPr>
            </w:pPr>
          </w:p>
          <w:p w14:paraId="74C35010" w14:textId="77777777" w:rsidR="00235C19" w:rsidRDefault="00235C19">
            <w:pPr>
              <w:pBdr>
                <w:top w:val="nil"/>
                <w:left w:val="nil"/>
                <w:bottom w:val="nil"/>
                <w:right w:val="nil"/>
                <w:between w:val="nil"/>
              </w:pBdr>
              <w:rPr>
                <w:color w:val="000000"/>
                <w:sz w:val="20"/>
                <w:szCs w:val="20"/>
              </w:rPr>
            </w:pPr>
          </w:p>
          <w:p w14:paraId="03E373FF" w14:textId="77777777" w:rsidR="00235C19" w:rsidRDefault="00235C19">
            <w:pPr>
              <w:pBdr>
                <w:top w:val="nil"/>
                <w:left w:val="nil"/>
                <w:bottom w:val="nil"/>
                <w:right w:val="nil"/>
                <w:between w:val="nil"/>
              </w:pBdr>
              <w:rPr>
                <w:color w:val="000000"/>
                <w:sz w:val="20"/>
                <w:szCs w:val="20"/>
              </w:rPr>
            </w:pPr>
          </w:p>
          <w:p w14:paraId="47E5AC9E" w14:textId="77777777" w:rsidR="00235C19" w:rsidRDefault="00235C19">
            <w:pPr>
              <w:pBdr>
                <w:top w:val="nil"/>
                <w:left w:val="nil"/>
                <w:bottom w:val="nil"/>
                <w:right w:val="nil"/>
                <w:between w:val="nil"/>
              </w:pBdr>
              <w:rPr>
                <w:color w:val="000000"/>
                <w:sz w:val="20"/>
                <w:szCs w:val="20"/>
              </w:rPr>
            </w:pPr>
          </w:p>
          <w:p w14:paraId="511BFEF7" w14:textId="77777777" w:rsidR="00235C19" w:rsidRDefault="00235C19">
            <w:pPr>
              <w:pBdr>
                <w:top w:val="nil"/>
                <w:left w:val="nil"/>
                <w:bottom w:val="nil"/>
                <w:right w:val="nil"/>
                <w:between w:val="nil"/>
              </w:pBdr>
              <w:rPr>
                <w:color w:val="000000"/>
                <w:sz w:val="20"/>
                <w:szCs w:val="20"/>
              </w:rPr>
            </w:pPr>
          </w:p>
          <w:p w14:paraId="3A113434" w14:textId="77777777" w:rsidR="00235C19" w:rsidRDefault="00235C19">
            <w:pPr>
              <w:pBdr>
                <w:top w:val="nil"/>
                <w:left w:val="nil"/>
                <w:bottom w:val="nil"/>
                <w:right w:val="nil"/>
                <w:between w:val="nil"/>
              </w:pBdr>
              <w:rPr>
                <w:color w:val="000000"/>
                <w:sz w:val="20"/>
                <w:szCs w:val="20"/>
              </w:rPr>
            </w:pPr>
          </w:p>
          <w:p w14:paraId="410C8D00" w14:textId="77777777" w:rsidR="00235C19" w:rsidRDefault="00235C19">
            <w:pPr>
              <w:pBdr>
                <w:top w:val="nil"/>
                <w:left w:val="nil"/>
                <w:bottom w:val="nil"/>
                <w:right w:val="nil"/>
                <w:between w:val="nil"/>
              </w:pBdr>
              <w:rPr>
                <w:color w:val="000000"/>
                <w:sz w:val="20"/>
                <w:szCs w:val="20"/>
              </w:rPr>
            </w:pPr>
          </w:p>
          <w:p w14:paraId="198A183D" w14:textId="77777777" w:rsidR="00235C19" w:rsidRDefault="00235C19">
            <w:pPr>
              <w:pBdr>
                <w:top w:val="nil"/>
                <w:left w:val="nil"/>
                <w:bottom w:val="nil"/>
                <w:right w:val="nil"/>
                <w:between w:val="nil"/>
              </w:pBdr>
              <w:rPr>
                <w:color w:val="000000"/>
                <w:sz w:val="20"/>
                <w:szCs w:val="20"/>
              </w:rPr>
            </w:pPr>
          </w:p>
        </w:tc>
        <w:tc>
          <w:tcPr>
            <w:tcW w:w="9615" w:type="dxa"/>
            <w:tcMar>
              <w:top w:w="0" w:type="dxa"/>
              <w:left w:w="108" w:type="dxa"/>
              <w:bottom w:w="0" w:type="dxa"/>
              <w:right w:w="108" w:type="dxa"/>
            </w:tcMar>
            <w:vAlign w:val="center"/>
          </w:tcPr>
          <w:p w14:paraId="61D08A77" w14:textId="77777777" w:rsidR="00235C19" w:rsidRDefault="00235C19">
            <w:pPr>
              <w:pBdr>
                <w:top w:val="nil"/>
                <w:left w:val="nil"/>
                <w:bottom w:val="nil"/>
                <w:right w:val="nil"/>
                <w:between w:val="nil"/>
              </w:pBdr>
              <w:rPr>
                <w:color w:val="000000"/>
                <w:sz w:val="20"/>
                <w:szCs w:val="20"/>
              </w:rPr>
            </w:pPr>
          </w:p>
        </w:tc>
      </w:tr>
    </w:tbl>
    <w:p w14:paraId="3D432066" w14:textId="77777777" w:rsidR="00235C19" w:rsidRDefault="00235C19">
      <w:pPr>
        <w:rPr>
          <w:sz w:val="20"/>
          <w:szCs w:val="20"/>
          <w:highlight w:val="yellow"/>
          <w:u w:val="single"/>
        </w:rPr>
      </w:pPr>
    </w:p>
    <w:p w14:paraId="533EC3CB" w14:textId="77777777" w:rsidR="00235C19" w:rsidRDefault="00235C19">
      <w:pPr>
        <w:rPr>
          <w:sz w:val="20"/>
          <w:szCs w:val="20"/>
          <w:highlight w:val="yellow"/>
          <w:u w:val="single"/>
        </w:rPr>
      </w:pPr>
    </w:p>
    <w:p w14:paraId="29EA1B50" w14:textId="77777777" w:rsidR="00235C19" w:rsidRDefault="00235C19">
      <w:pPr>
        <w:rPr>
          <w:sz w:val="20"/>
          <w:szCs w:val="20"/>
          <w:highlight w:val="yellow"/>
          <w:u w:val="single"/>
        </w:rPr>
      </w:pPr>
    </w:p>
    <w:p w14:paraId="15269A5E" w14:textId="77777777" w:rsidR="00235C19" w:rsidRDefault="00235C19">
      <w:pPr>
        <w:rPr>
          <w:sz w:val="20"/>
          <w:szCs w:val="20"/>
          <w:u w:val="single"/>
        </w:rPr>
      </w:pPr>
    </w:p>
    <w:p w14:paraId="04FCB483" w14:textId="77777777" w:rsidR="00235C19" w:rsidRDefault="00235C19">
      <w:pPr>
        <w:rPr>
          <w:sz w:val="20"/>
          <w:szCs w:val="20"/>
          <w:u w:val="single"/>
        </w:rPr>
      </w:pPr>
    </w:p>
    <w:p w14:paraId="6DA5A715" w14:textId="77777777" w:rsidR="00235C19" w:rsidRDefault="00235C19">
      <w:pPr>
        <w:rPr>
          <w:sz w:val="20"/>
          <w:szCs w:val="20"/>
          <w:u w:val="single"/>
        </w:rPr>
      </w:pPr>
    </w:p>
    <w:p w14:paraId="0707B1E4" w14:textId="77777777" w:rsidR="00235C19" w:rsidRDefault="00CA27F0">
      <w:pPr>
        <w:rPr>
          <w:sz w:val="20"/>
          <w:szCs w:val="20"/>
          <w:u w:val="single"/>
        </w:rPr>
      </w:pPr>
      <w:r>
        <w:rPr>
          <w:b/>
          <w:sz w:val="20"/>
          <w:szCs w:val="20"/>
          <w:highlight w:val="yellow"/>
          <w:u w:val="single"/>
        </w:rPr>
        <w:t>Reviewer Details:</w:t>
      </w:r>
    </w:p>
    <w:p w14:paraId="4D402276" w14:textId="77777777" w:rsidR="00235C19" w:rsidRDefault="00CA27F0">
      <w:pPr>
        <w:rPr>
          <w:color w:val="FF0000"/>
          <w:sz w:val="20"/>
          <w:szCs w:val="20"/>
          <w:u w:val="single"/>
        </w:rPr>
      </w:pPr>
      <w:r>
        <w:rPr>
          <w:b/>
          <w:color w:val="FF0000"/>
          <w:sz w:val="20"/>
          <w:szCs w:val="20"/>
          <w:u w:val="single"/>
        </w:rPr>
        <w:t xml:space="preserve">This section is mandatory to prepare the Reviewer Certificate. </w:t>
      </w:r>
    </w:p>
    <w:p w14:paraId="3076F045" w14:textId="77777777" w:rsidR="00235C19" w:rsidRDefault="00CA27F0">
      <w:pPr>
        <w:rPr>
          <w:color w:val="000000"/>
          <w:sz w:val="20"/>
          <w:szCs w:val="20"/>
        </w:rPr>
      </w:pPr>
      <w:r>
        <w:rPr>
          <w:b/>
          <w:color w:val="000000"/>
          <w:sz w:val="20"/>
          <w:szCs w:val="20"/>
        </w:rPr>
        <w:t xml:space="preserve">Please complete this section carefully. Reviewer Certificate will be generated by using this information only. </w:t>
      </w:r>
    </w:p>
    <w:p w14:paraId="5DEC5404" w14:textId="77777777" w:rsidR="00235C19" w:rsidRDefault="00CA27F0">
      <w:pPr>
        <w:rPr>
          <w:color w:val="000000"/>
          <w:sz w:val="20"/>
          <w:szCs w:val="20"/>
        </w:rPr>
      </w:pPr>
      <w:r>
        <w:rPr>
          <w:b/>
          <w:color w:val="000000"/>
          <w:sz w:val="20"/>
          <w:szCs w:val="20"/>
        </w:rPr>
        <w:t xml:space="preserve">Your Certificate will be wrong, if you provide incorrect information. </w:t>
      </w:r>
    </w:p>
    <w:p w14:paraId="4E600C32" w14:textId="77777777" w:rsidR="00235C19" w:rsidRDefault="00CA27F0">
      <w:pPr>
        <w:rPr>
          <w:color w:val="000000"/>
          <w:sz w:val="20"/>
          <w:szCs w:val="20"/>
        </w:rPr>
      </w:pPr>
      <w:r>
        <w:rPr>
          <w:b/>
          <w:color w:val="000000"/>
          <w:sz w:val="20"/>
          <w:szCs w:val="20"/>
        </w:rPr>
        <w:t xml:space="preserve">Please note modification of certificate will not be possible after generation. </w:t>
      </w:r>
    </w:p>
    <w:p w14:paraId="55C0C5D6" w14:textId="77777777" w:rsidR="00235C19" w:rsidRDefault="00CA27F0">
      <w:pPr>
        <w:rPr>
          <w:color w:val="000000"/>
          <w:sz w:val="20"/>
          <w:szCs w:val="20"/>
        </w:rPr>
      </w:pPr>
      <w:r>
        <w:rPr>
          <w:b/>
          <w:color w:val="000000"/>
          <w:sz w:val="20"/>
          <w:szCs w:val="20"/>
        </w:rPr>
        <w:t>Certificate will not be issued if incomplete information is provided.</w:t>
      </w:r>
    </w:p>
    <w:p w14:paraId="5F727D41" w14:textId="77777777" w:rsidR="00235C19" w:rsidRDefault="00235C19">
      <w:pPr>
        <w:rPr>
          <w:sz w:val="20"/>
          <w:szCs w:val="20"/>
        </w:rPr>
      </w:pPr>
    </w:p>
    <w:p w14:paraId="463C10A3" w14:textId="77777777" w:rsidR="00235C19" w:rsidRDefault="00235C19">
      <w:pPr>
        <w:rPr>
          <w:sz w:val="20"/>
          <w:szCs w:val="20"/>
        </w:rPr>
      </w:pPr>
    </w:p>
    <w:tbl>
      <w:tblPr>
        <w:tblStyle w:val="a5"/>
        <w:tblW w:w="16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11840"/>
      </w:tblGrid>
      <w:tr w:rsidR="00235C19" w14:paraId="2DB389AA" w14:textId="77777777">
        <w:tc>
          <w:tcPr>
            <w:tcW w:w="4428" w:type="dxa"/>
          </w:tcPr>
          <w:p w14:paraId="095717E2" w14:textId="77777777" w:rsidR="00235C19" w:rsidRDefault="00CA27F0">
            <w:pPr>
              <w:rPr>
                <w:sz w:val="20"/>
                <w:szCs w:val="20"/>
              </w:rPr>
            </w:pPr>
            <w:bookmarkStart w:id="2" w:name="_GoBack" w:colFirst="1" w:colLast="1"/>
            <w:r>
              <w:rPr>
                <w:sz w:val="20"/>
                <w:szCs w:val="20"/>
              </w:rPr>
              <w:t>Name of the Reviewer</w:t>
            </w:r>
          </w:p>
        </w:tc>
        <w:tc>
          <w:tcPr>
            <w:tcW w:w="11840" w:type="dxa"/>
          </w:tcPr>
          <w:p w14:paraId="6D3BE455" w14:textId="77777777" w:rsidR="00235C19" w:rsidRDefault="00CA27F0">
            <w:pPr>
              <w:rPr>
                <w:sz w:val="20"/>
                <w:szCs w:val="20"/>
              </w:rPr>
            </w:pPr>
            <w:proofErr w:type="spellStart"/>
            <w:r>
              <w:rPr>
                <w:sz w:val="20"/>
                <w:szCs w:val="20"/>
              </w:rPr>
              <w:t>Avninder</w:t>
            </w:r>
            <w:proofErr w:type="spellEnd"/>
            <w:r>
              <w:rPr>
                <w:sz w:val="20"/>
                <w:szCs w:val="20"/>
              </w:rPr>
              <w:t xml:space="preserve"> Kaur Dhillon </w:t>
            </w:r>
          </w:p>
        </w:tc>
      </w:tr>
      <w:tr w:rsidR="00235C19" w14:paraId="4DD374F0" w14:textId="77777777">
        <w:tc>
          <w:tcPr>
            <w:tcW w:w="4428" w:type="dxa"/>
          </w:tcPr>
          <w:p w14:paraId="5BB5111A" w14:textId="77777777" w:rsidR="00235C19" w:rsidRDefault="00CA27F0">
            <w:pPr>
              <w:rPr>
                <w:sz w:val="20"/>
                <w:szCs w:val="20"/>
              </w:rPr>
            </w:pPr>
            <w:r>
              <w:rPr>
                <w:sz w:val="20"/>
                <w:szCs w:val="20"/>
              </w:rPr>
              <w:t>Department of Reviewer</w:t>
            </w:r>
          </w:p>
        </w:tc>
        <w:tc>
          <w:tcPr>
            <w:tcW w:w="11840" w:type="dxa"/>
          </w:tcPr>
          <w:p w14:paraId="4C5E0430" w14:textId="07C46F6D" w:rsidR="00235C19" w:rsidRDefault="008A5A71">
            <w:pPr>
              <w:rPr>
                <w:sz w:val="20"/>
                <w:szCs w:val="20"/>
              </w:rPr>
            </w:pPr>
            <w:r>
              <w:rPr>
                <w:sz w:val="20"/>
                <w:szCs w:val="20"/>
              </w:rPr>
              <w:t>Home Science</w:t>
            </w:r>
            <w:r w:rsidR="00CA27F0">
              <w:rPr>
                <w:sz w:val="20"/>
                <w:szCs w:val="20"/>
              </w:rPr>
              <w:t xml:space="preserve"> (Clothing and </w:t>
            </w:r>
            <w:proofErr w:type="gramStart"/>
            <w:r w:rsidR="00CA27F0">
              <w:rPr>
                <w:sz w:val="20"/>
                <w:szCs w:val="20"/>
              </w:rPr>
              <w:t>Textiles )</w:t>
            </w:r>
            <w:proofErr w:type="gramEnd"/>
          </w:p>
        </w:tc>
      </w:tr>
      <w:tr w:rsidR="00235C19" w14:paraId="0B1FF402" w14:textId="77777777">
        <w:tc>
          <w:tcPr>
            <w:tcW w:w="4428" w:type="dxa"/>
          </w:tcPr>
          <w:p w14:paraId="4439EA50" w14:textId="77777777" w:rsidR="00235C19" w:rsidRDefault="00CA27F0">
            <w:pPr>
              <w:rPr>
                <w:sz w:val="20"/>
                <w:szCs w:val="20"/>
              </w:rPr>
            </w:pPr>
            <w:r>
              <w:rPr>
                <w:sz w:val="20"/>
                <w:szCs w:val="20"/>
              </w:rPr>
              <w:t>University or Institution of Reviewer</w:t>
            </w:r>
          </w:p>
        </w:tc>
        <w:tc>
          <w:tcPr>
            <w:tcW w:w="11840" w:type="dxa"/>
          </w:tcPr>
          <w:p w14:paraId="7CDED1B4" w14:textId="77777777" w:rsidR="00235C19" w:rsidRDefault="00CA27F0">
            <w:pPr>
              <w:rPr>
                <w:sz w:val="20"/>
                <w:szCs w:val="20"/>
              </w:rPr>
            </w:pPr>
            <w:r>
              <w:rPr>
                <w:sz w:val="20"/>
                <w:szCs w:val="20"/>
              </w:rPr>
              <w:t xml:space="preserve">Master Tara Singh Memorial College for Women.Affiliated to Panjab University Chandigarh. </w:t>
            </w:r>
          </w:p>
        </w:tc>
      </w:tr>
      <w:tr w:rsidR="00235C19" w14:paraId="779790DC" w14:textId="77777777">
        <w:tc>
          <w:tcPr>
            <w:tcW w:w="4428" w:type="dxa"/>
          </w:tcPr>
          <w:p w14:paraId="63E0AFBD" w14:textId="77777777" w:rsidR="00235C19" w:rsidRDefault="00CA27F0">
            <w:pPr>
              <w:rPr>
                <w:sz w:val="20"/>
                <w:szCs w:val="20"/>
              </w:rPr>
            </w:pPr>
            <w:r>
              <w:rPr>
                <w:sz w:val="20"/>
                <w:szCs w:val="20"/>
              </w:rPr>
              <w:t>Country of Reviewer</w:t>
            </w:r>
          </w:p>
        </w:tc>
        <w:tc>
          <w:tcPr>
            <w:tcW w:w="11840" w:type="dxa"/>
          </w:tcPr>
          <w:p w14:paraId="3DC2DCA6" w14:textId="77777777" w:rsidR="00235C19" w:rsidRDefault="00CA27F0">
            <w:pPr>
              <w:rPr>
                <w:sz w:val="20"/>
                <w:szCs w:val="20"/>
              </w:rPr>
            </w:pPr>
            <w:r>
              <w:rPr>
                <w:sz w:val="20"/>
                <w:szCs w:val="20"/>
              </w:rPr>
              <w:t xml:space="preserve">India </w:t>
            </w:r>
          </w:p>
        </w:tc>
      </w:tr>
      <w:tr w:rsidR="00235C19" w14:paraId="29C668BD" w14:textId="77777777">
        <w:tc>
          <w:tcPr>
            <w:tcW w:w="4428" w:type="dxa"/>
          </w:tcPr>
          <w:p w14:paraId="0C9D4FD8" w14:textId="77777777" w:rsidR="00235C19" w:rsidRDefault="00CA27F0">
            <w:pPr>
              <w:rPr>
                <w:sz w:val="20"/>
                <w:szCs w:val="20"/>
              </w:rPr>
            </w:pPr>
            <w:r>
              <w:rPr>
                <w:sz w:val="20"/>
                <w:szCs w:val="20"/>
              </w:rPr>
              <w:t>Position: (Professor/lecturer, etc.) of Reviewer</w:t>
            </w:r>
          </w:p>
        </w:tc>
        <w:tc>
          <w:tcPr>
            <w:tcW w:w="11840" w:type="dxa"/>
          </w:tcPr>
          <w:p w14:paraId="0A0CD7FB" w14:textId="77777777" w:rsidR="00235C19" w:rsidRDefault="00CA27F0">
            <w:pPr>
              <w:rPr>
                <w:sz w:val="20"/>
                <w:szCs w:val="20"/>
              </w:rPr>
            </w:pPr>
            <w:r>
              <w:rPr>
                <w:sz w:val="20"/>
                <w:szCs w:val="20"/>
              </w:rPr>
              <w:t xml:space="preserve">Assistant Professor </w:t>
            </w:r>
          </w:p>
        </w:tc>
      </w:tr>
      <w:tr w:rsidR="00235C19" w14:paraId="52D425FE" w14:textId="77777777">
        <w:tc>
          <w:tcPr>
            <w:tcW w:w="4428" w:type="dxa"/>
          </w:tcPr>
          <w:p w14:paraId="3BACE91C" w14:textId="77777777" w:rsidR="00235C19" w:rsidRDefault="00CA27F0">
            <w:pPr>
              <w:rPr>
                <w:sz w:val="20"/>
                <w:szCs w:val="20"/>
              </w:rPr>
            </w:pPr>
            <w:r>
              <w:rPr>
                <w:sz w:val="20"/>
                <w:szCs w:val="20"/>
              </w:rPr>
              <w:t>Email ID of Reviewer</w:t>
            </w:r>
          </w:p>
        </w:tc>
        <w:tc>
          <w:tcPr>
            <w:tcW w:w="11840" w:type="dxa"/>
          </w:tcPr>
          <w:p w14:paraId="059EA795" w14:textId="3D38335A" w:rsidR="00235C19" w:rsidRDefault="00A66C1F">
            <w:pPr>
              <w:rPr>
                <w:sz w:val="20"/>
                <w:szCs w:val="20"/>
              </w:rPr>
            </w:pPr>
            <w:hyperlink r:id="rId10" w:history="1">
              <w:r w:rsidRPr="00DC4C7B">
                <w:rPr>
                  <w:rStyle w:val="Hyperlink"/>
                  <w:sz w:val="20"/>
                  <w:szCs w:val="20"/>
                </w:rPr>
                <w:t>avnidi@yahoo.co.in</w:t>
              </w:r>
            </w:hyperlink>
          </w:p>
          <w:p w14:paraId="7377B7D4" w14:textId="45C4E973" w:rsidR="00A66C1F" w:rsidRDefault="00A66C1F">
            <w:pPr>
              <w:rPr>
                <w:sz w:val="20"/>
                <w:szCs w:val="20"/>
              </w:rPr>
            </w:pPr>
            <w:hyperlink r:id="rId11" w:history="1">
              <w:r>
                <w:rPr>
                  <w:rStyle w:val="Hyperlink"/>
                  <w:rFonts w:ascii="Segoe UI" w:hAnsi="Segoe UI" w:cs="Segoe UI"/>
                  <w:color w:val="3858E9"/>
                  <w:sz w:val="20"/>
                  <w:szCs w:val="20"/>
                </w:rPr>
                <w:t>avnidi@yahoo.co.in</w:t>
              </w:r>
            </w:hyperlink>
          </w:p>
        </w:tc>
      </w:tr>
      <w:tr w:rsidR="00235C19" w14:paraId="4096FF9E" w14:textId="77777777">
        <w:trPr>
          <w:trHeight w:val="77"/>
        </w:trPr>
        <w:tc>
          <w:tcPr>
            <w:tcW w:w="4428" w:type="dxa"/>
          </w:tcPr>
          <w:p w14:paraId="2FC2635B" w14:textId="77777777" w:rsidR="00235C19" w:rsidRDefault="00CA27F0">
            <w:pPr>
              <w:rPr>
                <w:sz w:val="20"/>
                <w:szCs w:val="20"/>
              </w:rPr>
            </w:pPr>
            <w:r>
              <w:rPr>
                <w:sz w:val="20"/>
                <w:szCs w:val="20"/>
              </w:rPr>
              <w:t>WhatsApp Number of Reviewer (Optional)</w:t>
            </w:r>
          </w:p>
        </w:tc>
        <w:tc>
          <w:tcPr>
            <w:tcW w:w="11840" w:type="dxa"/>
          </w:tcPr>
          <w:p w14:paraId="4F6A6AFB" w14:textId="77777777" w:rsidR="00235C19" w:rsidRDefault="00235C19">
            <w:pPr>
              <w:rPr>
                <w:sz w:val="20"/>
                <w:szCs w:val="20"/>
              </w:rPr>
            </w:pPr>
          </w:p>
        </w:tc>
      </w:tr>
      <w:tr w:rsidR="00235C19" w14:paraId="35DA5AA3" w14:textId="77777777">
        <w:tc>
          <w:tcPr>
            <w:tcW w:w="4428" w:type="dxa"/>
          </w:tcPr>
          <w:p w14:paraId="7BD92178" w14:textId="77777777" w:rsidR="00235C19" w:rsidRDefault="00CA27F0">
            <w:pPr>
              <w:rPr>
                <w:sz w:val="20"/>
                <w:szCs w:val="20"/>
              </w:rPr>
            </w:pPr>
            <w:r>
              <w:rPr>
                <w:sz w:val="20"/>
                <w:szCs w:val="20"/>
              </w:rPr>
              <w:t>Write 5-8 Keywords regarding expertise of Reviewer</w:t>
            </w:r>
          </w:p>
        </w:tc>
        <w:tc>
          <w:tcPr>
            <w:tcW w:w="11840" w:type="dxa"/>
          </w:tcPr>
          <w:p w14:paraId="53E5E6F6" w14:textId="3637DDCC" w:rsidR="00235C19" w:rsidRDefault="00CA27F0">
            <w:pPr>
              <w:rPr>
                <w:sz w:val="20"/>
                <w:szCs w:val="20"/>
              </w:rPr>
            </w:pPr>
            <w:r>
              <w:rPr>
                <w:sz w:val="20"/>
                <w:szCs w:val="20"/>
              </w:rPr>
              <w:t xml:space="preserve">Sustainable Fashion, </w:t>
            </w:r>
            <w:proofErr w:type="gramStart"/>
            <w:r>
              <w:rPr>
                <w:sz w:val="20"/>
                <w:szCs w:val="20"/>
              </w:rPr>
              <w:t>Traditional  heritage</w:t>
            </w:r>
            <w:proofErr w:type="gramEnd"/>
            <w:r>
              <w:rPr>
                <w:sz w:val="20"/>
                <w:szCs w:val="20"/>
              </w:rPr>
              <w:t xml:space="preserve">  </w:t>
            </w:r>
            <w:r w:rsidR="000E67E3">
              <w:rPr>
                <w:sz w:val="20"/>
                <w:szCs w:val="20"/>
              </w:rPr>
              <w:t>textiles, women</w:t>
            </w:r>
            <w:r>
              <w:rPr>
                <w:sz w:val="20"/>
                <w:szCs w:val="20"/>
              </w:rPr>
              <w:t xml:space="preserve"> empowerment, Indian culture And crafts, Fashion  Design Synergy, Sustainable  curriculum development. Innovative </w:t>
            </w:r>
            <w:r w:rsidR="009B74EC">
              <w:rPr>
                <w:sz w:val="20"/>
                <w:szCs w:val="20"/>
              </w:rPr>
              <w:t>th</w:t>
            </w:r>
            <w:r w:rsidR="009756C9">
              <w:rPr>
                <w:sz w:val="20"/>
                <w:szCs w:val="20"/>
              </w:rPr>
              <w:t>i</w:t>
            </w:r>
            <w:r w:rsidR="009B74EC">
              <w:rPr>
                <w:sz w:val="20"/>
                <w:szCs w:val="20"/>
              </w:rPr>
              <w:t>nking, promoting</w:t>
            </w:r>
            <w:r>
              <w:rPr>
                <w:sz w:val="20"/>
                <w:szCs w:val="20"/>
              </w:rPr>
              <w:t xml:space="preserve"> </w:t>
            </w:r>
            <w:proofErr w:type="gramStart"/>
            <w:r>
              <w:rPr>
                <w:sz w:val="20"/>
                <w:szCs w:val="20"/>
              </w:rPr>
              <w:t>artisans .</w:t>
            </w:r>
            <w:proofErr w:type="gramEnd"/>
            <w:r>
              <w:rPr>
                <w:sz w:val="20"/>
                <w:szCs w:val="20"/>
              </w:rPr>
              <w:t xml:space="preserve"> </w:t>
            </w:r>
          </w:p>
        </w:tc>
      </w:tr>
      <w:bookmarkEnd w:id="2"/>
    </w:tbl>
    <w:p w14:paraId="14D3EEF1" w14:textId="77777777" w:rsidR="00235C19" w:rsidRDefault="00235C19">
      <w:pPr>
        <w:rPr>
          <w:sz w:val="20"/>
          <w:szCs w:val="20"/>
        </w:rPr>
      </w:pPr>
    </w:p>
    <w:p w14:paraId="21825138" w14:textId="77777777" w:rsidR="00235C19" w:rsidRDefault="00235C19">
      <w:pPr>
        <w:pBdr>
          <w:top w:val="nil"/>
          <w:left w:val="nil"/>
          <w:bottom w:val="nil"/>
          <w:right w:val="nil"/>
          <w:between w:val="nil"/>
        </w:pBdr>
        <w:jc w:val="both"/>
        <w:rPr>
          <w:color w:val="000000"/>
          <w:sz w:val="20"/>
          <w:szCs w:val="20"/>
          <w:u w:val="single"/>
        </w:rPr>
      </w:pPr>
    </w:p>
    <w:p w14:paraId="1F7297A1" w14:textId="77777777" w:rsidR="00235C19" w:rsidRDefault="00235C19">
      <w:pPr>
        <w:pBdr>
          <w:top w:val="nil"/>
          <w:left w:val="nil"/>
          <w:bottom w:val="nil"/>
          <w:right w:val="nil"/>
          <w:between w:val="nil"/>
        </w:pBdr>
        <w:jc w:val="both"/>
        <w:rPr>
          <w:rFonts w:ascii="Arial" w:eastAsia="Arial" w:hAnsi="Arial" w:cs="Arial"/>
          <w:color w:val="000000"/>
          <w:sz w:val="20"/>
          <w:szCs w:val="20"/>
        </w:rPr>
      </w:pPr>
    </w:p>
    <w:p w14:paraId="0A2FBD81" w14:textId="77777777" w:rsidR="00235C19" w:rsidRDefault="00235C19">
      <w:pPr>
        <w:pBdr>
          <w:top w:val="nil"/>
          <w:left w:val="nil"/>
          <w:bottom w:val="nil"/>
          <w:right w:val="nil"/>
          <w:between w:val="nil"/>
        </w:pBdr>
        <w:jc w:val="both"/>
        <w:rPr>
          <w:rFonts w:ascii="Arial" w:eastAsia="Arial" w:hAnsi="Arial" w:cs="Arial"/>
          <w:color w:val="000000"/>
          <w:sz w:val="20"/>
          <w:szCs w:val="20"/>
        </w:rPr>
      </w:pPr>
    </w:p>
    <w:p w14:paraId="6485B250" w14:textId="77777777" w:rsidR="00235C19" w:rsidRDefault="00235C19">
      <w:pPr>
        <w:pBdr>
          <w:top w:val="nil"/>
          <w:left w:val="nil"/>
          <w:bottom w:val="nil"/>
          <w:right w:val="nil"/>
          <w:between w:val="nil"/>
        </w:pBdr>
        <w:jc w:val="both"/>
        <w:rPr>
          <w:rFonts w:ascii="Arial" w:eastAsia="Arial" w:hAnsi="Arial" w:cs="Arial"/>
          <w:color w:val="000000"/>
          <w:sz w:val="20"/>
          <w:szCs w:val="20"/>
        </w:rPr>
      </w:pPr>
    </w:p>
    <w:sectPr w:rsidR="00235C19">
      <w:headerReference w:type="default" r:id="rId12"/>
      <w:footerReference w:type="default" r:id="rId13"/>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E338" w14:textId="77777777" w:rsidR="001F228D" w:rsidRDefault="001F228D">
      <w:r>
        <w:separator/>
      </w:r>
    </w:p>
  </w:endnote>
  <w:endnote w:type="continuationSeparator" w:id="0">
    <w:p w14:paraId="504E6AE1" w14:textId="77777777" w:rsidR="001F228D" w:rsidRDefault="001F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imSu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4DEC" w14:textId="77777777" w:rsidR="00235C19" w:rsidRDefault="00CA27F0">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F4B0" w14:textId="77777777" w:rsidR="001F228D" w:rsidRDefault="001F228D">
      <w:r>
        <w:separator/>
      </w:r>
    </w:p>
  </w:footnote>
  <w:footnote w:type="continuationSeparator" w:id="0">
    <w:p w14:paraId="00AE3055" w14:textId="77777777" w:rsidR="001F228D" w:rsidRDefault="001F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22199" w14:textId="77777777" w:rsidR="00235C19" w:rsidRDefault="00CA27F0">
    <w:pPr>
      <w:pBdr>
        <w:top w:val="nil"/>
        <w:left w:val="nil"/>
        <w:bottom w:val="nil"/>
        <w:right w:val="nil"/>
        <w:between w:val="nil"/>
      </w:pBdr>
      <w:rPr>
        <w:color w:val="0070C0"/>
        <w:sz w:val="36"/>
        <w:szCs w:val="36"/>
      </w:rPr>
    </w:pPr>
    <w:r>
      <w:rPr>
        <w:b/>
        <w:color w:val="0070C0"/>
        <w:sz w:val="36"/>
        <w:szCs w:val="36"/>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C19"/>
    <w:rsid w:val="000E67E3"/>
    <w:rsid w:val="001F228D"/>
    <w:rsid w:val="00235C19"/>
    <w:rsid w:val="00274B12"/>
    <w:rsid w:val="008A5A71"/>
    <w:rsid w:val="009756C9"/>
    <w:rsid w:val="009B74EC"/>
    <w:rsid w:val="00A66C1F"/>
    <w:rsid w:val="00CA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E21A"/>
  <w15:docId w15:val="{116EB94E-6489-AE4F-9EFA-EF022DC1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A66C1F"/>
    <w:rPr>
      <w:color w:val="0000FF" w:themeColor="hyperlink"/>
      <w:u w:val="single"/>
    </w:rPr>
  </w:style>
  <w:style w:type="character" w:styleId="UnresolvedMention">
    <w:name w:val="Unresolved Mention"/>
    <w:basedOn w:val="DefaultParagraphFont"/>
    <w:uiPriority w:val="99"/>
    <w:semiHidden/>
    <w:unhideWhenUsed/>
    <w:rsid w:val="00A6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1.reviewerhub.org/general-editorial-policy/"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ees.com/index.php/AJAEES" TargetMode="External"/><Relationship Id="rId11" Type="http://schemas.openxmlformats.org/officeDocument/2006/relationships/hyperlink" Target="mailto:avnidi@yahoo.co.i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vnidi@yahoo.co.in" TargetMode="External"/><Relationship Id="rId4" Type="http://schemas.openxmlformats.org/officeDocument/2006/relationships/footnotes" Target="footnotes.xml"/><Relationship Id="rId9" Type="http://schemas.openxmlformats.org/officeDocument/2006/relationships/hyperlink" Target="https://r1.reviewerhub.org/benefits-for-review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1067</cp:lastModifiedBy>
  <cp:revision>3</cp:revision>
  <dcterms:created xsi:type="dcterms:W3CDTF">2025-04-17T14:16:00Z</dcterms:created>
  <dcterms:modified xsi:type="dcterms:W3CDTF">2025-04-18T06:06:00Z</dcterms:modified>
</cp:coreProperties>
</file>