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096FC" w14:textId="69AD4E74" w:rsidR="00912381" w:rsidRPr="00912381" w:rsidRDefault="00912381" w:rsidP="00912381">
      <w:pPr>
        <w:spacing w:line="360" w:lineRule="auto"/>
        <w:rPr>
          <w:rFonts w:ascii="Times New Roman" w:hAnsi="Times New Roman" w:cs="Times New Roman"/>
          <w:b/>
          <w:i/>
          <w:iCs/>
          <w:sz w:val="24"/>
          <w:szCs w:val="24"/>
          <w:u w:val="single"/>
        </w:rPr>
      </w:pPr>
      <w:r w:rsidRPr="00912381">
        <w:rPr>
          <w:rFonts w:ascii="Times New Roman" w:hAnsi="Times New Roman" w:cs="Times New Roman"/>
          <w:b/>
          <w:i/>
          <w:iCs/>
          <w:sz w:val="24"/>
          <w:szCs w:val="24"/>
          <w:u w:val="single"/>
        </w:rPr>
        <w:t>Original Research Article</w:t>
      </w:r>
    </w:p>
    <w:p w14:paraId="0AD98AAD" w14:textId="2A027BB5" w:rsidR="00DE0426" w:rsidRPr="00850651" w:rsidRDefault="00850651" w:rsidP="00850651">
      <w:pPr>
        <w:spacing w:line="360" w:lineRule="auto"/>
        <w:jc w:val="center"/>
        <w:rPr>
          <w:rFonts w:ascii="Times New Roman" w:hAnsi="Times New Roman" w:cs="Times New Roman"/>
          <w:b/>
          <w:sz w:val="24"/>
          <w:szCs w:val="24"/>
        </w:rPr>
      </w:pPr>
      <w:r w:rsidRPr="00850651">
        <w:rPr>
          <w:rFonts w:ascii="Times New Roman" w:hAnsi="Times New Roman" w:cs="Times New Roman"/>
          <w:b/>
          <w:sz w:val="24"/>
          <w:szCs w:val="24"/>
        </w:rPr>
        <w:t>EFFECT OF RICE BEER AND PHYTO-INGREDIENTS ON PROXIMATE COMPOSITION, TEXTURE, COLOUR, AND SENSORY EVALUATION OF VACU</w:t>
      </w:r>
      <w:r>
        <w:rPr>
          <w:rFonts w:ascii="Times New Roman" w:hAnsi="Times New Roman" w:cs="Times New Roman"/>
          <w:b/>
          <w:sz w:val="24"/>
          <w:szCs w:val="24"/>
        </w:rPr>
        <w:t>UM-PACKAGED MARINATED DUCK MEAT</w:t>
      </w:r>
    </w:p>
    <w:p w14:paraId="56A9CB63" w14:textId="77777777" w:rsidR="00850651" w:rsidRDefault="00850651" w:rsidP="00850651">
      <w:pPr>
        <w:jc w:val="center"/>
        <w:rPr>
          <w:rFonts w:ascii="Times New Roman" w:hAnsi="Times New Roman" w:cs="Times New Roman"/>
          <w:sz w:val="24"/>
          <w:szCs w:val="24"/>
        </w:rPr>
      </w:pPr>
    </w:p>
    <w:p w14:paraId="22FC4F66" w14:textId="77777777" w:rsidR="00850651" w:rsidRDefault="00850651" w:rsidP="008370A5">
      <w:pPr>
        <w:pStyle w:val="NormalWeb"/>
        <w:spacing w:line="360" w:lineRule="auto"/>
        <w:jc w:val="both"/>
        <w:rPr>
          <w:b/>
          <w:color w:val="000000" w:themeColor="text1"/>
        </w:rPr>
      </w:pPr>
    </w:p>
    <w:p w14:paraId="447EAEEE" w14:textId="6768E653" w:rsidR="00DE0426" w:rsidRPr="00850651" w:rsidRDefault="008215FA" w:rsidP="008370A5">
      <w:pPr>
        <w:pStyle w:val="NormalWeb"/>
        <w:spacing w:line="360" w:lineRule="auto"/>
        <w:jc w:val="both"/>
        <w:rPr>
          <w:color w:val="000000" w:themeColor="text1"/>
        </w:rPr>
      </w:pPr>
      <w:r w:rsidRPr="00850651">
        <w:rPr>
          <w:b/>
          <w:color w:val="000000" w:themeColor="text1"/>
        </w:rPr>
        <w:t>Abstract:</w:t>
      </w:r>
      <w:r w:rsidRPr="00850651">
        <w:rPr>
          <w:color w:val="000000" w:themeColor="text1"/>
        </w:rPr>
        <w:t xml:space="preserve"> </w:t>
      </w:r>
      <w:r w:rsidR="00080566" w:rsidRPr="00850651">
        <w:rPr>
          <w:color w:val="000000" w:themeColor="text1"/>
        </w:rPr>
        <w:t>T</w:t>
      </w:r>
      <w:r w:rsidR="005275FB" w:rsidRPr="00850651">
        <w:rPr>
          <w:color w:val="000000" w:themeColor="text1"/>
        </w:rPr>
        <w:t xml:space="preserve">his research was </w:t>
      </w:r>
      <w:r w:rsidR="00080566" w:rsidRPr="00850651">
        <w:rPr>
          <w:color w:val="000000" w:themeColor="text1"/>
        </w:rPr>
        <w:t xml:space="preserve">carried out </w:t>
      </w:r>
      <w:r w:rsidR="005275FB" w:rsidRPr="00850651">
        <w:rPr>
          <w:color w:val="000000" w:themeColor="text1"/>
        </w:rPr>
        <w:t xml:space="preserve">to investigate the </w:t>
      </w:r>
      <w:r w:rsidR="00080566" w:rsidRPr="00850651">
        <w:rPr>
          <w:color w:val="000000" w:themeColor="text1"/>
        </w:rPr>
        <w:t>effec</w:t>
      </w:r>
      <w:r w:rsidR="005275FB" w:rsidRPr="00850651">
        <w:rPr>
          <w:color w:val="000000" w:themeColor="text1"/>
        </w:rPr>
        <w:t xml:space="preserve">t of incorporating rice beer and phyto-ingredients on the proximate composition, texture profile, </w:t>
      </w:r>
      <w:r w:rsidR="00080566" w:rsidRPr="00850651">
        <w:rPr>
          <w:color w:val="000000" w:themeColor="text1"/>
        </w:rPr>
        <w:t>colour</w:t>
      </w:r>
      <w:r w:rsidR="005275FB" w:rsidRPr="00850651">
        <w:rPr>
          <w:color w:val="000000" w:themeColor="text1"/>
        </w:rPr>
        <w:t xml:space="preserve"> profile, and sensory </w:t>
      </w:r>
      <w:r w:rsidR="00080566" w:rsidRPr="00850651">
        <w:rPr>
          <w:color w:val="000000" w:themeColor="text1"/>
        </w:rPr>
        <w:t>qualities</w:t>
      </w:r>
      <w:r w:rsidR="005275FB" w:rsidRPr="00850651">
        <w:rPr>
          <w:color w:val="000000" w:themeColor="text1"/>
        </w:rPr>
        <w:t xml:space="preserve"> of vacuum-packaged marinated duck meat. Ducks aged between 9 and 12 months were </w:t>
      </w:r>
      <w:r w:rsidR="00080566" w:rsidRPr="00850651">
        <w:rPr>
          <w:color w:val="000000" w:themeColor="text1"/>
        </w:rPr>
        <w:t>procured</w:t>
      </w:r>
      <w:r w:rsidR="005275FB" w:rsidRPr="00850651">
        <w:rPr>
          <w:color w:val="000000" w:themeColor="text1"/>
        </w:rPr>
        <w:t xml:space="preserve"> from a local market and hygienic</w:t>
      </w:r>
      <w:r w:rsidR="00243F25" w:rsidRPr="00850651">
        <w:rPr>
          <w:color w:val="000000" w:themeColor="text1"/>
        </w:rPr>
        <w:t>ally slaughtered and dressed</w:t>
      </w:r>
      <w:r w:rsidR="005275FB" w:rsidRPr="00850651">
        <w:rPr>
          <w:color w:val="000000" w:themeColor="text1"/>
        </w:rPr>
        <w:t xml:space="preserve">. </w:t>
      </w:r>
      <w:r w:rsidR="00080566" w:rsidRPr="00850651">
        <w:rPr>
          <w:color w:val="000000" w:themeColor="text1"/>
        </w:rPr>
        <w:t>F</w:t>
      </w:r>
      <w:r w:rsidR="005275FB" w:rsidRPr="00850651">
        <w:rPr>
          <w:color w:val="000000" w:themeColor="text1"/>
        </w:rPr>
        <w:t xml:space="preserve">ive batches of marinated duck meat were prepared, each consisting of four </w:t>
      </w:r>
      <w:r w:rsidR="00834C46" w:rsidRPr="00850651">
        <w:rPr>
          <w:color w:val="000000" w:themeColor="text1"/>
        </w:rPr>
        <w:t>different</w:t>
      </w:r>
      <w:r w:rsidR="005275FB" w:rsidRPr="00850651">
        <w:rPr>
          <w:color w:val="000000" w:themeColor="text1"/>
        </w:rPr>
        <w:t xml:space="preserve"> treatments.</w:t>
      </w:r>
      <w:r w:rsidR="00850651">
        <w:rPr>
          <w:color w:val="000000" w:themeColor="text1"/>
        </w:rPr>
        <w:t xml:space="preserve"> </w:t>
      </w:r>
      <w:r w:rsidR="005275FB" w:rsidRPr="00850651">
        <w:rPr>
          <w:color w:val="000000" w:themeColor="text1"/>
        </w:rPr>
        <w:t>Following slaughter</w:t>
      </w:r>
      <w:r w:rsidR="00243F25" w:rsidRPr="00850651">
        <w:rPr>
          <w:color w:val="000000" w:themeColor="text1"/>
        </w:rPr>
        <w:t xml:space="preserve"> and dressing, the ducks </w:t>
      </w:r>
      <w:r w:rsidR="005275FB" w:rsidRPr="00850651">
        <w:rPr>
          <w:color w:val="000000" w:themeColor="text1"/>
        </w:rPr>
        <w:t xml:space="preserve">were marinated using four </w:t>
      </w:r>
      <w:r w:rsidR="00834C46" w:rsidRPr="00850651">
        <w:rPr>
          <w:color w:val="000000" w:themeColor="text1"/>
        </w:rPr>
        <w:t>altered</w:t>
      </w:r>
      <w:r w:rsidR="005275FB" w:rsidRPr="00850651">
        <w:rPr>
          <w:color w:val="000000" w:themeColor="text1"/>
        </w:rPr>
        <w:t xml:space="preserve"> formulations: a control group (meat + spice paste), </w:t>
      </w:r>
      <w:r w:rsidR="00243F25" w:rsidRPr="00850651">
        <w:rPr>
          <w:color w:val="000000" w:themeColor="text1"/>
        </w:rPr>
        <w:t>T</w:t>
      </w:r>
      <w:r w:rsidR="005275FB" w:rsidRPr="00850651">
        <w:rPr>
          <w:color w:val="000000" w:themeColor="text1"/>
          <w:vertAlign w:val="subscript"/>
        </w:rPr>
        <w:t>1</w:t>
      </w:r>
      <w:r w:rsidR="005275FB" w:rsidRPr="00850651">
        <w:rPr>
          <w:color w:val="000000" w:themeColor="text1"/>
        </w:rPr>
        <w:t xml:space="preserve"> (meat + rice beer + spice paste), </w:t>
      </w:r>
      <w:r w:rsidR="00243F25" w:rsidRPr="00850651">
        <w:rPr>
          <w:color w:val="000000" w:themeColor="text1"/>
        </w:rPr>
        <w:t>T</w:t>
      </w:r>
      <w:r w:rsidR="005275FB" w:rsidRPr="00850651">
        <w:rPr>
          <w:color w:val="000000" w:themeColor="text1"/>
          <w:vertAlign w:val="subscript"/>
        </w:rPr>
        <w:t>2</w:t>
      </w:r>
      <w:r w:rsidRPr="00850651">
        <w:rPr>
          <w:color w:val="000000" w:themeColor="text1"/>
        </w:rPr>
        <w:t xml:space="preserve"> (meat</w:t>
      </w:r>
      <w:r w:rsidR="005275FB" w:rsidRPr="00850651">
        <w:rPr>
          <w:color w:val="000000" w:themeColor="text1"/>
        </w:rPr>
        <w:t>+ phyto-ingredient</w:t>
      </w:r>
      <w:r w:rsidR="00243F25" w:rsidRPr="00850651">
        <w:rPr>
          <w:color w:val="000000" w:themeColor="text1"/>
        </w:rPr>
        <w:t>s + spice paste), and T</w:t>
      </w:r>
      <w:r w:rsidR="005275FB" w:rsidRPr="00850651">
        <w:rPr>
          <w:color w:val="000000" w:themeColor="text1"/>
          <w:vertAlign w:val="subscript"/>
        </w:rPr>
        <w:t>3</w:t>
      </w:r>
      <w:r w:rsidR="005275FB" w:rsidRPr="00850651">
        <w:rPr>
          <w:color w:val="000000" w:themeColor="text1"/>
        </w:rPr>
        <w:t xml:space="preserve"> (meat + rice beer + phyto-ingredients + spice paste). These marinated meat samples were then vacuum-packaged and stored under re</w:t>
      </w:r>
      <w:r w:rsidR="00080566" w:rsidRPr="00850651">
        <w:rPr>
          <w:color w:val="000000" w:themeColor="text1"/>
        </w:rPr>
        <w:t>frigeration for</w:t>
      </w:r>
      <w:r w:rsidR="00FC265D">
        <w:rPr>
          <w:color w:val="000000" w:themeColor="text1"/>
        </w:rPr>
        <w:t xml:space="preserve"> </w:t>
      </w:r>
      <w:r w:rsidR="00834C46" w:rsidRPr="00850651">
        <w:rPr>
          <w:color w:val="000000" w:themeColor="text1"/>
        </w:rPr>
        <w:t>24 hours</w:t>
      </w:r>
      <w:r w:rsidR="005275FB" w:rsidRPr="00850651">
        <w:rPr>
          <w:color w:val="000000" w:themeColor="text1"/>
        </w:rPr>
        <w:t>. Subsequent quality assessments were carried out on the samples at 5-day intervals for the vacuum-packed samples</w:t>
      </w:r>
      <w:r w:rsidR="00080566" w:rsidRPr="00850651">
        <w:rPr>
          <w:color w:val="000000" w:themeColor="text1"/>
        </w:rPr>
        <w:t>.</w:t>
      </w:r>
      <w:r w:rsidR="00850651">
        <w:rPr>
          <w:color w:val="000000" w:themeColor="text1"/>
        </w:rPr>
        <w:t xml:space="preserve"> </w:t>
      </w:r>
      <w:r w:rsidR="00243F25" w:rsidRPr="00850651">
        <w:rPr>
          <w:color w:val="000000" w:themeColor="text1"/>
        </w:rPr>
        <w:t>The</w:t>
      </w:r>
      <w:r w:rsidR="005275FB" w:rsidRPr="00850651">
        <w:rPr>
          <w:color w:val="000000" w:themeColor="text1"/>
        </w:rPr>
        <w:t xml:space="preserve"> moisture content was </w:t>
      </w:r>
      <w:r w:rsidR="00243F25" w:rsidRPr="00850651">
        <w:rPr>
          <w:color w:val="000000" w:themeColor="text1"/>
        </w:rPr>
        <w:t xml:space="preserve">significantly </w:t>
      </w:r>
      <w:r w:rsidR="00080566" w:rsidRPr="00850651">
        <w:rPr>
          <w:color w:val="000000" w:themeColor="text1"/>
        </w:rPr>
        <w:t>higher</w:t>
      </w:r>
      <w:r w:rsidRPr="00850651">
        <w:rPr>
          <w:color w:val="000000" w:themeColor="text1"/>
        </w:rPr>
        <w:t xml:space="preserve"> </w:t>
      </w:r>
      <w:r w:rsidR="00E97D39" w:rsidRPr="00850651">
        <w:rPr>
          <w:color w:val="000000" w:themeColor="text1"/>
        </w:rPr>
        <w:t>(</w:t>
      </w:r>
      <w:r w:rsidR="00F01A65" w:rsidRPr="006D66E6">
        <w:rPr>
          <w:i/>
          <w:color w:val="000000" w:themeColor="text1"/>
        </w:rPr>
        <w:t>P</w:t>
      </w:r>
      <w:r w:rsidR="00243F25" w:rsidRPr="00850651">
        <w:rPr>
          <w:color w:val="000000" w:themeColor="text1"/>
        </w:rPr>
        <w:t>&lt;0.01</w:t>
      </w:r>
      <w:r w:rsidR="00080566" w:rsidRPr="00850651">
        <w:rPr>
          <w:color w:val="000000" w:themeColor="text1"/>
        </w:rPr>
        <w:t>) in</w:t>
      </w:r>
      <w:r w:rsidR="006D66E6">
        <w:rPr>
          <w:color w:val="000000" w:themeColor="text1"/>
        </w:rPr>
        <w:t xml:space="preserve"> </w:t>
      </w:r>
      <w:r w:rsidR="00243F25" w:rsidRPr="00850651">
        <w:rPr>
          <w:color w:val="000000" w:themeColor="text1"/>
        </w:rPr>
        <w:t>T</w:t>
      </w:r>
      <w:r w:rsidR="005275FB" w:rsidRPr="00850651">
        <w:rPr>
          <w:color w:val="000000" w:themeColor="text1"/>
          <w:vertAlign w:val="subscript"/>
        </w:rPr>
        <w:t>3</w:t>
      </w:r>
      <w:r w:rsidR="005275FB" w:rsidRPr="00850651">
        <w:rPr>
          <w:color w:val="000000" w:themeColor="text1"/>
        </w:rPr>
        <w:t xml:space="preserve"> samples </w:t>
      </w:r>
      <w:r w:rsidR="00834C46" w:rsidRPr="00850651">
        <w:rPr>
          <w:color w:val="000000" w:themeColor="text1"/>
        </w:rPr>
        <w:t>compared to the control sample,</w:t>
      </w:r>
      <w:r w:rsidR="005275FB" w:rsidRPr="00850651">
        <w:rPr>
          <w:color w:val="000000" w:themeColor="text1"/>
        </w:rPr>
        <w:t xml:space="preserve"> while crude protein, ether extract, and total ash were </w:t>
      </w:r>
      <w:r w:rsidR="00243F25" w:rsidRPr="00850651">
        <w:rPr>
          <w:color w:val="000000" w:themeColor="text1"/>
        </w:rPr>
        <w:t xml:space="preserve">significantly </w:t>
      </w:r>
      <w:r w:rsidR="005275FB" w:rsidRPr="00850651">
        <w:rPr>
          <w:color w:val="000000" w:themeColor="text1"/>
        </w:rPr>
        <w:t xml:space="preserve">higher </w:t>
      </w:r>
      <w:r w:rsidR="00E97D39" w:rsidRPr="00850651">
        <w:rPr>
          <w:color w:val="000000" w:themeColor="text1"/>
        </w:rPr>
        <w:t>(</w:t>
      </w:r>
      <w:r w:rsidR="00F01A65" w:rsidRPr="00850651">
        <w:rPr>
          <w:i/>
          <w:color w:val="000000" w:themeColor="text1"/>
        </w:rPr>
        <w:t>P</w:t>
      </w:r>
      <w:r w:rsidR="00243F25" w:rsidRPr="00850651">
        <w:rPr>
          <w:color w:val="000000" w:themeColor="text1"/>
        </w:rPr>
        <w:t>&lt;0.01</w:t>
      </w:r>
      <w:r w:rsidR="00080566" w:rsidRPr="00850651">
        <w:rPr>
          <w:color w:val="000000" w:themeColor="text1"/>
        </w:rPr>
        <w:t>) in</w:t>
      </w:r>
      <w:r w:rsidR="00834C46" w:rsidRPr="00850651">
        <w:rPr>
          <w:color w:val="000000" w:themeColor="text1"/>
        </w:rPr>
        <w:t xml:space="preserve"> the control sample</w:t>
      </w:r>
      <w:r w:rsidR="005275FB" w:rsidRPr="00850651">
        <w:rPr>
          <w:color w:val="000000" w:themeColor="text1"/>
        </w:rPr>
        <w:t xml:space="preserve">. Significant </w:t>
      </w:r>
      <w:r w:rsidR="00834C46" w:rsidRPr="00850651">
        <w:rPr>
          <w:color w:val="000000" w:themeColor="text1"/>
        </w:rPr>
        <w:t>differences</w:t>
      </w:r>
      <w:r w:rsidR="005275FB" w:rsidRPr="00850651">
        <w:rPr>
          <w:color w:val="000000" w:themeColor="text1"/>
        </w:rPr>
        <w:t xml:space="preserve"> in moisture, crude protein, ether extract, and total ash were observed between the control and treated samples. In terms of </w:t>
      </w:r>
      <w:r w:rsidR="00834C46" w:rsidRPr="00850651">
        <w:rPr>
          <w:color w:val="000000" w:themeColor="text1"/>
        </w:rPr>
        <w:t>colour</w:t>
      </w:r>
      <w:r w:rsidR="005275FB" w:rsidRPr="00850651">
        <w:rPr>
          <w:color w:val="000000" w:themeColor="text1"/>
        </w:rPr>
        <w:t xml:space="preserve"> profile, no significant variations were found between the control and treated groups, although treated products exhibited </w:t>
      </w:r>
      <w:r w:rsidR="005275FB" w:rsidRPr="00920B55">
        <w:rPr>
          <w:color w:val="000000" w:themeColor="text1"/>
        </w:rPr>
        <w:t>lower L*</w:t>
      </w:r>
      <w:r w:rsidR="00920B55">
        <w:rPr>
          <w:color w:val="000000" w:themeColor="text1"/>
        </w:rPr>
        <w:t>(colour)</w:t>
      </w:r>
      <w:r w:rsidR="005275FB" w:rsidRPr="00920B55">
        <w:rPr>
          <w:color w:val="000000" w:themeColor="text1"/>
        </w:rPr>
        <w:t xml:space="preserve"> values</w:t>
      </w:r>
      <w:r w:rsidR="005275FB" w:rsidRPr="00850651">
        <w:rPr>
          <w:color w:val="000000" w:themeColor="text1"/>
        </w:rPr>
        <w:t>, indicative of decreased lightness. The redness (a*) values displayed a consistent decrease across all treated and control products, while there was a slight reduction in yellowness for both control and treated duck meat samples.</w:t>
      </w:r>
      <w:r w:rsidR="00080566" w:rsidRPr="00850651">
        <w:rPr>
          <w:color w:val="000000" w:themeColor="text1"/>
        </w:rPr>
        <w:t xml:space="preserve"> The </w:t>
      </w:r>
      <w:r w:rsidR="005275FB" w:rsidRPr="00850651">
        <w:rPr>
          <w:color w:val="000000" w:themeColor="text1"/>
        </w:rPr>
        <w:t xml:space="preserve">texture profile revealed </w:t>
      </w:r>
      <w:r w:rsidR="00080566" w:rsidRPr="00850651">
        <w:rPr>
          <w:color w:val="000000" w:themeColor="text1"/>
        </w:rPr>
        <w:t>significant</w:t>
      </w:r>
      <w:r w:rsidR="00850651">
        <w:rPr>
          <w:color w:val="000000" w:themeColor="text1"/>
        </w:rPr>
        <w:t xml:space="preserve"> </w:t>
      </w:r>
      <w:r w:rsidR="00080566" w:rsidRPr="00850651">
        <w:rPr>
          <w:color w:val="000000" w:themeColor="text1"/>
        </w:rPr>
        <w:t>results</w:t>
      </w:r>
      <w:r w:rsidR="005275FB" w:rsidRPr="00850651">
        <w:rPr>
          <w:color w:val="000000" w:themeColor="text1"/>
        </w:rPr>
        <w:t xml:space="preserve"> in ter</w:t>
      </w:r>
      <w:r w:rsidR="00243F25" w:rsidRPr="00850651">
        <w:rPr>
          <w:color w:val="000000" w:themeColor="text1"/>
        </w:rPr>
        <w:t>ms of hardness values. T</w:t>
      </w:r>
      <w:r w:rsidR="005275FB" w:rsidRPr="00850651">
        <w:rPr>
          <w:color w:val="000000" w:themeColor="text1"/>
          <w:vertAlign w:val="subscript"/>
        </w:rPr>
        <w:t>3</w:t>
      </w:r>
      <w:r w:rsidR="005275FB" w:rsidRPr="00850651">
        <w:rPr>
          <w:color w:val="000000" w:themeColor="text1"/>
        </w:rPr>
        <w:t xml:space="preserve"> exhibited a decrease in hardness compared to the control samples. Springiness and chewiness </w:t>
      </w:r>
      <w:r w:rsidR="00080566" w:rsidRPr="00850651">
        <w:rPr>
          <w:color w:val="000000" w:themeColor="text1"/>
        </w:rPr>
        <w:t>revealed</w:t>
      </w:r>
      <w:r w:rsidR="005275FB" w:rsidRPr="00850651">
        <w:rPr>
          <w:color w:val="000000" w:themeColor="text1"/>
        </w:rPr>
        <w:t xml:space="preserve"> significant differences (</w:t>
      </w:r>
      <w:r w:rsidR="00B01D72" w:rsidRPr="00B01D72">
        <w:rPr>
          <w:i/>
          <w:color w:val="000000" w:themeColor="text1"/>
        </w:rPr>
        <w:t>P</w:t>
      </w:r>
      <w:r w:rsidR="005275FB" w:rsidRPr="00850651">
        <w:rPr>
          <w:color w:val="000000" w:themeColor="text1"/>
        </w:rPr>
        <w:t>&lt;0.01) between the control and treated samples, while cohesiveness demonstrated no significant di</w:t>
      </w:r>
      <w:r w:rsidR="00B66355" w:rsidRPr="00850651">
        <w:rPr>
          <w:color w:val="000000" w:themeColor="text1"/>
        </w:rPr>
        <w:t xml:space="preserve">fferences </w:t>
      </w:r>
      <w:r w:rsidR="00B01D72" w:rsidRPr="00FC265D">
        <w:rPr>
          <w:color w:val="FF0000"/>
        </w:rPr>
        <w:t>(</w:t>
      </w:r>
      <w:r w:rsidR="00B01D72" w:rsidRPr="00FC265D">
        <w:rPr>
          <w:i/>
          <w:color w:val="FF0000"/>
        </w:rPr>
        <w:t>P</w:t>
      </w:r>
      <w:r w:rsidR="00B01D72" w:rsidRPr="00FC265D">
        <w:rPr>
          <w:color w:val="FF0000"/>
        </w:rPr>
        <w:t xml:space="preserve"> </w:t>
      </w:r>
      <w:r w:rsidR="00E97D39" w:rsidRPr="00FC265D">
        <w:rPr>
          <w:color w:val="FF0000"/>
        </w:rPr>
        <w:t>&lt;</w:t>
      </w:r>
      <w:r w:rsidR="005275FB" w:rsidRPr="00FC265D">
        <w:rPr>
          <w:color w:val="FF0000"/>
        </w:rPr>
        <w:t>0.05)</w:t>
      </w:r>
      <w:r w:rsidR="005275FB" w:rsidRPr="00850651">
        <w:rPr>
          <w:color w:val="000000" w:themeColor="text1"/>
        </w:rPr>
        <w:t xml:space="preserve"> among the treated samples. Resilience consistently decreased from control to </w:t>
      </w:r>
      <w:r w:rsidR="00243F25" w:rsidRPr="00850651">
        <w:rPr>
          <w:color w:val="000000" w:themeColor="text1"/>
        </w:rPr>
        <w:t>T</w:t>
      </w:r>
      <w:r w:rsidR="005275FB" w:rsidRPr="00850651">
        <w:rPr>
          <w:color w:val="000000" w:themeColor="text1"/>
          <w:vertAlign w:val="subscript"/>
        </w:rPr>
        <w:t>3</w:t>
      </w:r>
      <w:r w:rsidR="005275FB" w:rsidRPr="00850651">
        <w:rPr>
          <w:color w:val="000000" w:themeColor="text1"/>
        </w:rPr>
        <w:t xml:space="preserve"> samples.</w:t>
      </w:r>
      <w:r w:rsidR="00850651">
        <w:rPr>
          <w:color w:val="000000" w:themeColor="text1"/>
        </w:rPr>
        <w:t xml:space="preserve"> </w:t>
      </w:r>
      <w:r w:rsidR="005275FB" w:rsidRPr="00850651">
        <w:rPr>
          <w:color w:val="000000" w:themeColor="text1"/>
        </w:rPr>
        <w:t xml:space="preserve">In sensory evaluation, no significant </w:t>
      </w:r>
      <w:r w:rsidR="00834C46" w:rsidRPr="00850651">
        <w:rPr>
          <w:color w:val="000000" w:themeColor="text1"/>
        </w:rPr>
        <w:t>differences</w:t>
      </w:r>
      <w:r w:rsidR="005275FB" w:rsidRPr="00850651">
        <w:rPr>
          <w:color w:val="000000" w:themeColor="text1"/>
        </w:rPr>
        <w:t xml:space="preserve"> were observed in terms of appearance, </w:t>
      </w:r>
      <w:r w:rsidR="00080566" w:rsidRPr="00850651">
        <w:rPr>
          <w:color w:val="000000" w:themeColor="text1"/>
        </w:rPr>
        <w:t>colour</w:t>
      </w:r>
      <w:r w:rsidR="005275FB" w:rsidRPr="00850651">
        <w:rPr>
          <w:color w:val="000000" w:themeColor="text1"/>
        </w:rPr>
        <w:t xml:space="preserve">, </w:t>
      </w:r>
      <w:r w:rsidR="00080566" w:rsidRPr="00850651">
        <w:rPr>
          <w:color w:val="000000" w:themeColor="text1"/>
        </w:rPr>
        <w:t>flavour</w:t>
      </w:r>
      <w:r w:rsidR="005275FB" w:rsidRPr="00850651">
        <w:rPr>
          <w:color w:val="000000" w:themeColor="text1"/>
        </w:rPr>
        <w:t>, and tenderness. However, significant differences were noted in juiciness and overall acceptability.</w:t>
      </w:r>
    </w:p>
    <w:p w14:paraId="4B09C71D" w14:textId="77777777" w:rsidR="008215FA" w:rsidRPr="00850651" w:rsidRDefault="008215FA" w:rsidP="008370A5">
      <w:pPr>
        <w:pStyle w:val="NormalWeb"/>
        <w:spacing w:line="360" w:lineRule="auto"/>
        <w:jc w:val="both"/>
        <w:rPr>
          <w:color w:val="000000" w:themeColor="text1"/>
        </w:rPr>
      </w:pPr>
      <w:r w:rsidRPr="00850651">
        <w:rPr>
          <w:b/>
          <w:color w:val="000000" w:themeColor="text1"/>
        </w:rPr>
        <w:lastRenderedPageBreak/>
        <w:t>Keywords</w:t>
      </w:r>
      <w:r w:rsidRPr="00850651">
        <w:rPr>
          <w:color w:val="000000" w:themeColor="text1"/>
        </w:rPr>
        <w:t>:</w:t>
      </w:r>
      <w:r w:rsidR="00385CF6" w:rsidRPr="00850651">
        <w:rPr>
          <w:color w:val="000000" w:themeColor="text1"/>
        </w:rPr>
        <w:t xml:space="preserve"> Meat, Phyto-ingredients, Marination, Fermented beverages </w:t>
      </w:r>
    </w:p>
    <w:p w14:paraId="51287787" w14:textId="77777777" w:rsidR="0022557E" w:rsidRPr="00850651" w:rsidRDefault="00385CF6" w:rsidP="008370A5">
      <w:pPr>
        <w:spacing w:line="360" w:lineRule="auto"/>
        <w:jc w:val="both"/>
        <w:rPr>
          <w:rFonts w:ascii="Times New Roman" w:hAnsi="Times New Roman" w:cs="Times New Roman"/>
          <w:b/>
          <w:color w:val="000000" w:themeColor="text1"/>
          <w:sz w:val="24"/>
          <w:szCs w:val="24"/>
        </w:rPr>
      </w:pPr>
      <w:r w:rsidRPr="00850651">
        <w:rPr>
          <w:rFonts w:ascii="Times New Roman" w:hAnsi="Times New Roman" w:cs="Times New Roman"/>
          <w:b/>
          <w:color w:val="000000" w:themeColor="text1"/>
          <w:sz w:val="24"/>
          <w:szCs w:val="24"/>
        </w:rPr>
        <w:t xml:space="preserve">1. </w:t>
      </w:r>
      <w:r w:rsidR="0022557E" w:rsidRPr="00850651">
        <w:rPr>
          <w:rFonts w:ascii="Times New Roman" w:hAnsi="Times New Roman" w:cs="Times New Roman"/>
          <w:b/>
          <w:color w:val="000000" w:themeColor="text1"/>
          <w:sz w:val="24"/>
          <w:szCs w:val="24"/>
        </w:rPr>
        <w:t>Introduction :</w:t>
      </w:r>
    </w:p>
    <w:p w14:paraId="187E67A3" w14:textId="77777777" w:rsidR="0022557E" w:rsidRPr="00850651" w:rsidRDefault="0022557E" w:rsidP="008370A5">
      <w:pPr>
        <w:pStyle w:val="NormalWeb"/>
        <w:spacing w:line="360" w:lineRule="auto"/>
        <w:jc w:val="both"/>
        <w:rPr>
          <w:color w:val="000000" w:themeColor="text1"/>
        </w:rPr>
      </w:pPr>
      <w:r w:rsidRPr="00850651">
        <w:rPr>
          <w:color w:val="000000" w:themeColor="text1"/>
        </w:rPr>
        <w:t xml:space="preserve">Meat, which comprises the muscular tissue from slaughtered animals used for food, is constituted of water, proteins, lipids, minerals, and a minor proportion of carbohydrates and vitamin B complex. Its role in the human diet is indispensable, providing all essential nutrients essential for growth and well-being. Offering substantial protein with elevated biological value, as well as vital fats, minerals, and soluble vitamins, meat and its derivatives serve as significant sources. These components play distinct roles in our physiological functions. </w:t>
      </w:r>
      <w:r w:rsidRPr="00FC265D">
        <w:rPr>
          <w:strike/>
          <w:color w:val="000000" w:themeColor="text1"/>
        </w:rPr>
        <w:t>With optimal digestibility and a well-balanced composition of crucial amino acids, meat is a suitable element for a nourishing diet.</w:t>
      </w:r>
      <w:r w:rsidRPr="00850651">
        <w:rPr>
          <w:color w:val="000000" w:themeColor="text1"/>
        </w:rPr>
        <w:t xml:space="preserve"> </w:t>
      </w:r>
      <w:r w:rsidRPr="00FC265D">
        <w:rPr>
          <w:strike/>
          <w:color w:val="000000" w:themeColor="text1"/>
        </w:rPr>
        <w:t>The production of meat in India involves recognized domesticated animals and poultry</w:t>
      </w:r>
      <w:r w:rsidRPr="00850651">
        <w:rPr>
          <w:color w:val="000000" w:themeColor="text1"/>
        </w:rPr>
        <w:t xml:space="preserve">. Among these, poultry contributes around half of the overall meat output, underscoring its prominence. Among the poultry variety, duck meat is the second-highest contributor to India's poultry production, constituting a substantial portion </w:t>
      </w:r>
      <w:r w:rsidR="00B71161" w:rsidRPr="00850651">
        <w:rPr>
          <w:color w:val="000000" w:themeColor="text1"/>
        </w:rPr>
        <w:t>of</w:t>
      </w:r>
      <w:r w:rsidRPr="00850651">
        <w:rPr>
          <w:color w:val="000000" w:themeColor="text1"/>
        </w:rPr>
        <w:t xml:space="preserve"> the total of 851.81 million tonnes of poultry meat. Duck rearing, particularly the Pati duck</w:t>
      </w:r>
      <w:r w:rsidR="00B3248A">
        <w:rPr>
          <w:color w:val="000000" w:themeColor="text1"/>
        </w:rPr>
        <w:t xml:space="preserve"> (</w:t>
      </w:r>
      <w:r w:rsidR="00B3248A" w:rsidRPr="00B3248A">
        <w:rPr>
          <w:i/>
          <w:color w:val="000000" w:themeColor="text1"/>
        </w:rPr>
        <w:t>Anas platyrhynchos domesticus</w:t>
      </w:r>
      <w:r w:rsidR="00B3248A">
        <w:rPr>
          <w:color w:val="000000" w:themeColor="text1"/>
        </w:rPr>
        <w:t>)</w:t>
      </w:r>
      <w:r w:rsidRPr="00850651">
        <w:rPr>
          <w:color w:val="000000" w:themeColor="text1"/>
        </w:rPr>
        <w:t>, holds particular significance in Assam and other coastal Indian states, benefitting small and marginalized farmers by taking advantage of the marshy and waterlogged environment. (</w:t>
      </w:r>
      <w:r w:rsidR="00A36FEC" w:rsidRPr="00850651">
        <w:rPr>
          <w:color w:val="000000" w:themeColor="text1"/>
        </w:rPr>
        <w:t xml:space="preserve">Kalita </w:t>
      </w:r>
      <w:r w:rsidR="00A36FEC" w:rsidRPr="00850651">
        <w:rPr>
          <w:i/>
          <w:color w:val="000000" w:themeColor="text1"/>
        </w:rPr>
        <w:t>et al</w:t>
      </w:r>
      <w:r w:rsidR="00A36FEC" w:rsidRPr="00850651">
        <w:rPr>
          <w:color w:val="000000" w:themeColor="text1"/>
        </w:rPr>
        <w:t>., 2009</w:t>
      </w:r>
      <w:r w:rsidRPr="00850651">
        <w:rPr>
          <w:color w:val="000000" w:themeColor="text1"/>
        </w:rPr>
        <w:t xml:space="preserve">) The distinctive attributes of duck meat, possessing characteristics between red and white meat, contain higher red fiber in specific parts compared to chicken. Rich in phospholipids and monounsaturated fatty acids like oleic and linoleic acids, </w:t>
      </w:r>
      <w:r w:rsidR="00A36FEC" w:rsidRPr="00850651">
        <w:rPr>
          <w:color w:val="000000" w:themeColor="text1"/>
        </w:rPr>
        <w:t xml:space="preserve">(George </w:t>
      </w:r>
      <w:r w:rsidR="00A36FEC" w:rsidRPr="00850651">
        <w:rPr>
          <w:i/>
          <w:color w:val="000000" w:themeColor="text1"/>
        </w:rPr>
        <w:t>et al</w:t>
      </w:r>
      <w:r w:rsidR="00A36FEC" w:rsidRPr="00850651">
        <w:rPr>
          <w:color w:val="000000" w:themeColor="text1"/>
        </w:rPr>
        <w:t>., 2014)</w:t>
      </w:r>
      <w:r w:rsidRPr="00850651">
        <w:rPr>
          <w:color w:val="000000" w:themeColor="text1"/>
        </w:rPr>
        <w:t xml:space="preserve"> duck meat is gaining attention due to its intermediate meat category status. However, despite its popularity in Assam, the consumption of duck meat remains traditional, with limited availability of processed duck meat products in the market compared to chicken.</w:t>
      </w:r>
    </w:p>
    <w:p w14:paraId="445A99C7" w14:textId="77777777" w:rsidR="0022557E" w:rsidRPr="00850651" w:rsidRDefault="0022557E" w:rsidP="008370A5">
      <w:pPr>
        <w:pStyle w:val="NormalWeb"/>
        <w:spacing w:line="360" w:lineRule="auto"/>
        <w:jc w:val="both"/>
        <w:rPr>
          <w:color w:val="000000" w:themeColor="text1"/>
        </w:rPr>
      </w:pPr>
      <w:r w:rsidRPr="00850651">
        <w:rPr>
          <w:color w:val="000000" w:themeColor="text1"/>
        </w:rPr>
        <w:t xml:space="preserve">Marination, an integral step in food preparation, accelerates maturation, tenderizes meat, and imparts distinct </w:t>
      </w:r>
      <w:r w:rsidR="007E06B0" w:rsidRPr="00850651">
        <w:rPr>
          <w:color w:val="000000" w:themeColor="text1"/>
        </w:rPr>
        <w:t>flavours</w:t>
      </w:r>
      <w:r w:rsidRPr="00850651">
        <w:rPr>
          <w:color w:val="000000" w:themeColor="text1"/>
        </w:rPr>
        <w:t xml:space="preserve">. This process is often enhanced through the inclusion of acidic components that modify the meat's structure. Marinades have been extensively utilized to enhance </w:t>
      </w:r>
      <w:r w:rsidR="007B15B1" w:rsidRPr="00850651">
        <w:rPr>
          <w:color w:val="000000" w:themeColor="text1"/>
        </w:rPr>
        <w:t xml:space="preserve">the </w:t>
      </w:r>
      <w:r w:rsidRPr="00850651">
        <w:rPr>
          <w:color w:val="000000" w:themeColor="text1"/>
        </w:rPr>
        <w:t xml:space="preserve">tenderness, juiciness, </w:t>
      </w:r>
      <w:r w:rsidR="00F00CC4" w:rsidRPr="00850651">
        <w:rPr>
          <w:color w:val="000000" w:themeColor="text1"/>
        </w:rPr>
        <w:t>flavour</w:t>
      </w:r>
      <w:r w:rsidRPr="00850651">
        <w:rPr>
          <w:color w:val="000000" w:themeColor="text1"/>
        </w:rPr>
        <w:t xml:space="preserve">, </w:t>
      </w:r>
      <w:r w:rsidR="00F00CC4" w:rsidRPr="00850651">
        <w:rPr>
          <w:color w:val="000000" w:themeColor="text1"/>
        </w:rPr>
        <w:t>colour</w:t>
      </w:r>
      <w:r w:rsidRPr="00850651">
        <w:rPr>
          <w:color w:val="000000" w:themeColor="text1"/>
        </w:rPr>
        <w:t>, and cooking yield of meat and poultry. The effectiveness of marinades is contingent upon their constituents. For instance, common ingredients in most marinades include salt and phosphate. Salt enhances flavo</w:t>
      </w:r>
      <w:r w:rsidR="007E06B0">
        <w:rPr>
          <w:color w:val="000000" w:themeColor="text1"/>
        </w:rPr>
        <w:t>u</w:t>
      </w:r>
      <w:r w:rsidRPr="00850651">
        <w:rPr>
          <w:color w:val="000000" w:themeColor="text1"/>
        </w:rPr>
        <w:t>r, promotes protein extraction, boosts marinade absorption, and increases moisture retention during storage and further processing.</w:t>
      </w:r>
    </w:p>
    <w:p w14:paraId="62CA3EA8" w14:textId="77777777" w:rsidR="0022557E" w:rsidRPr="00850651" w:rsidRDefault="0022557E" w:rsidP="008370A5">
      <w:pPr>
        <w:pStyle w:val="NormalWeb"/>
        <w:spacing w:line="360" w:lineRule="auto"/>
        <w:jc w:val="both"/>
        <w:rPr>
          <w:color w:val="000000" w:themeColor="text1"/>
        </w:rPr>
      </w:pPr>
      <w:r w:rsidRPr="00850651">
        <w:rPr>
          <w:color w:val="000000" w:themeColor="text1"/>
        </w:rPr>
        <w:lastRenderedPageBreak/>
        <w:t xml:space="preserve">Fermented beverages containing alcohol and natural acids offer potential for food preservation, including meat. Traditional rice beer in North-east India is culturally and religiously intertwined with tribal life and unique in its preparation method and </w:t>
      </w:r>
      <w:r w:rsidR="00F00CC4" w:rsidRPr="00850651">
        <w:rPr>
          <w:color w:val="000000" w:themeColor="text1"/>
        </w:rPr>
        <w:t>flavour</w:t>
      </w:r>
      <w:r w:rsidRPr="00850651">
        <w:rPr>
          <w:color w:val="000000" w:themeColor="text1"/>
        </w:rPr>
        <w:t xml:space="preserve"> profile. This traditional beverage is derived from fermented rice starch transformed into sugars by microbes. Spices, sourced from plant materials, are integral for tenderizing, </w:t>
      </w:r>
      <w:r w:rsidR="00F00CC4" w:rsidRPr="00850651">
        <w:rPr>
          <w:color w:val="000000" w:themeColor="text1"/>
        </w:rPr>
        <w:t>flavouring</w:t>
      </w:r>
      <w:r w:rsidRPr="00850651">
        <w:rPr>
          <w:color w:val="000000" w:themeColor="text1"/>
        </w:rPr>
        <w:t>, and preserving foods due to their volatile oils and oleoresins.</w:t>
      </w:r>
    </w:p>
    <w:p w14:paraId="03D2AB4C" w14:textId="77777777" w:rsidR="0022557E" w:rsidRPr="00850651" w:rsidRDefault="0022557E" w:rsidP="008370A5">
      <w:pPr>
        <w:pStyle w:val="NormalWeb"/>
        <w:spacing w:line="360" w:lineRule="auto"/>
        <w:jc w:val="both"/>
        <w:rPr>
          <w:color w:val="000000" w:themeColor="text1"/>
        </w:rPr>
      </w:pPr>
      <w:commentRangeStart w:id="0"/>
      <w:r w:rsidRPr="00850651">
        <w:rPr>
          <w:color w:val="000000" w:themeColor="text1"/>
        </w:rPr>
        <w:t xml:space="preserve">Considering the benefits of rice beer as a marinade, this study seeks to develop a standard marinade using rice beer, phyto-ingredients, and spice extracts to prepare duck meat products. The research aims to examine the physicochemical attributes of the resulting products. </w:t>
      </w:r>
      <w:commentRangeEnd w:id="0"/>
      <w:r w:rsidR="00673BD4">
        <w:rPr>
          <w:rStyle w:val="CommentReference"/>
          <w:rFonts w:asciiTheme="minorHAnsi" w:eastAsiaTheme="minorHAnsi" w:hAnsiTheme="minorHAnsi" w:cstheme="minorBidi"/>
          <w:lang w:eastAsia="en-US"/>
        </w:rPr>
        <w:commentReference w:id="0"/>
      </w:r>
      <w:r w:rsidRPr="00850651">
        <w:rPr>
          <w:color w:val="000000" w:themeColor="text1"/>
        </w:rPr>
        <w:t>Additionally, natural antioxidants play a role in enhancing meat quality, either through dietary incorporation, surface application, or active packaging. Green tea extracts, rich in antioxidant polyphenols, are known for their positive impact on lipid oxidation and microbial growth. Pomegranate, native to regions including Iran and Northern India, offers antioxidant, antimicrobial, and anti-inflammatory properties. Citrus fruits are prized for their diverse content, including poly</w:t>
      </w:r>
      <w:r w:rsidR="005E7171" w:rsidRPr="00850651">
        <w:rPr>
          <w:color w:val="000000" w:themeColor="text1"/>
        </w:rPr>
        <w:t xml:space="preserve"> </w:t>
      </w:r>
      <w:r w:rsidRPr="00850651">
        <w:rPr>
          <w:color w:val="000000" w:themeColor="text1"/>
        </w:rPr>
        <w:t>phenols,</w:t>
      </w:r>
      <w:r w:rsidR="00103BD7">
        <w:rPr>
          <w:color w:val="000000" w:themeColor="text1"/>
        </w:rPr>
        <w:t xml:space="preserve"> flavonoids, fiber, carotenoids</w:t>
      </w:r>
      <w:r w:rsidRPr="00850651">
        <w:rPr>
          <w:color w:val="000000" w:themeColor="text1"/>
        </w:rPr>
        <w:t xml:space="preserve"> and essential oils. Bamboo shoots, comprising dietary fiber, prot</w:t>
      </w:r>
      <w:r w:rsidR="00103BD7">
        <w:rPr>
          <w:color w:val="000000" w:themeColor="text1"/>
        </w:rPr>
        <w:t>eins, amino acids, and vitamins</w:t>
      </w:r>
      <w:r w:rsidRPr="00850651">
        <w:rPr>
          <w:color w:val="000000" w:themeColor="text1"/>
        </w:rPr>
        <w:t xml:space="preserve"> are recognized for their potential as health foods.</w:t>
      </w:r>
    </w:p>
    <w:p w14:paraId="4402242D" w14:textId="77777777" w:rsidR="0022557E" w:rsidRPr="00850651" w:rsidRDefault="00385CF6" w:rsidP="008370A5">
      <w:pPr>
        <w:spacing w:line="360" w:lineRule="auto"/>
        <w:jc w:val="both"/>
        <w:rPr>
          <w:rFonts w:ascii="Times New Roman" w:hAnsi="Times New Roman" w:cs="Times New Roman"/>
          <w:b/>
          <w:color w:val="000000" w:themeColor="text1"/>
          <w:sz w:val="24"/>
          <w:szCs w:val="24"/>
        </w:rPr>
      </w:pPr>
      <w:r w:rsidRPr="00850651">
        <w:rPr>
          <w:rFonts w:ascii="Times New Roman" w:hAnsi="Times New Roman" w:cs="Times New Roman"/>
          <w:b/>
          <w:color w:val="000000" w:themeColor="text1"/>
          <w:sz w:val="24"/>
          <w:szCs w:val="24"/>
        </w:rPr>
        <w:t xml:space="preserve">2. </w:t>
      </w:r>
      <w:r w:rsidR="0022557E" w:rsidRPr="00850651">
        <w:rPr>
          <w:rFonts w:ascii="Times New Roman" w:hAnsi="Times New Roman" w:cs="Times New Roman"/>
          <w:b/>
          <w:color w:val="000000" w:themeColor="text1"/>
          <w:sz w:val="24"/>
          <w:szCs w:val="24"/>
        </w:rPr>
        <w:t>MATERIALS AND METHODS</w:t>
      </w:r>
    </w:p>
    <w:p w14:paraId="2132BA93" w14:textId="77777777" w:rsidR="0022557E" w:rsidRPr="00850651" w:rsidRDefault="00385CF6" w:rsidP="008370A5">
      <w:pPr>
        <w:spacing w:line="360" w:lineRule="auto"/>
        <w:jc w:val="both"/>
        <w:rPr>
          <w:rFonts w:ascii="Times New Roman" w:hAnsi="Times New Roman" w:cs="Times New Roman"/>
          <w:color w:val="000000" w:themeColor="text1"/>
          <w:sz w:val="24"/>
          <w:szCs w:val="24"/>
        </w:rPr>
      </w:pPr>
      <w:commentRangeStart w:id="1"/>
      <w:r w:rsidRPr="00850651">
        <w:rPr>
          <w:rFonts w:ascii="Times New Roman" w:hAnsi="Times New Roman" w:cs="Times New Roman"/>
          <w:b/>
          <w:color w:val="000000" w:themeColor="text1"/>
          <w:sz w:val="24"/>
          <w:szCs w:val="24"/>
        </w:rPr>
        <w:t xml:space="preserve">2.1 </w:t>
      </w:r>
      <w:r w:rsidR="0022557E" w:rsidRPr="00850651">
        <w:rPr>
          <w:rFonts w:ascii="Times New Roman" w:hAnsi="Times New Roman" w:cs="Times New Roman"/>
          <w:b/>
          <w:color w:val="000000" w:themeColor="text1"/>
          <w:sz w:val="24"/>
          <w:szCs w:val="24"/>
        </w:rPr>
        <w:t>Duck</w:t>
      </w:r>
      <w:r w:rsidR="0022557E" w:rsidRPr="00850651">
        <w:rPr>
          <w:rFonts w:ascii="Times New Roman" w:hAnsi="Times New Roman" w:cs="Times New Roman"/>
          <w:color w:val="000000" w:themeColor="text1"/>
          <w:sz w:val="24"/>
          <w:szCs w:val="24"/>
        </w:rPr>
        <w:t>:</w:t>
      </w:r>
    </w:p>
    <w:p w14:paraId="322C6648" w14:textId="77777777" w:rsidR="0022557E" w:rsidRPr="00850651" w:rsidRDefault="0022557E" w:rsidP="008370A5">
      <w:pPr>
        <w:spacing w:line="360" w:lineRule="auto"/>
        <w:jc w:val="both"/>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 xml:space="preserve">Pati Duck of the age group of 9-12 months, irrespective of their sexes, were procured from the local Beltola market of Guwahati city. </w:t>
      </w:r>
      <w:r w:rsidRPr="00850651">
        <w:rPr>
          <w:rFonts w:ascii="Times New Roman" w:hAnsi="Times New Roman" w:cs="Times New Roman"/>
          <w:bCs/>
          <w:color w:val="000000" w:themeColor="text1"/>
          <w:sz w:val="24"/>
          <w:szCs w:val="24"/>
        </w:rPr>
        <w:t>The ducks were slaughtered in a semi-mechanized poultry dressing unit of the Department of Livestock Products Technology and appropriately dressed hygienically. After slaughter, the carcasses were packed in medium-density food-grade polythene bags and kept in a refrigerator at 4±1ºC until further use.</w:t>
      </w:r>
    </w:p>
    <w:p w14:paraId="6C5C9991" w14:textId="77777777" w:rsidR="00B3248A" w:rsidRDefault="00B3248A" w:rsidP="008370A5">
      <w:pPr>
        <w:spacing w:line="360" w:lineRule="auto"/>
        <w:jc w:val="both"/>
        <w:rPr>
          <w:rFonts w:ascii="Times New Roman" w:hAnsi="Times New Roman" w:cs="Times New Roman"/>
          <w:b/>
          <w:color w:val="000000" w:themeColor="text1"/>
          <w:sz w:val="24"/>
          <w:szCs w:val="24"/>
        </w:rPr>
      </w:pPr>
    </w:p>
    <w:p w14:paraId="377C3F78" w14:textId="77777777" w:rsidR="00B3248A" w:rsidRDefault="00B3248A" w:rsidP="008370A5">
      <w:pPr>
        <w:spacing w:line="360" w:lineRule="auto"/>
        <w:jc w:val="both"/>
        <w:rPr>
          <w:rFonts w:ascii="Times New Roman" w:hAnsi="Times New Roman" w:cs="Times New Roman"/>
          <w:b/>
          <w:color w:val="000000" w:themeColor="text1"/>
          <w:sz w:val="24"/>
          <w:szCs w:val="24"/>
        </w:rPr>
      </w:pPr>
    </w:p>
    <w:p w14:paraId="349BB8BC" w14:textId="77777777" w:rsidR="0022557E" w:rsidRPr="00850651" w:rsidRDefault="00385CF6" w:rsidP="008370A5">
      <w:pPr>
        <w:spacing w:line="360" w:lineRule="auto"/>
        <w:jc w:val="both"/>
        <w:rPr>
          <w:rFonts w:ascii="Times New Roman" w:hAnsi="Times New Roman" w:cs="Times New Roman"/>
          <w:bCs/>
          <w:color w:val="000000" w:themeColor="text1"/>
          <w:sz w:val="24"/>
          <w:szCs w:val="24"/>
        </w:rPr>
      </w:pPr>
      <w:r w:rsidRPr="00850651">
        <w:rPr>
          <w:rFonts w:ascii="Times New Roman" w:hAnsi="Times New Roman" w:cs="Times New Roman"/>
          <w:b/>
          <w:color w:val="000000" w:themeColor="text1"/>
          <w:sz w:val="24"/>
          <w:szCs w:val="24"/>
        </w:rPr>
        <w:t xml:space="preserve">2.2 </w:t>
      </w:r>
      <w:r w:rsidR="0022557E" w:rsidRPr="00850651">
        <w:rPr>
          <w:rFonts w:ascii="Times New Roman" w:hAnsi="Times New Roman" w:cs="Times New Roman"/>
          <w:b/>
          <w:color w:val="000000" w:themeColor="text1"/>
          <w:sz w:val="24"/>
          <w:szCs w:val="24"/>
        </w:rPr>
        <w:t>Collection of indigenous rice beer</w:t>
      </w:r>
    </w:p>
    <w:p w14:paraId="550ACB7A" w14:textId="77777777" w:rsidR="0022557E" w:rsidRPr="00850651" w:rsidRDefault="0022557E" w:rsidP="008370A5">
      <w:pPr>
        <w:spacing w:line="360" w:lineRule="auto"/>
        <w:jc w:val="both"/>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Locally made rice beer was collected from the Bodo</w:t>
      </w:r>
      <w:r w:rsidR="008215FA" w:rsidRPr="00850651">
        <w:rPr>
          <w:rFonts w:ascii="Times New Roman" w:hAnsi="Times New Roman" w:cs="Times New Roman"/>
          <w:color w:val="000000" w:themeColor="text1"/>
          <w:sz w:val="24"/>
          <w:szCs w:val="24"/>
        </w:rPr>
        <w:t xml:space="preserve"> community and prepared at the </w:t>
      </w:r>
      <w:r w:rsidRPr="00850651">
        <w:rPr>
          <w:rFonts w:ascii="Times New Roman" w:hAnsi="Times New Roman" w:cs="Times New Roman"/>
          <w:color w:val="000000" w:themeColor="text1"/>
          <w:sz w:val="24"/>
          <w:szCs w:val="24"/>
        </w:rPr>
        <w:t>Amtola village, Raha, District Nagaon. The rice beer is known as "Jou" in the local Bodo language. Glutinous Rice (Bora</w:t>
      </w:r>
      <w:r w:rsidR="008E74FE" w:rsidRPr="00850651">
        <w:rPr>
          <w:rFonts w:ascii="Times New Roman" w:hAnsi="Times New Roman" w:cs="Times New Roman"/>
          <w:color w:val="000000" w:themeColor="text1"/>
          <w:sz w:val="24"/>
          <w:szCs w:val="24"/>
        </w:rPr>
        <w:t xml:space="preserve"> saul</w:t>
      </w:r>
      <w:r w:rsidRPr="00850651">
        <w:rPr>
          <w:rFonts w:ascii="Times New Roman" w:hAnsi="Times New Roman" w:cs="Times New Roman"/>
          <w:color w:val="000000" w:themeColor="text1"/>
          <w:sz w:val="24"/>
          <w:szCs w:val="24"/>
        </w:rPr>
        <w:t xml:space="preserve">) is boiled first, then cooled and allowed to dry up partially. A </w:t>
      </w:r>
      <w:r w:rsidRPr="00850651">
        <w:rPr>
          <w:rFonts w:ascii="Times New Roman" w:hAnsi="Times New Roman" w:cs="Times New Roman"/>
          <w:color w:val="000000" w:themeColor="text1"/>
          <w:sz w:val="24"/>
          <w:szCs w:val="24"/>
        </w:rPr>
        <w:lastRenderedPageBreak/>
        <w:t>mixed starter culture containing dry cake, locally known as "Angkhu", is added to rice, mixed properly, and kept overnight at room temperature. The rice mix is then kept in earthen pots with little water for 3-4 days at room temperature for fermentation. The peculiar "alcoholic" smell indicates the ripening of the mixture. The semi-liquid "alcoholic mass" is filt</w:t>
      </w:r>
      <w:r w:rsidR="006662A1" w:rsidRPr="00850651">
        <w:rPr>
          <w:rFonts w:ascii="Times New Roman" w:hAnsi="Times New Roman" w:cs="Times New Roman"/>
          <w:color w:val="000000" w:themeColor="text1"/>
          <w:sz w:val="24"/>
          <w:szCs w:val="24"/>
        </w:rPr>
        <w:t>ered to get the liquor called "</w:t>
      </w:r>
      <w:r w:rsidRPr="00850651">
        <w:rPr>
          <w:rFonts w:ascii="Times New Roman" w:hAnsi="Times New Roman" w:cs="Times New Roman"/>
          <w:color w:val="000000" w:themeColor="text1"/>
          <w:sz w:val="24"/>
          <w:szCs w:val="24"/>
        </w:rPr>
        <w:t xml:space="preserve">Rice beer" in this work. Rice beer is bottled in an air-tight amber-coloured glass bottle, brought to the laboratory, and stored at refrigeration temperature until further use. </w:t>
      </w:r>
    </w:p>
    <w:p w14:paraId="1A2CF697" w14:textId="77777777" w:rsidR="0022557E" w:rsidRPr="00850651" w:rsidRDefault="00385CF6" w:rsidP="008370A5">
      <w:pPr>
        <w:spacing w:line="360" w:lineRule="auto"/>
        <w:jc w:val="both"/>
        <w:rPr>
          <w:rFonts w:ascii="Times New Roman" w:hAnsi="Times New Roman" w:cs="Times New Roman"/>
          <w:bCs/>
          <w:color w:val="000000" w:themeColor="text1"/>
          <w:sz w:val="24"/>
          <w:szCs w:val="24"/>
        </w:rPr>
      </w:pPr>
      <w:r w:rsidRPr="00850651">
        <w:rPr>
          <w:rFonts w:ascii="Times New Roman" w:hAnsi="Times New Roman" w:cs="Times New Roman"/>
          <w:b/>
          <w:bCs/>
          <w:color w:val="000000" w:themeColor="text1"/>
          <w:sz w:val="24"/>
          <w:szCs w:val="24"/>
        </w:rPr>
        <w:t xml:space="preserve">2.3 </w:t>
      </w:r>
      <w:r w:rsidR="0022557E" w:rsidRPr="00850651">
        <w:rPr>
          <w:rFonts w:ascii="Times New Roman" w:hAnsi="Times New Roman" w:cs="Times New Roman"/>
          <w:b/>
          <w:bCs/>
          <w:color w:val="000000" w:themeColor="text1"/>
          <w:sz w:val="24"/>
          <w:szCs w:val="24"/>
        </w:rPr>
        <w:t>Collection of spices</w:t>
      </w:r>
    </w:p>
    <w:p w14:paraId="49FCCE94" w14:textId="77777777" w:rsidR="0022557E" w:rsidRPr="00850651" w:rsidRDefault="0022557E" w:rsidP="008370A5">
      <w:pPr>
        <w:spacing w:line="360" w:lineRule="auto"/>
        <w:jc w:val="both"/>
        <w:rPr>
          <w:rFonts w:ascii="Times New Roman" w:hAnsi="Times New Roman" w:cs="Times New Roman"/>
          <w:bCs/>
          <w:color w:val="000000" w:themeColor="text1"/>
          <w:sz w:val="24"/>
          <w:szCs w:val="24"/>
        </w:rPr>
      </w:pPr>
      <w:r w:rsidRPr="00850651">
        <w:rPr>
          <w:rFonts w:ascii="Times New Roman" w:hAnsi="Times New Roman" w:cs="Times New Roman"/>
          <w:bCs/>
          <w:color w:val="000000" w:themeColor="text1"/>
          <w:sz w:val="24"/>
          <w:szCs w:val="24"/>
        </w:rPr>
        <w:t xml:space="preserve">Good quality spices (Cumin, Coriander, Turmeric, Black pepper, Paprika) were collected from the local market, </w:t>
      </w:r>
      <w:r w:rsidR="00310537" w:rsidRPr="00850651">
        <w:rPr>
          <w:rFonts w:ascii="Times New Roman" w:hAnsi="Times New Roman" w:cs="Times New Roman"/>
          <w:bCs/>
          <w:color w:val="000000" w:themeColor="text1"/>
          <w:sz w:val="24"/>
          <w:szCs w:val="24"/>
        </w:rPr>
        <w:t>washed,</w:t>
      </w:r>
      <w:r w:rsidRPr="00850651">
        <w:rPr>
          <w:rFonts w:ascii="Times New Roman" w:hAnsi="Times New Roman" w:cs="Times New Roman"/>
          <w:bCs/>
          <w:color w:val="000000" w:themeColor="text1"/>
          <w:sz w:val="24"/>
          <w:szCs w:val="24"/>
        </w:rPr>
        <w:t xml:space="preserve"> and dried. The spices were made into powder using a conventional grinder mixer and packed in food-grade MDPE packets at room temperature until use.</w:t>
      </w:r>
    </w:p>
    <w:p w14:paraId="028DE7CD" w14:textId="77777777" w:rsidR="0022557E" w:rsidRPr="00850651" w:rsidRDefault="00385CF6" w:rsidP="008370A5">
      <w:pPr>
        <w:spacing w:line="360" w:lineRule="auto"/>
        <w:jc w:val="both"/>
        <w:rPr>
          <w:rFonts w:ascii="Times New Roman" w:hAnsi="Times New Roman" w:cs="Times New Roman"/>
          <w:bCs/>
          <w:color w:val="000000" w:themeColor="text1"/>
          <w:sz w:val="24"/>
          <w:szCs w:val="24"/>
        </w:rPr>
      </w:pPr>
      <w:r w:rsidRPr="00850651">
        <w:rPr>
          <w:rFonts w:ascii="Times New Roman" w:hAnsi="Times New Roman" w:cs="Times New Roman"/>
          <w:b/>
          <w:bCs/>
          <w:color w:val="000000" w:themeColor="text1"/>
          <w:sz w:val="24"/>
          <w:szCs w:val="24"/>
        </w:rPr>
        <w:t xml:space="preserve">2.4 </w:t>
      </w:r>
      <w:r w:rsidR="0022557E" w:rsidRPr="00850651">
        <w:rPr>
          <w:rFonts w:ascii="Times New Roman" w:hAnsi="Times New Roman" w:cs="Times New Roman"/>
          <w:b/>
          <w:bCs/>
          <w:color w:val="000000" w:themeColor="text1"/>
          <w:sz w:val="24"/>
          <w:szCs w:val="24"/>
        </w:rPr>
        <w:t>Collection of condiments</w:t>
      </w:r>
    </w:p>
    <w:p w14:paraId="19024365" w14:textId="77777777" w:rsidR="0022557E" w:rsidRPr="00850651" w:rsidRDefault="0022557E" w:rsidP="008370A5">
      <w:pPr>
        <w:spacing w:line="360" w:lineRule="auto"/>
        <w:jc w:val="both"/>
        <w:rPr>
          <w:rFonts w:ascii="Times New Roman" w:hAnsi="Times New Roman" w:cs="Times New Roman"/>
          <w:bCs/>
          <w:color w:val="000000" w:themeColor="text1"/>
          <w:sz w:val="24"/>
          <w:szCs w:val="24"/>
        </w:rPr>
      </w:pPr>
      <w:r w:rsidRPr="00850651">
        <w:rPr>
          <w:rFonts w:ascii="Times New Roman" w:hAnsi="Times New Roman" w:cs="Times New Roman"/>
          <w:bCs/>
          <w:color w:val="000000" w:themeColor="text1"/>
          <w:sz w:val="24"/>
          <w:szCs w:val="24"/>
        </w:rPr>
        <w:t xml:space="preserve">Fresh condiments (Garlic and Ginger) were collected from the local markets. Raw condiments were washed, cut into small </w:t>
      </w:r>
      <w:r w:rsidR="00310537" w:rsidRPr="00850651">
        <w:rPr>
          <w:rFonts w:ascii="Times New Roman" w:hAnsi="Times New Roman" w:cs="Times New Roman"/>
          <w:bCs/>
          <w:color w:val="000000" w:themeColor="text1"/>
          <w:sz w:val="24"/>
          <w:szCs w:val="24"/>
        </w:rPr>
        <w:t>pieces,</w:t>
      </w:r>
      <w:r w:rsidRPr="00850651">
        <w:rPr>
          <w:rFonts w:ascii="Times New Roman" w:hAnsi="Times New Roman" w:cs="Times New Roman"/>
          <w:bCs/>
          <w:color w:val="000000" w:themeColor="text1"/>
          <w:sz w:val="24"/>
          <w:szCs w:val="24"/>
        </w:rPr>
        <w:t xml:space="preserve"> and ground into a paste using a conventional grinder mixer. The paste was collected in a beaker and stored in a refrigerator at 4±1ºC until use.</w:t>
      </w:r>
    </w:p>
    <w:p w14:paraId="06E03BB6" w14:textId="77777777" w:rsidR="0022557E" w:rsidRPr="00850651" w:rsidRDefault="00385CF6" w:rsidP="008370A5">
      <w:pPr>
        <w:spacing w:line="360" w:lineRule="auto"/>
        <w:jc w:val="both"/>
        <w:rPr>
          <w:rFonts w:ascii="Times New Roman" w:hAnsi="Times New Roman" w:cs="Times New Roman"/>
          <w:color w:val="000000" w:themeColor="text1"/>
          <w:sz w:val="24"/>
          <w:szCs w:val="24"/>
        </w:rPr>
      </w:pPr>
      <w:r w:rsidRPr="00850651">
        <w:rPr>
          <w:rFonts w:ascii="Times New Roman" w:hAnsi="Times New Roman" w:cs="Times New Roman"/>
          <w:b/>
          <w:color w:val="000000" w:themeColor="text1"/>
          <w:sz w:val="24"/>
          <w:szCs w:val="24"/>
        </w:rPr>
        <w:t xml:space="preserve">2.5 </w:t>
      </w:r>
      <w:r w:rsidR="0022557E" w:rsidRPr="00850651">
        <w:rPr>
          <w:rFonts w:ascii="Times New Roman" w:hAnsi="Times New Roman" w:cs="Times New Roman"/>
          <w:b/>
          <w:color w:val="000000" w:themeColor="text1"/>
          <w:sz w:val="24"/>
          <w:szCs w:val="24"/>
        </w:rPr>
        <w:t>Marination and packaging of meat samples</w:t>
      </w:r>
    </w:p>
    <w:p w14:paraId="635F5A34" w14:textId="77777777" w:rsidR="0022557E" w:rsidRPr="00850651" w:rsidRDefault="0022557E" w:rsidP="008370A5">
      <w:pPr>
        <w:spacing w:line="360" w:lineRule="auto"/>
        <w:jc w:val="both"/>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The wholesale breast cut was used for the present study. The cut was separated from the whole duck carcass. Marinades were prepared and applied to the breast meat samples. The marinated meat samples were then grouped as follows:</w:t>
      </w:r>
    </w:p>
    <w:p w14:paraId="5C1479B8" w14:textId="77777777" w:rsidR="0022557E" w:rsidRPr="00850651" w:rsidRDefault="0022557E" w:rsidP="008370A5">
      <w:pPr>
        <w:spacing w:line="360" w:lineRule="auto"/>
        <w:jc w:val="both"/>
        <w:rPr>
          <w:rFonts w:ascii="Times New Roman" w:hAnsi="Times New Roman" w:cs="Times New Roman"/>
          <w:color w:val="000000" w:themeColor="text1"/>
          <w:sz w:val="24"/>
          <w:szCs w:val="24"/>
        </w:rPr>
      </w:pPr>
      <w:r w:rsidRPr="00850651">
        <w:rPr>
          <w:rFonts w:ascii="Times New Roman" w:hAnsi="Times New Roman" w:cs="Times New Roman"/>
          <w:b/>
          <w:color w:val="000000" w:themeColor="text1"/>
          <w:sz w:val="24"/>
          <w:szCs w:val="24"/>
        </w:rPr>
        <w:t>Control</w:t>
      </w:r>
      <w:r w:rsidRPr="00850651">
        <w:rPr>
          <w:rFonts w:ascii="Times New Roman" w:hAnsi="Times New Roman" w:cs="Times New Roman"/>
          <w:color w:val="000000" w:themeColor="text1"/>
          <w:sz w:val="24"/>
          <w:szCs w:val="24"/>
        </w:rPr>
        <w:t xml:space="preserve">:  </w:t>
      </w:r>
      <w:r w:rsidR="006662A1" w:rsidRPr="00850651">
        <w:rPr>
          <w:rFonts w:ascii="Times New Roman" w:hAnsi="Times New Roman" w:cs="Times New Roman"/>
          <w:color w:val="000000" w:themeColor="text1"/>
          <w:sz w:val="24"/>
          <w:szCs w:val="24"/>
        </w:rPr>
        <w:t xml:space="preserve">       </w:t>
      </w:r>
      <w:r w:rsidRPr="00850651">
        <w:rPr>
          <w:rFonts w:ascii="Times New Roman" w:hAnsi="Times New Roman" w:cs="Times New Roman"/>
          <w:color w:val="000000" w:themeColor="text1"/>
          <w:sz w:val="24"/>
          <w:szCs w:val="24"/>
        </w:rPr>
        <w:t>Meat + Spice paste.</w:t>
      </w:r>
    </w:p>
    <w:p w14:paraId="188E7937" w14:textId="77777777" w:rsidR="0022557E" w:rsidRPr="00850651" w:rsidRDefault="0022557E" w:rsidP="008370A5">
      <w:pPr>
        <w:spacing w:line="360" w:lineRule="auto"/>
        <w:jc w:val="both"/>
        <w:rPr>
          <w:rFonts w:ascii="Times New Roman" w:hAnsi="Times New Roman" w:cs="Times New Roman"/>
          <w:color w:val="000000" w:themeColor="text1"/>
          <w:sz w:val="24"/>
          <w:szCs w:val="24"/>
        </w:rPr>
      </w:pPr>
      <w:r w:rsidRPr="00850651">
        <w:rPr>
          <w:rFonts w:ascii="Times New Roman" w:hAnsi="Times New Roman" w:cs="Times New Roman"/>
          <w:b/>
          <w:color w:val="000000" w:themeColor="text1"/>
          <w:sz w:val="24"/>
          <w:szCs w:val="24"/>
        </w:rPr>
        <w:t>Treatment 1</w:t>
      </w:r>
      <w:r w:rsidRPr="00850651">
        <w:rPr>
          <w:rFonts w:ascii="Times New Roman" w:hAnsi="Times New Roman" w:cs="Times New Roman"/>
          <w:color w:val="000000" w:themeColor="text1"/>
          <w:sz w:val="24"/>
          <w:szCs w:val="24"/>
        </w:rPr>
        <w:t>:  Meat + rice beer+ Spice paste.</w:t>
      </w:r>
    </w:p>
    <w:p w14:paraId="2CCCDFA4" w14:textId="77777777" w:rsidR="0022557E" w:rsidRPr="00850651" w:rsidRDefault="0022557E" w:rsidP="008370A5">
      <w:pPr>
        <w:spacing w:line="360" w:lineRule="auto"/>
        <w:jc w:val="both"/>
        <w:rPr>
          <w:rFonts w:ascii="Times New Roman" w:eastAsia="Calibri" w:hAnsi="Times New Roman" w:cs="Times New Roman"/>
          <w:color w:val="000000" w:themeColor="text1"/>
          <w:sz w:val="24"/>
          <w:szCs w:val="24"/>
        </w:rPr>
      </w:pPr>
      <w:r w:rsidRPr="00850651">
        <w:rPr>
          <w:rFonts w:ascii="Times New Roman" w:eastAsia="Calibri" w:hAnsi="Times New Roman" w:cs="Times New Roman"/>
          <w:b/>
          <w:color w:val="000000" w:themeColor="text1"/>
          <w:sz w:val="24"/>
          <w:szCs w:val="24"/>
        </w:rPr>
        <w:t>Treatment 2</w:t>
      </w:r>
      <w:r w:rsidRPr="00850651">
        <w:rPr>
          <w:rFonts w:ascii="Times New Roman" w:eastAsia="Calibri" w:hAnsi="Times New Roman" w:cs="Times New Roman"/>
          <w:color w:val="000000" w:themeColor="text1"/>
          <w:sz w:val="24"/>
          <w:szCs w:val="24"/>
        </w:rPr>
        <w:t>:  Meat + Phyto-ingredients+ Spice paste.</w:t>
      </w:r>
    </w:p>
    <w:p w14:paraId="4AAC53F2" w14:textId="77777777" w:rsidR="0022557E" w:rsidRDefault="0022557E" w:rsidP="008370A5">
      <w:pPr>
        <w:spacing w:line="360" w:lineRule="auto"/>
        <w:jc w:val="both"/>
        <w:rPr>
          <w:rFonts w:ascii="Times New Roman" w:eastAsia="Calibri" w:hAnsi="Times New Roman" w:cs="Times New Roman"/>
          <w:color w:val="000000" w:themeColor="text1"/>
          <w:sz w:val="24"/>
          <w:szCs w:val="24"/>
        </w:rPr>
      </w:pPr>
      <w:r w:rsidRPr="00850651">
        <w:rPr>
          <w:rFonts w:ascii="Times New Roman" w:eastAsia="Calibri" w:hAnsi="Times New Roman" w:cs="Times New Roman"/>
          <w:b/>
          <w:color w:val="000000" w:themeColor="text1"/>
          <w:sz w:val="24"/>
          <w:szCs w:val="24"/>
        </w:rPr>
        <w:t>Tre</w:t>
      </w:r>
      <w:r w:rsidR="006662A1" w:rsidRPr="00850651">
        <w:rPr>
          <w:rFonts w:ascii="Times New Roman" w:eastAsia="Calibri" w:hAnsi="Times New Roman" w:cs="Times New Roman"/>
          <w:b/>
          <w:color w:val="000000" w:themeColor="text1"/>
          <w:sz w:val="24"/>
          <w:szCs w:val="24"/>
        </w:rPr>
        <w:t>atment 3</w:t>
      </w:r>
      <w:r w:rsidR="006662A1" w:rsidRPr="00850651">
        <w:rPr>
          <w:rFonts w:ascii="Times New Roman" w:eastAsia="Calibri" w:hAnsi="Times New Roman" w:cs="Times New Roman"/>
          <w:color w:val="000000" w:themeColor="text1"/>
          <w:sz w:val="24"/>
          <w:szCs w:val="24"/>
        </w:rPr>
        <w:t>:  Meat + Rice beer+ Phy</w:t>
      </w:r>
      <w:r w:rsidRPr="00850651">
        <w:rPr>
          <w:rFonts w:ascii="Times New Roman" w:eastAsia="Calibri" w:hAnsi="Times New Roman" w:cs="Times New Roman"/>
          <w:color w:val="000000" w:themeColor="text1"/>
          <w:sz w:val="24"/>
          <w:szCs w:val="24"/>
        </w:rPr>
        <w:t>to-ingredients + Spice paste.</w:t>
      </w:r>
      <w:commentRangeEnd w:id="1"/>
      <w:r w:rsidR="00673BD4">
        <w:rPr>
          <w:rStyle w:val="CommentReference"/>
        </w:rPr>
        <w:commentReference w:id="1"/>
      </w:r>
    </w:p>
    <w:p w14:paraId="501D3BB0" w14:textId="77777777" w:rsidR="007E06B0" w:rsidRDefault="007E06B0" w:rsidP="007E06B0">
      <w:pPr>
        <w:spacing w:line="360" w:lineRule="auto"/>
        <w:jc w:val="both"/>
        <w:rPr>
          <w:rFonts w:ascii="Times New Roman" w:hAnsi="Times New Roman" w:cs="Times New Roman"/>
          <w:b/>
          <w:color w:val="000000" w:themeColor="text1"/>
          <w:sz w:val="24"/>
          <w:szCs w:val="24"/>
        </w:rPr>
      </w:pPr>
    </w:p>
    <w:p w14:paraId="0C87A170" w14:textId="77777777" w:rsidR="007E06B0" w:rsidRPr="00850651" w:rsidRDefault="007E06B0" w:rsidP="007E06B0">
      <w:pPr>
        <w:spacing w:line="360" w:lineRule="auto"/>
        <w:jc w:val="both"/>
        <w:rPr>
          <w:rFonts w:ascii="Times New Roman" w:hAnsi="Times New Roman" w:cs="Times New Roman"/>
          <w:b/>
          <w:color w:val="000000" w:themeColor="text1"/>
          <w:sz w:val="24"/>
          <w:szCs w:val="24"/>
        </w:rPr>
      </w:pPr>
      <w:r w:rsidRPr="00850651">
        <w:rPr>
          <w:rFonts w:ascii="Times New Roman" w:hAnsi="Times New Roman" w:cs="Times New Roman"/>
          <w:b/>
          <w:color w:val="000000" w:themeColor="text1"/>
          <w:sz w:val="24"/>
          <w:szCs w:val="24"/>
        </w:rPr>
        <w:t>TABLE 1. MARINATION WAS DONE AS PER FOLLOWING FORMULATIONS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86"/>
        <w:gridCol w:w="3250"/>
        <w:gridCol w:w="1226"/>
        <w:gridCol w:w="1360"/>
        <w:gridCol w:w="1360"/>
        <w:gridCol w:w="1360"/>
      </w:tblGrid>
      <w:tr w:rsidR="007E06B0" w:rsidRPr="00850651" w14:paraId="4B3EDCAC" w14:textId="77777777" w:rsidTr="00F01A65">
        <w:tc>
          <w:tcPr>
            <w:tcW w:w="0" w:type="auto"/>
            <w:tcBorders>
              <w:top w:val="single" w:sz="4" w:space="0" w:color="000000"/>
              <w:left w:val="single" w:sz="4" w:space="0" w:color="000000"/>
              <w:bottom w:val="single" w:sz="4" w:space="0" w:color="000000"/>
              <w:right w:val="single" w:sz="4" w:space="0" w:color="000000"/>
            </w:tcBorders>
            <w:vAlign w:val="center"/>
          </w:tcPr>
          <w:p w14:paraId="4A48F8A3" w14:textId="77777777" w:rsidR="007E06B0" w:rsidRPr="00850651" w:rsidRDefault="007E06B0" w:rsidP="00F01A65">
            <w:pPr>
              <w:spacing w:line="360" w:lineRule="auto"/>
              <w:jc w:val="center"/>
              <w:rPr>
                <w:rFonts w:ascii="Times New Roman" w:eastAsia="Calibri" w:hAnsi="Times New Roman" w:cs="Times New Roman"/>
                <w:b/>
                <w:color w:val="000000" w:themeColor="text1"/>
                <w:sz w:val="24"/>
                <w:szCs w:val="24"/>
              </w:rPr>
            </w:pPr>
            <w:r w:rsidRPr="00850651">
              <w:rPr>
                <w:rFonts w:ascii="Times New Roman" w:eastAsia="Calibri" w:hAnsi="Times New Roman" w:cs="Times New Roman"/>
                <w:b/>
                <w:color w:val="000000" w:themeColor="text1"/>
                <w:sz w:val="24"/>
                <w:szCs w:val="24"/>
              </w:rPr>
              <w:t xml:space="preserve">SL. </w:t>
            </w:r>
            <w:r w:rsidRPr="00850651">
              <w:rPr>
                <w:rFonts w:ascii="Times New Roman" w:eastAsia="Calibri" w:hAnsi="Times New Roman" w:cs="Times New Roman"/>
                <w:b/>
                <w:color w:val="000000" w:themeColor="text1"/>
                <w:sz w:val="24"/>
                <w:szCs w:val="24"/>
              </w:rPr>
              <w:lastRenderedPageBreak/>
              <w:t>No.</w:t>
            </w:r>
          </w:p>
        </w:tc>
        <w:tc>
          <w:tcPr>
            <w:tcW w:w="3250" w:type="dxa"/>
            <w:tcBorders>
              <w:top w:val="single" w:sz="4" w:space="0" w:color="000000"/>
              <w:left w:val="single" w:sz="4" w:space="0" w:color="000000"/>
              <w:bottom w:val="single" w:sz="4" w:space="0" w:color="000000"/>
              <w:right w:val="single" w:sz="4" w:space="0" w:color="000000"/>
            </w:tcBorders>
            <w:vAlign w:val="center"/>
          </w:tcPr>
          <w:p w14:paraId="6C7772D5" w14:textId="77777777" w:rsidR="007E06B0" w:rsidRPr="00850651" w:rsidRDefault="007E06B0" w:rsidP="00F01A65">
            <w:pPr>
              <w:spacing w:line="360" w:lineRule="auto"/>
              <w:jc w:val="center"/>
              <w:rPr>
                <w:rFonts w:ascii="Times New Roman" w:eastAsia="Calibri" w:hAnsi="Times New Roman" w:cs="Times New Roman"/>
                <w:b/>
                <w:color w:val="000000" w:themeColor="text1"/>
                <w:sz w:val="24"/>
                <w:szCs w:val="24"/>
              </w:rPr>
            </w:pPr>
            <w:r w:rsidRPr="00850651">
              <w:rPr>
                <w:rFonts w:ascii="Times New Roman" w:eastAsia="Calibri" w:hAnsi="Times New Roman" w:cs="Times New Roman"/>
                <w:b/>
                <w:color w:val="000000" w:themeColor="text1"/>
                <w:sz w:val="24"/>
                <w:szCs w:val="24"/>
              </w:rPr>
              <w:lastRenderedPageBreak/>
              <w:t>Ingredients</w:t>
            </w:r>
          </w:p>
        </w:tc>
        <w:tc>
          <w:tcPr>
            <w:tcW w:w="1226" w:type="dxa"/>
            <w:tcBorders>
              <w:top w:val="single" w:sz="4" w:space="0" w:color="000000"/>
              <w:left w:val="single" w:sz="4" w:space="0" w:color="000000"/>
              <w:bottom w:val="single" w:sz="4" w:space="0" w:color="000000"/>
              <w:right w:val="single" w:sz="4" w:space="0" w:color="000000"/>
            </w:tcBorders>
            <w:vAlign w:val="center"/>
          </w:tcPr>
          <w:p w14:paraId="3D7D4B9E" w14:textId="77777777" w:rsidR="00F01A65" w:rsidRPr="00850651" w:rsidRDefault="007E06B0" w:rsidP="00F01A65">
            <w:pPr>
              <w:spacing w:line="360" w:lineRule="auto"/>
              <w:jc w:val="center"/>
              <w:rPr>
                <w:rFonts w:ascii="Times New Roman" w:eastAsia="Calibri" w:hAnsi="Times New Roman" w:cs="Times New Roman"/>
                <w:b/>
                <w:color w:val="000000" w:themeColor="text1"/>
                <w:sz w:val="24"/>
                <w:szCs w:val="24"/>
              </w:rPr>
            </w:pPr>
            <w:r w:rsidRPr="00850651">
              <w:rPr>
                <w:rFonts w:ascii="Times New Roman" w:eastAsia="Calibri" w:hAnsi="Times New Roman" w:cs="Times New Roman"/>
                <w:b/>
                <w:color w:val="000000" w:themeColor="text1"/>
                <w:sz w:val="24"/>
                <w:szCs w:val="24"/>
              </w:rPr>
              <w:t>Control</w:t>
            </w:r>
          </w:p>
        </w:tc>
        <w:tc>
          <w:tcPr>
            <w:tcW w:w="0" w:type="auto"/>
            <w:tcBorders>
              <w:top w:val="single" w:sz="4" w:space="0" w:color="000000"/>
              <w:left w:val="single" w:sz="4" w:space="0" w:color="000000"/>
              <w:bottom w:val="single" w:sz="4" w:space="0" w:color="000000"/>
              <w:right w:val="single" w:sz="4" w:space="0" w:color="000000"/>
            </w:tcBorders>
            <w:vAlign w:val="center"/>
          </w:tcPr>
          <w:p w14:paraId="0ACAB828" w14:textId="77777777" w:rsidR="007E06B0" w:rsidRPr="00850651" w:rsidRDefault="007E06B0" w:rsidP="00F01A65">
            <w:pPr>
              <w:spacing w:line="360" w:lineRule="auto"/>
              <w:jc w:val="center"/>
              <w:rPr>
                <w:rFonts w:ascii="Times New Roman" w:eastAsia="Calibri" w:hAnsi="Times New Roman" w:cs="Times New Roman"/>
                <w:b/>
                <w:color w:val="000000" w:themeColor="text1"/>
                <w:sz w:val="24"/>
                <w:szCs w:val="24"/>
              </w:rPr>
            </w:pPr>
            <w:r w:rsidRPr="00850651">
              <w:rPr>
                <w:rFonts w:ascii="Times New Roman" w:eastAsia="Calibri" w:hAnsi="Times New Roman" w:cs="Times New Roman"/>
                <w:b/>
                <w:color w:val="000000" w:themeColor="text1"/>
                <w:sz w:val="24"/>
                <w:szCs w:val="24"/>
              </w:rPr>
              <w:t xml:space="preserve">Treatment </w:t>
            </w:r>
            <w:r w:rsidRPr="00850651">
              <w:rPr>
                <w:rFonts w:ascii="Times New Roman" w:eastAsia="Calibri" w:hAnsi="Times New Roman" w:cs="Times New Roman"/>
                <w:b/>
                <w:color w:val="000000" w:themeColor="text1"/>
                <w:sz w:val="24"/>
                <w:szCs w:val="24"/>
              </w:rPr>
              <w:lastRenderedPageBreak/>
              <w:t>1</w:t>
            </w:r>
          </w:p>
        </w:tc>
        <w:tc>
          <w:tcPr>
            <w:tcW w:w="0" w:type="auto"/>
            <w:tcBorders>
              <w:top w:val="single" w:sz="4" w:space="0" w:color="000000"/>
              <w:left w:val="single" w:sz="4" w:space="0" w:color="000000"/>
              <w:bottom w:val="single" w:sz="4" w:space="0" w:color="000000"/>
              <w:right w:val="single" w:sz="4" w:space="0" w:color="000000"/>
            </w:tcBorders>
            <w:vAlign w:val="center"/>
          </w:tcPr>
          <w:p w14:paraId="1E077C26" w14:textId="77777777" w:rsidR="007E06B0" w:rsidRPr="00850651" w:rsidRDefault="007E06B0" w:rsidP="00F01A65">
            <w:pPr>
              <w:spacing w:line="360" w:lineRule="auto"/>
              <w:jc w:val="center"/>
              <w:rPr>
                <w:rFonts w:ascii="Times New Roman" w:eastAsia="Calibri" w:hAnsi="Times New Roman" w:cs="Times New Roman"/>
                <w:b/>
                <w:color w:val="000000" w:themeColor="text1"/>
                <w:sz w:val="24"/>
                <w:szCs w:val="24"/>
              </w:rPr>
            </w:pPr>
            <w:r w:rsidRPr="00850651">
              <w:rPr>
                <w:rFonts w:ascii="Times New Roman" w:eastAsia="Calibri" w:hAnsi="Times New Roman" w:cs="Times New Roman"/>
                <w:b/>
                <w:color w:val="000000" w:themeColor="text1"/>
                <w:sz w:val="24"/>
                <w:szCs w:val="24"/>
              </w:rPr>
              <w:lastRenderedPageBreak/>
              <w:t xml:space="preserve">Treatment </w:t>
            </w:r>
            <w:r w:rsidRPr="00850651">
              <w:rPr>
                <w:rFonts w:ascii="Times New Roman" w:eastAsia="Calibri" w:hAnsi="Times New Roman" w:cs="Times New Roman"/>
                <w:b/>
                <w:color w:val="000000" w:themeColor="text1"/>
                <w:sz w:val="24"/>
                <w:szCs w:val="24"/>
              </w:rPr>
              <w:lastRenderedPageBreak/>
              <w:t>2</w:t>
            </w:r>
          </w:p>
        </w:tc>
        <w:tc>
          <w:tcPr>
            <w:tcW w:w="0" w:type="auto"/>
            <w:tcBorders>
              <w:top w:val="single" w:sz="4" w:space="0" w:color="000000"/>
              <w:left w:val="single" w:sz="4" w:space="0" w:color="000000"/>
              <w:bottom w:val="single" w:sz="4" w:space="0" w:color="000000"/>
              <w:right w:val="single" w:sz="4" w:space="0" w:color="000000"/>
            </w:tcBorders>
            <w:vAlign w:val="center"/>
          </w:tcPr>
          <w:p w14:paraId="20327853" w14:textId="77777777" w:rsidR="007E06B0" w:rsidRPr="00850651" w:rsidRDefault="007E06B0" w:rsidP="00F01A65">
            <w:pPr>
              <w:spacing w:line="360" w:lineRule="auto"/>
              <w:jc w:val="center"/>
              <w:rPr>
                <w:rFonts w:ascii="Times New Roman" w:eastAsia="Calibri" w:hAnsi="Times New Roman" w:cs="Times New Roman"/>
                <w:b/>
                <w:color w:val="000000" w:themeColor="text1"/>
                <w:sz w:val="24"/>
                <w:szCs w:val="24"/>
              </w:rPr>
            </w:pPr>
            <w:r w:rsidRPr="00850651">
              <w:rPr>
                <w:rFonts w:ascii="Times New Roman" w:eastAsia="Calibri" w:hAnsi="Times New Roman" w:cs="Times New Roman"/>
                <w:b/>
                <w:color w:val="000000" w:themeColor="text1"/>
                <w:sz w:val="24"/>
                <w:szCs w:val="24"/>
              </w:rPr>
              <w:lastRenderedPageBreak/>
              <w:t xml:space="preserve">Treatment </w:t>
            </w:r>
            <w:r w:rsidRPr="00850651">
              <w:rPr>
                <w:rFonts w:ascii="Times New Roman" w:eastAsia="Calibri" w:hAnsi="Times New Roman" w:cs="Times New Roman"/>
                <w:b/>
                <w:color w:val="000000" w:themeColor="text1"/>
                <w:sz w:val="24"/>
                <w:szCs w:val="24"/>
              </w:rPr>
              <w:lastRenderedPageBreak/>
              <w:t>3</w:t>
            </w:r>
          </w:p>
        </w:tc>
      </w:tr>
      <w:tr w:rsidR="007E06B0" w:rsidRPr="00850651" w14:paraId="497D23B4" w14:textId="77777777" w:rsidTr="00F01A65">
        <w:tc>
          <w:tcPr>
            <w:tcW w:w="0" w:type="auto"/>
            <w:tcBorders>
              <w:top w:val="single" w:sz="4" w:space="0" w:color="000000"/>
              <w:left w:val="single" w:sz="4" w:space="0" w:color="000000"/>
              <w:bottom w:val="single" w:sz="4" w:space="0" w:color="000000"/>
              <w:right w:val="single" w:sz="4" w:space="0" w:color="000000"/>
            </w:tcBorders>
          </w:tcPr>
          <w:p w14:paraId="45A48821" w14:textId="77777777" w:rsidR="007E06B0" w:rsidRPr="00850651" w:rsidRDefault="007E06B0" w:rsidP="00EB5BA0">
            <w:pPr>
              <w:spacing w:line="360" w:lineRule="auto"/>
              <w:jc w:val="center"/>
              <w:rPr>
                <w:rFonts w:ascii="Times New Roman" w:eastAsia="Calibri" w:hAnsi="Times New Roman" w:cs="Times New Roman"/>
                <w:color w:val="000000" w:themeColor="text1"/>
                <w:sz w:val="24"/>
                <w:szCs w:val="24"/>
              </w:rPr>
            </w:pPr>
            <w:r w:rsidRPr="00850651">
              <w:rPr>
                <w:rFonts w:ascii="Times New Roman" w:eastAsia="Calibri" w:hAnsi="Times New Roman" w:cs="Times New Roman"/>
                <w:color w:val="000000" w:themeColor="text1"/>
                <w:sz w:val="24"/>
                <w:szCs w:val="24"/>
              </w:rPr>
              <w:lastRenderedPageBreak/>
              <w:t>1.</w:t>
            </w:r>
          </w:p>
        </w:tc>
        <w:tc>
          <w:tcPr>
            <w:tcW w:w="3250" w:type="dxa"/>
            <w:tcBorders>
              <w:top w:val="single" w:sz="4" w:space="0" w:color="000000"/>
              <w:left w:val="single" w:sz="4" w:space="0" w:color="000000"/>
              <w:bottom w:val="single" w:sz="4" w:space="0" w:color="000000"/>
              <w:right w:val="single" w:sz="4" w:space="0" w:color="000000"/>
            </w:tcBorders>
          </w:tcPr>
          <w:p w14:paraId="54072511" w14:textId="77777777" w:rsidR="007E06B0" w:rsidRPr="00850651" w:rsidRDefault="007E06B0" w:rsidP="00EB5BA0">
            <w:pPr>
              <w:spacing w:line="360" w:lineRule="auto"/>
              <w:rPr>
                <w:rFonts w:ascii="Times New Roman" w:eastAsia="Calibri" w:hAnsi="Times New Roman" w:cs="Times New Roman"/>
                <w:color w:val="000000" w:themeColor="text1"/>
                <w:sz w:val="24"/>
                <w:szCs w:val="24"/>
              </w:rPr>
            </w:pPr>
            <w:r w:rsidRPr="00850651">
              <w:rPr>
                <w:rFonts w:ascii="Times New Roman" w:eastAsia="Calibri" w:hAnsi="Times New Roman" w:cs="Times New Roman"/>
                <w:color w:val="000000" w:themeColor="text1"/>
                <w:sz w:val="24"/>
                <w:szCs w:val="24"/>
              </w:rPr>
              <w:t>Duck Breast meat</w:t>
            </w:r>
          </w:p>
        </w:tc>
        <w:tc>
          <w:tcPr>
            <w:tcW w:w="1226" w:type="dxa"/>
            <w:tcBorders>
              <w:top w:val="single" w:sz="4" w:space="0" w:color="000000"/>
              <w:left w:val="single" w:sz="4" w:space="0" w:color="000000"/>
              <w:bottom w:val="single" w:sz="4" w:space="0" w:color="000000"/>
              <w:right w:val="single" w:sz="4" w:space="0" w:color="000000"/>
            </w:tcBorders>
            <w:vAlign w:val="center"/>
          </w:tcPr>
          <w:p w14:paraId="3125D72A" w14:textId="77777777" w:rsidR="007E06B0" w:rsidRPr="00850651" w:rsidRDefault="007E06B0" w:rsidP="00EB5BA0">
            <w:pPr>
              <w:spacing w:line="360" w:lineRule="auto"/>
              <w:jc w:val="center"/>
              <w:rPr>
                <w:rFonts w:ascii="Times New Roman" w:eastAsia="Calibri" w:hAnsi="Times New Roman" w:cs="Times New Roman"/>
                <w:color w:val="000000" w:themeColor="text1"/>
                <w:sz w:val="24"/>
                <w:szCs w:val="24"/>
              </w:rPr>
            </w:pPr>
            <w:r w:rsidRPr="00850651">
              <w:rPr>
                <w:rFonts w:ascii="Times New Roman" w:eastAsia="Calibri" w:hAnsi="Times New Roman" w:cs="Times New Roman"/>
                <w:color w:val="000000" w:themeColor="text1"/>
                <w:sz w:val="24"/>
                <w:szCs w:val="24"/>
              </w:rPr>
              <w:t>93%</w:t>
            </w:r>
          </w:p>
        </w:tc>
        <w:tc>
          <w:tcPr>
            <w:tcW w:w="0" w:type="auto"/>
            <w:tcBorders>
              <w:top w:val="single" w:sz="4" w:space="0" w:color="000000"/>
              <w:left w:val="single" w:sz="4" w:space="0" w:color="000000"/>
              <w:bottom w:val="single" w:sz="4" w:space="0" w:color="000000"/>
              <w:right w:val="single" w:sz="4" w:space="0" w:color="000000"/>
            </w:tcBorders>
            <w:vAlign w:val="center"/>
          </w:tcPr>
          <w:p w14:paraId="13BC45DF" w14:textId="77777777" w:rsidR="007E06B0" w:rsidRPr="00850651" w:rsidRDefault="007E06B0" w:rsidP="00EB5BA0">
            <w:pPr>
              <w:spacing w:line="360" w:lineRule="auto"/>
              <w:jc w:val="center"/>
              <w:rPr>
                <w:rFonts w:ascii="Times New Roman" w:eastAsia="Calibri" w:hAnsi="Times New Roman" w:cs="Times New Roman"/>
                <w:color w:val="000000" w:themeColor="text1"/>
                <w:sz w:val="24"/>
                <w:szCs w:val="24"/>
              </w:rPr>
            </w:pPr>
            <w:r w:rsidRPr="00850651">
              <w:rPr>
                <w:rFonts w:ascii="Times New Roman" w:eastAsia="Calibri" w:hAnsi="Times New Roman" w:cs="Times New Roman"/>
                <w:color w:val="000000" w:themeColor="text1"/>
                <w:sz w:val="24"/>
                <w:szCs w:val="24"/>
              </w:rPr>
              <w:t>90%</w:t>
            </w:r>
          </w:p>
        </w:tc>
        <w:tc>
          <w:tcPr>
            <w:tcW w:w="0" w:type="auto"/>
            <w:tcBorders>
              <w:top w:val="single" w:sz="4" w:space="0" w:color="000000"/>
              <w:left w:val="single" w:sz="4" w:space="0" w:color="000000"/>
              <w:bottom w:val="single" w:sz="4" w:space="0" w:color="000000"/>
              <w:right w:val="single" w:sz="4" w:space="0" w:color="000000"/>
            </w:tcBorders>
            <w:vAlign w:val="center"/>
          </w:tcPr>
          <w:p w14:paraId="38D126CC" w14:textId="77777777" w:rsidR="007E06B0" w:rsidRPr="00850651" w:rsidRDefault="007E06B0" w:rsidP="00EB5BA0">
            <w:pPr>
              <w:spacing w:line="360" w:lineRule="auto"/>
              <w:jc w:val="center"/>
              <w:rPr>
                <w:rFonts w:ascii="Times New Roman" w:eastAsia="Calibri" w:hAnsi="Times New Roman" w:cs="Times New Roman"/>
                <w:color w:val="000000" w:themeColor="text1"/>
                <w:sz w:val="24"/>
                <w:szCs w:val="24"/>
              </w:rPr>
            </w:pPr>
            <w:r w:rsidRPr="00850651">
              <w:rPr>
                <w:rFonts w:ascii="Times New Roman" w:eastAsia="Calibri" w:hAnsi="Times New Roman" w:cs="Times New Roman"/>
                <w:color w:val="000000" w:themeColor="text1"/>
                <w:sz w:val="24"/>
                <w:szCs w:val="24"/>
              </w:rPr>
              <w:t>88%</w:t>
            </w:r>
          </w:p>
        </w:tc>
        <w:tc>
          <w:tcPr>
            <w:tcW w:w="0" w:type="auto"/>
            <w:tcBorders>
              <w:top w:val="single" w:sz="4" w:space="0" w:color="000000"/>
              <w:left w:val="single" w:sz="4" w:space="0" w:color="000000"/>
              <w:bottom w:val="single" w:sz="4" w:space="0" w:color="000000"/>
              <w:right w:val="single" w:sz="4" w:space="0" w:color="000000"/>
            </w:tcBorders>
            <w:vAlign w:val="center"/>
          </w:tcPr>
          <w:p w14:paraId="4ACA2F15" w14:textId="77777777" w:rsidR="007E06B0" w:rsidRPr="00850651" w:rsidRDefault="007E06B0" w:rsidP="00EB5BA0">
            <w:pPr>
              <w:spacing w:line="360" w:lineRule="auto"/>
              <w:jc w:val="center"/>
              <w:rPr>
                <w:rFonts w:ascii="Times New Roman" w:eastAsia="Calibri" w:hAnsi="Times New Roman" w:cs="Times New Roman"/>
                <w:color w:val="000000" w:themeColor="text1"/>
                <w:sz w:val="24"/>
                <w:szCs w:val="24"/>
              </w:rPr>
            </w:pPr>
            <w:r w:rsidRPr="00850651">
              <w:rPr>
                <w:rFonts w:ascii="Times New Roman" w:eastAsia="Calibri" w:hAnsi="Times New Roman" w:cs="Times New Roman"/>
                <w:color w:val="000000" w:themeColor="text1"/>
                <w:sz w:val="24"/>
                <w:szCs w:val="24"/>
              </w:rPr>
              <w:t>85%</w:t>
            </w:r>
          </w:p>
        </w:tc>
      </w:tr>
      <w:tr w:rsidR="007E06B0" w:rsidRPr="00850651" w14:paraId="5DFB1590" w14:textId="77777777" w:rsidTr="00F01A65">
        <w:trPr>
          <w:trHeight w:val="314"/>
        </w:trPr>
        <w:tc>
          <w:tcPr>
            <w:tcW w:w="0" w:type="auto"/>
            <w:tcBorders>
              <w:top w:val="single" w:sz="4" w:space="0" w:color="000000"/>
              <w:left w:val="single" w:sz="4" w:space="0" w:color="000000"/>
              <w:bottom w:val="single" w:sz="4" w:space="0" w:color="000000"/>
              <w:right w:val="single" w:sz="4" w:space="0" w:color="000000"/>
            </w:tcBorders>
          </w:tcPr>
          <w:p w14:paraId="60CF7985" w14:textId="77777777" w:rsidR="007E06B0" w:rsidRPr="00850651" w:rsidRDefault="007E06B0" w:rsidP="00EB5BA0">
            <w:pPr>
              <w:spacing w:line="360" w:lineRule="auto"/>
              <w:jc w:val="center"/>
              <w:rPr>
                <w:rFonts w:ascii="Times New Roman" w:eastAsia="Calibri" w:hAnsi="Times New Roman" w:cs="Times New Roman"/>
                <w:color w:val="000000" w:themeColor="text1"/>
                <w:sz w:val="24"/>
                <w:szCs w:val="24"/>
              </w:rPr>
            </w:pPr>
            <w:r w:rsidRPr="00850651">
              <w:rPr>
                <w:rFonts w:ascii="Times New Roman" w:eastAsia="Calibri" w:hAnsi="Times New Roman" w:cs="Times New Roman"/>
                <w:color w:val="000000" w:themeColor="text1"/>
                <w:sz w:val="24"/>
                <w:szCs w:val="24"/>
              </w:rPr>
              <w:t>2.</w:t>
            </w:r>
          </w:p>
        </w:tc>
        <w:tc>
          <w:tcPr>
            <w:tcW w:w="3250" w:type="dxa"/>
            <w:tcBorders>
              <w:top w:val="single" w:sz="4" w:space="0" w:color="000000"/>
              <w:left w:val="single" w:sz="4" w:space="0" w:color="000000"/>
              <w:bottom w:val="single" w:sz="4" w:space="0" w:color="000000"/>
              <w:right w:val="single" w:sz="4" w:space="0" w:color="000000"/>
            </w:tcBorders>
          </w:tcPr>
          <w:p w14:paraId="1275C7F3" w14:textId="77777777" w:rsidR="007E06B0" w:rsidRPr="00850651" w:rsidRDefault="007E06B0" w:rsidP="00EB5BA0">
            <w:pPr>
              <w:spacing w:line="360" w:lineRule="auto"/>
              <w:rPr>
                <w:rFonts w:ascii="Times New Roman" w:eastAsia="Calibri" w:hAnsi="Times New Roman" w:cs="Times New Roman"/>
                <w:color w:val="000000" w:themeColor="text1"/>
                <w:sz w:val="24"/>
                <w:szCs w:val="24"/>
              </w:rPr>
            </w:pPr>
            <w:r w:rsidRPr="00850651">
              <w:rPr>
                <w:rFonts w:ascii="Times New Roman" w:eastAsia="Calibri" w:hAnsi="Times New Roman" w:cs="Times New Roman"/>
                <w:color w:val="000000" w:themeColor="text1"/>
                <w:sz w:val="24"/>
                <w:szCs w:val="24"/>
              </w:rPr>
              <w:t>Assamese rice beer</w:t>
            </w:r>
          </w:p>
        </w:tc>
        <w:tc>
          <w:tcPr>
            <w:tcW w:w="1226" w:type="dxa"/>
            <w:tcBorders>
              <w:top w:val="single" w:sz="4" w:space="0" w:color="000000"/>
              <w:left w:val="single" w:sz="4" w:space="0" w:color="000000"/>
              <w:bottom w:val="single" w:sz="4" w:space="0" w:color="000000"/>
              <w:right w:val="single" w:sz="4" w:space="0" w:color="000000"/>
            </w:tcBorders>
            <w:vAlign w:val="center"/>
          </w:tcPr>
          <w:p w14:paraId="4B846694" w14:textId="77777777" w:rsidR="007E06B0" w:rsidRPr="00850651" w:rsidRDefault="007E06B0" w:rsidP="00EB5BA0">
            <w:pPr>
              <w:spacing w:line="360" w:lineRule="auto"/>
              <w:jc w:val="center"/>
              <w:rPr>
                <w:rFonts w:ascii="Times New Roman" w:eastAsia="Calibri" w:hAnsi="Times New Roman" w:cs="Times New Roman"/>
                <w:color w:val="000000" w:themeColor="text1"/>
                <w:sz w:val="24"/>
                <w:szCs w:val="24"/>
              </w:rPr>
            </w:pPr>
            <w:r w:rsidRPr="00850651">
              <w:rPr>
                <w:rFonts w:ascii="Times New Roman" w:eastAsia="Calibri" w:hAnsi="Times New Roman" w:cs="Times New Roman"/>
                <w:color w:val="000000" w:themeColor="text1"/>
                <w:sz w:val="24"/>
                <w:szCs w:val="24"/>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31602989" w14:textId="77777777" w:rsidR="007E06B0" w:rsidRPr="00850651" w:rsidRDefault="007E06B0" w:rsidP="00EB5BA0">
            <w:pPr>
              <w:spacing w:line="360" w:lineRule="auto"/>
              <w:jc w:val="center"/>
              <w:rPr>
                <w:rFonts w:ascii="Times New Roman" w:eastAsia="Calibri" w:hAnsi="Times New Roman" w:cs="Times New Roman"/>
                <w:color w:val="000000" w:themeColor="text1"/>
                <w:sz w:val="24"/>
                <w:szCs w:val="24"/>
              </w:rPr>
            </w:pPr>
            <w:r w:rsidRPr="00850651">
              <w:rPr>
                <w:rFonts w:ascii="Times New Roman" w:eastAsia="Calibri" w:hAnsi="Times New Roman" w:cs="Times New Roman"/>
                <w:color w:val="000000" w:themeColor="text1"/>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51264A94" w14:textId="77777777" w:rsidR="007E06B0" w:rsidRPr="00850651" w:rsidRDefault="007E06B0" w:rsidP="00EB5BA0">
            <w:pPr>
              <w:spacing w:line="360" w:lineRule="auto"/>
              <w:jc w:val="center"/>
              <w:rPr>
                <w:rFonts w:ascii="Times New Roman" w:eastAsia="Calibri" w:hAnsi="Times New Roman" w:cs="Times New Roman"/>
                <w:color w:val="000000" w:themeColor="text1"/>
                <w:sz w:val="24"/>
                <w:szCs w:val="24"/>
              </w:rPr>
            </w:pPr>
            <w:r w:rsidRPr="00850651">
              <w:rPr>
                <w:rFonts w:ascii="Times New Roman" w:eastAsia="Calibri" w:hAnsi="Times New Roman" w:cs="Times New Roman"/>
                <w:color w:val="000000" w:themeColor="text1"/>
                <w:sz w:val="24"/>
                <w:szCs w:val="24"/>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507F97D" w14:textId="77777777" w:rsidR="007E06B0" w:rsidRPr="00850651" w:rsidRDefault="007E06B0" w:rsidP="00EB5BA0">
            <w:pPr>
              <w:spacing w:line="360" w:lineRule="auto"/>
              <w:jc w:val="center"/>
              <w:rPr>
                <w:rFonts w:ascii="Times New Roman" w:eastAsia="Calibri" w:hAnsi="Times New Roman" w:cs="Times New Roman"/>
                <w:color w:val="000000" w:themeColor="text1"/>
                <w:sz w:val="24"/>
                <w:szCs w:val="24"/>
              </w:rPr>
            </w:pPr>
            <w:r w:rsidRPr="00850651">
              <w:rPr>
                <w:rFonts w:ascii="Times New Roman" w:eastAsia="Calibri" w:hAnsi="Times New Roman" w:cs="Times New Roman"/>
                <w:color w:val="000000" w:themeColor="text1"/>
                <w:sz w:val="24"/>
                <w:szCs w:val="24"/>
              </w:rPr>
              <w:t>3%</w:t>
            </w:r>
          </w:p>
        </w:tc>
      </w:tr>
      <w:tr w:rsidR="007E06B0" w:rsidRPr="00850651" w14:paraId="2DF0C40C" w14:textId="77777777" w:rsidTr="00F01A65">
        <w:tc>
          <w:tcPr>
            <w:tcW w:w="0" w:type="auto"/>
            <w:tcBorders>
              <w:top w:val="single" w:sz="4" w:space="0" w:color="000000"/>
              <w:left w:val="single" w:sz="4" w:space="0" w:color="000000"/>
              <w:bottom w:val="single" w:sz="4" w:space="0" w:color="000000"/>
              <w:right w:val="single" w:sz="4" w:space="0" w:color="000000"/>
            </w:tcBorders>
          </w:tcPr>
          <w:p w14:paraId="04771766" w14:textId="77777777" w:rsidR="007E06B0" w:rsidRPr="00850651" w:rsidRDefault="007E06B0" w:rsidP="00EB5BA0">
            <w:pPr>
              <w:spacing w:line="360" w:lineRule="auto"/>
              <w:jc w:val="center"/>
              <w:rPr>
                <w:rFonts w:ascii="Times New Roman" w:eastAsia="Calibri" w:hAnsi="Times New Roman" w:cs="Times New Roman"/>
                <w:color w:val="000000" w:themeColor="text1"/>
                <w:sz w:val="24"/>
                <w:szCs w:val="24"/>
              </w:rPr>
            </w:pPr>
            <w:r w:rsidRPr="00850651">
              <w:rPr>
                <w:rFonts w:ascii="Times New Roman" w:eastAsia="Calibri" w:hAnsi="Times New Roman" w:cs="Times New Roman"/>
                <w:color w:val="000000" w:themeColor="text1"/>
                <w:sz w:val="24"/>
                <w:szCs w:val="24"/>
              </w:rPr>
              <w:t>3.</w:t>
            </w:r>
          </w:p>
        </w:tc>
        <w:tc>
          <w:tcPr>
            <w:tcW w:w="3250" w:type="dxa"/>
            <w:tcBorders>
              <w:top w:val="single" w:sz="4" w:space="0" w:color="000000"/>
              <w:left w:val="single" w:sz="4" w:space="0" w:color="000000"/>
              <w:bottom w:val="single" w:sz="4" w:space="0" w:color="000000"/>
              <w:right w:val="single" w:sz="4" w:space="0" w:color="000000"/>
            </w:tcBorders>
          </w:tcPr>
          <w:p w14:paraId="67C94E9D" w14:textId="77777777" w:rsidR="007E06B0" w:rsidRPr="00850651" w:rsidRDefault="007E06B0" w:rsidP="00EB5BA0">
            <w:pPr>
              <w:spacing w:line="360" w:lineRule="auto"/>
              <w:rPr>
                <w:rFonts w:ascii="Times New Roman" w:eastAsia="Calibri" w:hAnsi="Times New Roman" w:cs="Times New Roman"/>
                <w:color w:val="000000" w:themeColor="text1"/>
                <w:sz w:val="24"/>
                <w:szCs w:val="24"/>
              </w:rPr>
            </w:pPr>
            <w:r w:rsidRPr="00850651">
              <w:rPr>
                <w:rFonts w:ascii="Times New Roman" w:eastAsia="Calibri" w:hAnsi="Times New Roman" w:cs="Times New Roman"/>
                <w:color w:val="000000" w:themeColor="text1"/>
                <w:sz w:val="24"/>
                <w:szCs w:val="24"/>
              </w:rPr>
              <w:t>Phyto-ingredients (Tea extract, Pomegranate, Lemon, Bamboo shoot extract)</w:t>
            </w:r>
          </w:p>
        </w:tc>
        <w:tc>
          <w:tcPr>
            <w:tcW w:w="1226" w:type="dxa"/>
            <w:tcBorders>
              <w:top w:val="single" w:sz="4" w:space="0" w:color="000000"/>
              <w:left w:val="single" w:sz="4" w:space="0" w:color="000000"/>
              <w:bottom w:val="single" w:sz="4" w:space="0" w:color="000000"/>
              <w:right w:val="single" w:sz="4" w:space="0" w:color="000000"/>
            </w:tcBorders>
            <w:vAlign w:val="center"/>
          </w:tcPr>
          <w:p w14:paraId="30D9BD78" w14:textId="77777777" w:rsidR="007E06B0" w:rsidRPr="00850651" w:rsidRDefault="007E06B0" w:rsidP="00EB5BA0">
            <w:pPr>
              <w:spacing w:line="360" w:lineRule="auto"/>
              <w:jc w:val="center"/>
              <w:rPr>
                <w:rFonts w:ascii="Times New Roman" w:eastAsia="Calibri" w:hAnsi="Times New Roman" w:cs="Times New Roman"/>
                <w:color w:val="000000" w:themeColor="text1"/>
                <w:sz w:val="24"/>
                <w:szCs w:val="24"/>
              </w:rPr>
            </w:pPr>
            <w:r w:rsidRPr="00850651">
              <w:rPr>
                <w:rFonts w:ascii="Times New Roman" w:eastAsia="Calibri" w:hAnsi="Times New Roman" w:cs="Times New Roman"/>
                <w:color w:val="000000" w:themeColor="text1"/>
                <w:sz w:val="24"/>
                <w:szCs w:val="24"/>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C4675AB" w14:textId="77777777" w:rsidR="007E06B0" w:rsidRPr="00850651" w:rsidRDefault="007E06B0" w:rsidP="00EB5BA0">
            <w:pPr>
              <w:spacing w:line="360" w:lineRule="auto"/>
              <w:jc w:val="center"/>
              <w:rPr>
                <w:rFonts w:ascii="Times New Roman" w:eastAsia="Calibri" w:hAnsi="Times New Roman" w:cs="Times New Roman"/>
                <w:color w:val="000000" w:themeColor="text1"/>
                <w:sz w:val="24"/>
                <w:szCs w:val="24"/>
              </w:rPr>
            </w:pPr>
            <w:r w:rsidRPr="00850651">
              <w:rPr>
                <w:rFonts w:ascii="Times New Roman" w:eastAsia="Calibri" w:hAnsi="Times New Roman" w:cs="Times New Roman"/>
                <w:color w:val="000000" w:themeColor="text1"/>
                <w:sz w:val="24"/>
                <w:szCs w:val="24"/>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61CE921" w14:textId="77777777" w:rsidR="007E06B0" w:rsidRPr="00850651" w:rsidRDefault="007E06B0" w:rsidP="00EB5BA0">
            <w:pPr>
              <w:spacing w:line="360" w:lineRule="auto"/>
              <w:jc w:val="center"/>
              <w:rPr>
                <w:rFonts w:ascii="Times New Roman" w:eastAsia="Calibri" w:hAnsi="Times New Roman" w:cs="Times New Roman"/>
                <w:color w:val="000000" w:themeColor="text1"/>
                <w:sz w:val="24"/>
                <w:szCs w:val="24"/>
              </w:rPr>
            </w:pPr>
            <w:r w:rsidRPr="00850651">
              <w:rPr>
                <w:rFonts w:ascii="Times New Roman" w:eastAsia="Calibri" w:hAnsi="Times New Roman" w:cs="Times New Roman"/>
                <w:color w:val="000000" w:themeColor="text1"/>
                <w:sz w:val="24"/>
                <w:szCs w:val="24"/>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3E285FD2" w14:textId="77777777" w:rsidR="007E06B0" w:rsidRPr="00850651" w:rsidRDefault="007E06B0" w:rsidP="00EB5BA0">
            <w:pPr>
              <w:spacing w:line="360" w:lineRule="auto"/>
              <w:jc w:val="center"/>
              <w:rPr>
                <w:rFonts w:ascii="Times New Roman" w:eastAsia="Calibri" w:hAnsi="Times New Roman" w:cs="Times New Roman"/>
                <w:color w:val="000000" w:themeColor="text1"/>
                <w:sz w:val="24"/>
                <w:szCs w:val="24"/>
              </w:rPr>
            </w:pPr>
            <w:r w:rsidRPr="00850651">
              <w:rPr>
                <w:rFonts w:ascii="Times New Roman" w:eastAsia="Calibri" w:hAnsi="Times New Roman" w:cs="Times New Roman"/>
                <w:color w:val="000000" w:themeColor="text1"/>
                <w:sz w:val="24"/>
                <w:szCs w:val="24"/>
              </w:rPr>
              <w:t>5%</w:t>
            </w:r>
          </w:p>
        </w:tc>
      </w:tr>
      <w:tr w:rsidR="007E06B0" w:rsidRPr="00850651" w14:paraId="70069562" w14:textId="77777777" w:rsidTr="00F01A65">
        <w:tc>
          <w:tcPr>
            <w:tcW w:w="0" w:type="auto"/>
            <w:tcBorders>
              <w:top w:val="single" w:sz="4" w:space="0" w:color="000000"/>
              <w:left w:val="single" w:sz="4" w:space="0" w:color="000000"/>
              <w:bottom w:val="single" w:sz="4" w:space="0" w:color="auto"/>
              <w:right w:val="single" w:sz="4" w:space="0" w:color="000000"/>
            </w:tcBorders>
          </w:tcPr>
          <w:p w14:paraId="089DC226" w14:textId="77777777" w:rsidR="007E06B0" w:rsidRPr="00850651" w:rsidRDefault="007E06B0" w:rsidP="00EB5BA0">
            <w:pPr>
              <w:spacing w:line="360" w:lineRule="auto"/>
              <w:jc w:val="center"/>
              <w:rPr>
                <w:rFonts w:ascii="Times New Roman" w:eastAsia="Calibri" w:hAnsi="Times New Roman" w:cs="Times New Roman"/>
                <w:color w:val="000000" w:themeColor="text1"/>
                <w:sz w:val="24"/>
                <w:szCs w:val="24"/>
              </w:rPr>
            </w:pPr>
            <w:r w:rsidRPr="00850651">
              <w:rPr>
                <w:rFonts w:ascii="Times New Roman" w:eastAsia="Calibri" w:hAnsi="Times New Roman" w:cs="Times New Roman"/>
                <w:color w:val="000000" w:themeColor="text1"/>
                <w:sz w:val="24"/>
                <w:szCs w:val="24"/>
              </w:rPr>
              <w:t>4.</w:t>
            </w:r>
          </w:p>
        </w:tc>
        <w:tc>
          <w:tcPr>
            <w:tcW w:w="3250" w:type="dxa"/>
            <w:tcBorders>
              <w:top w:val="single" w:sz="4" w:space="0" w:color="000000"/>
              <w:left w:val="single" w:sz="4" w:space="0" w:color="000000"/>
              <w:bottom w:val="single" w:sz="4" w:space="0" w:color="auto"/>
              <w:right w:val="single" w:sz="4" w:space="0" w:color="000000"/>
            </w:tcBorders>
          </w:tcPr>
          <w:p w14:paraId="272DF1B7" w14:textId="77777777" w:rsidR="007E06B0" w:rsidRPr="00850651" w:rsidRDefault="007E06B0" w:rsidP="00EB5BA0">
            <w:pPr>
              <w:spacing w:line="360" w:lineRule="auto"/>
              <w:rPr>
                <w:rFonts w:ascii="Times New Roman" w:eastAsia="Calibri" w:hAnsi="Times New Roman" w:cs="Times New Roman"/>
                <w:color w:val="000000" w:themeColor="text1"/>
                <w:sz w:val="24"/>
                <w:szCs w:val="24"/>
              </w:rPr>
            </w:pPr>
            <w:r w:rsidRPr="00850651">
              <w:rPr>
                <w:rFonts w:ascii="Times New Roman" w:eastAsia="Calibri" w:hAnsi="Times New Roman" w:cs="Times New Roman"/>
                <w:color w:val="000000" w:themeColor="text1"/>
                <w:sz w:val="24"/>
                <w:szCs w:val="24"/>
              </w:rPr>
              <w:t>Salt</w:t>
            </w:r>
          </w:p>
        </w:tc>
        <w:tc>
          <w:tcPr>
            <w:tcW w:w="1226" w:type="dxa"/>
            <w:tcBorders>
              <w:top w:val="single" w:sz="4" w:space="0" w:color="000000"/>
              <w:left w:val="single" w:sz="4" w:space="0" w:color="000000"/>
              <w:bottom w:val="single" w:sz="4" w:space="0" w:color="000000"/>
              <w:right w:val="single" w:sz="4" w:space="0" w:color="000000"/>
            </w:tcBorders>
            <w:vAlign w:val="center"/>
          </w:tcPr>
          <w:p w14:paraId="289EBF04" w14:textId="77777777" w:rsidR="007E06B0" w:rsidRPr="00850651" w:rsidRDefault="007E06B0" w:rsidP="00EB5BA0">
            <w:pPr>
              <w:spacing w:line="360" w:lineRule="auto"/>
              <w:jc w:val="center"/>
              <w:rPr>
                <w:rFonts w:ascii="Times New Roman" w:eastAsia="Calibri" w:hAnsi="Times New Roman" w:cs="Times New Roman"/>
                <w:color w:val="000000" w:themeColor="text1"/>
                <w:sz w:val="24"/>
                <w:szCs w:val="24"/>
              </w:rPr>
            </w:pPr>
            <w:r w:rsidRPr="00850651">
              <w:rPr>
                <w:rFonts w:ascii="Times New Roman" w:eastAsia="Calibri" w:hAnsi="Times New Roman" w:cs="Times New Roman"/>
                <w:color w:val="000000" w:themeColor="text1"/>
                <w:sz w:val="24"/>
                <w:szCs w:val="24"/>
              </w:rPr>
              <w:t>1.5%</w:t>
            </w:r>
          </w:p>
        </w:tc>
        <w:tc>
          <w:tcPr>
            <w:tcW w:w="0" w:type="auto"/>
            <w:tcBorders>
              <w:top w:val="single" w:sz="4" w:space="0" w:color="000000"/>
              <w:left w:val="single" w:sz="4" w:space="0" w:color="000000"/>
              <w:bottom w:val="single" w:sz="4" w:space="0" w:color="000000"/>
              <w:right w:val="single" w:sz="4" w:space="0" w:color="000000"/>
            </w:tcBorders>
            <w:vAlign w:val="center"/>
          </w:tcPr>
          <w:p w14:paraId="6D12C581" w14:textId="77777777" w:rsidR="007E06B0" w:rsidRPr="00850651" w:rsidRDefault="007E06B0" w:rsidP="00EB5BA0">
            <w:pPr>
              <w:spacing w:line="360" w:lineRule="auto"/>
              <w:jc w:val="center"/>
              <w:rPr>
                <w:rFonts w:ascii="Times New Roman" w:eastAsia="Calibri" w:hAnsi="Times New Roman" w:cs="Times New Roman"/>
                <w:color w:val="000000" w:themeColor="text1"/>
                <w:sz w:val="24"/>
                <w:szCs w:val="24"/>
              </w:rPr>
            </w:pPr>
            <w:r w:rsidRPr="00850651">
              <w:rPr>
                <w:rFonts w:ascii="Times New Roman" w:eastAsia="Calibri" w:hAnsi="Times New Roman" w:cs="Times New Roman"/>
                <w:color w:val="000000" w:themeColor="text1"/>
                <w:sz w:val="24"/>
                <w:szCs w:val="24"/>
              </w:rPr>
              <w:t>1.5%</w:t>
            </w:r>
          </w:p>
        </w:tc>
        <w:tc>
          <w:tcPr>
            <w:tcW w:w="0" w:type="auto"/>
            <w:tcBorders>
              <w:top w:val="single" w:sz="4" w:space="0" w:color="000000"/>
              <w:left w:val="single" w:sz="4" w:space="0" w:color="000000"/>
              <w:bottom w:val="single" w:sz="4" w:space="0" w:color="000000"/>
              <w:right w:val="single" w:sz="4" w:space="0" w:color="000000"/>
            </w:tcBorders>
            <w:vAlign w:val="center"/>
          </w:tcPr>
          <w:p w14:paraId="042FE9E4" w14:textId="77777777" w:rsidR="007E06B0" w:rsidRPr="00850651" w:rsidRDefault="007E06B0" w:rsidP="00EB5BA0">
            <w:pPr>
              <w:spacing w:line="360" w:lineRule="auto"/>
              <w:jc w:val="center"/>
              <w:rPr>
                <w:rFonts w:ascii="Times New Roman" w:eastAsia="Calibri" w:hAnsi="Times New Roman" w:cs="Times New Roman"/>
                <w:color w:val="000000" w:themeColor="text1"/>
                <w:sz w:val="24"/>
                <w:szCs w:val="24"/>
              </w:rPr>
            </w:pPr>
            <w:r w:rsidRPr="00850651">
              <w:rPr>
                <w:rFonts w:ascii="Times New Roman" w:eastAsia="Calibri" w:hAnsi="Times New Roman" w:cs="Times New Roman"/>
                <w:color w:val="000000" w:themeColor="text1"/>
                <w:sz w:val="24"/>
                <w:szCs w:val="24"/>
              </w:rPr>
              <w:t>1.5%</w:t>
            </w:r>
          </w:p>
        </w:tc>
        <w:tc>
          <w:tcPr>
            <w:tcW w:w="0" w:type="auto"/>
            <w:tcBorders>
              <w:top w:val="single" w:sz="4" w:space="0" w:color="000000"/>
              <w:left w:val="single" w:sz="4" w:space="0" w:color="000000"/>
              <w:bottom w:val="single" w:sz="4" w:space="0" w:color="000000"/>
              <w:right w:val="single" w:sz="4" w:space="0" w:color="000000"/>
            </w:tcBorders>
            <w:vAlign w:val="center"/>
          </w:tcPr>
          <w:p w14:paraId="3D2C8567" w14:textId="77777777" w:rsidR="007E06B0" w:rsidRPr="00850651" w:rsidRDefault="007E06B0" w:rsidP="00EB5BA0">
            <w:pPr>
              <w:spacing w:line="360" w:lineRule="auto"/>
              <w:jc w:val="center"/>
              <w:rPr>
                <w:rFonts w:ascii="Times New Roman" w:eastAsia="Calibri" w:hAnsi="Times New Roman" w:cs="Times New Roman"/>
                <w:color w:val="000000" w:themeColor="text1"/>
                <w:sz w:val="24"/>
                <w:szCs w:val="24"/>
              </w:rPr>
            </w:pPr>
            <w:r w:rsidRPr="00850651">
              <w:rPr>
                <w:rFonts w:ascii="Times New Roman" w:eastAsia="Calibri" w:hAnsi="Times New Roman" w:cs="Times New Roman"/>
                <w:color w:val="000000" w:themeColor="text1"/>
                <w:sz w:val="24"/>
                <w:szCs w:val="24"/>
              </w:rPr>
              <w:t>1.5%</w:t>
            </w:r>
          </w:p>
        </w:tc>
      </w:tr>
      <w:tr w:rsidR="007E06B0" w:rsidRPr="00850651" w14:paraId="00808DBB" w14:textId="77777777" w:rsidTr="00F01A65">
        <w:tc>
          <w:tcPr>
            <w:tcW w:w="0" w:type="auto"/>
            <w:tcBorders>
              <w:top w:val="single" w:sz="4" w:space="0" w:color="auto"/>
              <w:left w:val="single" w:sz="4" w:space="0" w:color="000000"/>
              <w:bottom w:val="single" w:sz="4" w:space="0" w:color="000000"/>
              <w:right w:val="single" w:sz="4" w:space="0" w:color="000000"/>
            </w:tcBorders>
          </w:tcPr>
          <w:p w14:paraId="479DD00E" w14:textId="77777777" w:rsidR="007E06B0" w:rsidRPr="00850651" w:rsidRDefault="007E06B0" w:rsidP="00EB5BA0">
            <w:pPr>
              <w:spacing w:line="360" w:lineRule="auto"/>
              <w:jc w:val="center"/>
              <w:rPr>
                <w:rFonts w:ascii="Times New Roman" w:eastAsia="Calibri" w:hAnsi="Times New Roman" w:cs="Times New Roman"/>
                <w:color w:val="000000" w:themeColor="text1"/>
                <w:sz w:val="24"/>
                <w:szCs w:val="24"/>
              </w:rPr>
            </w:pPr>
            <w:r w:rsidRPr="00850651">
              <w:rPr>
                <w:rFonts w:ascii="Times New Roman" w:eastAsia="Calibri" w:hAnsi="Times New Roman" w:cs="Times New Roman"/>
                <w:color w:val="000000" w:themeColor="text1"/>
                <w:sz w:val="24"/>
                <w:szCs w:val="24"/>
              </w:rPr>
              <w:t>5.</w:t>
            </w:r>
          </w:p>
        </w:tc>
        <w:tc>
          <w:tcPr>
            <w:tcW w:w="3250" w:type="dxa"/>
            <w:tcBorders>
              <w:top w:val="single" w:sz="4" w:space="0" w:color="auto"/>
              <w:left w:val="single" w:sz="4" w:space="0" w:color="000000"/>
              <w:bottom w:val="single" w:sz="4" w:space="0" w:color="000000"/>
              <w:right w:val="single" w:sz="4" w:space="0" w:color="000000"/>
            </w:tcBorders>
          </w:tcPr>
          <w:p w14:paraId="0C4381E1" w14:textId="77777777" w:rsidR="007E06B0" w:rsidRPr="00850651" w:rsidRDefault="007E06B0" w:rsidP="00EB5BA0">
            <w:pPr>
              <w:spacing w:line="360" w:lineRule="auto"/>
              <w:rPr>
                <w:rFonts w:ascii="Times New Roman" w:eastAsia="Calibri" w:hAnsi="Times New Roman" w:cs="Times New Roman"/>
                <w:color w:val="000000" w:themeColor="text1"/>
                <w:sz w:val="24"/>
                <w:szCs w:val="24"/>
              </w:rPr>
            </w:pPr>
            <w:r w:rsidRPr="00850651">
              <w:rPr>
                <w:rFonts w:ascii="Times New Roman" w:eastAsia="Calibri" w:hAnsi="Times New Roman" w:cs="Times New Roman"/>
                <w:color w:val="000000" w:themeColor="text1"/>
                <w:sz w:val="24"/>
                <w:szCs w:val="24"/>
              </w:rPr>
              <w:t>Sodium tripolyphosphate</w:t>
            </w:r>
          </w:p>
        </w:tc>
        <w:tc>
          <w:tcPr>
            <w:tcW w:w="1226" w:type="dxa"/>
            <w:tcBorders>
              <w:top w:val="single" w:sz="4" w:space="0" w:color="000000"/>
              <w:left w:val="single" w:sz="4" w:space="0" w:color="000000"/>
              <w:bottom w:val="single" w:sz="4" w:space="0" w:color="000000"/>
              <w:right w:val="single" w:sz="4" w:space="0" w:color="000000"/>
            </w:tcBorders>
            <w:vAlign w:val="center"/>
          </w:tcPr>
          <w:p w14:paraId="14DA5195" w14:textId="77777777" w:rsidR="007E06B0" w:rsidRPr="00850651" w:rsidRDefault="007E06B0" w:rsidP="00EB5BA0">
            <w:pPr>
              <w:spacing w:line="360" w:lineRule="auto"/>
              <w:jc w:val="center"/>
              <w:rPr>
                <w:rFonts w:ascii="Times New Roman" w:eastAsia="Calibri" w:hAnsi="Times New Roman" w:cs="Times New Roman"/>
                <w:color w:val="000000" w:themeColor="text1"/>
                <w:sz w:val="24"/>
                <w:szCs w:val="24"/>
              </w:rPr>
            </w:pPr>
            <w:r w:rsidRPr="00850651">
              <w:rPr>
                <w:rFonts w:ascii="Times New Roman" w:eastAsia="Calibri" w:hAnsi="Times New Roman" w:cs="Times New Roman"/>
                <w:color w:val="000000" w:themeColor="text1"/>
                <w:sz w:val="24"/>
                <w:szCs w:val="24"/>
              </w:rPr>
              <w:t>0.5%</w:t>
            </w:r>
          </w:p>
        </w:tc>
        <w:tc>
          <w:tcPr>
            <w:tcW w:w="0" w:type="auto"/>
            <w:tcBorders>
              <w:top w:val="single" w:sz="4" w:space="0" w:color="000000"/>
              <w:left w:val="single" w:sz="4" w:space="0" w:color="000000"/>
              <w:bottom w:val="single" w:sz="4" w:space="0" w:color="000000"/>
              <w:right w:val="single" w:sz="4" w:space="0" w:color="000000"/>
            </w:tcBorders>
            <w:vAlign w:val="center"/>
          </w:tcPr>
          <w:p w14:paraId="1678877D" w14:textId="77777777" w:rsidR="007E06B0" w:rsidRPr="00850651" w:rsidRDefault="007E06B0" w:rsidP="00EB5BA0">
            <w:pPr>
              <w:spacing w:line="360" w:lineRule="auto"/>
              <w:jc w:val="center"/>
              <w:rPr>
                <w:rFonts w:ascii="Times New Roman" w:eastAsia="Calibri" w:hAnsi="Times New Roman" w:cs="Times New Roman"/>
                <w:color w:val="000000" w:themeColor="text1"/>
                <w:sz w:val="24"/>
                <w:szCs w:val="24"/>
              </w:rPr>
            </w:pPr>
            <w:r w:rsidRPr="00850651">
              <w:rPr>
                <w:rFonts w:ascii="Times New Roman" w:eastAsia="Calibri" w:hAnsi="Times New Roman" w:cs="Times New Roman"/>
                <w:color w:val="000000" w:themeColor="text1"/>
                <w:sz w:val="24"/>
                <w:szCs w:val="24"/>
              </w:rPr>
              <w:t>0.5%</w:t>
            </w:r>
          </w:p>
        </w:tc>
        <w:tc>
          <w:tcPr>
            <w:tcW w:w="0" w:type="auto"/>
            <w:tcBorders>
              <w:top w:val="single" w:sz="4" w:space="0" w:color="000000"/>
              <w:left w:val="single" w:sz="4" w:space="0" w:color="000000"/>
              <w:bottom w:val="single" w:sz="4" w:space="0" w:color="000000"/>
              <w:right w:val="single" w:sz="4" w:space="0" w:color="000000"/>
            </w:tcBorders>
            <w:vAlign w:val="center"/>
          </w:tcPr>
          <w:p w14:paraId="28F28F64" w14:textId="77777777" w:rsidR="007E06B0" w:rsidRPr="00850651" w:rsidRDefault="007E06B0" w:rsidP="00EB5BA0">
            <w:pPr>
              <w:spacing w:line="360" w:lineRule="auto"/>
              <w:jc w:val="center"/>
              <w:rPr>
                <w:rFonts w:ascii="Times New Roman" w:eastAsia="Calibri" w:hAnsi="Times New Roman" w:cs="Times New Roman"/>
                <w:color w:val="000000" w:themeColor="text1"/>
                <w:sz w:val="24"/>
                <w:szCs w:val="24"/>
              </w:rPr>
            </w:pPr>
            <w:r w:rsidRPr="00850651">
              <w:rPr>
                <w:rFonts w:ascii="Times New Roman" w:eastAsia="Calibri" w:hAnsi="Times New Roman" w:cs="Times New Roman"/>
                <w:color w:val="000000" w:themeColor="text1"/>
                <w:sz w:val="24"/>
                <w:szCs w:val="24"/>
              </w:rPr>
              <w:t>0.5%</w:t>
            </w:r>
          </w:p>
        </w:tc>
        <w:tc>
          <w:tcPr>
            <w:tcW w:w="0" w:type="auto"/>
            <w:tcBorders>
              <w:top w:val="single" w:sz="4" w:space="0" w:color="000000"/>
              <w:left w:val="single" w:sz="4" w:space="0" w:color="000000"/>
              <w:bottom w:val="single" w:sz="4" w:space="0" w:color="000000"/>
              <w:right w:val="single" w:sz="4" w:space="0" w:color="000000"/>
            </w:tcBorders>
            <w:vAlign w:val="center"/>
          </w:tcPr>
          <w:p w14:paraId="7C73C604" w14:textId="77777777" w:rsidR="007E06B0" w:rsidRPr="00850651" w:rsidRDefault="007E06B0" w:rsidP="00EB5BA0">
            <w:pPr>
              <w:spacing w:line="360" w:lineRule="auto"/>
              <w:jc w:val="center"/>
              <w:rPr>
                <w:rFonts w:ascii="Times New Roman" w:eastAsia="Calibri" w:hAnsi="Times New Roman" w:cs="Times New Roman"/>
                <w:color w:val="000000" w:themeColor="text1"/>
                <w:sz w:val="24"/>
                <w:szCs w:val="24"/>
              </w:rPr>
            </w:pPr>
            <w:r w:rsidRPr="00850651">
              <w:rPr>
                <w:rFonts w:ascii="Times New Roman" w:eastAsia="Calibri" w:hAnsi="Times New Roman" w:cs="Times New Roman"/>
                <w:color w:val="000000" w:themeColor="text1"/>
                <w:sz w:val="24"/>
                <w:szCs w:val="24"/>
              </w:rPr>
              <w:t>0.5%</w:t>
            </w:r>
          </w:p>
        </w:tc>
      </w:tr>
      <w:tr w:rsidR="007E06B0" w:rsidRPr="00850651" w14:paraId="4510B178" w14:textId="77777777" w:rsidTr="00F01A65">
        <w:trPr>
          <w:trHeight w:val="503"/>
        </w:trPr>
        <w:tc>
          <w:tcPr>
            <w:tcW w:w="0" w:type="auto"/>
            <w:tcBorders>
              <w:top w:val="single" w:sz="4" w:space="0" w:color="000000"/>
              <w:left w:val="single" w:sz="4" w:space="0" w:color="000000"/>
              <w:bottom w:val="single" w:sz="4" w:space="0" w:color="000000"/>
              <w:right w:val="single" w:sz="4" w:space="0" w:color="000000"/>
            </w:tcBorders>
          </w:tcPr>
          <w:p w14:paraId="5EC9DF3A" w14:textId="77777777" w:rsidR="007E06B0" w:rsidRPr="00850651" w:rsidRDefault="007E06B0" w:rsidP="00EB5BA0">
            <w:pPr>
              <w:spacing w:line="360" w:lineRule="auto"/>
              <w:jc w:val="center"/>
              <w:rPr>
                <w:rFonts w:ascii="Times New Roman" w:eastAsia="Calibri" w:hAnsi="Times New Roman" w:cs="Times New Roman"/>
                <w:color w:val="000000" w:themeColor="text1"/>
                <w:sz w:val="24"/>
                <w:szCs w:val="24"/>
              </w:rPr>
            </w:pPr>
            <w:r w:rsidRPr="00850651">
              <w:rPr>
                <w:rFonts w:ascii="Times New Roman" w:eastAsia="Calibri" w:hAnsi="Times New Roman" w:cs="Times New Roman"/>
                <w:color w:val="000000" w:themeColor="text1"/>
                <w:sz w:val="24"/>
                <w:szCs w:val="24"/>
              </w:rPr>
              <w:t>6.</w:t>
            </w:r>
          </w:p>
        </w:tc>
        <w:tc>
          <w:tcPr>
            <w:tcW w:w="3250" w:type="dxa"/>
            <w:tcBorders>
              <w:top w:val="single" w:sz="4" w:space="0" w:color="000000"/>
              <w:left w:val="single" w:sz="4" w:space="0" w:color="000000"/>
              <w:bottom w:val="single" w:sz="4" w:space="0" w:color="000000"/>
              <w:right w:val="single" w:sz="4" w:space="0" w:color="000000"/>
            </w:tcBorders>
          </w:tcPr>
          <w:p w14:paraId="018598EE" w14:textId="77777777" w:rsidR="007E06B0" w:rsidRPr="00850651" w:rsidRDefault="007E06B0" w:rsidP="00EB5BA0">
            <w:pPr>
              <w:spacing w:line="360" w:lineRule="auto"/>
              <w:rPr>
                <w:rFonts w:ascii="Times New Roman" w:eastAsia="Calibri" w:hAnsi="Times New Roman" w:cs="Times New Roman"/>
                <w:color w:val="000000" w:themeColor="text1"/>
                <w:sz w:val="24"/>
                <w:szCs w:val="24"/>
              </w:rPr>
            </w:pPr>
            <w:r w:rsidRPr="00850651">
              <w:rPr>
                <w:rFonts w:ascii="Times New Roman" w:eastAsia="Calibri" w:hAnsi="Times New Roman" w:cs="Times New Roman"/>
                <w:color w:val="000000" w:themeColor="text1"/>
                <w:sz w:val="24"/>
                <w:szCs w:val="24"/>
              </w:rPr>
              <w:t>Spices (Cumin, Coriander, Turmeric, Black pepper, Paprika)</w:t>
            </w:r>
          </w:p>
        </w:tc>
        <w:tc>
          <w:tcPr>
            <w:tcW w:w="1226" w:type="dxa"/>
            <w:tcBorders>
              <w:top w:val="single" w:sz="4" w:space="0" w:color="000000"/>
              <w:left w:val="single" w:sz="4" w:space="0" w:color="000000"/>
              <w:bottom w:val="single" w:sz="4" w:space="0" w:color="000000"/>
              <w:right w:val="single" w:sz="4" w:space="0" w:color="000000"/>
            </w:tcBorders>
            <w:vAlign w:val="center"/>
          </w:tcPr>
          <w:p w14:paraId="7D488DC4" w14:textId="77777777" w:rsidR="007E06B0" w:rsidRPr="00850651" w:rsidRDefault="007E06B0" w:rsidP="00EB5BA0">
            <w:pPr>
              <w:spacing w:line="360" w:lineRule="auto"/>
              <w:jc w:val="center"/>
              <w:rPr>
                <w:rFonts w:ascii="Times New Roman" w:eastAsia="Calibri" w:hAnsi="Times New Roman" w:cs="Times New Roman"/>
                <w:color w:val="000000" w:themeColor="text1"/>
                <w:sz w:val="24"/>
                <w:szCs w:val="24"/>
              </w:rPr>
            </w:pPr>
            <w:r w:rsidRPr="00850651">
              <w:rPr>
                <w:rFonts w:ascii="Times New Roman" w:eastAsia="Calibri" w:hAnsi="Times New Roman" w:cs="Times New Roman"/>
                <w:color w:val="000000" w:themeColor="text1"/>
                <w:sz w:val="24"/>
                <w:szCs w:val="24"/>
              </w:rPr>
              <w:t>1.5%</w:t>
            </w:r>
          </w:p>
        </w:tc>
        <w:tc>
          <w:tcPr>
            <w:tcW w:w="0" w:type="auto"/>
            <w:tcBorders>
              <w:top w:val="single" w:sz="4" w:space="0" w:color="000000"/>
              <w:left w:val="single" w:sz="4" w:space="0" w:color="000000"/>
              <w:bottom w:val="single" w:sz="4" w:space="0" w:color="000000"/>
              <w:right w:val="single" w:sz="4" w:space="0" w:color="000000"/>
            </w:tcBorders>
            <w:vAlign w:val="center"/>
          </w:tcPr>
          <w:p w14:paraId="637397F5" w14:textId="77777777" w:rsidR="007E06B0" w:rsidRPr="00850651" w:rsidRDefault="007E06B0" w:rsidP="00EB5BA0">
            <w:pPr>
              <w:spacing w:line="360" w:lineRule="auto"/>
              <w:jc w:val="center"/>
              <w:rPr>
                <w:rFonts w:ascii="Times New Roman" w:eastAsia="Calibri" w:hAnsi="Times New Roman" w:cs="Times New Roman"/>
                <w:color w:val="000000" w:themeColor="text1"/>
                <w:sz w:val="24"/>
                <w:szCs w:val="24"/>
              </w:rPr>
            </w:pPr>
            <w:r w:rsidRPr="00850651">
              <w:rPr>
                <w:rFonts w:ascii="Times New Roman" w:eastAsia="Calibri" w:hAnsi="Times New Roman" w:cs="Times New Roman"/>
                <w:color w:val="000000" w:themeColor="text1"/>
                <w:sz w:val="24"/>
                <w:szCs w:val="24"/>
              </w:rPr>
              <w:t>1.5%</w:t>
            </w:r>
          </w:p>
        </w:tc>
        <w:tc>
          <w:tcPr>
            <w:tcW w:w="0" w:type="auto"/>
            <w:tcBorders>
              <w:top w:val="single" w:sz="4" w:space="0" w:color="000000"/>
              <w:left w:val="single" w:sz="4" w:space="0" w:color="000000"/>
              <w:bottom w:val="single" w:sz="4" w:space="0" w:color="000000"/>
              <w:right w:val="single" w:sz="4" w:space="0" w:color="000000"/>
            </w:tcBorders>
            <w:vAlign w:val="center"/>
          </w:tcPr>
          <w:p w14:paraId="64996BD7" w14:textId="77777777" w:rsidR="007E06B0" w:rsidRPr="00850651" w:rsidRDefault="007E06B0" w:rsidP="00EB5BA0">
            <w:pPr>
              <w:spacing w:line="360" w:lineRule="auto"/>
              <w:jc w:val="center"/>
              <w:rPr>
                <w:rFonts w:ascii="Times New Roman" w:eastAsia="Calibri" w:hAnsi="Times New Roman" w:cs="Times New Roman"/>
                <w:color w:val="000000" w:themeColor="text1"/>
                <w:sz w:val="24"/>
                <w:szCs w:val="24"/>
              </w:rPr>
            </w:pPr>
            <w:r w:rsidRPr="00850651">
              <w:rPr>
                <w:rFonts w:ascii="Times New Roman" w:eastAsia="Calibri" w:hAnsi="Times New Roman" w:cs="Times New Roman"/>
                <w:color w:val="000000" w:themeColor="text1"/>
                <w:sz w:val="24"/>
                <w:szCs w:val="24"/>
              </w:rPr>
              <w:t>1.5%</w:t>
            </w:r>
          </w:p>
        </w:tc>
        <w:tc>
          <w:tcPr>
            <w:tcW w:w="0" w:type="auto"/>
            <w:tcBorders>
              <w:top w:val="single" w:sz="4" w:space="0" w:color="000000"/>
              <w:left w:val="single" w:sz="4" w:space="0" w:color="000000"/>
              <w:bottom w:val="single" w:sz="4" w:space="0" w:color="000000"/>
              <w:right w:val="single" w:sz="4" w:space="0" w:color="000000"/>
            </w:tcBorders>
            <w:vAlign w:val="center"/>
          </w:tcPr>
          <w:p w14:paraId="6CCB0F23" w14:textId="77777777" w:rsidR="007E06B0" w:rsidRPr="00850651" w:rsidRDefault="007E06B0" w:rsidP="00EB5BA0">
            <w:pPr>
              <w:spacing w:line="360" w:lineRule="auto"/>
              <w:jc w:val="center"/>
              <w:rPr>
                <w:rFonts w:ascii="Times New Roman" w:eastAsia="Calibri" w:hAnsi="Times New Roman" w:cs="Times New Roman"/>
                <w:color w:val="000000" w:themeColor="text1"/>
                <w:sz w:val="24"/>
                <w:szCs w:val="24"/>
              </w:rPr>
            </w:pPr>
            <w:r w:rsidRPr="00850651">
              <w:rPr>
                <w:rFonts w:ascii="Times New Roman" w:eastAsia="Calibri" w:hAnsi="Times New Roman" w:cs="Times New Roman"/>
                <w:color w:val="000000" w:themeColor="text1"/>
                <w:sz w:val="24"/>
                <w:szCs w:val="24"/>
              </w:rPr>
              <w:t>1.5%</w:t>
            </w:r>
          </w:p>
        </w:tc>
      </w:tr>
      <w:tr w:rsidR="007E06B0" w:rsidRPr="00850651" w14:paraId="7C6CFD4C" w14:textId="77777777" w:rsidTr="00F01A65">
        <w:tc>
          <w:tcPr>
            <w:tcW w:w="0" w:type="auto"/>
            <w:tcBorders>
              <w:top w:val="single" w:sz="4" w:space="0" w:color="000000"/>
              <w:left w:val="single" w:sz="4" w:space="0" w:color="000000"/>
              <w:bottom w:val="single" w:sz="4" w:space="0" w:color="000000"/>
              <w:right w:val="single" w:sz="4" w:space="0" w:color="auto"/>
            </w:tcBorders>
          </w:tcPr>
          <w:p w14:paraId="2C7516E5" w14:textId="77777777" w:rsidR="007E06B0" w:rsidRPr="00850651" w:rsidRDefault="007E06B0" w:rsidP="00EB5BA0">
            <w:pPr>
              <w:spacing w:line="360" w:lineRule="auto"/>
              <w:jc w:val="center"/>
              <w:rPr>
                <w:rFonts w:ascii="Times New Roman" w:eastAsia="Calibri" w:hAnsi="Times New Roman" w:cs="Times New Roman"/>
                <w:color w:val="000000" w:themeColor="text1"/>
                <w:sz w:val="24"/>
                <w:szCs w:val="24"/>
              </w:rPr>
            </w:pPr>
            <w:r w:rsidRPr="00850651">
              <w:rPr>
                <w:rFonts w:ascii="Times New Roman" w:eastAsia="Calibri" w:hAnsi="Times New Roman" w:cs="Times New Roman"/>
                <w:color w:val="000000" w:themeColor="text1"/>
                <w:sz w:val="24"/>
                <w:szCs w:val="24"/>
              </w:rPr>
              <w:t>7.</w:t>
            </w:r>
          </w:p>
        </w:tc>
        <w:tc>
          <w:tcPr>
            <w:tcW w:w="3250" w:type="dxa"/>
            <w:tcBorders>
              <w:top w:val="single" w:sz="4" w:space="0" w:color="000000"/>
              <w:left w:val="single" w:sz="4" w:space="0" w:color="auto"/>
              <w:bottom w:val="single" w:sz="4" w:space="0" w:color="000000"/>
              <w:right w:val="single" w:sz="4" w:space="0" w:color="000000"/>
            </w:tcBorders>
          </w:tcPr>
          <w:p w14:paraId="22FC21EA" w14:textId="77777777" w:rsidR="007E06B0" w:rsidRPr="00850651" w:rsidRDefault="007E06B0" w:rsidP="00EB5BA0">
            <w:pPr>
              <w:spacing w:line="360" w:lineRule="auto"/>
              <w:rPr>
                <w:rFonts w:ascii="Times New Roman" w:eastAsia="Calibri" w:hAnsi="Times New Roman" w:cs="Times New Roman"/>
                <w:color w:val="000000" w:themeColor="text1"/>
                <w:sz w:val="24"/>
                <w:szCs w:val="24"/>
              </w:rPr>
            </w:pPr>
            <w:r w:rsidRPr="00850651">
              <w:rPr>
                <w:rFonts w:ascii="Times New Roman" w:eastAsia="Calibri" w:hAnsi="Times New Roman" w:cs="Times New Roman"/>
                <w:color w:val="000000" w:themeColor="text1"/>
                <w:sz w:val="24"/>
                <w:szCs w:val="24"/>
              </w:rPr>
              <w:t>Condiments (Garlic, Ginger)</w:t>
            </w:r>
          </w:p>
        </w:tc>
        <w:tc>
          <w:tcPr>
            <w:tcW w:w="1226" w:type="dxa"/>
            <w:tcBorders>
              <w:top w:val="single" w:sz="4" w:space="0" w:color="000000"/>
              <w:left w:val="single" w:sz="4" w:space="0" w:color="000000"/>
              <w:bottom w:val="single" w:sz="4" w:space="0" w:color="000000"/>
              <w:right w:val="single" w:sz="4" w:space="0" w:color="auto"/>
            </w:tcBorders>
            <w:vAlign w:val="center"/>
          </w:tcPr>
          <w:p w14:paraId="3DADD5DD" w14:textId="77777777" w:rsidR="007E06B0" w:rsidRPr="00850651" w:rsidRDefault="007E06B0" w:rsidP="00EB5BA0">
            <w:pPr>
              <w:spacing w:line="360" w:lineRule="auto"/>
              <w:jc w:val="center"/>
              <w:rPr>
                <w:rFonts w:ascii="Times New Roman" w:eastAsia="Calibri" w:hAnsi="Times New Roman" w:cs="Times New Roman"/>
                <w:color w:val="000000" w:themeColor="text1"/>
                <w:sz w:val="24"/>
                <w:szCs w:val="24"/>
              </w:rPr>
            </w:pPr>
            <w:r w:rsidRPr="00850651">
              <w:rPr>
                <w:rFonts w:ascii="Times New Roman" w:eastAsia="Calibri" w:hAnsi="Times New Roman" w:cs="Times New Roman"/>
                <w:color w:val="000000" w:themeColor="text1"/>
                <w:sz w:val="24"/>
                <w:szCs w:val="24"/>
              </w:rPr>
              <w:t>3.5%</w:t>
            </w:r>
          </w:p>
        </w:tc>
        <w:tc>
          <w:tcPr>
            <w:tcW w:w="0" w:type="auto"/>
            <w:tcBorders>
              <w:top w:val="single" w:sz="4" w:space="0" w:color="000000"/>
              <w:left w:val="single" w:sz="4" w:space="0" w:color="auto"/>
              <w:bottom w:val="single" w:sz="4" w:space="0" w:color="000000"/>
              <w:right w:val="single" w:sz="4" w:space="0" w:color="auto"/>
            </w:tcBorders>
            <w:vAlign w:val="center"/>
          </w:tcPr>
          <w:p w14:paraId="50F2608B" w14:textId="77777777" w:rsidR="007E06B0" w:rsidRPr="00850651" w:rsidRDefault="007E06B0" w:rsidP="00EB5BA0">
            <w:pPr>
              <w:spacing w:line="360" w:lineRule="auto"/>
              <w:jc w:val="center"/>
              <w:rPr>
                <w:rFonts w:ascii="Times New Roman" w:eastAsia="Calibri" w:hAnsi="Times New Roman" w:cs="Times New Roman"/>
                <w:color w:val="000000" w:themeColor="text1"/>
                <w:sz w:val="24"/>
                <w:szCs w:val="24"/>
              </w:rPr>
            </w:pPr>
            <w:r w:rsidRPr="00850651">
              <w:rPr>
                <w:rFonts w:ascii="Times New Roman" w:eastAsia="Calibri" w:hAnsi="Times New Roman" w:cs="Times New Roman"/>
                <w:color w:val="000000" w:themeColor="text1"/>
                <w:sz w:val="24"/>
                <w:szCs w:val="24"/>
              </w:rPr>
              <w:t>3.5%</w:t>
            </w:r>
          </w:p>
        </w:tc>
        <w:tc>
          <w:tcPr>
            <w:tcW w:w="0" w:type="auto"/>
            <w:tcBorders>
              <w:top w:val="single" w:sz="4" w:space="0" w:color="000000"/>
              <w:left w:val="single" w:sz="4" w:space="0" w:color="auto"/>
              <w:bottom w:val="single" w:sz="4" w:space="0" w:color="000000"/>
              <w:right w:val="single" w:sz="4" w:space="0" w:color="000000"/>
            </w:tcBorders>
            <w:vAlign w:val="center"/>
          </w:tcPr>
          <w:p w14:paraId="7D6E857D" w14:textId="77777777" w:rsidR="007E06B0" w:rsidRPr="00850651" w:rsidRDefault="007E06B0" w:rsidP="00EB5BA0">
            <w:pPr>
              <w:spacing w:line="360" w:lineRule="auto"/>
              <w:jc w:val="center"/>
              <w:rPr>
                <w:rFonts w:ascii="Times New Roman" w:eastAsia="Calibri" w:hAnsi="Times New Roman" w:cs="Times New Roman"/>
                <w:color w:val="000000" w:themeColor="text1"/>
                <w:sz w:val="24"/>
                <w:szCs w:val="24"/>
              </w:rPr>
            </w:pPr>
            <w:r w:rsidRPr="00850651">
              <w:rPr>
                <w:rFonts w:ascii="Times New Roman" w:eastAsia="Calibri" w:hAnsi="Times New Roman" w:cs="Times New Roman"/>
                <w:color w:val="000000" w:themeColor="text1"/>
                <w:sz w:val="24"/>
                <w:szCs w:val="24"/>
              </w:rPr>
              <w:t>3.5%</w:t>
            </w:r>
          </w:p>
        </w:tc>
        <w:tc>
          <w:tcPr>
            <w:tcW w:w="0" w:type="auto"/>
            <w:tcBorders>
              <w:top w:val="single" w:sz="4" w:space="0" w:color="000000"/>
              <w:left w:val="single" w:sz="4" w:space="0" w:color="000000"/>
              <w:bottom w:val="single" w:sz="4" w:space="0" w:color="000000"/>
              <w:right w:val="single" w:sz="4" w:space="0" w:color="000000"/>
            </w:tcBorders>
            <w:vAlign w:val="center"/>
          </w:tcPr>
          <w:p w14:paraId="14041A2D" w14:textId="77777777" w:rsidR="007E06B0" w:rsidRPr="00850651" w:rsidRDefault="007E06B0" w:rsidP="00EB5BA0">
            <w:pPr>
              <w:spacing w:line="360" w:lineRule="auto"/>
              <w:jc w:val="center"/>
              <w:rPr>
                <w:rFonts w:ascii="Times New Roman" w:eastAsia="Calibri" w:hAnsi="Times New Roman" w:cs="Times New Roman"/>
                <w:color w:val="000000" w:themeColor="text1"/>
                <w:sz w:val="24"/>
                <w:szCs w:val="24"/>
              </w:rPr>
            </w:pPr>
            <w:r w:rsidRPr="00850651">
              <w:rPr>
                <w:rFonts w:ascii="Times New Roman" w:eastAsia="Calibri" w:hAnsi="Times New Roman" w:cs="Times New Roman"/>
                <w:color w:val="000000" w:themeColor="text1"/>
                <w:sz w:val="24"/>
                <w:szCs w:val="24"/>
              </w:rPr>
              <w:t>3.5%</w:t>
            </w:r>
          </w:p>
        </w:tc>
      </w:tr>
      <w:tr w:rsidR="007E06B0" w:rsidRPr="00850651" w14:paraId="293851F5" w14:textId="77777777" w:rsidTr="00F01A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
        </w:trPr>
        <w:tc>
          <w:tcPr>
            <w:tcW w:w="0" w:type="auto"/>
            <w:tcBorders>
              <w:top w:val="single" w:sz="4" w:space="0" w:color="auto"/>
              <w:left w:val="single" w:sz="4" w:space="0" w:color="auto"/>
              <w:bottom w:val="single" w:sz="4" w:space="0" w:color="auto"/>
              <w:right w:val="single" w:sz="4" w:space="0" w:color="auto"/>
            </w:tcBorders>
          </w:tcPr>
          <w:p w14:paraId="7C3E3B5A" w14:textId="77777777" w:rsidR="007E06B0" w:rsidRPr="00850651" w:rsidRDefault="007E06B0" w:rsidP="00EB5BA0">
            <w:pPr>
              <w:spacing w:line="360" w:lineRule="auto"/>
              <w:ind w:left="108"/>
              <w:jc w:val="center"/>
              <w:rPr>
                <w:rFonts w:ascii="Times New Roman" w:eastAsia="Calibri" w:hAnsi="Times New Roman" w:cs="Times New Roman"/>
                <w:color w:val="000000" w:themeColor="text1"/>
                <w:sz w:val="24"/>
                <w:szCs w:val="24"/>
              </w:rPr>
            </w:pPr>
          </w:p>
        </w:tc>
        <w:tc>
          <w:tcPr>
            <w:tcW w:w="3250" w:type="dxa"/>
            <w:tcBorders>
              <w:top w:val="single" w:sz="4" w:space="0" w:color="auto"/>
              <w:left w:val="single" w:sz="4" w:space="0" w:color="auto"/>
              <w:bottom w:val="single" w:sz="4" w:space="0" w:color="auto"/>
              <w:right w:val="single" w:sz="4" w:space="0" w:color="auto"/>
            </w:tcBorders>
            <w:vAlign w:val="center"/>
          </w:tcPr>
          <w:p w14:paraId="7A77D784" w14:textId="77777777" w:rsidR="007E06B0" w:rsidRPr="00850651" w:rsidRDefault="007E06B0" w:rsidP="00EB5BA0">
            <w:pPr>
              <w:spacing w:line="360" w:lineRule="auto"/>
              <w:ind w:left="108"/>
              <w:rPr>
                <w:rFonts w:ascii="Times New Roman" w:eastAsia="Calibri" w:hAnsi="Times New Roman" w:cs="Times New Roman"/>
                <w:b/>
                <w:color w:val="000000" w:themeColor="text1"/>
                <w:sz w:val="24"/>
                <w:szCs w:val="24"/>
              </w:rPr>
            </w:pPr>
            <w:r w:rsidRPr="00850651">
              <w:rPr>
                <w:rFonts w:ascii="Times New Roman" w:eastAsia="Calibri" w:hAnsi="Times New Roman" w:cs="Times New Roman"/>
                <w:b/>
                <w:color w:val="000000" w:themeColor="text1"/>
                <w:sz w:val="24"/>
                <w:szCs w:val="24"/>
              </w:rPr>
              <w:t>Total</w:t>
            </w:r>
          </w:p>
        </w:tc>
        <w:tc>
          <w:tcPr>
            <w:tcW w:w="1226" w:type="dxa"/>
            <w:tcBorders>
              <w:top w:val="single" w:sz="4" w:space="0" w:color="auto"/>
              <w:left w:val="single" w:sz="4" w:space="0" w:color="auto"/>
              <w:bottom w:val="single" w:sz="4" w:space="0" w:color="auto"/>
              <w:right w:val="single" w:sz="4" w:space="0" w:color="auto"/>
            </w:tcBorders>
            <w:vAlign w:val="center"/>
          </w:tcPr>
          <w:p w14:paraId="6293CB7A" w14:textId="77777777" w:rsidR="007E06B0" w:rsidRPr="00850651" w:rsidRDefault="007E06B0" w:rsidP="00EB5BA0">
            <w:pPr>
              <w:spacing w:line="360" w:lineRule="auto"/>
              <w:ind w:left="108"/>
              <w:jc w:val="center"/>
              <w:rPr>
                <w:rFonts w:ascii="Times New Roman" w:eastAsia="Calibri" w:hAnsi="Times New Roman" w:cs="Times New Roman"/>
                <w:color w:val="000000" w:themeColor="text1"/>
                <w:sz w:val="24"/>
                <w:szCs w:val="24"/>
              </w:rPr>
            </w:pPr>
            <w:r w:rsidRPr="00850651">
              <w:rPr>
                <w:rFonts w:ascii="Times New Roman" w:eastAsia="Calibri" w:hAnsi="Times New Roman" w:cs="Times New Roman"/>
                <w:color w:val="000000" w:themeColor="text1"/>
                <w:sz w:val="24"/>
                <w:szCs w:val="24"/>
              </w:rPr>
              <w:t>100%</w:t>
            </w:r>
          </w:p>
        </w:tc>
        <w:tc>
          <w:tcPr>
            <w:tcW w:w="0" w:type="auto"/>
            <w:tcBorders>
              <w:top w:val="single" w:sz="4" w:space="0" w:color="auto"/>
              <w:left w:val="single" w:sz="4" w:space="0" w:color="auto"/>
              <w:bottom w:val="single" w:sz="4" w:space="0" w:color="auto"/>
              <w:right w:val="single" w:sz="4" w:space="0" w:color="auto"/>
            </w:tcBorders>
            <w:vAlign w:val="center"/>
          </w:tcPr>
          <w:p w14:paraId="5AF1F025" w14:textId="77777777" w:rsidR="007E06B0" w:rsidRPr="00850651" w:rsidRDefault="007E06B0" w:rsidP="00EB5BA0">
            <w:pPr>
              <w:spacing w:line="360" w:lineRule="auto"/>
              <w:ind w:left="108"/>
              <w:jc w:val="center"/>
              <w:rPr>
                <w:rFonts w:ascii="Times New Roman" w:eastAsia="Calibri" w:hAnsi="Times New Roman" w:cs="Times New Roman"/>
                <w:color w:val="000000" w:themeColor="text1"/>
                <w:sz w:val="24"/>
                <w:szCs w:val="24"/>
              </w:rPr>
            </w:pPr>
            <w:r w:rsidRPr="00850651">
              <w:rPr>
                <w:rFonts w:ascii="Times New Roman" w:eastAsia="Calibri" w:hAnsi="Times New Roman" w:cs="Times New Roman"/>
                <w:color w:val="000000" w:themeColor="text1"/>
                <w:sz w:val="24"/>
                <w:szCs w:val="24"/>
              </w:rPr>
              <w:t>100%</w:t>
            </w:r>
          </w:p>
        </w:tc>
        <w:tc>
          <w:tcPr>
            <w:tcW w:w="0" w:type="auto"/>
            <w:tcBorders>
              <w:top w:val="single" w:sz="4" w:space="0" w:color="auto"/>
              <w:left w:val="single" w:sz="4" w:space="0" w:color="auto"/>
              <w:bottom w:val="single" w:sz="4" w:space="0" w:color="auto"/>
              <w:right w:val="single" w:sz="4" w:space="0" w:color="auto"/>
            </w:tcBorders>
            <w:vAlign w:val="center"/>
          </w:tcPr>
          <w:p w14:paraId="0E9699B4" w14:textId="77777777" w:rsidR="007E06B0" w:rsidRPr="00850651" w:rsidRDefault="007E06B0" w:rsidP="00EB5BA0">
            <w:pPr>
              <w:spacing w:line="360" w:lineRule="auto"/>
              <w:ind w:left="108"/>
              <w:jc w:val="center"/>
              <w:rPr>
                <w:rFonts w:ascii="Times New Roman" w:eastAsia="Calibri" w:hAnsi="Times New Roman" w:cs="Times New Roman"/>
                <w:color w:val="000000" w:themeColor="text1"/>
                <w:sz w:val="24"/>
                <w:szCs w:val="24"/>
              </w:rPr>
            </w:pPr>
            <w:r w:rsidRPr="00850651">
              <w:rPr>
                <w:rFonts w:ascii="Times New Roman" w:eastAsia="Calibri" w:hAnsi="Times New Roman" w:cs="Times New Roman"/>
                <w:color w:val="000000" w:themeColor="text1"/>
                <w:sz w:val="24"/>
                <w:szCs w:val="24"/>
              </w:rPr>
              <w:t>100%</w:t>
            </w:r>
          </w:p>
        </w:tc>
        <w:tc>
          <w:tcPr>
            <w:tcW w:w="0" w:type="auto"/>
            <w:tcBorders>
              <w:top w:val="single" w:sz="4" w:space="0" w:color="auto"/>
              <w:left w:val="single" w:sz="4" w:space="0" w:color="auto"/>
              <w:bottom w:val="single" w:sz="4" w:space="0" w:color="auto"/>
              <w:right w:val="single" w:sz="4" w:space="0" w:color="auto"/>
            </w:tcBorders>
            <w:vAlign w:val="center"/>
          </w:tcPr>
          <w:p w14:paraId="42935533" w14:textId="77777777" w:rsidR="007E06B0" w:rsidRPr="00850651" w:rsidRDefault="007E06B0" w:rsidP="00EB5BA0">
            <w:pPr>
              <w:spacing w:line="360" w:lineRule="auto"/>
              <w:ind w:left="108"/>
              <w:jc w:val="center"/>
              <w:rPr>
                <w:rFonts w:ascii="Times New Roman" w:eastAsia="Calibri" w:hAnsi="Times New Roman" w:cs="Times New Roman"/>
                <w:color w:val="000000" w:themeColor="text1"/>
                <w:sz w:val="24"/>
                <w:szCs w:val="24"/>
              </w:rPr>
            </w:pPr>
            <w:r w:rsidRPr="00850651">
              <w:rPr>
                <w:rFonts w:ascii="Times New Roman" w:eastAsia="Calibri" w:hAnsi="Times New Roman" w:cs="Times New Roman"/>
                <w:color w:val="000000" w:themeColor="text1"/>
                <w:sz w:val="24"/>
                <w:szCs w:val="24"/>
              </w:rPr>
              <w:t>100%</w:t>
            </w:r>
          </w:p>
        </w:tc>
      </w:tr>
    </w:tbl>
    <w:p w14:paraId="70ACE1F8" w14:textId="77777777" w:rsidR="007E06B0" w:rsidRDefault="007E06B0" w:rsidP="007E06B0">
      <w:pPr>
        <w:spacing w:line="360" w:lineRule="auto"/>
        <w:jc w:val="both"/>
        <w:rPr>
          <w:rFonts w:ascii="Times New Roman" w:hAnsi="Times New Roman" w:cs="Times New Roman"/>
          <w:b/>
          <w:color w:val="000000" w:themeColor="text1"/>
          <w:sz w:val="24"/>
          <w:szCs w:val="24"/>
        </w:rPr>
      </w:pPr>
    </w:p>
    <w:p w14:paraId="3365C940" w14:textId="77777777" w:rsidR="0022557E" w:rsidRPr="00850651" w:rsidRDefault="00385CF6" w:rsidP="008370A5">
      <w:pPr>
        <w:spacing w:line="360" w:lineRule="auto"/>
        <w:jc w:val="both"/>
        <w:rPr>
          <w:rFonts w:ascii="Times New Roman" w:hAnsi="Times New Roman" w:cs="Times New Roman"/>
          <w:b/>
          <w:color w:val="000000" w:themeColor="text1"/>
          <w:sz w:val="24"/>
          <w:szCs w:val="24"/>
        </w:rPr>
      </w:pPr>
      <w:r w:rsidRPr="00850651">
        <w:rPr>
          <w:rFonts w:ascii="Times New Roman" w:hAnsi="Times New Roman" w:cs="Times New Roman"/>
          <w:b/>
          <w:color w:val="000000" w:themeColor="text1"/>
          <w:sz w:val="24"/>
          <w:szCs w:val="24"/>
        </w:rPr>
        <w:t xml:space="preserve">2.6 </w:t>
      </w:r>
      <w:r w:rsidR="0022557E" w:rsidRPr="00850651">
        <w:rPr>
          <w:rFonts w:ascii="Times New Roman" w:hAnsi="Times New Roman" w:cs="Times New Roman"/>
          <w:b/>
          <w:color w:val="000000" w:themeColor="text1"/>
          <w:sz w:val="24"/>
          <w:szCs w:val="24"/>
        </w:rPr>
        <w:t>Packaging</w:t>
      </w:r>
    </w:p>
    <w:p w14:paraId="62E6744A" w14:textId="77777777" w:rsidR="0022557E" w:rsidRPr="00850651" w:rsidRDefault="0022557E" w:rsidP="008370A5">
      <w:pPr>
        <w:spacing w:line="360" w:lineRule="auto"/>
        <w:jc w:val="both"/>
        <w:rPr>
          <w:rFonts w:ascii="Times New Roman" w:eastAsia="Calibri" w:hAnsi="Times New Roman" w:cs="Times New Roman"/>
          <w:bCs/>
          <w:color w:val="000000" w:themeColor="text1"/>
          <w:sz w:val="24"/>
          <w:szCs w:val="24"/>
        </w:rPr>
      </w:pPr>
      <w:r w:rsidRPr="00850651">
        <w:rPr>
          <w:rFonts w:ascii="Times New Roman" w:hAnsi="Times New Roman" w:cs="Times New Roman"/>
          <w:color w:val="000000" w:themeColor="text1"/>
          <w:sz w:val="24"/>
          <w:szCs w:val="24"/>
        </w:rPr>
        <w:t>The marinated samples were vacuum and aerobically packed. The packets were marked and stored at refrigeration temperature (4</w:t>
      </w:r>
      <w:r w:rsidRPr="00850651">
        <w:rPr>
          <w:rFonts w:ascii="Times New Roman" w:hAnsi="Times New Roman" w:cs="Times New Roman"/>
          <w:bCs/>
          <w:color w:val="000000" w:themeColor="text1"/>
          <w:sz w:val="24"/>
          <w:szCs w:val="24"/>
        </w:rPr>
        <w:t xml:space="preserve">±1ºC) for 24 hours. After this period, the samples were subjected to various quality assessments. Proximate composition, texture profile, colour profile and sensory evaluation </w:t>
      </w:r>
      <w:r w:rsidRPr="00850651">
        <w:rPr>
          <w:rFonts w:ascii="Times New Roman" w:eastAsia="Calibri" w:hAnsi="Times New Roman" w:cs="Times New Roman"/>
          <w:bCs/>
          <w:color w:val="000000" w:themeColor="text1"/>
          <w:sz w:val="24"/>
          <w:szCs w:val="24"/>
        </w:rPr>
        <w:t>were analyzed</w:t>
      </w:r>
      <w:r w:rsidR="008606A0" w:rsidRPr="00850651">
        <w:rPr>
          <w:rFonts w:ascii="Times New Roman" w:eastAsia="Calibri" w:hAnsi="Times New Roman" w:cs="Times New Roman"/>
          <w:bCs/>
          <w:color w:val="000000" w:themeColor="text1"/>
          <w:sz w:val="24"/>
          <w:szCs w:val="24"/>
        </w:rPr>
        <w:t xml:space="preserve"> </w:t>
      </w:r>
      <w:r w:rsidR="00310537" w:rsidRPr="00850651">
        <w:rPr>
          <w:rFonts w:ascii="Times New Roman" w:eastAsia="Calibri" w:hAnsi="Times New Roman" w:cs="Times New Roman"/>
          <w:bCs/>
          <w:color w:val="000000" w:themeColor="text1"/>
          <w:sz w:val="24"/>
          <w:szCs w:val="24"/>
        </w:rPr>
        <w:t xml:space="preserve">in </w:t>
      </w:r>
      <w:r w:rsidRPr="00850651">
        <w:rPr>
          <w:rFonts w:ascii="Times New Roman" w:eastAsia="Calibri" w:hAnsi="Times New Roman" w:cs="Times New Roman"/>
          <w:bCs/>
          <w:color w:val="000000" w:themeColor="text1"/>
          <w:sz w:val="24"/>
          <w:szCs w:val="24"/>
        </w:rPr>
        <w:t xml:space="preserve">bit longer </w:t>
      </w:r>
      <w:r w:rsidR="00310537" w:rsidRPr="00850651">
        <w:rPr>
          <w:rFonts w:ascii="Times New Roman" w:eastAsia="Calibri" w:hAnsi="Times New Roman" w:cs="Times New Roman"/>
          <w:bCs/>
          <w:color w:val="000000" w:themeColor="text1"/>
          <w:sz w:val="24"/>
          <w:szCs w:val="24"/>
        </w:rPr>
        <w:t>intervals</w:t>
      </w:r>
      <w:r w:rsidRPr="00850651">
        <w:rPr>
          <w:rFonts w:ascii="Times New Roman" w:eastAsia="Calibri" w:hAnsi="Times New Roman" w:cs="Times New Roman"/>
          <w:bCs/>
          <w:color w:val="000000" w:themeColor="text1"/>
          <w:sz w:val="24"/>
          <w:szCs w:val="24"/>
        </w:rPr>
        <w:t xml:space="preserve"> of 1</w:t>
      </w:r>
      <w:r w:rsidRPr="00850651">
        <w:rPr>
          <w:rFonts w:ascii="Times New Roman" w:eastAsia="Calibri" w:hAnsi="Times New Roman" w:cs="Times New Roman"/>
          <w:bCs/>
          <w:color w:val="000000" w:themeColor="text1"/>
          <w:sz w:val="24"/>
          <w:szCs w:val="24"/>
          <w:vertAlign w:val="superscript"/>
        </w:rPr>
        <w:t>st</w:t>
      </w:r>
      <w:r w:rsidRPr="00850651">
        <w:rPr>
          <w:rFonts w:ascii="Times New Roman" w:eastAsia="Calibri" w:hAnsi="Times New Roman" w:cs="Times New Roman"/>
          <w:bCs/>
          <w:color w:val="000000" w:themeColor="text1"/>
          <w:sz w:val="24"/>
          <w:szCs w:val="24"/>
        </w:rPr>
        <w:t>, 5</w:t>
      </w:r>
      <w:r w:rsidRPr="00850651">
        <w:rPr>
          <w:rFonts w:ascii="Times New Roman" w:eastAsia="Calibri" w:hAnsi="Times New Roman" w:cs="Times New Roman"/>
          <w:bCs/>
          <w:color w:val="000000" w:themeColor="text1"/>
          <w:sz w:val="24"/>
          <w:szCs w:val="24"/>
          <w:vertAlign w:val="superscript"/>
        </w:rPr>
        <w:t>th</w:t>
      </w:r>
      <w:r w:rsidRPr="00850651">
        <w:rPr>
          <w:rFonts w:ascii="Times New Roman" w:eastAsia="Calibri" w:hAnsi="Times New Roman" w:cs="Times New Roman"/>
          <w:bCs/>
          <w:color w:val="000000" w:themeColor="text1"/>
          <w:sz w:val="24"/>
          <w:szCs w:val="24"/>
        </w:rPr>
        <w:t>, 10</w:t>
      </w:r>
      <w:r w:rsidRPr="00850651">
        <w:rPr>
          <w:rFonts w:ascii="Times New Roman" w:eastAsia="Calibri" w:hAnsi="Times New Roman" w:cs="Times New Roman"/>
          <w:bCs/>
          <w:color w:val="000000" w:themeColor="text1"/>
          <w:sz w:val="24"/>
          <w:szCs w:val="24"/>
          <w:vertAlign w:val="superscript"/>
        </w:rPr>
        <w:t>th</w:t>
      </w:r>
      <w:r w:rsidRPr="00850651">
        <w:rPr>
          <w:rFonts w:ascii="Times New Roman" w:eastAsia="Calibri" w:hAnsi="Times New Roman" w:cs="Times New Roman"/>
          <w:bCs/>
          <w:color w:val="000000" w:themeColor="text1"/>
          <w:sz w:val="24"/>
          <w:szCs w:val="24"/>
        </w:rPr>
        <w:t xml:space="preserve"> and 15</w:t>
      </w:r>
      <w:r w:rsidRPr="00850651">
        <w:rPr>
          <w:rFonts w:ascii="Times New Roman" w:eastAsia="Calibri" w:hAnsi="Times New Roman" w:cs="Times New Roman"/>
          <w:bCs/>
          <w:color w:val="000000" w:themeColor="text1"/>
          <w:sz w:val="24"/>
          <w:szCs w:val="24"/>
          <w:vertAlign w:val="superscript"/>
        </w:rPr>
        <w:t>th</w:t>
      </w:r>
      <w:r w:rsidRPr="00850651">
        <w:rPr>
          <w:rFonts w:ascii="Times New Roman" w:eastAsia="Calibri" w:hAnsi="Times New Roman" w:cs="Times New Roman"/>
          <w:bCs/>
          <w:color w:val="000000" w:themeColor="text1"/>
          <w:sz w:val="24"/>
          <w:szCs w:val="24"/>
        </w:rPr>
        <w:t xml:space="preserve"> days for </w:t>
      </w:r>
      <w:r w:rsidR="00310537" w:rsidRPr="00850651">
        <w:rPr>
          <w:rFonts w:ascii="Times New Roman" w:eastAsia="Calibri" w:hAnsi="Times New Roman" w:cs="Times New Roman"/>
          <w:bCs/>
          <w:color w:val="000000" w:themeColor="text1"/>
          <w:sz w:val="24"/>
          <w:szCs w:val="24"/>
        </w:rPr>
        <w:t>vacuum-packed</w:t>
      </w:r>
      <w:r w:rsidRPr="00850651">
        <w:rPr>
          <w:rFonts w:ascii="Times New Roman" w:eastAsia="Calibri" w:hAnsi="Times New Roman" w:cs="Times New Roman"/>
          <w:bCs/>
          <w:color w:val="000000" w:themeColor="text1"/>
          <w:sz w:val="24"/>
          <w:szCs w:val="24"/>
        </w:rPr>
        <w:t xml:space="preserve"> samples.</w:t>
      </w:r>
    </w:p>
    <w:p w14:paraId="3E082522" w14:textId="77777777" w:rsidR="0022557E" w:rsidRPr="00850651" w:rsidRDefault="00385CF6" w:rsidP="008370A5">
      <w:pPr>
        <w:spacing w:line="360" w:lineRule="auto"/>
        <w:jc w:val="both"/>
        <w:rPr>
          <w:rFonts w:ascii="Times New Roman" w:eastAsia="Calibri" w:hAnsi="Times New Roman" w:cs="Times New Roman"/>
          <w:color w:val="000000" w:themeColor="text1"/>
          <w:sz w:val="24"/>
          <w:szCs w:val="24"/>
        </w:rPr>
      </w:pPr>
      <w:r w:rsidRPr="00850651">
        <w:rPr>
          <w:rFonts w:ascii="Times New Roman" w:eastAsia="Calibri" w:hAnsi="Times New Roman" w:cs="Times New Roman"/>
          <w:b/>
          <w:color w:val="000000" w:themeColor="text1"/>
          <w:sz w:val="24"/>
          <w:szCs w:val="24"/>
        </w:rPr>
        <w:t xml:space="preserve">3. </w:t>
      </w:r>
      <w:r w:rsidR="0022557E" w:rsidRPr="00850651">
        <w:rPr>
          <w:rFonts w:ascii="Times New Roman" w:eastAsia="Calibri" w:hAnsi="Times New Roman" w:cs="Times New Roman"/>
          <w:b/>
          <w:color w:val="000000" w:themeColor="text1"/>
          <w:sz w:val="24"/>
          <w:szCs w:val="24"/>
        </w:rPr>
        <w:t>PROXIMATE COMPOSITION</w:t>
      </w:r>
    </w:p>
    <w:p w14:paraId="5985528E" w14:textId="77777777" w:rsidR="0022557E" w:rsidRPr="00850651" w:rsidRDefault="0022557E" w:rsidP="008370A5">
      <w:pPr>
        <w:spacing w:line="360" w:lineRule="auto"/>
        <w:jc w:val="both"/>
        <w:rPr>
          <w:rFonts w:ascii="Times New Roman" w:hAnsi="Times New Roman" w:cs="Times New Roman"/>
          <w:color w:val="000000" w:themeColor="text1"/>
          <w:sz w:val="24"/>
          <w:szCs w:val="24"/>
        </w:rPr>
      </w:pPr>
      <w:r w:rsidRPr="00850651">
        <w:rPr>
          <w:rFonts w:ascii="Times New Roman" w:eastAsia="Calibri" w:hAnsi="Times New Roman" w:cs="Times New Roman"/>
          <w:color w:val="000000" w:themeColor="text1"/>
          <w:sz w:val="24"/>
          <w:szCs w:val="24"/>
        </w:rPr>
        <w:t>The Moisture, Crude Protein (CP), Ether Extract (EE) and Total Ash (TA) contents of the control and treated products were estimated a</w:t>
      </w:r>
      <w:r w:rsidR="00824AD6" w:rsidRPr="00850651">
        <w:rPr>
          <w:rFonts w:ascii="Times New Roman" w:eastAsia="Calibri" w:hAnsi="Times New Roman" w:cs="Times New Roman"/>
          <w:color w:val="000000" w:themeColor="text1"/>
          <w:sz w:val="24"/>
          <w:szCs w:val="24"/>
        </w:rPr>
        <w:t>s per the standard procedure (AOAC, 2005)</w:t>
      </w:r>
      <w:r w:rsidRPr="00850651">
        <w:rPr>
          <w:rFonts w:ascii="Times New Roman" w:eastAsia="Calibri" w:hAnsi="Times New Roman" w:cs="Times New Roman"/>
          <w:color w:val="000000" w:themeColor="text1"/>
          <w:sz w:val="24"/>
          <w:szCs w:val="24"/>
        </w:rPr>
        <w:t xml:space="preserve">. </w:t>
      </w:r>
    </w:p>
    <w:p w14:paraId="6ABCFD2E" w14:textId="77777777" w:rsidR="006B2F4C" w:rsidRDefault="006B2F4C" w:rsidP="008370A5">
      <w:pPr>
        <w:spacing w:line="360" w:lineRule="auto"/>
        <w:jc w:val="both"/>
        <w:rPr>
          <w:rFonts w:ascii="Times New Roman" w:eastAsia="Calibri" w:hAnsi="Times New Roman" w:cs="Times New Roman"/>
          <w:b/>
          <w:color w:val="000000" w:themeColor="text1"/>
          <w:sz w:val="24"/>
          <w:szCs w:val="24"/>
        </w:rPr>
      </w:pPr>
    </w:p>
    <w:p w14:paraId="6F49C79E" w14:textId="77777777" w:rsidR="006B2F4C" w:rsidRDefault="006B2F4C" w:rsidP="008370A5">
      <w:pPr>
        <w:spacing w:line="360" w:lineRule="auto"/>
        <w:jc w:val="both"/>
        <w:rPr>
          <w:rFonts w:ascii="Times New Roman" w:eastAsia="Calibri" w:hAnsi="Times New Roman" w:cs="Times New Roman"/>
          <w:b/>
          <w:color w:val="000000" w:themeColor="text1"/>
          <w:sz w:val="24"/>
          <w:szCs w:val="24"/>
        </w:rPr>
      </w:pPr>
    </w:p>
    <w:p w14:paraId="7C7BE68A" w14:textId="77777777" w:rsidR="006B2F4C" w:rsidRDefault="006B2F4C" w:rsidP="008370A5">
      <w:pPr>
        <w:spacing w:line="360" w:lineRule="auto"/>
        <w:jc w:val="both"/>
        <w:rPr>
          <w:rFonts w:ascii="Times New Roman" w:eastAsia="Calibri" w:hAnsi="Times New Roman" w:cs="Times New Roman"/>
          <w:b/>
          <w:color w:val="000000" w:themeColor="text1"/>
          <w:sz w:val="24"/>
          <w:szCs w:val="24"/>
        </w:rPr>
      </w:pPr>
    </w:p>
    <w:p w14:paraId="38483CEF" w14:textId="77777777" w:rsidR="0022557E" w:rsidRPr="00850651" w:rsidRDefault="00385CF6" w:rsidP="008370A5">
      <w:pPr>
        <w:spacing w:line="360" w:lineRule="auto"/>
        <w:jc w:val="both"/>
        <w:rPr>
          <w:rFonts w:ascii="Times New Roman" w:eastAsia="Calibri" w:hAnsi="Times New Roman" w:cs="Times New Roman"/>
          <w:b/>
          <w:color w:val="000000" w:themeColor="text1"/>
          <w:sz w:val="24"/>
          <w:szCs w:val="24"/>
        </w:rPr>
      </w:pPr>
      <w:r w:rsidRPr="00850651">
        <w:rPr>
          <w:rFonts w:ascii="Times New Roman" w:eastAsia="Calibri" w:hAnsi="Times New Roman" w:cs="Times New Roman"/>
          <w:b/>
          <w:color w:val="000000" w:themeColor="text1"/>
          <w:sz w:val="24"/>
          <w:szCs w:val="24"/>
        </w:rPr>
        <w:t xml:space="preserve">4. </w:t>
      </w:r>
      <w:r w:rsidR="0022557E" w:rsidRPr="00850651">
        <w:rPr>
          <w:rFonts w:ascii="Times New Roman" w:eastAsia="Calibri" w:hAnsi="Times New Roman" w:cs="Times New Roman"/>
          <w:b/>
          <w:color w:val="000000" w:themeColor="text1"/>
          <w:sz w:val="24"/>
          <w:szCs w:val="24"/>
        </w:rPr>
        <w:t>TEXTURE PROFILE</w:t>
      </w:r>
    </w:p>
    <w:p w14:paraId="46567FF4" w14:textId="77777777" w:rsidR="0022557E" w:rsidRPr="00850651" w:rsidRDefault="0022557E" w:rsidP="008370A5">
      <w:pPr>
        <w:spacing w:line="360" w:lineRule="auto"/>
        <w:jc w:val="both"/>
        <w:rPr>
          <w:rFonts w:ascii="Times New Roman" w:hAnsi="Times New Roman" w:cs="Times New Roman"/>
          <w:color w:val="000000" w:themeColor="text1"/>
          <w:sz w:val="24"/>
          <w:szCs w:val="24"/>
        </w:rPr>
      </w:pPr>
      <w:commentRangeStart w:id="2"/>
      <w:r w:rsidRPr="00850651">
        <w:rPr>
          <w:rFonts w:ascii="Times New Roman" w:eastAsia="Calibri" w:hAnsi="Times New Roman" w:cs="Times New Roman"/>
          <w:color w:val="000000" w:themeColor="text1"/>
          <w:sz w:val="24"/>
          <w:szCs w:val="24"/>
        </w:rPr>
        <w:lastRenderedPageBreak/>
        <w:t>The texture profile of the product (Hardness, Fracturability, Springiness, Cohesiveness, Chewiness and Resilience) was determined with the help of a texture analyzer (TAHD plus, Stable micro systems, UK).</w:t>
      </w:r>
      <w:commentRangeEnd w:id="2"/>
      <w:r w:rsidR="00F25C6C">
        <w:rPr>
          <w:rStyle w:val="CommentReference"/>
        </w:rPr>
        <w:commentReference w:id="2"/>
      </w:r>
    </w:p>
    <w:p w14:paraId="7F779964" w14:textId="77777777" w:rsidR="0022557E" w:rsidRPr="00850651" w:rsidRDefault="00385CF6" w:rsidP="008370A5">
      <w:pPr>
        <w:spacing w:line="360" w:lineRule="auto"/>
        <w:jc w:val="both"/>
        <w:rPr>
          <w:rFonts w:ascii="Times New Roman" w:eastAsia="Calibri" w:hAnsi="Times New Roman" w:cs="Times New Roman"/>
          <w:b/>
          <w:color w:val="000000" w:themeColor="text1"/>
          <w:sz w:val="24"/>
          <w:szCs w:val="24"/>
        </w:rPr>
      </w:pPr>
      <w:r w:rsidRPr="00850651">
        <w:rPr>
          <w:rFonts w:ascii="Times New Roman" w:eastAsia="Calibri" w:hAnsi="Times New Roman" w:cs="Times New Roman"/>
          <w:b/>
          <w:color w:val="000000" w:themeColor="text1"/>
          <w:sz w:val="24"/>
          <w:szCs w:val="24"/>
        </w:rPr>
        <w:t xml:space="preserve">5. </w:t>
      </w:r>
      <w:r w:rsidR="0022557E" w:rsidRPr="00850651">
        <w:rPr>
          <w:rFonts w:ascii="Times New Roman" w:eastAsia="Calibri" w:hAnsi="Times New Roman" w:cs="Times New Roman"/>
          <w:b/>
          <w:color w:val="000000" w:themeColor="text1"/>
          <w:sz w:val="24"/>
          <w:szCs w:val="24"/>
        </w:rPr>
        <w:t>COLOUR PROFILE</w:t>
      </w:r>
    </w:p>
    <w:p w14:paraId="2A4484CB" w14:textId="77777777" w:rsidR="0022557E" w:rsidRPr="00850651" w:rsidRDefault="0022557E" w:rsidP="008370A5">
      <w:pPr>
        <w:spacing w:line="360" w:lineRule="auto"/>
        <w:jc w:val="both"/>
        <w:rPr>
          <w:rFonts w:ascii="Times New Roman" w:hAnsi="Times New Roman" w:cs="Times New Roman"/>
          <w:color w:val="000000" w:themeColor="text1"/>
          <w:sz w:val="24"/>
          <w:szCs w:val="24"/>
        </w:rPr>
      </w:pPr>
      <w:commentRangeStart w:id="3"/>
      <w:r w:rsidRPr="00850651">
        <w:rPr>
          <w:rFonts w:ascii="Times New Roman" w:eastAsia="Calibri" w:hAnsi="Times New Roman" w:cs="Times New Roman"/>
          <w:color w:val="000000" w:themeColor="text1"/>
          <w:sz w:val="24"/>
          <w:szCs w:val="24"/>
        </w:rPr>
        <w:t>The colour (L*, a*, b*) of the product was evaluated with the help of a UV-Visual Spectrophotometer (Cary 100 bio) using the solid sample holder. The L*.a*, b* values were recorded on the day of preparation of the product</w:t>
      </w:r>
      <w:commentRangeEnd w:id="3"/>
      <w:r w:rsidR="00F25C6C">
        <w:rPr>
          <w:rStyle w:val="CommentReference"/>
        </w:rPr>
        <w:commentReference w:id="3"/>
      </w:r>
      <w:r w:rsidRPr="00850651">
        <w:rPr>
          <w:rFonts w:ascii="Times New Roman" w:eastAsia="Calibri" w:hAnsi="Times New Roman" w:cs="Times New Roman"/>
          <w:color w:val="000000" w:themeColor="text1"/>
          <w:sz w:val="24"/>
          <w:szCs w:val="24"/>
        </w:rPr>
        <w:t>.</w:t>
      </w:r>
    </w:p>
    <w:p w14:paraId="21A73624" w14:textId="77777777" w:rsidR="0022557E" w:rsidRPr="00850651" w:rsidRDefault="00385CF6" w:rsidP="008370A5">
      <w:pPr>
        <w:spacing w:line="360" w:lineRule="auto"/>
        <w:jc w:val="both"/>
        <w:rPr>
          <w:rFonts w:ascii="Times New Roman" w:hAnsi="Times New Roman" w:cs="Times New Roman"/>
          <w:color w:val="000000" w:themeColor="text1"/>
          <w:sz w:val="24"/>
          <w:szCs w:val="24"/>
        </w:rPr>
      </w:pPr>
      <w:r w:rsidRPr="00850651">
        <w:rPr>
          <w:rFonts w:ascii="Times New Roman" w:eastAsia="Calibri" w:hAnsi="Times New Roman" w:cs="Times New Roman"/>
          <w:b/>
          <w:color w:val="000000" w:themeColor="text1"/>
          <w:sz w:val="24"/>
          <w:szCs w:val="24"/>
        </w:rPr>
        <w:t xml:space="preserve">6. </w:t>
      </w:r>
      <w:r w:rsidR="0022557E" w:rsidRPr="00850651">
        <w:rPr>
          <w:rFonts w:ascii="Times New Roman" w:eastAsia="Calibri" w:hAnsi="Times New Roman" w:cs="Times New Roman"/>
          <w:b/>
          <w:color w:val="000000" w:themeColor="text1"/>
          <w:sz w:val="24"/>
          <w:szCs w:val="24"/>
        </w:rPr>
        <w:t>SENSORY EVALUATION</w:t>
      </w:r>
    </w:p>
    <w:p w14:paraId="26D4C71D" w14:textId="77777777" w:rsidR="0022557E" w:rsidRPr="00850651" w:rsidRDefault="0022557E" w:rsidP="008370A5">
      <w:pPr>
        <w:spacing w:line="360" w:lineRule="auto"/>
        <w:jc w:val="both"/>
        <w:rPr>
          <w:rFonts w:ascii="Times New Roman" w:eastAsia="Calibri" w:hAnsi="Times New Roman" w:cs="Times New Roman"/>
          <w:color w:val="000000" w:themeColor="text1"/>
          <w:sz w:val="24"/>
          <w:szCs w:val="24"/>
        </w:rPr>
      </w:pPr>
      <w:r w:rsidRPr="00850651">
        <w:rPr>
          <w:rFonts w:ascii="Times New Roman" w:eastAsia="Calibri" w:hAnsi="Times New Roman" w:cs="Times New Roman"/>
          <w:color w:val="000000" w:themeColor="text1"/>
          <w:sz w:val="24"/>
          <w:szCs w:val="24"/>
        </w:rPr>
        <w:t xml:space="preserve">The sensory evaluation of the control and the treated samples </w:t>
      </w:r>
      <w:r w:rsidR="00C668BC" w:rsidRPr="00850651">
        <w:rPr>
          <w:rFonts w:ascii="Times New Roman" w:eastAsia="Calibri" w:hAnsi="Times New Roman" w:cs="Times New Roman"/>
          <w:color w:val="000000" w:themeColor="text1"/>
          <w:sz w:val="24"/>
          <w:szCs w:val="24"/>
        </w:rPr>
        <w:t>was</w:t>
      </w:r>
      <w:r w:rsidRPr="00850651">
        <w:rPr>
          <w:rFonts w:ascii="Times New Roman" w:eastAsia="Calibri" w:hAnsi="Times New Roman" w:cs="Times New Roman"/>
          <w:color w:val="000000" w:themeColor="text1"/>
          <w:sz w:val="24"/>
          <w:szCs w:val="24"/>
        </w:rPr>
        <w:t xml:space="preserve"> carried out by serving the products to a 7-member panel of </w:t>
      </w:r>
      <w:r w:rsidR="00C668BC" w:rsidRPr="00850651">
        <w:rPr>
          <w:rFonts w:ascii="Times New Roman" w:eastAsia="Calibri" w:hAnsi="Times New Roman" w:cs="Times New Roman"/>
          <w:color w:val="000000" w:themeColor="text1"/>
          <w:sz w:val="24"/>
          <w:szCs w:val="24"/>
        </w:rPr>
        <w:t>semi-trained</w:t>
      </w:r>
      <w:r w:rsidRPr="00850651">
        <w:rPr>
          <w:rFonts w:ascii="Times New Roman" w:eastAsia="Calibri" w:hAnsi="Times New Roman" w:cs="Times New Roman"/>
          <w:color w:val="000000" w:themeColor="text1"/>
          <w:sz w:val="24"/>
          <w:szCs w:val="24"/>
        </w:rPr>
        <w:t xml:space="preserve"> judges of</w:t>
      </w:r>
      <w:r w:rsidRPr="00850651">
        <w:rPr>
          <w:rFonts w:ascii="Times New Roman" w:hAnsi="Times New Roman" w:cs="Times New Roman"/>
          <w:color w:val="000000" w:themeColor="text1"/>
          <w:sz w:val="24"/>
          <w:szCs w:val="24"/>
        </w:rPr>
        <w:t xml:space="preserve"> different age groups and sexes</w:t>
      </w:r>
      <w:r w:rsidRPr="00850651">
        <w:rPr>
          <w:rFonts w:ascii="Times New Roman" w:eastAsia="Calibri" w:hAnsi="Times New Roman" w:cs="Times New Roman"/>
          <w:color w:val="000000" w:themeColor="text1"/>
          <w:sz w:val="24"/>
          <w:szCs w:val="24"/>
        </w:rPr>
        <w:t>. All the product samples were evaluated for appearance, colour, flavour, tenderness, juiciness</w:t>
      </w:r>
      <w:r w:rsidR="00C668BC" w:rsidRPr="00850651">
        <w:rPr>
          <w:rFonts w:ascii="Times New Roman" w:eastAsia="Calibri" w:hAnsi="Times New Roman" w:cs="Times New Roman"/>
          <w:color w:val="000000" w:themeColor="text1"/>
          <w:sz w:val="24"/>
          <w:szCs w:val="24"/>
        </w:rPr>
        <w:t>,</w:t>
      </w:r>
      <w:r w:rsidRPr="00850651">
        <w:rPr>
          <w:rFonts w:ascii="Times New Roman" w:eastAsia="Calibri" w:hAnsi="Times New Roman" w:cs="Times New Roman"/>
          <w:color w:val="000000" w:themeColor="text1"/>
          <w:sz w:val="24"/>
          <w:szCs w:val="24"/>
        </w:rPr>
        <w:t xml:space="preserve"> and overall acceptability by using a 9- point hedon</w:t>
      </w:r>
      <w:r w:rsidRPr="00850651">
        <w:rPr>
          <w:rFonts w:ascii="Times New Roman" w:hAnsi="Times New Roman" w:cs="Times New Roman"/>
          <w:color w:val="000000" w:themeColor="text1"/>
          <w:sz w:val="24"/>
          <w:szCs w:val="24"/>
        </w:rPr>
        <w:t xml:space="preserve">ic scale card </w:t>
      </w:r>
      <w:r w:rsidRPr="00850651">
        <w:rPr>
          <w:rFonts w:ascii="Times New Roman" w:eastAsia="Calibri" w:hAnsi="Times New Roman" w:cs="Times New Roman"/>
          <w:color w:val="000000" w:themeColor="text1"/>
          <w:sz w:val="24"/>
          <w:szCs w:val="24"/>
        </w:rPr>
        <w:t xml:space="preserve">as described by Ingham </w:t>
      </w:r>
      <w:r w:rsidRPr="00850651">
        <w:rPr>
          <w:rFonts w:ascii="Times New Roman" w:eastAsia="Calibri" w:hAnsi="Times New Roman" w:cs="Times New Roman"/>
          <w:i/>
          <w:color w:val="000000" w:themeColor="text1"/>
          <w:sz w:val="24"/>
          <w:szCs w:val="24"/>
        </w:rPr>
        <w:t>et al</w:t>
      </w:r>
      <w:r w:rsidRPr="00850651">
        <w:rPr>
          <w:rFonts w:ascii="Times New Roman" w:eastAsia="Calibri" w:hAnsi="Times New Roman" w:cs="Times New Roman"/>
          <w:color w:val="000000" w:themeColor="text1"/>
          <w:sz w:val="24"/>
          <w:szCs w:val="24"/>
        </w:rPr>
        <w:t>. (2002).</w:t>
      </w:r>
    </w:p>
    <w:p w14:paraId="4BE77AAD" w14:textId="77777777" w:rsidR="0022557E" w:rsidRPr="00850651" w:rsidRDefault="00385CF6" w:rsidP="008370A5">
      <w:pPr>
        <w:spacing w:line="360" w:lineRule="auto"/>
        <w:jc w:val="both"/>
        <w:rPr>
          <w:rFonts w:ascii="Times New Roman" w:hAnsi="Times New Roman" w:cs="Times New Roman"/>
          <w:color w:val="000000" w:themeColor="text1"/>
          <w:sz w:val="24"/>
          <w:szCs w:val="24"/>
        </w:rPr>
      </w:pPr>
      <w:r w:rsidRPr="00850651">
        <w:rPr>
          <w:rFonts w:ascii="Times New Roman" w:hAnsi="Times New Roman" w:cs="Times New Roman"/>
          <w:b/>
          <w:color w:val="000000" w:themeColor="text1"/>
          <w:sz w:val="24"/>
          <w:szCs w:val="24"/>
        </w:rPr>
        <w:t xml:space="preserve">7. </w:t>
      </w:r>
      <w:r w:rsidR="0022557E" w:rsidRPr="00850651">
        <w:rPr>
          <w:rFonts w:ascii="Times New Roman" w:hAnsi="Times New Roman" w:cs="Times New Roman"/>
          <w:b/>
          <w:color w:val="000000" w:themeColor="text1"/>
          <w:sz w:val="24"/>
          <w:szCs w:val="24"/>
        </w:rPr>
        <w:t xml:space="preserve">Statistical analysis </w:t>
      </w:r>
    </w:p>
    <w:p w14:paraId="0A5A2235" w14:textId="77777777" w:rsidR="0022557E" w:rsidRPr="00850651" w:rsidRDefault="0022557E" w:rsidP="008370A5">
      <w:pPr>
        <w:spacing w:line="360" w:lineRule="auto"/>
        <w:jc w:val="both"/>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Data obtained in the study were analyzed statistically on the "SPSS-16.0" software pack</w:t>
      </w:r>
      <w:r w:rsidR="006B1227" w:rsidRPr="00850651">
        <w:rPr>
          <w:rFonts w:ascii="Times New Roman" w:hAnsi="Times New Roman" w:cs="Times New Roman"/>
          <w:color w:val="000000" w:themeColor="text1"/>
          <w:sz w:val="24"/>
          <w:szCs w:val="24"/>
        </w:rPr>
        <w:t>age as per standard methods (Snedecor and Cochran, 1995)</w:t>
      </w:r>
      <w:r w:rsidRPr="00850651">
        <w:rPr>
          <w:rFonts w:ascii="Times New Roman" w:hAnsi="Times New Roman" w:cs="Times New Roman"/>
          <w:color w:val="000000" w:themeColor="text1"/>
          <w:sz w:val="24"/>
          <w:szCs w:val="24"/>
        </w:rPr>
        <w:t xml:space="preserve">. Five batches of the products were prepared and used as replicates in this study. </w:t>
      </w:r>
    </w:p>
    <w:p w14:paraId="3EDEF92F" w14:textId="77777777" w:rsidR="0022557E" w:rsidRPr="00850651" w:rsidRDefault="0022557E" w:rsidP="008370A5">
      <w:pPr>
        <w:spacing w:line="360" w:lineRule="auto"/>
        <w:jc w:val="both"/>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 xml:space="preserve">The permission to use poultry birds, i.e., ducks, for research was taken from </w:t>
      </w:r>
      <w:r w:rsidR="00F350DA" w:rsidRPr="00850651">
        <w:rPr>
          <w:rFonts w:ascii="Times New Roman" w:hAnsi="Times New Roman" w:cs="Times New Roman"/>
          <w:color w:val="000000" w:themeColor="text1"/>
          <w:sz w:val="24"/>
          <w:szCs w:val="24"/>
        </w:rPr>
        <w:t xml:space="preserve">the </w:t>
      </w:r>
      <w:r w:rsidRPr="00850651">
        <w:rPr>
          <w:rFonts w:ascii="Times New Roman" w:hAnsi="Times New Roman" w:cs="Times New Roman"/>
          <w:color w:val="000000" w:themeColor="text1"/>
          <w:sz w:val="24"/>
          <w:szCs w:val="24"/>
        </w:rPr>
        <w:t>Institutional Animals Ethics Committee (IAEC), AAU, Khanapara, Guwahati, Assam.</w:t>
      </w:r>
    </w:p>
    <w:p w14:paraId="0B0A672E" w14:textId="77777777" w:rsidR="0022557E" w:rsidRPr="00850651" w:rsidRDefault="00385CF6" w:rsidP="008370A5">
      <w:pPr>
        <w:spacing w:line="360" w:lineRule="auto"/>
        <w:jc w:val="both"/>
        <w:rPr>
          <w:rFonts w:ascii="Times New Roman" w:hAnsi="Times New Roman" w:cs="Times New Roman"/>
          <w:b/>
          <w:color w:val="000000" w:themeColor="text1"/>
          <w:sz w:val="24"/>
          <w:szCs w:val="24"/>
        </w:rPr>
      </w:pPr>
      <w:r w:rsidRPr="00850651">
        <w:rPr>
          <w:rFonts w:ascii="Times New Roman" w:hAnsi="Times New Roman" w:cs="Times New Roman"/>
          <w:b/>
          <w:color w:val="000000" w:themeColor="text1"/>
          <w:sz w:val="24"/>
          <w:szCs w:val="24"/>
        </w:rPr>
        <w:t xml:space="preserve">8. </w:t>
      </w:r>
      <w:r w:rsidR="0022557E" w:rsidRPr="00850651">
        <w:rPr>
          <w:rFonts w:ascii="Times New Roman" w:hAnsi="Times New Roman" w:cs="Times New Roman"/>
          <w:b/>
          <w:color w:val="000000" w:themeColor="text1"/>
          <w:sz w:val="24"/>
          <w:szCs w:val="24"/>
        </w:rPr>
        <w:t>RESULTS AND DISCUSSION</w:t>
      </w:r>
    </w:p>
    <w:p w14:paraId="292500CA" w14:textId="77777777" w:rsidR="0022557E" w:rsidRPr="00850651" w:rsidRDefault="00385CF6" w:rsidP="008370A5">
      <w:pPr>
        <w:spacing w:after="300" w:line="360" w:lineRule="auto"/>
        <w:jc w:val="both"/>
        <w:rPr>
          <w:rFonts w:ascii="Times New Roman" w:hAnsi="Times New Roman" w:cs="Times New Roman"/>
          <w:b/>
          <w:color w:val="000000" w:themeColor="text1"/>
          <w:sz w:val="24"/>
          <w:szCs w:val="24"/>
        </w:rPr>
      </w:pPr>
      <w:r w:rsidRPr="00850651">
        <w:rPr>
          <w:rFonts w:ascii="Times New Roman" w:hAnsi="Times New Roman" w:cs="Times New Roman"/>
          <w:b/>
          <w:color w:val="000000" w:themeColor="text1"/>
          <w:sz w:val="24"/>
          <w:szCs w:val="24"/>
        </w:rPr>
        <w:t xml:space="preserve">8.1 </w:t>
      </w:r>
      <w:r w:rsidR="0022557E" w:rsidRPr="00850651">
        <w:rPr>
          <w:rFonts w:ascii="Times New Roman" w:hAnsi="Times New Roman" w:cs="Times New Roman"/>
          <w:b/>
          <w:color w:val="000000" w:themeColor="text1"/>
          <w:sz w:val="24"/>
          <w:szCs w:val="24"/>
        </w:rPr>
        <w:t>Proximate composition</w:t>
      </w:r>
    </w:p>
    <w:p w14:paraId="0B9C1E40" w14:textId="77777777" w:rsidR="00D512F1" w:rsidRPr="00F01A65" w:rsidRDefault="0022557E" w:rsidP="00F01A65">
      <w:pPr>
        <w:spacing w:line="360" w:lineRule="auto"/>
        <w:jc w:val="both"/>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 xml:space="preserve">The mean </w:t>
      </w:r>
      <w:r w:rsidR="00F350DA" w:rsidRPr="00850651">
        <w:rPr>
          <w:rFonts w:ascii="Times New Roman" w:hAnsi="Times New Roman" w:cs="Times New Roman"/>
          <w:color w:val="000000" w:themeColor="text1"/>
          <w:sz w:val="24"/>
          <w:szCs w:val="24"/>
        </w:rPr>
        <w:t>percent</w:t>
      </w:r>
      <w:r w:rsidRPr="00850651">
        <w:rPr>
          <w:rFonts w:ascii="Times New Roman" w:hAnsi="Times New Roman" w:cs="Times New Roman"/>
          <w:color w:val="000000" w:themeColor="text1"/>
          <w:sz w:val="24"/>
          <w:szCs w:val="24"/>
        </w:rPr>
        <w:t xml:space="preserve"> proximate </w:t>
      </w:r>
      <w:r w:rsidR="009A5C38" w:rsidRPr="00850651">
        <w:rPr>
          <w:rFonts w:ascii="Times New Roman" w:hAnsi="Times New Roman" w:cs="Times New Roman"/>
          <w:color w:val="000000" w:themeColor="text1"/>
          <w:sz w:val="24"/>
          <w:szCs w:val="24"/>
        </w:rPr>
        <w:t xml:space="preserve">composition </w:t>
      </w:r>
      <w:r w:rsidR="00BF7FD4" w:rsidRPr="00850651">
        <w:rPr>
          <w:rFonts w:ascii="Times New Roman" w:hAnsi="Times New Roman" w:cs="Times New Roman"/>
          <w:color w:val="000000" w:themeColor="text1"/>
          <w:sz w:val="24"/>
          <w:szCs w:val="24"/>
        </w:rPr>
        <w:t>of marinated</w:t>
      </w:r>
      <w:r w:rsidRPr="00850651">
        <w:rPr>
          <w:rFonts w:ascii="Times New Roman" w:hAnsi="Times New Roman" w:cs="Times New Roman"/>
          <w:color w:val="000000" w:themeColor="text1"/>
          <w:sz w:val="24"/>
          <w:szCs w:val="24"/>
        </w:rPr>
        <w:t xml:space="preserve"> duck meat for </w:t>
      </w:r>
      <w:r w:rsidR="00BF7FD4" w:rsidRPr="00850651">
        <w:rPr>
          <w:rFonts w:ascii="Times New Roman" w:hAnsi="Times New Roman" w:cs="Times New Roman"/>
          <w:color w:val="000000" w:themeColor="text1"/>
          <w:sz w:val="24"/>
          <w:szCs w:val="24"/>
        </w:rPr>
        <w:t>vacuum-packaged</w:t>
      </w:r>
      <w:r w:rsidRPr="00850651">
        <w:rPr>
          <w:rFonts w:ascii="Times New Roman" w:hAnsi="Times New Roman" w:cs="Times New Roman"/>
          <w:color w:val="000000" w:themeColor="text1"/>
          <w:sz w:val="24"/>
          <w:szCs w:val="24"/>
        </w:rPr>
        <w:t xml:space="preserve"> samples </w:t>
      </w:r>
      <w:r w:rsidR="00BF7FD4" w:rsidRPr="00850651">
        <w:rPr>
          <w:rFonts w:ascii="Times New Roman" w:hAnsi="Times New Roman" w:cs="Times New Roman"/>
          <w:color w:val="000000" w:themeColor="text1"/>
          <w:sz w:val="24"/>
          <w:szCs w:val="24"/>
        </w:rPr>
        <w:t>is</w:t>
      </w:r>
      <w:r w:rsidRPr="00850651">
        <w:rPr>
          <w:rFonts w:ascii="Times New Roman" w:hAnsi="Times New Roman" w:cs="Times New Roman"/>
          <w:color w:val="000000" w:themeColor="text1"/>
          <w:sz w:val="24"/>
          <w:szCs w:val="24"/>
        </w:rPr>
        <w:t xml:space="preserve"> presented in Table 2</w:t>
      </w:r>
      <w:r w:rsidR="00C668BC" w:rsidRPr="00850651">
        <w:rPr>
          <w:rFonts w:ascii="Times New Roman" w:hAnsi="Times New Roman" w:cs="Times New Roman"/>
          <w:color w:val="000000" w:themeColor="text1"/>
          <w:sz w:val="24"/>
          <w:szCs w:val="24"/>
        </w:rPr>
        <w:t>.</w:t>
      </w:r>
    </w:p>
    <w:p w14:paraId="7F41410E" w14:textId="77777777" w:rsidR="00D512F1" w:rsidRDefault="00D512F1" w:rsidP="00232C4B">
      <w:pPr>
        <w:spacing w:line="360" w:lineRule="auto"/>
        <w:ind w:left="851" w:hanging="851"/>
        <w:jc w:val="both"/>
        <w:rPr>
          <w:rFonts w:ascii="Times New Roman" w:hAnsi="Times New Roman" w:cs="Times New Roman"/>
          <w:b/>
          <w:color w:val="000000" w:themeColor="text1"/>
          <w:sz w:val="24"/>
          <w:szCs w:val="24"/>
        </w:rPr>
      </w:pPr>
    </w:p>
    <w:p w14:paraId="0569C50E" w14:textId="77777777" w:rsidR="00232C4B" w:rsidRPr="00850651" w:rsidRDefault="00F01A65" w:rsidP="00F01A65">
      <w:pPr>
        <w:spacing w:line="360" w:lineRule="auto"/>
        <w:ind w:left="1418" w:hanging="1418"/>
        <w:jc w:val="both"/>
        <w:rPr>
          <w:rFonts w:ascii="Times New Roman" w:hAnsi="Times New Roman" w:cs="Times New Roman"/>
          <w:b/>
          <w:color w:val="000000" w:themeColor="text1"/>
          <w:sz w:val="24"/>
          <w:szCs w:val="24"/>
        </w:rPr>
      </w:pPr>
      <w:r w:rsidRPr="00850651">
        <w:rPr>
          <w:rFonts w:ascii="Times New Roman" w:hAnsi="Times New Roman" w:cs="Times New Roman"/>
          <w:b/>
          <w:color w:val="000000" w:themeColor="text1"/>
          <w:sz w:val="24"/>
          <w:szCs w:val="24"/>
        </w:rPr>
        <w:t>TABLE</w:t>
      </w:r>
      <w:r>
        <w:rPr>
          <w:rFonts w:ascii="Times New Roman" w:hAnsi="Times New Roman" w:cs="Times New Roman"/>
          <w:b/>
          <w:color w:val="000000" w:themeColor="text1"/>
          <w:sz w:val="24"/>
          <w:szCs w:val="24"/>
        </w:rPr>
        <w:t xml:space="preserve"> </w:t>
      </w:r>
      <w:r w:rsidRPr="00850651">
        <w:rPr>
          <w:rFonts w:ascii="Times New Roman" w:hAnsi="Times New Roman" w:cs="Times New Roman"/>
          <w:b/>
          <w:color w:val="000000" w:themeColor="text1"/>
          <w:sz w:val="24"/>
          <w:szCs w:val="24"/>
        </w:rPr>
        <w:t xml:space="preserve">2. </w:t>
      </w:r>
      <w:r w:rsidR="00232C4B" w:rsidRPr="00850651">
        <w:rPr>
          <w:rFonts w:ascii="Times New Roman" w:hAnsi="Times New Roman" w:cs="Times New Roman"/>
          <w:b/>
          <w:color w:val="000000" w:themeColor="text1"/>
          <w:sz w:val="24"/>
          <w:szCs w:val="24"/>
        </w:rPr>
        <w:t>EFFECT OF RICE BEER AND PHYTO-INGREDIENTS OF MARINATED VACUUM PACKAGED ON PROXIMATE COMPOSITION OF DUCK MEAT PRODUCTS AT REFRIGERATION TEMPERATURE (MEAN ± S.E)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97"/>
        <w:gridCol w:w="1438"/>
        <w:gridCol w:w="1438"/>
        <w:gridCol w:w="1650"/>
        <w:gridCol w:w="1318"/>
      </w:tblGrid>
      <w:tr w:rsidR="00232C4B" w:rsidRPr="00850651" w14:paraId="68F23DCA" w14:textId="77777777" w:rsidTr="00EB5BA0">
        <w:trPr>
          <w:trHeight w:val="1005"/>
          <w:jc w:val="center"/>
        </w:trPr>
        <w:tc>
          <w:tcPr>
            <w:tcW w:w="0" w:type="auto"/>
            <w:tcBorders>
              <w:top w:val="single" w:sz="4" w:space="0" w:color="000000"/>
              <w:left w:val="single" w:sz="4" w:space="0" w:color="000000"/>
              <w:right w:val="single" w:sz="4" w:space="0" w:color="000000"/>
            </w:tcBorders>
            <w:tcMar>
              <w:top w:w="72" w:type="dxa"/>
              <w:left w:w="115" w:type="dxa"/>
              <w:bottom w:w="72" w:type="dxa"/>
              <w:right w:w="115" w:type="dxa"/>
            </w:tcMar>
            <w:vAlign w:val="center"/>
          </w:tcPr>
          <w:p w14:paraId="45B94D14" w14:textId="77777777" w:rsidR="00232C4B" w:rsidRPr="00850651" w:rsidRDefault="00232C4B" w:rsidP="00EB5BA0">
            <w:pPr>
              <w:spacing w:line="360" w:lineRule="auto"/>
              <w:jc w:val="center"/>
              <w:rPr>
                <w:rFonts w:ascii="Times New Roman" w:hAnsi="Times New Roman" w:cs="Times New Roman"/>
                <w:b/>
                <w:bCs/>
                <w:color w:val="000000" w:themeColor="text1"/>
                <w:sz w:val="24"/>
                <w:szCs w:val="24"/>
              </w:rPr>
            </w:pPr>
            <w:r w:rsidRPr="00850651">
              <w:rPr>
                <w:rFonts w:ascii="Times New Roman" w:hAnsi="Times New Roman" w:cs="Times New Roman"/>
                <w:b/>
                <w:bCs/>
                <w:color w:val="000000" w:themeColor="text1"/>
                <w:sz w:val="24"/>
                <w:szCs w:val="24"/>
              </w:rPr>
              <w:lastRenderedPageBreak/>
              <w:t>Treatment</w:t>
            </w:r>
          </w:p>
        </w:tc>
        <w:tc>
          <w:tcPr>
            <w:tcW w:w="0" w:type="auto"/>
            <w:tcBorders>
              <w:top w:val="single" w:sz="4" w:space="0" w:color="000000"/>
              <w:left w:val="single" w:sz="4" w:space="0" w:color="000000"/>
              <w:right w:val="single" w:sz="4" w:space="0" w:color="000000"/>
            </w:tcBorders>
            <w:tcMar>
              <w:top w:w="72" w:type="dxa"/>
              <w:left w:w="115" w:type="dxa"/>
              <w:bottom w:w="72" w:type="dxa"/>
              <w:right w:w="115" w:type="dxa"/>
            </w:tcMar>
            <w:vAlign w:val="center"/>
          </w:tcPr>
          <w:p w14:paraId="70CECB6F" w14:textId="77777777" w:rsidR="00232C4B" w:rsidRPr="00850651" w:rsidRDefault="00232C4B" w:rsidP="00EB5BA0">
            <w:pPr>
              <w:spacing w:line="360" w:lineRule="auto"/>
              <w:rPr>
                <w:rFonts w:ascii="Times New Roman" w:hAnsi="Times New Roman" w:cs="Times New Roman"/>
                <w:b/>
                <w:bCs/>
                <w:color w:val="000000" w:themeColor="text1"/>
                <w:sz w:val="24"/>
                <w:szCs w:val="24"/>
              </w:rPr>
            </w:pPr>
            <w:r w:rsidRPr="00850651">
              <w:rPr>
                <w:rFonts w:ascii="Times New Roman" w:hAnsi="Times New Roman" w:cs="Times New Roman"/>
                <w:b/>
                <w:bCs/>
                <w:color w:val="000000" w:themeColor="text1"/>
                <w:sz w:val="24"/>
                <w:szCs w:val="24"/>
              </w:rPr>
              <w:t>Moisture</w:t>
            </w:r>
          </w:p>
        </w:tc>
        <w:tc>
          <w:tcPr>
            <w:tcW w:w="0" w:type="auto"/>
            <w:tcBorders>
              <w:top w:val="single" w:sz="4" w:space="0" w:color="000000"/>
              <w:left w:val="single" w:sz="4" w:space="0" w:color="000000"/>
              <w:right w:val="single" w:sz="4" w:space="0" w:color="000000"/>
            </w:tcBorders>
            <w:tcMar>
              <w:top w:w="72" w:type="dxa"/>
              <w:left w:w="115" w:type="dxa"/>
              <w:bottom w:w="72" w:type="dxa"/>
              <w:right w:w="115" w:type="dxa"/>
            </w:tcMar>
            <w:vAlign w:val="center"/>
          </w:tcPr>
          <w:p w14:paraId="485F52FE" w14:textId="77777777" w:rsidR="00232C4B" w:rsidRPr="00850651" w:rsidRDefault="00232C4B" w:rsidP="00EB5BA0">
            <w:pPr>
              <w:spacing w:line="360" w:lineRule="auto"/>
              <w:jc w:val="center"/>
              <w:rPr>
                <w:rFonts w:ascii="Times New Roman" w:hAnsi="Times New Roman" w:cs="Times New Roman"/>
                <w:b/>
                <w:bCs/>
                <w:color w:val="000000" w:themeColor="text1"/>
                <w:sz w:val="24"/>
                <w:szCs w:val="24"/>
              </w:rPr>
            </w:pPr>
            <w:r w:rsidRPr="00850651">
              <w:rPr>
                <w:rFonts w:ascii="Times New Roman" w:hAnsi="Times New Roman" w:cs="Times New Roman"/>
                <w:b/>
                <w:bCs/>
                <w:color w:val="000000" w:themeColor="text1"/>
                <w:sz w:val="24"/>
                <w:szCs w:val="24"/>
              </w:rPr>
              <w:t>Protein</w:t>
            </w:r>
          </w:p>
        </w:tc>
        <w:tc>
          <w:tcPr>
            <w:tcW w:w="0" w:type="auto"/>
            <w:tcBorders>
              <w:top w:val="single" w:sz="4" w:space="0" w:color="000000"/>
              <w:left w:val="single" w:sz="4" w:space="0" w:color="000000"/>
              <w:right w:val="single" w:sz="4" w:space="0" w:color="000000"/>
            </w:tcBorders>
            <w:tcMar>
              <w:top w:w="72" w:type="dxa"/>
              <w:left w:w="115" w:type="dxa"/>
              <w:bottom w:w="72" w:type="dxa"/>
              <w:right w:w="115" w:type="dxa"/>
            </w:tcMar>
            <w:vAlign w:val="center"/>
          </w:tcPr>
          <w:p w14:paraId="0BFFA2E2" w14:textId="77777777" w:rsidR="00232C4B" w:rsidRPr="00850651" w:rsidRDefault="00232C4B" w:rsidP="00EB5BA0">
            <w:pPr>
              <w:spacing w:line="360" w:lineRule="auto"/>
              <w:jc w:val="center"/>
              <w:rPr>
                <w:rFonts w:ascii="Times New Roman" w:hAnsi="Times New Roman" w:cs="Times New Roman"/>
                <w:b/>
                <w:bCs/>
                <w:color w:val="000000" w:themeColor="text1"/>
                <w:sz w:val="24"/>
                <w:szCs w:val="24"/>
              </w:rPr>
            </w:pPr>
            <w:r w:rsidRPr="00850651">
              <w:rPr>
                <w:rFonts w:ascii="Times New Roman" w:hAnsi="Times New Roman" w:cs="Times New Roman"/>
                <w:b/>
                <w:bCs/>
                <w:color w:val="000000" w:themeColor="text1"/>
                <w:sz w:val="24"/>
                <w:szCs w:val="24"/>
              </w:rPr>
              <w:t>Ether Extract</w:t>
            </w:r>
          </w:p>
        </w:tc>
        <w:tc>
          <w:tcPr>
            <w:tcW w:w="0" w:type="auto"/>
            <w:tcBorders>
              <w:top w:val="single" w:sz="4" w:space="0" w:color="000000"/>
              <w:left w:val="single" w:sz="4" w:space="0" w:color="000000"/>
              <w:right w:val="single" w:sz="4" w:space="0" w:color="000000"/>
            </w:tcBorders>
            <w:tcMar>
              <w:top w:w="72" w:type="dxa"/>
              <w:left w:w="115" w:type="dxa"/>
              <w:bottom w:w="72" w:type="dxa"/>
              <w:right w:w="115" w:type="dxa"/>
            </w:tcMar>
            <w:vAlign w:val="center"/>
          </w:tcPr>
          <w:p w14:paraId="69186BF3" w14:textId="77777777" w:rsidR="00232C4B" w:rsidRPr="00850651" w:rsidRDefault="00232C4B" w:rsidP="00EB5BA0">
            <w:pPr>
              <w:spacing w:line="360" w:lineRule="auto"/>
              <w:jc w:val="center"/>
              <w:rPr>
                <w:rFonts w:ascii="Times New Roman" w:hAnsi="Times New Roman" w:cs="Times New Roman"/>
                <w:b/>
                <w:bCs/>
                <w:color w:val="000000" w:themeColor="text1"/>
                <w:sz w:val="24"/>
                <w:szCs w:val="24"/>
              </w:rPr>
            </w:pPr>
            <w:r w:rsidRPr="00850651">
              <w:rPr>
                <w:rFonts w:ascii="Times New Roman" w:hAnsi="Times New Roman" w:cs="Times New Roman"/>
                <w:b/>
                <w:bCs/>
                <w:color w:val="000000" w:themeColor="text1"/>
                <w:sz w:val="24"/>
                <w:szCs w:val="24"/>
              </w:rPr>
              <w:t>Total ash</w:t>
            </w:r>
          </w:p>
        </w:tc>
      </w:tr>
      <w:tr w:rsidR="00232C4B" w:rsidRPr="00850651" w14:paraId="7774ED08" w14:textId="77777777" w:rsidTr="00EB5BA0">
        <w:trPr>
          <w:jc w:val="center"/>
        </w:trPr>
        <w:tc>
          <w:tcPr>
            <w:tcW w:w="0" w:type="auto"/>
            <w:tcBorders>
              <w:top w:val="single" w:sz="4" w:space="0" w:color="000000"/>
              <w:left w:val="single" w:sz="4" w:space="0" w:color="000000"/>
              <w:bottom w:val="single" w:sz="4" w:space="0" w:color="000000"/>
              <w:right w:val="single" w:sz="4" w:space="0" w:color="000000"/>
            </w:tcBorders>
            <w:tcMar>
              <w:top w:w="202" w:type="dxa"/>
              <w:left w:w="115" w:type="dxa"/>
              <w:bottom w:w="202" w:type="dxa"/>
              <w:right w:w="115" w:type="dxa"/>
            </w:tcMar>
            <w:vAlign w:val="center"/>
          </w:tcPr>
          <w:p w14:paraId="30395988" w14:textId="77777777" w:rsidR="00232C4B" w:rsidRPr="00850651" w:rsidRDefault="00232C4B"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Control</w:t>
            </w:r>
          </w:p>
        </w:tc>
        <w:tc>
          <w:tcPr>
            <w:tcW w:w="0" w:type="auto"/>
            <w:tcBorders>
              <w:top w:val="single" w:sz="4" w:space="0" w:color="000000"/>
              <w:left w:val="single" w:sz="4" w:space="0" w:color="000000"/>
              <w:bottom w:val="single" w:sz="4" w:space="0" w:color="000000"/>
              <w:right w:val="single" w:sz="4" w:space="0" w:color="000000"/>
            </w:tcBorders>
            <w:tcMar>
              <w:top w:w="202" w:type="dxa"/>
              <w:left w:w="115" w:type="dxa"/>
              <w:bottom w:w="202" w:type="dxa"/>
              <w:right w:w="115" w:type="dxa"/>
            </w:tcMar>
            <w:vAlign w:val="center"/>
          </w:tcPr>
          <w:p w14:paraId="232C8682" w14:textId="77777777" w:rsidR="00232C4B" w:rsidRPr="00850651" w:rsidRDefault="00232C4B"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73.06±0.01</w:t>
            </w:r>
            <w:r w:rsidRPr="00850651">
              <w:rPr>
                <w:rFonts w:ascii="Times New Roman" w:hAnsi="Times New Roman" w:cs="Times New Roman"/>
                <w:b/>
                <w:color w:val="000000" w:themeColor="text1"/>
                <w:sz w:val="24"/>
                <w:szCs w:val="24"/>
                <w:vertAlign w:val="superscript"/>
              </w:rPr>
              <w:t>A</w:t>
            </w:r>
          </w:p>
        </w:tc>
        <w:tc>
          <w:tcPr>
            <w:tcW w:w="0" w:type="auto"/>
            <w:tcBorders>
              <w:top w:val="single" w:sz="4" w:space="0" w:color="000000"/>
              <w:left w:val="single" w:sz="4" w:space="0" w:color="000000"/>
              <w:bottom w:val="single" w:sz="4" w:space="0" w:color="000000"/>
              <w:right w:val="single" w:sz="4" w:space="0" w:color="000000"/>
            </w:tcBorders>
            <w:tcMar>
              <w:top w:w="202" w:type="dxa"/>
              <w:left w:w="115" w:type="dxa"/>
              <w:bottom w:w="202" w:type="dxa"/>
              <w:right w:w="115" w:type="dxa"/>
            </w:tcMar>
            <w:vAlign w:val="center"/>
          </w:tcPr>
          <w:p w14:paraId="7E30E35E" w14:textId="77777777" w:rsidR="00232C4B" w:rsidRPr="00850651" w:rsidRDefault="00232C4B"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20.45±0.18</w:t>
            </w:r>
            <w:r w:rsidRPr="00850651">
              <w:rPr>
                <w:rFonts w:ascii="Times New Roman" w:hAnsi="Times New Roman" w:cs="Times New Roman"/>
                <w:color w:val="000000" w:themeColor="text1"/>
                <w:sz w:val="24"/>
                <w:szCs w:val="24"/>
                <w:vertAlign w:val="superscript"/>
              </w:rPr>
              <w:t>A</w:t>
            </w:r>
          </w:p>
        </w:tc>
        <w:tc>
          <w:tcPr>
            <w:tcW w:w="0" w:type="auto"/>
            <w:tcBorders>
              <w:top w:val="single" w:sz="4" w:space="0" w:color="000000"/>
              <w:left w:val="single" w:sz="4" w:space="0" w:color="000000"/>
              <w:bottom w:val="single" w:sz="4" w:space="0" w:color="000000"/>
              <w:right w:val="single" w:sz="4" w:space="0" w:color="000000"/>
            </w:tcBorders>
            <w:tcMar>
              <w:top w:w="202" w:type="dxa"/>
              <w:left w:w="115" w:type="dxa"/>
              <w:bottom w:w="202" w:type="dxa"/>
              <w:right w:w="115" w:type="dxa"/>
            </w:tcMar>
            <w:vAlign w:val="center"/>
          </w:tcPr>
          <w:p w14:paraId="348F8B8E" w14:textId="77777777" w:rsidR="00232C4B" w:rsidRPr="00850651" w:rsidRDefault="00232C4B"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1.90±0.01</w:t>
            </w:r>
            <w:r w:rsidRPr="00850651">
              <w:rPr>
                <w:rFonts w:ascii="Times New Roman" w:hAnsi="Times New Roman" w:cs="Times New Roman"/>
                <w:color w:val="000000" w:themeColor="text1"/>
                <w:sz w:val="24"/>
                <w:szCs w:val="24"/>
                <w:vertAlign w:val="superscript"/>
              </w:rPr>
              <w:t>A</w:t>
            </w:r>
          </w:p>
        </w:tc>
        <w:tc>
          <w:tcPr>
            <w:tcW w:w="0" w:type="auto"/>
            <w:tcBorders>
              <w:top w:val="single" w:sz="4" w:space="0" w:color="000000"/>
              <w:left w:val="single" w:sz="4" w:space="0" w:color="000000"/>
              <w:bottom w:val="single" w:sz="4" w:space="0" w:color="000000"/>
              <w:right w:val="single" w:sz="4" w:space="0" w:color="000000"/>
            </w:tcBorders>
            <w:tcMar>
              <w:top w:w="202" w:type="dxa"/>
              <w:left w:w="115" w:type="dxa"/>
              <w:bottom w:w="202" w:type="dxa"/>
              <w:right w:w="115" w:type="dxa"/>
            </w:tcMar>
            <w:vAlign w:val="center"/>
          </w:tcPr>
          <w:p w14:paraId="01E98A8D" w14:textId="77777777" w:rsidR="00232C4B" w:rsidRPr="00850651" w:rsidRDefault="00232C4B"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0.90±0.01</w:t>
            </w:r>
            <w:r w:rsidRPr="00850651">
              <w:rPr>
                <w:rFonts w:ascii="Times New Roman" w:hAnsi="Times New Roman" w:cs="Times New Roman"/>
                <w:color w:val="000000" w:themeColor="text1"/>
                <w:sz w:val="24"/>
                <w:szCs w:val="24"/>
                <w:vertAlign w:val="superscript"/>
              </w:rPr>
              <w:t>A</w:t>
            </w:r>
          </w:p>
        </w:tc>
      </w:tr>
      <w:tr w:rsidR="00232C4B" w:rsidRPr="00850651" w14:paraId="77A9D5DC" w14:textId="77777777" w:rsidTr="00EB5BA0">
        <w:trPr>
          <w:jc w:val="center"/>
        </w:trPr>
        <w:tc>
          <w:tcPr>
            <w:tcW w:w="0" w:type="auto"/>
            <w:tcBorders>
              <w:top w:val="single" w:sz="4" w:space="0" w:color="000000"/>
              <w:left w:val="single" w:sz="4" w:space="0" w:color="000000"/>
              <w:bottom w:val="single" w:sz="4" w:space="0" w:color="000000"/>
              <w:right w:val="single" w:sz="4" w:space="0" w:color="000000"/>
            </w:tcBorders>
            <w:tcMar>
              <w:top w:w="202" w:type="dxa"/>
              <w:left w:w="115" w:type="dxa"/>
              <w:bottom w:w="202" w:type="dxa"/>
              <w:right w:w="115" w:type="dxa"/>
            </w:tcMar>
            <w:vAlign w:val="center"/>
          </w:tcPr>
          <w:p w14:paraId="5BB63362" w14:textId="77777777" w:rsidR="00232C4B" w:rsidRPr="00850651" w:rsidRDefault="00232C4B"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Treatment 1</w:t>
            </w:r>
          </w:p>
        </w:tc>
        <w:tc>
          <w:tcPr>
            <w:tcW w:w="0" w:type="auto"/>
            <w:tcBorders>
              <w:top w:val="single" w:sz="4" w:space="0" w:color="000000"/>
              <w:left w:val="single" w:sz="4" w:space="0" w:color="000000"/>
              <w:bottom w:val="single" w:sz="4" w:space="0" w:color="000000"/>
              <w:right w:val="single" w:sz="4" w:space="0" w:color="000000"/>
            </w:tcBorders>
            <w:tcMar>
              <w:top w:w="202" w:type="dxa"/>
              <w:left w:w="115" w:type="dxa"/>
              <w:bottom w:w="202" w:type="dxa"/>
              <w:right w:w="115" w:type="dxa"/>
            </w:tcMar>
            <w:vAlign w:val="center"/>
          </w:tcPr>
          <w:p w14:paraId="77DE2185" w14:textId="77777777" w:rsidR="00232C4B" w:rsidRPr="00850651" w:rsidRDefault="00232C4B"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73.17±0.01</w:t>
            </w:r>
            <w:r w:rsidRPr="00850651">
              <w:rPr>
                <w:rFonts w:ascii="Times New Roman" w:hAnsi="Times New Roman" w:cs="Times New Roman"/>
                <w:color w:val="000000" w:themeColor="text1"/>
                <w:sz w:val="24"/>
                <w:szCs w:val="24"/>
                <w:vertAlign w:val="superscript"/>
              </w:rPr>
              <w:t>B</w:t>
            </w:r>
          </w:p>
        </w:tc>
        <w:tc>
          <w:tcPr>
            <w:tcW w:w="0" w:type="auto"/>
            <w:tcBorders>
              <w:top w:val="single" w:sz="4" w:space="0" w:color="000000"/>
              <w:left w:val="single" w:sz="4" w:space="0" w:color="000000"/>
              <w:bottom w:val="single" w:sz="4" w:space="0" w:color="000000"/>
              <w:right w:val="single" w:sz="4" w:space="0" w:color="000000"/>
            </w:tcBorders>
            <w:tcMar>
              <w:top w:w="202" w:type="dxa"/>
              <w:left w:w="115" w:type="dxa"/>
              <w:bottom w:w="202" w:type="dxa"/>
              <w:right w:w="115" w:type="dxa"/>
            </w:tcMar>
            <w:vAlign w:val="center"/>
          </w:tcPr>
          <w:p w14:paraId="1FB8F33D" w14:textId="77777777" w:rsidR="00232C4B" w:rsidRPr="00850651" w:rsidRDefault="00232C4B"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20.28±0.07</w:t>
            </w:r>
            <w:r w:rsidRPr="00850651">
              <w:rPr>
                <w:rFonts w:ascii="Times New Roman" w:hAnsi="Times New Roman" w:cs="Times New Roman"/>
                <w:color w:val="000000" w:themeColor="text1"/>
                <w:sz w:val="24"/>
                <w:szCs w:val="24"/>
                <w:vertAlign w:val="superscript"/>
              </w:rPr>
              <w:t>B</w:t>
            </w:r>
          </w:p>
        </w:tc>
        <w:tc>
          <w:tcPr>
            <w:tcW w:w="0" w:type="auto"/>
            <w:tcBorders>
              <w:top w:val="single" w:sz="4" w:space="0" w:color="000000"/>
              <w:left w:val="single" w:sz="4" w:space="0" w:color="000000"/>
              <w:bottom w:val="single" w:sz="4" w:space="0" w:color="000000"/>
              <w:right w:val="single" w:sz="4" w:space="0" w:color="000000"/>
            </w:tcBorders>
            <w:tcMar>
              <w:top w:w="202" w:type="dxa"/>
              <w:left w:w="115" w:type="dxa"/>
              <w:bottom w:w="202" w:type="dxa"/>
              <w:right w:w="115" w:type="dxa"/>
            </w:tcMar>
            <w:vAlign w:val="center"/>
          </w:tcPr>
          <w:p w14:paraId="155831D2" w14:textId="77777777" w:rsidR="00232C4B" w:rsidRPr="00850651" w:rsidRDefault="00232C4B"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1.83±0.01</w:t>
            </w:r>
            <w:r w:rsidRPr="00850651">
              <w:rPr>
                <w:rFonts w:ascii="Times New Roman" w:hAnsi="Times New Roman" w:cs="Times New Roman"/>
                <w:color w:val="000000" w:themeColor="text1"/>
                <w:sz w:val="24"/>
                <w:szCs w:val="24"/>
                <w:vertAlign w:val="superscript"/>
              </w:rPr>
              <w:t>B</w:t>
            </w:r>
          </w:p>
        </w:tc>
        <w:tc>
          <w:tcPr>
            <w:tcW w:w="0" w:type="auto"/>
            <w:tcBorders>
              <w:top w:val="single" w:sz="4" w:space="0" w:color="000000"/>
              <w:left w:val="single" w:sz="4" w:space="0" w:color="000000"/>
              <w:bottom w:val="single" w:sz="4" w:space="0" w:color="000000"/>
              <w:right w:val="single" w:sz="4" w:space="0" w:color="000000"/>
            </w:tcBorders>
            <w:tcMar>
              <w:top w:w="202" w:type="dxa"/>
              <w:left w:w="115" w:type="dxa"/>
              <w:bottom w:w="202" w:type="dxa"/>
              <w:right w:w="115" w:type="dxa"/>
            </w:tcMar>
            <w:vAlign w:val="center"/>
          </w:tcPr>
          <w:p w14:paraId="737C03C7" w14:textId="77777777" w:rsidR="00232C4B" w:rsidRPr="00850651" w:rsidRDefault="00232C4B"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0.85±0.02</w:t>
            </w:r>
            <w:r w:rsidRPr="00850651">
              <w:rPr>
                <w:rFonts w:ascii="Times New Roman" w:hAnsi="Times New Roman" w:cs="Times New Roman"/>
                <w:color w:val="000000" w:themeColor="text1"/>
                <w:sz w:val="24"/>
                <w:szCs w:val="24"/>
                <w:vertAlign w:val="superscript"/>
              </w:rPr>
              <w:t>B</w:t>
            </w:r>
          </w:p>
        </w:tc>
      </w:tr>
      <w:tr w:rsidR="00232C4B" w:rsidRPr="00850651" w14:paraId="43E77775" w14:textId="77777777" w:rsidTr="00EB5BA0">
        <w:trPr>
          <w:jc w:val="center"/>
        </w:trPr>
        <w:tc>
          <w:tcPr>
            <w:tcW w:w="0" w:type="auto"/>
            <w:tcBorders>
              <w:top w:val="single" w:sz="4" w:space="0" w:color="000000"/>
              <w:left w:val="single" w:sz="4" w:space="0" w:color="000000"/>
              <w:bottom w:val="single" w:sz="4" w:space="0" w:color="000000"/>
              <w:right w:val="single" w:sz="4" w:space="0" w:color="000000"/>
            </w:tcBorders>
            <w:tcMar>
              <w:top w:w="202" w:type="dxa"/>
              <w:left w:w="115" w:type="dxa"/>
              <w:bottom w:w="202" w:type="dxa"/>
              <w:right w:w="115" w:type="dxa"/>
            </w:tcMar>
            <w:vAlign w:val="center"/>
          </w:tcPr>
          <w:p w14:paraId="497E60C4" w14:textId="77777777" w:rsidR="00232C4B" w:rsidRPr="00850651" w:rsidRDefault="00232C4B"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Treatment 2</w:t>
            </w:r>
          </w:p>
        </w:tc>
        <w:tc>
          <w:tcPr>
            <w:tcW w:w="0" w:type="auto"/>
            <w:tcBorders>
              <w:top w:val="single" w:sz="4" w:space="0" w:color="000000"/>
              <w:left w:val="single" w:sz="4" w:space="0" w:color="000000"/>
              <w:bottom w:val="single" w:sz="4" w:space="0" w:color="000000"/>
              <w:right w:val="single" w:sz="4" w:space="0" w:color="000000"/>
            </w:tcBorders>
            <w:tcMar>
              <w:top w:w="202" w:type="dxa"/>
              <w:left w:w="115" w:type="dxa"/>
              <w:bottom w:w="202" w:type="dxa"/>
              <w:right w:w="115" w:type="dxa"/>
            </w:tcMar>
            <w:vAlign w:val="center"/>
          </w:tcPr>
          <w:p w14:paraId="1053252F" w14:textId="77777777" w:rsidR="00232C4B" w:rsidRPr="00850651" w:rsidRDefault="00232C4B"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74.53±0.01</w:t>
            </w:r>
            <w:r w:rsidRPr="00850651">
              <w:rPr>
                <w:rFonts w:ascii="Times New Roman" w:hAnsi="Times New Roman" w:cs="Times New Roman"/>
                <w:color w:val="000000" w:themeColor="text1"/>
                <w:sz w:val="24"/>
                <w:szCs w:val="24"/>
                <w:vertAlign w:val="superscript"/>
              </w:rPr>
              <w:t>C</w:t>
            </w:r>
          </w:p>
        </w:tc>
        <w:tc>
          <w:tcPr>
            <w:tcW w:w="0" w:type="auto"/>
            <w:tcBorders>
              <w:top w:val="single" w:sz="4" w:space="0" w:color="000000"/>
              <w:left w:val="single" w:sz="4" w:space="0" w:color="000000"/>
              <w:bottom w:val="single" w:sz="4" w:space="0" w:color="000000"/>
              <w:right w:val="single" w:sz="4" w:space="0" w:color="000000"/>
            </w:tcBorders>
            <w:tcMar>
              <w:top w:w="202" w:type="dxa"/>
              <w:left w:w="115" w:type="dxa"/>
              <w:bottom w:w="202" w:type="dxa"/>
              <w:right w:w="115" w:type="dxa"/>
            </w:tcMar>
            <w:vAlign w:val="center"/>
          </w:tcPr>
          <w:p w14:paraId="60C637B7" w14:textId="77777777" w:rsidR="00232C4B" w:rsidRPr="00850651" w:rsidRDefault="00232C4B"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19.54±0.24</w:t>
            </w:r>
            <w:r w:rsidRPr="00850651">
              <w:rPr>
                <w:rFonts w:ascii="Times New Roman" w:hAnsi="Times New Roman" w:cs="Times New Roman"/>
                <w:color w:val="000000" w:themeColor="text1"/>
                <w:sz w:val="24"/>
                <w:szCs w:val="24"/>
                <w:vertAlign w:val="superscript"/>
              </w:rPr>
              <w:t>C</w:t>
            </w:r>
          </w:p>
        </w:tc>
        <w:tc>
          <w:tcPr>
            <w:tcW w:w="0" w:type="auto"/>
            <w:tcBorders>
              <w:top w:val="single" w:sz="4" w:space="0" w:color="000000"/>
              <w:left w:val="single" w:sz="4" w:space="0" w:color="000000"/>
              <w:bottom w:val="single" w:sz="4" w:space="0" w:color="000000"/>
              <w:right w:val="single" w:sz="4" w:space="0" w:color="000000"/>
            </w:tcBorders>
            <w:tcMar>
              <w:top w:w="202" w:type="dxa"/>
              <w:left w:w="115" w:type="dxa"/>
              <w:bottom w:w="202" w:type="dxa"/>
              <w:right w:w="115" w:type="dxa"/>
            </w:tcMar>
            <w:vAlign w:val="center"/>
          </w:tcPr>
          <w:p w14:paraId="2F5457CD" w14:textId="77777777" w:rsidR="00232C4B" w:rsidRPr="00850651" w:rsidRDefault="00232C4B"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1.82±0.01</w:t>
            </w:r>
            <w:r w:rsidRPr="00850651">
              <w:rPr>
                <w:rFonts w:ascii="Times New Roman" w:hAnsi="Times New Roman" w:cs="Times New Roman"/>
                <w:color w:val="000000" w:themeColor="text1"/>
                <w:sz w:val="24"/>
                <w:szCs w:val="24"/>
                <w:vertAlign w:val="superscript"/>
              </w:rPr>
              <w:t>B</w:t>
            </w:r>
          </w:p>
        </w:tc>
        <w:tc>
          <w:tcPr>
            <w:tcW w:w="0" w:type="auto"/>
            <w:tcBorders>
              <w:top w:val="single" w:sz="4" w:space="0" w:color="000000"/>
              <w:left w:val="single" w:sz="4" w:space="0" w:color="000000"/>
              <w:bottom w:val="single" w:sz="4" w:space="0" w:color="000000"/>
              <w:right w:val="single" w:sz="4" w:space="0" w:color="000000"/>
            </w:tcBorders>
            <w:tcMar>
              <w:top w:w="202" w:type="dxa"/>
              <w:left w:w="115" w:type="dxa"/>
              <w:bottom w:w="202" w:type="dxa"/>
              <w:right w:w="115" w:type="dxa"/>
            </w:tcMar>
            <w:vAlign w:val="center"/>
          </w:tcPr>
          <w:p w14:paraId="51B911AA" w14:textId="77777777" w:rsidR="00232C4B" w:rsidRPr="00850651" w:rsidRDefault="00232C4B"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0.84±0.01</w:t>
            </w:r>
            <w:r w:rsidRPr="00850651">
              <w:rPr>
                <w:rFonts w:ascii="Times New Roman" w:hAnsi="Times New Roman" w:cs="Times New Roman"/>
                <w:color w:val="000000" w:themeColor="text1"/>
                <w:sz w:val="24"/>
                <w:szCs w:val="24"/>
                <w:vertAlign w:val="superscript"/>
              </w:rPr>
              <w:t>B</w:t>
            </w:r>
          </w:p>
        </w:tc>
      </w:tr>
      <w:tr w:rsidR="00232C4B" w:rsidRPr="00850651" w14:paraId="56112820" w14:textId="77777777" w:rsidTr="00EB5BA0">
        <w:trPr>
          <w:jc w:val="center"/>
        </w:trPr>
        <w:tc>
          <w:tcPr>
            <w:tcW w:w="0" w:type="auto"/>
            <w:tcBorders>
              <w:top w:val="single" w:sz="4" w:space="0" w:color="000000"/>
              <w:left w:val="single" w:sz="4" w:space="0" w:color="000000"/>
              <w:bottom w:val="single" w:sz="4" w:space="0" w:color="000000"/>
              <w:right w:val="single" w:sz="4" w:space="0" w:color="000000"/>
            </w:tcBorders>
            <w:tcMar>
              <w:top w:w="202" w:type="dxa"/>
              <w:left w:w="115" w:type="dxa"/>
              <w:bottom w:w="202" w:type="dxa"/>
              <w:right w:w="115" w:type="dxa"/>
            </w:tcMar>
            <w:vAlign w:val="center"/>
          </w:tcPr>
          <w:p w14:paraId="21DE8F09" w14:textId="77777777" w:rsidR="00232C4B" w:rsidRPr="00850651" w:rsidRDefault="00232C4B"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Treatment 3</w:t>
            </w:r>
          </w:p>
        </w:tc>
        <w:tc>
          <w:tcPr>
            <w:tcW w:w="0" w:type="auto"/>
            <w:tcBorders>
              <w:top w:val="single" w:sz="4" w:space="0" w:color="000000"/>
              <w:left w:val="single" w:sz="4" w:space="0" w:color="000000"/>
              <w:bottom w:val="single" w:sz="4" w:space="0" w:color="000000"/>
              <w:right w:val="single" w:sz="4" w:space="0" w:color="000000"/>
            </w:tcBorders>
            <w:tcMar>
              <w:top w:w="202" w:type="dxa"/>
              <w:left w:w="115" w:type="dxa"/>
              <w:bottom w:w="202" w:type="dxa"/>
              <w:right w:w="115" w:type="dxa"/>
            </w:tcMar>
            <w:vAlign w:val="center"/>
          </w:tcPr>
          <w:p w14:paraId="72220357" w14:textId="77777777" w:rsidR="00232C4B" w:rsidRPr="00850651" w:rsidRDefault="00232C4B"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76.13±0.00</w:t>
            </w:r>
            <w:r w:rsidRPr="00850651">
              <w:rPr>
                <w:rFonts w:ascii="Times New Roman" w:hAnsi="Times New Roman" w:cs="Times New Roman"/>
                <w:color w:val="000000" w:themeColor="text1"/>
                <w:sz w:val="24"/>
                <w:szCs w:val="24"/>
                <w:vertAlign w:val="superscript"/>
              </w:rPr>
              <w:t>D</w:t>
            </w:r>
          </w:p>
        </w:tc>
        <w:tc>
          <w:tcPr>
            <w:tcW w:w="0" w:type="auto"/>
            <w:tcBorders>
              <w:top w:val="single" w:sz="4" w:space="0" w:color="000000"/>
              <w:left w:val="single" w:sz="4" w:space="0" w:color="000000"/>
              <w:bottom w:val="single" w:sz="4" w:space="0" w:color="000000"/>
              <w:right w:val="single" w:sz="4" w:space="0" w:color="000000"/>
            </w:tcBorders>
            <w:tcMar>
              <w:top w:w="202" w:type="dxa"/>
              <w:left w:w="115" w:type="dxa"/>
              <w:bottom w:w="202" w:type="dxa"/>
              <w:right w:w="115" w:type="dxa"/>
            </w:tcMar>
            <w:vAlign w:val="center"/>
          </w:tcPr>
          <w:p w14:paraId="1DE70DDA" w14:textId="77777777" w:rsidR="00232C4B" w:rsidRPr="00850651" w:rsidRDefault="00232C4B"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19.23±0.48</w:t>
            </w:r>
            <w:r w:rsidRPr="00850651">
              <w:rPr>
                <w:rFonts w:ascii="Times New Roman" w:hAnsi="Times New Roman" w:cs="Times New Roman"/>
                <w:color w:val="000000" w:themeColor="text1"/>
                <w:sz w:val="24"/>
                <w:szCs w:val="24"/>
                <w:vertAlign w:val="superscript"/>
              </w:rPr>
              <w:t>D</w:t>
            </w:r>
          </w:p>
        </w:tc>
        <w:tc>
          <w:tcPr>
            <w:tcW w:w="0" w:type="auto"/>
            <w:tcBorders>
              <w:top w:val="single" w:sz="4" w:space="0" w:color="000000"/>
              <w:left w:val="single" w:sz="4" w:space="0" w:color="000000"/>
              <w:bottom w:val="single" w:sz="4" w:space="0" w:color="000000"/>
              <w:right w:val="single" w:sz="4" w:space="0" w:color="000000"/>
            </w:tcBorders>
            <w:tcMar>
              <w:top w:w="202" w:type="dxa"/>
              <w:left w:w="115" w:type="dxa"/>
              <w:bottom w:w="202" w:type="dxa"/>
              <w:right w:w="115" w:type="dxa"/>
            </w:tcMar>
            <w:vAlign w:val="center"/>
          </w:tcPr>
          <w:p w14:paraId="440B37BE" w14:textId="77777777" w:rsidR="00232C4B" w:rsidRPr="00850651" w:rsidRDefault="00232C4B"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1.81±0.00</w:t>
            </w:r>
            <w:r w:rsidRPr="00850651">
              <w:rPr>
                <w:rFonts w:ascii="Times New Roman" w:hAnsi="Times New Roman" w:cs="Times New Roman"/>
                <w:color w:val="000000" w:themeColor="text1"/>
                <w:sz w:val="24"/>
                <w:szCs w:val="24"/>
                <w:vertAlign w:val="superscript"/>
              </w:rPr>
              <w:t>B</w:t>
            </w:r>
          </w:p>
        </w:tc>
        <w:tc>
          <w:tcPr>
            <w:tcW w:w="0" w:type="auto"/>
            <w:tcBorders>
              <w:top w:val="single" w:sz="4" w:space="0" w:color="000000"/>
              <w:left w:val="single" w:sz="4" w:space="0" w:color="000000"/>
              <w:bottom w:val="single" w:sz="4" w:space="0" w:color="000000"/>
              <w:right w:val="single" w:sz="4" w:space="0" w:color="000000"/>
            </w:tcBorders>
            <w:tcMar>
              <w:top w:w="202" w:type="dxa"/>
              <w:left w:w="115" w:type="dxa"/>
              <w:bottom w:w="202" w:type="dxa"/>
              <w:right w:w="115" w:type="dxa"/>
            </w:tcMar>
            <w:vAlign w:val="center"/>
          </w:tcPr>
          <w:p w14:paraId="7D663BCD" w14:textId="77777777" w:rsidR="00232C4B" w:rsidRPr="00850651" w:rsidRDefault="00232C4B"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0.83±0.01</w:t>
            </w:r>
            <w:r w:rsidRPr="00850651">
              <w:rPr>
                <w:rFonts w:ascii="Times New Roman" w:hAnsi="Times New Roman" w:cs="Times New Roman"/>
                <w:color w:val="000000" w:themeColor="text1"/>
                <w:sz w:val="24"/>
                <w:szCs w:val="24"/>
                <w:vertAlign w:val="superscript"/>
              </w:rPr>
              <w:t>B</w:t>
            </w:r>
          </w:p>
        </w:tc>
      </w:tr>
    </w:tbl>
    <w:p w14:paraId="6B3D28D1" w14:textId="77777777" w:rsidR="00232C4B" w:rsidRPr="00850651" w:rsidRDefault="00232C4B" w:rsidP="00F01A65">
      <w:pPr>
        <w:spacing w:after="0" w:line="24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n=5, VP=Vacuum Packaging</w:t>
      </w:r>
    </w:p>
    <w:p w14:paraId="2453C7EC" w14:textId="77777777" w:rsidR="00232C4B" w:rsidRPr="00850651" w:rsidRDefault="00232C4B" w:rsidP="00F01A65">
      <w:pPr>
        <w:spacing w:line="360" w:lineRule="auto"/>
        <w:jc w:val="center"/>
        <w:rPr>
          <w:rFonts w:ascii="Times New Roman" w:hAnsi="Times New Roman" w:cs="Times New Roman"/>
          <w:color w:val="000000" w:themeColor="text1"/>
          <w:sz w:val="24"/>
          <w:szCs w:val="24"/>
        </w:rPr>
      </w:pPr>
      <w:r w:rsidRPr="00D512F1">
        <w:rPr>
          <w:rFonts w:ascii="Times New Roman" w:hAnsi="Times New Roman" w:cs="Times New Roman"/>
          <w:color w:val="000000" w:themeColor="text1"/>
          <w:sz w:val="24"/>
          <w:szCs w:val="24"/>
        </w:rPr>
        <w:t>Means with different superscripts within a column differ significantly</w:t>
      </w:r>
    </w:p>
    <w:p w14:paraId="3D297516" w14:textId="77777777" w:rsidR="0022557E" w:rsidRPr="00850651" w:rsidRDefault="0022557E" w:rsidP="008370A5">
      <w:pPr>
        <w:spacing w:line="360" w:lineRule="auto"/>
        <w:jc w:val="both"/>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 xml:space="preserve">The mean values of moisture </w:t>
      </w:r>
      <w:r w:rsidR="00310537" w:rsidRPr="00850651">
        <w:rPr>
          <w:rFonts w:ascii="Times New Roman" w:hAnsi="Times New Roman" w:cs="Times New Roman"/>
          <w:color w:val="000000" w:themeColor="text1"/>
          <w:sz w:val="24"/>
          <w:szCs w:val="24"/>
        </w:rPr>
        <w:t>percent</w:t>
      </w:r>
      <w:r w:rsidRPr="00850651">
        <w:rPr>
          <w:rFonts w:ascii="Times New Roman" w:hAnsi="Times New Roman" w:cs="Times New Roman"/>
          <w:color w:val="000000" w:themeColor="text1"/>
          <w:sz w:val="24"/>
          <w:szCs w:val="24"/>
        </w:rPr>
        <w:t xml:space="preserve"> revealed highly significant </w:t>
      </w:r>
      <w:r w:rsidR="00B01D72" w:rsidRPr="00850651">
        <w:rPr>
          <w:rFonts w:ascii="Times New Roman" w:hAnsi="Times New Roman" w:cs="Times New Roman"/>
          <w:color w:val="000000" w:themeColor="text1"/>
          <w:sz w:val="24"/>
          <w:szCs w:val="24"/>
        </w:rPr>
        <w:t>(</w:t>
      </w:r>
      <w:r w:rsidR="00B01D72" w:rsidRPr="00232C4B">
        <w:rPr>
          <w:rFonts w:ascii="Times New Roman" w:hAnsi="Times New Roman" w:cs="Times New Roman"/>
          <w:i/>
          <w:color w:val="000000" w:themeColor="text1"/>
          <w:sz w:val="24"/>
          <w:szCs w:val="24"/>
        </w:rPr>
        <w:t>P</w:t>
      </w:r>
      <w:r w:rsidRPr="00232C4B">
        <w:rPr>
          <w:rFonts w:ascii="Times New Roman" w:hAnsi="Times New Roman" w:cs="Times New Roman"/>
          <w:i/>
          <w:color w:val="000000" w:themeColor="text1"/>
          <w:sz w:val="24"/>
          <w:szCs w:val="24"/>
        </w:rPr>
        <w:t>&lt;</w:t>
      </w:r>
      <w:r w:rsidRPr="00850651">
        <w:rPr>
          <w:rFonts w:ascii="Times New Roman" w:hAnsi="Times New Roman" w:cs="Times New Roman"/>
          <w:color w:val="000000" w:themeColor="text1"/>
          <w:sz w:val="24"/>
          <w:szCs w:val="24"/>
        </w:rPr>
        <w:t xml:space="preserve">0.01) differences </w:t>
      </w:r>
      <w:r w:rsidR="00BF7FD4" w:rsidRPr="00850651">
        <w:rPr>
          <w:rFonts w:ascii="Times New Roman" w:hAnsi="Times New Roman" w:cs="Times New Roman"/>
          <w:color w:val="000000" w:themeColor="text1"/>
          <w:sz w:val="24"/>
          <w:szCs w:val="24"/>
        </w:rPr>
        <w:t>between</w:t>
      </w:r>
      <w:r w:rsidRPr="00850651">
        <w:rPr>
          <w:rFonts w:ascii="Times New Roman" w:hAnsi="Times New Roman" w:cs="Times New Roman"/>
          <w:color w:val="000000" w:themeColor="text1"/>
          <w:sz w:val="24"/>
          <w:szCs w:val="24"/>
        </w:rPr>
        <w:t xml:space="preserve"> the</w:t>
      </w:r>
      <w:r w:rsidR="00BF7FD4" w:rsidRPr="00850651">
        <w:rPr>
          <w:rFonts w:ascii="Times New Roman" w:hAnsi="Times New Roman" w:cs="Times New Roman"/>
          <w:color w:val="000000" w:themeColor="text1"/>
          <w:sz w:val="24"/>
          <w:szCs w:val="24"/>
        </w:rPr>
        <w:t xml:space="preserve"> control and treated samples under vacuum packaging</w:t>
      </w:r>
      <w:r w:rsidRPr="00850651">
        <w:rPr>
          <w:rFonts w:ascii="Times New Roman" w:hAnsi="Times New Roman" w:cs="Times New Roman"/>
          <w:color w:val="000000" w:themeColor="text1"/>
          <w:sz w:val="24"/>
          <w:szCs w:val="24"/>
        </w:rPr>
        <w:t xml:space="preserve">. An increase in moisture </w:t>
      </w:r>
      <w:r w:rsidR="00310537" w:rsidRPr="00850651">
        <w:rPr>
          <w:rFonts w:ascii="Times New Roman" w:hAnsi="Times New Roman" w:cs="Times New Roman"/>
          <w:color w:val="000000" w:themeColor="text1"/>
          <w:sz w:val="24"/>
          <w:szCs w:val="24"/>
        </w:rPr>
        <w:t>percent</w:t>
      </w:r>
      <w:r w:rsidRPr="00850651">
        <w:rPr>
          <w:rFonts w:ascii="Times New Roman" w:hAnsi="Times New Roman" w:cs="Times New Roman"/>
          <w:color w:val="000000" w:themeColor="text1"/>
          <w:sz w:val="24"/>
          <w:szCs w:val="24"/>
        </w:rPr>
        <w:t xml:space="preserve"> in </w:t>
      </w:r>
      <w:r w:rsidR="00BF7FD4" w:rsidRPr="00850651">
        <w:rPr>
          <w:rFonts w:ascii="Times New Roman" w:hAnsi="Times New Roman" w:cs="Times New Roman"/>
          <w:color w:val="000000" w:themeColor="text1"/>
          <w:sz w:val="24"/>
          <w:szCs w:val="24"/>
        </w:rPr>
        <w:t>T</w:t>
      </w:r>
      <w:r w:rsidR="00BF7FD4" w:rsidRPr="00850651">
        <w:rPr>
          <w:rFonts w:ascii="Times New Roman" w:hAnsi="Times New Roman" w:cs="Times New Roman"/>
          <w:color w:val="000000" w:themeColor="text1"/>
          <w:sz w:val="24"/>
          <w:szCs w:val="24"/>
          <w:vertAlign w:val="subscript"/>
        </w:rPr>
        <w:t>1</w:t>
      </w:r>
      <w:r w:rsidRPr="00850651">
        <w:rPr>
          <w:rFonts w:ascii="Times New Roman" w:hAnsi="Times New Roman" w:cs="Times New Roman"/>
          <w:color w:val="000000" w:themeColor="text1"/>
          <w:sz w:val="24"/>
          <w:szCs w:val="24"/>
        </w:rPr>
        <w:t>, T</w:t>
      </w:r>
      <w:r w:rsidRPr="00850651">
        <w:rPr>
          <w:rFonts w:ascii="Times New Roman" w:hAnsi="Times New Roman" w:cs="Times New Roman"/>
          <w:color w:val="000000" w:themeColor="text1"/>
          <w:sz w:val="24"/>
          <w:szCs w:val="24"/>
          <w:vertAlign w:val="subscript"/>
        </w:rPr>
        <w:t>2</w:t>
      </w:r>
      <w:r w:rsidR="00310537" w:rsidRPr="00850651">
        <w:rPr>
          <w:rFonts w:ascii="Times New Roman" w:hAnsi="Times New Roman" w:cs="Times New Roman"/>
          <w:color w:val="000000" w:themeColor="text1"/>
          <w:sz w:val="24"/>
          <w:szCs w:val="24"/>
          <w:vertAlign w:val="subscript"/>
        </w:rPr>
        <w:t>,</w:t>
      </w:r>
      <w:r w:rsidR="003B2CCA" w:rsidRPr="00850651">
        <w:rPr>
          <w:rFonts w:ascii="Times New Roman" w:hAnsi="Times New Roman" w:cs="Times New Roman"/>
          <w:color w:val="000000" w:themeColor="text1"/>
          <w:sz w:val="24"/>
          <w:szCs w:val="24"/>
          <w:vertAlign w:val="subscript"/>
        </w:rPr>
        <w:t xml:space="preserve"> </w:t>
      </w:r>
      <w:r w:rsidRPr="00850651">
        <w:rPr>
          <w:rFonts w:ascii="Times New Roman" w:hAnsi="Times New Roman" w:cs="Times New Roman"/>
          <w:color w:val="000000" w:themeColor="text1"/>
          <w:sz w:val="24"/>
          <w:szCs w:val="24"/>
        </w:rPr>
        <w:t>and T</w:t>
      </w:r>
      <w:r w:rsidRPr="00850651">
        <w:rPr>
          <w:rFonts w:ascii="Times New Roman" w:hAnsi="Times New Roman" w:cs="Times New Roman"/>
          <w:color w:val="000000" w:themeColor="text1"/>
          <w:sz w:val="24"/>
          <w:szCs w:val="24"/>
          <w:vertAlign w:val="subscript"/>
        </w:rPr>
        <w:t xml:space="preserve">3 </w:t>
      </w:r>
      <w:r w:rsidR="00BF7FD4" w:rsidRPr="00850651">
        <w:rPr>
          <w:rFonts w:ascii="Times New Roman" w:hAnsi="Times New Roman" w:cs="Times New Roman"/>
          <w:color w:val="000000" w:themeColor="text1"/>
          <w:sz w:val="24"/>
          <w:szCs w:val="24"/>
        </w:rPr>
        <w:t>samples</w:t>
      </w:r>
      <w:r w:rsidRPr="00850651">
        <w:rPr>
          <w:rFonts w:ascii="Times New Roman" w:hAnsi="Times New Roman" w:cs="Times New Roman"/>
          <w:color w:val="000000" w:themeColor="text1"/>
          <w:sz w:val="24"/>
          <w:szCs w:val="24"/>
        </w:rPr>
        <w:t xml:space="preserve"> as compared to control samples</w:t>
      </w:r>
      <w:r w:rsidR="009417D6" w:rsidRPr="00850651">
        <w:rPr>
          <w:rFonts w:ascii="Times New Roman" w:hAnsi="Times New Roman" w:cs="Times New Roman"/>
          <w:color w:val="000000" w:themeColor="text1"/>
          <w:sz w:val="24"/>
          <w:szCs w:val="24"/>
        </w:rPr>
        <w:t>.</w:t>
      </w:r>
      <w:r w:rsidR="00E60AFE">
        <w:rPr>
          <w:rFonts w:ascii="Times New Roman" w:hAnsi="Times New Roman" w:cs="Times New Roman"/>
          <w:color w:val="000000" w:themeColor="text1"/>
          <w:sz w:val="24"/>
          <w:szCs w:val="24"/>
        </w:rPr>
        <w:t xml:space="preserve"> </w:t>
      </w:r>
      <w:r w:rsidR="009417D6" w:rsidRPr="00850651">
        <w:rPr>
          <w:rFonts w:ascii="Times New Roman" w:hAnsi="Times New Roman" w:cs="Times New Roman"/>
          <w:color w:val="000000" w:themeColor="text1"/>
          <w:sz w:val="24"/>
          <w:szCs w:val="24"/>
        </w:rPr>
        <w:t xml:space="preserve">The </w:t>
      </w:r>
      <w:r w:rsidRPr="00850651">
        <w:rPr>
          <w:rFonts w:ascii="Times New Roman" w:hAnsi="Times New Roman" w:cs="Times New Roman"/>
          <w:color w:val="000000" w:themeColor="text1"/>
          <w:sz w:val="24"/>
          <w:szCs w:val="24"/>
        </w:rPr>
        <w:t>comparative</w:t>
      </w:r>
      <w:r w:rsidR="009417D6" w:rsidRPr="00850651">
        <w:rPr>
          <w:rFonts w:ascii="Times New Roman" w:hAnsi="Times New Roman" w:cs="Times New Roman"/>
          <w:color w:val="000000" w:themeColor="text1"/>
          <w:sz w:val="24"/>
          <w:szCs w:val="24"/>
        </w:rPr>
        <w:t>ly higher moisture content recorded in the treated meat samples</w:t>
      </w:r>
      <w:r w:rsidRPr="00850651">
        <w:rPr>
          <w:rFonts w:ascii="Times New Roman" w:hAnsi="Times New Roman" w:cs="Times New Roman"/>
          <w:color w:val="000000" w:themeColor="text1"/>
          <w:sz w:val="24"/>
          <w:szCs w:val="24"/>
        </w:rPr>
        <w:t xml:space="preserve"> might be due to the addition of aqueous extract of phyto-ingredients and rice beer.</w:t>
      </w:r>
      <w:bookmarkStart w:id="4" w:name="_Hlk146009397"/>
      <w:r w:rsidR="00E0384C" w:rsidRPr="00850651">
        <w:rPr>
          <w:rFonts w:ascii="Times New Roman" w:hAnsi="Times New Roman" w:cs="Times New Roman"/>
          <w:color w:val="000000" w:themeColor="text1"/>
          <w:sz w:val="24"/>
          <w:szCs w:val="24"/>
        </w:rPr>
        <w:t xml:space="preserve"> </w:t>
      </w:r>
      <w:r w:rsidR="009417D6" w:rsidRPr="00850651">
        <w:rPr>
          <w:rFonts w:ascii="Times New Roman" w:hAnsi="Times New Roman" w:cs="Times New Roman"/>
          <w:color w:val="000000" w:themeColor="text1"/>
          <w:sz w:val="24"/>
          <w:szCs w:val="24"/>
        </w:rPr>
        <w:t xml:space="preserve">Lopez </w:t>
      </w:r>
      <w:r w:rsidR="00E56BAE" w:rsidRPr="00850651">
        <w:rPr>
          <w:rFonts w:ascii="Times New Roman" w:hAnsi="Times New Roman" w:cs="Times New Roman"/>
          <w:i/>
          <w:color w:val="000000" w:themeColor="text1"/>
          <w:sz w:val="24"/>
          <w:szCs w:val="24"/>
        </w:rPr>
        <w:t>et al</w:t>
      </w:r>
      <w:r w:rsidR="00E56BAE" w:rsidRPr="00850651">
        <w:rPr>
          <w:rFonts w:ascii="Times New Roman" w:hAnsi="Times New Roman" w:cs="Times New Roman"/>
          <w:color w:val="000000" w:themeColor="text1"/>
          <w:sz w:val="24"/>
          <w:szCs w:val="24"/>
        </w:rPr>
        <w:t>.</w:t>
      </w:r>
      <w:r w:rsidR="00E0384C" w:rsidRPr="00850651">
        <w:rPr>
          <w:rFonts w:ascii="Times New Roman" w:hAnsi="Times New Roman" w:cs="Times New Roman"/>
          <w:color w:val="000000" w:themeColor="text1"/>
          <w:sz w:val="24"/>
          <w:szCs w:val="24"/>
        </w:rPr>
        <w:t xml:space="preserve"> </w:t>
      </w:r>
      <w:r w:rsidR="00E56BAE" w:rsidRPr="00850651">
        <w:rPr>
          <w:rFonts w:ascii="Times New Roman" w:hAnsi="Times New Roman" w:cs="Times New Roman"/>
          <w:color w:val="000000" w:themeColor="text1"/>
          <w:sz w:val="24"/>
          <w:szCs w:val="24"/>
        </w:rPr>
        <w:t>(2012</w:t>
      </w:r>
      <w:r w:rsidR="009417D6" w:rsidRPr="00850651">
        <w:rPr>
          <w:rFonts w:ascii="Times New Roman" w:hAnsi="Times New Roman" w:cs="Times New Roman"/>
          <w:color w:val="000000" w:themeColor="text1"/>
          <w:sz w:val="24"/>
          <w:szCs w:val="24"/>
        </w:rPr>
        <w:t xml:space="preserve">) </w:t>
      </w:r>
      <w:bookmarkEnd w:id="4"/>
      <w:r w:rsidR="009417D6" w:rsidRPr="00850651">
        <w:rPr>
          <w:rFonts w:ascii="Times New Roman" w:hAnsi="Times New Roman" w:cs="Times New Roman"/>
          <w:color w:val="000000" w:themeColor="text1"/>
          <w:sz w:val="24"/>
          <w:szCs w:val="24"/>
        </w:rPr>
        <w:t>also found</w:t>
      </w:r>
      <w:r w:rsidR="00E56BAE" w:rsidRPr="00850651">
        <w:rPr>
          <w:rFonts w:ascii="Times New Roman" w:hAnsi="Times New Roman" w:cs="Times New Roman"/>
          <w:color w:val="000000" w:themeColor="text1"/>
          <w:sz w:val="24"/>
          <w:szCs w:val="24"/>
        </w:rPr>
        <w:t xml:space="preserve"> a </w:t>
      </w:r>
      <w:r w:rsidR="009417D6" w:rsidRPr="00850651">
        <w:rPr>
          <w:rFonts w:ascii="Times New Roman" w:hAnsi="Times New Roman" w:cs="Times New Roman"/>
          <w:color w:val="000000" w:themeColor="text1"/>
          <w:sz w:val="24"/>
          <w:szCs w:val="24"/>
        </w:rPr>
        <w:t>greater moisture percentage (</w:t>
      </w:r>
      <w:r w:rsidR="00B01D72">
        <w:rPr>
          <w:rFonts w:ascii="Times New Roman" w:hAnsi="Times New Roman" w:cs="Times New Roman"/>
          <w:i/>
          <w:color w:val="000000" w:themeColor="text1"/>
          <w:sz w:val="24"/>
          <w:szCs w:val="24"/>
        </w:rPr>
        <w:t>P</w:t>
      </w:r>
      <w:r w:rsidR="009417D6" w:rsidRPr="00232C4B">
        <w:rPr>
          <w:rFonts w:ascii="Times New Roman" w:hAnsi="Times New Roman" w:cs="Times New Roman"/>
          <w:i/>
          <w:color w:val="000000" w:themeColor="text1"/>
          <w:sz w:val="24"/>
          <w:szCs w:val="24"/>
        </w:rPr>
        <w:t xml:space="preserve"> </w:t>
      </w:r>
      <w:r w:rsidR="009417D6" w:rsidRPr="00850651">
        <w:rPr>
          <w:rFonts w:ascii="Times New Roman" w:hAnsi="Times New Roman" w:cs="Times New Roman"/>
          <w:color w:val="000000" w:themeColor="text1"/>
          <w:sz w:val="24"/>
          <w:szCs w:val="24"/>
        </w:rPr>
        <w:t>&lt; 0.05) in the marinated products when compared with the control.</w:t>
      </w:r>
      <w:r w:rsidR="00BF0734" w:rsidRPr="00850651">
        <w:rPr>
          <w:rFonts w:ascii="Times New Roman" w:hAnsi="Times New Roman" w:cs="Times New Roman"/>
          <w:color w:val="000000" w:themeColor="text1"/>
          <w:sz w:val="24"/>
          <w:szCs w:val="24"/>
        </w:rPr>
        <w:t xml:space="preserve"> </w:t>
      </w:r>
      <w:commentRangeStart w:id="5"/>
      <w:r w:rsidR="00BF0734" w:rsidRPr="00850651">
        <w:rPr>
          <w:rFonts w:ascii="Times New Roman" w:hAnsi="Times New Roman" w:cs="Times New Roman"/>
          <w:color w:val="000000" w:themeColor="text1"/>
          <w:sz w:val="24"/>
          <w:szCs w:val="24"/>
        </w:rPr>
        <w:t xml:space="preserve">Kumar </w:t>
      </w:r>
      <w:r w:rsidR="00BF0734" w:rsidRPr="00850651">
        <w:rPr>
          <w:rFonts w:ascii="Times New Roman" w:hAnsi="Times New Roman" w:cs="Times New Roman"/>
          <w:i/>
          <w:color w:val="000000" w:themeColor="text1"/>
          <w:sz w:val="24"/>
          <w:szCs w:val="24"/>
        </w:rPr>
        <w:t>et al.</w:t>
      </w:r>
      <w:r w:rsidR="00BF0734" w:rsidRPr="00850651">
        <w:rPr>
          <w:rFonts w:ascii="Times New Roman" w:hAnsi="Times New Roman" w:cs="Times New Roman"/>
          <w:color w:val="000000" w:themeColor="text1"/>
          <w:sz w:val="24"/>
          <w:szCs w:val="24"/>
        </w:rPr>
        <w:t xml:space="preserve"> </w:t>
      </w:r>
      <w:r w:rsidR="000A7138" w:rsidRPr="00850651">
        <w:rPr>
          <w:rFonts w:ascii="Times New Roman" w:hAnsi="Times New Roman" w:cs="Times New Roman"/>
          <w:color w:val="000000" w:themeColor="text1"/>
          <w:sz w:val="24"/>
          <w:szCs w:val="24"/>
        </w:rPr>
        <w:t>(2017</w:t>
      </w:r>
      <w:commentRangeEnd w:id="5"/>
      <w:r w:rsidR="005046E4">
        <w:rPr>
          <w:rStyle w:val="CommentReference"/>
        </w:rPr>
        <w:commentReference w:id="5"/>
      </w:r>
      <w:r w:rsidR="00BF0734" w:rsidRPr="00850651">
        <w:rPr>
          <w:rFonts w:ascii="Times New Roman" w:hAnsi="Times New Roman" w:cs="Times New Roman"/>
          <w:color w:val="000000" w:themeColor="text1"/>
          <w:sz w:val="24"/>
          <w:szCs w:val="24"/>
        </w:rPr>
        <w:t>) reported that the marination of spent hen breast fillets with lemon juice and ginger extract significantly (</w:t>
      </w:r>
      <w:r w:rsidR="00B01D72">
        <w:rPr>
          <w:rFonts w:ascii="Times New Roman" w:hAnsi="Times New Roman" w:cs="Times New Roman"/>
          <w:i/>
          <w:color w:val="000000" w:themeColor="text1"/>
          <w:sz w:val="24"/>
          <w:szCs w:val="24"/>
        </w:rPr>
        <w:t>P</w:t>
      </w:r>
      <w:r w:rsidR="00BF0734" w:rsidRPr="00850651">
        <w:rPr>
          <w:rFonts w:ascii="Times New Roman" w:hAnsi="Times New Roman" w:cs="Times New Roman"/>
          <w:color w:val="000000" w:themeColor="text1"/>
          <w:sz w:val="24"/>
          <w:szCs w:val="24"/>
        </w:rPr>
        <w:t>&lt;0.05) increased moisture content compared to the control, and they concluded that the Increase in the moisture content might be attributed to the marinade absorption</w:t>
      </w:r>
      <w:r w:rsidR="00C668BC" w:rsidRPr="00850651">
        <w:rPr>
          <w:rFonts w:ascii="Times New Roman" w:hAnsi="Times New Roman" w:cs="Times New Roman"/>
          <w:color w:val="000000" w:themeColor="text1"/>
          <w:sz w:val="24"/>
          <w:szCs w:val="24"/>
        </w:rPr>
        <w:t>.</w:t>
      </w:r>
    </w:p>
    <w:p w14:paraId="41FD24F9" w14:textId="6F013231" w:rsidR="0022557E" w:rsidRPr="00850651" w:rsidRDefault="00E56BAE" w:rsidP="008370A5">
      <w:pPr>
        <w:spacing w:after="300" w:line="360" w:lineRule="auto"/>
        <w:jc w:val="both"/>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In the current study, the average protein content values exhibited a gradual and significant decrease (</w:t>
      </w:r>
      <w:r w:rsidR="009631C7">
        <w:rPr>
          <w:rFonts w:ascii="Times New Roman" w:hAnsi="Times New Roman" w:cs="Times New Roman"/>
          <w:i/>
          <w:color w:val="000000" w:themeColor="text1"/>
          <w:sz w:val="24"/>
          <w:szCs w:val="24"/>
        </w:rPr>
        <w:t>P</w:t>
      </w:r>
      <w:r w:rsidR="009631C7" w:rsidRPr="00850651">
        <w:rPr>
          <w:rFonts w:ascii="Times New Roman" w:hAnsi="Times New Roman" w:cs="Times New Roman"/>
          <w:color w:val="000000" w:themeColor="text1"/>
          <w:sz w:val="24"/>
          <w:szCs w:val="24"/>
        </w:rPr>
        <w:t>&lt;</w:t>
      </w:r>
      <w:r w:rsidRPr="00850651">
        <w:rPr>
          <w:rFonts w:ascii="Times New Roman" w:hAnsi="Times New Roman" w:cs="Times New Roman"/>
          <w:color w:val="000000" w:themeColor="text1"/>
          <w:sz w:val="24"/>
          <w:szCs w:val="24"/>
        </w:rPr>
        <w:t xml:space="preserve">0.01) from the control samples to </w:t>
      </w:r>
      <w:r w:rsidR="00310537" w:rsidRPr="00850651">
        <w:rPr>
          <w:rFonts w:ascii="Times New Roman" w:hAnsi="Times New Roman" w:cs="Times New Roman"/>
          <w:color w:val="000000" w:themeColor="text1"/>
          <w:sz w:val="24"/>
          <w:szCs w:val="24"/>
        </w:rPr>
        <w:t xml:space="preserve">the </w:t>
      </w:r>
      <w:r w:rsidRPr="00850651">
        <w:rPr>
          <w:rFonts w:ascii="Times New Roman" w:hAnsi="Times New Roman" w:cs="Times New Roman"/>
          <w:color w:val="000000" w:themeColor="text1"/>
          <w:sz w:val="24"/>
          <w:szCs w:val="24"/>
        </w:rPr>
        <w:t>T</w:t>
      </w:r>
      <w:r w:rsidRPr="00850651">
        <w:rPr>
          <w:rFonts w:ascii="Times New Roman" w:hAnsi="Times New Roman" w:cs="Times New Roman"/>
          <w:color w:val="000000" w:themeColor="text1"/>
          <w:sz w:val="24"/>
          <w:szCs w:val="24"/>
          <w:vertAlign w:val="subscript"/>
        </w:rPr>
        <w:t>1</w:t>
      </w:r>
      <w:r w:rsidRPr="00850651">
        <w:rPr>
          <w:rFonts w:ascii="Times New Roman" w:hAnsi="Times New Roman" w:cs="Times New Roman"/>
          <w:color w:val="000000" w:themeColor="text1"/>
          <w:sz w:val="24"/>
          <w:szCs w:val="24"/>
        </w:rPr>
        <w:t>, T</w:t>
      </w:r>
      <w:r w:rsidRPr="00850651">
        <w:rPr>
          <w:rFonts w:ascii="Times New Roman" w:hAnsi="Times New Roman" w:cs="Times New Roman"/>
          <w:color w:val="000000" w:themeColor="text1"/>
          <w:sz w:val="24"/>
          <w:szCs w:val="24"/>
          <w:vertAlign w:val="subscript"/>
        </w:rPr>
        <w:t>2</w:t>
      </w:r>
      <w:r w:rsidRPr="00850651">
        <w:rPr>
          <w:rFonts w:ascii="Times New Roman" w:hAnsi="Times New Roman" w:cs="Times New Roman"/>
          <w:color w:val="000000" w:themeColor="text1"/>
          <w:sz w:val="24"/>
          <w:szCs w:val="24"/>
        </w:rPr>
        <w:t>, and T</w:t>
      </w:r>
      <w:r w:rsidRPr="00850651">
        <w:rPr>
          <w:rFonts w:ascii="Times New Roman" w:hAnsi="Times New Roman" w:cs="Times New Roman"/>
          <w:color w:val="000000" w:themeColor="text1"/>
          <w:sz w:val="24"/>
          <w:szCs w:val="24"/>
          <w:vertAlign w:val="subscript"/>
        </w:rPr>
        <w:t>3</w:t>
      </w:r>
      <w:r w:rsidRPr="00850651">
        <w:rPr>
          <w:rFonts w:ascii="Times New Roman" w:hAnsi="Times New Roman" w:cs="Times New Roman"/>
          <w:color w:val="000000" w:themeColor="text1"/>
          <w:sz w:val="24"/>
          <w:szCs w:val="24"/>
        </w:rPr>
        <w:t xml:space="preserve"> samples. This trend could be attributed to a progressive reduction in the percentage of lean meat with higher protein content, as the levels of phyto-ingredients increased in the treated formulations, resulting in formulations with substantially lower protein content. </w:t>
      </w:r>
      <w:r w:rsidR="00504277" w:rsidRPr="00850651">
        <w:rPr>
          <w:rFonts w:ascii="Times New Roman" w:hAnsi="Times New Roman" w:cs="Times New Roman"/>
          <w:color w:val="000000" w:themeColor="text1"/>
          <w:sz w:val="24"/>
          <w:szCs w:val="24"/>
        </w:rPr>
        <w:t xml:space="preserve">Such </w:t>
      </w:r>
      <w:r w:rsidRPr="00850651">
        <w:rPr>
          <w:rFonts w:ascii="Times New Roman" w:hAnsi="Times New Roman" w:cs="Times New Roman"/>
          <w:color w:val="000000" w:themeColor="text1"/>
          <w:sz w:val="24"/>
          <w:szCs w:val="24"/>
        </w:rPr>
        <w:t xml:space="preserve">a </w:t>
      </w:r>
      <w:r w:rsidR="00504277" w:rsidRPr="00850651">
        <w:rPr>
          <w:rFonts w:ascii="Times New Roman" w:hAnsi="Times New Roman" w:cs="Times New Roman"/>
          <w:color w:val="000000" w:themeColor="text1"/>
          <w:sz w:val="24"/>
          <w:szCs w:val="24"/>
        </w:rPr>
        <w:t xml:space="preserve">decrease in protein percentage in the marinated chicken breast fillets was also reported by </w:t>
      </w:r>
      <w:r w:rsidR="005C2B34" w:rsidRPr="00850651">
        <w:rPr>
          <w:rFonts w:ascii="Times New Roman" w:hAnsi="Times New Roman" w:cs="Times New Roman"/>
          <w:color w:val="000000" w:themeColor="text1"/>
          <w:sz w:val="24"/>
          <w:szCs w:val="24"/>
        </w:rPr>
        <w:t xml:space="preserve">Lopez </w:t>
      </w:r>
      <w:r w:rsidRPr="00850651">
        <w:rPr>
          <w:rFonts w:ascii="Times New Roman" w:hAnsi="Times New Roman" w:cs="Times New Roman"/>
          <w:i/>
          <w:color w:val="000000" w:themeColor="text1"/>
          <w:sz w:val="24"/>
          <w:szCs w:val="24"/>
        </w:rPr>
        <w:t>et al</w:t>
      </w:r>
      <w:r w:rsidRPr="00850651">
        <w:rPr>
          <w:rFonts w:ascii="Times New Roman" w:hAnsi="Times New Roman" w:cs="Times New Roman"/>
          <w:color w:val="000000" w:themeColor="text1"/>
          <w:sz w:val="24"/>
          <w:szCs w:val="24"/>
        </w:rPr>
        <w:t>.</w:t>
      </w:r>
      <w:r w:rsidR="003B2CCA" w:rsidRPr="00850651">
        <w:rPr>
          <w:rFonts w:ascii="Times New Roman" w:hAnsi="Times New Roman" w:cs="Times New Roman"/>
          <w:color w:val="000000" w:themeColor="text1"/>
          <w:sz w:val="24"/>
          <w:szCs w:val="24"/>
        </w:rPr>
        <w:t xml:space="preserve"> </w:t>
      </w:r>
      <w:r w:rsidR="002A25E3" w:rsidRPr="00850651">
        <w:rPr>
          <w:rFonts w:ascii="Times New Roman" w:hAnsi="Times New Roman" w:cs="Times New Roman"/>
          <w:color w:val="000000" w:themeColor="text1"/>
          <w:sz w:val="24"/>
          <w:szCs w:val="24"/>
        </w:rPr>
        <w:t>(2012</w:t>
      </w:r>
      <w:r w:rsidR="005C2B34" w:rsidRPr="00850651">
        <w:rPr>
          <w:rFonts w:ascii="Times New Roman" w:hAnsi="Times New Roman" w:cs="Times New Roman"/>
          <w:color w:val="000000" w:themeColor="text1"/>
          <w:sz w:val="24"/>
          <w:szCs w:val="24"/>
        </w:rPr>
        <w:t>).</w:t>
      </w:r>
      <w:bookmarkStart w:id="6" w:name="_Hlk146009439"/>
      <w:r w:rsidR="0021328E" w:rsidRPr="00850651">
        <w:rPr>
          <w:rFonts w:ascii="Times New Roman" w:hAnsi="Times New Roman" w:cs="Times New Roman"/>
          <w:color w:val="000000" w:themeColor="text1"/>
          <w:sz w:val="24"/>
          <w:szCs w:val="24"/>
        </w:rPr>
        <w:t xml:space="preserve"> </w:t>
      </w:r>
      <w:r w:rsidR="000A7138" w:rsidRPr="00850651">
        <w:rPr>
          <w:rFonts w:ascii="Times New Roman" w:hAnsi="Times New Roman" w:cs="Times New Roman"/>
          <w:color w:val="000000" w:themeColor="text1"/>
          <w:sz w:val="24"/>
          <w:szCs w:val="24"/>
        </w:rPr>
        <w:t xml:space="preserve">Kumar </w:t>
      </w:r>
      <w:r w:rsidR="002A25E3" w:rsidRPr="00850651">
        <w:rPr>
          <w:rFonts w:ascii="Times New Roman" w:hAnsi="Times New Roman" w:cs="Times New Roman"/>
          <w:i/>
          <w:color w:val="000000" w:themeColor="text1"/>
          <w:sz w:val="24"/>
          <w:szCs w:val="24"/>
        </w:rPr>
        <w:t>et al.</w:t>
      </w:r>
      <w:r w:rsidR="0021328E" w:rsidRPr="00850651">
        <w:rPr>
          <w:rFonts w:ascii="Times New Roman" w:hAnsi="Times New Roman" w:cs="Times New Roman"/>
          <w:i/>
          <w:color w:val="000000" w:themeColor="text1"/>
          <w:sz w:val="24"/>
          <w:szCs w:val="24"/>
        </w:rPr>
        <w:t xml:space="preserve"> </w:t>
      </w:r>
      <w:r w:rsidR="002A25E3" w:rsidRPr="00850651">
        <w:rPr>
          <w:rFonts w:ascii="Times New Roman" w:hAnsi="Times New Roman" w:cs="Times New Roman"/>
          <w:color w:val="000000" w:themeColor="text1"/>
          <w:sz w:val="24"/>
          <w:szCs w:val="24"/>
        </w:rPr>
        <w:t>(2017</w:t>
      </w:r>
      <w:r w:rsidR="000A7138" w:rsidRPr="00850651">
        <w:rPr>
          <w:rFonts w:ascii="Times New Roman" w:hAnsi="Times New Roman" w:cs="Times New Roman"/>
          <w:color w:val="000000" w:themeColor="text1"/>
          <w:sz w:val="24"/>
          <w:szCs w:val="24"/>
        </w:rPr>
        <w:t xml:space="preserve">) </w:t>
      </w:r>
      <w:bookmarkEnd w:id="6"/>
      <w:r w:rsidR="000A7138" w:rsidRPr="00850651">
        <w:rPr>
          <w:rFonts w:ascii="Times New Roman" w:hAnsi="Times New Roman" w:cs="Times New Roman"/>
          <w:color w:val="000000" w:themeColor="text1"/>
          <w:sz w:val="24"/>
          <w:szCs w:val="24"/>
        </w:rPr>
        <w:t>also reported decreased protein content in spent hen breast fillets due to marination and opined that</w:t>
      </w:r>
      <w:r w:rsidR="00963455">
        <w:rPr>
          <w:rFonts w:ascii="Times New Roman" w:hAnsi="Times New Roman" w:cs="Times New Roman"/>
          <w:color w:val="000000" w:themeColor="text1"/>
          <w:sz w:val="24"/>
          <w:szCs w:val="24"/>
        </w:rPr>
        <w:t xml:space="preserve"> </w:t>
      </w:r>
      <w:r w:rsidR="00C668BC" w:rsidRPr="00850651">
        <w:rPr>
          <w:rFonts w:ascii="Times New Roman" w:hAnsi="Times New Roman" w:cs="Times New Roman"/>
          <w:color w:val="000000" w:themeColor="text1"/>
          <w:sz w:val="24"/>
          <w:szCs w:val="24"/>
        </w:rPr>
        <w:t xml:space="preserve">a </w:t>
      </w:r>
      <w:r w:rsidR="000A7138" w:rsidRPr="00850651">
        <w:rPr>
          <w:rFonts w:ascii="Times New Roman" w:hAnsi="Times New Roman" w:cs="Times New Roman"/>
          <w:color w:val="000000" w:themeColor="text1"/>
          <w:sz w:val="24"/>
          <w:szCs w:val="24"/>
        </w:rPr>
        <w:t>d</w:t>
      </w:r>
      <w:r w:rsidR="00BF0734" w:rsidRPr="00850651">
        <w:rPr>
          <w:rFonts w:ascii="Times New Roman" w:hAnsi="Times New Roman" w:cs="Times New Roman"/>
          <w:color w:val="000000" w:themeColor="text1"/>
          <w:sz w:val="24"/>
          <w:szCs w:val="24"/>
        </w:rPr>
        <w:t>ecrease in the protein content co</w:t>
      </w:r>
      <w:r w:rsidR="000A7138" w:rsidRPr="00850651">
        <w:rPr>
          <w:rFonts w:ascii="Times New Roman" w:hAnsi="Times New Roman" w:cs="Times New Roman"/>
          <w:color w:val="000000" w:themeColor="text1"/>
          <w:sz w:val="24"/>
          <w:szCs w:val="24"/>
        </w:rPr>
        <w:t xml:space="preserve">uld be due to increased </w:t>
      </w:r>
      <w:r w:rsidR="00BF0734" w:rsidRPr="00850651">
        <w:rPr>
          <w:rFonts w:ascii="Times New Roman" w:hAnsi="Times New Roman" w:cs="Times New Roman"/>
          <w:color w:val="000000" w:themeColor="text1"/>
          <w:sz w:val="24"/>
          <w:szCs w:val="24"/>
        </w:rPr>
        <w:t>moisture content</w:t>
      </w:r>
      <w:r w:rsidR="000A7138" w:rsidRPr="00850651">
        <w:rPr>
          <w:rFonts w:ascii="Times New Roman" w:hAnsi="Times New Roman" w:cs="Times New Roman"/>
          <w:color w:val="000000" w:themeColor="text1"/>
          <w:sz w:val="24"/>
          <w:szCs w:val="24"/>
        </w:rPr>
        <w:t>.</w:t>
      </w:r>
      <w:r w:rsidR="0021328E" w:rsidRPr="00850651">
        <w:rPr>
          <w:rFonts w:ascii="Times New Roman" w:hAnsi="Times New Roman" w:cs="Times New Roman"/>
          <w:color w:val="000000" w:themeColor="text1"/>
          <w:sz w:val="24"/>
          <w:szCs w:val="24"/>
        </w:rPr>
        <w:t xml:space="preserve"> </w:t>
      </w:r>
      <w:r w:rsidR="0022557E" w:rsidRPr="00850651">
        <w:rPr>
          <w:rFonts w:ascii="Times New Roman" w:hAnsi="Times New Roman" w:cs="Times New Roman"/>
          <w:color w:val="000000" w:themeColor="text1"/>
          <w:sz w:val="24"/>
          <w:szCs w:val="24"/>
        </w:rPr>
        <w:t xml:space="preserve">The mean values for </w:t>
      </w:r>
      <w:r w:rsidR="00C668BC" w:rsidRPr="00850651">
        <w:rPr>
          <w:rFonts w:ascii="Times New Roman" w:hAnsi="Times New Roman" w:cs="Times New Roman"/>
          <w:color w:val="000000" w:themeColor="text1"/>
          <w:sz w:val="24"/>
          <w:szCs w:val="24"/>
        </w:rPr>
        <w:t>percent</w:t>
      </w:r>
      <w:r w:rsidR="0022557E" w:rsidRPr="00850651">
        <w:rPr>
          <w:rFonts w:ascii="Times New Roman" w:hAnsi="Times New Roman" w:cs="Times New Roman"/>
          <w:color w:val="000000" w:themeColor="text1"/>
          <w:sz w:val="24"/>
          <w:szCs w:val="24"/>
        </w:rPr>
        <w:t xml:space="preserve"> ether extract revealed significant (</w:t>
      </w:r>
      <w:r w:rsidR="009631C7" w:rsidRPr="00232C4B">
        <w:rPr>
          <w:rFonts w:ascii="Times New Roman" w:hAnsi="Times New Roman" w:cs="Times New Roman"/>
          <w:i/>
          <w:color w:val="000000" w:themeColor="text1"/>
          <w:sz w:val="24"/>
          <w:szCs w:val="24"/>
        </w:rPr>
        <w:t>P</w:t>
      </w:r>
      <w:r w:rsidR="009631C7" w:rsidRPr="00850651">
        <w:rPr>
          <w:rFonts w:ascii="Times New Roman" w:hAnsi="Times New Roman" w:cs="Times New Roman"/>
          <w:color w:val="000000" w:themeColor="text1"/>
          <w:sz w:val="24"/>
          <w:szCs w:val="24"/>
        </w:rPr>
        <w:t>&lt;</w:t>
      </w:r>
      <w:r w:rsidR="0022557E" w:rsidRPr="00850651">
        <w:rPr>
          <w:rFonts w:ascii="Times New Roman" w:hAnsi="Times New Roman" w:cs="Times New Roman"/>
          <w:color w:val="000000" w:themeColor="text1"/>
          <w:sz w:val="24"/>
          <w:szCs w:val="24"/>
        </w:rPr>
        <w:t xml:space="preserve">0.01) differences among </w:t>
      </w:r>
      <w:r w:rsidR="0022557E" w:rsidRPr="00850651">
        <w:rPr>
          <w:rFonts w:ascii="Times New Roman" w:hAnsi="Times New Roman" w:cs="Times New Roman"/>
          <w:color w:val="000000" w:themeColor="text1"/>
          <w:sz w:val="24"/>
          <w:szCs w:val="24"/>
        </w:rPr>
        <w:lastRenderedPageBreak/>
        <w:t xml:space="preserve">the control and treated samples for </w:t>
      </w:r>
      <w:r w:rsidR="005C2B34" w:rsidRPr="00850651">
        <w:rPr>
          <w:rFonts w:ascii="Times New Roman" w:hAnsi="Times New Roman" w:cs="Times New Roman"/>
          <w:color w:val="000000" w:themeColor="text1"/>
          <w:sz w:val="24"/>
          <w:szCs w:val="24"/>
        </w:rPr>
        <w:t>vacuum</w:t>
      </w:r>
      <w:r w:rsidR="0022557E" w:rsidRPr="00850651">
        <w:rPr>
          <w:rFonts w:ascii="Times New Roman" w:hAnsi="Times New Roman" w:cs="Times New Roman"/>
          <w:color w:val="000000" w:themeColor="text1"/>
          <w:sz w:val="24"/>
          <w:szCs w:val="24"/>
        </w:rPr>
        <w:t xml:space="preserve"> packaging systems. A gradual decrease in ether extract was recorded for T</w:t>
      </w:r>
      <w:r w:rsidR="0022557E" w:rsidRPr="00850651">
        <w:rPr>
          <w:rFonts w:ascii="Times New Roman" w:hAnsi="Times New Roman" w:cs="Times New Roman"/>
          <w:color w:val="000000" w:themeColor="text1"/>
          <w:sz w:val="24"/>
          <w:szCs w:val="24"/>
          <w:vertAlign w:val="subscript"/>
        </w:rPr>
        <w:t>1</w:t>
      </w:r>
      <w:r w:rsidR="0022557E" w:rsidRPr="00850651">
        <w:rPr>
          <w:rFonts w:ascii="Times New Roman" w:hAnsi="Times New Roman" w:cs="Times New Roman"/>
          <w:color w:val="000000" w:themeColor="text1"/>
          <w:sz w:val="24"/>
          <w:szCs w:val="24"/>
        </w:rPr>
        <w:t>, T</w:t>
      </w:r>
      <w:r w:rsidR="0022557E" w:rsidRPr="00850651">
        <w:rPr>
          <w:rFonts w:ascii="Times New Roman" w:hAnsi="Times New Roman" w:cs="Times New Roman"/>
          <w:color w:val="000000" w:themeColor="text1"/>
          <w:sz w:val="24"/>
          <w:szCs w:val="24"/>
          <w:vertAlign w:val="subscript"/>
        </w:rPr>
        <w:t>2</w:t>
      </w:r>
      <w:r w:rsidR="00C668BC" w:rsidRPr="00850651">
        <w:rPr>
          <w:rFonts w:ascii="Times New Roman" w:hAnsi="Times New Roman" w:cs="Times New Roman"/>
          <w:color w:val="000000" w:themeColor="text1"/>
          <w:sz w:val="24"/>
          <w:szCs w:val="24"/>
          <w:vertAlign w:val="subscript"/>
        </w:rPr>
        <w:t>,</w:t>
      </w:r>
      <w:r w:rsidR="0021328E" w:rsidRPr="00850651">
        <w:rPr>
          <w:rFonts w:ascii="Times New Roman" w:hAnsi="Times New Roman" w:cs="Times New Roman"/>
          <w:color w:val="000000" w:themeColor="text1"/>
          <w:sz w:val="24"/>
          <w:szCs w:val="24"/>
          <w:vertAlign w:val="subscript"/>
        </w:rPr>
        <w:t xml:space="preserve"> </w:t>
      </w:r>
      <w:r w:rsidR="0022557E" w:rsidRPr="00850651">
        <w:rPr>
          <w:rFonts w:ascii="Times New Roman" w:hAnsi="Times New Roman" w:cs="Times New Roman"/>
          <w:color w:val="000000" w:themeColor="text1"/>
          <w:sz w:val="24"/>
          <w:szCs w:val="24"/>
        </w:rPr>
        <w:t>and T</w:t>
      </w:r>
      <w:r w:rsidR="0022557E" w:rsidRPr="00850651">
        <w:rPr>
          <w:rFonts w:ascii="Times New Roman" w:hAnsi="Times New Roman" w:cs="Times New Roman"/>
          <w:color w:val="000000" w:themeColor="text1"/>
          <w:sz w:val="24"/>
          <w:szCs w:val="24"/>
          <w:vertAlign w:val="subscript"/>
        </w:rPr>
        <w:t xml:space="preserve">3 </w:t>
      </w:r>
      <w:r w:rsidR="0022557E" w:rsidRPr="00850651">
        <w:rPr>
          <w:rFonts w:ascii="Times New Roman" w:hAnsi="Times New Roman" w:cs="Times New Roman"/>
          <w:color w:val="000000" w:themeColor="text1"/>
          <w:sz w:val="24"/>
          <w:szCs w:val="24"/>
        </w:rPr>
        <w:t>as compared to control samples</w:t>
      </w:r>
      <w:r w:rsidR="00D20CC1" w:rsidRPr="00850651">
        <w:rPr>
          <w:rFonts w:ascii="Times New Roman" w:hAnsi="Times New Roman" w:cs="Times New Roman"/>
          <w:color w:val="000000" w:themeColor="text1"/>
          <w:sz w:val="24"/>
          <w:szCs w:val="24"/>
        </w:rPr>
        <w:t>.</w:t>
      </w:r>
      <w:r w:rsidR="00E0384C" w:rsidRPr="00850651">
        <w:rPr>
          <w:rFonts w:ascii="Times New Roman" w:hAnsi="Times New Roman" w:cs="Times New Roman"/>
          <w:color w:val="000000" w:themeColor="text1"/>
          <w:sz w:val="24"/>
          <w:szCs w:val="24"/>
        </w:rPr>
        <w:t xml:space="preserve"> </w:t>
      </w:r>
      <w:r w:rsidR="003F5327" w:rsidRPr="00850651">
        <w:rPr>
          <w:rFonts w:ascii="Times New Roman" w:hAnsi="Times New Roman" w:cs="Times New Roman"/>
          <w:color w:val="000000" w:themeColor="text1"/>
          <w:sz w:val="24"/>
          <w:szCs w:val="24"/>
        </w:rPr>
        <w:t xml:space="preserve">Kumar </w:t>
      </w:r>
      <w:r w:rsidR="000A7138" w:rsidRPr="00850651">
        <w:rPr>
          <w:rFonts w:ascii="Times New Roman" w:hAnsi="Times New Roman" w:cs="Times New Roman"/>
          <w:i/>
          <w:color w:val="000000" w:themeColor="text1"/>
          <w:sz w:val="24"/>
          <w:szCs w:val="24"/>
        </w:rPr>
        <w:t>et al</w:t>
      </w:r>
      <w:r w:rsidR="000A7138" w:rsidRPr="00850651">
        <w:rPr>
          <w:rFonts w:ascii="Times New Roman" w:hAnsi="Times New Roman" w:cs="Times New Roman"/>
          <w:color w:val="000000" w:themeColor="text1"/>
          <w:sz w:val="24"/>
          <w:szCs w:val="24"/>
        </w:rPr>
        <w:t>.</w:t>
      </w:r>
      <w:r w:rsidR="0021328E" w:rsidRPr="00850651">
        <w:rPr>
          <w:rFonts w:ascii="Times New Roman" w:hAnsi="Times New Roman" w:cs="Times New Roman"/>
          <w:color w:val="000000" w:themeColor="text1"/>
          <w:sz w:val="24"/>
          <w:szCs w:val="24"/>
        </w:rPr>
        <w:t xml:space="preserve"> </w:t>
      </w:r>
      <w:r w:rsidR="000A7138" w:rsidRPr="00850651">
        <w:rPr>
          <w:rFonts w:ascii="Times New Roman" w:hAnsi="Times New Roman" w:cs="Times New Roman"/>
          <w:color w:val="000000" w:themeColor="text1"/>
          <w:sz w:val="24"/>
          <w:szCs w:val="24"/>
        </w:rPr>
        <w:t>(2017</w:t>
      </w:r>
      <w:r w:rsidR="003F5327" w:rsidRPr="00850651">
        <w:rPr>
          <w:rFonts w:ascii="Times New Roman" w:hAnsi="Times New Roman" w:cs="Times New Roman"/>
          <w:color w:val="000000" w:themeColor="text1"/>
          <w:sz w:val="24"/>
          <w:szCs w:val="24"/>
        </w:rPr>
        <w:t>) also observed significantly (</w:t>
      </w:r>
      <w:r w:rsidR="009631C7">
        <w:rPr>
          <w:rFonts w:ascii="Times New Roman" w:hAnsi="Times New Roman" w:cs="Times New Roman"/>
          <w:i/>
          <w:color w:val="000000" w:themeColor="text1"/>
          <w:sz w:val="24"/>
          <w:szCs w:val="24"/>
        </w:rPr>
        <w:t>P</w:t>
      </w:r>
      <w:r w:rsidR="009631C7" w:rsidRPr="00850651">
        <w:rPr>
          <w:rFonts w:ascii="Times New Roman" w:hAnsi="Times New Roman" w:cs="Times New Roman"/>
          <w:color w:val="000000" w:themeColor="text1"/>
          <w:sz w:val="24"/>
          <w:szCs w:val="24"/>
        </w:rPr>
        <w:t>&lt;</w:t>
      </w:r>
      <w:r w:rsidR="003F5327" w:rsidRPr="00850651">
        <w:rPr>
          <w:rFonts w:ascii="Times New Roman" w:hAnsi="Times New Roman" w:cs="Times New Roman"/>
          <w:color w:val="000000" w:themeColor="text1"/>
          <w:sz w:val="24"/>
          <w:szCs w:val="24"/>
        </w:rPr>
        <w:t>0.05) lower</w:t>
      </w:r>
      <w:r w:rsidR="00E60AFE">
        <w:rPr>
          <w:rFonts w:ascii="Times New Roman" w:hAnsi="Times New Roman" w:cs="Times New Roman"/>
          <w:color w:val="000000" w:themeColor="text1"/>
          <w:sz w:val="24"/>
          <w:szCs w:val="24"/>
        </w:rPr>
        <w:t xml:space="preserve"> </w:t>
      </w:r>
      <w:r w:rsidR="003F5327" w:rsidRPr="00850651">
        <w:rPr>
          <w:rFonts w:ascii="Times New Roman" w:hAnsi="Times New Roman" w:cs="Times New Roman"/>
          <w:color w:val="000000" w:themeColor="text1"/>
          <w:sz w:val="24"/>
          <w:szCs w:val="24"/>
        </w:rPr>
        <w:t xml:space="preserve">fat content in spent hen breast fillets marinated with lemon juice and ginger extract compared to the </w:t>
      </w:r>
      <w:r w:rsidR="000A7138" w:rsidRPr="00850651">
        <w:rPr>
          <w:rFonts w:ascii="Times New Roman" w:hAnsi="Times New Roman" w:cs="Times New Roman"/>
          <w:color w:val="000000" w:themeColor="text1"/>
          <w:sz w:val="24"/>
          <w:szCs w:val="24"/>
        </w:rPr>
        <w:t>control</w:t>
      </w:r>
      <w:r w:rsidR="00C668BC" w:rsidRPr="00850651">
        <w:rPr>
          <w:rFonts w:ascii="Times New Roman" w:hAnsi="Times New Roman" w:cs="Times New Roman"/>
          <w:color w:val="000000" w:themeColor="text1"/>
          <w:sz w:val="24"/>
          <w:szCs w:val="24"/>
        </w:rPr>
        <w:t>. They</w:t>
      </w:r>
      <w:r w:rsidR="003F5327" w:rsidRPr="00850651">
        <w:rPr>
          <w:rFonts w:ascii="Times New Roman" w:hAnsi="Times New Roman" w:cs="Times New Roman"/>
          <w:color w:val="000000" w:themeColor="text1"/>
          <w:sz w:val="24"/>
          <w:szCs w:val="24"/>
        </w:rPr>
        <w:t xml:space="preserve"> also reported that t</w:t>
      </w:r>
      <w:r w:rsidR="000A7138" w:rsidRPr="00850651">
        <w:rPr>
          <w:rFonts w:ascii="Times New Roman" w:hAnsi="Times New Roman" w:cs="Times New Roman"/>
          <w:color w:val="000000" w:themeColor="text1"/>
          <w:sz w:val="24"/>
          <w:szCs w:val="24"/>
        </w:rPr>
        <w:t xml:space="preserve">he fat </w:t>
      </w:r>
      <w:r w:rsidR="003F5327" w:rsidRPr="00850651">
        <w:rPr>
          <w:rFonts w:ascii="Times New Roman" w:hAnsi="Times New Roman" w:cs="Times New Roman"/>
          <w:color w:val="000000" w:themeColor="text1"/>
          <w:sz w:val="24"/>
          <w:szCs w:val="24"/>
        </w:rPr>
        <w:t>content significantly (</w:t>
      </w:r>
      <w:r w:rsidR="009631C7">
        <w:rPr>
          <w:rFonts w:ascii="Times New Roman" w:hAnsi="Times New Roman" w:cs="Times New Roman"/>
          <w:i/>
          <w:color w:val="000000" w:themeColor="text1"/>
          <w:sz w:val="24"/>
          <w:szCs w:val="24"/>
        </w:rPr>
        <w:t>P</w:t>
      </w:r>
      <w:r w:rsidR="009631C7" w:rsidRPr="00850651">
        <w:rPr>
          <w:rFonts w:ascii="Times New Roman" w:hAnsi="Times New Roman" w:cs="Times New Roman"/>
          <w:color w:val="000000" w:themeColor="text1"/>
          <w:sz w:val="24"/>
          <w:szCs w:val="24"/>
        </w:rPr>
        <w:t>&lt;</w:t>
      </w:r>
      <w:r w:rsidR="003F5327" w:rsidRPr="00850651">
        <w:rPr>
          <w:rFonts w:ascii="Times New Roman" w:hAnsi="Times New Roman" w:cs="Times New Roman"/>
          <w:color w:val="000000" w:themeColor="text1"/>
          <w:sz w:val="24"/>
          <w:szCs w:val="24"/>
        </w:rPr>
        <w:t xml:space="preserve">0.05) differed among treatments. </w:t>
      </w:r>
      <w:r w:rsidR="00311DD5" w:rsidRPr="00850651">
        <w:rPr>
          <w:rFonts w:ascii="Times New Roman" w:hAnsi="Times New Roman" w:cs="Times New Roman"/>
          <w:color w:val="000000" w:themeColor="text1"/>
          <w:sz w:val="24"/>
          <w:szCs w:val="24"/>
        </w:rPr>
        <w:t xml:space="preserve">The decrease in fat content in the treatment groups might be due to </w:t>
      </w:r>
      <w:r w:rsidR="00C668BC" w:rsidRPr="00850651">
        <w:rPr>
          <w:rFonts w:ascii="Times New Roman" w:hAnsi="Times New Roman" w:cs="Times New Roman"/>
          <w:color w:val="000000" w:themeColor="text1"/>
          <w:sz w:val="24"/>
          <w:szCs w:val="24"/>
        </w:rPr>
        <w:t xml:space="preserve">the </w:t>
      </w:r>
      <w:r w:rsidR="00311DD5" w:rsidRPr="00850651">
        <w:rPr>
          <w:rFonts w:ascii="Times New Roman" w:hAnsi="Times New Roman" w:cs="Times New Roman"/>
          <w:color w:val="000000" w:themeColor="text1"/>
          <w:sz w:val="24"/>
          <w:szCs w:val="24"/>
        </w:rPr>
        <w:t>absorption of marinade solution. In the present study, t</w:t>
      </w:r>
      <w:r w:rsidR="0022557E" w:rsidRPr="00850651">
        <w:rPr>
          <w:rFonts w:ascii="Times New Roman" w:hAnsi="Times New Roman" w:cs="Times New Roman"/>
          <w:color w:val="000000" w:themeColor="text1"/>
          <w:sz w:val="24"/>
          <w:szCs w:val="24"/>
        </w:rPr>
        <w:t xml:space="preserve">he </w:t>
      </w:r>
      <w:r w:rsidR="005C2B34" w:rsidRPr="00850651">
        <w:rPr>
          <w:rFonts w:ascii="Times New Roman" w:hAnsi="Times New Roman" w:cs="Times New Roman"/>
          <w:color w:val="000000" w:themeColor="text1"/>
          <w:sz w:val="24"/>
          <w:szCs w:val="24"/>
        </w:rPr>
        <w:t xml:space="preserve">replacement of the fat content of the duck </w:t>
      </w:r>
      <w:r w:rsidR="0022557E" w:rsidRPr="00850651">
        <w:rPr>
          <w:rFonts w:ascii="Times New Roman" w:hAnsi="Times New Roman" w:cs="Times New Roman"/>
          <w:color w:val="000000" w:themeColor="text1"/>
          <w:sz w:val="24"/>
          <w:szCs w:val="24"/>
        </w:rPr>
        <w:t xml:space="preserve">meat </w:t>
      </w:r>
      <w:r w:rsidR="005C2B34" w:rsidRPr="00850651">
        <w:rPr>
          <w:rFonts w:ascii="Times New Roman" w:hAnsi="Times New Roman" w:cs="Times New Roman"/>
          <w:color w:val="000000" w:themeColor="text1"/>
          <w:sz w:val="24"/>
          <w:szCs w:val="24"/>
        </w:rPr>
        <w:t>by the increased levels of phyto-ingredients might</w:t>
      </w:r>
      <w:r w:rsidR="0022557E" w:rsidRPr="00850651">
        <w:rPr>
          <w:rFonts w:ascii="Times New Roman" w:hAnsi="Times New Roman" w:cs="Times New Roman"/>
          <w:color w:val="000000" w:themeColor="text1"/>
          <w:sz w:val="24"/>
          <w:szCs w:val="24"/>
        </w:rPr>
        <w:t xml:space="preserve"> have contributed </w:t>
      </w:r>
      <w:r w:rsidR="00450CBB" w:rsidRPr="00850651">
        <w:rPr>
          <w:rFonts w:ascii="Times New Roman" w:hAnsi="Times New Roman" w:cs="Times New Roman"/>
          <w:color w:val="000000" w:themeColor="text1"/>
          <w:sz w:val="24"/>
          <w:szCs w:val="24"/>
        </w:rPr>
        <w:t xml:space="preserve">to </w:t>
      </w:r>
      <w:r w:rsidR="0022557E" w:rsidRPr="00850651">
        <w:rPr>
          <w:rFonts w:ascii="Times New Roman" w:hAnsi="Times New Roman" w:cs="Times New Roman"/>
          <w:color w:val="000000" w:themeColor="text1"/>
          <w:sz w:val="24"/>
          <w:szCs w:val="24"/>
        </w:rPr>
        <w:t>the overall</w:t>
      </w:r>
      <w:r w:rsidR="005C2B34" w:rsidRPr="00850651">
        <w:rPr>
          <w:rFonts w:ascii="Times New Roman" w:hAnsi="Times New Roman" w:cs="Times New Roman"/>
          <w:color w:val="000000" w:themeColor="text1"/>
          <w:sz w:val="24"/>
          <w:szCs w:val="24"/>
        </w:rPr>
        <w:t xml:space="preserve"> decreased fat</w:t>
      </w:r>
      <w:r w:rsidR="0022557E" w:rsidRPr="00850651">
        <w:rPr>
          <w:rFonts w:ascii="Times New Roman" w:hAnsi="Times New Roman" w:cs="Times New Roman"/>
          <w:color w:val="000000" w:themeColor="text1"/>
          <w:sz w:val="24"/>
          <w:szCs w:val="24"/>
        </w:rPr>
        <w:t xml:space="preserve"> percentage in the </w:t>
      </w:r>
      <w:r w:rsidR="005C2B34" w:rsidRPr="00850651">
        <w:rPr>
          <w:rFonts w:ascii="Times New Roman" w:hAnsi="Times New Roman" w:cs="Times New Roman"/>
          <w:color w:val="000000" w:themeColor="text1"/>
          <w:sz w:val="24"/>
          <w:szCs w:val="24"/>
        </w:rPr>
        <w:t>treated</w:t>
      </w:r>
      <w:r w:rsidR="0022557E" w:rsidRPr="00850651">
        <w:rPr>
          <w:rFonts w:ascii="Times New Roman" w:hAnsi="Times New Roman" w:cs="Times New Roman"/>
          <w:color w:val="000000" w:themeColor="text1"/>
          <w:sz w:val="24"/>
          <w:szCs w:val="24"/>
        </w:rPr>
        <w:t xml:space="preserve"> meat samples. </w:t>
      </w:r>
    </w:p>
    <w:p w14:paraId="27803C0D" w14:textId="77777777" w:rsidR="00090B8F" w:rsidRPr="00850651" w:rsidRDefault="005E64AB" w:rsidP="008370A5">
      <w:pPr>
        <w:spacing w:after="300" w:line="360" w:lineRule="auto"/>
        <w:jc w:val="both"/>
        <w:rPr>
          <w:rFonts w:ascii="Times New Roman" w:hAnsi="Times New Roman" w:cs="Times New Roman"/>
          <w:strike/>
          <w:color w:val="000000" w:themeColor="text1"/>
          <w:sz w:val="24"/>
          <w:szCs w:val="24"/>
        </w:rPr>
      </w:pPr>
      <w:r w:rsidRPr="00850651">
        <w:rPr>
          <w:rFonts w:ascii="Times New Roman" w:hAnsi="Times New Roman" w:cs="Times New Roman"/>
          <w:color w:val="000000" w:themeColor="text1"/>
          <w:sz w:val="24"/>
          <w:szCs w:val="24"/>
        </w:rPr>
        <w:t xml:space="preserve">The ash </w:t>
      </w:r>
      <w:r w:rsidR="00C668BC" w:rsidRPr="00850651">
        <w:rPr>
          <w:rFonts w:ascii="Times New Roman" w:hAnsi="Times New Roman" w:cs="Times New Roman"/>
          <w:color w:val="000000" w:themeColor="text1"/>
          <w:sz w:val="24"/>
          <w:szCs w:val="24"/>
        </w:rPr>
        <w:t>percent</w:t>
      </w:r>
      <w:r w:rsidRPr="00850651">
        <w:rPr>
          <w:rFonts w:ascii="Times New Roman" w:hAnsi="Times New Roman" w:cs="Times New Roman"/>
          <w:color w:val="000000" w:themeColor="text1"/>
          <w:sz w:val="24"/>
          <w:szCs w:val="24"/>
        </w:rPr>
        <w:t xml:space="preserve"> of the treatment products </w:t>
      </w:r>
      <w:r w:rsidR="002A25E3" w:rsidRPr="00850651">
        <w:rPr>
          <w:rFonts w:ascii="Times New Roman" w:hAnsi="Times New Roman" w:cs="Times New Roman"/>
          <w:color w:val="000000" w:themeColor="text1"/>
          <w:sz w:val="24"/>
          <w:szCs w:val="24"/>
        </w:rPr>
        <w:t>was</w:t>
      </w:r>
      <w:r w:rsidRPr="00850651">
        <w:rPr>
          <w:rFonts w:ascii="Times New Roman" w:hAnsi="Times New Roman" w:cs="Times New Roman"/>
          <w:color w:val="000000" w:themeColor="text1"/>
          <w:sz w:val="24"/>
          <w:szCs w:val="24"/>
        </w:rPr>
        <w:t xml:space="preserve"> found to be lower compared to </w:t>
      </w:r>
      <w:r w:rsidR="002A25E3" w:rsidRPr="00850651">
        <w:rPr>
          <w:rFonts w:ascii="Times New Roman" w:hAnsi="Times New Roman" w:cs="Times New Roman"/>
          <w:color w:val="000000" w:themeColor="text1"/>
          <w:sz w:val="24"/>
          <w:szCs w:val="24"/>
        </w:rPr>
        <w:t xml:space="preserve">the </w:t>
      </w:r>
      <w:r w:rsidRPr="00850651">
        <w:rPr>
          <w:rFonts w:ascii="Times New Roman" w:hAnsi="Times New Roman" w:cs="Times New Roman"/>
          <w:color w:val="000000" w:themeColor="text1"/>
          <w:sz w:val="24"/>
          <w:szCs w:val="24"/>
        </w:rPr>
        <w:t xml:space="preserve">control sample. </w:t>
      </w:r>
      <w:r w:rsidR="0022557E" w:rsidRPr="00850651">
        <w:rPr>
          <w:rFonts w:ascii="Times New Roman" w:hAnsi="Times New Roman" w:cs="Times New Roman"/>
          <w:color w:val="000000" w:themeColor="text1"/>
          <w:sz w:val="24"/>
          <w:szCs w:val="24"/>
        </w:rPr>
        <w:t xml:space="preserve">The mean values for </w:t>
      </w:r>
      <w:r w:rsidR="00C668BC" w:rsidRPr="00850651">
        <w:rPr>
          <w:rFonts w:ascii="Times New Roman" w:hAnsi="Times New Roman" w:cs="Times New Roman"/>
          <w:color w:val="000000" w:themeColor="text1"/>
          <w:sz w:val="24"/>
          <w:szCs w:val="24"/>
        </w:rPr>
        <w:t>percent</w:t>
      </w:r>
      <w:r w:rsidR="0022557E" w:rsidRPr="00850651">
        <w:rPr>
          <w:rFonts w:ascii="Times New Roman" w:hAnsi="Times New Roman" w:cs="Times New Roman"/>
          <w:color w:val="000000" w:themeColor="text1"/>
          <w:sz w:val="24"/>
          <w:szCs w:val="24"/>
        </w:rPr>
        <w:t xml:space="preserve"> total ash content revealed significant </w:t>
      </w:r>
      <w:r w:rsidR="009631C7" w:rsidRPr="00850651">
        <w:rPr>
          <w:rFonts w:ascii="Times New Roman" w:hAnsi="Times New Roman" w:cs="Times New Roman"/>
          <w:color w:val="000000" w:themeColor="text1"/>
          <w:sz w:val="24"/>
          <w:szCs w:val="24"/>
        </w:rPr>
        <w:t>(</w:t>
      </w:r>
      <w:r w:rsidR="009631C7" w:rsidRPr="00963455">
        <w:rPr>
          <w:rFonts w:ascii="Times New Roman" w:hAnsi="Times New Roman" w:cs="Times New Roman"/>
          <w:i/>
          <w:color w:val="000000" w:themeColor="text1"/>
          <w:sz w:val="24"/>
          <w:szCs w:val="24"/>
        </w:rPr>
        <w:t>P</w:t>
      </w:r>
      <w:r w:rsidR="0022557E" w:rsidRPr="00850651">
        <w:rPr>
          <w:rFonts w:ascii="Times New Roman" w:hAnsi="Times New Roman" w:cs="Times New Roman"/>
          <w:color w:val="000000" w:themeColor="text1"/>
          <w:sz w:val="24"/>
          <w:szCs w:val="24"/>
        </w:rPr>
        <w:t xml:space="preserve">&lt;0.01) </w:t>
      </w:r>
      <w:r w:rsidR="002A25E3" w:rsidRPr="00850651">
        <w:rPr>
          <w:rFonts w:ascii="Times New Roman" w:hAnsi="Times New Roman" w:cs="Times New Roman"/>
          <w:color w:val="000000" w:themeColor="text1"/>
          <w:sz w:val="24"/>
          <w:szCs w:val="24"/>
        </w:rPr>
        <w:t>differences</w:t>
      </w:r>
      <w:r w:rsidR="00963455">
        <w:rPr>
          <w:rFonts w:ascii="Times New Roman" w:hAnsi="Times New Roman" w:cs="Times New Roman"/>
          <w:color w:val="000000" w:themeColor="text1"/>
          <w:sz w:val="24"/>
          <w:szCs w:val="24"/>
        </w:rPr>
        <w:t xml:space="preserve"> </w:t>
      </w:r>
      <w:r w:rsidR="00B05ADD" w:rsidRPr="00850651">
        <w:rPr>
          <w:rFonts w:ascii="Times New Roman" w:hAnsi="Times New Roman" w:cs="Times New Roman"/>
          <w:color w:val="000000" w:themeColor="text1"/>
          <w:sz w:val="24"/>
          <w:szCs w:val="24"/>
        </w:rPr>
        <w:t>between the</w:t>
      </w:r>
      <w:r w:rsidR="0022557E" w:rsidRPr="00850651">
        <w:rPr>
          <w:rFonts w:ascii="Times New Roman" w:hAnsi="Times New Roman" w:cs="Times New Roman"/>
          <w:color w:val="000000" w:themeColor="text1"/>
          <w:sz w:val="24"/>
          <w:szCs w:val="24"/>
        </w:rPr>
        <w:t xml:space="preserve"> control and </w:t>
      </w:r>
      <w:r w:rsidRPr="00850651">
        <w:rPr>
          <w:rFonts w:ascii="Times New Roman" w:hAnsi="Times New Roman" w:cs="Times New Roman"/>
          <w:color w:val="000000" w:themeColor="text1"/>
          <w:sz w:val="24"/>
          <w:szCs w:val="24"/>
        </w:rPr>
        <w:t>T</w:t>
      </w:r>
      <w:r w:rsidRPr="00850651">
        <w:rPr>
          <w:rFonts w:ascii="Times New Roman" w:hAnsi="Times New Roman" w:cs="Times New Roman"/>
          <w:color w:val="000000" w:themeColor="text1"/>
          <w:sz w:val="24"/>
          <w:szCs w:val="24"/>
          <w:vertAlign w:val="subscript"/>
        </w:rPr>
        <w:t>3</w:t>
      </w:r>
      <w:r w:rsidR="003B2CCA" w:rsidRPr="00850651">
        <w:rPr>
          <w:rFonts w:ascii="Times New Roman" w:hAnsi="Times New Roman" w:cs="Times New Roman"/>
          <w:color w:val="000000" w:themeColor="text1"/>
          <w:sz w:val="24"/>
          <w:szCs w:val="24"/>
          <w:vertAlign w:val="subscript"/>
        </w:rPr>
        <w:t xml:space="preserve"> </w:t>
      </w:r>
      <w:r w:rsidR="002A25E3" w:rsidRPr="00850651">
        <w:rPr>
          <w:rFonts w:ascii="Times New Roman" w:hAnsi="Times New Roman" w:cs="Times New Roman"/>
          <w:color w:val="000000" w:themeColor="text1"/>
          <w:sz w:val="24"/>
          <w:szCs w:val="24"/>
        </w:rPr>
        <w:t>samples</w:t>
      </w:r>
      <w:r w:rsidRPr="00850651">
        <w:rPr>
          <w:rFonts w:ascii="Times New Roman" w:hAnsi="Times New Roman" w:cs="Times New Roman"/>
          <w:color w:val="000000" w:themeColor="text1"/>
          <w:sz w:val="24"/>
          <w:szCs w:val="24"/>
        </w:rPr>
        <w:t>.</w:t>
      </w:r>
      <w:bookmarkStart w:id="7" w:name="_Hlk146009509"/>
      <w:r w:rsidR="00E0384C" w:rsidRPr="00850651">
        <w:rPr>
          <w:rFonts w:ascii="Times New Roman" w:hAnsi="Times New Roman" w:cs="Times New Roman"/>
          <w:color w:val="000000" w:themeColor="text1"/>
          <w:sz w:val="24"/>
          <w:szCs w:val="24"/>
        </w:rPr>
        <w:t xml:space="preserve"> </w:t>
      </w:r>
      <w:r w:rsidR="00941FAE" w:rsidRPr="00850651">
        <w:rPr>
          <w:rFonts w:ascii="Times New Roman" w:hAnsi="Times New Roman" w:cs="Times New Roman"/>
          <w:color w:val="000000" w:themeColor="text1"/>
          <w:sz w:val="24"/>
          <w:szCs w:val="24"/>
        </w:rPr>
        <w:t xml:space="preserve">Kumar </w:t>
      </w:r>
      <w:r w:rsidR="00941FAE" w:rsidRPr="00850651">
        <w:rPr>
          <w:rFonts w:ascii="Times New Roman" w:hAnsi="Times New Roman" w:cs="Times New Roman"/>
          <w:i/>
          <w:color w:val="000000" w:themeColor="text1"/>
          <w:sz w:val="24"/>
          <w:szCs w:val="24"/>
        </w:rPr>
        <w:t>et al</w:t>
      </w:r>
      <w:r w:rsidR="00941FAE" w:rsidRPr="00850651">
        <w:rPr>
          <w:rFonts w:ascii="Times New Roman" w:hAnsi="Times New Roman" w:cs="Times New Roman"/>
          <w:color w:val="000000" w:themeColor="text1"/>
          <w:sz w:val="24"/>
          <w:szCs w:val="24"/>
        </w:rPr>
        <w:t xml:space="preserve">. (2015) </w:t>
      </w:r>
      <w:bookmarkEnd w:id="7"/>
      <w:r w:rsidR="00941FAE" w:rsidRPr="00850651">
        <w:rPr>
          <w:rFonts w:ascii="Times New Roman" w:hAnsi="Times New Roman" w:cs="Times New Roman"/>
          <w:color w:val="000000" w:themeColor="text1"/>
          <w:sz w:val="24"/>
          <w:szCs w:val="24"/>
        </w:rPr>
        <w:t>noticed that the lemon-marinated (LM) and ginger-marinated (GM) chicken tikkas had lower protein, fat, and ash levels than the control. The washout of sarcoplasmic fluids in the marinades was the cause of the lowering of these nutrients in the marinated solutions.</w:t>
      </w:r>
      <w:bookmarkStart w:id="8" w:name="_Hlk146009528"/>
      <w:r w:rsidR="00E0384C" w:rsidRPr="00850651">
        <w:rPr>
          <w:rFonts w:ascii="Times New Roman" w:hAnsi="Times New Roman" w:cs="Times New Roman"/>
          <w:color w:val="000000" w:themeColor="text1"/>
          <w:sz w:val="24"/>
          <w:szCs w:val="24"/>
        </w:rPr>
        <w:t xml:space="preserve"> </w:t>
      </w:r>
      <w:r w:rsidR="00090B8F" w:rsidRPr="00850651">
        <w:rPr>
          <w:rFonts w:ascii="Times New Roman" w:hAnsi="Times New Roman" w:cs="Times New Roman"/>
          <w:color w:val="000000" w:themeColor="text1"/>
          <w:sz w:val="24"/>
          <w:szCs w:val="24"/>
        </w:rPr>
        <w:t xml:space="preserve">Rahman </w:t>
      </w:r>
      <w:r w:rsidR="002A25E3" w:rsidRPr="00850651">
        <w:rPr>
          <w:rFonts w:ascii="Times New Roman" w:hAnsi="Times New Roman" w:cs="Times New Roman"/>
          <w:i/>
          <w:color w:val="000000" w:themeColor="text1"/>
          <w:sz w:val="24"/>
          <w:szCs w:val="24"/>
        </w:rPr>
        <w:t>et al</w:t>
      </w:r>
      <w:r w:rsidR="002A25E3" w:rsidRPr="00850651">
        <w:rPr>
          <w:rFonts w:ascii="Times New Roman" w:hAnsi="Times New Roman" w:cs="Times New Roman"/>
          <w:color w:val="000000" w:themeColor="text1"/>
          <w:sz w:val="24"/>
          <w:szCs w:val="24"/>
        </w:rPr>
        <w:t>.</w:t>
      </w:r>
      <w:r w:rsidR="00090B8F" w:rsidRPr="00850651">
        <w:rPr>
          <w:rFonts w:ascii="Times New Roman" w:hAnsi="Times New Roman" w:cs="Times New Roman"/>
          <w:color w:val="000000" w:themeColor="text1"/>
          <w:sz w:val="24"/>
          <w:szCs w:val="24"/>
        </w:rPr>
        <w:t xml:space="preserve"> (2023) </w:t>
      </w:r>
      <w:bookmarkEnd w:id="8"/>
      <w:r w:rsidR="00090B8F" w:rsidRPr="00850651">
        <w:rPr>
          <w:rFonts w:ascii="Times New Roman" w:hAnsi="Times New Roman" w:cs="Times New Roman"/>
          <w:color w:val="000000" w:themeColor="text1"/>
          <w:sz w:val="24"/>
          <w:szCs w:val="24"/>
        </w:rPr>
        <w:t xml:space="preserve">concluded that the results on the nutritional parameters of marinated </w:t>
      </w:r>
      <w:r w:rsidR="004A7A01" w:rsidRPr="00850651">
        <w:rPr>
          <w:rFonts w:ascii="Times New Roman" w:hAnsi="Times New Roman" w:cs="Times New Roman"/>
          <w:color w:val="000000" w:themeColor="text1"/>
          <w:sz w:val="24"/>
          <w:szCs w:val="24"/>
        </w:rPr>
        <w:t>products differed</w:t>
      </w:r>
      <w:r w:rsidR="00090B8F" w:rsidRPr="00850651">
        <w:rPr>
          <w:rFonts w:ascii="Times New Roman" w:hAnsi="Times New Roman" w:cs="Times New Roman"/>
          <w:color w:val="000000" w:themeColor="text1"/>
          <w:sz w:val="24"/>
          <w:szCs w:val="24"/>
        </w:rPr>
        <w:t xml:space="preserve"> according to the different marinades.</w:t>
      </w:r>
      <w:r w:rsidR="00D7210E">
        <w:rPr>
          <w:rFonts w:ascii="Times New Roman" w:hAnsi="Times New Roman" w:cs="Times New Roman"/>
          <w:color w:val="000000" w:themeColor="text1"/>
          <w:sz w:val="24"/>
          <w:szCs w:val="24"/>
        </w:rPr>
        <w:t xml:space="preserve"> </w:t>
      </w:r>
      <w:r w:rsidR="00090B8F" w:rsidRPr="00850651">
        <w:rPr>
          <w:rFonts w:ascii="Times New Roman" w:hAnsi="Times New Roman" w:cs="Times New Roman"/>
          <w:color w:val="000000" w:themeColor="text1"/>
          <w:sz w:val="24"/>
          <w:szCs w:val="24"/>
        </w:rPr>
        <w:t>In the present study, from</w:t>
      </w:r>
      <w:r w:rsidR="0022557E" w:rsidRPr="00850651">
        <w:rPr>
          <w:rFonts w:ascii="Times New Roman" w:hAnsi="Times New Roman" w:cs="Times New Roman"/>
          <w:color w:val="000000" w:themeColor="text1"/>
          <w:sz w:val="24"/>
          <w:szCs w:val="24"/>
        </w:rPr>
        <w:t xml:space="preserve"> the results of the proximate </w:t>
      </w:r>
      <w:r w:rsidR="00E0384C" w:rsidRPr="00850651">
        <w:rPr>
          <w:rFonts w:ascii="Times New Roman" w:hAnsi="Times New Roman" w:cs="Times New Roman"/>
          <w:color w:val="000000" w:themeColor="text1"/>
          <w:sz w:val="24"/>
          <w:szCs w:val="24"/>
        </w:rPr>
        <w:t>composition;</w:t>
      </w:r>
      <w:r w:rsidR="0022557E" w:rsidRPr="00850651">
        <w:rPr>
          <w:rFonts w:ascii="Times New Roman" w:hAnsi="Times New Roman" w:cs="Times New Roman"/>
          <w:color w:val="000000" w:themeColor="text1"/>
          <w:sz w:val="24"/>
          <w:szCs w:val="24"/>
        </w:rPr>
        <w:t xml:space="preserve"> it </w:t>
      </w:r>
      <w:r w:rsidR="00090B8F" w:rsidRPr="00850651">
        <w:rPr>
          <w:rFonts w:ascii="Times New Roman" w:hAnsi="Times New Roman" w:cs="Times New Roman"/>
          <w:color w:val="000000" w:themeColor="text1"/>
          <w:sz w:val="24"/>
          <w:szCs w:val="24"/>
        </w:rPr>
        <w:t>was</w:t>
      </w:r>
      <w:r w:rsidR="0022557E" w:rsidRPr="00850651">
        <w:rPr>
          <w:rFonts w:ascii="Times New Roman" w:hAnsi="Times New Roman" w:cs="Times New Roman"/>
          <w:color w:val="000000" w:themeColor="text1"/>
          <w:sz w:val="24"/>
          <w:szCs w:val="24"/>
        </w:rPr>
        <w:t xml:space="preserve"> observed that overall proximate composition was better in control samples than that of treated samples. </w:t>
      </w:r>
    </w:p>
    <w:p w14:paraId="7D8C7F28" w14:textId="77777777" w:rsidR="0022557E" w:rsidRPr="00850651" w:rsidRDefault="00385CF6" w:rsidP="008370A5">
      <w:pPr>
        <w:spacing w:after="300" w:line="360" w:lineRule="auto"/>
        <w:jc w:val="both"/>
        <w:rPr>
          <w:rFonts w:ascii="Times New Roman" w:hAnsi="Times New Roman" w:cs="Times New Roman"/>
          <w:b/>
          <w:color w:val="000000" w:themeColor="text1"/>
          <w:sz w:val="24"/>
          <w:szCs w:val="24"/>
        </w:rPr>
      </w:pPr>
      <w:r w:rsidRPr="00850651">
        <w:rPr>
          <w:rFonts w:ascii="Times New Roman" w:hAnsi="Times New Roman" w:cs="Times New Roman"/>
          <w:b/>
          <w:color w:val="000000" w:themeColor="text1"/>
          <w:sz w:val="24"/>
          <w:szCs w:val="24"/>
        </w:rPr>
        <w:t xml:space="preserve">8.2 </w:t>
      </w:r>
      <w:r w:rsidR="0022557E" w:rsidRPr="00850651">
        <w:rPr>
          <w:rFonts w:ascii="Times New Roman" w:hAnsi="Times New Roman" w:cs="Times New Roman"/>
          <w:b/>
          <w:color w:val="000000" w:themeColor="text1"/>
          <w:sz w:val="24"/>
          <w:szCs w:val="24"/>
        </w:rPr>
        <w:t>Colour profile</w:t>
      </w:r>
    </w:p>
    <w:p w14:paraId="11F729D4" w14:textId="77777777" w:rsidR="0022557E" w:rsidRDefault="0022557E" w:rsidP="008370A5">
      <w:pPr>
        <w:spacing w:after="300" w:line="360" w:lineRule="auto"/>
        <w:jc w:val="both"/>
        <w:rPr>
          <w:rFonts w:ascii="Times New Roman" w:hAnsi="Times New Roman" w:cs="Times New Roman"/>
          <w:bCs/>
          <w:color w:val="000000" w:themeColor="text1"/>
          <w:sz w:val="24"/>
          <w:szCs w:val="24"/>
        </w:rPr>
      </w:pPr>
      <w:r w:rsidRPr="00850651">
        <w:rPr>
          <w:rFonts w:ascii="Times New Roman" w:hAnsi="Times New Roman" w:cs="Times New Roman"/>
          <w:bCs/>
          <w:color w:val="000000" w:themeColor="text1"/>
          <w:sz w:val="24"/>
          <w:szCs w:val="24"/>
        </w:rPr>
        <w:t xml:space="preserve">The results of mean colour values of control and treated samples for </w:t>
      </w:r>
      <w:r w:rsidR="002A25E3" w:rsidRPr="00850651">
        <w:rPr>
          <w:rFonts w:ascii="Times New Roman" w:hAnsi="Times New Roman" w:cs="Times New Roman"/>
          <w:bCs/>
          <w:color w:val="000000" w:themeColor="text1"/>
          <w:sz w:val="24"/>
          <w:szCs w:val="24"/>
        </w:rPr>
        <w:t>vacuum-packaged</w:t>
      </w:r>
      <w:r w:rsidRPr="00850651">
        <w:rPr>
          <w:rFonts w:ascii="Times New Roman" w:hAnsi="Times New Roman" w:cs="Times New Roman"/>
          <w:bCs/>
          <w:color w:val="000000" w:themeColor="text1"/>
          <w:sz w:val="24"/>
          <w:szCs w:val="24"/>
        </w:rPr>
        <w:t xml:space="preserve"> marinated duck meat products are presented in Table 3.</w:t>
      </w:r>
    </w:p>
    <w:p w14:paraId="520C6D13" w14:textId="77777777" w:rsidR="00E60AFE" w:rsidRDefault="00E60AFE" w:rsidP="00441037">
      <w:pPr>
        <w:spacing w:line="360" w:lineRule="auto"/>
        <w:ind w:left="907" w:hanging="907"/>
        <w:jc w:val="both"/>
        <w:rPr>
          <w:rFonts w:ascii="Times New Roman" w:hAnsi="Times New Roman" w:cs="Times New Roman"/>
          <w:b/>
          <w:color w:val="000000" w:themeColor="text1"/>
          <w:sz w:val="24"/>
          <w:szCs w:val="24"/>
        </w:rPr>
      </w:pPr>
    </w:p>
    <w:p w14:paraId="41C1618C" w14:textId="77777777" w:rsidR="00E60AFE" w:rsidRDefault="00E60AFE" w:rsidP="00441037">
      <w:pPr>
        <w:spacing w:line="360" w:lineRule="auto"/>
        <w:ind w:left="907" w:hanging="907"/>
        <w:jc w:val="both"/>
        <w:rPr>
          <w:rFonts w:ascii="Times New Roman" w:hAnsi="Times New Roman" w:cs="Times New Roman"/>
          <w:b/>
          <w:color w:val="000000" w:themeColor="text1"/>
          <w:sz w:val="24"/>
          <w:szCs w:val="24"/>
        </w:rPr>
      </w:pPr>
    </w:p>
    <w:p w14:paraId="32C80410" w14:textId="77777777" w:rsidR="00441037" w:rsidRPr="00850651" w:rsidRDefault="00000000" w:rsidP="00441037">
      <w:pPr>
        <w:spacing w:line="360" w:lineRule="auto"/>
        <w:ind w:left="907" w:hanging="907"/>
        <w:jc w:val="both"/>
        <w:rPr>
          <w:rFonts w:ascii="Times New Roman" w:hAnsi="Times New Roman" w:cs="Times New Roman"/>
          <w:color w:val="000000" w:themeColor="text1"/>
          <w:sz w:val="24"/>
          <w:szCs w:val="24"/>
        </w:rPr>
      </w:pPr>
      <w:r>
        <w:rPr>
          <w:rFonts w:ascii="Times New Roman" w:hAnsi="Times New Roman" w:cs="Times New Roman"/>
          <w:b/>
          <w:noProof/>
          <w:color w:val="000000" w:themeColor="text1"/>
          <w:sz w:val="24"/>
          <w:szCs w:val="24"/>
          <w:lang w:eastAsia="en-IN"/>
        </w:rPr>
        <w:pict w14:anchorId="33C37A21">
          <v:shapetype id="_x0000_t202" coordsize="21600,21600" o:spt="202" path="m,l,21600r21600,l21600,xe">
            <v:stroke joinstyle="miter"/>
            <v:path gradientshapeok="t" o:connecttype="rect"/>
          </v:shapetype>
          <v:shape id="Text Box 3" o:spid="_x0000_s2054" type="#_x0000_t202" style="position:absolute;left:0;text-align:left;margin-left:675.45pt;margin-top:76pt;width:27pt;height:27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" stroked="f">
            <v:textbox style="layout-flow:vertical">
              <w:txbxContent>
                <w:p w14:paraId="16D78534" w14:textId="77777777" w:rsidR="00441037" w:rsidRDefault="00441037" w:rsidP="00441037">
                  <w:r>
                    <w:t>61</w:t>
                  </w:r>
                </w:p>
              </w:txbxContent>
            </v:textbox>
          </v:shape>
        </w:pict>
      </w:r>
      <w:r w:rsidR="00441037" w:rsidRPr="00850651">
        <w:rPr>
          <w:rFonts w:ascii="Times New Roman" w:hAnsi="Times New Roman" w:cs="Times New Roman"/>
          <w:b/>
          <w:color w:val="000000" w:themeColor="text1"/>
          <w:sz w:val="24"/>
          <w:szCs w:val="24"/>
        </w:rPr>
        <w:t>Table 3. EFFECT OF RICE BEER AND PHYTO-INGREDIENTS OF MARINATED VACUUM PACKAGED ON COLOUR PROFILE DUCK MEAT PRODUCTS (MEAN ± SE)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17"/>
        <w:gridCol w:w="1597"/>
        <w:gridCol w:w="1530"/>
        <w:gridCol w:w="1837"/>
      </w:tblGrid>
      <w:tr w:rsidR="00441037" w:rsidRPr="00850651" w14:paraId="4F8A3ABF" w14:textId="77777777" w:rsidTr="00EB5BA0">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86" w:type="dxa"/>
              <w:left w:w="115" w:type="dxa"/>
              <w:bottom w:w="86" w:type="dxa"/>
              <w:right w:w="115" w:type="dxa"/>
            </w:tcMar>
            <w:vAlign w:val="center"/>
          </w:tcPr>
          <w:p w14:paraId="3E50A93D" w14:textId="77777777" w:rsidR="00441037" w:rsidRPr="00850651" w:rsidRDefault="00441037" w:rsidP="00EB5BA0">
            <w:pPr>
              <w:spacing w:line="360" w:lineRule="auto"/>
              <w:jc w:val="center"/>
              <w:rPr>
                <w:rFonts w:ascii="Times New Roman" w:hAnsi="Times New Roman" w:cs="Times New Roman"/>
                <w:b/>
                <w:bCs/>
                <w:color w:val="000000" w:themeColor="text1"/>
                <w:sz w:val="24"/>
                <w:szCs w:val="24"/>
              </w:rPr>
            </w:pPr>
            <w:r w:rsidRPr="00850651">
              <w:rPr>
                <w:rFonts w:ascii="Times New Roman" w:hAnsi="Times New Roman" w:cs="Times New Roman"/>
                <w:b/>
                <w:bCs/>
                <w:color w:val="000000" w:themeColor="text1"/>
                <w:sz w:val="24"/>
                <w:szCs w:val="24"/>
              </w:rPr>
              <w:t>Treatments</w:t>
            </w:r>
          </w:p>
        </w:tc>
        <w:tc>
          <w:tcPr>
            <w:tcW w:w="0" w:type="auto"/>
            <w:tcBorders>
              <w:top w:val="single" w:sz="4" w:space="0" w:color="000000"/>
              <w:left w:val="single" w:sz="4" w:space="0" w:color="000000"/>
              <w:bottom w:val="single" w:sz="4" w:space="0" w:color="000000"/>
              <w:right w:val="single" w:sz="4" w:space="0" w:color="000000"/>
            </w:tcBorders>
            <w:tcMar>
              <w:top w:w="86" w:type="dxa"/>
              <w:left w:w="115" w:type="dxa"/>
              <w:bottom w:w="86" w:type="dxa"/>
              <w:right w:w="115" w:type="dxa"/>
            </w:tcMar>
            <w:vAlign w:val="center"/>
          </w:tcPr>
          <w:p w14:paraId="37795151" w14:textId="77777777" w:rsidR="00441037" w:rsidRPr="00850651" w:rsidRDefault="00441037" w:rsidP="00EB5BA0">
            <w:pPr>
              <w:spacing w:line="360" w:lineRule="auto"/>
              <w:rPr>
                <w:rFonts w:ascii="Times New Roman" w:hAnsi="Times New Roman" w:cs="Times New Roman"/>
                <w:b/>
                <w:bCs/>
                <w:color w:val="000000" w:themeColor="text1"/>
                <w:sz w:val="24"/>
                <w:szCs w:val="24"/>
              </w:rPr>
            </w:pPr>
            <w:r w:rsidRPr="00850651">
              <w:rPr>
                <w:rFonts w:ascii="Times New Roman" w:hAnsi="Times New Roman" w:cs="Times New Roman"/>
                <w:b/>
                <w:bCs/>
                <w:color w:val="000000" w:themeColor="text1"/>
                <w:sz w:val="24"/>
                <w:szCs w:val="24"/>
              </w:rPr>
              <w:t>Lightness (L)</w:t>
            </w:r>
          </w:p>
        </w:tc>
        <w:tc>
          <w:tcPr>
            <w:tcW w:w="0" w:type="auto"/>
            <w:tcBorders>
              <w:top w:val="single" w:sz="4" w:space="0" w:color="000000"/>
              <w:left w:val="single" w:sz="4" w:space="0" w:color="000000"/>
              <w:bottom w:val="single" w:sz="4" w:space="0" w:color="000000"/>
              <w:right w:val="single" w:sz="4" w:space="0" w:color="000000"/>
            </w:tcBorders>
            <w:tcMar>
              <w:top w:w="86" w:type="dxa"/>
              <w:left w:w="115" w:type="dxa"/>
              <w:bottom w:w="86" w:type="dxa"/>
              <w:right w:w="115" w:type="dxa"/>
            </w:tcMar>
            <w:vAlign w:val="center"/>
          </w:tcPr>
          <w:p w14:paraId="44316731" w14:textId="77777777" w:rsidR="00441037" w:rsidRPr="00850651" w:rsidRDefault="00441037" w:rsidP="00EB5BA0">
            <w:pPr>
              <w:spacing w:line="360" w:lineRule="auto"/>
              <w:jc w:val="center"/>
              <w:rPr>
                <w:rFonts w:ascii="Times New Roman" w:hAnsi="Times New Roman" w:cs="Times New Roman"/>
                <w:b/>
                <w:bCs/>
                <w:color w:val="000000" w:themeColor="text1"/>
                <w:sz w:val="24"/>
                <w:szCs w:val="24"/>
              </w:rPr>
            </w:pPr>
            <w:r w:rsidRPr="00850651">
              <w:rPr>
                <w:rFonts w:ascii="Times New Roman" w:hAnsi="Times New Roman" w:cs="Times New Roman"/>
                <w:b/>
                <w:bCs/>
                <w:color w:val="000000" w:themeColor="text1"/>
                <w:sz w:val="24"/>
                <w:szCs w:val="24"/>
              </w:rPr>
              <w:t>Redness (a*)</w:t>
            </w:r>
          </w:p>
        </w:tc>
        <w:tc>
          <w:tcPr>
            <w:tcW w:w="0" w:type="auto"/>
            <w:tcBorders>
              <w:top w:val="single" w:sz="4" w:space="0" w:color="000000"/>
              <w:left w:val="single" w:sz="4" w:space="0" w:color="000000"/>
              <w:bottom w:val="single" w:sz="4" w:space="0" w:color="000000"/>
              <w:right w:val="single" w:sz="4" w:space="0" w:color="000000"/>
            </w:tcBorders>
            <w:tcMar>
              <w:top w:w="86" w:type="dxa"/>
              <w:left w:w="115" w:type="dxa"/>
              <w:bottom w:w="86" w:type="dxa"/>
              <w:right w:w="115" w:type="dxa"/>
            </w:tcMar>
            <w:vAlign w:val="center"/>
          </w:tcPr>
          <w:p w14:paraId="3650A9AE" w14:textId="77777777" w:rsidR="00441037" w:rsidRPr="00850651" w:rsidRDefault="00441037" w:rsidP="00EB5BA0">
            <w:pPr>
              <w:spacing w:line="360" w:lineRule="auto"/>
              <w:jc w:val="center"/>
              <w:rPr>
                <w:rFonts w:ascii="Times New Roman" w:hAnsi="Times New Roman" w:cs="Times New Roman"/>
                <w:b/>
                <w:bCs/>
                <w:color w:val="000000" w:themeColor="text1"/>
                <w:sz w:val="24"/>
                <w:szCs w:val="24"/>
              </w:rPr>
            </w:pPr>
            <w:r w:rsidRPr="00850651">
              <w:rPr>
                <w:rFonts w:ascii="Times New Roman" w:hAnsi="Times New Roman" w:cs="Times New Roman"/>
                <w:b/>
                <w:bCs/>
                <w:color w:val="000000" w:themeColor="text1"/>
                <w:sz w:val="24"/>
                <w:szCs w:val="24"/>
              </w:rPr>
              <w:t>Yellowness (b*)</w:t>
            </w:r>
          </w:p>
        </w:tc>
      </w:tr>
      <w:tr w:rsidR="00441037" w:rsidRPr="00850651" w14:paraId="32462F23" w14:textId="77777777" w:rsidTr="00EB5BA0">
        <w:trPr>
          <w:jc w:val="center"/>
        </w:trPr>
        <w:tc>
          <w:tcPr>
            <w:tcW w:w="0" w:type="auto"/>
            <w:vMerge/>
            <w:tcBorders>
              <w:top w:val="single" w:sz="4" w:space="0" w:color="000000"/>
              <w:left w:val="single" w:sz="4" w:space="0" w:color="000000"/>
              <w:bottom w:val="single" w:sz="4" w:space="0" w:color="000000"/>
              <w:right w:val="single" w:sz="4" w:space="0" w:color="000000"/>
            </w:tcBorders>
            <w:tcMar>
              <w:top w:w="86" w:type="dxa"/>
              <w:left w:w="115" w:type="dxa"/>
              <w:bottom w:w="86" w:type="dxa"/>
              <w:right w:w="115" w:type="dxa"/>
            </w:tcMar>
            <w:vAlign w:val="center"/>
          </w:tcPr>
          <w:p w14:paraId="04FC969E" w14:textId="77777777" w:rsidR="00441037" w:rsidRPr="00850651" w:rsidRDefault="00441037" w:rsidP="00EB5BA0">
            <w:pPr>
              <w:spacing w:line="360" w:lineRule="auto"/>
              <w:jc w:val="center"/>
              <w:rPr>
                <w:rFonts w:ascii="Times New Roman" w:hAnsi="Times New Roman" w:cs="Times New Roman"/>
                <w:b/>
                <w:bCs/>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86" w:type="dxa"/>
              <w:left w:w="115" w:type="dxa"/>
              <w:bottom w:w="86" w:type="dxa"/>
              <w:right w:w="115" w:type="dxa"/>
            </w:tcMar>
            <w:vAlign w:val="center"/>
          </w:tcPr>
          <w:p w14:paraId="692AEE15" w14:textId="77777777" w:rsidR="00441037" w:rsidRPr="00850651" w:rsidRDefault="00441037" w:rsidP="00EB5BA0">
            <w:pPr>
              <w:spacing w:line="360" w:lineRule="auto"/>
              <w:jc w:val="center"/>
              <w:rPr>
                <w:rFonts w:ascii="Times New Roman" w:hAnsi="Times New Roman" w:cs="Times New Roman"/>
                <w:b/>
                <w:bCs/>
                <w:color w:val="000000" w:themeColor="text1"/>
                <w:sz w:val="24"/>
                <w:szCs w:val="24"/>
              </w:rPr>
            </w:pPr>
            <w:r w:rsidRPr="00850651">
              <w:rPr>
                <w:rFonts w:ascii="Times New Roman" w:hAnsi="Times New Roman" w:cs="Times New Roman"/>
                <w:b/>
                <w:bCs/>
                <w:color w:val="000000" w:themeColor="text1"/>
                <w:sz w:val="24"/>
                <w:szCs w:val="24"/>
              </w:rPr>
              <w:t>VP</w:t>
            </w:r>
          </w:p>
        </w:tc>
        <w:tc>
          <w:tcPr>
            <w:tcW w:w="0" w:type="auto"/>
            <w:tcBorders>
              <w:top w:val="single" w:sz="4" w:space="0" w:color="000000"/>
              <w:left w:val="single" w:sz="4" w:space="0" w:color="000000"/>
              <w:bottom w:val="single" w:sz="4" w:space="0" w:color="000000"/>
              <w:right w:val="single" w:sz="4" w:space="0" w:color="000000"/>
            </w:tcBorders>
            <w:tcMar>
              <w:top w:w="86" w:type="dxa"/>
              <w:left w:w="115" w:type="dxa"/>
              <w:bottom w:w="86" w:type="dxa"/>
              <w:right w:w="115" w:type="dxa"/>
            </w:tcMar>
            <w:vAlign w:val="center"/>
          </w:tcPr>
          <w:p w14:paraId="2EFC8ECC" w14:textId="77777777" w:rsidR="00441037" w:rsidRPr="00850651" w:rsidRDefault="00441037" w:rsidP="00EB5BA0">
            <w:pPr>
              <w:spacing w:line="360" w:lineRule="auto"/>
              <w:jc w:val="center"/>
              <w:rPr>
                <w:rFonts w:ascii="Times New Roman" w:hAnsi="Times New Roman" w:cs="Times New Roman"/>
                <w:b/>
                <w:bCs/>
                <w:color w:val="000000" w:themeColor="text1"/>
                <w:sz w:val="24"/>
                <w:szCs w:val="24"/>
              </w:rPr>
            </w:pPr>
            <w:r w:rsidRPr="00850651">
              <w:rPr>
                <w:rFonts w:ascii="Times New Roman" w:hAnsi="Times New Roman" w:cs="Times New Roman"/>
                <w:b/>
                <w:bCs/>
                <w:color w:val="000000" w:themeColor="text1"/>
                <w:sz w:val="24"/>
                <w:szCs w:val="24"/>
              </w:rPr>
              <w:t>VP</w:t>
            </w:r>
          </w:p>
        </w:tc>
        <w:tc>
          <w:tcPr>
            <w:tcW w:w="0" w:type="auto"/>
            <w:tcBorders>
              <w:top w:val="single" w:sz="4" w:space="0" w:color="000000"/>
              <w:left w:val="single" w:sz="4" w:space="0" w:color="000000"/>
              <w:bottom w:val="single" w:sz="4" w:space="0" w:color="000000"/>
              <w:right w:val="single" w:sz="4" w:space="0" w:color="000000"/>
            </w:tcBorders>
            <w:tcMar>
              <w:top w:w="86" w:type="dxa"/>
              <w:left w:w="115" w:type="dxa"/>
              <w:bottom w:w="86" w:type="dxa"/>
              <w:right w:w="115" w:type="dxa"/>
            </w:tcMar>
            <w:vAlign w:val="center"/>
          </w:tcPr>
          <w:p w14:paraId="29FEE28E" w14:textId="77777777" w:rsidR="00441037" w:rsidRPr="00850651" w:rsidRDefault="00441037" w:rsidP="00EB5BA0">
            <w:pPr>
              <w:spacing w:line="360" w:lineRule="auto"/>
              <w:jc w:val="center"/>
              <w:rPr>
                <w:rFonts w:ascii="Times New Roman" w:hAnsi="Times New Roman" w:cs="Times New Roman"/>
                <w:b/>
                <w:bCs/>
                <w:color w:val="000000" w:themeColor="text1"/>
                <w:sz w:val="24"/>
                <w:szCs w:val="24"/>
              </w:rPr>
            </w:pPr>
            <w:r w:rsidRPr="00850651">
              <w:rPr>
                <w:rFonts w:ascii="Times New Roman" w:hAnsi="Times New Roman" w:cs="Times New Roman"/>
                <w:b/>
                <w:bCs/>
                <w:color w:val="000000" w:themeColor="text1"/>
                <w:sz w:val="24"/>
                <w:szCs w:val="24"/>
              </w:rPr>
              <w:t>VP</w:t>
            </w:r>
          </w:p>
        </w:tc>
      </w:tr>
      <w:tr w:rsidR="00441037" w:rsidRPr="00850651" w14:paraId="0EBBE522" w14:textId="77777777" w:rsidTr="00EB5BA0">
        <w:trPr>
          <w:jc w:val="center"/>
        </w:trPr>
        <w:tc>
          <w:tcPr>
            <w:tcW w:w="0" w:type="auto"/>
            <w:tcBorders>
              <w:top w:val="single" w:sz="4" w:space="0" w:color="000000"/>
              <w:left w:val="single" w:sz="4" w:space="0" w:color="000000"/>
              <w:bottom w:val="single" w:sz="4" w:space="0" w:color="000000"/>
              <w:right w:val="single" w:sz="4" w:space="0" w:color="000000"/>
            </w:tcBorders>
            <w:tcMar>
              <w:top w:w="86" w:type="dxa"/>
              <w:left w:w="115" w:type="dxa"/>
              <w:bottom w:w="86" w:type="dxa"/>
              <w:right w:w="115" w:type="dxa"/>
            </w:tcMar>
            <w:vAlign w:val="center"/>
          </w:tcPr>
          <w:p w14:paraId="498B2B7B" w14:textId="77777777" w:rsidR="00441037" w:rsidRPr="00850651" w:rsidRDefault="00441037"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Control</w:t>
            </w:r>
          </w:p>
        </w:tc>
        <w:tc>
          <w:tcPr>
            <w:tcW w:w="0" w:type="auto"/>
            <w:tcBorders>
              <w:top w:val="single" w:sz="4" w:space="0" w:color="000000"/>
              <w:left w:val="single" w:sz="4" w:space="0" w:color="000000"/>
              <w:bottom w:val="single" w:sz="4" w:space="0" w:color="000000"/>
              <w:right w:val="single" w:sz="4" w:space="0" w:color="000000"/>
            </w:tcBorders>
            <w:tcMar>
              <w:top w:w="86" w:type="dxa"/>
              <w:left w:w="115" w:type="dxa"/>
              <w:bottom w:w="86" w:type="dxa"/>
              <w:right w:w="115" w:type="dxa"/>
            </w:tcMar>
            <w:vAlign w:val="center"/>
          </w:tcPr>
          <w:p w14:paraId="7B0FD862" w14:textId="77777777" w:rsidR="00441037" w:rsidRPr="00850651" w:rsidRDefault="00441037"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80.98</w:t>
            </w:r>
          </w:p>
          <w:p w14:paraId="29ED2B7A" w14:textId="77777777" w:rsidR="00441037" w:rsidRPr="00850651" w:rsidRDefault="00441037"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±0.38</w:t>
            </w:r>
          </w:p>
        </w:tc>
        <w:tc>
          <w:tcPr>
            <w:tcW w:w="0" w:type="auto"/>
            <w:tcBorders>
              <w:top w:val="single" w:sz="4" w:space="0" w:color="000000"/>
              <w:left w:val="single" w:sz="4" w:space="0" w:color="000000"/>
              <w:bottom w:val="single" w:sz="4" w:space="0" w:color="000000"/>
              <w:right w:val="single" w:sz="4" w:space="0" w:color="000000"/>
            </w:tcBorders>
            <w:tcMar>
              <w:top w:w="86" w:type="dxa"/>
              <w:left w:w="115" w:type="dxa"/>
              <w:bottom w:w="86" w:type="dxa"/>
              <w:right w:w="115" w:type="dxa"/>
            </w:tcMar>
            <w:vAlign w:val="center"/>
          </w:tcPr>
          <w:p w14:paraId="0AA9B52D" w14:textId="77777777" w:rsidR="00441037" w:rsidRPr="00850651" w:rsidRDefault="00441037"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28.60</w:t>
            </w:r>
          </w:p>
          <w:p w14:paraId="2B982843" w14:textId="77777777" w:rsidR="00441037" w:rsidRPr="00850651" w:rsidRDefault="00441037"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±0.24</w:t>
            </w:r>
          </w:p>
        </w:tc>
        <w:tc>
          <w:tcPr>
            <w:tcW w:w="0" w:type="auto"/>
            <w:tcBorders>
              <w:top w:val="single" w:sz="4" w:space="0" w:color="000000"/>
              <w:left w:val="single" w:sz="4" w:space="0" w:color="000000"/>
              <w:bottom w:val="single" w:sz="4" w:space="0" w:color="000000"/>
              <w:right w:val="single" w:sz="4" w:space="0" w:color="000000"/>
            </w:tcBorders>
            <w:tcMar>
              <w:top w:w="86" w:type="dxa"/>
              <w:left w:w="115" w:type="dxa"/>
              <w:bottom w:w="86" w:type="dxa"/>
              <w:right w:w="115" w:type="dxa"/>
            </w:tcMar>
            <w:vAlign w:val="center"/>
          </w:tcPr>
          <w:p w14:paraId="074D4C90" w14:textId="77777777" w:rsidR="00441037" w:rsidRPr="00850651" w:rsidRDefault="00441037"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26.72</w:t>
            </w:r>
          </w:p>
          <w:p w14:paraId="3B7EE8F5" w14:textId="77777777" w:rsidR="00441037" w:rsidRPr="00850651" w:rsidRDefault="00441037"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±0.20</w:t>
            </w:r>
          </w:p>
        </w:tc>
      </w:tr>
      <w:tr w:rsidR="00441037" w:rsidRPr="00850651" w14:paraId="57BF9B1C" w14:textId="77777777" w:rsidTr="00EB5BA0">
        <w:trPr>
          <w:jc w:val="center"/>
        </w:trPr>
        <w:tc>
          <w:tcPr>
            <w:tcW w:w="0" w:type="auto"/>
            <w:tcBorders>
              <w:top w:val="single" w:sz="4" w:space="0" w:color="000000"/>
              <w:left w:val="single" w:sz="4" w:space="0" w:color="000000"/>
              <w:bottom w:val="single" w:sz="4" w:space="0" w:color="000000"/>
              <w:right w:val="single" w:sz="4" w:space="0" w:color="000000"/>
            </w:tcBorders>
            <w:tcMar>
              <w:top w:w="86" w:type="dxa"/>
              <w:left w:w="115" w:type="dxa"/>
              <w:bottom w:w="86" w:type="dxa"/>
              <w:right w:w="115" w:type="dxa"/>
            </w:tcMar>
            <w:vAlign w:val="center"/>
          </w:tcPr>
          <w:p w14:paraId="595212EE" w14:textId="77777777" w:rsidR="00441037" w:rsidRPr="00850651" w:rsidRDefault="00441037"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Treatment 1</w:t>
            </w:r>
          </w:p>
        </w:tc>
        <w:tc>
          <w:tcPr>
            <w:tcW w:w="0" w:type="auto"/>
            <w:tcBorders>
              <w:top w:val="single" w:sz="4" w:space="0" w:color="000000"/>
              <w:left w:val="single" w:sz="4" w:space="0" w:color="000000"/>
              <w:bottom w:val="single" w:sz="4" w:space="0" w:color="000000"/>
              <w:right w:val="single" w:sz="4" w:space="0" w:color="000000"/>
            </w:tcBorders>
            <w:tcMar>
              <w:top w:w="86" w:type="dxa"/>
              <w:left w:w="115" w:type="dxa"/>
              <w:bottom w:w="86" w:type="dxa"/>
              <w:right w:w="115" w:type="dxa"/>
            </w:tcMar>
            <w:vAlign w:val="center"/>
          </w:tcPr>
          <w:p w14:paraId="3CAD1C89" w14:textId="77777777" w:rsidR="00441037" w:rsidRPr="00850651" w:rsidRDefault="00441037"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81.04</w:t>
            </w:r>
          </w:p>
          <w:p w14:paraId="582C9912" w14:textId="77777777" w:rsidR="00441037" w:rsidRPr="00850651" w:rsidRDefault="00441037"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±0.30</w:t>
            </w:r>
          </w:p>
        </w:tc>
        <w:tc>
          <w:tcPr>
            <w:tcW w:w="0" w:type="auto"/>
            <w:tcBorders>
              <w:top w:val="single" w:sz="4" w:space="0" w:color="000000"/>
              <w:left w:val="single" w:sz="4" w:space="0" w:color="000000"/>
              <w:bottom w:val="single" w:sz="4" w:space="0" w:color="000000"/>
              <w:right w:val="single" w:sz="4" w:space="0" w:color="000000"/>
            </w:tcBorders>
            <w:tcMar>
              <w:top w:w="86" w:type="dxa"/>
              <w:left w:w="115" w:type="dxa"/>
              <w:bottom w:w="86" w:type="dxa"/>
              <w:right w:w="115" w:type="dxa"/>
            </w:tcMar>
            <w:vAlign w:val="center"/>
          </w:tcPr>
          <w:p w14:paraId="41F9378F" w14:textId="77777777" w:rsidR="00441037" w:rsidRPr="00850651" w:rsidRDefault="00441037"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27.30</w:t>
            </w:r>
          </w:p>
          <w:p w14:paraId="10D531A2" w14:textId="77777777" w:rsidR="00441037" w:rsidRPr="00850651" w:rsidRDefault="00441037"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±0.01</w:t>
            </w:r>
          </w:p>
        </w:tc>
        <w:tc>
          <w:tcPr>
            <w:tcW w:w="0" w:type="auto"/>
            <w:tcBorders>
              <w:top w:val="single" w:sz="4" w:space="0" w:color="000000"/>
              <w:left w:val="single" w:sz="4" w:space="0" w:color="000000"/>
              <w:bottom w:val="single" w:sz="4" w:space="0" w:color="000000"/>
              <w:right w:val="single" w:sz="4" w:space="0" w:color="000000"/>
            </w:tcBorders>
            <w:tcMar>
              <w:top w:w="86" w:type="dxa"/>
              <w:left w:w="115" w:type="dxa"/>
              <w:bottom w:w="86" w:type="dxa"/>
              <w:right w:w="115" w:type="dxa"/>
            </w:tcMar>
            <w:vAlign w:val="center"/>
          </w:tcPr>
          <w:p w14:paraId="5DDDCEAB" w14:textId="77777777" w:rsidR="00441037" w:rsidRPr="00850651" w:rsidRDefault="00441037"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27.21</w:t>
            </w:r>
          </w:p>
          <w:p w14:paraId="214E6684" w14:textId="77777777" w:rsidR="00441037" w:rsidRPr="00850651" w:rsidRDefault="00441037"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±0.05</w:t>
            </w:r>
          </w:p>
        </w:tc>
      </w:tr>
      <w:tr w:rsidR="00441037" w:rsidRPr="00850651" w14:paraId="175DF52B" w14:textId="77777777" w:rsidTr="00EB5BA0">
        <w:trPr>
          <w:jc w:val="center"/>
        </w:trPr>
        <w:tc>
          <w:tcPr>
            <w:tcW w:w="0" w:type="auto"/>
            <w:tcBorders>
              <w:top w:val="single" w:sz="4" w:space="0" w:color="000000"/>
              <w:left w:val="single" w:sz="4" w:space="0" w:color="000000"/>
              <w:bottom w:val="single" w:sz="4" w:space="0" w:color="000000"/>
              <w:right w:val="single" w:sz="4" w:space="0" w:color="000000"/>
            </w:tcBorders>
            <w:tcMar>
              <w:top w:w="86" w:type="dxa"/>
              <w:left w:w="115" w:type="dxa"/>
              <w:bottom w:w="86" w:type="dxa"/>
              <w:right w:w="115" w:type="dxa"/>
            </w:tcMar>
            <w:vAlign w:val="center"/>
          </w:tcPr>
          <w:p w14:paraId="6CAE741C" w14:textId="77777777" w:rsidR="00441037" w:rsidRPr="00850651" w:rsidRDefault="00441037"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Treatment 2</w:t>
            </w:r>
          </w:p>
        </w:tc>
        <w:tc>
          <w:tcPr>
            <w:tcW w:w="0" w:type="auto"/>
            <w:tcBorders>
              <w:top w:val="single" w:sz="4" w:space="0" w:color="000000"/>
              <w:left w:val="single" w:sz="4" w:space="0" w:color="000000"/>
              <w:bottom w:val="single" w:sz="4" w:space="0" w:color="000000"/>
              <w:right w:val="single" w:sz="4" w:space="0" w:color="000000"/>
            </w:tcBorders>
            <w:tcMar>
              <w:top w:w="86" w:type="dxa"/>
              <w:left w:w="115" w:type="dxa"/>
              <w:bottom w:w="86" w:type="dxa"/>
              <w:right w:w="115" w:type="dxa"/>
            </w:tcMar>
            <w:vAlign w:val="center"/>
          </w:tcPr>
          <w:p w14:paraId="7BA9486F" w14:textId="77777777" w:rsidR="00441037" w:rsidRPr="00850651" w:rsidRDefault="00441037"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80.72</w:t>
            </w:r>
          </w:p>
          <w:p w14:paraId="284CCAAE" w14:textId="77777777" w:rsidR="00441037" w:rsidRPr="00850651" w:rsidRDefault="00441037"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±0.20</w:t>
            </w:r>
          </w:p>
        </w:tc>
        <w:tc>
          <w:tcPr>
            <w:tcW w:w="0" w:type="auto"/>
            <w:tcBorders>
              <w:top w:val="single" w:sz="4" w:space="0" w:color="000000"/>
              <w:left w:val="single" w:sz="4" w:space="0" w:color="000000"/>
              <w:bottom w:val="single" w:sz="4" w:space="0" w:color="000000"/>
              <w:right w:val="single" w:sz="4" w:space="0" w:color="000000"/>
            </w:tcBorders>
            <w:tcMar>
              <w:top w:w="86" w:type="dxa"/>
              <w:left w:w="115" w:type="dxa"/>
              <w:bottom w:w="86" w:type="dxa"/>
              <w:right w:w="115" w:type="dxa"/>
            </w:tcMar>
            <w:vAlign w:val="center"/>
          </w:tcPr>
          <w:p w14:paraId="25082E88" w14:textId="77777777" w:rsidR="00441037" w:rsidRPr="00850651" w:rsidRDefault="00441037"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27.17</w:t>
            </w:r>
          </w:p>
          <w:p w14:paraId="45EDEF86" w14:textId="77777777" w:rsidR="00441037" w:rsidRPr="00850651" w:rsidRDefault="00441037"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±0.01</w:t>
            </w:r>
          </w:p>
        </w:tc>
        <w:tc>
          <w:tcPr>
            <w:tcW w:w="0" w:type="auto"/>
            <w:tcBorders>
              <w:top w:val="single" w:sz="4" w:space="0" w:color="000000"/>
              <w:left w:val="single" w:sz="4" w:space="0" w:color="000000"/>
              <w:bottom w:val="single" w:sz="4" w:space="0" w:color="000000"/>
              <w:right w:val="single" w:sz="4" w:space="0" w:color="000000"/>
            </w:tcBorders>
            <w:tcMar>
              <w:top w:w="86" w:type="dxa"/>
              <w:left w:w="115" w:type="dxa"/>
              <w:bottom w:w="86" w:type="dxa"/>
              <w:right w:w="115" w:type="dxa"/>
            </w:tcMar>
            <w:vAlign w:val="center"/>
          </w:tcPr>
          <w:p w14:paraId="540AB288" w14:textId="77777777" w:rsidR="00441037" w:rsidRPr="00850651" w:rsidRDefault="00441037"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27.19</w:t>
            </w:r>
          </w:p>
          <w:p w14:paraId="396FF6DB" w14:textId="77777777" w:rsidR="00441037" w:rsidRPr="00850651" w:rsidRDefault="00441037"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±0.03</w:t>
            </w:r>
          </w:p>
        </w:tc>
      </w:tr>
      <w:tr w:rsidR="00441037" w:rsidRPr="00850651" w14:paraId="649B4007" w14:textId="77777777" w:rsidTr="00EB5BA0">
        <w:trPr>
          <w:jc w:val="center"/>
        </w:trPr>
        <w:tc>
          <w:tcPr>
            <w:tcW w:w="0" w:type="auto"/>
            <w:tcBorders>
              <w:top w:val="single" w:sz="4" w:space="0" w:color="000000"/>
              <w:left w:val="single" w:sz="4" w:space="0" w:color="000000"/>
              <w:bottom w:val="single" w:sz="4" w:space="0" w:color="000000"/>
              <w:right w:val="single" w:sz="4" w:space="0" w:color="000000"/>
            </w:tcBorders>
            <w:tcMar>
              <w:top w:w="86" w:type="dxa"/>
              <w:left w:w="115" w:type="dxa"/>
              <w:bottom w:w="86" w:type="dxa"/>
              <w:right w:w="115" w:type="dxa"/>
            </w:tcMar>
            <w:vAlign w:val="center"/>
          </w:tcPr>
          <w:p w14:paraId="0A9342A6" w14:textId="77777777" w:rsidR="00441037" w:rsidRPr="00850651" w:rsidRDefault="00441037"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Treatment 3</w:t>
            </w:r>
          </w:p>
        </w:tc>
        <w:tc>
          <w:tcPr>
            <w:tcW w:w="0" w:type="auto"/>
            <w:tcBorders>
              <w:top w:val="single" w:sz="4" w:space="0" w:color="000000"/>
              <w:left w:val="single" w:sz="4" w:space="0" w:color="000000"/>
              <w:bottom w:val="single" w:sz="4" w:space="0" w:color="000000"/>
              <w:right w:val="single" w:sz="4" w:space="0" w:color="000000"/>
            </w:tcBorders>
            <w:tcMar>
              <w:top w:w="86" w:type="dxa"/>
              <w:left w:w="115" w:type="dxa"/>
              <w:bottom w:w="86" w:type="dxa"/>
              <w:right w:w="115" w:type="dxa"/>
            </w:tcMar>
            <w:vAlign w:val="center"/>
          </w:tcPr>
          <w:p w14:paraId="4E708D7B" w14:textId="77777777" w:rsidR="00441037" w:rsidRPr="00850651" w:rsidRDefault="00441037"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80.33</w:t>
            </w:r>
          </w:p>
          <w:p w14:paraId="4EF083D8" w14:textId="77777777" w:rsidR="00441037" w:rsidRPr="00850651" w:rsidRDefault="00441037"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±0.13</w:t>
            </w:r>
          </w:p>
        </w:tc>
        <w:tc>
          <w:tcPr>
            <w:tcW w:w="0" w:type="auto"/>
            <w:tcBorders>
              <w:top w:val="single" w:sz="4" w:space="0" w:color="000000"/>
              <w:left w:val="single" w:sz="4" w:space="0" w:color="000000"/>
              <w:bottom w:val="single" w:sz="4" w:space="0" w:color="000000"/>
              <w:right w:val="single" w:sz="4" w:space="0" w:color="000000"/>
            </w:tcBorders>
            <w:tcMar>
              <w:top w:w="86" w:type="dxa"/>
              <w:left w:w="115" w:type="dxa"/>
              <w:bottom w:w="86" w:type="dxa"/>
              <w:right w:w="115" w:type="dxa"/>
            </w:tcMar>
            <w:vAlign w:val="center"/>
          </w:tcPr>
          <w:p w14:paraId="7BFEDF57" w14:textId="77777777" w:rsidR="00441037" w:rsidRPr="00850651" w:rsidRDefault="00441037"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27.25</w:t>
            </w:r>
          </w:p>
          <w:p w14:paraId="7BCAFFB1" w14:textId="77777777" w:rsidR="00441037" w:rsidRPr="00850651" w:rsidRDefault="00441037"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±0.03</w:t>
            </w:r>
          </w:p>
        </w:tc>
        <w:tc>
          <w:tcPr>
            <w:tcW w:w="0" w:type="auto"/>
            <w:tcBorders>
              <w:top w:val="single" w:sz="4" w:space="0" w:color="000000"/>
              <w:left w:val="single" w:sz="4" w:space="0" w:color="000000"/>
              <w:bottom w:val="single" w:sz="4" w:space="0" w:color="000000"/>
              <w:right w:val="single" w:sz="4" w:space="0" w:color="000000"/>
            </w:tcBorders>
            <w:tcMar>
              <w:top w:w="86" w:type="dxa"/>
              <w:left w:w="115" w:type="dxa"/>
              <w:bottom w:w="86" w:type="dxa"/>
              <w:right w:w="115" w:type="dxa"/>
            </w:tcMar>
            <w:vAlign w:val="center"/>
          </w:tcPr>
          <w:p w14:paraId="35C02981" w14:textId="77777777" w:rsidR="00441037" w:rsidRPr="00850651" w:rsidRDefault="00441037"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27.02</w:t>
            </w:r>
          </w:p>
          <w:p w14:paraId="28050B9D" w14:textId="77777777" w:rsidR="00441037" w:rsidRPr="00850651" w:rsidRDefault="00441037"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±0.01</w:t>
            </w:r>
          </w:p>
        </w:tc>
      </w:tr>
    </w:tbl>
    <w:p w14:paraId="32F43D03" w14:textId="77777777" w:rsidR="00441037" w:rsidRPr="00850651" w:rsidRDefault="00441037" w:rsidP="00F01A65">
      <w:pPr>
        <w:spacing w:after="0" w:line="24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n=5, VP=Vacuum packaging</w:t>
      </w:r>
    </w:p>
    <w:p w14:paraId="5ED56837" w14:textId="77777777" w:rsidR="00441037" w:rsidRDefault="00441037" w:rsidP="00F01A65">
      <w:pPr>
        <w:spacing w:after="0" w:line="24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Means with different superscripts within a column differ significantly.</w:t>
      </w:r>
    </w:p>
    <w:p w14:paraId="3C0BF4CD" w14:textId="77777777" w:rsidR="00F01A65" w:rsidRPr="00441037" w:rsidRDefault="00F01A65" w:rsidP="00F01A65">
      <w:pPr>
        <w:spacing w:after="0" w:line="240" w:lineRule="auto"/>
        <w:jc w:val="center"/>
        <w:rPr>
          <w:rFonts w:ascii="Times New Roman" w:hAnsi="Times New Roman" w:cs="Times New Roman"/>
          <w:color w:val="000000" w:themeColor="text1"/>
          <w:sz w:val="24"/>
          <w:szCs w:val="24"/>
        </w:rPr>
      </w:pPr>
    </w:p>
    <w:p w14:paraId="31BB28C0" w14:textId="77777777" w:rsidR="0022557E" w:rsidRPr="00850651" w:rsidRDefault="0022557E" w:rsidP="008370A5">
      <w:pPr>
        <w:shd w:val="clear" w:color="auto" w:fill="FFFFFF"/>
        <w:spacing w:after="75" w:line="360" w:lineRule="auto"/>
        <w:jc w:val="both"/>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 xml:space="preserve">The lightness values showed there </w:t>
      </w:r>
      <w:r w:rsidR="002A25E3" w:rsidRPr="00850651">
        <w:rPr>
          <w:rFonts w:ascii="Times New Roman" w:hAnsi="Times New Roman" w:cs="Times New Roman"/>
          <w:color w:val="000000" w:themeColor="text1"/>
          <w:sz w:val="24"/>
          <w:szCs w:val="24"/>
        </w:rPr>
        <w:t>are</w:t>
      </w:r>
      <w:r w:rsidRPr="00850651">
        <w:rPr>
          <w:rFonts w:ascii="Times New Roman" w:hAnsi="Times New Roman" w:cs="Times New Roman"/>
          <w:color w:val="000000" w:themeColor="text1"/>
          <w:sz w:val="24"/>
          <w:szCs w:val="24"/>
        </w:rPr>
        <w:t xml:space="preserve"> no significant </w:t>
      </w:r>
      <w:r w:rsidR="005E64AB" w:rsidRPr="00850651">
        <w:rPr>
          <w:rFonts w:ascii="Times New Roman" w:hAnsi="Times New Roman" w:cs="Times New Roman"/>
          <w:color w:val="000000" w:themeColor="text1"/>
          <w:sz w:val="24"/>
          <w:szCs w:val="24"/>
        </w:rPr>
        <w:t>differences for</w:t>
      </w:r>
      <w:r w:rsidRPr="00850651">
        <w:rPr>
          <w:rFonts w:ascii="Times New Roman" w:hAnsi="Times New Roman" w:cs="Times New Roman"/>
          <w:color w:val="000000" w:themeColor="text1"/>
          <w:sz w:val="24"/>
          <w:szCs w:val="24"/>
        </w:rPr>
        <w:t xml:space="preserve"> all the control and treated samples. The L*</w:t>
      </w:r>
      <w:r w:rsidR="002D451C">
        <w:rPr>
          <w:rFonts w:ascii="Times New Roman" w:hAnsi="Times New Roman" w:cs="Times New Roman"/>
          <w:color w:val="000000" w:themeColor="text1"/>
          <w:sz w:val="24"/>
          <w:szCs w:val="24"/>
        </w:rPr>
        <w:t>(colour)</w:t>
      </w:r>
      <w:r w:rsidRPr="00850651">
        <w:rPr>
          <w:rFonts w:ascii="Times New Roman" w:hAnsi="Times New Roman" w:cs="Times New Roman"/>
          <w:color w:val="000000" w:themeColor="text1"/>
          <w:sz w:val="24"/>
          <w:szCs w:val="24"/>
        </w:rPr>
        <w:t xml:space="preserve"> value was lower for treated products than that </w:t>
      </w:r>
      <w:r w:rsidR="002A25E3" w:rsidRPr="00850651">
        <w:rPr>
          <w:rFonts w:ascii="Times New Roman" w:hAnsi="Times New Roman" w:cs="Times New Roman"/>
          <w:color w:val="000000" w:themeColor="text1"/>
          <w:sz w:val="24"/>
          <w:szCs w:val="24"/>
        </w:rPr>
        <w:t>for</w:t>
      </w:r>
      <w:r w:rsidRPr="00850651">
        <w:rPr>
          <w:rFonts w:ascii="Times New Roman" w:hAnsi="Times New Roman" w:cs="Times New Roman"/>
          <w:color w:val="000000" w:themeColor="text1"/>
          <w:sz w:val="24"/>
          <w:szCs w:val="24"/>
        </w:rPr>
        <w:t xml:space="preserve"> control products. It might be due to </w:t>
      </w:r>
      <w:r w:rsidR="002A25E3" w:rsidRPr="00850651">
        <w:rPr>
          <w:rFonts w:ascii="Times New Roman" w:hAnsi="Times New Roman" w:cs="Times New Roman"/>
          <w:color w:val="000000" w:themeColor="text1"/>
          <w:sz w:val="24"/>
          <w:szCs w:val="24"/>
        </w:rPr>
        <w:t xml:space="preserve">the </w:t>
      </w:r>
      <w:r w:rsidRPr="00850651">
        <w:rPr>
          <w:rFonts w:ascii="Times New Roman" w:hAnsi="Times New Roman" w:cs="Times New Roman"/>
          <w:color w:val="000000" w:themeColor="text1"/>
          <w:sz w:val="24"/>
          <w:szCs w:val="24"/>
        </w:rPr>
        <w:t xml:space="preserve">addition of rice beer and phyto-ingredients, which lead to </w:t>
      </w:r>
      <w:r w:rsidR="002A25E3" w:rsidRPr="00850651">
        <w:rPr>
          <w:rFonts w:ascii="Times New Roman" w:hAnsi="Times New Roman" w:cs="Times New Roman"/>
          <w:color w:val="000000" w:themeColor="text1"/>
          <w:sz w:val="24"/>
          <w:szCs w:val="24"/>
        </w:rPr>
        <w:t xml:space="preserve">a </w:t>
      </w:r>
      <w:r w:rsidRPr="00850651">
        <w:rPr>
          <w:rFonts w:ascii="Times New Roman" w:hAnsi="Times New Roman" w:cs="Times New Roman"/>
          <w:color w:val="000000" w:themeColor="text1"/>
          <w:sz w:val="24"/>
          <w:szCs w:val="24"/>
        </w:rPr>
        <w:t>lowering in lightness values</w:t>
      </w:r>
      <w:r w:rsidR="004A7A01" w:rsidRPr="00850651">
        <w:rPr>
          <w:rFonts w:ascii="Times New Roman" w:hAnsi="Times New Roman" w:cs="Times New Roman"/>
          <w:color w:val="000000" w:themeColor="text1"/>
          <w:sz w:val="24"/>
          <w:szCs w:val="24"/>
        </w:rPr>
        <w:t>.</w:t>
      </w:r>
      <w:bookmarkStart w:id="9" w:name="_Hlk146009574"/>
      <w:r w:rsidR="00E0384C" w:rsidRPr="00850651">
        <w:rPr>
          <w:rFonts w:ascii="Times New Roman" w:hAnsi="Times New Roman" w:cs="Times New Roman"/>
          <w:color w:val="000000" w:themeColor="text1"/>
          <w:sz w:val="24"/>
          <w:szCs w:val="24"/>
        </w:rPr>
        <w:t xml:space="preserve"> </w:t>
      </w:r>
      <w:r w:rsidR="0021328E" w:rsidRPr="00850651">
        <w:rPr>
          <w:rFonts w:ascii="Times New Roman" w:hAnsi="Times New Roman" w:cs="Times New Roman"/>
          <w:color w:val="000000" w:themeColor="text1"/>
          <w:sz w:val="24"/>
          <w:szCs w:val="24"/>
        </w:rPr>
        <w:t xml:space="preserve">Augustyn </w:t>
      </w:r>
      <w:r w:rsidR="0073085C" w:rsidRPr="00850651">
        <w:rPr>
          <w:rFonts w:ascii="Times New Roman" w:hAnsi="Times New Roman" w:cs="Times New Roman"/>
          <w:i/>
          <w:color w:val="000000" w:themeColor="text1"/>
          <w:sz w:val="24"/>
          <w:szCs w:val="24"/>
        </w:rPr>
        <w:t>et al</w:t>
      </w:r>
      <w:r w:rsidR="0021328E" w:rsidRPr="00850651">
        <w:rPr>
          <w:rFonts w:ascii="Times New Roman" w:hAnsi="Times New Roman" w:cs="Times New Roman"/>
          <w:i/>
          <w:color w:val="000000" w:themeColor="text1"/>
          <w:sz w:val="24"/>
          <w:szCs w:val="24"/>
        </w:rPr>
        <w:t xml:space="preserve">., </w:t>
      </w:r>
      <w:r w:rsidR="00347978" w:rsidRPr="00850651">
        <w:rPr>
          <w:rFonts w:ascii="Times New Roman" w:hAnsi="Times New Roman" w:cs="Times New Roman"/>
          <w:color w:val="000000" w:themeColor="text1"/>
          <w:sz w:val="24"/>
          <w:szCs w:val="24"/>
        </w:rPr>
        <w:t>(2019</w:t>
      </w:r>
      <w:r w:rsidR="0073085C" w:rsidRPr="00850651">
        <w:rPr>
          <w:rFonts w:ascii="Times New Roman" w:hAnsi="Times New Roman" w:cs="Times New Roman"/>
          <w:color w:val="000000" w:themeColor="text1"/>
          <w:sz w:val="24"/>
          <w:szCs w:val="24"/>
        </w:rPr>
        <w:t>)</w:t>
      </w:r>
      <w:bookmarkEnd w:id="9"/>
      <w:r w:rsidR="00E0384C" w:rsidRPr="00850651">
        <w:rPr>
          <w:rFonts w:ascii="Times New Roman" w:hAnsi="Times New Roman" w:cs="Times New Roman"/>
          <w:color w:val="000000" w:themeColor="text1"/>
          <w:sz w:val="24"/>
          <w:szCs w:val="24"/>
        </w:rPr>
        <w:t xml:space="preserve"> </w:t>
      </w:r>
      <w:r w:rsidR="0073085C" w:rsidRPr="00850651">
        <w:rPr>
          <w:rFonts w:ascii="Times New Roman" w:hAnsi="Times New Roman" w:cs="Times New Roman"/>
          <w:color w:val="000000" w:themeColor="text1"/>
          <w:sz w:val="24"/>
          <w:szCs w:val="24"/>
        </w:rPr>
        <w:t xml:space="preserve">also reported </w:t>
      </w:r>
      <w:r w:rsidR="00347978" w:rsidRPr="00850651">
        <w:rPr>
          <w:rFonts w:ascii="Times New Roman" w:hAnsi="Times New Roman" w:cs="Times New Roman"/>
          <w:color w:val="000000" w:themeColor="text1"/>
          <w:sz w:val="24"/>
          <w:szCs w:val="24"/>
        </w:rPr>
        <w:t>no significant differences (</w:t>
      </w:r>
      <w:r w:rsidR="009631C7" w:rsidRPr="00D7210E">
        <w:rPr>
          <w:rFonts w:ascii="Times New Roman" w:hAnsi="Times New Roman" w:cs="Times New Roman"/>
          <w:i/>
          <w:color w:val="000000" w:themeColor="text1"/>
          <w:sz w:val="24"/>
          <w:szCs w:val="24"/>
        </w:rPr>
        <w:t xml:space="preserve">P </w:t>
      </w:r>
      <w:r w:rsidR="00347978" w:rsidRPr="00850651">
        <w:rPr>
          <w:rFonts w:ascii="Times New Roman" w:hAnsi="Times New Roman" w:cs="Times New Roman"/>
          <w:color w:val="000000" w:themeColor="text1"/>
          <w:sz w:val="24"/>
          <w:szCs w:val="24"/>
        </w:rPr>
        <w:t xml:space="preserve">&gt; 0.05) </w:t>
      </w:r>
      <w:r w:rsidR="0073085C" w:rsidRPr="00850651">
        <w:rPr>
          <w:rFonts w:ascii="Times New Roman" w:hAnsi="Times New Roman" w:cs="Times New Roman"/>
          <w:color w:val="000000" w:themeColor="text1"/>
          <w:sz w:val="24"/>
          <w:szCs w:val="24"/>
        </w:rPr>
        <w:t>in</w:t>
      </w:r>
      <w:r w:rsidR="00347978" w:rsidRPr="00850651">
        <w:rPr>
          <w:rFonts w:ascii="Times New Roman" w:hAnsi="Times New Roman" w:cs="Times New Roman"/>
          <w:color w:val="000000" w:themeColor="text1"/>
          <w:sz w:val="24"/>
          <w:szCs w:val="24"/>
        </w:rPr>
        <w:t xml:space="preserve"> the brightness parameter L</w:t>
      </w:r>
      <w:r w:rsidR="00347978" w:rsidRPr="00850651">
        <w:rPr>
          <w:rFonts w:ascii="Times New Roman" w:hAnsi="Cambria Math" w:cs="Times New Roman"/>
          <w:color w:val="000000" w:themeColor="text1"/>
          <w:sz w:val="24"/>
          <w:szCs w:val="24"/>
        </w:rPr>
        <w:t>∗</w:t>
      </w:r>
      <w:r w:rsidR="00347978" w:rsidRPr="00850651">
        <w:rPr>
          <w:rFonts w:ascii="Times New Roman" w:hAnsi="Times New Roman" w:cs="Times New Roman"/>
          <w:color w:val="000000" w:themeColor="text1"/>
          <w:sz w:val="24"/>
          <w:szCs w:val="24"/>
        </w:rPr>
        <w:t xml:space="preserve"> between the marinades used in </w:t>
      </w:r>
      <w:r w:rsidR="002B03F6" w:rsidRPr="00850651">
        <w:rPr>
          <w:rFonts w:ascii="Times New Roman" w:hAnsi="Times New Roman" w:cs="Times New Roman"/>
          <w:color w:val="000000" w:themeColor="text1"/>
          <w:sz w:val="24"/>
          <w:szCs w:val="24"/>
        </w:rPr>
        <w:t xml:space="preserve">the pheasant breast muscles </w:t>
      </w:r>
      <w:r w:rsidR="00347978" w:rsidRPr="00850651">
        <w:rPr>
          <w:rFonts w:ascii="Times New Roman" w:hAnsi="Times New Roman" w:cs="Times New Roman"/>
          <w:color w:val="000000" w:themeColor="text1"/>
          <w:sz w:val="24"/>
          <w:szCs w:val="24"/>
        </w:rPr>
        <w:t xml:space="preserve">were found. The brightening of </w:t>
      </w:r>
      <w:r w:rsidR="00496D9E" w:rsidRPr="00850651">
        <w:rPr>
          <w:rFonts w:ascii="Times New Roman" w:hAnsi="Times New Roman" w:cs="Times New Roman"/>
          <w:color w:val="000000" w:themeColor="text1"/>
          <w:sz w:val="24"/>
          <w:szCs w:val="24"/>
        </w:rPr>
        <w:t xml:space="preserve">the </w:t>
      </w:r>
      <w:r w:rsidR="00347978" w:rsidRPr="00850651">
        <w:rPr>
          <w:rFonts w:ascii="Times New Roman" w:hAnsi="Times New Roman" w:cs="Times New Roman"/>
          <w:color w:val="000000" w:themeColor="text1"/>
          <w:sz w:val="24"/>
          <w:szCs w:val="24"/>
        </w:rPr>
        <w:t xml:space="preserve">colour of marinated in acidic marinades could be due to </w:t>
      </w:r>
      <w:r w:rsidR="00496D9E" w:rsidRPr="00850651">
        <w:rPr>
          <w:rFonts w:ascii="Times New Roman" w:hAnsi="Times New Roman" w:cs="Times New Roman"/>
          <w:color w:val="000000" w:themeColor="text1"/>
          <w:sz w:val="24"/>
          <w:szCs w:val="24"/>
        </w:rPr>
        <w:t xml:space="preserve">a </w:t>
      </w:r>
      <w:r w:rsidR="00347978" w:rsidRPr="00850651">
        <w:rPr>
          <w:rFonts w:ascii="Times New Roman" w:hAnsi="Times New Roman" w:cs="Times New Roman"/>
          <w:color w:val="000000" w:themeColor="text1"/>
          <w:sz w:val="24"/>
          <w:szCs w:val="24"/>
        </w:rPr>
        <w:t xml:space="preserve">decrease in its pH and a higher amount of extracellular water introduced into the meat during marinating. </w:t>
      </w:r>
    </w:p>
    <w:p w14:paraId="74172424" w14:textId="77777777" w:rsidR="00F01A65" w:rsidRDefault="0022557E" w:rsidP="008370A5">
      <w:pPr>
        <w:spacing w:after="300" w:line="360" w:lineRule="auto"/>
        <w:jc w:val="both"/>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The mea</w:t>
      </w:r>
      <w:r w:rsidR="0073085C" w:rsidRPr="00850651">
        <w:rPr>
          <w:rFonts w:ascii="Times New Roman" w:hAnsi="Times New Roman" w:cs="Times New Roman"/>
          <w:color w:val="000000" w:themeColor="text1"/>
          <w:sz w:val="24"/>
          <w:szCs w:val="24"/>
        </w:rPr>
        <w:t>n redness values showed there were</w:t>
      </w:r>
      <w:r w:rsidRPr="00850651">
        <w:rPr>
          <w:rFonts w:ascii="Times New Roman" w:hAnsi="Times New Roman" w:cs="Times New Roman"/>
          <w:color w:val="000000" w:themeColor="text1"/>
          <w:sz w:val="24"/>
          <w:szCs w:val="24"/>
        </w:rPr>
        <w:t xml:space="preserve"> no significant differences</w:t>
      </w:r>
      <w:r w:rsidR="0073085C" w:rsidRPr="00850651">
        <w:rPr>
          <w:rFonts w:ascii="Times New Roman" w:hAnsi="Times New Roman" w:cs="Times New Roman"/>
          <w:color w:val="000000" w:themeColor="text1"/>
          <w:sz w:val="24"/>
          <w:szCs w:val="24"/>
        </w:rPr>
        <w:t xml:space="preserve"> between</w:t>
      </w:r>
      <w:r w:rsidR="00D45C60">
        <w:rPr>
          <w:rFonts w:ascii="Times New Roman" w:hAnsi="Times New Roman" w:cs="Times New Roman"/>
          <w:color w:val="000000" w:themeColor="text1"/>
          <w:sz w:val="24"/>
          <w:szCs w:val="24"/>
        </w:rPr>
        <w:t xml:space="preserve"> </w:t>
      </w:r>
      <w:r w:rsidR="0073085C" w:rsidRPr="00850651">
        <w:rPr>
          <w:rFonts w:ascii="Times New Roman" w:hAnsi="Times New Roman" w:cs="Times New Roman"/>
          <w:color w:val="000000" w:themeColor="text1"/>
          <w:sz w:val="24"/>
          <w:szCs w:val="24"/>
        </w:rPr>
        <w:t xml:space="preserve">the </w:t>
      </w:r>
      <w:r w:rsidRPr="00850651">
        <w:rPr>
          <w:rFonts w:ascii="Times New Roman" w:hAnsi="Times New Roman" w:cs="Times New Roman"/>
          <w:color w:val="000000" w:themeColor="text1"/>
          <w:sz w:val="24"/>
          <w:szCs w:val="24"/>
        </w:rPr>
        <w:t>control and treated samples.</w:t>
      </w:r>
      <w:r w:rsidR="00D45C60">
        <w:rPr>
          <w:rFonts w:ascii="Times New Roman" w:hAnsi="Times New Roman" w:cs="Times New Roman"/>
          <w:color w:val="000000" w:themeColor="text1"/>
          <w:sz w:val="24"/>
          <w:szCs w:val="24"/>
        </w:rPr>
        <w:t xml:space="preserve"> </w:t>
      </w:r>
      <w:r w:rsidRPr="00850651">
        <w:rPr>
          <w:rFonts w:ascii="Times New Roman" w:hAnsi="Times New Roman" w:cs="Times New Roman"/>
          <w:color w:val="000000" w:themeColor="text1"/>
          <w:sz w:val="24"/>
          <w:szCs w:val="24"/>
        </w:rPr>
        <w:t>Redness (a*) followed a decreasing trend in all the treated products as well as in control products.</w:t>
      </w:r>
      <w:r w:rsidR="00E0384C" w:rsidRPr="00850651">
        <w:rPr>
          <w:rFonts w:ascii="Times New Roman" w:hAnsi="Times New Roman" w:cs="Times New Roman"/>
          <w:color w:val="000000" w:themeColor="text1"/>
          <w:sz w:val="24"/>
          <w:szCs w:val="24"/>
        </w:rPr>
        <w:t xml:space="preserve"> </w:t>
      </w:r>
      <w:r w:rsidR="00E76F3E" w:rsidRPr="00850651">
        <w:rPr>
          <w:rFonts w:ascii="Times New Roman" w:hAnsi="Times New Roman" w:cs="Times New Roman"/>
          <w:color w:val="000000" w:themeColor="text1"/>
          <w:sz w:val="24"/>
          <w:szCs w:val="24"/>
        </w:rPr>
        <w:t>A decrease</w:t>
      </w:r>
      <w:r w:rsidRPr="00850651">
        <w:rPr>
          <w:rFonts w:ascii="Times New Roman" w:hAnsi="Times New Roman" w:cs="Times New Roman"/>
          <w:color w:val="000000" w:themeColor="text1"/>
          <w:sz w:val="24"/>
          <w:szCs w:val="24"/>
        </w:rPr>
        <w:t xml:space="preserve"> in a* value indicates the change in colour from red to brown</w:t>
      </w:r>
      <w:r w:rsidR="00E76F3E" w:rsidRPr="00850651">
        <w:rPr>
          <w:rFonts w:ascii="Times New Roman" w:hAnsi="Times New Roman" w:cs="Times New Roman"/>
          <w:color w:val="000000" w:themeColor="text1"/>
          <w:sz w:val="24"/>
          <w:szCs w:val="24"/>
        </w:rPr>
        <w:t>,</w:t>
      </w:r>
      <w:r w:rsidRPr="00850651">
        <w:rPr>
          <w:rFonts w:ascii="Times New Roman" w:hAnsi="Times New Roman" w:cs="Times New Roman"/>
          <w:color w:val="000000" w:themeColor="text1"/>
          <w:sz w:val="24"/>
          <w:szCs w:val="24"/>
        </w:rPr>
        <w:t xml:space="preserve"> which could be due to </w:t>
      </w:r>
      <w:r w:rsidR="00E76F3E" w:rsidRPr="00850651">
        <w:rPr>
          <w:rFonts w:ascii="Times New Roman" w:hAnsi="Times New Roman" w:cs="Times New Roman"/>
          <w:color w:val="000000" w:themeColor="text1"/>
          <w:sz w:val="24"/>
          <w:szCs w:val="24"/>
        </w:rPr>
        <w:t xml:space="preserve">the </w:t>
      </w:r>
      <w:r w:rsidRPr="00850651">
        <w:rPr>
          <w:rFonts w:ascii="Times New Roman" w:hAnsi="Times New Roman" w:cs="Times New Roman"/>
          <w:color w:val="000000" w:themeColor="text1"/>
          <w:sz w:val="24"/>
          <w:szCs w:val="24"/>
        </w:rPr>
        <w:t xml:space="preserve">formation of metmyoglobin due to </w:t>
      </w:r>
      <w:r w:rsidR="00E76F3E" w:rsidRPr="00850651">
        <w:rPr>
          <w:rFonts w:ascii="Times New Roman" w:hAnsi="Times New Roman" w:cs="Times New Roman"/>
          <w:color w:val="000000" w:themeColor="text1"/>
          <w:sz w:val="24"/>
          <w:szCs w:val="24"/>
        </w:rPr>
        <w:t xml:space="preserve">the </w:t>
      </w:r>
      <w:r w:rsidRPr="00850651">
        <w:rPr>
          <w:rFonts w:ascii="Times New Roman" w:hAnsi="Times New Roman" w:cs="Times New Roman"/>
          <w:color w:val="000000" w:themeColor="text1"/>
          <w:sz w:val="24"/>
          <w:szCs w:val="24"/>
        </w:rPr>
        <w:t xml:space="preserve">oxidation of myoglobin pigment. Redness is used as an indicator of colour stability in meat and meat products </w:t>
      </w:r>
      <w:r w:rsidR="00E76F3E" w:rsidRPr="00850651">
        <w:rPr>
          <w:rFonts w:ascii="Times New Roman" w:hAnsi="Times New Roman" w:cs="Times New Roman"/>
          <w:color w:val="000000" w:themeColor="text1"/>
          <w:sz w:val="24"/>
          <w:szCs w:val="24"/>
        </w:rPr>
        <w:t xml:space="preserve">and </w:t>
      </w:r>
      <w:r w:rsidRPr="00850651">
        <w:rPr>
          <w:rFonts w:ascii="Times New Roman" w:hAnsi="Times New Roman" w:cs="Times New Roman"/>
          <w:color w:val="000000" w:themeColor="text1"/>
          <w:sz w:val="24"/>
          <w:szCs w:val="24"/>
        </w:rPr>
        <w:t>showed pronounced fading with the increase in stora</w:t>
      </w:r>
      <w:r w:rsidR="0021328E" w:rsidRPr="00850651">
        <w:rPr>
          <w:rFonts w:ascii="Times New Roman" w:hAnsi="Times New Roman" w:cs="Times New Roman"/>
          <w:color w:val="000000" w:themeColor="text1"/>
          <w:sz w:val="24"/>
          <w:szCs w:val="24"/>
        </w:rPr>
        <w:t xml:space="preserve">ge period for samples (Gogoi </w:t>
      </w:r>
      <w:r w:rsidR="0021328E" w:rsidRPr="00850651">
        <w:rPr>
          <w:rFonts w:ascii="Times New Roman" w:hAnsi="Times New Roman" w:cs="Times New Roman"/>
          <w:i/>
          <w:color w:val="000000" w:themeColor="text1"/>
          <w:sz w:val="24"/>
          <w:szCs w:val="24"/>
        </w:rPr>
        <w:t>et al.,</w:t>
      </w:r>
      <w:r w:rsidR="0021328E" w:rsidRPr="00850651">
        <w:rPr>
          <w:rFonts w:ascii="Times New Roman" w:hAnsi="Times New Roman" w:cs="Times New Roman"/>
          <w:color w:val="000000" w:themeColor="text1"/>
          <w:sz w:val="24"/>
          <w:szCs w:val="24"/>
        </w:rPr>
        <w:t xml:space="preserve"> 2020)</w:t>
      </w:r>
      <w:r w:rsidRPr="00850651">
        <w:rPr>
          <w:rFonts w:ascii="Times New Roman" w:hAnsi="Times New Roman" w:cs="Times New Roman"/>
          <w:color w:val="000000" w:themeColor="text1"/>
          <w:sz w:val="24"/>
          <w:szCs w:val="24"/>
        </w:rPr>
        <w:t xml:space="preserve">. </w:t>
      </w:r>
    </w:p>
    <w:p w14:paraId="36D2637A" w14:textId="77777777" w:rsidR="0022557E" w:rsidRPr="00850651" w:rsidRDefault="0022557E" w:rsidP="008370A5">
      <w:pPr>
        <w:spacing w:after="300" w:line="360" w:lineRule="auto"/>
        <w:jc w:val="both"/>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lastRenderedPageBreak/>
        <w:t xml:space="preserve">The mean yellowness value showed there </w:t>
      </w:r>
      <w:r w:rsidR="00E76F3E" w:rsidRPr="00850651">
        <w:rPr>
          <w:rFonts w:ascii="Times New Roman" w:hAnsi="Times New Roman" w:cs="Times New Roman"/>
          <w:color w:val="000000" w:themeColor="text1"/>
          <w:sz w:val="24"/>
          <w:szCs w:val="24"/>
        </w:rPr>
        <w:t>are</w:t>
      </w:r>
      <w:r w:rsidRPr="00850651">
        <w:rPr>
          <w:rFonts w:ascii="Times New Roman" w:hAnsi="Times New Roman" w:cs="Times New Roman"/>
          <w:color w:val="000000" w:themeColor="text1"/>
          <w:sz w:val="24"/>
          <w:szCs w:val="24"/>
        </w:rPr>
        <w:t xml:space="preserve"> no significant differences in all the control and treated samples. </w:t>
      </w:r>
      <w:r w:rsidR="00E76F3E" w:rsidRPr="00850651">
        <w:rPr>
          <w:rFonts w:ascii="Times New Roman" w:hAnsi="Times New Roman" w:cs="Times New Roman"/>
          <w:color w:val="000000" w:themeColor="text1"/>
          <w:sz w:val="24"/>
          <w:szCs w:val="24"/>
        </w:rPr>
        <w:t>A slight</w:t>
      </w:r>
      <w:r w:rsidRPr="00850651">
        <w:rPr>
          <w:rFonts w:ascii="Times New Roman" w:hAnsi="Times New Roman" w:cs="Times New Roman"/>
          <w:color w:val="000000" w:themeColor="text1"/>
          <w:sz w:val="24"/>
          <w:szCs w:val="24"/>
        </w:rPr>
        <w:t xml:space="preserve"> decrease in yellowness might be due to </w:t>
      </w:r>
      <w:r w:rsidR="00E76F3E" w:rsidRPr="00850651">
        <w:rPr>
          <w:rFonts w:ascii="Times New Roman" w:hAnsi="Times New Roman" w:cs="Times New Roman"/>
          <w:color w:val="000000" w:themeColor="text1"/>
          <w:sz w:val="24"/>
          <w:szCs w:val="24"/>
        </w:rPr>
        <w:t xml:space="preserve">the </w:t>
      </w:r>
      <w:r w:rsidRPr="00850651">
        <w:rPr>
          <w:rFonts w:ascii="Times New Roman" w:hAnsi="Times New Roman" w:cs="Times New Roman"/>
          <w:color w:val="000000" w:themeColor="text1"/>
          <w:sz w:val="24"/>
          <w:szCs w:val="24"/>
        </w:rPr>
        <w:t xml:space="preserve">addition of </w:t>
      </w:r>
      <w:r w:rsidR="00E76F3E" w:rsidRPr="00850651">
        <w:rPr>
          <w:rFonts w:ascii="Times New Roman" w:hAnsi="Times New Roman" w:cs="Times New Roman"/>
          <w:color w:val="000000" w:themeColor="text1"/>
          <w:sz w:val="24"/>
          <w:szCs w:val="24"/>
        </w:rPr>
        <w:t>antioxidant-rich</w:t>
      </w:r>
      <w:r w:rsidR="0021328E" w:rsidRPr="00850651">
        <w:rPr>
          <w:rFonts w:ascii="Times New Roman" w:hAnsi="Times New Roman" w:cs="Times New Roman"/>
          <w:color w:val="000000" w:themeColor="text1"/>
          <w:sz w:val="24"/>
          <w:szCs w:val="24"/>
        </w:rPr>
        <w:t xml:space="preserve"> in </w:t>
      </w:r>
      <w:r w:rsidRPr="00850651">
        <w:rPr>
          <w:rFonts w:ascii="Times New Roman" w:hAnsi="Times New Roman" w:cs="Times New Roman"/>
          <w:color w:val="000000" w:themeColor="text1"/>
          <w:sz w:val="24"/>
          <w:szCs w:val="24"/>
        </w:rPr>
        <w:t>phyto</w:t>
      </w:r>
      <w:r w:rsidR="00E76F3E" w:rsidRPr="00850651">
        <w:rPr>
          <w:rFonts w:ascii="Times New Roman" w:hAnsi="Times New Roman" w:cs="Times New Roman"/>
          <w:color w:val="000000" w:themeColor="text1"/>
          <w:sz w:val="24"/>
          <w:szCs w:val="24"/>
        </w:rPr>
        <w:t>-</w:t>
      </w:r>
      <w:r w:rsidRPr="00850651">
        <w:rPr>
          <w:rFonts w:ascii="Times New Roman" w:hAnsi="Times New Roman" w:cs="Times New Roman"/>
          <w:color w:val="000000" w:themeColor="text1"/>
          <w:sz w:val="24"/>
          <w:szCs w:val="24"/>
        </w:rPr>
        <w:t>ingredients and rice beer</w:t>
      </w:r>
      <w:r w:rsidR="00E76F3E" w:rsidRPr="00850651">
        <w:rPr>
          <w:rFonts w:ascii="Times New Roman" w:hAnsi="Times New Roman" w:cs="Times New Roman"/>
          <w:color w:val="000000" w:themeColor="text1"/>
          <w:sz w:val="24"/>
          <w:szCs w:val="24"/>
        </w:rPr>
        <w:t>,</w:t>
      </w:r>
      <w:r w:rsidRPr="00850651">
        <w:rPr>
          <w:rFonts w:ascii="Times New Roman" w:hAnsi="Times New Roman" w:cs="Times New Roman"/>
          <w:color w:val="000000" w:themeColor="text1"/>
          <w:sz w:val="24"/>
          <w:szCs w:val="24"/>
        </w:rPr>
        <w:t xml:space="preserve"> which imparted </w:t>
      </w:r>
      <w:r w:rsidR="00E76F3E" w:rsidRPr="00850651">
        <w:rPr>
          <w:rFonts w:ascii="Times New Roman" w:hAnsi="Times New Roman" w:cs="Times New Roman"/>
          <w:color w:val="000000" w:themeColor="text1"/>
          <w:sz w:val="24"/>
          <w:szCs w:val="24"/>
        </w:rPr>
        <w:t xml:space="preserve">a </w:t>
      </w:r>
      <w:r w:rsidRPr="00850651">
        <w:rPr>
          <w:rFonts w:ascii="Times New Roman" w:hAnsi="Times New Roman" w:cs="Times New Roman"/>
          <w:color w:val="000000" w:themeColor="text1"/>
          <w:sz w:val="24"/>
          <w:szCs w:val="24"/>
        </w:rPr>
        <w:t xml:space="preserve">lower colour reaction between oxygen and muscle pigments. The findings of the present study compared with the reports of </w:t>
      </w:r>
      <w:r w:rsidR="0021328E" w:rsidRPr="00850651">
        <w:rPr>
          <w:rFonts w:ascii="Times New Roman" w:hAnsi="Times New Roman" w:cs="Times New Roman"/>
          <w:color w:val="000000" w:themeColor="text1"/>
          <w:sz w:val="24"/>
          <w:szCs w:val="24"/>
        </w:rPr>
        <w:t>(</w:t>
      </w:r>
      <w:r w:rsidR="00151A50" w:rsidRPr="00850651">
        <w:rPr>
          <w:rFonts w:ascii="Times New Roman" w:hAnsi="Times New Roman" w:cs="Times New Roman"/>
          <w:color w:val="000000" w:themeColor="text1"/>
          <w:sz w:val="24"/>
          <w:szCs w:val="24"/>
        </w:rPr>
        <w:t xml:space="preserve">Lopez </w:t>
      </w:r>
      <w:r w:rsidR="00E76F3E" w:rsidRPr="00850651">
        <w:rPr>
          <w:rFonts w:ascii="Times New Roman" w:hAnsi="Times New Roman" w:cs="Times New Roman"/>
          <w:i/>
          <w:color w:val="000000" w:themeColor="text1"/>
          <w:sz w:val="24"/>
          <w:szCs w:val="24"/>
        </w:rPr>
        <w:t>et al</w:t>
      </w:r>
      <w:r w:rsidR="00E76F3E" w:rsidRPr="00850651">
        <w:rPr>
          <w:rFonts w:ascii="Times New Roman" w:hAnsi="Times New Roman" w:cs="Times New Roman"/>
          <w:color w:val="000000" w:themeColor="text1"/>
          <w:sz w:val="24"/>
          <w:szCs w:val="24"/>
        </w:rPr>
        <w:t>. 2012),</w:t>
      </w:r>
      <w:r w:rsidR="00E0384C" w:rsidRPr="00850651">
        <w:rPr>
          <w:rFonts w:ascii="Times New Roman" w:hAnsi="Times New Roman" w:cs="Times New Roman"/>
          <w:color w:val="000000" w:themeColor="text1"/>
          <w:sz w:val="24"/>
          <w:szCs w:val="24"/>
        </w:rPr>
        <w:t xml:space="preserve"> </w:t>
      </w:r>
      <w:r w:rsidRPr="00850651">
        <w:rPr>
          <w:rFonts w:ascii="Times New Roman" w:hAnsi="Times New Roman" w:cs="Times New Roman"/>
          <w:color w:val="000000" w:themeColor="text1"/>
          <w:sz w:val="24"/>
          <w:szCs w:val="24"/>
        </w:rPr>
        <w:t xml:space="preserve">who reported </w:t>
      </w:r>
      <w:r w:rsidR="00E76F3E" w:rsidRPr="00850651">
        <w:rPr>
          <w:rFonts w:ascii="Times New Roman" w:hAnsi="Times New Roman" w:cs="Times New Roman"/>
          <w:color w:val="000000" w:themeColor="text1"/>
          <w:sz w:val="24"/>
          <w:szCs w:val="24"/>
        </w:rPr>
        <w:t>that y</w:t>
      </w:r>
      <w:r w:rsidR="00151A50" w:rsidRPr="00850651">
        <w:rPr>
          <w:rFonts w:ascii="Times New Roman" w:hAnsi="Times New Roman" w:cs="Times New Roman"/>
          <w:color w:val="000000" w:themeColor="text1"/>
          <w:sz w:val="24"/>
          <w:szCs w:val="24"/>
        </w:rPr>
        <w:t xml:space="preserve">ellowness was lower </w:t>
      </w:r>
      <w:r w:rsidR="009631C7" w:rsidRPr="00850651">
        <w:rPr>
          <w:rFonts w:ascii="Times New Roman" w:hAnsi="Times New Roman" w:cs="Times New Roman"/>
          <w:color w:val="000000" w:themeColor="text1"/>
          <w:sz w:val="24"/>
          <w:szCs w:val="24"/>
        </w:rPr>
        <w:t>(</w:t>
      </w:r>
      <w:r w:rsidR="009631C7">
        <w:rPr>
          <w:rFonts w:ascii="Times New Roman" w:hAnsi="Times New Roman" w:cs="Times New Roman"/>
          <w:i/>
          <w:color w:val="000000" w:themeColor="text1"/>
          <w:sz w:val="24"/>
          <w:szCs w:val="24"/>
        </w:rPr>
        <w:t>P</w:t>
      </w:r>
      <w:r w:rsidR="00151A50" w:rsidRPr="00850651">
        <w:rPr>
          <w:rFonts w:ascii="Times New Roman" w:hAnsi="Times New Roman" w:cs="Times New Roman"/>
          <w:color w:val="000000" w:themeColor="text1"/>
          <w:sz w:val="24"/>
          <w:szCs w:val="24"/>
        </w:rPr>
        <w:t xml:space="preserve">&lt; 0.05) in the treatments </w:t>
      </w:r>
      <w:r w:rsidR="00B2064D" w:rsidRPr="00850651">
        <w:rPr>
          <w:rFonts w:ascii="Times New Roman" w:hAnsi="Times New Roman" w:cs="Times New Roman"/>
          <w:color w:val="000000" w:themeColor="text1"/>
          <w:sz w:val="24"/>
          <w:szCs w:val="24"/>
        </w:rPr>
        <w:t>marinated with various concentrations of salt when compared with the control.</w:t>
      </w:r>
    </w:p>
    <w:p w14:paraId="403F1676" w14:textId="77777777" w:rsidR="0022557E" w:rsidRPr="00850651" w:rsidRDefault="00385CF6" w:rsidP="008370A5">
      <w:pPr>
        <w:pStyle w:val="ListParagraph"/>
        <w:spacing w:after="200" w:line="360" w:lineRule="auto"/>
        <w:ind w:left="0"/>
        <w:jc w:val="both"/>
        <w:rPr>
          <w:b/>
          <w:color w:val="000000" w:themeColor="text1"/>
        </w:rPr>
      </w:pPr>
      <w:r w:rsidRPr="00850651">
        <w:rPr>
          <w:b/>
          <w:color w:val="000000" w:themeColor="text1"/>
        </w:rPr>
        <w:t xml:space="preserve">8.3 </w:t>
      </w:r>
      <w:r w:rsidR="0022557E" w:rsidRPr="00850651">
        <w:rPr>
          <w:b/>
          <w:color w:val="000000" w:themeColor="text1"/>
        </w:rPr>
        <w:t>Texture analysis</w:t>
      </w:r>
    </w:p>
    <w:p w14:paraId="4F4D9039" w14:textId="77777777" w:rsidR="0022557E" w:rsidRDefault="0022557E" w:rsidP="008370A5">
      <w:pPr>
        <w:spacing w:after="180" w:line="360" w:lineRule="auto"/>
        <w:jc w:val="both"/>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 xml:space="preserve">The results of </w:t>
      </w:r>
      <w:r w:rsidR="00D20CC1" w:rsidRPr="00850651">
        <w:rPr>
          <w:rFonts w:ascii="Times New Roman" w:hAnsi="Times New Roman" w:cs="Times New Roman"/>
          <w:color w:val="000000" w:themeColor="text1"/>
          <w:sz w:val="24"/>
          <w:szCs w:val="24"/>
        </w:rPr>
        <w:t xml:space="preserve">the </w:t>
      </w:r>
      <w:r w:rsidRPr="00850651">
        <w:rPr>
          <w:rFonts w:ascii="Times New Roman" w:hAnsi="Times New Roman" w:cs="Times New Roman"/>
          <w:color w:val="000000" w:themeColor="text1"/>
          <w:sz w:val="24"/>
          <w:szCs w:val="24"/>
        </w:rPr>
        <w:t xml:space="preserve">texture profile of control and treated samples under </w:t>
      </w:r>
      <w:r w:rsidR="00D20CC1" w:rsidRPr="00850651">
        <w:rPr>
          <w:rFonts w:ascii="Times New Roman" w:hAnsi="Times New Roman" w:cs="Times New Roman"/>
          <w:color w:val="000000" w:themeColor="text1"/>
          <w:sz w:val="24"/>
          <w:szCs w:val="24"/>
        </w:rPr>
        <w:t>vacuum-packaged</w:t>
      </w:r>
      <w:r w:rsidRPr="00850651">
        <w:rPr>
          <w:rFonts w:ascii="Times New Roman" w:hAnsi="Times New Roman" w:cs="Times New Roman"/>
          <w:color w:val="000000" w:themeColor="text1"/>
          <w:sz w:val="24"/>
          <w:szCs w:val="24"/>
        </w:rPr>
        <w:t xml:space="preserve"> marinated duck meat products are presented in Table 4.</w:t>
      </w:r>
    </w:p>
    <w:p w14:paraId="6DA2AF00" w14:textId="77777777" w:rsidR="00441037" w:rsidRPr="00F01A65" w:rsidRDefault="00441037" w:rsidP="00441037">
      <w:pPr>
        <w:spacing w:line="360" w:lineRule="auto"/>
        <w:ind w:left="851" w:hanging="851"/>
        <w:jc w:val="both"/>
        <w:rPr>
          <w:rFonts w:ascii="Times New Roman" w:hAnsi="Times New Roman" w:cs="Times New Roman"/>
          <w:b/>
          <w:color w:val="000000" w:themeColor="text1"/>
          <w:sz w:val="24"/>
          <w:szCs w:val="24"/>
        </w:rPr>
      </w:pPr>
      <w:r w:rsidRPr="00F01A65">
        <w:rPr>
          <w:rFonts w:ascii="Times New Roman" w:hAnsi="Times New Roman" w:cs="Times New Roman"/>
          <w:b/>
          <w:color w:val="000000" w:themeColor="text1"/>
          <w:sz w:val="24"/>
          <w:szCs w:val="24"/>
        </w:rPr>
        <w:t>Table 4. EFFECT OF RICE BEER AND PYTO-INGREDIENTS OF MARINATION OF VACUUM PACKAGED ON TEXTURE PROFILE OF DUCK MEAT PRODUCTS AT REFRIGERATION TEMPERATURE (MEAN ± SE)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17"/>
        <w:gridCol w:w="1258"/>
        <w:gridCol w:w="1418"/>
        <w:gridCol w:w="1577"/>
        <w:gridCol w:w="1704"/>
        <w:gridCol w:w="1510"/>
      </w:tblGrid>
      <w:tr w:rsidR="00441037" w:rsidRPr="00850651" w14:paraId="0E0A3F70" w14:textId="77777777" w:rsidTr="00EB5BA0">
        <w:trPr>
          <w:jc w:val="center"/>
        </w:trPr>
        <w:tc>
          <w:tcPr>
            <w:tcW w:w="0" w:type="auto"/>
            <w:tcBorders>
              <w:top w:val="single" w:sz="4" w:space="0" w:color="000000"/>
              <w:left w:val="single" w:sz="4" w:space="0" w:color="000000"/>
              <w:bottom w:val="single" w:sz="4" w:space="0" w:color="000000"/>
              <w:right w:val="single" w:sz="4" w:space="0" w:color="000000"/>
            </w:tcBorders>
            <w:tcMar>
              <w:top w:w="158" w:type="dxa"/>
              <w:left w:w="115" w:type="dxa"/>
              <w:bottom w:w="158" w:type="dxa"/>
              <w:right w:w="115" w:type="dxa"/>
            </w:tcMar>
            <w:vAlign w:val="center"/>
          </w:tcPr>
          <w:p w14:paraId="15207A1B" w14:textId="77777777" w:rsidR="00441037" w:rsidRPr="00850651" w:rsidRDefault="00441037" w:rsidP="00F01A65">
            <w:pPr>
              <w:spacing w:after="0" w:line="240" w:lineRule="auto"/>
              <w:jc w:val="center"/>
              <w:rPr>
                <w:rFonts w:ascii="Times New Roman" w:hAnsi="Times New Roman" w:cs="Times New Roman"/>
                <w:b/>
                <w:bCs/>
                <w:color w:val="000000" w:themeColor="text1"/>
                <w:sz w:val="24"/>
                <w:szCs w:val="24"/>
              </w:rPr>
            </w:pPr>
            <w:r w:rsidRPr="00850651">
              <w:rPr>
                <w:rFonts w:ascii="Times New Roman" w:hAnsi="Times New Roman" w:cs="Times New Roman"/>
                <w:b/>
                <w:bCs/>
                <w:color w:val="000000" w:themeColor="text1"/>
                <w:sz w:val="24"/>
                <w:szCs w:val="24"/>
              </w:rPr>
              <w:t>Treatments</w:t>
            </w:r>
          </w:p>
        </w:tc>
        <w:tc>
          <w:tcPr>
            <w:tcW w:w="0" w:type="auto"/>
            <w:tcBorders>
              <w:top w:val="single" w:sz="4" w:space="0" w:color="000000"/>
              <w:left w:val="single" w:sz="4" w:space="0" w:color="000000"/>
              <w:bottom w:val="single" w:sz="4" w:space="0" w:color="000000"/>
              <w:right w:val="single" w:sz="4" w:space="0" w:color="000000"/>
            </w:tcBorders>
            <w:tcMar>
              <w:top w:w="158" w:type="dxa"/>
              <w:left w:w="115" w:type="dxa"/>
              <w:bottom w:w="158" w:type="dxa"/>
              <w:right w:w="115" w:type="dxa"/>
            </w:tcMar>
            <w:vAlign w:val="center"/>
          </w:tcPr>
          <w:p w14:paraId="19F90EE4" w14:textId="77777777" w:rsidR="00441037" w:rsidRPr="00850651" w:rsidRDefault="00441037" w:rsidP="00F01A65">
            <w:pPr>
              <w:spacing w:after="0" w:line="240" w:lineRule="auto"/>
              <w:jc w:val="center"/>
              <w:rPr>
                <w:rFonts w:ascii="Times New Roman" w:hAnsi="Times New Roman" w:cs="Times New Roman"/>
                <w:b/>
                <w:bCs/>
                <w:color w:val="000000" w:themeColor="text1"/>
                <w:sz w:val="24"/>
                <w:szCs w:val="24"/>
              </w:rPr>
            </w:pPr>
            <w:r w:rsidRPr="00850651">
              <w:rPr>
                <w:rFonts w:ascii="Times New Roman" w:hAnsi="Times New Roman" w:cs="Times New Roman"/>
                <w:b/>
                <w:bCs/>
                <w:color w:val="000000" w:themeColor="text1"/>
                <w:sz w:val="24"/>
                <w:szCs w:val="24"/>
              </w:rPr>
              <w:t>Hardness</w:t>
            </w:r>
          </w:p>
          <w:p w14:paraId="02BCF355" w14:textId="77777777" w:rsidR="00441037" w:rsidRPr="00850651" w:rsidRDefault="00441037" w:rsidP="00F01A65">
            <w:pPr>
              <w:spacing w:after="0" w:line="240" w:lineRule="auto"/>
              <w:jc w:val="center"/>
              <w:rPr>
                <w:rFonts w:ascii="Times New Roman" w:hAnsi="Times New Roman" w:cs="Times New Roman"/>
                <w:b/>
                <w:bCs/>
                <w:color w:val="000000" w:themeColor="text1"/>
                <w:sz w:val="24"/>
                <w:szCs w:val="24"/>
              </w:rPr>
            </w:pPr>
            <w:r w:rsidRPr="00850651">
              <w:rPr>
                <w:rFonts w:ascii="Times New Roman" w:hAnsi="Times New Roman" w:cs="Times New Roman"/>
                <w:b/>
                <w:bCs/>
                <w:i/>
                <w:iCs/>
                <w:color w:val="000000" w:themeColor="text1"/>
                <w:sz w:val="24"/>
                <w:szCs w:val="24"/>
              </w:rPr>
              <w:t>(kg/cm )</w:t>
            </w:r>
          </w:p>
        </w:tc>
        <w:tc>
          <w:tcPr>
            <w:tcW w:w="0" w:type="auto"/>
            <w:tcBorders>
              <w:top w:val="single" w:sz="4" w:space="0" w:color="000000"/>
              <w:left w:val="single" w:sz="4" w:space="0" w:color="000000"/>
              <w:bottom w:val="single" w:sz="4" w:space="0" w:color="000000"/>
              <w:right w:val="single" w:sz="4" w:space="0" w:color="000000"/>
            </w:tcBorders>
            <w:tcMar>
              <w:top w:w="158" w:type="dxa"/>
              <w:left w:w="115" w:type="dxa"/>
              <w:bottom w:w="158" w:type="dxa"/>
              <w:right w:w="115" w:type="dxa"/>
            </w:tcMar>
            <w:vAlign w:val="center"/>
          </w:tcPr>
          <w:p w14:paraId="25CFC7B1" w14:textId="77777777" w:rsidR="00441037" w:rsidRPr="00850651" w:rsidRDefault="00441037" w:rsidP="00F01A65">
            <w:pPr>
              <w:spacing w:after="0" w:line="240" w:lineRule="auto"/>
              <w:rPr>
                <w:rFonts w:ascii="Times New Roman" w:hAnsi="Times New Roman" w:cs="Times New Roman"/>
                <w:b/>
                <w:bCs/>
                <w:color w:val="000000" w:themeColor="text1"/>
                <w:sz w:val="24"/>
                <w:szCs w:val="24"/>
              </w:rPr>
            </w:pPr>
            <w:r w:rsidRPr="00850651">
              <w:rPr>
                <w:rFonts w:ascii="Times New Roman" w:hAnsi="Times New Roman" w:cs="Times New Roman"/>
                <w:b/>
                <w:bCs/>
                <w:color w:val="000000" w:themeColor="text1"/>
                <w:sz w:val="24"/>
                <w:szCs w:val="24"/>
              </w:rPr>
              <w:t xml:space="preserve">Springiness </w:t>
            </w:r>
          </w:p>
          <w:p w14:paraId="2F2C938B" w14:textId="77777777" w:rsidR="00441037" w:rsidRPr="00850651" w:rsidRDefault="00441037" w:rsidP="00F01A65">
            <w:pPr>
              <w:spacing w:after="0" w:line="240" w:lineRule="auto"/>
              <w:rPr>
                <w:rFonts w:ascii="Times New Roman" w:hAnsi="Times New Roman" w:cs="Times New Roman"/>
                <w:b/>
                <w:bCs/>
                <w:color w:val="000000" w:themeColor="text1"/>
                <w:sz w:val="24"/>
                <w:szCs w:val="24"/>
              </w:rPr>
            </w:pPr>
            <w:r w:rsidRPr="00850651">
              <w:rPr>
                <w:rFonts w:ascii="Times New Roman" w:hAnsi="Times New Roman" w:cs="Times New Roman"/>
                <w:b/>
                <w:bCs/>
                <w:color w:val="000000" w:themeColor="text1"/>
                <w:sz w:val="24"/>
                <w:szCs w:val="24"/>
              </w:rPr>
              <w:t>(</w:t>
            </w:r>
            <w:r w:rsidRPr="00850651">
              <w:rPr>
                <w:rFonts w:ascii="Times New Roman" w:hAnsi="Times New Roman" w:cs="Times New Roman"/>
                <w:b/>
                <w:bCs/>
                <w:i/>
                <w:iCs/>
                <w:color w:val="000000" w:themeColor="text1"/>
                <w:sz w:val="24"/>
                <w:szCs w:val="24"/>
              </w:rPr>
              <w:t>cm or mm)</w:t>
            </w:r>
          </w:p>
          <w:p w14:paraId="5C24F57D" w14:textId="77777777" w:rsidR="00441037" w:rsidRPr="00850651" w:rsidRDefault="00441037" w:rsidP="00F01A65">
            <w:pPr>
              <w:spacing w:after="0" w:line="240" w:lineRule="auto"/>
              <w:jc w:val="center"/>
              <w:rPr>
                <w:rFonts w:ascii="Times New Roman" w:hAnsi="Times New Roman" w:cs="Times New Roman"/>
                <w:b/>
                <w:bCs/>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158" w:type="dxa"/>
              <w:left w:w="115" w:type="dxa"/>
              <w:bottom w:w="158" w:type="dxa"/>
              <w:right w:w="115" w:type="dxa"/>
            </w:tcMar>
            <w:vAlign w:val="center"/>
          </w:tcPr>
          <w:p w14:paraId="10EAACE1" w14:textId="77777777" w:rsidR="00441037" w:rsidRPr="00850651" w:rsidRDefault="00441037" w:rsidP="00F01A65">
            <w:pPr>
              <w:spacing w:after="0" w:line="240" w:lineRule="auto"/>
              <w:jc w:val="center"/>
              <w:rPr>
                <w:rFonts w:ascii="Times New Roman" w:hAnsi="Times New Roman" w:cs="Times New Roman"/>
                <w:b/>
                <w:bCs/>
                <w:color w:val="000000" w:themeColor="text1"/>
                <w:sz w:val="24"/>
                <w:szCs w:val="24"/>
              </w:rPr>
            </w:pPr>
            <w:r w:rsidRPr="00850651">
              <w:rPr>
                <w:rFonts w:ascii="Times New Roman" w:hAnsi="Times New Roman" w:cs="Times New Roman"/>
                <w:b/>
                <w:bCs/>
                <w:color w:val="000000" w:themeColor="text1"/>
                <w:sz w:val="24"/>
                <w:szCs w:val="24"/>
              </w:rPr>
              <w:t>Cohesiveness</w:t>
            </w:r>
          </w:p>
          <w:p w14:paraId="15F6FFDE" w14:textId="77777777" w:rsidR="00441037" w:rsidRPr="00850651" w:rsidRDefault="00441037" w:rsidP="00F01A65">
            <w:pPr>
              <w:spacing w:after="0" w:line="240" w:lineRule="auto"/>
              <w:jc w:val="center"/>
              <w:rPr>
                <w:rFonts w:ascii="Times New Roman" w:hAnsi="Times New Roman" w:cs="Times New Roman"/>
                <w:b/>
                <w:bCs/>
                <w:color w:val="000000" w:themeColor="text1"/>
                <w:sz w:val="24"/>
                <w:szCs w:val="24"/>
              </w:rPr>
            </w:pPr>
            <w:r w:rsidRPr="00850651">
              <w:rPr>
                <w:rFonts w:ascii="Times New Roman" w:hAnsi="Times New Roman" w:cs="Times New Roman"/>
                <w:b/>
                <w:bCs/>
                <w:i/>
                <w:iCs/>
                <w:color w:val="000000" w:themeColor="text1"/>
                <w:sz w:val="24"/>
                <w:szCs w:val="24"/>
              </w:rPr>
              <w:t>(ratio)</w:t>
            </w:r>
          </w:p>
        </w:tc>
        <w:tc>
          <w:tcPr>
            <w:tcW w:w="0" w:type="auto"/>
            <w:tcBorders>
              <w:top w:val="single" w:sz="4" w:space="0" w:color="000000"/>
              <w:left w:val="single" w:sz="4" w:space="0" w:color="000000"/>
              <w:bottom w:val="single" w:sz="4" w:space="0" w:color="000000"/>
              <w:right w:val="single" w:sz="4" w:space="0" w:color="000000"/>
            </w:tcBorders>
            <w:tcMar>
              <w:top w:w="158" w:type="dxa"/>
              <w:left w:w="115" w:type="dxa"/>
              <w:bottom w:w="158" w:type="dxa"/>
              <w:right w:w="115" w:type="dxa"/>
            </w:tcMar>
            <w:vAlign w:val="center"/>
          </w:tcPr>
          <w:p w14:paraId="3FC2B01B" w14:textId="77777777" w:rsidR="00441037" w:rsidRPr="00850651" w:rsidRDefault="00441037" w:rsidP="00F01A65">
            <w:pPr>
              <w:spacing w:after="0" w:line="240" w:lineRule="auto"/>
              <w:jc w:val="center"/>
              <w:rPr>
                <w:rFonts w:ascii="Times New Roman" w:hAnsi="Times New Roman" w:cs="Times New Roman"/>
                <w:b/>
                <w:bCs/>
                <w:color w:val="000000" w:themeColor="text1"/>
                <w:sz w:val="24"/>
                <w:szCs w:val="24"/>
              </w:rPr>
            </w:pPr>
            <w:r w:rsidRPr="00850651">
              <w:rPr>
                <w:rFonts w:ascii="Times New Roman" w:hAnsi="Times New Roman" w:cs="Times New Roman"/>
                <w:b/>
                <w:bCs/>
                <w:color w:val="000000" w:themeColor="text1"/>
                <w:sz w:val="24"/>
                <w:szCs w:val="24"/>
              </w:rPr>
              <w:t>Chewiness</w:t>
            </w:r>
          </w:p>
          <w:p w14:paraId="2AEAC816" w14:textId="77777777" w:rsidR="00441037" w:rsidRPr="00850651" w:rsidRDefault="00441037" w:rsidP="00F01A65">
            <w:pPr>
              <w:spacing w:after="0" w:line="240" w:lineRule="auto"/>
              <w:jc w:val="center"/>
              <w:rPr>
                <w:rFonts w:ascii="Times New Roman" w:hAnsi="Times New Roman" w:cs="Times New Roman"/>
                <w:b/>
                <w:bCs/>
                <w:color w:val="000000" w:themeColor="text1"/>
                <w:sz w:val="24"/>
                <w:szCs w:val="24"/>
              </w:rPr>
            </w:pPr>
            <w:r w:rsidRPr="00850651">
              <w:rPr>
                <w:rFonts w:ascii="Times New Roman" w:hAnsi="Times New Roman" w:cs="Times New Roman"/>
                <w:b/>
                <w:bCs/>
                <w:i/>
                <w:iCs/>
                <w:color w:val="000000" w:themeColor="text1"/>
                <w:sz w:val="24"/>
                <w:szCs w:val="24"/>
              </w:rPr>
              <w:t>(kg/cm/or mm)</w:t>
            </w:r>
          </w:p>
        </w:tc>
        <w:tc>
          <w:tcPr>
            <w:tcW w:w="0" w:type="auto"/>
            <w:tcBorders>
              <w:top w:val="single" w:sz="4" w:space="0" w:color="000000"/>
              <w:left w:val="single" w:sz="4" w:space="0" w:color="000000"/>
              <w:bottom w:val="single" w:sz="4" w:space="0" w:color="000000"/>
              <w:right w:val="single" w:sz="4" w:space="0" w:color="000000"/>
            </w:tcBorders>
            <w:tcMar>
              <w:top w:w="158" w:type="dxa"/>
              <w:left w:w="115" w:type="dxa"/>
              <w:bottom w:w="158" w:type="dxa"/>
              <w:right w:w="115" w:type="dxa"/>
            </w:tcMar>
            <w:vAlign w:val="center"/>
          </w:tcPr>
          <w:p w14:paraId="0C0ACA63" w14:textId="77777777" w:rsidR="00441037" w:rsidRPr="00850651" w:rsidRDefault="00441037" w:rsidP="00F01A65">
            <w:pPr>
              <w:spacing w:after="0" w:line="240" w:lineRule="auto"/>
              <w:rPr>
                <w:rFonts w:ascii="Times New Roman" w:hAnsi="Times New Roman" w:cs="Times New Roman"/>
                <w:b/>
                <w:bCs/>
                <w:color w:val="000000" w:themeColor="text1"/>
                <w:sz w:val="24"/>
                <w:szCs w:val="24"/>
              </w:rPr>
            </w:pPr>
            <w:r w:rsidRPr="00850651">
              <w:rPr>
                <w:rFonts w:ascii="Times New Roman" w:hAnsi="Times New Roman" w:cs="Times New Roman"/>
                <w:b/>
                <w:bCs/>
                <w:color w:val="000000" w:themeColor="text1"/>
                <w:sz w:val="24"/>
                <w:szCs w:val="24"/>
              </w:rPr>
              <w:t>Resiliance</w:t>
            </w:r>
          </w:p>
          <w:p w14:paraId="1502FC01" w14:textId="77777777" w:rsidR="00441037" w:rsidRPr="00850651" w:rsidRDefault="00441037" w:rsidP="00F01A65">
            <w:pPr>
              <w:spacing w:after="0" w:line="240" w:lineRule="auto"/>
              <w:rPr>
                <w:rFonts w:ascii="Times New Roman" w:hAnsi="Times New Roman" w:cs="Times New Roman"/>
                <w:b/>
                <w:bCs/>
                <w:color w:val="000000" w:themeColor="text1"/>
                <w:sz w:val="24"/>
                <w:szCs w:val="24"/>
              </w:rPr>
            </w:pPr>
            <w:r w:rsidRPr="00850651">
              <w:rPr>
                <w:rFonts w:ascii="Times New Roman" w:hAnsi="Times New Roman" w:cs="Times New Roman"/>
                <w:b/>
                <w:bCs/>
                <w:color w:val="000000" w:themeColor="text1"/>
                <w:sz w:val="24"/>
                <w:szCs w:val="24"/>
              </w:rPr>
              <w:t xml:space="preserve">(cm/ or mm) </w:t>
            </w:r>
          </w:p>
          <w:p w14:paraId="2E8A6325" w14:textId="77777777" w:rsidR="00441037" w:rsidRPr="00850651" w:rsidRDefault="00441037" w:rsidP="00F01A65">
            <w:pPr>
              <w:spacing w:after="0" w:line="240" w:lineRule="auto"/>
              <w:jc w:val="center"/>
              <w:rPr>
                <w:rFonts w:ascii="Times New Roman" w:hAnsi="Times New Roman" w:cs="Times New Roman"/>
                <w:b/>
                <w:bCs/>
                <w:color w:val="000000" w:themeColor="text1"/>
                <w:sz w:val="24"/>
                <w:szCs w:val="24"/>
              </w:rPr>
            </w:pPr>
          </w:p>
        </w:tc>
      </w:tr>
      <w:tr w:rsidR="00441037" w:rsidRPr="00850651" w14:paraId="246746F2" w14:textId="77777777" w:rsidTr="00EB5BA0">
        <w:trPr>
          <w:jc w:val="center"/>
        </w:trPr>
        <w:tc>
          <w:tcPr>
            <w:tcW w:w="0" w:type="auto"/>
            <w:tcBorders>
              <w:top w:val="single" w:sz="4" w:space="0" w:color="000000"/>
              <w:left w:val="single" w:sz="4" w:space="0" w:color="000000"/>
              <w:bottom w:val="single" w:sz="4" w:space="0" w:color="000000"/>
              <w:right w:val="single" w:sz="4" w:space="0" w:color="000000"/>
            </w:tcBorders>
            <w:tcMar>
              <w:top w:w="158" w:type="dxa"/>
              <w:left w:w="115" w:type="dxa"/>
              <w:bottom w:w="158" w:type="dxa"/>
              <w:right w:w="115" w:type="dxa"/>
            </w:tcMar>
            <w:vAlign w:val="center"/>
          </w:tcPr>
          <w:p w14:paraId="3A30599F" w14:textId="77777777" w:rsidR="00441037" w:rsidRPr="00850651" w:rsidRDefault="00441037" w:rsidP="00F01A65">
            <w:pPr>
              <w:spacing w:after="0" w:line="24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Control</w:t>
            </w:r>
          </w:p>
        </w:tc>
        <w:tc>
          <w:tcPr>
            <w:tcW w:w="0" w:type="auto"/>
            <w:tcBorders>
              <w:top w:val="single" w:sz="4" w:space="0" w:color="000000"/>
              <w:left w:val="single" w:sz="4" w:space="0" w:color="000000"/>
              <w:bottom w:val="single" w:sz="4" w:space="0" w:color="000000"/>
              <w:right w:val="single" w:sz="4" w:space="0" w:color="000000"/>
            </w:tcBorders>
            <w:tcMar>
              <w:top w:w="158" w:type="dxa"/>
              <w:left w:w="115" w:type="dxa"/>
              <w:bottom w:w="158" w:type="dxa"/>
              <w:right w:w="115" w:type="dxa"/>
            </w:tcMar>
            <w:vAlign w:val="center"/>
          </w:tcPr>
          <w:p w14:paraId="6BEAE97F" w14:textId="77777777" w:rsidR="00441037" w:rsidRPr="00850651" w:rsidRDefault="00441037" w:rsidP="00F01A65">
            <w:pPr>
              <w:spacing w:after="0" w:line="24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4118.16</w:t>
            </w:r>
          </w:p>
          <w:p w14:paraId="2E0CAAF1" w14:textId="77777777" w:rsidR="00441037" w:rsidRPr="00850651" w:rsidRDefault="00441037" w:rsidP="00F01A65">
            <w:pPr>
              <w:spacing w:after="0" w:line="24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±254.63</w:t>
            </w:r>
            <w:r w:rsidRPr="00850651">
              <w:rPr>
                <w:rFonts w:ascii="Times New Roman" w:hAnsi="Times New Roman" w:cs="Times New Roman"/>
                <w:b/>
                <w:color w:val="000000" w:themeColor="text1"/>
                <w:sz w:val="24"/>
                <w:szCs w:val="24"/>
                <w:vertAlign w:val="superscript"/>
              </w:rPr>
              <w:t>A</w:t>
            </w:r>
          </w:p>
        </w:tc>
        <w:tc>
          <w:tcPr>
            <w:tcW w:w="0" w:type="auto"/>
            <w:tcBorders>
              <w:top w:val="single" w:sz="4" w:space="0" w:color="000000"/>
              <w:left w:val="single" w:sz="4" w:space="0" w:color="000000"/>
              <w:bottom w:val="single" w:sz="4" w:space="0" w:color="000000"/>
              <w:right w:val="single" w:sz="4" w:space="0" w:color="000000"/>
            </w:tcBorders>
            <w:tcMar>
              <w:top w:w="158" w:type="dxa"/>
              <w:left w:w="115" w:type="dxa"/>
              <w:bottom w:w="158" w:type="dxa"/>
              <w:right w:w="115" w:type="dxa"/>
            </w:tcMar>
            <w:vAlign w:val="center"/>
          </w:tcPr>
          <w:p w14:paraId="3706B87E" w14:textId="77777777" w:rsidR="00441037" w:rsidRPr="00850651" w:rsidRDefault="00441037" w:rsidP="00F01A65">
            <w:pPr>
              <w:spacing w:after="0" w:line="24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0.59</w:t>
            </w:r>
          </w:p>
          <w:p w14:paraId="17E0848E" w14:textId="77777777" w:rsidR="00441037" w:rsidRPr="00850651" w:rsidRDefault="00441037" w:rsidP="00F01A65">
            <w:pPr>
              <w:spacing w:after="0" w:line="24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±0.03</w:t>
            </w:r>
            <w:r w:rsidRPr="00850651">
              <w:rPr>
                <w:rFonts w:ascii="Times New Roman" w:hAnsi="Times New Roman" w:cs="Times New Roman"/>
                <w:b/>
                <w:color w:val="000000" w:themeColor="text1"/>
                <w:sz w:val="24"/>
                <w:szCs w:val="24"/>
                <w:vertAlign w:val="superscript"/>
              </w:rPr>
              <w:t>A</w:t>
            </w:r>
          </w:p>
        </w:tc>
        <w:tc>
          <w:tcPr>
            <w:tcW w:w="0" w:type="auto"/>
            <w:tcBorders>
              <w:top w:val="single" w:sz="4" w:space="0" w:color="000000"/>
              <w:left w:val="single" w:sz="4" w:space="0" w:color="000000"/>
              <w:bottom w:val="single" w:sz="4" w:space="0" w:color="000000"/>
              <w:right w:val="single" w:sz="4" w:space="0" w:color="000000"/>
            </w:tcBorders>
            <w:tcMar>
              <w:top w:w="158" w:type="dxa"/>
              <w:left w:w="115" w:type="dxa"/>
              <w:bottom w:w="158" w:type="dxa"/>
              <w:right w:w="115" w:type="dxa"/>
            </w:tcMar>
            <w:vAlign w:val="center"/>
          </w:tcPr>
          <w:p w14:paraId="1B49F9B4" w14:textId="77777777" w:rsidR="00441037" w:rsidRPr="00850651" w:rsidRDefault="00441037" w:rsidP="00F01A65">
            <w:pPr>
              <w:spacing w:after="0" w:line="24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0.414</w:t>
            </w:r>
          </w:p>
          <w:p w14:paraId="7FFD381E" w14:textId="77777777" w:rsidR="00441037" w:rsidRPr="00850651" w:rsidRDefault="00441037" w:rsidP="00F01A65">
            <w:pPr>
              <w:spacing w:after="0" w:line="24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±0.02</w:t>
            </w:r>
          </w:p>
        </w:tc>
        <w:tc>
          <w:tcPr>
            <w:tcW w:w="0" w:type="auto"/>
            <w:tcBorders>
              <w:top w:val="single" w:sz="4" w:space="0" w:color="000000"/>
              <w:left w:val="single" w:sz="4" w:space="0" w:color="000000"/>
              <w:bottom w:val="single" w:sz="4" w:space="0" w:color="000000"/>
              <w:right w:val="single" w:sz="4" w:space="0" w:color="000000"/>
            </w:tcBorders>
            <w:tcMar>
              <w:top w:w="158" w:type="dxa"/>
              <w:left w:w="115" w:type="dxa"/>
              <w:bottom w:w="158" w:type="dxa"/>
              <w:right w:w="115" w:type="dxa"/>
            </w:tcMar>
            <w:vAlign w:val="center"/>
          </w:tcPr>
          <w:p w14:paraId="305ECCE9" w14:textId="77777777" w:rsidR="00441037" w:rsidRPr="00850651" w:rsidRDefault="00441037" w:rsidP="00F01A65">
            <w:pPr>
              <w:spacing w:after="0" w:line="24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1705.81</w:t>
            </w:r>
          </w:p>
          <w:p w14:paraId="3FE7E3C8" w14:textId="77777777" w:rsidR="00441037" w:rsidRPr="00850651" w:rsidRDefault="00441037" w:rsidP="00F01A65">
            <w:pPr>
              <w:spacing w:after="0" w:line="24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±30.32</w:t>
            </w:r>
            <w:r w:rsidRPr="00850651">
              <w:rPr>
                <w:rFonts w:ascii="Times New Roman" w:hAnsi="Times New Roman" w:cs="Times New Roman"/>
                <w:b/>
                <w:color w:val="000000" w:themeColor="text1"/>
                <w:sz w:val="24"/>
                <w:szCs w:val="24"/>
                <w:vertAlign w:val="superscript"/>
              </w:rPr>
              <w:t>A</w:t>
            </w:r>
          </w:p>
        </w:tc>
        <w:tc>
          <w:tcPr>
            <w:tcW w:w="0" w:type="auto"/>
            <w:tcBorders>
              <w:top w:val="single" w:sz="4" w:space="0" w:color="000000"/>
              <w:left w:val="single" w:sz="4" w:space="0" w:color="000000"/>
              <w:bottom w:val="single" w:sz="4" w:space="0" w:color="000000"/>
              <w:right w:val="single" w:sz="4" w:space="0" w:color="000000"/>
            </w:tcBorders>
            <w:tcMar>
              <w:top w:w="158" w:type="dxa"/>
              <w:left w:w="115" w:type="dxa"/>
              <w:bottom w:w="158" w:type="dxa"/>
              <w:right w:w="115" w:type="dxa"/>
            </w:tcMar>
            <w:vAlign w:val="center"/>
          </w:tcPr>
          <w:p w14:paraId="3E1A4107" w14:textId="77777777" w:rsidR="00441037" w:rsidRPr="00850651" w:rsidRDefault="00441037" w:rsidP="00F01A65">
            <w:pPr>
              <w:spacing w:after="0" w:line="24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0.136</w:t>
            </w:r>
          </w:p>
          <w:p w14:paraId="103D8D6D" w14:textId="77777777" w:rsidR="00441037" w:rsidRPr="00850651" w:rsidRDefault="00441037" w:rsidP="00F01A65">
            <w:pPr>
              <w:spacing w:after="0" w:line="24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±0.00</w:t>
            </w:r>
          </w:p>
        </w:tc>
      </w:tr>
      <w:tr w:rsidR="00441037" w:rsidRPr="00850651" w14:paraId="5B00F6FE" w14:textId="77777777" w:rsidTr="00EB5BA0">
        <w:trPr>
          <w:jc w:val="center"/>
        </w:trPr>
        <w:tc>
          <w:tcPr>
            <w:tcW w:w="0" w:type="auto"/>
            <w:tcBorders>
              <w:top w:val="single" w:sz="4" w:space="0" w:color="000000"/>
              <w:left w:val="single" w:sz="4" w:space="0" w:color="000000"/>
              <w:bottom w:val="single" w:sz="4" w:space="0" w:color="000000"/>
              <w:right w:val="single" w:sz="4" w:space="0" w:color="000000"/>
            </w:tcBorders>
            <w:tcMar>
              <w:top w:w="158" w:type="dxa"/>
              <w:left w:w="115" w:type="dxa"/>
              <w:bottom w:w="158" w:type="dxa"/>
              <w:right w:w="115" w:type="dxa"/>
            </w:tcMar>
            <w:vAlign w:val="center"/>
          </w:tcPr>
          <w:p w14:paraId="29197C2B" w14:textId="77777777" w:rsidR="00441037" w:rsidRPr="00850651" w:rsidRDefault="00441037" w:rsidP="00F01A65">
            <w:pPr>
              <w:spacing w:after="0" w:line="24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Treatment 1</w:t>
            </w:r>
          </w:p>
        </w:tc>
        <w:tc>
          <w:tcPr>
            <w:tcW w:w="0" w:type="auto"/>
            <w:tcBorders>
              <w:top w:val="single" w:sz="4" w:space="0" w:color="000000"/>
              <w:left w:val="single" w:sz="4" w:space="0" w:color="000000"/>
              <w:bottom w:val="single" w:sz="4" w:space="0" w:color="000000"/>
              <w:right w:val="single" w:sz="4" w:space="0" w:color="000000"/>
            </w:tcBorders>
            <w:tcMar>
              <w:top w:w="158" w:type="dxa"/>
              <w:left w:w="115" w:type="dxa"/>
              <w:bottom w:w="158" w:type="dxa"/>
              <w:right w:w="115" w:type="dxa"/>
            </w:tcMar>
            <w:vAlign w:val="center"/>
          </w:tcPr>
          <w:p w14:paraId="51BD57AF" w14:textId="77777777" w:rsidR="00441037" w:rsidRPr="00850651" w:rsidRDefault="00441037" w:rsidP="00F01A65">
            <w:pPr>
              <w:spacing w:after="0" w:line="24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3148.58</w:t>
            </w:r>
          </w:p>
          <w:p w14:paraId="67D9BB26" w14:textId="77777777" w:rsidR="00441037" w:rsidRPr="00850651" w:rsidRDefault="00441037" w:rsidP="00F01A65">
            <w:pPr>
              <w:spacing w:after="0" w:line="24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±285.41</w:t>
            </w:r>
            <w:r w:rsidRPr="00850651">
              <w:rPr>
                <w:rFonts w:ascii="Times New Roman" w:hAnsi="Times New Roman" w:cs="Times New Roman"/>
                <w:b/>
                <w:color w:val="000000" w:themeColor="text1"/>
                <w:sz w:val="24"/>
                <w:szCs w:val="24"/>
                <w:vertAlign w:val="superscript"/>
              </w:rPr>
              <w:t>B</w:t>
            </w:r>
          </w:p>
        </w:tc>
        <w:tc>
          <w:tcPr>
            <w:tcW w:w="0" w:type="auto"/>
            <w:tcBorders>
              <w:top w:val="single" w:sz="4" w:space="0" w:color="000000"/>
              <w:left w:val="single" w:sz="4" w:space="0" w:color="000000"/>
              <w:bottom w:val="single" w:sz="4" w:space="0" w:color="000000"/>
              <w:right w:val="single" w:sz="4" w:space="0" w:color="000000"/>
            </w:tcBorders>
            <w:tcMar>
              <w:top w:w="158" w:type="dxa"/>
              <w:left w:w="115" w:type="dxa"/>
              <w:bottom w:w="158" w:type="dxa"/>
              <w:right w:w="115" w:type="dxa"/>
            </w:tcMar>
            <w:vAlign w:val="center"/>
          </w:tcPr>
          <w:p w14:paraId="26ED9432" w14:textId="77777777" w:rsidR="00441037" w:rsidRPr="00850651" w:rsidRDefault="00441037" w:rsidP="00F01A65">
            <w:pPr>
              <w:spacing w:after="0" w:line="24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0.62</w:t>
            </w:r>
          </w:p>
          <w:p w14:paraId="035B1184" w14:textId="77777777" w:rsidR="00441037" w:rsidRPr="00850651" w:rsidRDefault="00441037" w:rsidP="00F01A65">
            <w:pPr>
              <w:spacing w:after="0" w:line="24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±0.00</w:t>
            </w:r>
            <w:r w:rsidRPr="00850651">
              <w:rPr>
                <w:rFonts w:ascii="Times New Roman" w:hAnsi="Times New Roman" w:cs="Times New Roman"/>
                <w:color w:val="000000" w:themeColor="text1"/>
                <w:sz w:val="24"/>
                <w:szCs w:val="24"/>
                <w:vertAlign w:val="superscript"/>
              </w:rPr>
              <w:t>A</w:t>
            </w:r>
            <w:r w:rsidRPr="00850651">
              <w:rPr>
                <w:rFonts w:ascii="Times New Roman" w:hAnsi="Times New Roman" w:cs="Times New Roman"/>
                <w:b/>
                <w:color w:val="000000" w:themeColor="text1"/>
                <w:sz w:val="24"/>
                <w:szCs w:val="24"/>
                <w:vertAlign w:val="superscript"/>
              </w:rPr>
              <w:t>B</w:t>
            </w:r>
          </w:p>
        </w:tc>
        <w:tc>
          <w:tcPr>
            <w:tcW w:w="0" w:type="auto"/>
            <w:tcBorders>
              <w:top w:val="single" w:sz="4" w:space="0" w:color="000000"/>
              <w:left w:val="single" w:sz="4" w:space="0" w:color="000000"/>
              <w:bottom w:val="single" w:sz="4" w:space="0" w:color="000000"/>
              <w:right w:val="single" w:sz="4" w:space="0" w:color="000000"/>
            </w:tcBorders>
            <w:tcMar>
              <w:top w:w="158" w:type="dxa"/>
              <w:left w:w="115" w:type="dxa"/>
              <w:bottom w:w="158" w:type="dxa"/>
              <w:right w:w="115" w:type="dxa"/>
            </w:tcMar>
            <w:vAlign w:val="center"/>
          </w:tcPr>
          <w:p w14:paraId="57BBB624" w14:textId="77777777" w:rsidR="00441037" w:rsidRPr="00850651" w:rsidRDefault="00441037" w:rsidP="00F01A65">
            <w:pPr>
              <w:spacing w:after="0" w:line="24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0.4064</w:t>
            </w:r>
          </w:p>
          <w:p w14:paraId="57475DF7" w14:textId="77777777" w:rsidR="00441037" w:rsidRPr="00850651" w:rsidRDefault="00441037" w:rsidP="00F01A65">
            <w:pPr>
              <w:spacing w:after="0" w:line="24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±0.03</w:t>
            </w:r>
          </w:p>
        </w:tc>
        <w:tc>
          <w:tcPr>
            <w:tcW w:w="0" w:type="auto"/>
            <w:tcBorders>
              <w:top w:val="single" w:sz="4" w:space="0" w:color="000000"/>
              <w:left w:val="single" w:sz="4" w:space="0" w:color="000000"/>
              <w:bottom w:val="single" w:sz="4" w:space="0" w:color="000000"/>
              <w:right w:val="single" w:sz="4" w:space="0" w:color="000000"/>
            </w:tcBorders>
            <w:tcMar>
              <w:top w:w="158" w:type="dxa"/>
              <w:left w:w="115" w:type="dxa"/>
              <w:bottom w:w="158" w:type="dxa"/>
              <w:right w:w="115" w:type="dxa"/>
            </w:tcMar>
            <w:vAlign w:val="center"/>
          </w:tcPr>
          <w:p w14:paraId="67ECB33B" w14:textId="77777777" w:rsidR="00441037" w:rsidRPr="00850651" w:rsidRDefault="00441037" w:rsidP="00F01A65">
            <w:pPr>
              <w:spacing w:after="0" w:line="24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1686.18</w:t>
            </w:r>
          </w:p>
          <w:p w14:paraId="7EA4CADA" w14:textId="77777777" w:rsidR="00441037" w:rsidRPr="00850651" w:rsidRDefault="00441037" w:rsidP="00F01A65">
            <w:pPr>
              <w:spacing w:after="0" w:line="24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±29.18</w:t>
            </w:r>
            <w:r w:rsidRPr="00850651">
              <w:rPr>
                <w:rFonts w:ascii="Times New Roman" w:hAnsi="Times New Roman" w:cs="Times New Roman"/>
                <w:b/>
                <w:color w:val="000000" w:themeColor="text1"/>
                <w:sz w:val="24"/>
                <w:szCs w:val="24"/>
                <w:vertAlign w:val="superscript"/>
              </w:rPr>
              <w:t>A</w:t>
            </w:r>
          </w:p>
        </w:tc>
        <w:tc>
          <w:tcPr>
            <w:tcW w:w="0" w:type="auto"/>
            <w:tcBorders>
              <w:top w:val="single" w:sz="4" w:space="0" w:color="000000"/>
              <w:left w:val="single" w:sz="4" w:space="0" w:color="000000"/>
              <w:bottom w:val="single" w:sz="4" w:space="0" w:color="000000"/>
              <w:right w:val="single" w:sz="4" w:space="0" w:color="000000"/>
            </w:tcBorders>
            <w:tcMar>
              <w:top w:w="158" w:type="dxa"/>
              <w:left w:w="115" w:type="dxa"/>
              <w:bottom w:w="158" w:type="dxa"/>
              <w:right w:w="115" w:type="dxa"/>
            </w:tcMar>
            <w:vAlign w:val="center"/>
          </w:tcPr>
          <w:p w14:paraId="13070708" w14:textId="77777777" w:rsidR="00441037" w:rsidRPr="00850651" w:rsidRDefault="00441037" w:rsidP="00F01A65">
            <w:pPr>
              <w:spacing w:after="0" w:line="24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0.132</w:t>
            </w:r>
          </w:p>
          <w:p w14:paraId="0FA57EDF" w14:textId="77777777" w:rsidR="00441037" w:rsidRPr="00850651" w:rsidRDefault="00441037" w:rsidP="00F01A65">
            <w:pPr>
              <w:spacing w:after="0" w:line="24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±0.19</w:t>
            </w:r>
          </w:p>
        </w:tc>
      </w:tr>
      <w:tr w:rsidR="00441037" w:rsidRPr="00850651" w14:paraId="67319866" w14:textId="77777777" w:rsidTr="00EB5BA0">
        <w:trPr>
          <w:jc w:val="center"/>
        </w:trPr>
        <w:tc>
          <w:tcPr>
            <w:tcW w:w="0" w:type="auto"/>
            <w:tcBorders>
              <w:top w:val="single" w:sz="4" w:space="0" w:color="000000"/>
              <w:left w:val="single" w:sz="4" w:space="0" w:color="000000"/>
              <w:bottom w:val="single" w:sz="4" w:space="0" w:color="000000"/>
              <w:right w:val="single" w:sz="4" w:space="0" w:color="000000"/>
            </w:tcBorders>
            <w:tcMar>
              <w:top w:w="158" w:type="dxa"/>
              <w:left w:w="115" w:type="dxa"/>
              <w:bottom w:w="158" w:type="dxa"/>
              <w:right w:w="115" w:type="dxa"/>
            </w:tcMar>
            <w:vAlign w:val="center"/>
          </w:tcPr>
          <w:p w14:paraId="4F106123" w14:textId="77777777" w:rsidR="00441037" w:rsidRPr="00850651" w:rsidRDefault="00441037" w:rsidP="00F01A65">
            <w:pPr>
              <w:spacing w:after="0" w:line="24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Treatment 2</w:t>
            </w:r>
          </w:p>
        </w:tc>
        <w:tc>
          <w:tcPr>
            <w:tcW w:w="0" w:type="auto"/>
            <w:tcBorders>
              <w:top w:val="single" w:sz="4" w:space="0" w:color="000000"/>
              <w:left w:val="single" w:sz="4" w:space="0" w:color="000000"/>
              <w:bottom w:val="single" w:sz="4" w:space="0" w:color="000000"/>
              <w:right w:val="single" w:sz="4" w:space="0" w:color="000000"/>
            </w:tcBorders>
            <w:tcMar>
              <w:top w:w="158" w:type="dxa"/>
              <w:left w:w="115" w:type="dxa"/>
              <w:bottom w:w="158" w:type="dxa"/>
              <w:right w:w="115" w:type="dxa"/>
            </w:tcMar>
            <w:vAlign w:val="center"/>
          </w:tcPr>
          <w:p w14:paraId="426B6703" w14:textId="77777777" w:rsidR="00441037" w:rsidRPr="00850651" w:rsidRDefault="00441037" w:rsidP="00F01A65">
            <w:pPr>
              <w:spacing w:after="0" w:line="24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2680.20</w:t>
            </w:r>
          </w:p>
          <w:p w14:paraId="2D5BBC20" w14:textId="77777777" w:rsidR="00441037" w:rsidRPr="00850651" w:rsidRDefault="00441037" w:rsidP="00F01A65">
            <w:pPr>
              <w:spacing w:after="0" w:line="24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±212.10b</w:t>
            </w:r>
            <w:r w:rsidRPr="00850651">
              <w:rPr>
                <w:rFonts w:ascii="Times New Roman" w:hAnsi="Times New Roman" w:cs="Times New Roman"/>
                <w:b/>
                <w:color w:val="000000" w:themeColor="text1"/>
                <w:sz w:val="24"/>
                <w:szCs w:val="24"/>
                <w:vertAlign w:val="superscript"/>
              </w:rPr>
              <w:t>C</w:t>
            </w:r>
          </w:p>
        </w:tc>
        <w:tc>
          <w:tcPr>
            <w:tcW w:w="0" w:type="auto"/>
            <w:tcBorders>
              <w:top w:val="single" w:sz="4" w:space="0" w:color="000000"/>
              <w:left w:val="single" w:sz="4" w:space="0" w:color="000000"/>
              <w:bottom w:val="single" w:sz="4" w:space="0" w:color="000000"/>
              <w:right w:val="single" w:sz="4" w:space="0" w:color="000000"/>
            </w:tcBorders>
            <w:tcMar>
              <w:top w:w="158" w:type="dxa"/>
              <w:left w:w="115" w:type="dxa"/>
              <w:bottom w:w="158" w:type="dxa"/>
              <w:right w:w="115" w:type="dxa"/>
            </w:tcMar>
            <w:vAlign w:val="center"/>
          </w:tcPr>
          <w:p w14:paraId="334CEFE4" w14:textId="77777777" w:rsidR="00441037" w:rsidRPr="00850651" w:rsidRDefault="00441037" w:rsidP="00F01A65">
            <w:pPr>
              <w:spacing w:after="0" w:line="24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0.64</w:t>
            </w:r>
          </w:p>
          <w:p w14:paraId="299BD69F" w14:textId="77777777" w:rsidR="00441037" w:rsidRPr="00850651" w:rsidRDefault="00441037" w:rsidP="00F01A65">
            <w:pPr>
              <w:spacing w:after="0" w:line="24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±0.01</w:t>
            </w:r>
            <w:r w:rsidRPr="00850651">
              <w:rPr>
                <w:rFonts w:ascii="Times New Roman" w:hAnsi="Times New Roman" w:cs="Times New Roman"/>
                <w:b/>
                <w:color w:val="000000" w:themeColor="text1"/>
                <w:sz w:val="24"/>
                <w:szCs w:val="24"/>
                <w:vertAlign w:val="superscript"/>
              </w:rPr>
              <w:t>B</w:t>
            </w:r>
          </w:p>
        </w:tc>
        <w:tc>
          <w:tcPr>
            <w:tcW w:w="0" w:type="auto"/>
            <w:tcBorders>
              <w:top w:val="single" w:sz="4" w:space="0" w:color="000000"/>
              <w:left w:val="single" w:sz="4" w:space="0" w:color="000000"/>
              <w:bottom w:val="single" w:sz="4" w:space="0" w:color="000000"/>
              <w:right w:val="single" w:sz="4" w:space="0" w:color="000000"/>
            </w:tcBorders>
            <w:tcMar>
              <w:top w:w="158" w:type="dxa"/>
              <w:left w:w="115" w:type="dxa"/>
              <w:bottom w:w="158" w:type="dxa"/>
              <w:right w:w="115" w:type="dxa"/>
            </w:tcMar>
            <w:vAlign w:val="center"/>
          </w:tcPr>
          <w:p w14:paraId="5A854E9A" w14:textId="77777777" w:rsidR="00441037" w:rsidRPr="00850651" w:rsidRDefault="00441037" w:rsidP="00F01A65">
            <w:pPr>
              <w:spacing w:after="0" w:line="24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0.418</w:t>
            </w:r>
          </w:p>
          <w:p w14:paraId="472556AB" w14:textId="77777777" w:rsidR="00441037" w:rsidRPr="00850651" w:rsidRDefault="00441037" w:rsidP="00F01A65">
            <w:pPr>
              <w:spacing w:after="0" w:line="24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±0.01</w:t>
            </w:r>
          </w:p>
        </w:tc>
        <w:tc>
          <w:tcPr>
            <w:tcW w:w="0" w:type="auto"/>
            <w:tcBorders>
              <w:top w:val="single" w:sz="4" w:space="0" w:color="000000"/>
              <w:left w:val="single" w:sz="4" w:space="0" w:color="000000"/>
              <w:bottom w:val="single" w:sz="4" w:space="0" w:color="000000"/>
              <w:right w:val="single" w:sz="4" w:space="0" w:color="000000"/>
            </w:tcBorders>
            <w:tcMar>
              <w:top w:w="158" w:type="dxa"/>
              <w:left w:w="115" w:type="dxa"/>
              <w:bottom w:w="158" w:type="dxa"/>
              <w:right w:w="115" w:type="dxa"/>
            </w:tcMar>
            <w:vAlign w:val="center"/>
          </w:tcPr>
          <w:p w14:paraId="7E7AA719" w14:textId="77777777" w:rsidR="00441037" w:rsidRPr="00850651" w:rsidRDefault="00441037" w:rsidP="00F01A65">
            <w:pPr>
              <w:spacing w:after="0" w:line="24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1716.28</w:t>
            </w:r>
          </w:p>
          <w:p w14:paraId="42696723" w14:textId="77777777" w:rsidR="00441037" w:rsidRPr="00850651" w:rsidRDefault="00441037" w:rsidP="00F01A65">
            <w:pPr>
              <w:spacing w:after="0" w:line="24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±69.14</w:t>
            </w:r>
            <w:r w:rsidRPr="00850651">
              <w:rPr>
                <w:rFonts w:ascii="Times New Roman" w:hAnsi="Times New Roman" w:cs="Times New Roman"/>
                <w:b/>
                <w:color w:val="000000" w:themeColor="text1"/>
                <w:sz w:val="24"/>
                <w:szCs w:val="24"/>
                <w:vertAlign w:val="superscript"/>
              </w:rPr>
              <w:t>A</w:t>
            </w:r>
          </w:p>
        </w:tc>
        <w:tc>
          <w:tcPr>
            <w:tcW w:w="0" w:type="auto"/>
            <w:tcBorders>
              <w:top w:val="single" w:sz="4" w:space="0" w:color="000000"/>
              <w:left w:val="single" w:sz="4" w:space="0" w:color="000000"/>
              <w:bottom w:val="single" w:sz="4" w:space="0" w:color="000000"/>
              <w:right w:val="single" w:sz="4" w:space="0" w:color="000000"/>
            </w:tcBorders>
            <w:tcMar>
              <w:top w:w="158" w:type="dxa"/>
              <w:left w:w="115" w:type="dxa"/>
              <w:bottom w:w="158" w:type="dxa"/>
              <w:right w:w="115" w:type="dxa"/>
            </w:tcMar>
            <w:vAlign w:val="center"/>
          </w:tcPr>
          <w:p w14:paraId="60A689B2" w14:textId="77777777" w:rsidR="00441037" w:rsidRPr="00850651" w:rsidRDefault="00441037" w:rsidP="00F01A65">
            <w:pPr>
              <w:spacing w:after="0" w:line="24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0.131</w:t>
            </w:r>
          </w:p>
          <w:p w14:paraId="6FFD65A7" w14:textId="77777777" w:rsidR="00441037" w:rsidRPr="00850651" w:rsidRDefault="00441037" w:rsidP="00F01A65">
            <w:pPr>
              <w:spacing w:after="0" w:line="24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±0.00</w:t>
            </w:r>
          </w:p>
        </w:tc>
      </w:tr>
      <w:tr w:rsidR="00441037" w:rsidRPr="00850651" w14:paraId="048B8FA0" w14:textId="77777777" w:rsidTr="00EB5BA0">
        <w:trPr>
          <w:jc w:val="center"/>
        </w:trPr>
        <w:tc>
          <w:tcPr>
            <w:tcW w:w="0" w:type="auto"/>
            <w:tcBorders>
              <w:top w:val="single" w:sz="4" w:space="0" w:color="000000"/>
              <w:left w:val="single" w:sz="4" w:space="0" w:color="000000"/>
              <w:bottom w:val="single" w:sz="4" w:space="0" w:color="000000"/>
              <w:right w:val="single" w:sz="4" w:space="0" w:color="000000"/>
            </w:tcBorders>
            <w:tcMar>
              <w:top w:w="158" w:type="dxa"/>
              <w:left w:w="115" w:type="dxa"/>
              <w:bottom w:w="158" w:type="dxa"/>
              <w:right w:w="115" w:type="dxa"/>
            </w:tcMar>
            <w:vAlign w:val="center"/>
          </w:tcPr>
          <w:p w14:paraId="74B06E13" w14:textId="77777777" w:rsidR="00441037" w:rsidRPr="00850651" w:rsidRDefault="00441037" w:rsidP="00F01A65">
            <w:pPr>
              <w:spacing w:after="0" w:line="24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Treatment 3</w:t>
            </w:r>
          </w:p>
        </w:tc>
        <w:tc>
          <w:tcPr>
            <w:tcW w:w="0" w:type="auto"/>
            <w:tcBorders>
              <w:top w:val="single" w:sz="4" w:space="0" w:color="000000"/>
              <w:left w:val="single" w:sz="4" w:space="0" w:color="000000"/>
              <w:bottom w:val="single" w:sz="4" w:space="0" w:color="000000"/>
              <w:right w:val="single" w:sz="4" w:space="0" w:color="000000"/>
            </w:tcBorders>
            <w:tcMar>
              <w:top w:w="158" w:type="dxa"/>
              <w:left w:w="115" w:type="dxa"/>
              <w:bottom w:w="158" w:type="dxa"/>
              <w:right w:w="115" w:type="dxa"/>
            </w:tcMar>
            <w:vAlign w:val="center"/>
          </w:tcPr>
          <w:p w14:paraId="2F7BB3C2" w14:textId="77777777" w:rsidR="00441037" w:rsidRPr="00850651" w:rsidRDefault="00441037" w:rsidP="00F01A65">
            <w:pPr>
              <w:spacing w:after="0" w:line="24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2571.00</w:t>
            </w:r>
          </w:p>
          <w:p w14:paraId="37ABDFD6" w14:textId="77777777" w:rsidR="00441037" w:rsidRPr="00850651" w:rsidRDefault="00441037" w:rsidP="00F01A65">
            <w:pPr>
              <w:spacing w:after="0" w:line="24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±103.23</w:t>
            </w:r>
            <w:r w:rsidRPr="00850651">
              <w:rPr>
                <w:rFonts w:ascii="Times New Roman" w:hAnsi="Times New Roman" w:cs="Times New Roman"/>
                <w:color w:val="000000" w:themeColor="text1"/>
                <w:sz w:val="24"/>
                <w:szCs w:val="24"/>
                <w:vertAlign w:val="superscript"/>
              </w:rPr>
              <w:t>C</w:t>
            </w:r>
          </w:p>
        </w:tc>
        <w:tc>
          <w:tcPr>
            <w:tcW w:w="0" w:type="auto"/>
            <w:tcBorders>
              <w:top w:val="single" w:sz="4" w:space="0" w:color="000000"/>
              <w:left w:val="single" w:sz="4" w:space="0" w:color="000000"/>
              <w:bottom w:val="single" w:sz="4" w:space="0" w:color="000000"/>
              <w:right w:val="single" w:sz="4" w:space="0" w:color="000000"/>
            </w:tcBorders>
            <w:tcMar>
              <w:top w:w="158" w:type="dxa"/>
              <w:left w:w="115" w:type="dxa"/>
              <w:bottom w:w="158" w:type="dxa"/>
              <w:right w:w="115" w:type="dxa"/>
            </w:tcMar>
            <w:vAlign w:val="center"/>
          </w:tcPr>
          <w:p w14:paraId="57B6DDB9" w14:textId="77777777" w:rsidR="00441037" w:rsidRPr="00850651" w:rsidRDefault="00441037" w:rsidP="00F01A65">
            <w:pPr>
              <w:spacing w:after="0" w:line="24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0.47</w:t>
            </w:r>
          </w:p>
          <w:p w14:paraId="1D64D8E7" w14:textId="77777777" w:rsidR="00441037" w:rsidRPr="00850651" w:rsidRDefault="00441037" w:rsidP="00F01A65">
            <w:pPr>
              <w:spacing w:after="0" w:line="24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±0.04</w:t>
            </w:r>
            <w:r w:rsidRPr="00850651">
              <w:rPr>
                <w:rFonts w:ascii="Times New Roman" w:hAnsi="Times New Roman" w:cs="Times New Roman"/>
                <w:b/>
                <w:color w:val="000000" w:themeColor="text1"/>
                <w:sz w:val="24"/>
                <w:szCs w:val="24"/>
                <w:vertAlign w:val="superscript"/>
              </w:rPr>
              <w:t>C</w:t>
            </w:r>
          </w:p>
        </w:tc>
        <w:tc>
          <w:tcPr>
            <w:tcW w:w="0" w:type="auto"/>
            <w:tcBorders>
              <w:top w:val="single" w:sz="4" w:space="0" w:color="000000"/>
              <w:left w:val="single" w:sz="4" w:space="0" w:color="000000"/>
              <w:bottom w:val="single" w:sz="4" w:space="0" w:color="000000"/>
              <w:right w:val="single" w:sz="4" w:space="0" w:color="000000"/>
            </w:tcBorders>
            <w:tcMar>
              <w:top w:w="158" w:type="dxa"/>
              <w:left w:w="115" w:type="dxa"/>
              <w:bottom w:w="158" w:type="dxa"/>
              <w:right w:w="115" w:type="dxa"/>
            </w:tcMar>
            <w:vAlign w:val="center"/>
          </w:tcPr>
          <w:p w14:paraId="40E1CF77" w14:textId="77777777" w:rsidR="00441037" w:rsidRPr="00850651" w:rsidRDefault="00441037" w:rsidP="00F01A65">
            <w:pPr>
              <w:spacing w:after="0" w:line="24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0.4238</w:t>
            </w:r>
          </w:p>
          <w:p w14:paraId="31E0CEE4" w14:textId="77777777" w:rsidR="00441037" w:rsidRPr="00850651" w:rsidRDefault="00441037" w:rsidP="00F01A65">
            <w:pPr>
              <w:spacing w:after="0" w:line="24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±0.03</w:t>
            </w:r>
          </w:p>
        </w:tc>
        <w:tc>
          <w:tcPr>
            <w:tcW w:w="0" w:type="auto"/>
            <w:tcBorders>
              <w:top w:val="single" w:sz="4" w:space="0" w:color="000000"/>
              <w:left w:val="single" w:sz="4" w:space="0" w:color="000000"/>
              <w:bottom w:val="single" w:sz="4" w:space="0" w:color="000000"/>
              <w:right w:val="single" w:sz="4" w:space="0" w:color="000000"/>
            </w:tcBorders>
            <w:tcMar>
              <w:top w:w="158" w:type="dxa"/>
              <w:left w:w="115" w:type="dxa"/>
              <w:bottom w:w="158" w:type="dxa"/>
              <w:right w:w="115" w:type="dxa"/>
            </w:tcMar>
            <w:vAlign w:val="center"/>
          </w:tcPr>
          <w:p w14:paraId="186DBF52" w14:textId="77777777" w:rsidR="00441037" w:rsidRPr="00850651" w:rsidRDefault="00441037" w:rsidP="00F01A65">
            <w:pPr>
              <w:spacing w:after="0" w:line="24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1491.19</w:t>
            </w:r>
          </w:p>
          <w:p w14:paraId="455172FF" w14:textId="77777777" w:rsidR="00441037" w:rsidRPr="00850651" w:rsidRDefault="00441037" w:rsidP="00F01A65">
            <w:pPr>
              <w:spacing w:after="0" w:line="24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±22.47</w:t>
            </w:r>
            <w:r w:rsidRPr="00850651">
              <w:rPr>
                <w:rFonts w:ascii="Times New Roman" w:hAnsi="Times New Roman" w:cs="Times New Roman"/>
                <w:b/>
                <w:color w:val="000000" w:themeColor="text1"/>
                <w:sz w:val="24"/>
                <w:szCs w:val="24"/>
                <w:vertAlign w:val="superscript"/>
              </w:rPr>
              <w:t>B</w:t>
            </w:r>
          </w:p>
        </w:tc>
        <w:tc>
          <w:tcPr>
            <w:tcW w:w="0" w:type="auto"/>
            <w:tcBorders>
              <w:top w:val="single" w:sz="4" w:space="0" w:color="000000"/>
              <w:left w:val="single" w:sz="4" w:space="0" w:color="000000"/>
              <w:bottom w:val="single" w:sz="4" w:space="0" w:color="000000"/>
              <w:right w:val="single" w:sz="4" w:space="0" w:color="000000"/>
            </w:tcBorders>
            <w:tcMar>
              <w:top w:w="158" w:type="dxa"/>
              <w:left w:w="115" w:type="dxa"/>
              <w:bottom w:w="158" w:type="dxa"/>
              <w:right w:w="115" w:type="dxa"/>
            </w:tcMar>
            <w:vAlign w:val="center"/>
          </w:tcPr>
          <w:p w14:paraId="60B5820B" w14:textId="77777777" w:rsidR="00441037" w:rsidRPr="00850651" w:rsidRDefault="00441037" w:rsidP="00F01A65">
            <w:pPr>
              <w:spacing w:after="0" w:line="24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0.129</w:t>
            </w:r>
          </w:p>
          <w:p w14:paraId="2E4ABEEF" w14:textId="77777777" w:rsidR="00441037" w:rsidRPr="00850651" w:rsidRDefault="00441037" w:rsidP="00F01A65">
            <w:pPr>
              <w:spacing w:after="0" w:line="24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±0.00</w:t>
            </w:r>
          </w:p>
        </w:tc>
      </w:tr>
    </w:tbl>
    <w:p w14:paraId="79119476" w14:textId="77777777" w:rsidR="00441037" w:rsidRPr="00F01A65" w:rsidRDefault="00441037" w:rsidP="00F01A65">
      <w:pPr>
        <w:spacing w:after="0" w:line="240" w:lineRule="auto"/>
        <w:jc w:val="center"/>
        <w:rPr>
          <w:rFonts w:ascii="Times New Roman" w:hAnsi="Times New Roman" w:cs="Times New Roman"/>
          <w:color w:val="000000" w:themeColor="text1"/>
          <w:sz w:val="24"/>
          <w:szCs w:val="24"/>
        </w:rPr>
      </w:pPr>
      <w:r w:rsidRPr="00F01A65">
        <w:rPr>
          <w:rFonts w:ascii="Times New Roman" w:hAnsi="Times New Roman" w:cs="Times New Roman"/>
          <w:color w:val="000000" w:themeColor="text1"/>
          <w:sz w:val="24"/>
          <w:szCs w:val="24"/>
        </w:rPr>
        <w:t>n=5, VP=Vacuum packaging</w:t>
      </w:r>
    </w:p>
    <w:p w14:paraId="32795A92" w14:textId="77777777" w:rsidR="00441037" w:rsidRPr="00F01A65" w:rsidRDefault="00441037" w:rsidP="00F01A65">
      <w:pPr>
        <w:spacing w:line="240" w:lineRule="auto"/>
        <w:jc w:val="center"/>
        <w:rPr>
          <w:rFonts w:ascii="Times New Roman" w:hAnsi="Times New Roman" w:cs="Times New Roman"/>
          <w:color w:val="000000" w:themeColor="text1"/>
          <w:sz w:val="24"/>
          <w:szCs w:val="24"/>
        </w:rPr>
      </w:pPr>
      <w:r w:rsidRPr="00F01A65">
        <w:rPr>
          <w:rFonts w:ascii="Times New Roman" w:hAnsi="Times New Roman" w:cs="Times New Roman"/>
          <w:color w:val="000000" w:themeColor="text1"/>
          <w:sz w:val="24"/>
          <w:szCs w:val="24"/>
        </w:rPr>
        <w:t>Means with different superscripts within a column differ significantly.</w:t>
      </w:r>
    </w:p>
    <w:p w14:paraId="7494557F" w14:textId="77777777" w:rsidR="00F01A65" w:rsidRDefault="00F01A65" w:rsidP="008370A5">
      <w:pPr>
        <w:spacing w:after="180" w:line="360" w:lineRule="auto"/>
        <w:jc w:val="both"/>
        <w:rPr>
          <w:rFonts w:ascii="Times New Roman" w:hAnsi="Times New Roman" w:cs="Times New Roman"/>
          <w:color w:val="000000" w:themeColor="text1"/>
          <w:sz w:val="24"/>
          <w:szCs w:val="24"/>
        </w:rPr>
      </w:pPr>
    </w:p>
    <w:p w14:paraId="79A0EDC2" w14:textId="77777777" w:rsidR="00E76F3E" w:rsidRPr="00850651" w:rsidRDefault="007744B1" w:rsidP="008370A5">
      <w:pPr>
        <w:spacing w:after="180" w:line="360" w:lineRule="auto"/>
        <w:jc w:val="both"/>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 xml:space="preserve">In the present study, it was shown that marinating had a beneficial effect on </w:t>
      </w:r>
      <w:r w:rsidR="00D20CC1" w:rsidRPr="00850651">
        <w:rPr>
          <w:rFonts w:ascii="Times New Roman" w:hAnsi="Times New Roman" w:cs="Times New Roman"/>
          <w:color w:val="000000" w:themeColor="text1"/>
          <w:sz w:val="24"/>
          <w:szCs w:val="24"/>
        </w:rPr>
        <w:t xml:space="preserve">the </w:t>
      </w:r>
      <w:r w:rsidRPr="00850651">
        <w:rPr>
          <w:rFonts w:ascii="Times New Roman" w:hAnsi="Times New Roman" w:cs="Times New Roman"/>
          <w:color w:val="000000" w:themeColor="text1"/>
          <w:sz w:val="24"/>
          <w:szCs w:val="24"/>
        </w:rPr>
        <w:t xml:space="preserve">reduction of the </w:t>
      </w:r>
      <w:r w:rsidR="00C93C4F" w:rsidRPr="00850651">
        <w:rPr>
          <w:rFonts w:ascii="Times New Roman" w:hAnsi="Times New Roman" w:cs="Times New Roman"/>
          <w:color w:val="000000" w:themeColor="text1"/>
          <w:sz w:val="24"/>
          <w:szCs w:val="24"/>
        </w:rPr>
        <w:t xml:space="preserve">hardness </w:t>
      </w:r>
      <w:r w:rsidR="009631C7" w:rsidRPr="00850651">
        <w:rPr>
          <w:rFonts w:ascii="Times New Roman" w:hAnsi="Times New Roman" w:cs="Times New Roman"/>
          <w:color w:val="000000" w:themeColor="text1"/>
          <w:sz w:val="24"/>
          <w:szCs w:val="24"/>
        </w:rPr>
        <w:t>(</w:t>
      </w:r>
      <w:r w:rsidR="009631C7" w:rsidRPr="00D45C60">
        <w:rPr>
          <w:rFonts w:ascii="Times New Roman" w:hAnsi="Times New Roman" w:cs="Times New Roman"/>
          <w:i/>
          <w:color w:val="000000" w:themeColor="text1"/>
          <w:sz w:val="24"/>
          <w:szCs w:val="24"/>
        </w:rPr>
        <w:t>P</w:t>
      </w:r>
      <w:r w:rsidR="009631C7" w:rsidRPr="00850651">
        <w:rPr>
          <w:rFonts w:ascii="Times New Roman" w:hAnsi="Times New Roman" w:cs="Times New Roman"/>
          <w:color w:val="000000" w:themeColor="text1"/>
          <w:sz w:val="24"/>
          <w:szCs w:val="24"/>
        </w:rPr>
        <w:t xml:space="preserve"> </w:t>
      </w:r>
      <w:r w:rsidR="00C93C4F" w:rsidRPr="00850651">
        <w:rPr>
          <w:rFonts w:ascii="Times New Roman" w:hAnsi="Times New Roman" w:cs="Times New Roman"/>
          <w:color w:val="000000" w:themeColor="text1"/>
          <w:sz w:val="24"/>
          <w:szCs w:val="24"/>
        </w:rPr>
        <w:t>&lt; 0.01) of</w:t>
      </w:r>
      <w:r w:rsidRPr="00850651">
        <w:rPr>
          <w:rFonts w:ascii="Times New Roman" w:hAnsi="Times New Roman" w:cs="Times New Roman"/>
          <w:color w:val="000000" w:themeColor="text1"/>
          <w:sz w:val="24"/>
          <w:szCs w:val="24"/>
        </w:rPr>
        <w:t xml:space="preserve"> marinated duck meat samples compared to the control. </w:t>
      </w:r>
      <w:r w:rsidR="0022557E" w:rsidRPr="00850651">
        <w:rPr>
          <w:rFonts w:ascii="Times New Roman" w:hAnsi="Times New Roman" w:cs="Times New Roman"/>
          <w:color w:val="000000" w:themeColor="text1"/>
          <w:sz w:val="24"/>
          <w:szCs w:val="24"/>
        </w:rPr>
        <w:t xml:space="preserve">The hardness values showed a decreasing trend in </w:t>
      </w:r>
      <w:r w:rsidR="00B2064D" w:rsidRPr="00850651">
        <w:rPr>
          <w:rFonts w:ascii="Times New Roman" w:hAnsi="Times New Roman" w:cs="Times New Roman"/>
          <w:color w:val="000000" w:themeColor="text1"/>
          <w:sz w:val="24"/>
          <w:szCs w:val="24"/>
        </w:rPr>
        <w:t>the treatment</w:t>
      </w:r>
      <w:r w:rsidR="0022557E" w:rsidRPr="00850651">
        <w:rPr>
          <w:rFonts w:ascii="Times New Roman" w:hAnsi="Times New Roman" w:cs="Times New Roman"/>
          <w:color w:val="000000" w:themeColor="text1"/>
          <w:sz w:val="24"/>
          <w:szCs w:val="24"/>
        </w:rPr>
        <w:t>s comp</w:t>
      </w:r>
      <w:r w:rsidR="00B2064D" w:rsidRPr="00850651">
        <w:rPr>
          <w:rFonts w:ascii="Times New Roman" w:hAnsi="Times New Roman" w:cs="Times New Roman"/>
          <w:color w:val="000000" w:themeColor="text1"/>
          <w:sz w:val="24"/>
          <w:szCs w:val="24"/>
        </w:rPr>
        <w:t xml:space="preserve">ared to control samples. </w:t>
      </w:r>
      <w:r w:rsidR="00E76F3E" w:rsidRPr="00850651">
        <w:rPr>
          <w:rFonts w:ascii="Times New Roman" w:hAnsi="Times New Roman" w:cs="Times New Roman"/>
          <w:color w:val="000000" w:themeColor="text1"/>
          <w:sz w:val="24"/>
          <w:szCs w:val="24"/>
        </w:rPr>
        <w:t>T</w:t>
      </w:r>
      <w:r w:rsidRPr="00850651">
        <w:rPr>
          <w:rFonts w:ascii="Times New Roman" w:hAnsi="Times New Roman" w:cs="Times New Roman"/>
          <w:color w:val="000000" w:themeColor="text1"/>
          <w:sz w:val="24"/>
          <w:szCs w:val="24"/>
        </w:rPr>
        <w:t>he acid breaks the transversal bounds of collagen, leading to the unstable structure loss of this connective tissue protein</w:t>
      </w:r>
      <w:r w:rsidR="000D7C68" w:rsidRPr="00850651">
        <w:rPr>
          <w:rFonts w:ascii="Times New Roman" w:hAnsi="Times New Roman" w:cs="Times New Roman"/>
          <w:color w:val="000000" w:themeColor="text1"/>
          <w:sz w:val="24"/>
          <w:szCs w:val="24"/>
        </w:rPr>
        <w:t xml:space="preserve"> (</w:t>
      </w:r>
      <w:commentRangeStart w:id="10"/>
      <w:commentRangeStart w:id="11"/>
      <w:r w:rsidR="000D7C68" w:rsidRPr="00850651">
        <w:rPr>
          <w:rFonts w:ascii="Times New Roman" w:hAnsi="Times New Roman" w:cs="Times New Roman"/>
          <w:color w:val="000000" w:themeColor="text1"/>
          <w:sz w:val="24"/>
          <w:szCs w:val="24"/>
        </w:rPr>
        <w:t xml:space="preserve">Cholan </w:t>
      </w:r>
      <w:r w:rsidR="000D7C68" w:rsidRPr="00850651">
        <w:rPr>
          <w:rFonts w:ascii="Times New Roman" w:hAnsi="Times New Roman" w:cs="Times New Roman"/>
          <w:i/>
          <w:color w:val="000000" w:themeColor="text1"/>
          <w:sz w:val="24"/>
          <w:szCs w:val="24"/>
        </w:rPr>
        <w:t>et al.,</w:t>
      </w:r>
      <w:r w:rsidR="000D7C68" w:rsidRPr="00850651">
        <w:rPr>
          <w:rFonts w:ascii="Times New Roman" w:hAnsi="Times New Roman" w:cs="Times New Roman"/>
          <w:color w:val="000000" w:themeColor="text1"/>
          <w:sz w:val="24"/>
          <w:szCs w:val="24"/>
        </w:rPr>
        <w:t xml:space="preserve"> 2008)</w:t>
      </w:r>
      <w:r w:rsidR="00E76F3E" w:rsidRPr="00850651">
        <w:rPr>
          <w:rFonts w:ascii="Times New Roman" w:hAnsi="Times New Roman" w:cs="Times New Roman"/>
          <w:color w:val="000000" w:themeColor="text1"/>
          <w:sz w:val="24"/>
          <w:szCs w:val="24"/>
        </w:rPr>
        <w:t>.</w:t>
      </w:r>
      <w:r w:rsidRPr="00850651">
        <w:rPr>
          <w:rFonts w:ascii="Times New Roman" w:hAnsi="Times New Roman" w:cs="Times New Roman"/>
          <w:color w:val="000000" w:themeColor="text1"/>
          <w:sz w:val="24"/>
          <w:szCs w:val="24"/>
        </w:rPr>
        <w:t xml:space="preserve"> </w:t>
      </w:r>
      <w:commentRangeEnd w:id="10"/>
      <w:r w:rsidR="005046E4">
        <w:rPr>
          <w:rStyle w:val="CommentReference"/>
        </w:rPr>
        <w:commentReference w:id="10"/>
      </w:r>
      <w:commentRangeEnd w:id="11"/>
      <w:r w:rsidR="005046E4">
        <w:rPr>
          <w:rStyle w:val="CommentReference"/>
        </w:rPr>
        <w:commentReference w:id="11"/>
      </w:r>
    </w:p>
    <w:p w14:paraId="2DCE18CC" w14:textId="77777777" w:rsidR="0022557E" w:rsidRPr="00850651" w:rsidRDefault="0022557E" w:rsidP="008370A5">
      <w:pPr>
        <w:spacing w:after="180" w:line="360" w:lineRule="auto"/>
        <w:jc w:val="both"/>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lastRenderedPageBreak/>
        <w:t xml:space="preserve">The mean values for springiness scores for control and treated samples revealed highly significant </w:t>
      </w:r>
      <w:r w:rsidR="00D20CC1" w:rsidRPr="00850651">
        <w:rPr>
          <w:rFonts w:ascii="Times New Roman" w:hAnsi="Times New Roman" w:cs="Times New Roman"/>
          <w:color w:val="000000" w:themeColor="text1"/>
          <w:sz w:val="24"/>
          <w:szCs w:val="24"/>
        </w:rPr>
        <w:t>differences</w:t>
      </w:r>
      <w:r w:rsidRPr="00850651">
        <w:rPr>
          <w:rFonts w:ascii="Times New Roman" w:hAnsi="Times New Roman" w:cs="Times New Roman"/>
          <w:color w:val="000000" w:themeColor="text1"/>
          <w:sz w:val="24"/>
          <w:szCs w:val="24"/>
        </w:rPr>
        <w:t xml:space="preserve"> (</w:t>
      </w:r>
      <w:r w:rsidR="009631C7" w:rsidRPr="00D45C60">
        <w:rPr>
          <w:rFonts w:ascii="Times New Roman" w:hAnsi="Times New Roman" w:cs="Times New Roman"/>
          <w:i/>
          <w:color w:val="000000" w:themeColor="text1"/>
          <w:sz w:val="24"/>
          <w:szCs w:val="24"/>
        </w:rPr>
        <w:t>P</w:t>
      </w:r>
      <w:r w:rsidRPr="00850651">
        <w:rPr>
          <w:rFonts w:ascii="Times New Roman" w:hAnsi="Times New Roman" w:cs="Times New Roman"/>
          <w:color w:val="000000" w:themeColor="text1"/>
          <w:sz w:val="24"/>
          <w:szCs w:val="24"/>
        </w:rPr>
        <w:t xml:space="preserve">&lt;0.01) among the control and treated </w:t>
      </w:r>
      <w:r w:rsidR="00554806" w:rsidRPr="00850651">
        <w:rPr>
          <w:rFonts w:ascii="Times New Roman" w:hAnsi="Times New Roman" w:cs="Times New Roman"/>
          <w:color w:val="000000" w:themeColor="text1"/>
          <w:sz w:val="24"/>
          <w:szCs w:val="24"/>
        </w:rPr>
        <w:t>samples. The T</w:t>
      </w:r>
      <w:r w:rsidR="00554806" w:rsidRPr="00850651">
        <w:rPr>
          <w:rFonts w:ascii="Times New Roman" w:hAnsi="Times New Roman" w:cs="Times New Roman"/>
          <w:color w:val="000000" w:themeColor="text1"/>
          <w:sz w:val="24"/>
          <w:szCs w:val="24"/>
          <w:vertAlign w:val="subscript"/>
        </w:rPr>
        <w:t xml:space="preserve">2 </w:t>
      </w:r>
      <w:r w:rsidR="00554806" w:rsidRPr="00850651">
        <w:rPr>
          <w:rFonts w:ascii="Times New Roman" w:hAnsi="Times New Roman" w:cs="Times New Roman"/>
          <w:color w:val="000000" w:themeColor="text1"/>
          <w:sz w:val="24"/>
          <w:szCs w:val="24"/>
        </w:rPr>
        <w:t>had the highest</w:t>
      </w:r>
      <w:r w:rsidR="00D20CC1" w:rsidRPr="00850651">
        <w:rPr>
          <w:rFonts w:ascii="Times New Roman" w:hAnsi="Times New Roman" w:cs="Times New Roman"/>
          <w:color w:val="000000" w:themeColor="text1"/>
          <w:sz w:val="24"/>
          <w:szCs w:val="24"/>
        </w:rPr>
        <w:t>,</w:t>
      </w:r>
      <w:r w:rsidR="00554806" w:rsidRPr="00850651">
        <w:rPr>
          <w:rFonts w:ascii="Times New Roman" w:hAnsi="Times New Roman" w:cs="Times New Roman"/>
          <w:color w:val="000000" w:themeColor="text1"/>
          <w:sz w:val="24"/>
          <w:szCs w:val="24"/>
        </w:rPr>
        <w:t xml:space="preserve"> and T</w:t>
      </w:r>
      <w:r w:rsidR="00554806" w:rsidRPr="00850651">
        <w:rPr>
          <w:rFonts w:ascii="Times New Roman" w:hAnsi="Times New Roman" w:cs="Times New Roman"/>
          <w:color w:val="000000" w:themeColor="text1"/>
          <w:sz w:val="24"/>
          <w:szCs w:val="24"/>
          <w:vertAlign w:val="subscript"/>
        </w:rPr>
        <w:t>3</w:t>
      </w:r>
      <w:r w:rsidR="00554806" w:rsidRPr="00850651">
        <w:rPr>
          <w:rFonts w:ascii="Times New Roman" w:hAnsi="Times New Roman" w:cs="Times New Roman"/>
          <w:color w:val="000000" w:themeColor="text1"/>
          <w:sz w:val="24"/>
          <w:szCs w:val="24"/>
        </w:rPr>
        <w:t xml:space="preserve"> had the lowest springiness value among all the treated and control samples. </w:t>
      </w:r>
    </w:p>
    <w:p w14:paraId="569A248C" w14:textId="77777777" w:rsidR="0022557E" w:rsidRPr="00850651" w:rsidRDefault="005E6A35" w:rsidP="008370A5">
      <w:pPr>
        <w:spacing w:after="180" w:line="360" w:lineRule="auto"/>
        <w:jc w:val="both"/>
        <w:rPr>
          <w:rFonts w:ascii="Times New Roman" w:hAnsi="Times New Roman" w:cs="Times New Roman"/>
          <w:b/>
          <w:color w:val="000000" w:themeColor="text1"/>
          <w:sz w:val="24"/>
          <w:szCs w:val="24"/>
        </w:rPr>
      </w:pPr>
      <w:r w:rsidRPr="00850651">
        <w:rPr>
          <w:rFonts w:ascii="Times New Roman" w:hAnsi="Times New Roman" w:cs="Times New Roman"/>
          <w:color w:val="000000" w:themeColor="text1"/>
          <w:sz w:val="24"/>
          <w:szCs w:val="24"/>
        </w:rPr>
        <w:t xml:space="preserve">The </w:t>
      </w:r>
      <w:r w:rsidR="0022557E" w:rsidRPr="00850651">
        <w:rPr>
          <w:rFonts w:ascii="Times New Roman" w:hAnsi="Times New Roman" w:cs="Times New Roman"/>
          <w:color w:val="000000" w:themeColor="text1"/>
          <w:sz w:val="24"/>
          <w:szCs w:val="24"/>
        </w:rPr>
        <w:t xml:space="preserve">cohesiveness scores for control and treated samples revealed </w:t>
      </w:r>
      <w:r w:rsidR="00D20CC1" w:rsidRPr="00850651">
        <w:rPr>
          <w:rFonts w:ascii="Times New Roman" w:hAnsi="Times New Roman" w:cs="Times New Roman"/>
          <w:color w:val="000000" w:themeColor="text1"/>
          <w:sz w:val="24"/>
          <w:szCs w:val="24"/>
        </w:rPr>
        <w:t>non-significant</w:t>
      </w:r>
      <w:r w:rsidR="0022557E" w:rsidRPr="00850651">
        <w:rPr>
          <w:rFonts w:ascii="Times New Roman" w:hAnsi="Times New Roman" w:cs="Times New Roman"/>
          <w:color w:val="000000" w:themeColor="text1"/>
          <w:sz w:val="24"/>
          <w:szCs w:val="24"/>
        </w:rPr>
        <w:t xml:space="preserve"> (</w:t>
      </w:r>
      <w:r w:rsidR="009631C7">
        <w:rPr>
          <w:rFonts w:ascii="Times New Roman" w:hAnsi="Times New Roman" w:cs="Times New Roman"/>
          <w:i/>
          <w:color w:val="000000" w:themeColor="text1"/>
          <w:sz w:val="24"/>
          <w:szCs w:val="24"/>
        </w:rPr>
        <w:t>P</w:t>
      </w:r>
      <w:r w:rsidR="009631C7" w:rsidRPr="00850651">
        <w:rPr>
          <w:rFonts w:ascii="Times New Roman" w:hAnsi="Times New Roman" w:cs="Times New Roman"/>
          <w:color w:val="000000" w:themeColor="text1"/>
          <w:sz w:val="24"/>
          <w:szCs w:val="24"/>
        </w:rPr>
        <w:t>&gt;</w:t>
      </w:r>
      <w:r w:rsidR="0022557E" w:rsidRPr="00850651">
        <w:rPr>
          <w:rFonts w:ascii="Times New Roman" w:hAnsi="Times New Roman" w:cs="Times New Roman"/>
          <w:color w:val="000000" w:themeColor="text1"/>
          <w:sz w:val="24"/>
          <w:szCs w:val="24"/>
        </w:rPr>
        <w:t>0.05) differences among all the treated samples. Cohesiveness followed an increasing and decreasing trend</w:t>
      </w:r>
      <w:r w:rsidR="00320FDD" w:rsidRPr="00850651">
        <w:rPr>
          <w:rFonts w:ascii="Times New Roman" w:hAnsi="Times New Roman" w:cs="Times New Roman"/>
          <w:color w:val="000000" w:themeColor="text1"/>
          <w:sz w:val="24"/>
          <w:szCs w:val="24"/>
        </w:rPr>
        <w:t>,</w:t>
      </w:r>
      <w:r w:rsidR="0022557E" w:rsidRPr="00850651">
        <w:rPr>
          <w:rFonts w:ascii="Times New Roman" w:hAnsi="Times New Roman" w:cs="Times New Roman"/>
          <w:color w:val="000000" w:themeColor="text1"/>
          <w:sz w:val="24"/>
          <w:szCs w:val="24"/>
        </w:rPr>
        <w:t xml:space="preserve"> which might be due to products </w:t>
      </w:r>
      <w:r w:rsidR="00D20CC1" w:rsidRPr="00850651">
        <w:rPr>
          <w:rFonts w:ascii="Times New Roman" w:hAnsi="Times New Roman" w:cs="Times New Roman"/>
          <w:color w:val="000000" w:themeColor="text1"/>
          <w:sz w:val="24"/>
          <w:szCs w:val="24"/>
        </w:rPr>
        <w:t>having</w:t>
      </w:r>
      <w:r w:rsidR="0022557E" w:rsidRPr="00850651">
        <w:rPr>
          <w:rFonts w:ascii="Times New Roman" w:hAnsi="Times New Roman" w:cs="Times New Roman"/>
          <w:color w:val="000000" w:themeColor="text1"/>
          <w:sz w:val="24"/>
          <w:szCs w:val="24"/>
        </w:rPr>
        <w:t xml:space="preserve"> gotten tougher initially and followed by softer consistency due to the loss of integrity of the muscle cells and</w:t>
      </w:r>
      <w:r w:rsidR="00D20CC1" w:rsidRPr="00850651">
        <w:rPr>
          <w:rFonts w:ascii="Times New Roman" w:hAnsi="Times New Roman" w:cs="Times New Roman"/>
          <w:color w:val="000000" w:themeColor="text1"/>
          <w:sz w:val="24"/>
          <w:szCs w:val="24"/>
        </w:rPr>
        <w:t>,</w:t>
      </w:r>
      <w:r w:rsidR="0022557E" w:rsidRPr="00850651">
        <w:rPr>
          <w:rFonts w:ascii="Times New Roman" w:hAnsi="Times New Roman" w:cs="Times New Roman"/>
          <w:color w:val="000000" w:themeColor="text1"/>
          <w:sz w:val="24"/>
          <w:szCs w:val="24"/>
        </w:rPr>
        <w:t xml:space="preserve"> thus</w:t>
      </w:r>
      <w:r w:rsidR="00D20CC1" w:rsidRPr="00850651">
        <w:rPr>
          <w:rFonts w:ascii="Times New Roman" w:hAnsi="Times New Roman" w:cs="Times New Roman"/>
          <w:color w:val="000000" w:themeColor="text1"/>
          <w:sz w:val="24"/>
          <w:szCs w:val="24"/>
        </w:rPr>
        <w:t>,</w:t>
      </w:r>
      <w:r w:rsidR="0022557E" w:rsidRPr="00850651">
        <w:rPr>
          <w:rFonts w:ascii="Times New Roman" w:hAnsi="Times New Roman" w:cs="Times New Roman"/>
          <w:color w:val="000000" w:themeColor="text1"/>
          <w:sz w:val="24"/>
          <w:szCs w:val="24"/>
        </w:rPr>
        <w:t xml:space="preserve"> the muscle tissue </w:t>
      </w:r>
      <w:r w:rsidR="00D20CC1" w:rsidRPr="00850651">
        <w:rPr>
          <w:rFonts w:ascii="Times New Roman" w:hAnsi="Times New Roman" w:cs="Times New Roman"/>
          <w:color w:val="000000" w:themeColor="text1"/>
          <w:sz w:val="24"/>
          <w:szCs w:val="24"/>
        </w:rPr>
        <w:t>losing</w:t>
      </w:r>
      <w:r w:rsidR="0022557E" w:rsidRPr="00850651">
        <w:rPr>
          <w:rFonts w:ascii="Times New Roman" w:hAnsi="Times New Roman" w:cs="Times New Roman"/>
          <w:color w:val="000000" w:themeColor="text1"/>
          <w:sz w:val="24"/>
          <w:szCs w:val="24"/>
        </w:rPr>
        <w:t xml:space="preserve"> its regaining capacity to its original form. </w:t>
      </w:r>
    </w:p>
    <w:p w14:paraId="7278F1E9" w14:textId="77777777" w:rsidR="0022557E" w:rsidRPr="00850651" w:rsidRDefault="0022557E" w:rsidP="008370A5">
      <w:pPr>
        <w:spacing w:after="180" w:line="360" w:lineRule="auto"/>
        <w:jc w:val="both"/>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 xml:space="preserve">The mean values for chewiness score revealed </w:t>
      </w:r>
      <w:r w:rsidR="005E6A35" w:rsidRPr="00850651">
        <w:rPr>
          <w:rFonts w:ascii="Times New Roman" w:hAnsi="Times New Roman" w:cs="Times New Roman"/>
          <w:color w:val="000000" w:themeColor="text1"/>
          <w:sz w:val="24"/>
          <w:szCs w:val="24"/>
        </w:rPr>
        <w:t xml:space="preserve">a </w:t>
      </w:r>
      <w:r w:rsidRPr="00850651">
        <w:rPr>
          <w:rFonts w:ascii="Times New Roman" w:hAnsi="Times New Roman" w:cs="Times New Roman"/>
          <w:color w:val="000000" w:themeColor="text1"/>
          <w:sz w:val="24"/>
          <w:szCs w:val="24"/>
        </w:rPr>
        <w:t>highly significant (</w:t>
      </w:r>
      <w:r w:rsidR="009631C7">
        <w:rPr>
          <w:rFonts w:ascii="Times New Roman" w:hAnsi="Times New Roman" w:cs="Times New Roman"/>
          <w:i/>
          <w:color w:val="000000" w:themeColor="text1"/>
          <w:sz w:val="24"/>
          <w:szCs w:val="24"/>
        </w:rPr>
        <w:t>P</w:t>
      </w:r>
      <w:r w:rsidRPr="00850651">
        <w:rPr>
          <w:rFonts w:ascii="Times New Roman" w:hAnsi="Times New Roman" w:cs="Times New Roman"/>
          <w:color w:val="000000" w:themeColor="text1"/>
          <w:sz w:val="24"/>
          <w:szCs w:val="24"/>
        </w:rPr>
        <w:t xml:space="preserve">&lt;0.01) difference </w:t>
      </w:r>
      <w:r w:rsidR="005E6A35" w:rsidRPr="00850651">
        <w:rPr>
          <w:rFonts w:ascii="Times New Roman" w:hAnsi="Times New Roman" w:cs="Times New Roman"/>
          <w:color w:val="000000" w:themeColor="text1"/>
          <w:sz w:val="24"/>
          <w:szCs w:val="24"/>
        </w:rPr>
        <w:t>between</w:t>
      </w:r>
      <w:r w:rsidRPr="00850651">
        <w:rPr>
          <w:rFonts w:ascii="Times New Roman" w:hAnsi="Times New Roman" w:cs="Times New Roman"/>
          <w:color w:val="000000" w:themeColor="text1"/>
          <w:sz w:val="24"/>
          <w:szCs w:val="24"/>
        </w:rPr>
        <w:t xml:space="preserve"> the control and treated samples. There is a decreasing trend of chewiness values from control to treated samples. This might be due to </w:t>
      </w:r>
      <w:r w:rsidR="005E6A35" w:rsidRPr="00850651">
        <w:rPr>
          <w:rFonts w:ascii="Times New Roman" w:hAnsi="Times New Roman" w:cs="Times New Roman"/>
          <w:color w:val="000000" w:themeColor="text1"/>
          <w:sz w:val="24"/>
          <w:szCs w:val="24"/>
        </w:rPr>
        <w:t xml:space="preserve">the </w:t>
      </w:r>
      <w:r w:rsidRPr="00850651">
        <w:rPr>
          <w:rFonts w:ascii="Times New Roman" w:hAnsi="Times New Roman" w:cs="Times New Roman"/>
          <w:color w:val="000000" w:themeColor="text1"/>
          <w:sz w:val="24"/>
          <w:szCs w:val="24"/>
        </w:rPr>
        <w:t>offering of higher resistance by the control, T</w:t>
      </w:r>
      <w:r w:rsidRPr="00850651">
        <w:rPr>
          <w:rFonts w:ascii="Times New Roman" w:hAnsi="Times New Roman" w:cs="Times New Roman"/>
          <w:color w:val="000000" w:themeColor="text1"/>
          <w:sz w:val="24"/>
          <w:szCs w:val="24"/>
          <w:vertAlign w:val="subscript"/>
        </w:rPr>
        <w:t>1</w:t>
      </w:r>
      <w:r w:rsidRPr="00850651">
        <w:rPr>
          <w:rFonts w:ascii="Times New Roman" w:hAnsi="Times New Roman" w:cs="Times New Roman"/>
          <w:color w:val="000000" w:themeColor="text1"/>
          <w:sz w:val="24"/>
          <w:szCs w:val="24"/>
        </w:rPr>
        <w:t xml:space="preserve">, </w:t>
      </w:r>
      <w:r w:rsidR="005E6A35" w:rsidRPr="00850651">
        <w:rPr>
          <w:rFonts w:ascii="Times New Roman" w:hAnsi="Times New Roman" w:cs="Times New Roman"/>
          <w:color w:val="000000" w:themeColor="text1"/>
          <w:sz w:val="24"/>
          <w:szCs w:val="24"/>
        </w:rPr>
        <w:t xml:space="preserve">and </w:t>
      </w:r>
      <w:r w:rsidRPr="00850651">
        <w:rPr>
          <w:rFonts w:ascii="Times New Roman" w:hAnsi="Times New Roman" w:cs="Times New Roman"/>
          <w:color w:val="000000" w:themeColor="text1"/>
          <w:sz w:val="24"/>
          <w:szCs w:val="24"/>
        </w:rPr>
        <w:t>T</w:t>
      </w:r>
      <w:r w:rsidRPr="00850651">
        <w:rPr>
          <w:rFonts w:ascii="Times New Roman" w:hAnsi="Times New Roman" w:cs="Times New Roman"/>
          <w:color w:val="000000" w:themeColor="text1"/>
          <w:sz w:val="24"/>
          <w:szCs w:val="24"/>
          <w:vertAlign w:val="subscript"/>
        </w:rPr>
        <w:t xml:space="preserve">2 </w:t>
      </w:r>
      <w:r w:rsidRPr="00850651">
        <w:rPr>
          <w:rFonts w:ascii="Times New Roman" w:hAnsi="Times New Roman" w:cs="Times New Roman"/>
          <w:color w:val="000000" w:themeColor="text1"/>
          <w:sz w:val="24"/>
          <w:szCs w:val="24"/>
        </w:rPr>
        <w:t>samples compared to T</w:t>
      </w:r>
      <w:r w:rsidRPr="00850651">
        <w:rPr>
          <w:rFonts w:ascii="Times New Roman" w:hAnsi="Times New Roman" w:cs="Times New Roman"/>
          <w:color w:val="000000" w:themeColor="text1"/>
          <w:sz w:val="24"/>
          <w:szCs w:val="24"/>
          <w:vertAlign w:val="subscript"/>
        </w:rPr>
        <w:t>3</w:t>
      </w:r>
      <w:r w:rsidRPr="00850651">
        <w:rPr>
          <w:rFonts w:ascii="Times New Roman" w:hAnsi="Times New Roman" w:cs="Times New Roman"/>
          <w:color w:val="000000" w:themeColor="text1"/>
          <w:sz w:val="24"/>
          <w:szCs w:val="24"/>
        </w:rPr>
        <w:t xml:space="preserve"> samples during chewing.</w:t>
      </w:r>
      <w:r w:rsidR="00D45C60">
        <w:rPr>
          <w:rFonts w:ascii="Times New Roman" w:hAnsi="Times New Roman" w:cs="Times New Roman"/>
          <w:color w:val="000000" w:themeColor="text1"/>
          <w:sz w:val="24"/>
          <w:szCs w:val="24"/>
        </w:rPr>
        <w:t xml:space="preserve"> </w:t>
      </w:r>
      <w:r w:rsidRPr="00850651">
        <w:rPr>
          <w:rFonts w:ascii="Times New Roman" w:hAnsi="Times New Roman" w:cs="Times New Roman"/>
          <w:color w:val="000000" w:themeColor="text1"/>
          <w:sz w:val="24"/>
          <w:szCs w:val="24"/>
        </w:rPr>
        <w:t>The T</w:t>
      </w:r>
      <w:r w:rsidRPr="00850651">
        <w:rPr>
          <w:rFonts w:ascii="Times New Roman" w:hAnsi="Times New Roman" w:cs="Times New Roman"/>
          <w:color w:val="000000" w:themeColor="text1"/>
          <w:sz w:val="24"/>
          <w:szCs w:val="24"/>
          <w:vertAlign w:val="subscript"/>
        </w:rPr>
        <w:t xml:space="preserve">3 </w:t>
      </w:r>
      <w:r w:rsidRPr="00850651">
        <w:rPr>
          <w:rFonts w:ascii="Times New Roman" w:hAnsi="Times New Roman" w:cs="Times New Roman"/>
          <w:color w:val="000000" w:themeColor="text1"/>
          <w:sz w:val="24"/>
          <w:szCs w:val="24"/>
        </w:rPr>
        <w:t xml:space="preserve">samples offered less resistance during chewing because of the loss of cell integrity and </w:t>
      </w:r>
      <w:r w:rsidR="00D45C60">
        <w:rPr>
          <w:rFonts w:ascii="Times New Roman" w:hAnsi="Times New Roman" w:cs="Times New Roman"/>
          <w:color w:val="000000" w:themeColor="text1"/>
          <w:sz w:val="24"/>
          <w:szCs w:val="24"/>
        </w:rPr>
        <w:t xml:space="preserve">disruption of muscle fiber. </w:t>
      </w:r>
      <w:r w:rsidR="005E6A35" w:rsidRPr="00850651">
        <w:rPr>
          <w:rFonts w:ascii="Times New Roman" w:hAnsi="Times New Roman" w:cs="Times New Roman"/>
          <w:color w:val="000000" w:themeColor="text1"/>
          <w:sz w:val="24"/>
          <w:szCs w:val="24"/>
        </w:rPr>
        <w:t xml:space="preserve">The mean values for resiliance scores for control and treated samples revealed non-significant </w:t>
      </w:r>
      <w:r w:rsidR="009631C7" w:rsidRPr="00850651">
        <w:rPr>
          <w:rFonts w:ascii="Times New Roman" w:hAnsi="Times New Roman" w:cs="Times New Roman"/>
          <w:color w:val="000000" w:themeColor="text1"/>
          <w:sz w:val="24"/>
          <w:szCs w:val="24"/>
        </w:rPr>
        <w:t>(</w:t>
      </w:r>
      <w:r w:rsidR="009631C7">
        <w:rPr>
          <w:rFonts w:ascii="Times New Roman" w:hAnsi="Times New Roman" w:cs="Times New Roman"/>
          <w:i/>
          <w:color w:val="000000" w:themeColor="text1"/>
          <w:sz w:val="24"/>
          <w:szCs w:val="24"/>
        </w:rPr>
        <w:t>P</w:t>
      </w:r>
      <w:r w:rsidR="009631C7" w:rsidRPr="00850651">
        <w:rPr>
          <w:rFonts w:ascii="Times New Roman" w:hAnsi="Times New Roman" w:cs="Times New Roman"/>
          <w:color w:val="000000" w:themeColor="text1"/>
          <w:sz w:val="24"/>
          <w:szCs w:val="24"/>
        </w:rPr>
        <w:t>&gt;</w:t>
      </w:r>
      <w:r w:rsidR="005E6A35" w:rsidRPr="00850651">
        <w:rPr>
          <w:rFonts w:ascii="Times New Roman" w:hAnsi="Times New Roman" w:cs="Times New Roman"/>
          <w:color w:val="000000" w:themeColor="text1"/>
          <w:sz w:val="24"/>
          <w:szCs w:val="24"/>
        </w:rPr>
        <w:t>0.05) differences among all the control and treated samples.</w:t>
      </w:r>
      <w:r w:rsidR="00D45C60">
        <w:rPr>
          <w:rFonts w:ascii="Times New Roman" w:hAnsi="Times New Roman" w:cs="Times New Roman"/>
          <w:color w:val="000000" w:themeColor="text1"/>
          <w:sz w:val="24"/>
          <w:szCs w:val="24"/>
        </w:rPr>
        <w:t xml:space="preserve"> </w:t>
      </w:r>
      <w:r w:rsidR="00BE155D" w:rsidRPr="00850651">
        <w:rPr>
          <w:rFonts w:ascii="Times New Roman" w:hAnsi="Times New Roman" w:cs="Times New Roman"/>
          <w:color w:val="000000" w:themeColor="text1"/>
          <w:sz w:val="24"/>
          <w:szCs w:val="24"/>
        </w:rPr>
        <w:t xml:space="preserve">Marination decreased cohesiveness, hardness, and </w:t>
      </w:r>
      <w:r w:rsidR="00BE155D" w:rsidRPr="00D45C60">
        <w:rPr>
          <w:rStyle w:val="Emphasis"/>
          <w:rFonts w:ascii="Times New Roman" w:hAnsi="Times New Roman" w:cs="Times New Roman"/>
          <w:i w:val="0"/>
          <w:color w:val="000000" w:themeColor="text1"/>
          <w:sz w:val="24"/>
          <w:szCs w:val="24"/>
        </w:rPr>
        <w:t>chewiness</w:t>
      </w:r>
      <w:r w:rsidR="00BE155D" w:rsidRPr="00D45C60">
        <w:rPr>
          <w:rFonts w:ascii="Times New Roman" w:hAnsi="Times New Roman" w:cs="Times New Roman"/>
          <w:i/>
          <w:color w:val="000000" w:themeColor="text1"/>
          <w:sz w:val="24"/>
          <w:szCs w:val="24"/>
        </w:rPr>
        <w:t xml:space="preserve"> </w:t>
      </w:r>
      <w:r w:rsidR="00BE155D" w:rsidRPr="00850651">
        <w:rPr>
          <w:rFonts w:ascii="Times New Roman" w:hAnsi="Times New Roman" w:cs="Times New Roman"/>
          <w:color w:val="000000" w:themeColor="text1"/>
          <w:sz w:val="24"/>
          <w:szCs w:val="24"/>
        </w:rPr>
        <w:t>(</w:t>
      </w:r>
      <w:r w:rsidR="009631C7">
        <w:rPr>
          <w:rFonts w:ascii="Times New Roman" w:hAnsi="Times New Roman" w:cs="Times New Roman"/>
          <w:i/>
          <w:color w:val="000000" w:themeColor="text1"/>
          <w:sz w:val="24"/>
          <w:szCs w:val="24"/>
        </w:rPr>
        <w:t>P</w:t>
      </w:r>
      <w:r w:rsidR="009631C7" w:rsidRPr="00850651">
        <w:rPr>
          <w:rFonts w:ascii="Times New Roman" w:hAnsi="Times New Roman" w:cs="Times New Roman"/>
          <w:color w:val="000000" w:themeColor="text1"/>
          <w:sz w:val="24"/>
          <w:szCs w:val="24"/>
        </w:rPr>
        <w:t xml:space="preserve">&lt; </w:t>
      </w:r>
      <w:r w:rsidR="00BE155D" w:rsidRPr="00850651">
        <w:rPr>
          <w:rFonts w:ascii="Times New Roman" w:hAnsi="Times New Roman" w:cs="Times New Roman"/>
          <w:color w:val="000000" w:themeColor="text1"/>
          <w:sz w:val="24"/>
          <w:szCs w:val="24"/>
        </w:rPr>
        <w:t xml:space="preserve">0.05) and increased juiciness </w:t>
      </w:r>
      <w:bookmarkStart w:id="12" w:name="_Hlk146009750"/>
      <w:r w:rsidR="00063379">
        <w:rPr>
          <w:rFonts w:ascii="Times New Roman" w:hAnsi="Times New Roman" w:cs="Times New Roman"/>
          <w:color w:val="000000" w:themeColor="text1"/>
          <w:sz w:val="24"/>
          <w:szCs w:val="24"/>
        </w:rPr>
        <w:t>(</w:t>
      </w:r>
      <w:r w:rsidR="00BE155D" w:rsidRPr="00850651">
        <w:rPr>
          <w:rFonts w:ascii="Times New Roman" w:hAnsi="Times New Roman" w:cs="Times New Roman"/>
          <w:color w:val="000000" w:themeColor="text1"/>
          <w:sz w:val="24"/>
          <w:szCs w:val="24"/>
        </w:rPr>
        <w:t xml:space="preserve">Maxwell </w:t>
      </w:r>
      <w:r w:rsidR="00BE155D" w:rsidRPr="00850651">
        <w:rPr>
          <w:rFonts w:ascii="Times New Roman" w:hAnsi="Times New Roman" w:cs="Times New Roman"/>
          <w:i/>
          <w:color w:val="000000" w:themeColor="text1"/>
          <w:sz w:val="24"/>
          <w:szCs w:val="24"/>
        </w:rPr>
        <w:t xml:space="preserve">et </w:t>
      </w:r>
      <w:r w:rsidR="004E17C2" w:rsidRPr="00850651">
        <w:rPr>
          <w:rFonts w:ascii="Times New Roman" w:hAnsi="Times New Roman" w:cs="Times New Roman"/>
          <w:i/>
          <w:color w:val="000000" w:themeColor="text1"/>
          <w:sz w:val="24"/>
          <w:szCs w:val="24"/>
        </w:rPr>
        <w:t>al.</w:t>
      </w:r>
      <w:r w:rsidR="00BE155D" w:rsidRPr="00850651">
        <w:rPr>
          <w:rFonts w:ascii="Times New Roman" w:hAnsi="Times New Roman" w:cs="Times New Roman"/>
          <w:color w:val="000000" w:themeColor="text1"/>
          <w:sz w:val="24"/>
          <w:szCs w:val="24"/>
        </w:rPr>
        <w:t xml:space="preserve"> 2018)</w:t>
      </w:r>
      <w:r w:rsidR="004E17C2" w:rsidRPr="00850651">
        <w:rPr>
          <w:rFonts w:ascii="Times New Roman" w:hAnsi="Times New Roman" w:cs="Times New Roman"/>
          <w:color w:val="000000" w:themeColor="text1"/>
          <w:sz w:val="24"/>
          <w:szCs w:val="24"/>
        </w:rPr>
        <w:t>.</w:t>
      </w:r>
      <w:bookmarkStart w:id="13" w:name="_Hlk146009770"/>
      <w:bookmarkEnd w:id="12"/>
      <w:r w:rsidR="00636227" w:rsidRPr="00850651">
        <w:rPr>
          <w:rFonts w:ascii="Times New Roman" w:hAnsi="Times New Roman" w:cs="Times New Roman"/>
          <w:color w:val="000000" w:themeColor="text1"/>
          <w:sz w:val="24"/>
          <w:szCs w:val="24"/>
        </w:rPr>
        <w:t xml:space="preserve"> </w:t>
      </w:r>
      <w:bookmarkEnd w:id="13"/>
    </w:p>
    <w:p w14:paraId="24E57CCB" w14:textId="77777777" w:rsidR="0022557E" w:rsidRPr="00850651" w:rsidRDefault="00385CF6" w:rsidP="008370A5">
      <w:pPr>
        <w:pStyle w:val="ListParagraph"/>
        <w:spacing w:after="200" w:line="360" w:lineRule="auto"/>
        <w:ind w:left="0"/>
        <w:jc w:val="both"/>
        <w:rPr>
          <w:b/>
          <w:color w:val="000000" w:themeColor="text1"/>
        </w:rPr>
      </w:pPr>
      <w:r w:rsidRPr="00850651">
        <w:rPr>
          <w:b/>
          <w:color w:val="000000" w:themeColor="text1"/>
        </w:rPr>
        <w:t xml:space="preserve">8.4 </w:t>
      </w:r>
      <w:r w:rsidR="0022557E" w:rsidRPr="00850651">
        <w:rPr>
          <w:b/>
          <w:color w:val="000000" w:themeColor="text1"/>
        </w:rPr>
        <w:t>Sensory evaluation</w:t>
      </w:r>
    </w:p>
    <w:p w14:paraId="12F1490C" w14:textId="77777777" w:rsidR="0022557E" w:rsidRDefault="0022557E" w:rsidP="008370A5">
      <w:pPr>
        <w:spacing w:line="360" w:lineRule="auto"/>
        <w:jc w:val="both"/>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 xml:space="preserve">The results of </w:t>
      </w:r>
      <w:r w:rsidR="007E7C6B" w:rsidRPr="00850651">
        <w:rPr>
          <w:rFonts w:ascii="Times New Roman" w:hAnsi="Times New Roman" w:cs="Times New Roman"/>
          <w:color w:val="000000" w:themeColor="text1"/>
          <w:sz w:val="24"/>
          <w:szCs w:val="24"/>
        </w:rPr>
        <w:t xml:space="preserve">the </w:t>
      </w:r>
      <w:r w:rsidRPr="00850651">
        <w:rPr>
          <w:rFonts w:ascii="Times New Roman" w:hAnsi="Times New Roman" w:cs="Times New Roman"/>
          <w:color w:val="000000" w:themeColor="text1"/>
          <w:sz w:val="24"/>
          <w:szCs w:val="24"/>
        </w:rPr>
        <w:t xml:space="preserve">sensory evaluation of control and treated samples for </w:t>
      </w:r>
      <w:r w:rsidR="007E7C6B" w:rsidRPr="00850651">
        <w:rPr>
          <w:rFonts w:ascii="Times New Roman" w:hAnsi="Times New Roman" w:cs="Times New Roman"/>
          <w:color w:val="000000" w:themeColor="text1"/>
          <w:sz w:val="24"/>
          <w:szCs w:val="24"/>
        </w:rPr>
        <w:t>vacuum-packaged</w:t>
      </w:r>
      <w:r w:rsidRPr="00850651">
        <w:rPr>
          <w:rFonts w:ascii="Times New Roman" w:hAnsi="Times New Roman" w:cs="Times New Roman"/>
          <w:color w:val="000000" w:themeColor="text1"/>
          <w:sz w:val="24"/>
          <w:szCs w:val="24"/>
        </w:rPr>
        <w:t xml:space="preserve"> marinated duck meat products are presented in Table 5. The sensory evaluation of </w:t>
      </w:r>
      <w:r w:rsidR="007E7C6B" w:rsidRPr="00850651">
        <w:rPr>
          <w:rFonts w:ascii="Times New Roman" w:hAnsi="Times New Roman" w:cs="Times New Roman"/>
          <w:color w:val="000000" w:themeColor="text1"/>
          <w:sz w:val="24"/>
          <w:szCs w:val="24"/>
        </w:rPr>
        <w:t xml:space="preserve">the </w:t>
      </w:r>
      <w:r w:rsidRPr="00850651">
        <w:rPr>
          <w:rFonts w:ascii="Times New Roman" w:hAnsi="Times New Roman" w:cs="Times New Roman"/>
          <w:color w:val="000000" w:themeColor="text1"/>
          <w:sz w:val="24"/>
          <w:szCs w:val="24"/>
        </w:rPr>
        <w:t xml:space="preserve">control and the treated samples </w:t>
      </w:r>
      <w:r w:rsidR="007E7C6B" w:rsidRPr="00850651">
        <w:rPr>
          <w:rFonts w:ascii="Times New Roman" w:hAnsi="Times New Roman" w:cs="Times New Roman"/>
          <w:color w:val="000000" w:themeColor="text1"/>
          <w:sz w:val="24"/>
          <w:szCs w:val="24"/>
        </w:rPr>
        <w:t>was</w:t>
      </w:r>
      <w:r w:rsidRPr="00850651">
        <w:rPr>
          <w:rFonts w:ascii="Times New Roman" w:hAnsi="Times New Roman" w:cs="Times New Roman"/>
          <w:color w:val="000000" w:themeColor="text1"/>
          <w:sz w:val="24"/>
          <w:szCs w:val="24"/>
        </w:rPr>
        <w:t xml:space="preserve"> performed 1 day after marination. The different sensory quality traits </w:t>
      </w:r>
      <w:r w:rsidR="007E7C6B" w:rsidRPr="00850651">
        <w:rPr>
          <w:rFonts w:ascii="Times New Roman" w:hAnsi="Times New Roman" w:cs="Times New Roman"/>
          <w:color w:val="000000" w:themeColor="text1"/>
          <w:sz w:val="24"/>
          <w:szCs w:val="24"/>
        </w:rPr>
        <w:t xml:space="preserve">were </w:t>
      </w:r>
      <w:r w:rsidRPr="00850651">
        <w:rPr>
          <w:rFonts w:ascii="Times New Roman" w:hAnsi="Times New Roman" w:cs="Times New Roman"/>
          <w:color w:val="000000" w:themeColor="text1"/>
          <w:sz w:val="24"/>
          <w:szCs w:val="24"/>
        </w:rPr>
        <w:t xml:space="preserve">evaluated by </w:t>
      </w:r>
      <w:r w:rsidR="007E7C6B" w:rsidRPr="00850651">
        <w:rPr>
          <w:rFonts w:ascii="Times New Roman" w:hAnsi="Times New Roman" w:cs="Times New Roman"/>
          <w:color w:val="000000" w:themeColor="text1"/>
          <w:sz w:val="24"/>
          <w:szCs w:val="24"/>
        </w:rPr>
        <w:t>scorecard</w:t>
      </w:r>
      <w:r w:rsidRPr="00850651">
        <w:rPr>
          <w:rFonts w:ascii="Times New Roman" w:hAnsi="Times New Roman" w:cs="Times New Roman"/>
          <w:color w:val="000000" w:themeColor="text1"/>
          <w:sz w:val="24"/>
          <w:szCs w:val="24"/>
        </w:rPr>
        <w:t xml:space="preserve"> methods employing semi-trained </w:t>
      </w:r>
      <w:r w:rsidR="00636227" w:rsidRPr="00850651">
        <w:rPr>
          <w:rFonts w:ascii="Times New Roman" w:hAnsi="Times New Roman" w:cs="Times New Roman"/>
          <w:color w:val="000000" w:themeColor="text1"/>
          <w:sz w:val="24"/>
          <w:szCs w:val="24"/>
        </w:rPr>
        <w:t>panellists</w:t>
      </w:r>
      <w:r w:rsidRPr="00850651">
        <w:rPr>
          <w:rFonts w:ascii="Times New Roman" w:hAnsi="Times New Roman" w:cs="Times New Roman"/>
          <w:color w:val="000000" w:themeColor="text1"/>
          <w:sz w:val="24"/>
          <w:szCs w:val="24"/>
        </w:rPr>
        <w:t>.</w:t>
      </w:r>
    </w:p>
    <w:p w14:paraId="4D8C07E8" w14:textId="77777777" w:rsidR="00F01A65" w:rsidRDefault="00F01A65" w:rsidP="006D67A0">
      <w:pPr>
        <w:spacing w:line="360" w:lineRule="auto"/>
        <w:jc w:val="both"/>
        <w:rPr>
          <w:rFonts w:ascii="Times New Roman" w:hAnsi="Times New Roman" w:cs="Times New Roman"/>
          <w:b/>
          <w:color w:val="000000" w:themeColor="text1"/>
          <w:sz w:val="24"/>
          <w:szCs w:val="24"/>
        </w:rPr>
      </w:pPr>
    </w:p>
    <w:p w14:paraId="1018321D" w14:textId="77777777" w:rsidR="00F01A65" w:rsidRDefault="00F01A65" w:rsidP="006D67A0">
      <w:pPr>
        <w:spacing w:line="360" w:lineRule="auto"/>
        <w:jc w:val="both"/>
        <w:rPr>
          <w:rFonts w:ascii="Times New Roman" w:hAnsi="Times New Roman" w:cs="Times New Roman"/>
          <w:b/>
          <w:color w:val="000000" w:themeColor="text1"/>
          <w:sz w:val="24"/>
          <w:szCs w:val="24"/>
        </w:rPr>
      </w:pPr>
    </w:p>
    <w:p w14:paraId="0B474C6B" w14:textId="77777777" w:rsidR="00F01A65" w:rsidRDefault="00F01A65" w:rsidP="006D67A0">
      <w:pPr>
        <w:spacing w:line="360" w:lineRule="auto"/>
        <w:jc w:val="both"/>
        <w:rPr>
          <w:rFonts w:ascii="Times New Roman" w:hAnsi="Times New Roman" w:cs="Times New Roman"/>
          <w:b/>
          <w:color w:val="000000" w:themeColor="text1"/>
          <w:sz w:val="24"/>
          <w:szCs w:val="24"/>
        </w:rPr>
      </w:pPr>
    </w:p>
    <w:p w14:paraId="494B5C18" w14:textId="77777777" w:rsidR="006D67A0" w:rsidRPr="00850651" w:rsidRDefault="00000000" w:rsidP="00F01A65">
      <w:pPr>
        <w:spacing w:line="360" w:lineRule="auto"/>
        <w:ind w:left="964" w:hanging="964"/>
        <w:jc w:val="both"/>
        <w:rPr>
          <w:rFonts w:ascii="Times New Roman" w:hAnsi="Times New Roman" w:cs="Times New Roman"/>
          <w:b/>
          <w:bCs/>
          <w:color w:val="000000" w:themeColor="text1"/>
          <w:sz w:val="24"/>
          <w:szCs w:val="24"/>
        </w:rPr>
      </w:pPr>
      <w:r>
        <w:rPr>
          <w:rFonts w:ascii="Times New Roman" w:hAnsi="Times New Roman" w:cs="Times New Roman"/>
          <w:noProof/>
          <w:color w:val="000000" w:themeColor="text1"/>
          <w:sz w:val="24"/>
          <w:szCs w:val="24"/>
          <w:lang w:eastAsia="en-IN"/>
        </w:rPr>
        <w:pict w14:anchorId="6D3107DF">
          <v:shape id="Text Box 2" o:spid="_x0000_s2055" type="#_x0000_t202" style="position:absolute;left:0;text-align:left;margin-left:687.45pt;margin-top:47.8pt;width:27pt;height:27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" stroked="f">
            <v:textbox style="layout-flow:vertical">
              <w:txbxContent>
                <w:p w14:paraId="461615E4" w14:textId="77777777" w:rsidR="006D67A0" w:rsidRDefault="006D67A0" w:rsidP="006D67A0">
                  <w:r>
                    <w:t>69</w:t>
                  </w:r>
                </w:p>
              </w:txbxContent>
            </v:textbox>
          </v:shape>
        </w:pict>
      </w:r>
      <w:r w:rsidR="006D67A0" w:rsidRPr="00850651">
        <w:rPr>
          <w:rFonts w:ascii="Times New Roman" w:hAnsi="Times New Roman" w:cs="Times New Roman"/>
          <w:b/>
          <w:color w:val="000000" w:themeColor="text1"/>
          <w:sz w:val="24"/>
          <w:szCs w:val="24"/>
        </w:rPr>
        <w:t xml:space="preserve">Table 5. </w:t>
      </w:r>
      <w:r w:rsidR="006D67A0" w:rsidRPr="00850651">
        <w:rPr>
          <w:rFonts w:ascii="Times New Roman" w:hAnsi="Times New Roman" w:cs="Times New Roman"/>
          <w:b/>
          <w:bCs/>
          <w:color w:val="000000" w:themeColor="text1"/>
          <w:sz w:val="24"/>
          <w:szCs w:val="24"/>
        </w:rPr>
        <w:t>EFFECT OF RICE BEER AND PHYTO-INGREDIENTS ON SENSORY EVALUATION OF MARINATED VACUUM PACKAGED DUCK MEAT PRODUCTS (MEAN ± SE) AT REFRIGERATION TEMPERATURE.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74"/>
        <w:gridCol w:w="1522"/>
        <w:gridCol w:w="955"/>
        <w:gridCol w:w="1085"/>
        <w:gridCol w:w="1429"/>
        <w:gridCol w:w="1151"/>
        <w:gridCol w:w="1640"/>
      </w:tblGrid>
      <w:tr w:rsidR="006D67A0" w:rsidRPr="00850651" w14:paraId="21749146" w14:textId="77777777" w:rsidTr="00510906">
        <w:trPr>
          <w:trHeight w:val="997"/>
        </w:trPr>
        <w:tc>
          <w:tcPr>
            <w:tcW w:w="796" w:type="pct"/>
            <w:vMerge w:val="restart"/>
            <w:tcBorders>
              <w:top w:val="single" w:sz="4" w:space="0" w:color="000000"/>
              <w:left w:val="single" w:sz="4" w:space="0" w:color="000000"/>
              <w:right w:val="single" w:sz="4" w:space="0" w:color="000000"/>
            </w:tcBorders>
            <w:tcMar>
              <w:top w:w="101" w:type="dxa"/>
              <w:left w:w="115" w:type="dxa"/>
              <w:bottom w:w="101" w:type="dxa"/>
              <w:right w:w="115" w:type="dxa"/>
            </w:tcMar>
            <w:vAlign w:val="center"/>
          </w:tcPr>
          <w:p w14:paraId="6B18D989" w14:textId="77777777" w:rsidR="006D67A0" w:rsidRPr="00850651" w:rsidRDefault="006D67A0" w:rsidP="00EB5BA0">
            <w:pPr>
              <w:spacing w:line="360" w:lineRule="auto"/>
              <w:jc w:val="center"/>
              <w:rPr>
                <w:rFonts w:ascii="Times New Roman" w:hAnsi="Times New Roman" w:cs="Times New Roman"/>
                <w:b/>
                <w:bCs/>
                <w:color w:val="000000" w:themeColor="text1"/>
                <w:sz w:val="24"/>
                <w:szCs w:val="24"/>
              </w:rPr>
            </w:pPr>
            <w:r w:rsidRPr="00850651">
              <w:rPr>
                <w:rFonts w:ascii="Times New Roman" w:hAnsi="Times New Roman" w:cs="Times New Roman"/>
                <w:b/>
                <w:bCs/>
                <w:color w:val="000000" w:themeColor="text1"/>
                <w:sz w:val="24"/>
                <w:szCs w:val="24"/>
              </w:rPr>
              <w:lastRenderedPageBreak/>
              <w:t>Treatments</w:t>
            </w:r>
          </w:p>
        </w:tc>
        <w:tc>
          <w:tcPr>
            <w:tcW w:w="822" w:type="pct"/>
            <w:tcBorders>
              <w:top w:val="single" w:sz="4" w:space="0" w:color="000000"/>
              <w:left w:val="single" w:sz="4" w:space="0" w:color="000000"/>
              <w:bottom w:val="single" w:sz="4" w:space="0" w:color="000000"/>
              <w:right w:val="single" w:sz="4" w:space="0" w:color="000000"/>
            </w:tcBorders>
            <w:tcMar>
              <w:top w:w="101" w:type="dxa"/>
              <w:left w:w="115" w:type="dxa"/>
              <w:bottom w:w="101" w:type="dxa"/>
              <w:right w:w="115" w:type="dxa"/>
            </w:tcMar>
            <w:vAlign w:val="center"/>
          </w:tcPr>
          <w:p w14:paraId="335E4E49" w14:textId="77777777" w:rsidR="006D67A0" w:rsidRPr="00850651" w:rsidRDefault="006D67A0" w:rsidP="00EB5BA0">
            <w:pPr>
              <w:spacing w:line="360" w:lineRule="auto"/>
              <w:jc w:val="center"/>
              <w:rPr>
                <w:rFonts w:ascii="Times New Roman" w:hAnsi="Times New Roman" w:cs="Times New Roman"/>
                <w:b/>
                <w:bCs/>
                <w:color w:val="000000" w:themeColor="text1"/>
                <w:sz w:val="24"/>
                <w:szCs w:val="24"/>
              </w:rPr>
            </w:pPr>
            <w:r w:rsidRPr="00850651">
              <w:rPr>
                <w:rFonts w:ascii="Times New Roman" w:hAnsi="Times New Roman" w:cs="Times New Roman"/>
                <w:b/>
                <w:bCs/>
                <w:color w:val="000000" w:themeColor="text1"/>
                <w:sz w:val="24"/>
                <w:szCs w:val="24"/>
              </w:rPr>
              <w:t>Appearance</w:t>
            </w:r>
          </w:p>
        </w:tc>
        <w:tc>
          <w:tcPr>
            <w:tcW w:w="516" w:type="pct"/>
            <w:tcBorders>
              <w:top w:val="single" w:sz="4" w:space="0" w:color="000000"/>
              <w:left w:val="single" w:sz="4" w:space="0" w:color="000000"/>
              <w:bottom w:val="single" w:sz="4" w:space="0" w:color="000000"/>
              <w:right w:val="single" w:sz="4" w:space="0" w:color="000000"/>
            </w:tcBorders>
            <w:tcMar>
              <w:top w:w="101" w:type="dxa"/>
              <w:left w:w="115" w:type="dxa"/>
              <w:bottom w:w="101" w:type="dxa"/>
              <w:right w:w="115" w:type="dxa"/>
            </w:tcMar>
            <w:vAlign w:val="center"/>
          </w:tcPr>
          <w:p w14:paraId="43EE278D" w14:textId="77777777" w:rsidR="006D67A0" w:rsidRPr="00850651" w:rsidRDefault="006D67A0" w:rsidP="00EB5BA0">
            <w:pPr>
              <w:spacing w:line="360" w:lineRule="auto"/>
              <w:jc w:val="center"/>
              <w:rPr>
                <w:rFonts w:ascii="Times New Roman" w:hAnsi="Times New Roman" w:cs="Times New Roman"/>
                <w:b/>
                <w:bCs/>
                <w:color w:val="000000" w:themeColor="text1"/>
                <w:sz w:val="24"/>
                <w:szCs w:val="24"/>
              </w:rPr>
            </w:pPr>
            <w:r w:rsidRPr="00850651">
              <w:rPr>
                <w:rFonts w:ascii="Times New Roman" w:hAnsi="Times New Roman" w:cs="Times New Roman"/>
                <w:b/>
                <w:bCs/>
                <w:color w:val="000000" w:themeColor="text1"/>
                <w:sz w:val="24"/>
                <w:szCs w:val="24"/>
              </w:rPr>
              <w:t>Colour</w:t>
            </w:r>
          </w:p>
        </w:tc>
        <w:tc>
          <w:tcPr>
            <w:tcW w:w="586" w:type="pct"/>
            <w:tcBorders>
              <w:top w:val="single" w:sz="4" w:space="0" w:color="000000"/>
              <w:left w:val="single" w:sz="4" w:space="0" w:color="000000"/>
              <w:bottom w:val="single" w:sz="4" w:space="0" w:color="000000"/>
              <w:right w:val="single" w:sz="4" w:space="0" w:color="000000"/>
            </w:tcBorders>
            <w:tcMar>
              <w:top w:w="101" w:type="dxa"/>
              <w:left w:w="115" w:type="dxa"/>
              <w:bottom w:w="101" w:type="dxa"/>
              <w:right w:w="115" w:type="dxa"/>
            </w:tcMar>
            <w:vAlign w:val="center"/>
          </w:tcPr>
          <w:p w14:paraId="22702EAE" w14:textId="77777777" w:rsidR="006D67A0" w:rsidRPr="00850651" w:rsidRDefault="006D67A0" w:rsidP="00EB5BA0">
            <w:pPr>
              <w:spacing w:line="360" w:lineRule="auto"/>
              <w:jc w:val="center"/>
              <w:rPr>
                <w:rFonts w:ascii="Times New Roman" w:hAnsi="Times New Roman" w:cs="Times New Roman"/>
                <w:b/>
                <w:bCs/>
                <w:color w:val="000000" w:themeColor="text1"/>
                <w:sz w:val="24"/>
                <w:szCs w:val="24"/>
              </w:rPr>
            </w:pPr>
            <w:r w:rsidRPr="00850651">
              <w:rPr>
                <w:rFonts w:ascii="Times New Roman" w:hAnsi="Times New Roman" w:cs="Times New Roman"/>
                <w:b/>
                <w:bCs/>
                <w:color w:val="000000" w:themeColor="text1"/>
                <w:sz w:val="24"/>
                <w:szCs w:val="24"/>
              </w:rPr>
              <w:t>Flavour</w:t>
            </w:r>
          </w:p>
        </w:tc>
        <w:tc>
          <w:tcPr>
            <w:tcW w:w="772" w:type="pct"/>
            <w:tcBorders>
              <w:top w:val="single" w:sz="4" w:space="0" w:color="000000"/>
              <w:left w:val="single" w:sz="4" w:space="0" w:color="000000"/>
              <w:bottom w:val="single" w:sz="4" w:space="0" w:color="000000"/>
              <w:right w:val="single" w:sz="4" w:space="0" w:color="000000"/>
            </w:tcBorders>
            <w:tcMar>
              <w:top w:w="101" w:type="dxa"/>
              <w:left w:w="115" w:type="dxa"/>
              <w:bottom w:w="101" w:type="dxa"/>
              <w:right w:w="115" w:type="dxa"/>
            </w:tcMar>
            <w:vAlign w:val="center"/>
          </w:tcPr>
          <w:p w14:paraId="44BB969D" w14:textId="77777777" w:rsidR="006D67A0" w:rsidRPr="00850651" w:rsidRDefault="006D67A0" w:rsidP="00EB5BA0">
            <w:pPr>
              <w:spacing w:line="360" w:lineRule="auto"/>
              <w:jc w:val="center"/>
              <w:rPr>
                <w:rFonts w:ascii="Times New Roman" w:hAnsi="Times New Roman" w:cs="Times New Roman"/>
                <w:b/>
                <w:bCs/>
                <w:color w:val="000000" w:themeColor="text1"/>
                <w:sz w:val="24"/>
                <w:szCs w:val="24"/>
              </w:rPr>
            </w:pPr>
            <w:r w:rsidRPr="00850651">
              <w:rPr>
                <w:rFonts w:ascii="Times New Roman" w:hAnsi="Times New Roman" w:cs="Times New Roman"/>
                <w:b/>
                <w:bCs/>
                <w:color w:val="000000" w:themeColor="text1"/>
                <w:sz w:val="24"/>
                <w:szCs w:val="24"/>
              </w:rPr>
              <w:t>Tenderness</w:t>
            </w:r>
          </w:p>
        </w:tc>
        <w:tc>
          <w:tcPr>
            <w:tcW w:w="622" w:type="pct"/>
            <w:tcBorders>
              <w:top w:val="single" w:sz="4" w:space="0" w:color="000000"/>
              <w:left w:val="single" w:sz="4" w:space="0" w:color="000000"/>
              <w:bottom w:val="single" w:sz="4" w:space="0" w:color="000000"/>
              <w:right w:val="single" w:sz="4" w:space="0" w:color="000000"/>
            </w:tcBorders>
            <w:tcMar>
              <w:top w:w="101" w:type="dxa"/>
              <w:left w:w="115" w:type="dxa"/>
              <w:bottom w:w="101" w:type="dxa"/>
              <w:right w:w="115" w:type="dxa"/>
            </w:tcMar>
            <w:vAlign w:val="center"/>
          </w:tcPr>
          <w:p w14:paraId="6B8DD0DC" w14:textId="77777777" w:rsidR="006D67A0" w:rsidRPr="00850651" w:rsidRDefault="006D67A0" w:rsidP="00EB5BA0">
            <w:pPr>
              <w:spacing w:line="360" w:lineRule="auto"/>
              <w:jc w:val="center"/>
              <w:rPr>
                <w:rFonts w:ascii="Times New Roman" w:hAnsi="Times New Roman" w:cs="Times New Roman"/>
                <w:b/>
                <w:bCs/>
                <w:color w:val="000000" w:themeColor="text1"/>
                <w:sz w:val="24"/>
                <w:szCs w:val="24"/>
              </w:rPr>
            </w:pPr>
            <w:r w:rsidRPr="00850651">
              <w:rPr>
                <w:rFonts w:ascii="Times New Roman" w:hAnsi="Times New Roman" w:cs="Times New Roman"/>
                <w:b/>
                <w:bCs/>
                <w:color w:val="000000" w:themeColor="text1"/>
                <w:sz w:val="24"/>
                <w:szCs w:val="24"/>
              </w:rPr>
              <w:t>Juiciness</w:t>
            </w:r>
          </w:p>
        </w:tc>
        <w:tc>
          <w:tcPr>
            <w:tcW w:w="886" w:type="pct"/>
            <w:tcBorders>
              <w:top w:val="single" w:sz="4" w:space="0" w:color="000000"/>
              <w:left w:val="single" w:sz="4" w:space="0" w:color="000000"/>
              <w:bottom w:val="single" w:sz="4" w:space="0" w:color="000000"/>
              <w:right w:val="single" w:sz="4" w:space="0" w:color="000000"/>
            </w:tcBorders>
            <w:tcMar>
              <w:top w:w="101" w:type="dxa"/>
              <w:left w:w="115" w:type="dxa"/>
              <w:bottom w:w="101" w:type="dxa"/>
              <w:right w:w="115" w:type="dxa"/>
            </w:tcMar>
            <w:vAlign w:val="center"/>
          </w:tcPr>
          <w:p w14:paraId="3A92813B" w14:textId="77777777" w:rsidR="006D67A0" w:rsidRPr="00850651" w:rsidRDefault="006D67A0" w:rsidP="00EB5BA0">
            <w:pPr>
              <w:spacing w:line="360" w:lineRule="auto"/>
              <w:jc w:val="center"/>
              <w:rPr>
                <w:rFonts w:ascii="Times New Roman" w:hAnsi="Times New Roman" w:cs="Times New Roman"/>
                <w:b/>
                <w:bCs/>
                <w:color w:val="000000" w:themeColor="text1"/>
                <w:sz w:val="24"/>
                <w:szCs w:val="24"/>
              </w:rPr>
            </w:pPr>
            <w:r w:rsidRPr="00850651">
              <w:rPr>
                <w:rFonts w:ascii="Times New Roman" w:hAnsi="Times New Roman" w:cs="Times New Roman"/>
                <w:b/>
                <w:bCs/>
                <w:color w:val="000000" w:themeColor="text1"/>
                <w:sz w:val="24"/>
                <w:szCs w:val="24"/>
              </w:rPr>
              <w:t>Overall acceptability</w:t>
            </w:r>
          </w:p>
        </w:tc>
      </w:tr>
      <w:tr w:rsidR="006D67A0" w:rsidRPr="00850651" w14:paraId="0F3D365D" w14:textId="77777777" w:rsidTr="00510906">
        <w:trPr>
          <w:trHeight w:val="63"/>
        </w:trPr>
        <w:tc>
          <w:tcPr>
            <w:tcW w:w="796" w:type="pct"/>
            <w:vMerge/>
            <w:tcBorders>
              <w:left w:val="single" w:sz="4" w:space="0" w:color="000000"/>
              <w:bottom w:val="single" w:sz="4" w:space="0" w:color="000000"/>
              <w:right w:val="single" w:sz="4" w:space="0" w:color="000000"/>
            </w:tcBorders>
            <w:tcMar>
              <w:top w:w="101" w:type="dxa"/>
              <w:left w:w="115" w:type="dxa"/>
              <w:bottom w:w="101" w:type="dxa"/>
              <w:right w:w="115" w:type="dxa"/>
            </w:tcMar>
            <w:vAlign w:val="center"/>
          </w:tcPr>
          <w:p w14:paraId="0FF5DFEF" w14:textId="77777777" w:rsidR="006D67A0" w:rsidRPr="00850651" w:rsidRDefault="006D67A0" w:rsidP="00EB5BA0">
            <w:pPr>
              <w:spacing w:line="360" w:lineRule="auto"/>
              <w:jc w:val="center"/>
              <w:rPr>
                <w:rFonts w:ascii="Times New Roman" w:hAnsi="Times New Roman" w:cs="Times New Roman"/>
                <w:b/>
                <w:bCs/>
                <w:color w:val="000000" w:themeColor="text1"/>
                <w:sz w:val="24"/>
                <w:szCs w:val="24"/>
              </w:rPr>
            </w:pPr>
          </w:p>
        </w:tc>
        <w:tc>
          <w:tcPr>
            <w:tcW w:w="822" w:type="pct"/>
            <w:tcBorders>
              <w:top w:val="single" w:sz="4" w:space="0" w:color="000000"/>
              <w:left w:val="single" w:sz="4" w:space="0" w:color="000000"/>
              <w:bottom w:val="single" w:sz="4" w:space="0" w:color="000000"/>
              <w:right w:val="single" w:sz="4" w:space="0" w:color="000000"/>
            </w:tcBorders>
            <w:tcMar>
              <w:top w:w="101" w:type="dxa"/>
              <w:left w:w="115" w:type="dxa"/>
              <w:bottom w:w="101" w:type="dxa"/>
              <w:right w:w="115" w:type="dxa"/>
            </w:tcMar>
            <w:vAlign w:val="center"/>
          </w:tcPr>
          <w:p w14:paraId="669C7B76" w14:textId="77777777" w:rsidR="006D67A0" w:rsidRPr="00850651" w:rsidRDefault="006D67A0" w:rsidP="00EB5BA0">
            <w:pPr>
              <w:spacing w:line="360" w:lineRule="auto"/>
              <w:jc w:val="center"/>
              <w:rPr>
                <w:rFonts w:ascii="Times New Roman" w:hAnsi="Times New Roman" w:cs="Times New Roman"/>
                <w:b/>
                <w:bCs/>
                <w:color w:val="000000" w:themeColor="text1"/>
                <w:sz w:val="24"/>
                <w:szCs w:val="24"/>
              </w:rPr>
            </w:pPr>
            <w:r w:rsidRPr="00850651">
              <w:rPr>
                <w:rFonts w:ascii="Times New Roman" w:hAnsi="Times New Roman" w:cs="Times New Roman"/>
                <w:b/>
                <w:bCs/>
                <w:color w:val="000000" w:themeColor="text1"/>
                <w:sz w:val="24"/>
                <w:szCs w:val="24"/>
              </w:rPr>
              <w:t>VP</w:t>
            </w:r>
          </w:p>
        </w:tc>
        <w:tc>
          <w:tcPr>
            <w:tcW w:w="516" w:type="pct"/>
            <w:tcBorders>
              <w:top w:val="single" w:sz="4" w:space="0" w:color="000000"/>
              <w:left w:val="single" w:sz="4" w:space="0" w:color="000000"/>
              <w:bottom w:val="single" w:sz="4" w:space="0" w:color="000000"/>
              <w:right w:val="single" w:sz="4" w:space="0" w:color="000000"/>
            </w:tcBorders>
            <w:tcMar>
              <w:top w:w="101" w:type="dxa"/>
              <w:left w:w="115" w:type="dxa"/>
              <w:bottom w:w="101" w:type="dxa"/>
              <w:right w:w="115" w:type="dxa"/>
            </w:tcMar>
            <w:vAlign w:val="center"/>
          </w:tcPr>
          <w:p w14:paraId="1C393B15" w14:textId="77777777" w:rsidR="006D67A0" w:rsidRPr="00850651" w:rsidRDefault="006D67A0" w:rsidP="00EB5BA0">
            <w:pPr>
              <w:spacing w:line="360" w:lineRule="auto"/>
              <w:jc w:val="center"/>
              <w:rPr>
                <w:rFonts w:ascii="Times New Roman" w:hAnsi="Times New Roman" w:cs="Times New Roman"/>
                <w:b/>
                <w:bCs/>
                <w:color w:val="000000" w:themeColor="text1"/>
                <w:sz w:val="24"/>
                <w:szCs w:val="24"/>
              </w:rPr>
            </w:pPr>
            <w:r w:rsidRPr="00850651">
              <w:rPr>
                <w:rFonts w:ascii="Times New Roman" w:hAnsi="Times New Roman" w:cs="Times New Roman"/>
                <w:b/>
                <w:bCs/>
                <w:color w:val="000000" w:themeColor="text1"/>
                <w:sz w:val="24"/>
                <w:szCs w:val="24"/>
              </w:rPr>
              <w:t>VP</w:t>
            </w:r>
          </w:p>
        </w:tc>
        <w:tc>
          <w:tcPr>
            <w:tcW w:w="586" w:type="pct"/>
            <w:tcBorders>
              <w:top w:val="single" w:sz="4" w:space="0" w:color="000000"/>
              <w:left w:val="single" w:sz="4" w:space="0" w:color="000000"/>
              <w:bottom w:val="single" w:sz="4" w:space="0" w:color="000000"/>
              <w:right w:val="single" w:sz="4" w:space="0" w:color="000000"/>
            </w:tcBorders>
            <w:tcMar>
              <w:top w:w="101" w:type="dxa"/>
              <w:left w:w="115" w:type="dxa"/>
              <w:bottom w:w="101" w:type="dxa"/>
              <w:right w:w="115" w:type="dxa"/>
            </w:tcMar>
            <w:vAlign w:val="center"/>
          </w:tcPr>
          <w:p w14:paraId="5A9C469B" w14:textId="77777777" w:rsidR="006D67A0" w:rsidRPr="00850651" w:rsidRDefault="006D67A0" w:rsidP="00EB5BA0">
            <w:pPr>
              <w:spacing w:line="360" w:lineRule="auto"/>
              <w:jc w:val="center"/>
              <w:rPr>
                <w:rFonts w:ascii="Times New Roman" w:hAnsi="Times New Roman" w:cs="Times New Roman"/>
                <w:b/>
                <w:bCs/>
                <w:color w:val="000000" w:themeColor="text1"/>
                <w:sz w:val="24"/>
                <w:szCs w:val="24"/>
              </w:rPr>
            </w:pPr>
            <w:r w:rsidRPr="00850651">
              <w:rPr>
                <w:rFonts w:ascii="Times New Roman" w:hAnsi="Times New Roman" w:cs="Times New Roman"/>
                <w:b/>
                <w:bCs/>
                <w:color w:val="000000" w:themeColor="text1"/>
                <w:sz w:val="24"/>
                <w:szCs w:val="24"/>
              </w:rPr>
              <w:t>VP</w:t>
            </w:r>
          </w:p>
        </w:tc>
        <w:tc>
          <w:tcPr>
            <w:tcW w:w="772" w:type="pct"/>
            <w:tcBorders>
              <w:top w:val="single" w:sz="4" w:space="0" w:color="000000"/>
              <w:left w:val="single" w:sz="4" w:space="0" w:color="000000"/>
              <w:bottom w:val="single" w:sz="4" w:space="0" w:color="000000"/>
              <w:right w:val="single" w:sz="4" w:space="0" w:color="000000"/>
            </w:tcBorders>
            <w:tcMar>
              <w:top w:w="101" w:type="dxa"/>
              <w:left w:w="115" w:type="dxa"/>
              <w:bottom w:w="101" w:type="dxa"/>
              <w:right w:w="115" w:type="dxa"/>
            </w:tcMar>
            <w:vAlign w:val="center"/>
          </w:tcPr>
          <w:p w14:paraId="384D8811" w14:textId="77777777" w:rsidR="006D67A0" w:rsidRPr="00850651" w:rsidRDefault="006D67A0" w:rsidP="00EB5BA0">
            <w:pPr>
              <w:spacing w:line="360" w:lineRule="auto"/>
              <w:jc w:val="center"/>
              <w:rPr>
                <w:rFonts w:ascii="Times New Roman" w:hAnsi="Times New Roman" w:cs="Times New Roman"/>
                <w:b/>
                <w:bCs/>
                <w:color w:val="000000" w:themeColor="text1"/>
                <w:sz w:val="24"/>
                <w:szCs w:val="24"/>
              </w:rPr>
            </w:pPr>
            <w:r w:rsidRPr="00850651">
              <w:rPr>
                <w:rFonts w:ascii="Times New Roman" w:hAnsi="Times New Roman" w:cs="Times New Roman"/>
                <w:b/>
                <w:bCs/>
                <w:color w:val="000000" w:themeColor="text1"/>
                <w:sz w:val="24"/>
                <w:szCs w:val="24"/>
              </w:rPr>
              <w:t>VP</w:t>
            </w:r>
          </w:p>
        </w:tc>
        <w:tc>
          <w:tcPr>
            <w:tcW w:w="622" w:type="pct"/>
            <w:tcBorders>
              <w:top w:val="single" w:sz="4" w:space="0" w:color="000000"/>
              <w:left w:val="single" w:sz="4" w:space="0" w:color="000000"/>
              <w:bottom w:val="single" w:sz="4" w:space="0" w:color="000000"/>
              <w:right w:val="single" w:sz="4" w:space="0" w:color="000000"/>
            </w:tcBorders>
            <w:tcMar>
              <w:top w:w="101" w:type="dxa"/>
              <w:left w:w="115" w:type="dxa"/>
              <w:bottom w:w="101" w:type="dxa"/>
              <w:right w:w="115" w:type="dxa"/>
            </w:tcMar>
            <w:vAlign w:val="center"/>
          </w:tcPr>
          <w:p w14:paraId="1169D343" w14:textId="77777777" w:rsidR="006D67A0" w:rsidRPr="00850651" w:rsidRDefault="006D67A0" w:rsidP="00EB5BA0">
            <w:pPr>
              <w:spacing w:line="360" w:lineRule="auto"/>
              <w:jc w:val="center"/>
              <w:rPr>
                <w:rFonts w:ascii="Times New Roman" w:hAnsi="Times New Roman" w:cs="Times New Roman"/>
                <w:b/>
                <w:bCs/>
                <w:color w:val="000000" w:themeColor="text1"/>
                <w:sz w:val="24"/>
                <w:szCs w:val="24"/>
              </w:rPr>
            </w:pPr>
            <w:r w:rsidRPr="00850651">
              <w:rPr>
                <w:rFonts w:ascii="Times New Roman" w:hAnsi="Times New Roman" w:cs="Times New Roman"/>
                <w:b/>
                <w:bCs/>
                <w:color w:val="000000" w:themeColor="text1"/>
                <w:sz w:val="24"/>
                <w:szCs w:val="24"/>
              </w:rPr>
              <w:t>VP</w:t>
            </w:r>
          </w:p>
        </w:tc>
        <w:tc>
          <w:tcPr>
            <w:tcW w:w="886" w:type="pct"/>
            <w:tcBorders>
              <w:top w:val="single" w:sz="4" w:space="0" w:color="000000"/>
              <w:left w:val="single" w:sz="4" w:space="0" w:color="000000"/>
              <w:bottom w:val="single" w:sz="4" w:space="0" w:color="000000"/>
              <w:right w:val="single" w:sz="4" w:space="0" w:color="000000"/>
            </w:tcBorders>
            <w:tcMar>
              <w:top w:w="101" w:type="dxa"/>
              <w:left w:w="115" w:type="dxa"/>
              <w:bottom w:w="101" w:type="dxa"/>
              <w:right w:w="115" w:type="dxa"/>
            </w:tcMar>
            <w:vAlign w:val="center"/>
          </w:tcPr>
          <w:p w14:paraId="23DA7813" w14:textId="77777777" w:rsidR="006D67A0" w:rsidRPr="00850651" w:rsidRDefault="006D67A0" w:rsidP="00EB5BA0">
            <w:pPr>
              <w:spacing w:line="360" w:lineRule="auto"/>
              <w:jc w:val="center"/>
              <w:rPr>
                <w:rFonts w:ascii="Times New Roman" w:hAnsi="Times New Roman" w:cs="Times New Roman"/>
                <w:b/>
                <w:bCs/>
                <w:color w:val="000000" w:themeColor="text1"/>
                <w:sz w:val="24"/>
                <w:szCs w:val="24"/>
              </w:rPr>
            </w:pPr>
            <w:r w:rsidRPr="00850651">
              <w:rPr>
                <w:rFonts w:ascii="Times New Roman" w:hAnsi="Times New Roman" w:cs="Times New Roman"/>
                <w:b/>
                <w:bCs/>
                <w:color w:val="000000" w:themeColor="text1"/>
                <w:sz w:val="24"/>
                <w:szCs w:val="24"/>
              </w:rPr>
              <w:t>VP</w:t>
            </w:r>
          </w:p>
        </w:tc>
      </w:tr>
      <w:tr w:rsidR="006D67A0" w:rsidRPr="00850651" w14:paraId="60836EE5" w14:textId="77777777" w:rsidTr="00510906">
        <w:trPr>
          <w:trHeight w:val="552"/>
        </w:trPr>
        <w:tc>
          <w:tcPr>
            <w:tcW w:w="796" w:type="pct"/>
            <w:tcBorders>
              <w:top w:val="single" w:sz="4" w:space="0" w:color="000000"/>
              <w:left w:val="single" w:sz="4" w:space="0" w:color="000000"/>
              <w:bottom w:val="single" w:sz="4" w:space="0" w:color="000000"/>
              <w:right w:val="single" w:sz="4" w:space="0" w:color="000000"/>
            </w:tcBorders>
            <w:tcMar>
              <w:top w:w="101" w:type="dxa"/>
              <w:left w:w="115" w:type="dxa"/>
              <w:bottom w:w="101" w:type="dxa"/>
              <w:right w:w="115" w:type="dxa"/>
            </w:tcMar>
            <w:vAlign w:val="center"/>
          </w:tcPr>
          <w:p w14:paraId="3A5B4FDF" w14:textId="77777777" w:rsidR="006D67A0" w:rsidRPr="00850651" w:rsidRDefault="006D67A0"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Control</w:t>
            </w:r>
          </w:p>
        </w:tc>
        <w:tc>
          <w:tcPr>
            <w:tcW w:w="822" w:type="pct"/>
            <w:tcBorders>
              <w:top w:val="single" w:sz="4" w:space="0" w:color="000000"/>
              <w:left w:val="single" w:sz="4" w:space="0" w:color="000000"/>
              <w:bottom w:val="single" w:sz="4" w:space="0" w:color="000000"/>
              <w:right w:val="single" w:sz="4" w:space="0" w:color="000000"/>
            </w:tcBorders>
            <w:tcMar>
              <w:top w:w="101" w:type="dxa"/>
              <w:left w:w="115" w:type="dxa"/>
              <w:bottom w:w="101" w:type="dxa"/>
              <w:right w:w="115" w:type="dxa"/>
            </w:tcMar>
            <w:vAlign w:val="center"/>
          </w:tcPr>
          <w:p w14:paraId="5C13FFCB" w14:textId="77777777" w:rsidR="006D67A0" w:rsidRPr="00850651" w:rsidRDefault="006D67A0"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6.80</w:t>
            </w:r>
          </w:p>
          <w:p w14:paraId="0648EA2A" w14:textId="77777777" w:rsidR="006D67A0" w:rsidRPr="00850651" w:rsidRDefault="006D67A0"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±0.12</w:t>
            </w:r>
          </w:p>
        </w:tc>
        <w:tc>
          <w:tcPr>
            <w:tcW w:w="516" w:type="pct"/>
            <w:tcBorders>
              <w:top w:val="single" w:sz="4" w:space="0" w:color="000000"/>
              <w:left w:val="single" w:sz="4" w:space="0" w:color="000000"/>
              <w:bottom w:val="single" w:sz="4" w:space="0" w:color="000000"/>
              <w:right w:val="single" w:sz="4" w:space="0" w:color="000000"/>
            </w:tcBorders>
            <w:tcMar>
              <w:top w:w="101" w:type="dxa"/>
              <w:left w:w="115" w:type="dxa"/>
              <w:bottom w:w="101" w:type="dxa"/>
              <w:right w:w="115" w:type="dxa"/>
            </w:tcMar>
            <w:vAlign w:val="center"/>
          </w:tcPr>
          <w:p w14:paraId="364BF173" w14:textId="77777777" w:rsidR="006D67A0" w:rsidRPr="00850651" w:rsidRDefault="006D67A0"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6.60</w:t>
            </w:r>
          </w:p>
          <w:p w14:paraId="1A7A985B" w14:textId="77777777" w:rsidR="006D67A0" w:rsidRPr="00850651" w:rsidRDefault="006D67A0"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±0.18</w:t>
            </w:r>
          </w:p>
        </w:tc>
        <w:tc>
          <w:tcPr>
            <w:tcW w:w="586" w:type="pct"/>
            <w:tcBorders>
              <w:top w:val="single" w:sz="4" w:space="0" w:color="000000"/>
              <w:left w:val="single" w:sz="4" w:space="0" w:color="000000"/>
              <w:bottom w:val="single" w:sz="4" w:space="0" w:color="000000"/>
              <w:right w:val="single" w:sz="4" w:space="0" w:color="000000"/>
            </w:tcBorders>
            <w:tcMar>
              <w:top w:w="101" w:type="dxa"/>
              <w:left w:w="115" w:type="dxa"/>
              <w:bottom w:w="101" w:type="dxa"/>
              <w:right w:w="115" w:type="dxa"/>
            </w:tcMar>
            <w:vAlign w:val="center"/>
          </w:tcPr>
          <w:p w14:paraId="6C338AC9" w14:textId="77777777" w:rsidR="006D67A0" w:rsidRPr="00850651" w:rsidRDefault="006D67A0"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6.90</w:t>
            </w:r>
          </w:p>
          <w:p w14:paraId="106035E9" w14:textId="77777777" w:rsidR="006D67A0" w:rsidRPr="00850651" w:rsidRDefault="006D67A0"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±0.18</w:t>
            </w:r>
          </w:p>
        </w:tc>
        <w:tc>
          <w:tcPr>
            <w:tcW w:w="772" w:type="pct"/>
            <w:tcBorders>
              <w:top w:val="single" w:sz="4" w:space="0" w:color="000000"/>
              <w:left w:val="single" w:sz="4" w:space="0" w:color="000000"/>
              <w:bottom w:val="single" w:sz="4" w:space="0" w:color="000000"/>
              <w:right w:val="single" w:sz="4" w:space="0" w:color="000000"/>
            </w:tcBorders>
            <w:tcMar>
              <w:top w:w="101" w:type="dxa"/>
              <w:left w:w="115" w:type="dxa"/>
              <w:bottom w:w="101" w:type="dxa"/>
              <w:right w:w="115" w:type="dxa"/>
            </w:tcMar>
            <w:vAlign w:val="center"/>
          </w:tcPr>
          <w:p w14:paraId="5600ECE8" w14:textId="77777777" w:rsidR="006D67A0" w:rsidRPr="00850651" w:rsidRDefault="006D67A0"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6.70</w:t>
            </w:r>
          </w:p>
          <w:p w14:paraId="7C8D6222" w14:textId="77777777" w:rsidR="006D67A0" w:rsidRPr="00850651" w:rsidRDefault="006D67A0"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±0.12</w:t>
            </w:r>
          </w:p>
        </w:tc>
        <w:tc>
          <w:tcPr>
            <w:tcW w:w="622" w:type="pct"/>
            <w:tcBorders>
              <w:top w:val="single" w:sz="4" w:space="0" w:color="000000"/>
              <w:left w:val="single" w:sz="4" w:space="0" w:color="000000"/>
              <w:bottom w:val="single" w:sz="4" w:space="0" w:color="000000"/>
              <w:right w:val="single" w:sz="4" w:space="0" w:color="000000"/>
            </w:tcBorders>
            <w:tcMar>
              <w:top w:w="101" w:type="dxa"/>
              <w:left w:w="115" w:type="dxa"/>
              <w:bottom w:w="101" w:type="dxa"/>
              <w:right w:w="115" w:type="dxa"/>
            </w:tcMar>
            <w:vAlign w:val="center"/>
          </w:tcPr>
          <w:p w14:paraId="56FABB18" w14:textId="77777777" w:rsidR="006D67A0" w:rsidRPr="00850651" w:rsidRDefault="006D67A0"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6.60</w:t>
            </w:r>
          </w:p>
          <w:p w14:paraId="6BE87496" w14:textId="77777777" w:rsidR="006D67A0" w:rsidRPr="00850651" w:rsidRDefault="006D67A0"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±0.19</w:t>
            </w:r>
            <w:r w:rsidRPr="00850651">
              <w:rPr>
                <w:rFonts w:ascii="Times New Roman" w:hAnsi="Times New Roman" w:cs="Times New Roman"/>
                <w:color w:val="000000" w:themeColor="text1"/>
                <w:sz w:val="24"/>
                <w:szCs w:val="24"/>
                <w:vertAlign w:val="superscript"/>
              </w:rPr>
              <w:t>A</w:t>
            </w:r>
          </w:p>
        </w:tc>
        <w:tc>
          <w:tcPr>
            <w:tcW w:w="886" w:type="pct"/>
            <w:tcBorders>
              <w:top w:val="single" w:sz="4" w:space="0" w:color="000000"/>
              <w:left w:val="single" w:sz="4" w:space="0" w:color="000000"/>
              <w:bottom w:val="single" w:sz="4" w:space="0" w:color="000000"/>
              <w:right w:val="single" w:sz="4" w:space="0" w:color="000000"/>
            </w:tcBorders>
            <w:tcMar>
              <w:top w:w="101" w:type="dxa"/>
              <w:left w:w="115" w:type="dxa"/>
              <w:bottom w:w="101" w:type="dxa"/>
              <w:right w:w="115" w:type="dxa"/>
            </w:tcMar>
            <w:vAlign w:val="center"/>
          </w:tcPr>
          <w:p w14:paraId="4FCD9BC6" w14:textId="77777777" w:rsidR="006D67A0" w:rsidRPr="00850651" w:rsidRDefault="006D67A0"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6.70</w:t>
            </w:r>
          </w:p>
          <w:p w14:paraId="1DDDC962" w14:textId="77777777" w:rsidR="006D67A0" w:rsidRPr="00850651" w:rsidRDefault="006D67A0"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±0.07</w:t>
            </w:r>
            <w:r w:rsidRPr="00850651">
              <w:rPr>
                <w:rFonts w:ascii="Times New Roman" w:hAnsi="Times New Roman" w:cs="Times New Roman"/>
                <w:b/>
                <w:color w:val="000000" w:themeColor="text1"/>
                <w:sz w:val="24"/>
                <w:szCs w:val="24"/>
                <w:vertAlign w:val="superscript"/>
              </w:rPr>
              <w:t>A</w:t>
            </w:r>
          </w:p>
        </w:tc>
      </w:tr>
      <w:tr w:rsidR="006D67A0" w:rsidRPr="00850651" w14:paraId="0C6C923C" w14:textId="77777777" w:rsidTr="00510906">
        <w:trPr>
          <w:trHeight w:val="552"/>
        </w:trPr>
        <w:tc>
          <w:tcPr>
            <w:tcW w:w="796" w:type="pct"/>
            <w:tcBorders>
              <w:top w:val="single" w:sz="4" w:space="0" w:color="000000"/>
              <w:left w:val="single" w:sz="4" w:space="0" w:color="000000"/>
              <w:bottom w:val="single" w:sz="4" w:space="0" w:color="000000"/>
              <w:right w:val="single" w:sz="4" w:space="0" w:color="000000"/>
            </w:tcBorders>
            <w:tcMar>
              <w:top w:w="101" w:type="dxa"/>
              <w:left w:w="115" w:type="dxa"/>
              <w:bottom w:w="101" w:type="dxa"/>
              <w:right w:w="115" w:type="dxa"/>
            </w:tcMar>
            <w:vAlign w:val="center"/>
          </w:tcPr>
          <w:p w14:paraId="2D422D2C" w14:textId="77777777" w:rsidR="006D67A0" w:rsidRPr="00850651" w:rsidRDefault="006D67A0"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Treatment 1</w:t>
            </w:r>
          </w:p>
        </w:tc>
        <w:tc>
          <w:tcPr>
            <w:tcW w:w="822" w:type="pct"/>
            <w:tcBorders>
              <w:top w:val="single" w:sz="4" w:space="0" w:color="000000"/>
              <w:left w:val="single" w:sz="4" w:space="0" w:color="000000"/>
              <w:bottom w:val="single" w:sz="4" w:space="0" w:color="000000"/>
              <w:right w:val="single" w:sz="4" w:space="0" w:color="000000"/>
            </w:tcBorders>
            <w:tcMar>
              <w:top w:w="101" w:type="dxa"/>
              <w:left w:w="115" w:type="dxa"/>
              <w:bottom w:w="101" w:type="dxa"/>
              <w:right w:w="115" w:type="dxa"/>
            </w:tcMar>
            <w:vAlign w:val="center"/>
          </w:tcPr>
          <w:p w14:paraId="5ECBACA0" w14:textId="77777777" w:rsidR="006D67A0" w:rsidRPr="00850651" w:rsidRDefault="006D67A0"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6.90</w:t>
            </w:r>
          </w:p>
          <w:p w14:paraId="46AA6671" w14:textId="77777777" w:rsidR="006D67A0" w:rsidRPr="00850651" w:rsidRDefault="006D67A0"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±0.10</w:t>
            </w:r>
          </w:p>
        </w:tc>
        <w:tc>
          <w:tcPr>
            <w:tcW w:w="516" w:type="pct"/>
            <w:tcBorders>
              <w:top w:val="single" w:sz="4" w:space="0" w:color="000000"/>
              <w:left w:val="single" w:sz="4" w:space="0" w:color="000000"/>
              <w:bottom w:val="single" w:sz="4" w:space="0" w:color="000000"/>
              <w:right w:val="single" w:sz="4" w:space="0" w:color="000000"/>
            </w:tcBorders>
            <w:tcMar>
              <w:top w:w="101" w:type="dxa"/>
              <w:left w:w="115" w:type="dxa"/>
              <w:bottom w:w="101" w:type="dxa"/>
              <w:right w:w="115" w:type="dxa"/>
            </w:tcMar>
            <w:vAlign w:val="center"/>
          </w:tcPr>
          <w:p w14:paraId="1228E19C" w14:textId="77777777" w:rsidR="006D67A0" w:rsidRPr="00850651" w:rsidRDefault="006D67A0"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6.90</w:t>
            </w:r>
          </w:p>
          <w:p w14:paraId="4563C802" w14:textId="77777777" w:rsidR="006D67A0" w:rsidRPr="00850651" w:rsidRDefault="006D67A0"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±0.10</w:t>
            </w:r>
          </w:p>
        </w:tc>
        <w:tc>
          <w:tcPr>
            <w:tcW w:w="586" w:type="pct"/>
            <w:tcBorders>
              <w:top w:val="single" w:sz="4" w:space="0" w:color="000000"/>
              <w:left w:val="single" w:sz="4" w:space="0" w:color="000000"/>
              <w:bottom w:val="single" w:sz="4" w:space="0" w:color="000000"/>
              <w:right w:val="single" w:sz="4" w:space="0" w:color="000000"/>
            </w:tcBorders>
            <w:tcMar>
              <w:top w:w="101" w:type="dxa"/>
              <w:left w:w="115" w:type="dxa"/>
              <w:bottom w:w="101" w:type="dxa"/>
              <w:right w:w="115" w:type="dxa"/>
            </w:tcMar>
            <w:vAlign w:val="center"/>
          </w:tcPr>
          <w:p w14:paraId="1FFCC042" w14:textId="77777777" w:rsidR="006D67A0" w:rsidRPr="00850651" w:rsidRDefault="006D67A0"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6.90</w:t>
            </w:r>
          </w:p>
          <w:p w14:paraId="3E685B0D" w14:textId="77777777" w:rsidR="006D67A0" w:rsidRPr="00850651" w:rsidRDefault="006D67A0"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±0.10</w:t>
            </w:r>
          </w:p>
        </w:tc>
        <w:tc>
          <w:tcPr>
            <w:tcW w:w="772" w:type="pct"/>
            <w:tcBorders>
              <w:top w:val="single" w:sz="4" w:space="0" w:color="000000"/>
              <w:left w:val="single" w:sz="4" w:space="0" w:color="000000"/>
              <w:bottom w:val="single" w:sz="4" w:space="0" w:color="000000"/>
              <w:right w:val="single" w:sz="4" w:space="0" w:color="000000"/>
            </w:tcBorders>
            <w:tcMar>
              <w:top w:w="101" w:type="dxa"/>
              <w:left w:w="115" w:type="dxa"/>
              <w:bottom w:w="101" w:type="dxa"/>
              <w:right w:w="115" w:type="dxa"/>
            </w:tcMar>
            <w:vAlign w:val="center"/>
          </w:tcPr>
          <w:p w14:paraId="4479C89B" w14:textId="77777777" w:rsidR="006D67A0" w:rsidRPr="00850651" w:rsidRDefault="006D67A0"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6.60</w:t>
            </w:r>
          </w:p>
          <w:p w14:paraId="0F11B5B5" w14:textId="77777777" w:rsidR="006D67A0" w:rsidRPr="00850651" w:rsidRDefault="006D67A0"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±0.10</w:t>
            </w:r>
          </w:p>
        </w:tc>
        <w:tc>
          <w:tcPr>
            <w:tcW w:w="622" w:type="pct"/>
            <w:tcBorders>
              <w:top w:val="single" w:sz="4" w:space="0" w:color="000000"/>
              <w:left w:val="single" w:sz="4" w:space="0" w:color="000000"/>
              <w:bottom w:val="single" w:sz="4" w:space="0" w:color="000000"/>
              <w:right w:val="single" w:sz="4" w:space="0" w:color="000000"/>
            </w:tcBorders>
            <w:tcMar>
              <w:top w:w="101" w:type="dxa"/>
              <w:left w:w="115" w:type="dxa"/>
              <w:bottom w:w="101" w:type="dxa"/>
              <w:right w:w="115" w:type="dxa"/>
            </w:tcMar>
            <w:vAlign w:val="center"/>
          </w:tcPr>
          <w:p w14:paraId="35749A99" w14:textId="77777777" w:rsidR="006D67A0" w:rsidRPr="00850651" w:rsidRDefault="006D67A0"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6.60</w:t>
            </w:r>
          </w:p>
          <w:p w14:paraId="555BC21D" w14:textId="77777777" w:rsidR="006D67A0" w:rsidRPr="00850651" w:rsidRDefault="006D67A0"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±0.10</w:t>
            </w:r>
            <w:r w:rsidRPr="00850651">
              <w:rPr>
                <w:rFonts w:ascii="Times New Roman" w:hAnsi="Times New Roman" w:cs="Times New Roman"/>
                <w:b/>
                <w:color w:val="000000" w:themeColor="text1"/>
                <w:sz w:val="24"/>
                <w:szCs w:val="24"/>
                <w:vertAlign w:val="superscript"/>
              </w:rPr>
              <w:t>A</w:t>
            </w:r>
          </w:p>
        </w:tc>
        <w:tc>
          <w:tcPr>
            <w:tcW w:w="886" w:type="pct"/>
            <w:tcBorders>
              <w:top w:val="single" w:sz="4" w:space="0" w:color="000000"/>
              <w:left w:val="single" w:sz="4" w:space="0" w:color="000000"/>
              <w:bottom w:val="single" w:sz="4" w:space="0" w:color="000000"/>
              <w:right w:val="single" w:sz="4" w:space="0" w:color="000000"/>
            </w:tcBorders>
            <w:tcMar>
              <w:top w:w="101" w:type="dxa"/>
              <w:left w:w="115" w:type="dxa"/>
              <w:bottom w:w="101" w:type="dxa"/>
              <w:right w:w="115" w:type="dxa"/>
            </w:tcMar>
            <w:vAlign w:val="center"/>
          </w:tcPr>
          <w:p w14:paraId="3C32A6E8" w14:textId="77777777" w:rsidR="006D67A0" w:rsidRPr="00850651" w:rsidRDefault="006D67A0"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6.80</w:t>
            </w:r>
          </w:p>
          <w:p w14:paraId="7E39D9FC" w14:textId="77777777" w:rsidR="006D67A0" w:rsidRPr="00850651" w:rsidRDefault="006D67A0"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±0.04</w:t>
            </w:r>
            <w:r w:rsidRPr="00850651">
              <w:rPr>
                <w:rFonts w:ascii="Times New Roman" w:hAnsi="Times New Roman" w:cs="Times New Roman"/>
                <w:b/>
                <w:color w:val="000000" w:themeColor="text1"/>
                <w:sz w:val="24"/>
                <w:szCs w:val="24"/>
                <w:vertAlign w:val="superscript"/>
              </w:rPr>
              <w:t>A</w:t>
            </w:r>
          </w:p>
        </w:tc>
      </w:tr>
      <w:tr w:rsidR="006D67A0" w:rsidRPr="00850651" w14:paraId="656A8500" w14:textId="77777777" w:rsidTr="00510906">
        <w:trPr>
          <w:trHeight w:val="552"/>
        </w:trPr>
        <w:tc>
          <w:tcPr>
            <w:tcW w:w="796" w:type="pct"/>
            <w:tcBorders>
              <w:top w:val="single" w:sz="4" w:space="0" w:color="000000"/>
              <w:left w:val="single" w:sz="4" w:space="0" w:color="000000"/>
              <w:bottom w:val="single" w:sz="4" w:space="0" w:color="000000"/>
              <w:right w:val="single" w:sz="4" w:space="0" w:color="000000"/>
            </w:tcBorders>
            <w:tcMar>
              <w:top w:w="101" w:type="dxa"/>
              <w:left w:w="115" w:type="dxa"/>
              <w:bottom w:w="101" w:type="dxa"/>
              <w:right w:w="115" w:type="dxa"/>
            </w:tcMar>
            <w:vAlign w:val="center"/>
          </w:tcPr>
          <w:p w14:paraId="3C32BAAC" w14:textId="77777777" w:rsidR="006D67A0" w:rsidRPr="00850651" w:rsidRDefault="006D67A0"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Treatment 2</w:t>
            </w:r>
          </w:p>
        </w:tc>
        <w:tc>
          <w:tcPr>
            <w:tcW w:w="822" w:type="pct"/>
            <w:tcBorders>
              <w:top w:val="single" w:sz="4" w:space="0" w:color="000000"/>
              <w:left w:val="single" w:sz="4" w:space="0" w:color="000000"/>
              <w:bottom w:val="single" w:sz="4" w:space="0" w:color="000000"/>
              <w:right w:val="single" w:sz="4" w:space="0" w:color="000000"/>
            </w:tcBorders>
            <w:tcMar>
              <w:top w:w="101" w:type="dxa"/>
              <w:left w:w="115" w:type="dxa"/>
              <w:bottom w:w="101" w:type="dxa"/>
              <w:right w:w="115" w:type="dxa"/>
            </w:tcMar>
            <w:vAlign w:val="center"/>
          </w:tcPr>
          <w:p w14:paraId="01303F24" w14:textId="77777777" w:rsidR="006D67A0" w:rsidRPr="00850651" w:rsidRDefault="006D67A0"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6.80</w:t>
            </w:r>
          </w:p>
          <w:p w14:paraId="32F2F5B6" w14:textId="77777777" w:rsidR="006D67A0" w:rsidRPr="00850651" w:rsidRDefault="006D67A0"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±0.12</w:t>
            </w:r>
          </w:p>
        </w:tc>
        <w:tc>
          <w:tcPr>
            <w:tcW w:w="516" w:type="pct"/>
            <w:tcBorders>
              <w:top w:val="single" w:sz="4" w:space="0" w:color="000000"/>
              <w:left w:val="single" w:sz="4" w:space="0" w:color="000000"/>
              <w:bottom w:val="single" w:sz="4" w:space="0" w:color="000000"/>
              <w:right w:val="single" w:sz="4" w:space="0" w:color="000000"/>
            </w:tcBorders>
            <w:tcMar>
              <w:top w:w="101" w:type="dxa"/>
              <w:left w:w="115" w:type="dxa"/>
              <w:bottom w:w="101" w:type="dxa"/>
              <w:right w:w="115" w:type="dxa"/>
            </w:tcMar>
            <w:vAlign w:val="center"/>
          </w:tcPr>
          <w:p w14:paraId="2DC91259" w14:textId="77777777" w:rsidR="006D67A0" w:rsidRPr="00850651" w:rsidRDefault="006D67A0"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6.90</w:t>
            </w:r>
          </w:p>
          <w:p w14:paraId="15D1AD66" w14:textId="77777777" w:rsidR="006D67A0" w:rsidRPr="00850651" w:rsidRDefault="006D67A0"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±0.10</w:t>
            </w:r>
          </w:p>
        </w:tc>
        <w:tc>
          <w:tcPr>
            <w:tcW w:w="586" w:type="pct"/>
            <w:tcBorders>
              <w:top w:val="single" w:sz="4" w:space="0" w:color="000000"/>
              <w:left w:val="single" w:sz="4" w:space="0" w:color="000000"/>
              <w:bottom w:val="single" w:sz="4" w:space="0" w:color="000000"/>
              <w:right w:val="single" w:sz="4" w:space="0" w:color="000000"/>
            </w:tcBorders>
            <w:tcMar>
              <w:top w:w="101" w:type="dxa"/>
              <w:left w:w="115" w:type="dxa"/>
              <w:bottom w:w="101" w:type="dxa"/>
              <w:right w:w="115" w:type="dxa"/>
            </w:tcMar>
            <w:vAlign w:val="center"/>
          </w:tcPr>
          <w:p w14:paraId="27F5E1B5" w14:textId="77777777" w:rsidR="006D67A0" w:rsidRPr="00850651" w:rsidRDefault="006D67A0"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7.00</w:t>
            </w:r>
          </w:p>
          <w:p w14:paraId="1EE0AF11" w14:textId="77777777" w:rsidR="006D67A0" w:rsidRPr="00850651" w:rsidRDefault="006D67A0"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±0.22</w:t>
            </w:r>
          </w:p>
        </w:tc>
        <w:tc>
          <w:tcPr>
            <w:tcW w:w="772" w:type="pct"/>
            <w:tcBorders>
              <w:top w:val="single" w:sz="4" w:space="0" w:color="000000"/>
              <w:left w:val="single" w:sz="4" w:space="0" w:color="000000"/>
              <w:bottom w:val="single" w:sz="4" w:space="0" w:color="000000"/>
              <w:right w:val="single" w:sz="4" w:space="0" w:color="000000"/>
            </w:tcBorders>
            <w:tcMar>
              <w:top w:w="101" w:type="dxa"/>
              <w:left w:w="115" w:type="dxa"/>
              <w:bottom w:w="101" w:type="dxa"/>
              <w:right w:w="115" w:type="dxa"/>
            </w:tcMar>
            <w:vAlign w:val="center"/>
          </w:tcPr>
          <w:p w14:paraId="2CA8D3E4" w14:textId="77777777" w:rsidR="006D67A0" w:rsidRPr="00850651" w:rsidRDefault="006D67A0"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7.10</w:t>
            </w:r>
          </w:p>
          <w:p w14:paraId="63D59034" w14:textId="77777777" w:rsidR="006D67A0" w:rsidRPr="00850651" w:rsidRDefault="006D67A0"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±0.18</w:t>
            </w:r>
          </w:p>
        </w:tc>
        <w:tc>
          <w:tcPr>
            <w:tcW w:w="622" w:type="pct"/>
            <w:tcBorders>
              <w:top w:val="single" w:sz="4" w:space="0" w:color="000000"/>
              <w:left w:val="single" w:sz="4" w:space="0" w:color="000000"/>
              <w:bottom w:val="single" w:sz="4" w:space="0" w:color="000000"/>
              <w:right w:val="single" w:sz="4" w:space="0" w:color="000000"/>
            </w:tcBorders>
            <w:tcMar>
              <w:top w:w="101" w:type="dxa"/>
              <w:left w:w="115" w:type="dxa"/>
              <w:bottom w:w="101" w:type="dxa"/>
              <w:right w:w="115" w:type="dxa"/>
            </w:tcMar>
            <w:vAlign w:val="center"/>
          </w:tcPr>
          <w:p w14:paraId="130A1032" w14:textId="77777777" w:rsidR="006D67A0" w:rsidRPr="00850651" w:rsidRDefault="006D67A0"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6.90</w:t>
            </w:r>
          </w:p>
          <w:p w14:paraId="041BFC2D" w14:textId="77777777" w:rsidR="006D67A0" w:rsidRPr="00850651" w:rsidRDefault="006D67A0"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±0.10</w:t>
            </w:r>
            <w:r w:rsidRPr="00850651">
              <w:rPr>
                <w:rFonts w:ascii="Times New Roman" w:hAnsi="Times New Roman" w:cs="Times New Roman"/>
                <w:b/>
                <w:color w:val="000000" w:themeColor="text1"/>
                <w:sz w:val="24"/>
                <w:szCs w:val="24"/>
                <w:vertAlign w:val="superscript"/>
              </w:rPr>
              <w:t>AB</w:t>
            </w:r>
          </w:p>
        </w:tc>
        <w:tc>
          <w:tcPr>
            <w:tcW w:w="886" w:type="pct"/>
            <w:tcBorders>
              <w:top w:val="single" w:sz="4" w:space="0" w:color="000000"/>
              <w:left w:val="single" w:sz="4" w:space="0" w:color="000000"/>
              <w:bottom w:val="single" w:sz="4" w:space="0" w:color="000000"/>
              <w:right w:val="single" w:sz="4" w:space="0" w:color="000000"/>
            </w:tcBorders>
            <w:tcMar>
              <w:top w:w="101" w:type="dxa"/>
              <w:left w:w="115" w:type="dxa"/>
              <w:bottom w:w="101" w:type="dxa"/>
              <w:right w:w="115" w:type="dxa"/>
            </w:tcMar>
            <w:vAlign w:val="center"/>
          </w:tcPr>
          <w:p w14:paraId="40A5EBB1" w14:textId="77777777" w:rsidR="006D67A0" w:rsidRPr="00850651" w:rsidRDefault="006D67A0"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6.90</w:t>
            </w:r>
          </w:p>
          <w:p w14:paraId="384FB89F" w14:textId="77777777" w:rsidR="006D67A0" w:rsidRPr="00850651" w:rsidRDefault="006D67A0"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±0.05</w:t>
            </w:r>
            <w:r w:rsidRPr="00850651">
              <w:rPr>
                <w:rFonts w:ascii="Times New Roman" w:hAnsi="Times New Roman" w:cs="Times New Roman"/>
                <w:b/>
                <w:color w:val="000000" w:themeColor="text1"/>
                <w:sz w:val="24"/>
                <w:szCs w:val="24"/>
                <w:vertAlign w:val="superscript"/>
              </w:rPr>
              <w:t>AB</w:t>
            </w:r>
          </w:p>
        </w:tc>
      </w:tr>
      <w:tr w:rsidR="006D67A0" w:rsidRPr="00850651" w14:paraId="5E3D3E5B" w14:textId="77777777" w:rsidTr="00510906">
        <w:trPr>
          <w:trHeight w:val="552"/>
        </w:trPr>
        <w:tc>
          <w:tcPr>
            <w:tcW w:w="796" w:type="pct"/>
            <w:tcBorders>
              <w:top w:val="single" w:sz="4" w:space="0" w:color="000000"/>
              <w:left w:val="single" w:sz="4" w:space="0" w:color="000000"/>
              <w:bottom w:val="single" w:sz="4" w:space="0" w:color="000000"/>
              <w:right w:val="single" w:sz="4" w:space="0" w:color="000000"/>
            </w:tcBorders>
            <w:tcMar>
              <w:top w:w="101" w:type="dxa"/>
              <w:left w:w="115" w:type="dxa"/>
              <w:bottom w:w="101" w:type="dxa"/>
              <w:right w:w="115" w:type="dxa"/>
            </w:tcMar>
            <w:vAlign w:val="center"/>
          </w:tcPr>
          <w:p w14:paraId="427D37A7" w14:textId="77777777" w:rsidR="006D67A0" w:rsidRPr="00850651" w:rsidRDefault="006D67A0"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Treatment 3</w:t>
            </w:r>
          </w:p>
        </w:tc>
        <w:tc>
          <w:tcPr>
            <w:tcW w:w="822" w:type="pct"/>
            <w:tcBorders>
              <w:top w:val="single" w:sz="4" w:space="0" w:color="000000"/>
              <w:left w:val="single" w:sz="4" w:space="0" w:color="000000"/>
              <w:bottom w:val="single" w:sz="4" w:space="0" w:color="000000"/>
              <w:right w:val="single" w:sz="4" w:space="0" w:color="000000"/>
            </w:tcBorders>
            <w:tcMar>
              <w:top w:w="101" w:type="dxa"/>
              <w:left w:w="115" w:type="dxa"/>
              <w:bottom w:w="101" w:type="dxa"/>
              <w:right w:w="115" w:type="dxa"/>
            </w:tcMar>
            <w:vAlign w:val="center"/>
          </w:tcPr>
          <w:p w14:paraId="58CCD5A9" w14:textId="77777777" w:rsidR="006D67A0" w:rsidRPr="00850651" w:rsidRDefault="006D67A0"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7.20</w:t>
            </w:r>
          </w:p>
          <w:p w14:paraId="452DA5FC" w14:textId="77777777" w:rsidR="006D67A0" w:rsidRPr="00850651" w:rsidRDefault="006D67A0"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±0.12</w:t>
            </w:r>
          </w:p>
        </w:tc>
        <w:tc>
          <w:tcPr>
            <w:tcW w:w="516" w:type="pct"/>
            <w:tcBorders>
              <w:top w:val="single" w:sz="4" w:space="0" w:color="000000"/>
              <w:left w:val="single" w:sz="4" w:space="0" w:color="000000"/>
              <w:bottom w:val="single" w:sz="4" w:space="0" w:color="000000"/>
              <w:right w:val="single" w:sz="4" w:space="0" w:color="000000"/>
            </w:tcBorders>
            <w:tcMar>
              <w:top w:w="101" w:type="dxa"/>
              <w:left w:w="115" w:type="dxa"/>
              <w:bottom w:w="101" w:type="dxa"/>
              <w:right w:w="115" w:type="dxa"/>
            </w:tcMar>
            <w:vAlign w:val="center"/>
          </w:tcPr>
          <w:p w14:paraId="03459C7A" w14:textId="77777777" w:rsidR="006D67A0" w:rsidRPr="00850651" w:rsidRDefault="006D67A0"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7.00</w:t>
            </w:r>
          </w:p>
          <w:p w14:paraId="2090A553" w14:textId="77777777" w:rsidR="006D67A0" w:rsidRPr="00850651" w:rsidRDefault="006D67A0"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±0.00</w:t>
            </w:r>
          </w:p>
        </w:tc>
        <w:tc>
          <w:tcPr>
            <w:tcW w:w="586" w:type="pct"/>
            <w:tcBorders>
              <w:top w:val="single" w:sz="4" w:space="0" w:color="000000"/>
              <w:left w:val="single" w:sz="4" w:space="0" w:color="000000"/>
              <w:bottom w:val="single" w:sz="4" w:space="0" w:color="000000"/>
              <w:right w:val="single" w:sz="4" w:space="0" w:color="000000"/>
            </w:tcBorders>
            <w:tcMar>
              <w:top w:w="101" w:type="dxa"/>
              <w:left w:w="115" w:type="dxa"/>
              <w:bottom w:w="101" w:type="dxa"/>
              <w:right w:w="115" w:type="dxa"/>
            </w:tcMar>
            <w:vAlign w:val="center"/>
          </w:tcPr>
          <w:p w14:paraId="6823330D" w14:textId="77777777" w:rsidR="006D67A0" w:rsidRPr="00850651" w:rsidRDefault="006D67A0"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7.10</w:t>
            </w:r>
          </w:p>
          <w:p w14:paraId="296A58A9" w14:textId="77777777" w:rsidR="006D67A0" w:rsidRPr="00850651" w:rsidRDefault="006D67A0"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±0.24</w:t>
            </w:r>
          </w:p>
        </w:tc>
        <w:tc>
          <w:tcPr>
            <w:tcW w:w="772" w:type="pct"/>
            <w:tcBorders>
              <w:top w:val="single" w:sz="4" w:space="0" w:color="000000"/>
              <w:left w:val="single" w:sz="4" w:space="0" w:color="000000"/>
              <w:bottom w:val="single" w:sz="4" w:space="0" w:color="000000"/>
              <w:right w:val="single" w:sz="4" w:space="0" w:color="000000"/>
            </w:tcBorders>
            <w:tcMar>
              <w:top w:w="101" w:type="dxa"/>
              <w:left w:w="115" w:type="dxa"/>
              <w:bottom w:w="101" w:type="dxa"/>
              <w:right w:w="115" w:type="dxa"/>
            </w:tcMar>
            <w:vAlign w:val="center"/>
          </w:tcPr>
          <w:p w14:paraId="6FD80430" w14:textId="77777777" w:rsidR="006D67A0" w:rsidRPr="00850651" w:rsidRDefault="006D67A0"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7.30</w:t>
            </w:r>
          </w:p>
          <w:p w14:paraId="4D259980" w14:textId="77777777" w:rsidR="006D67A0" w:rsidRPr="00850651" w:rsidRDefault="006D67A0"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±0.20</w:t>
            </w:r>
          </w:p>
        </w:tc>
        <w:tc>
          <w:tcPr>
            <w:tcW w:w="622" w:type="pct"/>
            <w:tcBorders>
              <w:top w:val="single" w:sz="4" w:space="0" w:color="000000"/>
              <w:left w:val="single" w:sz="4" w:space="0" w:color="000000"/>
              <w:bottom w:val="single" w:sz="4" w:space="0" w:color="000000"/>
              <w:right w:val="single" w:sz="4" w:space="0" w:color="000000"/>
            </w:tcBorders>
            <w:tcMar>
              <w:top w:w="101" w:type="dxa"/>
              <w:left w:w="115" w:type="dxa"/>
              <w:bottom w:w="101" w:type="dxa"/>
              <w:right w:w="115" w:type="dxa"/>
            </w:tcMar>
            <w:vAlign w:val="center"/>
          </w:tcPr>
          <w:p w14:paraId="367EAB47" w14:textId="77777777" w:rsidR="006D67A0" w:rsidRPr="00850651" w:rsidRDefault="006D67A0"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7.30</w:t>
            </w:r>
          </w:p>
          <w:p w14:paraId="347D8C39" w14:textId="77777777" w:rsidR="006D67A0" w:rsidRPr="00850651" w:rsidRDefault="006D67A0"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±0.20</w:t>
            </w:r>
            <w:r w:rsidRPr="00850651">
              <w:rPr>
                <w:rFonts w:ascii="Times New Roman" w:hAnsi="Times New Roman" w:cs="Times New Roman"/>
                <w:b/>
                <w:color w:val="000000" w:themeColor="text1"/>
                <w:sz w:val="24"/>
                <w:szCs w:val="24"/>
                <w:vertAlign w:val="superscript"/>
              </w:rPr>
              <w:t>C</w:t>
            </w:r>
          </w:p>
        </w:tc>
        <w:tc>
          <w:tcPr>
            <w:tcW w:w="886" w:type="pct"/>
            <w:tcBorders>
              <w:top w:val="single" w:sz="4" w:space="0" w:color="000000"/>
              <w:left w:val="single" w:sz="4" w:space="0" w:color="000000"/>
              <w:bottom w:val="single" w:sz="4" w:space="0" w:color="000000"/>
              <w:right w:val="single" w:sz="4" w:space="0" w:color="000000"/>
            </w:tcBorders>
            <w:tcMar>
              <w:top w:w="101" w:type="dxa"/>
              <w:left w:w="115" w:type="dxa"/>
              <w:bottom w:w="101" w:type="dxa"/>
              <w:right w:w="115" w:type="dxa"/>
            </w:tcMar>
            <w:vAlign w:val="center"/>
          </w:tcPr>
          <w:p w14:paraId="4F7940D8" w14:textId="77777777" w:rsidR="006D67A0" w:rsidRPr="00850651" w:rsidRDefault="006D67A0"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7.30</w:t>
            </w:r>
          </w:p>
          <w:p w14:paraId="79B98C03" w14:textId="77777777" w:rsidR="006D67A0" w:rsidRPr="00850651" w:rsidRDefault="006D67A0" w:rsidP="00EB5BA0">
            <w:pPr>
              <w:spacing w:line="36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±0.20</w:t>
            </w:r>
            <w:r w:rsidRPr="00850651">
              <w:rPr>
                <w:rFonts w:ascii="Times New Roman" w:hAnsi="Times New Roman" w:cs="Times New Roman"/>
                <w:b/>
                <w:color w:val="000000" w:themeColor="text1"/>
                <w:sz w:val="24"/>
                <w:szCs w:val="24"/>
                <w:vertAlign w:val="superscript"/>
              </w:rPr>
              <w:t>B</w:t>
            </w:r>
          </w:p>
        </w:tc>
      </w:tr>
    </w:tbl>
    <w:p w14:paraId="6E8E1F38" w14:textId="77777777" w:rsidR="006D67A0" w:rsidRPr="00850651" w:rsidRDefault="006D67A0" w:rsidP="00F01A65">
      <w:pPr>
        <w:spacing w:after="0" w:line="240" w:lineRule="auto"/>
        <w:jc w:val="center"/>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n=5, VP=Vacuum packaging</w:t>
      </w:r>
    </w:p>
    <w:p w14:paraId="5D509257" w14:textId="77777777" w:rsidR="006D67A0" w:rsidRDefault="00000000" w:rsidP="00F01A65">
      <w:pPr>
        <w:spacing w:after="0" w:line="240" w:lineRule="auto"/>
        <w:ind w:left="1296" w:hanging="1296"/>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en-IN"/>
        </w:rPr>
        <w:pict w14:anchorId="0D07E595">
          <v:shape id="Text Box 1" o:spid="_x0000_s2056" type="#_x0000_t202" style="position:absolute;left:0;text-align:left;margin-left:689.7pt;margin-top:110.35pt;width:27pt;height:27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" stroked="f">
            <v:textbox style="layout-flow:vertical">
              <w:txbxContent>
                <w:p w14:paraId="731260AA" w14:textId="77777777" w:rsidR="006D67A0" w:rsidRDefault="006D67A0" w:rsidP="006D67A0">
                  <w:r>
                    <w:t>76</w:t>
                  </w:r>
                </w:p>
              </w:txbxContent>
            </v:textbox>
          </v:shape>
        </w:pict>
      </w:r>
      <w:r w:rsidR="006D67A0" w:rsidRPr="00850651">
        <w:rPr>
          <w:rFonts w:ascii="Times New Roman" w:hAnsi="Times New Roman" w:cs="Times New Roman"/>
          <w:color w:val="000000" w:themeColor="text1"/>
          <w:sz w:val="24"/>
          <w:szCs w:val="24"/>
        </w:rPr>
        <w:t>Means with different superscripts within a column differ significantly.</w:t>
      </w:r>
    </w:p>
    <w:p w14:paraId="770AFC21" w14:textId="77777777" w:rsidR="00F01A65" w:rsidRPr="00850651" w:rsidRDefault="00F01A65" w:rsidP="00F01A65">
      <w:pPr>
        <w:spacing w:after="0" w:line="240" w:lineRule="auto"/>
        <w:ind w:left="1296" w:hanging="1296"/>
        <w:jc w:val="center"/>
        <w:rPr>
          <w:rFonts w:ascii="Times New Roman" w:hAnsi="Times New Roman" w:cs="Times New Roman"/>
          <w:color w:val="000000" w:themeColor="text1"/>
          <w:sz w:val="24"/>
          <w:szCs w:val="24"/>
        </w:rPr>
      </w:pPr>
    </w:p>
    <w:p w14:paraId="7B7766BC" w14:textId="77777777" w:rsidR="0022557E" w:rsidRPr="00850651" w:rsidRDefault="0022557E" w:rsidP="00F01A65">
      <w:pPr>
        <w:spacing w:after="0" w:line="360" w:lineRule="auto"/>
        <w:jc w:val="both"/>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The mean appearance score revealed no significant differences (</w:t>
      </w:r>
      <w:r w:rsidR="009631C7" w:rsidRPr="00BD5507">
        <w:rPr>
          <w:rFonts w:ascii="Times New Roman" w:hAnsi="Times New Roman" w:cs="Times New Roman"/>
          <w:i/>
          <w:color w:val="000000" w:themeColor="text1"/>
          <w:sz w:val="24"/>
          <w:szCs w:val="24"/>
        </w:rPr>
        <w:t>P</w:t>
      </w:r>
      <w:r w:rsidRPr="00850651">
        <w:rPr>
          <w:rFonts w:ascii="Times New Roman" w:hAnsi="Times New Roman" w:cs="Times New Roman"/>
          <w:color w:val="000000" w:themeColor="text1"/>
          <w:sz w:val="24"/>
          <w:szCs w:val="24"/>
        </w:rPr>
        <w:t xml:space="preserve">&gt;0.05) among the control and treated samples.  </w:t>
      </w:r>
      <w:r w:rsidR="007E7C6B" w:rsidRPr="00850651">
        <w:rPr>
          <w:rFonts w:ascii="Times New Roman" w:hAnsi="Times New Roman" w:cs="Times New Roman"/>
          <w:color w:val="000000" w:themeColor="text1"/>
          <w:sz w:val="24"/>
          <w:szCs w:val="24"/>
        </w:rPr>
        <w:t>The</w:t>
      </w:r>
      <w:r w:rsidR="00BD5507">
        <w:rPr>
          <w:rFonts w:ascii="Times New Roman" w:hAnsi="Times New Roman" w:cs="Times New Roman"/>
          <w:color w:val="000000" w:themeColor="text1"/>
          <w:sz w:val="24"/>
          <w:szCs w:val="24"/>
        </w:rPr>
        <w:t xml:space="preserve"> </w:t>
      </w:r>
      <w:r w:rsidR="00E21CEA" w:rsidRPr="00850651">
        <w:rPr>
          <w:rFonts w:ascii="Times New Roman" w:hAnsi="Times New Roman" w:cs="Times New Roman"/>
          <w:color w:val="000000" w:themeColor="text1"/>
          <w:sz w:val="24"/>
          <w:szCs w:val="24"/>
        </w:rPr>
        <w:t>colour</w:t>
      </w:r>
      <w:r w:rsidRPr="00850651">
        <w:rPr>
          <w:rFonts w:ascii="Times New Roman" w:hAnsi="Times New Roman" w:cs="Times New Roman"/>
          <w:color w:val="000000" w:themeColor="text1"/>
          <w:sz w:val="24"/>
          <w:szCs w:val="24"/>
        </w:rPr>
        <w:t xml:space="preserve"> scores did not differ significantly between the control and treated samples. However, the </w:t>
      </w:r>
      <w:r w:rsidR="00636227" w:rsidRPr="00850651">
        <w:rPr>
          <w:rFonts w:ascii="Times New Roman" w:hAnsi="Times New Roman" w:cs="Times New Roman"/>
          <w:color w:val="000000" w:themeColor="text1"/>
          <w:sz w:val="24"/>
          <w:szCs w:val="24"/>
        </w:rPr>
        <w:t>panellist</w:t>
      </w:r>
      <w:r w:rsidRPr="00850651">
        <w:rPr>
          <w:rFonts w:ascii="Times New Roman" w:hAnsi="Times New Roman" w:cs="Times New Roman"/>
          <w:color w:val="000000" w:themeColor="text1"/>
          <w:sz w:val="24"/>
          <w:szCs w:val="24"/>
        </w:rPr>
        <w:t xml:space="preserve"> offered </w:t>
      </w:r>
      <w:r w:rsidR="007E7C6B" w:rsidRPr="00850651">
        <w:rPr>
          <w:rFonts w:ascii="Times New Roman" w:hAnsi="Times New Roman" w:cs="Times New Roman"/>
          <w:color w:val="000000" w:themeColor="text1"/>
          <w:sz w:val="24"/>
          <w:szCs w:val="24"/>
        </w:rPr>
        <w:t xml:space="preserve">a </w:t>
      </w:r>
      <w:r w:rsidRPr="00850651">
        <w:rPr>
          <w:rFonts w:ascii="Times New Roman" w:hAnsi="Times New Roman" w:cs="Times New Roman"/>
          <w:color w:val="000000" w:themeColor="text1"/>
          <w:sz w:val="24"/>
          <w:szCs w:val="24"/>
        </w:rPr>
        <w:t xml:space="preserve">marginally higher score for </w:t>
      </w:r>
      <w:r w:rsidR="00F772DB" w:rsidRPr="00850651">
        <w:rPr>
          <w:rFonts w:ascii="Times New Roman" w:hAnsi="Times New Roman" w:cs="Times New Roman"/>
          <w:color w:val="000000" w:themeColor="text1"/>
          <w:sz w:val="24"/>
          <w:szCs w:val="24"/>
        </w:rPr>
        <w:t>colour</w:t>
      </w:r>
      <w:r w:rsidRPr="00850651">
        <w:rPr>
          <w:rFonts w:ascii="Times New Roman" w:hAnsi="Times New Roman" w:cs="Times New Roman"/>
          <w:color w:val="000000" w:themeColor="text1"/>
          <w:sz w:val="24"/>
          <w:szCs w:val="24"/>
        </w:rPr>
        <w:t xml:space="preserve"> in T</w:t>
      </w:r>
      <w:r w:rsidRPr="00850651">
        <w:rPr>
          <w:rFonts w:ascii="Times New Roman" w:hAnsi="Times New Roman" w:cs="Times New Roman"/>
          <w:color w:val="000000" w:themeColor="text1"/>
          <w:sz w:val="24"/>
          <w:szCs w:val="24"/>
          <w:vertAlign w:val="subscript"/>
        </w:rPr>
        <w:t>3</w:t>
      </w:r>
      <w:r w:rsidRPr="00850651">
        <w:rPr>
          <w:rFonts w:ascii="Times New Roman" w:hAnsi="Times New Roman" w:cs="Times New Roman"/>
          <w:color w:val="000000" w:themeColor="text1"/>
          <w:sz w:val="24"/>
          <w:szCs w:val="24"/>
        </w:rPr>
        <w:t xml:space="preserve"> samples. This might be due to the portion of </w:t>
      </w:r>
      <w:r w:rsidR="007E7C6B" w:rsidRPr="00850651">
        <w:rPr>
          <w:rFonts w:ascii="Times New Roman" w:hAnsi="Times New Roman" w:cs="Times New Roman"/>
          <w:color w:val="000000" w:themeColor="text1"/>
          <w:sz w:val="24"/>
          <w:szCs w:val="24"/>
        </w:rPr>
        <w:t xml:space="preserve">the </w:t>
      </w:r>
      <w:r w:rsidRPr="00850651">
        <w:rPr>
          <w:rFonts w:ascii="Times New Roman" w:hAnsi="Times New Roman" w:cs="Times New Roman"/>
          <w:color w:val="000000" w:themeColor="text1"/>
          <w:sz w:val="24"/>
          <w:szCs w:val="24"/>
        </w:rPr>
        <w:t>reduction in conversion of oxy</w:t>
      </w:r>
      <w:r w:rsidR="006D67A0">
        <w:rPr>
          <w:rFonts w:ascii="Times New Roman" w:hAnsi="Times New Roman" w:cs="Times New Roman"/>
          <w:color w:val="000000" w:themeColor="text1"/>
          <w:sz w:val="24"/>
          <w:szCs w:val="24"/>
        </w:rPr>
        <w:t xml:space="preserve"> </w:t>
      </w:r>
      <w:r w:rsidRPr="00850651">
        <w:rPr>
          <w:rFonts w:ascii="Times New Roman" w:hAnsi="Times New Roman" w:cs="Times New Roman"/>
          <w:color w:val="000000" w:themeColor="text1"/>
          <w:sz w:val="24"/>
          <w:szCs w:val="24"/>
        </w:rPr>
        <w:t xml:space="preserve">myoglobin to met-myoglobin due to </w:t>
      </w:r>
      <w:r w:rsidR="007E7C6B" w:rsidRPr="00850651">
        <w:rPr>
          <w:rFonts w:ascii="Times New Roman" w:hAnsi="Times New Roman" w:cs="Times New Roman"/>
          <w:color w:val="000000" w:themeColor="text1"/>
          <w:sz w:val="24"/>
          <w:szCs w:val="24"/>
        </w:rPr>
        <w:t xml:space="preserve">the </w:t>
      </w:r>
      <w:r w:rsidRPr="00850651">
        <w:rPr>
          <w:rFonts w:ascii="Times New Roman" w:hAnsi="Times New Roman" w:cs="Times New Roman"/>
          <w:color w:val="000000" w:themeColor="text1"/>
          <w:sz w:val="24"/>
          <w:szCs w:val="24"/>
        </w:rPr>
        <w:t xml:space="preserve">use of phyto-ingredients and rice beer. </w:t>
      </w:r>
    </w:p>
    <w:p w14:paraId="2EAD381A" w14:textId="77777777" w:rsidR="0022557E" w:rsidRPr="00850651" w:rsidRDefault="0022557E" w:rsidP="008370A5">
      <w:pPr>
        <w:spacing w:line="360" w:lineRule="auto"/>
        <w:jc w:val="both"/>
        <w:rPr>
          <w:rFonts w:ascii="Times New Roman" w:hAnsi="Times New Roman" w:cs="Times New Roman"/>
          <w:b/>
          <w:color w:val="000000" w:themeColor="text1"/>
          <w:sz w:val="24"/>
          <w:szCs w:val="24"/>
        </w:rPr>
      </w:pPr>
      <w:r w:rsidRPr="00850651">
        <w:rPr>
          <w:rFonts w:ascii="Times New Roman" w:hAnsi="Times New Roman" w:cs="Times New Roman"/>
          <w:color w:val="000000" w:themeColor="text1"/>
          <w:sz w:val="24"/>
          <w:szCs w:val="24"/>
        </w:rPr>
        <w:t xml:space="preserve">The </w:t>
      </w:r>
      <w:r w:rsidR="00E21CEA" w:rsidRPr="00850651">
        <w:rPr>
          <w:rFonts w:ascii="Times New Roman" w:hAnsi="Times New Roman" w:cs="Times New Roman"/>
          <w:color w:val="000000" w:themeColor="text1"/>
          <w:sz w:val="24"/>
          <w:szCs w:val="24"/>
        </w:rPr>
        <w:t>flavour</w:t>
      </w:r>
      <w:r w:rsidRPr="00850651">
        <w:rPr>
          <w:rFonts w:ascii="Times New Roman" w:hAnsi="Times New Roman" w:cs="Times New Roman"/>
          <w:color w:val="000000" w:themeColor="text1"/>
          <w:sz w:val="24"/>
          <w:szCs w:val="24"/>
        </w:rPr>
        <w:t xml:space="preserve"> scores did not differ significantly (</w:t>
      </w:r>
      <w:r w:rsidR="009631C7">
        <w:rPr>
          <w:rFonts w:ascii="Times New Roman" w:hAnsi="Times New Roman" w:cs="Times New Roman"/>
          <w:i/>
          <w:color w:val="000000" w:themeColor="text1"/>
          <w:sz w:val="24"/>
          <w:szCs w:val="24"/>
        </w:rPr>
        <w:t>P</w:t>
      </w:r>
      <w:r w:rsidR="009631C7" w:rsidRPr="00850651">
        <w:rPr>
          <w:rFonts w:ascii="Times New Roman" w:hAnsi="Times New Roman" w:cs="Times New Roman"/>
          <w:color w:val="000000" w:themeColor="text1"/>
          <w:sz w:val="24"/>
          <w:szCs w:val="24"/>
        </w:rPr>
        <w:t>&gt;</w:t>
      </w:r>
      <w:r w:rsidRPr="00850651">
        <w:rPr>
          <w:rFonts w:ascii="Times New Roman" w:hAnsi="Times New Roman" w:cs="Times New Roman"/>
          <w:color w:val="000000" w:themeColor="text1"/>
          <w:sz w:val="24"/>
          <w:szCs w:val="24"/>
        </w:rPr>
        <w:t xml:space="preserve">0.05) between the control and treated samples. </w:t>
      </w:r>
      <w:r w:rsidR="00C93C4F" w:rsidRPr="00850651">
        <w:rPr>
          <w:rFonts w:ascii="Times New Roman" w:hAnsi="Times New Roman" w:cs="Times New Roman"/>
          <w:color w:val="000000" w:themeColor="text1"/>
          <w:sz w:val="24"/>
          <w:szCs w:val="24"/>
        </w:rPr>
        <w:t>Marginally</w:t>
      </w:r>
      <w:r w:rsidRPr="00850651">
        <w:rPr>
          <w:rFonts w:ascii="Times New Roman" w:hAnsi="Times New Roman" w:cs="Times New Roman"/>
          <w:color w:val="000000" w:themeColor="text1"/>
          <w:sz w:val="24"/>
          <w:szCs w:val="24"/>
        </w:rPr>
        <w:t xml:space="preserve"> higher non-significant </w:t>
      </w:r>
      <w:r w:rsidR="00C93C4F" w:rsidRPr="00850651">
        <w:rPr>
          <w:rFonts w:ascii="Times New Roman" w:hAnsi="Times New Roman" w:cs="Times New Roman"/>
          <w:color w:val="000000" w:themeColor="text1"/>
          <w:sz w:val="24"/>
          <w:szCs w:val="24"/>
        </w:rPr>
        <w:t>scores</w:t>
      </w:r>
      <w:r w:rsidRPr="00850651">
        <w:rPr>
          <w:rFonts w:ascii="Times New Roman" w:hAnsi="Times New Roman" w:cs="Times New Roman"/>
          <w:color w:val="000000" w:themeColor="text1"/>
          <w:sz w:val="24"/>
          <w:szCs w:val="24"/>
        </w:rPr>
        <w:t xml:space="preserve"> in T</w:t>
      </w:r>
      <w:r w:rsidRPr="00850651">
        <w:rPr>
          <w:rFonts w:ascii="Times New Roman" w:hAnsi="Times New Roman" w:cs="Times New Roman"/>
          <w:color w:val="000000" w:themeColor="text1"/>
          <w:sz w:val="24"/>
          <w:szCs w:val="24"/>
          <w:vertAlign w:val="subscript"/>
        </w:rPr>
        <w:t xml:space="preserve">3 </w:t>
      </w:r>
      <w:r w:rsidRPr="00850651">
        <w:rPr>
          <w:rFonts w:ascii="Times New Roman" w:hAnsi="Times New Roman" w:cs="Times New Roman"/>
          <w:color w:val="000000" w:themeColor="text1"/>
          <w:sz w:val="24"/>
          <w:szCs w:val="24"/>
        </w:rPr>
        <w:t xml:space="preserve">samples as compared to other treated samples </w:t>
      </w:r>
      <w:r w:rsidR="00114E4B" w:rsidRPr="00850651">
        <w:rPr>
          <w:rFonts w:ascii="Times New Roman" w:hAnsi="Times New Roman" w:cs="Times New Roman"/>
          <w:color w:val="000000" w:themeColor="text1"/>
          <w:sz w:val="24"/>
          <w:szCs w:val="24"/>
        </w:rPr>
        <w:t>we</w:t>
      </w:r>
      <w:r w:rsidRPr="00850651">
        <w:rPr>
          <w:rFonts w:ascii="Times New Roman" w:hAnsi="Times New Roman" w:cs="Times New Roman"/>
          <w:color w:val="000000" w:themeColor="text1"/>
          <w:sz w:val="24"/>
          <w:szCs w:val="24"/>
        </w:rPr>
        <w:t xml:space="preserve">re recorded in the study. </w:t>
      </w:r>
      <w:r w:rsidR="00821E1A" w:rsidRPr="00850651">
        <w:rPr>
          <w:rFonts w:ascii="Times New Roman" w:hAnsi="Times New Roman" w:cs="Times New Roman"/>
          <w:color w:val="000000" w:themeColor="text1"/>
          <w:sz w:val="24"/>
          <w:szCs w:val="24"/>
        </w:rPr>
        <w:t>Contrary to the present findings</w:t>
      </w:r>
      <w:r w:rsidR="00114E4B" w:rsidRPr="00850651">
        <w:rPr>
          <w:rFonts w:ascii="Times New Roman" w:hAnsi="Times New Roman" w:cs="Times New Roman"/>
          <w:color w:val="000000" w:themeColor="text1"/>
          <w:sz w:val="24"/>
          <w:szCs w:val="24"/>
        </w:rPr>
        <w:t>,</w:t>
      </w:r>
      <w:r w:rsidR="00821E1A" w:rsidRPr="00850651">
        <w:rPr>
          <w:rFonts w:ascii="Times New Roman" w:hAnsi="Times New Roman" w:cs="Times New Roman"/>
          <w:color w:val="000000" w:themeColor="text1"/>
          <w:sz w:val="24"/>
          <w:szCs w:val="24"/>
        </w:rPr>
        <w:t xml:space="preserve"> Maxwell </w:t>
      </w:r>
      <w:r w:rsidR="00821E1A" w:rsidRPr="00850651">
        <w:rPr>
          <w:rFonts w:ascii="Times New Roman" w:hAnsi="Times New Roman" w:cs="Times New Roman"/>
          <w:i/>
          <w:color w:val="000000" w:themeColor="text1"/>
          <w:sz w:val="24"/>
          <w:szCs w:val="24"/>
        </w:rPr>
        <w:t>et al</w:t>
      </w:r>
      <w:r w:rsidR="00821E1A" w:rsidRPr="00850651">
        <w:rPr>
          <w:rFonts w:ascii="Times New Roman" w:hAnsi="Times New Roman" w:cs="Times New Roman"/>
          <w:color w:val="000000" w:themeColor="text1"/>
          <w:sz w:val="24"/>
          <w:szCs w:val="24"/>
        </w:rPr>
        <w:t>.</w:t>
      </w:r>
      <w:r w:rsidR="00636227" w:rsidRPr="00850651">
        <w:rPr>
          <w:rFonts w:ascii="Times New Roman" w:hAnsi="Times New Roman" w:cs="Times New Roman"/>
          <w:color w:val="000000" w:themeColor="text1"/>
          <w:sz w:val="24"/>
          <w:szCs w:val="24"/>
        </w:rPr>
        <w:t>,</w:t>
      </w:r>
      <w:r w:rsidR="00821E1A" w:rsidRPr="00850651">
        <w:rPr>
          <w:rFonts w:ascii="Times New Roman" w:hAnsi="Times New Roman" w:cs="Times New Roman"/>
          <w:color w:val="000000" w:themeColor="text1"/>
          <w:sz w:val="24"/>
          <w:szCs w:val="24"/>
        </w:rPr>
        <w:t xml:space="preserve"> (2018) reported that marination enhanced the </w:t>
      </w:r>
      <w:r w:rsidR="00114E4B" w:rsidRPr="00850651">
        <w:rPr>
          <w:rFonts w:ascii="Times New Roman" w:hAnsi="Times New Roman" w:cs="Times New Roman"/>
          <w:color w:val="000000" w:themeColor="text1"/>
          <w:sz w:val="24"/>
          <w:szCs w:val="24"/>
        </w:rPr>
        <w:t>flavour</w:t>
      </w:r>
      <w:r w:rsidR="00821E1A" w:rsidRPr="00850651">
        <w:rPr>
          <w:rFonts w:ascii="Times New Roman" w:hAnsi="Times New Roman" w:cs="Times New Roman"/>
          <w:color w:val="000000" w:themeColor="text1"/>
          <w:sz w:val="24"/>
          <w:szCs w:val="24"/>
        </w:rPr>
        <w:t xml:space="preserve"> and aromatic sensory attributes of chicken breast fillets measured in their study. </w:t>
      </w:r>
    </w:p>
    <w:p w14:paraId="464E1663" w14:textId="77777777" w:rsidR="0022557E" w:rsidRPr="00850651" w:rsidRDefault="0022557E" w:rsidP="008370A5">
      <w:pPr>
        <w:spacing w:line="360" w:lineRule="auto"/>
        <w:jc w:val="both"/>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The mean juicines</w:t>
      </w:r>
      <w:r w:rsidR="00C93C4F" w:rsidRPr="00850651">
        <w:rPr>
          <w:rFonts w:ascii="Times New Roman" w:hAnsi="Times New Roman" w:cs="Times New Roman"/>
          <w:color w:val="000000" w:themeColor="text1"/>
          <w:sz w:val="24"/>
          <w:szCs w:val="24"/>
        </w:rPr>
        <w:t>s</w:t>
      </w:r>
      <w:r w:rsidRPr="00850651">
        <w:rPr>
          <w:rFonts w:ascii="Times New Roman" w:hAnsi="Times New Roman" w:cs="Times New Roman"/>
          <w:color w:val="000000" w:themeColor="text1"/>
          <w:sz w:val="24"/>
          <w:szCs w:val="24"/>
        </w:rPr>
        <w:t xml:space="preserve"> scores revealed significant differences (</w:t>
      </w:r>
      <w:r w:rsidR="009631C7" w:rsidRPr="00BD5507">
        <w:rPr>
          <w:rFonts w:ascii="Times New Roman" w:hAnsi="Times New Roman" w:cs="Times New Roman"/>
          <w:i/>
          <w:color w:val="000000" w:themeColor="text1"/>
          <w:sz w:val="24"/>
          <w:szCs w:val="24"/>
        </w:rPr>
        <w:t>P&lt;</w:t>
      </w:r>
      <w:r w:rsidRPr="00850651">
        <w:rPr>
          <w:rFonts w:ascii="Times New Roman" w:hAnsi="Times New Roman" w:cs="Times New Roman"/>
          <w:color w:val="000000" w:themeColor="text1"/>
          <w:sz w:val="24"/>
          <w:szCs w:val="24"/>
        </w:rPr>
        <w:t xml:space="preserve">0.05) among the control and treated samples. </w:t>
      </w:r>
      <w:r w:rsidR="00C93C4F" w:rsidRPr="00850651">
        <w:rPr>
          <w:rFonts w:ascii="Times New Roman" w:hAnsi="Times New Roman" w:cs="Times New Roman"/>
          <w:color w:val="000000" w:themeColor="text1"/>
          <w:sz w:val="24"/>
          <w:szCs w:val="24"/>
        </w:rPr>
        <w:t>The highest</w:t>
      </w:r>
      <w:r w:rsidRPr="00850651">
        <w:rPr>
          <w:rFonts w:ascii="Times New Roman" w:hAnsi="Times New Roman" w:cs="Times New Roman"/>
          <w:color w:val="000000" w:themeColor="text1"/>
          <w:sz w:val="24"/>
          <w:szCs w:val="24"/>
        </w:rPr>
        <w:t xml:space="preserve"> juiciness scores in T</w:t>
      </w:r>
      <w:r w:rsidRPr="00850651">
        <w:rPr>
          <w:rFonts w:ascii="Times New Roman" w:hAnsi="Times New Roman" w:cs="Times New Roman"/>
          <w:color w:val="000000" w:themeColor="text1"/>
          <w:sz w:val="24"/>
          <w:szCs w:val="24"/>
          <w:vertAlign w:val="subscript"/>
        </w:rPr>
        <w:t>3</w:t>
      </w:r>
      <w:r w:rsidRPr="00850651">
        <w:rPr>
          <w:rFonts w:ascii="Times New Roman" w:hAnsi="Times New Roman" w:cs="Times New Roman"/>
          <w:color w:val="000000" w:themeColor="text1"/>
          <w:sz w:val="24"/>
          <w:szCs w:val="24"/>
        </w:rPr>
        <w:t xml:space="preserve"> samples</w:t>
      </w:r>
      <w:r w:rsidR="00BD5507">
        <w:rPr>
          <w:rFonts w:ascii="Times New Roman" w:hAnsi="Times New Roman" w:cs="Times New Roman"/>
          <w:color w:val="000000" w:themeColor="text1"/>
          <w:sz w:val="24"/>
          <w:szCs w:val="24"/>
        </w:rPr>
        <w:t xml:space="preserve"> </w:t>
      </w:r>
      <w:r w:rsidRPr="00850651">
        <w:rPr>
          <w:rFonts w:ascii="Times New Roman" w:hAnsi="Times New Roman" w:cs="Times New Roman"/>
          <w:color w:val="000000" w:themeColor="text1"/>
          <w:sz w:val="24"/>
          <w:szCs w:val="24"/>
        </w:rPr>
        <w:t xml:space="preserve">as compared to the control samples were found. This might be due to </w:t>
      </w:r>
      <w:r w:rsidR="00C93C4F" w:rsidRPr="00850651">
        <w:rPr>
          <w:rFonts w:ascii="Times New Roman" w:hAnsi="Times New Roman" w:cs="Times New Roman"/>
          <w:color w:val="000000" w:themeColor="text1"/>
          <w:sz w:val="24"/>
          <w:szCs w:val="24"/>
        </w:rPr>
        <w:t>the addition</w:t>
      </w:r>
      <w:r w:rsidRPr="00850651">
        <w:rPr>
          <w:rFonts w:ascii="Times New Roman" w:hAnsi="Times New Roman" w:cs="Times New Roman"/>
          <w:color w:val="000000" w:themeColor="text1"/>
          <w:sz w:val="24"/>
          <w:szCs w:val="24"/>
        </w:rPr>
        <w:t xml:space="preserve"> of rice beer and phyto-ingredients</w:t>
      </w:r>
      <w:r w:rsidR="00C93C4F" w:rsidRPr="00850651">
        <w:rPr>
          <w:rFonts w:ascii="Times New Roman" w:hAnsi="Times New Roman" w:cs="Times New Roman"/>
          <w:color w:val="000000" w:themeColor="text1"/>
          <w:sz w:val="24"/>
          <w:szCs w:val="24"/>
        </w:rPr>
        <w:t>,</w:t>
      </w:r>
      <w:r w:rsidRPr="00850651">
        <w:rPr>
          <w:rFonts w:ascii="Times New Roman" w:hAnsi="Times New Roman" w:cs="Times New Roman"/>
          <w:color w:val="000000" w:themeColor="text1"/>
          <w:sz w:val="24"/>
          <w:szCs w:val="24"/>
        </w:rPr>
        <w:t xml:space="preserve"> </w:t>
      </w:r>
      <w:r w:rsidRPr="00850651">
        <w:rPr>
          <w:rFonts w:ascii="Times New Roman" w:hAnsi="Times New Roman" w:cs="Times New Roman"/>
          <w:color w:val="000000" w:themeColor="text1"/>
          <w:sz w:val="24"/>
          <w:szCs w:val="24"/>
        </w:rPr>
        <w:lastRenderedPageBreak/>
        <w:t xml:space="preserve">which </w:t>
      </w:r>
      <w:r w:rsidR="00C93C4F" w:rsidRPr="00850651">
        <w:rPr>
          <w:rFonts w:ascii="Times New Roman" w:hAnsi="Times New Roman" w:cs="Times New Roman"/>
          <w:color w:val="000000" w:themeColor="text1"/>
          <w:sz w:val="24"/>
          <w:szCs w:val="24"/>
        </w:rPr>
        <w:t>contributed to</w:t>
      </w:r>
      <w:r w:rsidRPr="00850651">
        <w:rPr>
          <w:rFonts w:ascii="Times New Roman" w:hAnsi="Times New Roman" w:cs="Times New Roman"/>
          <w:color w:val="000000" w:themeColor="text1"/>
          <w:sz w:val="24"/>
          <w:szCs w:val="24"/>
        </w:rPr>
        <w:t xml:space="preserve"> higher retention of moisture in the meat samples as well as the taste of juiciness among the test </w:t>
      </w:r>
      <w:r w:rsidR="00526F81" w:rsidRPr="00850651">
        <w:rPr>
          <w:rFonts w:ascii="Times New Roman" w:hAnsi="Times New Roman" w:cs="Times New Roman"/>
          <w:color w:val="000000" w:themeColor="text1"/>
          <w:sz w:val="24"/>
          <w:szCs w:val="24"/>
        </w:rPr>
        <w:t>panellists (</w:t>
      </w:r>
      <w:r w:rsidR="00612EDA" w:rsidRPr="00850651">
        <w:rPr>
          <w:rFonts w:ascii="Times New Roman" w:hAnsi="Times New Roman" w:cs="Times New Roman"/>
          <w:color w:val="000000" w:themeColor="text1"/>
          <w:sz w:val="24"/>
          <w:szCs w:val="24"/>
        </w:rPr>
        <w:t xml:space="preserve">Kyriakopoulou </w:t>
      </w:r>
      <w:r w:rsidR="00612EDA" w:rsidRPr="00850651">
        <w:rPr>
          <w:rFonts w:ascii="Times New Roman" w:hAnsi="Times New Roman" w:cs="Times New Roman"/>
          <w:i/>
          <w:color w:val="000000" w:themeColor="text1"/>
          <w:sz w:val="24"/>
          <w:szCs w:val="24"/>
        </w:rPr>
        <w:t>et al</w:t>
      </w:r>
      <w:r w:rsidR="00612EDA" w:rsidRPr="00850651">
        <w:rPr>
          <w:rFonts w:ascii="Times New Roman" w:hAnsi="Times New Roman" w:cs="Times New Roman"/>
          <w:color w:val="000000" w:themeColor="text1"/>
          <w:sz w:val="24"/>
          <w:szCs w:val="24"/>
        </w:rPr>
        <w:t xml:space="preserve"> 2021]</w:t>
      </w:r>
      <w:r w:rsidRPr="00850651">
        <w:rPr>
          <w:rFonts w:ascii="Times New Roman" w:hAnsi="Times New Roman" w:cs="Times New Roman"/>
          <w:color w:val="000000" w:themeColor="text1"/>
          <w:sz w:val="24"/>
          <w:szCs w:val="24"/>
        </w:rPr>
        <w:t xml:space="preserve">. </w:t>
      </w:r>
    </w:p>
    <w:p w14:paraId="3CBD9EBE" w14:textId="77777777" w:rsidR="0022557E" w:rsidRPr="00850651" w:rsidRDefault="0022557E" w:rsidP="008370A5">
      <w:pPr>
        <w:spacing w:line="360" w:lineRule="auto"/>
        <w:jc w:val="both"/>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 xml:space="preserve">The mean tenderness scores revealed no significant differences </w:t>
      </w:r>
      <w:r w:rsidR="009631C7" w:rsidRPr="00850651">
        <w:rPr>
          <w:rFonts w:ascii="Times New Roman" w:hAnsi="Times New Roman" w:cs="Times New Roman"/>
          <w:color w:val="000000" w:themeColor="text1"/>
          <w:sz w:val="24"/>
          <w:szCs w:val="24"/>
        </w:rPr>
        <w:t>(</w:t>
      </w:r>
      <w:r w:rsidR="009631C7" w:rsidRPr="00BD5507">
        <w:rPr>
          <w:rFonts w:ascii="Times New Roman" w:hAnsi="Times New Roman" w:cs="Times New Roman"/>
          <w:i/>
          <w:color w:val="000000" w:themeColor="text1"/>
          <w:sz w:val="24"/>
          <w:szCs w:val="24"/>
        </w:rPr>
        <w:t>P</w:t>
      </w:r>
      <w:r w:rsidR="009631C7" w:rsidRPr="00850651">
        <w:rPr>
          <w:rFonts w:ascii="Times New Roman" w:hAnsi="Times New Roman" w:cs="Times New Roman"/>
          <w:color w:val="000000" w:themeColor="text1"/>
          <w:sz w:val="24"/>
          <w:szCs w:val="24"/>
        </w:rPr>
        <w:t>&gt;0</w:t>
      </w:r>
      <w:r w:rsidRPr="00850651">
        <w:rPr>
          <w:rFonts w:ascii="Times New Roman" w:hAnsi="Times New Roman" w:cs="Times New Roman"/>
          <w:color w:val="000000" w:themeColor="text1"/>
          <w:sz w:val="24"/>
          <w:szCs w:val="24"/>
        </w:rPr>
        <w:t xml:space="preserve">.05) among the control and treated samples. </w:t>
      </w:r>
      <w:r w:rsidR="00C93C4F" w:rsidRPr="00850651">
        <w:rPr>
          <w:rFonts w:ascii="Times New Roman" w:hAnsi="Times New Roman" w:cs="Times New Roman"/>
          <w:color w:val="000000" w:themeColor="text1"/>
          <w:sz w:val="24"/>
          <w:szCs w:val="24"/>
        </w:rPr>
        <w:t>The marginally</w:t>
      </w:r>
      <w:r w:rsidRPr="00850651">
        <w:rPr>
          <w:rFonts w:ascii="Times New Roman" w:hAnsi="Times New Roman" w:cs="Times New Roman"/>
          <w:color w:val="000000" w:themeColor="text1"/>
          <w:sz w:val="24"/>
          <w:szCs w:val="24"/>
        </w:rPr>
        <w:t xml:space="preserve"> higher tenderness score offered by the </w:t>
      </w:r>
      <w:r w:rsidR="00526F81" w:rsidRPr="00850651">
        <w:rPr>
          <w:rFonts w:ascii="Times New Roman" w:hAnsi="Times New Roman" w:cs="Times New Roman"/>
          <w:color w:val="000000" w:themeColor="text1"/>
          <w:sz w:val="24"/>
          <w:szCs w:val="24"/>
        </w:rPr>
        <w:t>panellist</w:t>
      </w:r>
      <w:r w:rsidRPr="00850651">
        <w:rPr>
          <w:rFonts w:ascii="Times New Roman" w:hAnsi="Times New Roman" w:cs="Times New Roman"/>
          <w:color w:val="000000" w:themeColor="text1"/>
          <w:sz w:val="24"/>
          <w:szCs w:val="24"/>
        </w:rPr>
        <w:t xml:space="preserve"> for T</w:t>
      </w:r>
      <w:r w:rsidRPr="00850651">
        <w:rPr>
          <w:rFonts w:ascii="Times New Roman" w:hAnsi="Times New Roman" w:cs="Times New Roman"/>
          <w:color w:val="000000" w:themeColor="text1"/>
          <w:sz w:val="24"/>
          <w:szCs w:val="24"/>
          <w:vertAlign w:val="subscript"/>
        </w:rPr>
        <w:t xml:space="preserve">3 </w:t>
      </w:r>
      <w:r w:rsidRPr="00850651">
        <w:rPr>
          <w:rFonts w:ascii="Times New Roman" w:hAnsi="Times New Roman" w:cs="Times New Roman"/>
          <w:color w:val="000000" w:themeColor="text1"/>
          <w:sz w:val="24"/>
          <w:szCs w:val="24"/>
        </w:rPr>
        <w:t>samples</w:t>
      </w:r>
      <w:r w:rsidR="00114E4B" w:rsidRPr="00850651">
        <w:rPr>
          <w:rFonts w:ascii="Times New Roman" w:hAnsi="Times New Roman" w:cs="Times New Roman"/>
          <w:color w:val="000000" w:themeColor="text1"/>
          <w:sz w:val="24"/>
          <w:szCs w:val="24"/>
        </w:rPr>
        <w:t>.</w:t>
      </w:r>
      <w:r w:rsidR="00526F81" w:rsidRPr="00850651">
        <w:rPr>
          <w:rFonts w:ascii="Times New Roman" w:hAnsi="Times New Roman" w:cs="Times New Roman"/>
          <w:color w:val="000000" w:themeColor="text1"/>
          <w:sz w:val="24"/>
          <w:szCs w:val="24"/>
        </w:rPr>
        <w:t xml:space="preserve"> </w:t>
      </w:r>
      <w:r w:rsidR="00114E4B" w:rsidRPr="00850651">
        <w:rPr>
          <w:rFonts w:ascii="Times New Roman" w:hAnsi="Times New Roman" w:cs="Times New Roman"/>
          <w:color w:val="000000" w:themeColor="text1"/>
          <w:sz w:val="24"/>
          <w:szCs w:val="24"/>
        </w:rPr>
        <w:t>The mechanism by which marinade influences meat tenderization appears to involve several factors including weakening of structures due to meat swelling, an increase in proteolysis caused by cathepsins, and an increase in the conversion of collagen to gela</w:t>
      </w:r>
      <w:r w:rsidR="00F869C2" w:rsidRPr="00850651">
        <w:rPr>
          <w:rFonts w:ascii="Times New Roman" w:hAnsi="Times New Roman" w:cs="Times New Roman"/>
          <w:color w:val="000000" w:themeColor="text1"/>
          <w:sz w:val="24"/>
          <w:szCs w:val="24"/>
        </w:rPr>
        <w:t xml:space="preserve">tin at a low pH during cooking ( </w:t>
      </w:r>
      <w:r w:rsidR="00114E4B" w:rsidRPr="00850651">
        <w:rPr>
          <w:rFonts w:ascii="Times New Roman" w:hAnsi="Times New Roman" w:cs="Times New Roman"/>
          <w:color w:val="000000" w:themeColor="text1"/>
          <w:sz w:val="24"/>
          <w:szCs w:val="24"/>
        </w:rPr>
        <w:t>Ertbjerg,</w:t>
      </w:r>
      <w:r w:rsidR="00F869C2" w:rsidRPr="00850651">
        <w:rPr>
          <w:rFonts w:ascii="Times New Roman" w:hAnsi="Times New Roman" w:cs="Times New Roman"/>
          <w:color w:val="000000" w:themeColor="text1"/>
          <w:sz w:val="24"/>
          <w:szCs w:val="24"/>
        </w:rPr>
        <w:t xml:space="preserve"> </w:t>
      </w:r>
      <w:r w:rsidR="00F869C2" w:rsidRPr="00850651">
        <w:rPr>
          <w:rFonts w:ascii="Times New Roman" w:hAnsi="Times New Roman" w:cs="Times New Roman"/>
          <w:i/>
          <w:color w:val="000000" w:themeColor="text1"/>
          <w:sz w:val="24"/>
          <w:szCs w:val="24"/>
        </w:rPr>
        <w:t>et al</w:t>
      </w:r>
      <w:r w:rsidR="00F869C2" w:rsidRPr="00850651">
        <w:rPr>
          <w:rFonts w:ascii="Times New Roman" w:hAnsi="Times New Roman" w:cs="Times New Roman"/>
          <w:color w:val="000000" w:themeColor="text1"/>
          <w:sz w:val="24"/>
          <w:szCs w:val="24"/>
        </w:rPr>
        <w:t>., 1999).</w:t>
      </w:r>
      <w:r w:rsidR="00114E4B" w:rsidRPr="00850651">
        <w:rPr>
          <w:rFonts w:ascii="Times New Roman" w:hAnsi="Times New Roman" w:cs="Times New Roman"/>
          <w:color w:val="000000" w:themeColor="text1"/>
          <w:sz w:val="24"/>
          <w:szCs w:val="24"/>
        </w:rPr>
        <w:t xml:space="preserve"> </w:t>
      </w:r>
    </w:p>
    <w:p w14:paraId="517FC380" w14:textId="77777777" w:rsidR="0022557E" w:rsidRPr="00850651" w:rsidRDefault="00EA3CE2" w:rsidP="008370A5">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8.5 </w:t>
      </w:r>
      <w:r w:rsidR="0022557E" w:rsidRPr="00850651">
        <w:rPr>
          <w:rFonts w:ascii="Times New Roman" w:hAnsi="Times New Roman" w:cs="Times New Roman"/>
          <w:b/>
          <w:color w:val="000000" w:themeColor="text1"/>
          <w:sz w:val="24"/>
          <w:szCs w:val="24"/>
        </w:rPr>
        <w:t>Overall acceptability</w:t>
      </w:r>
    </w:p>
    <w:p w14:paraId="2D7BF598" w14:textId="77777777" w:rsidR="0022557E" w:rsidRPr="00850651" w:rsidRDefault="0022557E" w:rsidP="008370A5">
      <w:pPr>
        <w:spacing w:line="360" w:lineRule="auto"/>
        <w:jc w:val="both"/>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 xml:space="preserve">The mean overall acceptability scores revealed significant differences </w:t>
      </w:r>
      <w:r w:rsidRPr="009631C7">
        <w:rPr>
          <w:rFonts w:ascii="Times New Roman" w:hAnsi="Times New Roman" w:cs="Times New Roman"/>
          <w:color w:val="000000" w:themeColor="text1"/>
          <w:sz w:val="24"/>
          <w:szCs w:val="24"/>
        </w:rPr>
        <w:t>(</w:t>
      </w:r>
      <w:r w:rsidR="009631C7" w:rsidRPr="009631C7">
        <w:rPr>
          <w:rFonts w:ascii="Times New Roman" w:hAnsi="Times New Roman" w:cs="Times New Roman"/>
          <w:i/>
          <w:color w:val="000000" w:themeColor="text1"/>
          <w:sz w:val="24"/>
          <w:szCs w:val="24"/>
        </w:rPr>
        <w:t>P</w:t>
      </w:r>
      <w:r w:rsidRPr="009631C7">
        <w:rPr>
          <w:rFonts w:ascii="Times New Roman" w:hAnsi="Times New Roman" w:cs="Times New Roman"/>
          <w:color w:val="000000" w:themeColor="text1"/>
          <w:sz w:val="24"/>
          <w:szCs w:val="24"/>
        </w:rPr>
        <w:t>&lt;</w:t>
      </w:r>
      <w:r w:rsidRPr="00850651">
        <w:rPr>
          <w:rFonts w:ascii="Times New Roman" w:hAnsi="Times New Roman" w:cs="Times New Roman"/>
          <w:color w:val="000000" w:themeColor="text1"/>
          <w:sz w:val="24"/>
          <w:szCs w:val="24"/>
        </w:rPr>
        <w:t xml:space="preserve">0.05) </w:t>
      </w:r>
      <w:r w:rsidR="00C93C4F" w:rsidRPr="00850651">
        <w:rPr>
          <w:rFonts w:ascii="Times New Roman" w:hAnsi="Times New Roman" w:cs="Times New Roman"/>
          <w:color w:val="000000" w:themeColor="text1"/>
          <w:sz w:val="24"/>
          <w:szCs w:val="24"/>
        </w:rPr>
        <w:t>between</w:t>
      </w:r>
      <w:r w:rsidRPr="00850651">
        <w:rPr>
          <w:rFonts w:ascii="Times New Roman" w:hAnsi="Times New Roman" w:cs="Times New Roman"/>
          <w:color w:val="000000" w:themeColor="text1"/>
          <w:sz w:val="24"/>
          <w:szCs w:val="24"/>
        </w:rPr>
        <w:t xml:space="preserve"> the co</w:t>
      </w:r>
      <w:r w:rsidR="008064ED" w:rsidRPr="00850651">
        <w:rPr>
          <w:rFonts w:ascii="Times New Roman" w:hAnsi="Times New Roman" w:cs="Times New Roman"/>
          <w:color w:val="000000" w:themeColor="text1"/>
          <w:sz w:val="24"/>
          <w:szCs w:val="24"/>
        </w:rPr>
        <w:t xml:space="preserve">ntrol and the treated samples. </w:t>
      </w:r>
      <w:r w:rsidRPr="00850651">
        <w:rPr>
          <w:rFonts w:ascii="Times New Roman" w:hAnsi="Times New Roman" w:cs="Times New Roman"/>
          <w:color w:val="000000" w:themeColor="text1"/>
          <w:sz w:val="24"/>
          <w:szCs w:val="24"/>
        </w:rPr>
        <w:t xml:space="preserve">It has been observed from overall acceptability scores that the </w:t>
      </w:r>
      <w:r w:rsidR="002E205D" w:rsidRPr="00850651">
        <w:rPr>
          <w:rFonts w:ascii="Times New Roman" w:hAnsi="Times New Roman" w:cs="Times New Roman"/>
          <w:color w:val="000000" w:themeColor="text1"/>
          <w:sz w:val="24"/>
          <w:szCs w:val="24"/>
        </w:rPr>
        <w:t>panellist</w:t>
      </w:r>
      <w:r w:rsidRPr="00850651">
        <w:rPr>
          <w:rFonts w:ascii="Times New Roman" w:hAnsi="Times New Roman" w:cs="Times New Roman"/>
          <w:color w:val="000000" w:themeColor="text1"/>
          <w:sz w:val="24"/>
          <w:szCs w:val="24"/>
        </w:rPr>
        <w:t xml:space="preserve"> offered </w:t>
      </w:r>
      <w:r w:rsidR="00C93C4F" w:rsidRPr="00850651">
        <w:rPr>
          <w:rFonts w:ascii="Times New Roman" w:hAnsi="Times New Roman" w:cs="Times New Roman"/>
          <w:color w:val="000000" w:themeColor="text1"/>
          <w:sz w:val="24"/>
          <w:szCs w:val="24"/>
        </w:rPr>
        <w:t xml:space="preserve">the </w:t>
      </w:r>
      <w:r w:rsidRPr="00850651">
        <w:rPr>
          <w:rFonts w:ascii="Times New Roman" w:hAnsi="Times New Roman" w:cs="Times New Roman"/>
          <w:color w:val="000000" w:themeColor="text1"/>
          <w:sz w:val="24"/>
          <w:szCs w:val="24"/>
        </w:rPr>
        <w:t>highest scores in T3 samples</w:t>
      </w:r>
      <w:r w:rsidR="00C93C4F" w:rsidRPr="00850651">
        <w:rPr>
          <w:rFonts w:ascii="Times New Roman" w:hAnsi="Times New Roman" w:cs="Times New Roman"/>
          <w:color w:val="000000" w:themeColor="text1"/>
          <w:sz w:val="24"/>
          <w:szCs w:val="24"/>
        </w:rPr>
        <w:t>.</w:t>
      </w:r>
      <w:bookmarkStart w:id="14" w:name="_Hlk146009891"/>
      <w:r w:rsidR="00E0384C" w:rsidRPr="00850651">
        <w:rPr>
          <w:rFonts w:ascii="Times New Roman" w:hAnsi="Times New Roman" w:cs="Times New Roman"/>
          <w:color w:val="000000" w:themeColor="text1"/>
          <w:sz w:val="24"/>
          <w:szCs w:val="24"/>
        </w:rPr>
        <w:t xml:space="preserve"> </w:t>
      </w:r>
      <w:r w:rsidR="00C25A56" w:rsidRPr="00850651">
        <w:rPr>
          <w:rFonts w:ascii="Times New Roman" w:hAnsi="Times New Roman" w:cs="Times New Roman"/>
          <w:color w:val="000000" w:themeColor="text1"/>
          <w:sz w:val="24"/>
          <w:szCs w:val="24"/>
        </w:rPr>
        <w:t>Augustyn</w:t>
      </w:r>
      <w:r w:rsidR="00A44C05" w:rsidRPr="00850651">
        <w:rPr>
          <w:rFonts w:ascii="Times New Roman" w:hAnsi="Times New Roman" w:cs="Times New Roman"/>
          <w:color w:val="000000" w:themeColor="text1"/>
          <w:sz w:val="24"/>
          <w:szCs w:val="24"/>
        </w:rPr>
        <w:t xml:space="preserve"> </w:t>
      </w:r>
      <w:r w:rsidR="00C25A56" w:rsidRPr="00850651">
        <w:rPr>
          <w:rFonts w:ascii="Times New Roman" w:hAnsi="Times New Roman" w:cs="Times New Roman"/>
          <w:i/>
          <w:color w:val="000000" w:themeColor="text1"/>
          <w:sz w:val="24"/>
          <w:szCs w:val="24"/>
        </w:rPr>
        <w:t>et al</w:t>
      </w:r>
      <w:r w:rsidR="00E21CDF" w:rsidRPr="00850651">
        <w:rPr>
          <w:rFonts w:ascii="Times New Roman" w:hAnsi="Times New Roman" w:cs="Times New Roman"/>
          <w:color w:val="000000" w:themeColor="text1"/>
          <w:sz w:val="24"/>
          <w:szCs w:val="24"/>
        </w:rPr>
        <w:t>.,</w:t>
      </w:r>
      <w:r w:rsidR="00C25A56" w:rsidRPr="00850651">
        <w:rPr>
          <w:rFonts w:ascii="Times New Roman" w:hAnsi="Times New Roman" w:cs="Times New Roman"/>
          <w:color w:val="000000" w:themeColor="text1"/>
          <w:sz w:val="24"/>
          <w:szCs w:val="24"/>
        </w:rPr>
        <w:t xml:space="preserve"> (2019) </w:t>
      </w:r>
      <w:bookmarkEnd w:id="14"/>
      <w:r w:rsidR="00C25A56" w:rsidRPr="00850651">
        <w:rPr>
          <w:rFonts w:ascii="Times New Roman" w:hAnsi="Times New Roman" w:cs="Times New Roman"/>
          <w:color w:val="000000" w:themeColor="text1"/>
          <w:sz w:val="24"/>
          <w:szCs w:val="24"/>
        </w:rPr>
        <w:t xml:space="preserve">recorded that the use of marinade has improved the sensory characteristics of pheasant breast muscles compared to the control group. It was shown that the muscles marinated with whey and buttermilk were characterized by significantly higher juiciness and tenderness and lower </w:t>
      </w:r>
      <w:r w:rsidR="002E205D" w:rsidRPr="00850651">
        <w:rPr>
          <w:rFonts w:ascii="Times New Roman" w:hAnsi="Times New Roman" w:cs="Times New Roman"/>
          <w:color w:val="000000" w:themeColor="text1"/>
          <w:sz w:val="24"/>
          <w:szCs w:val="24"/>
        </w:rPr>
        <w:t>odour</w:t>
      </w:r>
      <w:r w:rsidR="00C25A56" w:rsidRPr="00850651">
        <w:rPr>
          <w:rFonts w:ascii="Times New Roman" w:hAnsi="Times New Roman" w:cs="Times New Roman"/>
          <w:color w:val="000000" w:themeColor="text1"/>
          <w:sz w:val="24"/>
          <w:szCs w:val="24"/>
        </w:rPr>
        <w:t xml:space="preserve"> desirability as compared to the muscles marinated using lemon juice. Kim </w:t>
      </w:r>
      <w:r w:rsidR="00A44C05" w:rsidRPr="00850651">
        <w:rPr>
          <w:rFonts w:ascii="Times New Roman" w:hAnsi="Times New Roman" w:cs="Times New Roman"/>
          <w:i/>
          <w:color w:val="000000" w:themeColor="text1"/>
          <w:sz w:val="24"/>
          <w:szCs w:val="24"/>
        </w:rPr>
        <w:t xml:space="preserve">et </w:t>
      </w:r>
      <w:r w:rsidR="00E21CDF" w:rsidRPr="00850651">
        <w:rPr>
          <w:rFonts w:ascii="Times New Roman" w:hAnsi="Times New Roman" w:cs="Times New Roman"/>
          <w:i/>
          <w:color w:val="000000" w:themeColor="text1"/>
          <w:sz w:val="24"/>
          <w:szCs w:val="24"/>
        </w:rPr>
        <w:t>al.,</w:t>
      </w:r>
      <w:r w:rsidR="007A0954" w:rsidRPr="00850651">
        <w:rPr>
          <w:rFonts w:ascii="Times New Roman" w:hAnsi="Times New Roman" w:cs="Times New Roman"/>
          <w:i/>
          <w:color w:val="000000" w:themeColor="text1"/>
          <w:sz w:val="24"/>
          <w:szCs w:val="24"/>
        </w:rPr>
        <w:t xml:space="preserve"> </w:t>
      </w:r>
      <w:r w:rsidR="00C2647F" w:rsidRPr="00850651">
        <w:rPr>
          <w:rFonts w:ascii="Times New Roman" w:hAnsi="Times New Roman" w:cs="Times New Roman"/>
          <w:color w:val="000000" w:themeColor="text1"/>
          <w:sz w:val="24"/>
          <w:szCs w:val="24"/>
        </w:rPr>
        <w:t>(2011</w:t>
      </w:r>
      <w:r w:rsidR="00F00CC4" w:rsidRPr="00850651">
        <w:rPr>
          <w:rFonts w:ascii="Times New Roman" w:hAnsi="Times New Roman" w:cs="Times New Roman"/>
          <w:color w:val="000000" w:themeColor="text1"/>
          <w:sz w:val="24"/>
          <w:szCs w:val="24"/>
        </w:rPr>
        <w:t xml:space="preserve"> </w:t>
      </w:r>
      <w:r w:rsidR="00C2647F" w:rsidRPr="00850651">
        <w:rPr>
          <w:rFonts w:ascii="Times New Roman" w:hAnsi="Times New Roman" w:cs="Times New Roman"/>
          <w:color w:val="000000" w:themeColor="text1"/>
          <w:sz w:val="24"/>
          <w:szCs w:val="24"/>
        </w:rPr>
        <w:t>)</w:t>
      </w:r>
      <w:r w:rsidR="00C25A56" w:rsidRPr="00850651">
        <w:rPr>
          <w:rFonts w:ascii="Times New Roman" w:hAnsi="Times New Roman" w:cs="Times New Roman"/>
          <w:color w:val="000000" w:themeColor="text1"/>
          <w:sz w:val="24"/>
          <w:szCs w:val="24"/>
        </w:rPr>
        <w:t xml:space="preserve">also stated that the use of acid whey for marinating beef improved the tenderness and juiciness of the product compared to the control group. </w:t>
      </w:r>
    </w:p>
    <w:p w14:paraId="078997DF" w14:textId="77777777" w:rsidR="0022557E" w:rsidRPr="00850651" w:rsidRDefault="00385CF6" w:rsidP="008370A5">
      <w:pPr>
        <w:spacing w:line="360" w:lineRule="auto"/>
        <w:jc w:val="both"/>
        <w:rPr>
          <w:rFonts w:ascii="Times New Roman" w:hAnsi="Times New Roman" w:cs="Times New Roman"/>
          <w:b/>
          <w:color w:val="000000" w:themeColor="text1"/>
          <w:sz w:val="24"/>
          <w:szCs w:val="24"/>
        </w:rPr>
      </w:pPr>
      <w:r w:rsidRPr="00850651">
        <w:rPr>
          <w:rFonts w:ascii="Times New Roman" w:hAnsi="Times New Roman" w:cs="Times New Roman"/>
          <w:b/>
          <w:color w:val="000000" w:themeColor="text1"/>
          <w:sz w:val="24"/>
          <w:szCs w:val="24"/>
        </w:rPr>
        <w:t xml:space="preserve">9. </w:t>
      </w:r>
      <w:r w:rsidR="00F01A65">
        <w:rPr>
          <w:rFonts w:ascii="Times New Roman" w:hAnsi="Times New Roman" w:cs="Times New Roman"/>
          <w:b/>
          <w:color w:val="000000" w:themeColor="text1"/>
          <w:sz w:val="24"/>
          <w:szCs w:val="24"/>
        </w:rPr>
        <w:t>CONCLUSION</w:t>
      </w:r>
    </w:p>
    <w:p w14:paraId="4493FCB6" w14:textId="77777777" w:rsidR="0022557E" w:rsidRDefault="0022557E" w:rsidP="008370A5">
      <w:pPr>
        <w:spacing w:after="180" w:line="360" w:lineRule="auto"/>
        <w:jc w:val="both"/>
        <w:rPr>
          <w:rFonts w:ascii="Times New Roman" w:hAnsi="Times New Roman" w:cs="Times New Roman"/>
          <w:color w:val="000000" w:themeColor="text1"/>
          <w:sz w:val="24"/>
          <w:szCs w:val="24"/>
        </w:rPr>
      </w:pPr>
      <w:r w:rsidRPr="00850651">
        <w:rPr>
          <w:rFonts w:ascii="Times New Roman" w:hAnsi="Times New Roman" w:cs="Times New Roman"/>
          <w:color w:val="000000" w:themeColor="text1"/>
          <w:sz w:val="24"/>
          <w:szCs w:val="24"/>
        </w:rPr>
        <w:t xml:space="preserve">Based on the above findings, it can be concluded that </w:t>
      </w:r>
      <w:r w:rsidRPr="00850651">
        <w:rPr>
          <w:rFonts w:ascii="Times New Roman" w:eastAsia="Calibri" w:hAnsi="Times New Roman" w:cs="Times New Roman"/>
          <w:color w:val="000000" w:themeColor="text1"/>
          <w:sz w:val="24"/>
          <w:szCs w:val="24"/>
        </w:rPr>
        <w:t>the marination of duck meat with a marinade prepared in a combination of rice beer, phyto-ingredients and spice paste would be a helpful method to develop duck meat products with certain acceptab</w:t>
      </w:r>
      <w:r w:rsidRPr="00850651">
        <w:rPr>
          <w:rFonts w:ascii="Times New Roman" w:hAnsi="Times New Roman" w:cs="Times New Roman"/>
          <w:color w:val="000000" w:themeColor="text1"/>
          <w:sz w:val="24"/>
          <w:szCs w:val="24"/>
        </w:rPr>
        <w:t xml:space="preserve">le microbiological properties. </w:t>
      </w:r>
      <w:r w:rsidRPr="00850651">
        <w:rPr>
          <w:rFonts w:ascii="Times New Roman" w:eastAsia="Calibri" w:hAnsi="Times New Roman" w:cs="Times New Roman"/>
          <w:color w:val="000000" w:themeColor="text1"/>
          <w:sz w:val="24"/>
          <w:szCs w:val="24"/>
        </w:rPr>
        <w:t>It was clearly observed that the marinade prepared combining all the ingredients had significant effect on proximate composition, texture profile, colour profile and sensory evaluation. Considering the combined effect of rice beer, phyto-ingredients and spice paste as marinating ingredients in duck meat during refrigeration storage, it can be recommended that there is scope for commercial exploitation of this technology</w:t>
      </w:r>
      <w:r w:rsidRPr="00850651">
        <w:rPr>
          <w:rFonts w:ascii="Times New Roman" w:hAnsi="Times New Roman" w:cs="Times New Roman"/>
          <w:color w:val="000000" w:themeColor="text1"/>
          <w:sz w:val="24"/>
          <w:szCs w:val="24"/>
        </w:rPr>
        <w:t>.</w:t>
      </w:r>
    </w:p>
    <w:p w14:paraId="7C529C85" w14:textId="77777777" w:rsidR="00F01A65" w:rsidRPr="00850651" w:rsidRDefault="00F01A65" w:rsidP="008370A5">
      <w:pPr>
        <w:spacing w:after="180" w:line="360" w:lineRule="auto"/>
        <w:jc w:val="both"/>
        <w:rPr>
          <w:rFonts w:ascii="Times New Roman" w:hAnsi="Times New Roman" w:cs="Times New Roman"/>
          <w:color w:val="000000" w:themeColor="text1"/>
          <w:sz w:val="24"/>
          <w:szCs w:val="24"/>
        </w:rPr>
      </w:pPr>
    </w:p>
    <w:p w14:paraId="67F85ABB" w14:textId="77777777" w:rsidR="00614642" w:rsidRDefault="00614642" w:rsidP="008370A5">
      <w:pPr>
        <w:spacing w:before="120" w:line="360" w:lineRule="auto"/>
        <w:rPr>
          <w:rFonts w:ascii="Times New Roman" w:hAnsi="Times New Roman" w:cs="Times New Roman"/>
          <w:b/>
          <w:color w:val="000000" w:themeColor="text1"/>
          <w:sz w:val="24"/>
          <w:szCs w:val="24"/>
        </w:rPr>
      </w:pPr>
    </w:p>
    <w:p w14:paraId="2FF2438C" w14:textId="77777777" w:rsidR="00614642" w:rsidRDefault="00614642" w:rsidP="008370A5">
      <w:pPr>
        <w:spacing w:before="120" w:line="360" w:lineRule="auto"/>
        <w:rPr>
          <w:rFonts w:ascii="Times New Roman" w:hAnsi="Times New Roman" w:cs="Times New Roman"/>
          <w:b/>
          <w:color w:val="000000" w:themeColor="text1"/>
          <w:sz w:val="24"/>
          <w:szCs w:val="24"/>
        </w:rPr>
      </w:pPr>
    </w:p>
    <w:p w14:paraId="76FC61B3" w14:textId="77777777" w:rsidR="00614642" w:rsidRDefault="00614642" w:rsidP="008370A5">
      <w:pPr>
        <w:spacing w:before="120" w:line="360" w:lineRule="auto"/>
        <w:rPr>
          <w:rFonts w:ascii="Times New Roman" w:hAnsi="Times New Roman" w:cs="Times New Roman"/>
          <w:b/>
          <w:color w:val="000000" w:themeColor="text1"/>
          <w:sz w:val="24"/>
          <w:szCs w:val="24"/>
        </w:rPr>
      </w:pPr>
    </w:p>
    <w:p w14:paraId="7F693C17" w14:textId="7C161A50" w:rsidR="00385CF6" w:rsidRPr="00850651" w:rsidRDefault="00385CF6" w:rsidP="008370A5">
      <w:pPr>
        <w:spacing w:before="120" w:line="360" w:lineRule="auto"/>
        <w:rPr>
          <w:rFonts w:ascii="Times New Roman" w:hAnsi="Times New Roman" w:cs="Times New Roman"/>
          <w:b/>
          <w:color w:val="000000" w:themeColor="text1"/>
          <w:sz w:val="24"/>
          <w:szCs w:val="24"/>
        </w:rPr>
      </w:pPr>
      <w:r w:rsidRPr="00850651">
        <w:rPr>
          <w:rFonts w:ascii="Times New Roman" w:hAnsi="Times New Roman" w:cs="Times New Roman"/>
          <w:b/>
          <w:color w:val="000000" w:themeColor="text1"/>
          <w:sz w:val="24"/>
          <w:szCs w:val="24"/>
        </w:rPr>
        <w:t xml:space="preserve">12. </w:t>
      </w:r>
      <w:r w:rsidR="00F01A65" w:rsidRPr="00850651">
        <w:rPr>
          <w:rFonts w:ascii="Times New Roman" w:hAnsi="Times New Roman" w:cs="Times New Roman"/>
          <w:b/>
          <w:color w:val="000000" w:themeColor="text1"/>
          <w:sz w:val="24"/>
          <w:szCs w:val="24"/>
        </w:rPr>
        <w:t>REFRENCES</w:t>
      </w:r>
    </w:p>
    <w:p w14:paraId="0333435B" w14:textId="4B39361E" w:rsidR="00F00CC4" w:rsidRPr="00850651" w:rsidRDefault="00F80DDE" w:rsidP="00F733B6">
      <w:pPr>
        <w:spacing w:before="120" w:line="360" w:lineRule="auto"/>
        <w:jc w:val="cente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1. </w:t>
      </w:r>
      <w:r w:rsidR="00F00CC4" w:rsidRPr="00850651">
        <w:rPr>
          <w:rFonts w:ascii="Times New Roman" w:hAnsi="Times New Roman" w:cs="Times New Roman"/>
          <w:color w:val="000000" w:themeColor="text1"/>
          <w:sz w:val="24"/>
          <w:szCs w:val="24"/>
        </w:rPr>
        <w:t>AOAC (2005). Official methods of analysis of AOAC international, 18</w:t>
      </w:r>
      <w:r w:rsidR="00F00CC4" w:rsidRPr="00850651">
        <w:rPr>
          <w:rFonts w:ascii="Times New Roman" w:hAnsi="Times New Roman" w:cs="Times New Roman"/>
          <w:color w:val="000000" w:themeColor="text1"/>
          <w:sz w:val="24"/>
          <w:szCs w:val="24"/>
          <w:vertAlign w:val="superscript"/>
        </w:rPr>
        <w:t xml:space="preserve">th </w:t>
      </w:r>
      <w:r w:rsidR="00F00CC4" w:rsidRPr="00850651">
        <w:rPr>
          <w:rFonts w:ascii="Times New Roman" w:hAnsi="Times New Roman" w:cs="Times New Roman"/>
          <w:color w:val="000000" w:themeColor="text1"/>
          <w:sz w:val="24"/>
          <w:szCs w:val="24"/>
        </w:rPr>
        <w:t>edn., Washington</w:t>
      </w:r>
      <w:r w:rsidR="00F25C6C">
        <w:rPr>
          <w:rFonts w:ascii="Times New Roman" w:hAnsi="Times New Roman" w:cs="Times New Roman"/>
          <w:color w:val="000000" w:themeColor="text1"/>
          <w:sz w:val="24"/>
          <w:szCs w:val="24"/>
        </w:rPr>
        <w:t xml:space="preserve"> </w:t>
      </w:r>
      <w:r w:rsidR="00F00CC4" w:rsidRPr="00850651">
        <w:rPr>
          <w:rFonts w:ascii="Times New Roman" w:hAnsi="Times New Roman" w:cs="Times New Roman"/>
          <w:color w:val="000000" w:themeColor="text1"/>
          <w:sz w:val="24"/>
          <w:szCs w:val="24"/>
        </w:rPr>
        <w:t>D.C.</w:t>
      </w:r>
    </w:p>
    <w:p w14:paraId="60ABBD6B" w14:textId="77777777" w:rsidR="00F00CC4" w:rsidRPr="00850651" w:rsidRDefault="00F80DDE" w:rsidP="008370A5">
      <w:pPr>
        <w:spacing w:after="240" w:line="36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commentRangeStart w:id="15"/>
      <w:r w:rsidR="00F00CC4" w:rsidRPr="00F25C6C">
        <w:rPr>
          <w:rFonts w:ascii="Times New Roman" w:hAnsi="Times New Roman" w:cs="Times New Roman"/>
          <w:color w:val="FF0000"/>
          <w:sz w:val="24"/>
          <w:szCs w:val="24"/>
        </w:rPr>
        <w:t xml:space="preserve">Augustynska, A.P; Malgozata, O; Pawel,H. (2019).  Effects of marinating breast muscles of slaughter pheasants with acid whey, buttermilk and lemon juice on quality parameters and product safety. Journal of Food quality.    </w:t>
      </w:r>
      <w:hyperlink r:id="rId12" w:history="1">
        <w:r w:rsidR="00F00CC4" w:rsidRPr="00F25C6C">
          <w:rPr>
            <w:rStyle w:val="Hyperlink"/>
            <w:rFonts w:ascii="Times New Roman" w:hAnsi="Times New Roman" w:cs="Times New Roman"/>
            <w:color w:val="FF0000"/>
            <w:sz w:val="24"/>
            <w:szCs w:val="24"/>
          </w:rPr>
          <w:t>https://doi.org/10.1155/2019/5313496</w:t>
        </w:r>
      </w:hyperlink>
      <w:r w:rsidR="00F00CC4" w:rsidRPr="00F25C6C">
        <w:rPr>
          <w:rFonts w:ascii="Times New Roman" w:hAnsi="Times New Roman" w:cs="Times New Roman"/>
          <w:color w:val="FF0000"/>
          <w:sz w:val="24"/>
          <w:szCs w:val="24"/>
        </w:rPr>
        <w:t>.</w:t>
      </w:r>
      <w:commentRangeEnd w:id="15"/>
      <w:r w:rsidR="005046E4">
        <w:rPr>
          <w:rStyle w:val="CommentReference"/>
        </w:rPr>
        <w:commentReference w:id="15"/>
      </w:r>
    </w:p>
    <w:p w14:paraId="378E9707" w14:textId="77777777" w:rsidR="00F00CC4" w:rsidRPr="00850651" w:rsidRDefault="00F80DDE" w:rsidP="008370A5">
      <w:pPr>
        <w:spacing w:after="240" w:line="36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r w:rsidR="00F00CC4" w:rsidRPr="00850651">
        <w:rPr>
          <w:rFonts w:ascii="Times New Roman" w:hAnsi="Times New Roman" w:cs="Times New Roman"/>
          <w:color w:val="000000" w:themeColor="text1"/>
          <w:sz w:val="24"/>
          <w:szCs w:val="24"/>
        </w:rPr>
        <w:t>Cholan, P. (2008). Effect of fat replacers on the quality and storage stability of low-fat chicken nuggets. M.V.Sc Thesis, Rajiv Gandhi College of Veterinary and Animal Sciences, Pondicherry University, Puducherry.</w:t>
      </w:r>
    </w:p>
    <w:p w14:paraId="7444BA43" w14:textId="77777777" w:rsidR="00F00CC4" w:rsidRPr="00850651" w:rsidRDefault="00F80DDE" w:rsidP="008370A5">
      <w:pPr>
        <w:spacing w:after="240" w:line="36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w:t>
      </w:r>
      <w:r w:rsidR="00F00CC4" w:rsidRPr="00850651">
        <w:rPr>
          <w:rFonts w:ascii="Times New Roman" w:hAnsi="Times New Roman" w:cs="Times New Roman"/>
          <w:color w:val="000000" w:themeColor="text1"/>
          <w:sz w:val="24"/>
          <w:szCs w:val="24"/>
        </w:rPr>
        <w:t>Ertbjerg,. P.; Mielche, M.M.; Larsen, L.M.; Møller, A.J. (1999). Relationship between proteolytic changes and tenderness in pre rigor lactic acid marinated beef. J. Sci. Food Agric. 1999, 79, 970–978.].</w:t>
      </w:r>
    </w:p>
    <w:p w14:paraId="0BAA8A90" w14:textId="77777777" w:rsidR="00F00CC4" w:rsidRPr="00850651" w:rsidRDefault="00F80DDE" w:rsidP="008370A5">
      <w:pPr>
        <w:spacing w:after="240" w:line="360" w:lineRule="auto"/>
        <w:ind w:left="720" w:hanging="720"/>
        <w:jc w:val="both"/>
        <w:rPr>
          <w:rFonts w:ascii="Times New Roman" w:eastAsia="Calibri" w:hAnsi="Times New Roman" w:cs="Times New Roman"/>
          <w:noProof/>
          <w:color w:val="000000" w:themeColor="text1"/>
          <w:sz w:val="24"/>
          <w:szCs w:val="24"/>
        </w:rPr>
      </w:pPr>
      <w:r>
        <w:rPr>
          <w:rFonts w:ascii="Times New Roman" w:eastAsia="Calibri" w:hAnsi="Times New Roman" w:cs="Times New Roman"/>
          <w:noProof/>
          <w:color w:val="000000" w:themeColor="text1"/>
          <w:sz w:val="24"/>
          <w:szCs w:val="24"/>
        </w:rPr>
        <w:t xml:space="preserve">5. </w:t>
      </w:r>
      <w:r w:rsidR="00F00CC4" w:rsidRPr="00850651">
        <w:rPr>
          <w:rFonts w:ascii="Times New Roman" w:eastAsia="Calibri" w:hAnsi="Times New Roman" w:cs="Times New Roman"/>
          <w:noProof/>
          <w:color w:val="000000" w:themeColor="text1"/>
          <w:sz w:val="24"/>
          <w:szCs w:val="24"/>
        </w:rPr>
        <w:t xml:space="preserve">George, T.G.; Nayar, R. and Cyriac, S. (2014). Comparison of meat quality characteristics of Vigova super M and Kuttanad ducks. </w:t>
      </w:r>
      <w:r w:rsidR="00F00CC4" w:rsidRPr="00850651">
        <w:rPr>
          <w:rFonts w:ascii="Times New Roman" w:eastAsia="Calibri" w:hAnsi="Times New Roman" w:cs="Times New Roman"/>
          <w:i/>
          <w:iCs/>
          <w:noProof/>
          <w:color w:val="000000" w:themeColor="text1"/>
          <w:sz w:val="24"/>
          <w:szCs w:val="24"/>
        </w:rPr>
        <w:t>IIJR</w:t>
      </w:r>
      <w:r w:rsidR="00F00CC4" w:rsidRPr="00850651">
        <w:rPr>
          <w:rFonts w:ascii="Times New Roman" w:eastAsia="Calibri" w:hAnsi="Times New Roman" w:cs="Times New Roman"/>
          <w:noProof/>
          <w:color w:val="000000" w:themeColor="text1"/>
          <w:sz w:val="24"/>
          <w:szCs w:val="24"/>
        </w:rPr>
        <w:t xml:space="preserve">, </w:t>
      </w:r>
      <w:r w:rsidR="00F00CC4" w:rsidRPr="00850651">
        <w:rPr>
          <w:rFonts w:ascii="Times New Roman" w:eastAsia="Calibri" w:hAnsi="Times New Roman" w:cs="Times New Roman"/>
          <w:b/>
          <w:noProof/>
          <w:color w:val="000000" w:themeColor="text1"/>
          <w:sz w:val="24"/>
          <w:szCs w:val="24"/>
        </w:rPr>
        <w:t>3</w:t>
      </w:r>
      <w:r w:rsidR="00F00CC4" w:rsidRPr="00850651">
        <w:rPr>
          <w:rFonts w:ascii="Times New Roman" w:eastAsia="Calibri" w:hAnsi="Times New Roman" w:cs="Times New Roman"/>
          <w:noProof/>
          <w:color w:val="000000" w:themeColor="text1"/>
          <w:sz w:val="24"/>
          <w:szCs w:val="24"/>
        </w:rPr>
        <w:t>(7):15-17.</w:t>
      </w:r>
    </w:p>
    <w:p w14:paraId="28927148" w14:textId="77777777" w:rsidR="00F00CC4" w:rsidRPr="00850651" w:rsidRDefault="00F80DDE" w:rsidP="008370A5">
      <w:pPr>
        <w:spacing w:after="240" w:line="36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 </w:t>
      </w:r>
      <w:r w:rsidR="00F00CC4" w:rsidRPr="00850651">
        <w:rPr>
          <w:rFonts w:ascii="Times New Roman" w:hAnsi="Times New Roman" w:cs="Times New Roman"/>
          <w:color w:val="000000" w:themeColor="text1"/>
          <w:sz w:val="24"/>
          <w:szCs w:val="24"/>
        </w:rPr>
        <w:t>Gogoi, P. (2020). Quality Evaluation and shelf life studies of pork nuggets prepared by using different humectants and antioxidants. Ph.D. Thesis, Assam Agricultural University, Khanapara, Guwahati.</w:t>
      </w:r>
    </w:p>
    <w:p w14:paraId="1510AF20" w14:textId="77777777" w:rsidR="00F00CC4" w:rsidRPr="00850651" w:rsidRDefault="00F80DDE" w:rsidP="008370A5">
      <w:pPr>
        <w:spacing w:after="240" w:line="36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 </w:t>
      </w:r>
      <w:r w:rsidR="00F00CC4" w:rsidRPr="00850651">
        <w:rPr>
          <w:rFonts w:ascii="Times New Roman" w:hAnsi="Times New Roman" w:cs="Times New Roman"/>
          <w:color w:val="000000" w:themeColor="text1"/>
          <w:sz w:val="24"/>
          <w:szCs w:val="24"/>
        </w:rPr>
        <w:t xml:space="preserve">Ingham, S.C.; Devita, M.D.; Wadhera, R.K.; Fanslau, M.A. and Buege, D.R. (2002). Evaluation of small scale hot water post packaging pasteurization treatments for destruction of </w:t>
      </w:r>
      <w:r w:rsidR="00F00CC4" w:rsidRPr="00850651">
        <w:rPr>
          <w:rFonts w:ascii="Times New Roman" w:hAnsi="Times New Roman" w:cs="Times New Roman"/>
          <w:i/>
          <w:iCs/>
          <w:color w:val="000000" w:themeColor="text1"/>
          <w:sz w:val="24"/>
          <w:szCs w:val="24"/>
        </w:rPr>
        <w:t>Listeria monocytogenes</w:t>
      </w:r>
      <w:r w:rsidR="00F00CC4" w:rsidRPr="00850651">
        <w:rPr>
          <w:rFonts w:ascii="Times New Roman" w:hAnsi="Times New Roman" w:cs="Times New Roman"/>
          <w:color w:val="000000" w:themeColor="text1"/>
          <w:sz w:val="24"/>
          <w:szCs w:val="24"/>
        </w:rPr>
        <w:t xml:space="preserve"> on ready to eat beef snack sticks and natural casing wieners. </w:t>
      </w:r>
      <w:r w:rsidR="00F00CC4" w:rsidRPr="00850651">
        <w:rPr>
          <w:rFonts w:ascii="Times New Roman" w:hAnsi="Times New Roman" w:cs="Times New Roman"/>
          <w:i/>
          <w:color w:val="000000" w:themeColor="text1"/>
          <w:sz w:val="24"/>
          <w:szCs w:val="24"/>
        </w:rPr>
        <w:t>Meat Sci.</w:t>
      </w:r>
      <w:r w:rsidR="00F00CC4" w:rsidRPr="00850651">
        <w:rPr>
          <w:rFonts w:ascii="Times New Roman" w:hAnsi="Times New Roman" w:cs="Times New Roman"/>
          <w:color w:val="000000" w:themeColor="text1"/>
          <w:sz w:val="24"/>
          <w:szCs w:val="24"/>
        </w:rPr>
        <w:t xml:space="preserve">, </w:t>
      </w:r>
      <w:r w:rsidR="00F00CC4" w:rsidRPr="00850651">
        <w:rPr>
          <w:rFonts w:ascii="Times New Roman" w:hAnsi="Times New Roman" w:cs="Times New Roman"/>
          <w:b/>
          <w:color w:val="000000" w:themeColor="text1"/>
          <w:sz w:val="24"/>
          <w:szCs w:val="24"/>
        </w:rPr>
        <w:t>74</w:t>
      </w:r>
      <w:r w:rsidR="00F00CC4" w:rsidRPr="00850651">
        <w:rPr>
          <w:rFonts w:ascii="Times New Roman" w:hAnsi="Times New Roman" w:cs="Times New Roman"/>
          <w:color w:val="000000" w:themeColor="text1"/>
          <w:sz w:val="24"/>
          <w:szCs w:val="24"/>
        </w:rPr>
        <w:t>: 655-600.</w:t>
      </w:r>
    </w:p>
    <w:p w14:paraId="3C1B1B8B" w14:textId="77777777" w:rsidR="00F00CC4" w:rsidRPr="00850651" w:rsidRDefault="00F80DDE" w:rsidP="008370A5">
      <w:pPr>
        <w:spacing w:after="240" w:line="360" w:lineRule="auto"/>
        <w:ind w:left="720" w:hanging="720"/>
        <w:jc w:val="both"/>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8. </w:t>
      </w:r>
      <w:r w:rsidR="00F00CC4" w:rsidRPr="00850651">
        <w:rPr>
          <w:rFonts w:ascii="Times New Roman" w:eastAsia="Calibri" w:hAnsi="Times New Roman" w:cs="Times New Roman"/>
          <w:color w:val="000000" w:themeColor="text1"/>
          <w:sz w:val="24"/>
          <w:szCs w:val="24"/>
        </w:rPr>
        <w:t xml:space="preserve">Kalita, N.; Barua, N.; Bhuyan, J. and Chidananda, B.L. (2009). Present status of duck farming in Assam. In: Proceeding of IV world waterfowl conference, Thrissur, Kerala, India, pp. </w:t>
      </w:r>
      <w:r w:rsidR="00F00CC4" w:rsidRPr="00850651">
        <w:rPr>
          <w:rFonts w:ascii="Times New Roman" w:eastAsia="Calibri" w:hAnsi="Times New Roman" w:cs="Times New Roman"/>
          <w:bCs/>
          <w:color w:val="000000" w:themeColor="text1"/>
          <w:sz w:val="24"/>
          <w:szCs w:val="24"/>
        </w:rPr>
        <w:t>359-363.</w:t>
      </w:r>
    </w:p>
    <w:p w14:paraId="76FC70D2" w14:textId="77777777" w:rsidR="00F00CC4" w:rsidRPr="00850651" w:rsidRDefault="00F80DDE" w:rsidP="008370A5">
      <w:pPr>
        <w:spacing w:after="240" w:line="36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lastRenderedPageBreak/>
        <w:t xml:space="preserve">9. </w:t>
      </w:r>
      <w:r w:rsidR="00F00CC4" w:rsidRPr="00850651">
        <w:rPr>
          <w:rFonts w:ascii="Times New Roman" w:hAnsi="Times New Roman" w:cs="Times New Roman"/>
          <w:noProof/>
          <w:color w:val="000000" w:themeColor="text1"/>
          <w:sz w:val="24"/>
          <w:szCs w:val="24"/>
        </w:rPr>
        <w:t xml:space="preserve">Kim, S.I.; Jin. S.K.; Manadal, P.K. and Kang , S.N. (2011). Quality of low fat pork sausages with tomato powder as colour and functional additive during refrigerated storage. </w:t>
      </w:r>
      <w:r w:rsidR="00F00CC4" w:rsidRPr="00850651">
        <w:rPr>
          <w:rFonts w:ascii="Times New Roman" w:hAnsi="Times New Roman" w:cs="Times New Roman"/>
          <w:i/>
          <w:noProof/>
          <w:color w:val="000000" w:themeColor="text1"/>
          <w:sz w:val="24"/>
          <w:szCs w:val="24"/>
        </w:rPr>
        <w:t>Journal Food Sci</w:t>
      </w:r>
      <w:r w:rsidR="00F00CC4" w:rsidRPr="00850651">
        <w:rPr>
          <w:rFonts w:ascii="Times New Roman" w:hAnsi="Times New Roman" w:cs="Times New Roman"/>
          <w:noProof/>
          <w:color w:val="000000" w:themeColor="text1"/>
          <w:sz w:val="24"/>
          <w:szCs w:val="24"/>
        </w:rPr>
        <w:t xml:space="preserve">., </w:t>
      </w:r>
      <w:r w:rsidR="00F00CC4" w:rsidRPr="00850651">
        <w:rPr>
          <w:rFonts w:ascii="Times New Roman" w:hAnsi="Times New Roman" w:cs="Times New Roman"/>
          <w:b/>
          <w:noProof/>
          <w:color w:val="000000" w:themeColor="text1"/>
          <w:sz w:val="24"/>
          <w:szCs w:val="24"/>
        </w:rPr>
        <w:t xml:space="preserve">48 </w:t>
      </w:r>
      <w:r w:rsidR="00F00CC4" w:rsidRPr="00850651">
        <w:rPr>
          <w:rFonts w:ascii="Times New Roman" w:hAnsi="Times New Roman" w:cs="Times New Roman"/>
          <w:noProof/>
          <w:color w:val="000000" w:themeColor="text1"/>
          <w:sz w:val="24"/>
          <w:szCs w:val="24"/>
        </w:rPr>
        <w:t>(5):591-7</w:t>
      </w:r>
    </w:p>
    <w:p w14:paraId="4D811383" w14:textId="77777777" w:rsidR="00F00CC4" w:rsidRPr="00850651" w:rsidRDefault="00F80DDE" w:rsidP="008370A5">
      <w:pPr>
        <w:spacing w:after="240" w:line="36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 </w:t>
      </w:r>
      <w:r w:rsidR="00F00CC4" w:rsidRPr="00850651">
        <w:rPr>
          <w:rFonts w:ascii="Times New Roman" w:hAnsi="Times New Roman" w:cs="Times New Roman"/>
          <w:color w:val="000000" w:themeColor="text1"/>
          <w:sz w:val="24"/>
          <w:szCs w:val="24"/>
        </w:rPr>
        <w:t xml:space="preserve">Kumar, L. and Sharma, B.D. (2004). Assessment of storage stability of cooked low fat buffalo meat balls in low-fat gravy.  </w:t>
      </w:r>
      <w:r w:rsidR="00F00CC4" w:rsidRPr="00850651">
        <w:rPr>
          <w:rFonts w:ascii="Times New Roman" w:hAnsi="Times New Roman" w:cs="Times New Roman"/>
          <w:i/>
          <w:color w:val="000000" w:themeColor="text1"/>
          <w:sz w:val="24"/>
          <w:szCs w:val="24"/>
        </w:rPr>
        <w:t>Journal of Applied Animal Research,</w:t>
      </w:r>
      <w:r w:rsidR="00F00CC4" w:rsidRPr="00850651">
        <w:rPr>
          <w:rFonts w:ascii="Times New Roman" w:hAnsi="Times New Roman" w:cs="Times New Roman"/>
          <w:color w:val="000000" w:themeColor="text1"/>
          <w:sz w:val="24"/>
          <w:szCs w:val="24"/>
        </w:rPr>
        <w:t xml:space="preserve"> Vol.  </w:t>
      </w:r>
      <w:r w:rsidR="00F00CC4" w:rsidRPr="00850651">
        <w:rPr>
          <w:rFonts w:ascii="Times New Roman" w:hAnsi="Times New Roman" w:cs="Times New Roman"/>
          <w:b/>
          <w:color w:val="000000" w:themeColor="text1"/>
          <w:sz w:val="24"/>
          <w:szCs w:val="24"/>
        </w:rPr>
        <w:t>26</w:t>
      </w:r>
      <w:r w:rsidR="00F00CC4" w:rsidRPr="00850651">
        <w:rPr>
          <w:rFonts w:ascii="Times New Roman" w:hAnsi="Times New Roman" w:cs="Times New Roman"/>
          <w:bCs/>
          <w:color w:val="000000" w:themeColor="text1"/>
          <w:sz w:val="24"/>
          <w:szCs w:val="24"/>
        </w:rPr>
        <w:t>.</w:t>
      </w:r>
    </w:p>
    <w:p w14:paraId="6BD65FBB" w14:textId="77777777" w:rsidR="00F00CC4" w:rsidRPr="00850651" w:rsidRDefault="00F80DDE" w:rsidP="008370A5">
      <w:pPr>
        <w:spacing w:after="240" w:line="36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 </w:t>
      </w:r>
      <w:commentRangeStart w:id="16"/>
      <w:r w:rsidR="00F00CC4" w:rsidRPr="00850651">
        <w:rPr>
          <w:rFonts w:ascii="Times New Roman" w:hAnsi="Times New Roman" w:cs="Times New Roman"/>
          <w:color w:val="000000" w:themeColor="text1"/>
          <w:sz w:val="24"/>
          <w:szCs w:val="24"/>
        </w:rPr>
        <w:t xml:space="preserve">Kumar, V.; Chatli, M.K.; Wagh, R.V.; Mehta, N. and Kumar, P. (2015). Effect of the combination of natural antioxidants and packaging methods on quality of pork patties during storage. </w:t>
      </w:r>
      <w:r w:rsidR="00F00CC4" w:rsidRPr="00850651">
        <w:rPr>
          <w:rFonts w:ascii="Times New Roman" w:hAnsi="Times New Roman" w:cs="Times New Roman"/>
          <w:i/>
          <w:color w:val="000000" w:themeColor="text1"/>
          <w:sz w:val="24"/>
          <w:szCs w:val="24"/>
        </w:rPr>
        <w:t xml:space="preserve">J. Food Sci. Technol., </w:t>
      </w:r>
      <w:r w:rsidR="00F00CC4" w:rsidRPr="00850651">
        <w:rPr>
          <w:rFonts w:ascii="Times New Roman" w:hAnsi="Times New Roman" w:cs="Times New Roman"/>
          <w:b/>
          <w:color w:val="000000" w:themeColor="text1"/>
          <w:sz w:val="24"/>
          <w:szCs w:val="24"/>
        </w:rPr>
        <w:t>52</w:t>
      </w:r>
      <w:r w:rsidR="00F00CC4" w:rsidRPr="00850651">
        <w:rPr>
          <w:rFonts w:ascii="Times New Roman" w:hAnsi="Times New Roman" w:cs="Times New Roman"/>
          <w:color w:val="000000" w:themeColor="text1"/>
          <w:sz w:val="24"/>
          <w:szCs w:val="24"/>
        </w:rPr>
        <w:t>(10).</w:t>
      </w:r>
      <w:commentRangeEnd w:id="16"/>
      <w:r w:rsidR="005046E4">
        <w:rPr>
          <w:rStyle w:val="CommentReference"/>
        </w:rPr>
        <w:commentReference w:id="16"/>
      </w:r>
    </w:p>
    <w:p w14:paraId="1A236C4B" w14:textId="77777777" w:rsidR="00F00CC4" w:rsidRPr="00850651" w:rsidRDefault="00F80DDE" w:rsidP="008370A5">
      <w:pPr>
        <w:spacing w:after="240" w:line="36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12. </w:t>
      </w:r>
      <w:r w:rsidR="00F00CC4" w:rsidRPr="00850651">
        <w:rPr>
          <w:rFonts w:ascii="Times New Roman" w:hAnsi="Times New Roman" w:cs="Times New Roman"/>
          <w:color w:val="000000" w:themeColor="text1"/>
          <w:sz w:val="24"/>
          <w:szCs w:val="24"/>
        </w:rPr>
        <w:t>Kyriakopoulou, K.; Keppler, J.K. and Goot, A.J.V. (2021). Functionality of ingredients and additives in plant based  meat analogues..http://doi.org/10.33900</w:t>
      </w:r>
    </w:p>
    <w:p w14:paraId="5BFE2753" w14:textId="77777777" w:rsidR="00F00CC4" w:rsidRPr="00850651" w:rsidRDefault="00F80DDE" w:rsidP="008370A5">
      <w:pPr>
        <w:spacing w:after="240" w:line="36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13. </w:t>
      </w:r>
      <w:r w:rsidR="00F00CC4" w:rsidRPr="00850651">
        <w:rPr>
          <w:rFonts w:ascii="Times New Roman" w:hAnsi="Times New Roman" w:cs="Times New Roman"/>
          <w:color w:val="000000" w:themeColor="text1"/>
          <w:sz w:val="24"/>
          <w:szCs w:val="24"/>
        </w:rPr>
        <w:t>Lopez ,K; Schilling,M.W ; Armstrong, T.W ;Smith, B.S; Corzo, A. (2012). Sodium chloride concentration affects yield, quality, and sensory acceptability of vacuum – tumbled marinated broiler breast fillets. Poultry Science. https://doi.org/10.3382/ps.2011-01733.</w:t>
      </w:r>
    </w:p>
    <w:p w14:paraId="40379031" w14:textId="77777777" w:rsidR="00F00CC4" w:rsidRPr="00850651" w:rsidRDefault="00F80DDE" w:rsidP="008370A5">
      <w:pPr>
        <w:spacing w:after="240" w:line="36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14. </w:t>
      </w:r>
      <w:r w:rsidR="00F00CC4" w:rsidRPr="00850651">
        <w:rPr>
          <w:rFonts w:ascii="Times New Roman" w:hAnsi="Times New Roman" w:cs="Times New Roman"/>
          <w:color w:val="000000" w:themeColor="text1"/>
          <w:sz w:val="24"/>
          <w:szCs w:val="24"/>
        </w:rPr>
        <w:t xml:space="preserve">Maxwell, A.D; Bowker ,B.C; Zhuang, H; Chatterjee, D; Adhikari, K. (2018). Descriptive sensory analysis of marinated and non-marinated wooden breast fillets portion. Poultry Science. </w:t>
      </w:r>
      <w:hyperlink r:id="rId13" w:history="1">
        <w:r w:rsidR="00F00CC4" w:rsidRPr="00850651">
          <w:rPr>
            <w:rStyle w:val="Hyperlink"/>
            <w:rFonts w:ascii="Times New Roman" w:hAnsi="Times New Roman" w:cs="Times New Roman"/>
            <w:color w:val="000000" w:themeColor="text1"/>
            <w:sz w:val="24"/>
            <w:szCs w:val="24"/>
          </w:rPr>
          <w:t>https://doi.org/10.3382/ps/pey145</w:t>
        </w:r>
      </w:hyperlink>
      <w:r w:rsidR="00F00CC4" w:rsidRPr="00850651">
        <w:rPr>
          <w:rFonts w:ascii="Times New Roman" w:hAnsi="Times New Roman" w:cs="Times New Roman"/>
          <w:color w:val="000000" w:themeColor="text1"/>
          <w:sz w:val="24"/>
          <w:szCs w:val="24"/>
        </w:rPr>
        <w:t>.</w:t>
      </w:r>
    </w:p>
    <w:p w14:paraId="2EA37700" w14:textId="77777777" w:rsidR="00F00CC4" w:rsidRPr="00850651" w:rsidRDefault="00F80DDE" w:rsidP="008370A5">
      <w:pPr>
        <w:spacing w:after="240" w:line="36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15. </w:t>
      </w:r>
      <w:r w:rsidR="00F00CC4" w:rsidRPr="00850651">
        <w:rPr>
          <w:rFonts w:ascii="Times New Roman" w:hAnsi="Times New Roman" w:cs="Times New Roman"/>
          <w:color w:val="000000" w:themeColor="text1"/>
          <w:sz w:val="24"/>
          <w:szCs w:val="24"/>
        </w:rPr>
        <w:t>Rahman, S.E; Islam, S; Pan.J; Kong .D; Qian; Yang, Y; Wang, J; Hwan, D; Han ,R. (2023). Marination ingredients on meat quality and safety.</w:t>
      </w:r>
    </w:p>
    <w:p w14:paraId="5019149D" w14:textId="77777777" w:rsidR="00F00CC4" w:rsidRPr="00850651" w:rsidRDefault="00F80DDE" w:rsidP="008370A5">
      <w:pPr>
        <w:spacing w:after="240" w:line="360" w:lineRule="auto"/>
        <w:ind w:left="720" w:hanging="720"/>
        <w:jc w:val="both"/>
        <w:rPr>
          <w:rFonts w:ascii="Times New Roman" w:hAnsi="Times New Roman" w:cs="Times New Roman"/>
          <w:color w:val="000000" w:themeColor="text1"/>
          <w:sz w:val="24"/>
          <w:szCs w:val="24"/>
        </w:rPr>
      </w:pPr>
      <w:r>
        <w:rPr>
          <w:rFonts w:ascii="Times New Roman" w:eastAsia="Calibri" w:hAnsi="Times New Roman" w:cs="Times New Roman"/>
          <w:noProof/>
          <w:color w:val="000000" w:themeColor="text1"/>
          <w:sz w:val="24"/>
          <w:szCs w:val="24"/>
        </w:rPr>
        <w:t xml:space="preserve">16. </w:t>
      </w:r>
      <w:r w:rsidR="00F00CC4" w:rsidRPr="00850651">
        <w:rPr>
          <w:rFonts w:ascii="Times New Roman" w:eastAsia="Calibri" w:hAnsi="Times New Roman" w:cs="Times New Roman"/>
          <w:noProof/>
          <w:color w:val="000000" w:themeColor="text1"/>
          <w:sz w:val="24"/>
          <w:szCs w:val="24"/>
        </w:rPr>
        <w:t xml:space="preserve">Snedecor, G.W. and Cochran, W.G. (1995). In: </w:t>
      </w:r>
      <w:r w:rsidR="00F00CC4" w:rsidRPr="00850651">
        <w:rPr>
          <w:rFonts w:ascii="Times New Roman" w:eastAsia="Calibri" w:hAnsi="Times New Roman" w:cs="Times New Roman"/>
          <w:i/>
          <w:iCs/>
          <w:noProof/>
          <w:color w:val="000000" w:themeColor="text1"/>
          <w:sz w:val="24"/>
          <w:szCs w:val="24"/>
        </w:rPr>
        <w:t>Stastistical Methods</w:t>
      </w:r>
      <w:r w:rsidR="00F00CC4" w:rsidRPr="00850651">
        <w:rPr>
          <w:rFonts w:ascii="Times New Roman" w:eastAsia="Calibri" w:hAnsi="Times New Roman" w:cs="Times New Roman"/>
          <w:noProof/>
          <w:color w:val="000000" w:themeColor="text1"/>
          <w:sz w:val="24"/>
          <w:szCs w:val="24"/>
        </w:rPr>
        <w:t>. 8</w:t>
      </w:r>
      <w:r w:rsidR="00F00CC4" w:rsidRPr="00850651">
        <w:rPr>
          <w:rFonts w:ascii="Times New Roman" w:eastAsia="Calibri" w:hAnsi="Times New Roman" w:cs="Times New Roman"/>
          <w:noProof/>
          <w:color w:val="000000" w:themeColor="text1"/>
          <w:sz w:val="24"/>
          <w:szCs w:val="24"/>
          <w:vertAlign w:val="superscript"/>
        </w:rPr>
        <w:t>th</w:t>
      </w:r>
      <w:r w:rsidR="00F00CC4" w:rsidRPr="00850651">
        <w:rPr>
          <w:rFonts w:ascii="Times New Roman" w:eastAsia="Calibri" w:hAnsi="Times New Roman" w:cs="Times New Roman"/>
          <w:noProof/>
          <w:color w:val="000000" w:themeColor="text1"/>
          <w:sz w:val="24"/>
          <w:szCs w:val="24"/>
        </w:rPr>
        <w:t xml:space="preserve"> edn., Oxford and IBH Pub. Co., New Delhi.</w:t>
      </w:r>
    </w:p>
    <w:p w14:paraId="6D38AE2A" w14:textId="77777777" w:rsidR="008370A5" w:rsidRPr="00850651" w:rsidRDefault="008370A5" w:rsidP="008370A5">
      <w:pPr>
        <w:spacing w:line="360" w:lineRule="auto"/>
        <w:jc w:val="both"/>
        <w:rPr>
          <w:rFonts w:ascii="Times New Roman" w:hAnsi="Times New Roman" w:cs="Times New Roman"/>
          <w:b/>
          <w:color w:val="000000" w:themeColor="text1"/>
          <w:sz w:val="24"/>
          <w:szCs w:val="24"/>
        </w:rPr>
      </w:pPr>
    </w:p>
    <w:p w14:paraId="680C1D0D" w14:textId="77777777" w:rsidR="0022557E" w:rsidRPr="00850651" w:rsidRDefault="0022557E" w:rsidP="008370A5">
      <w:pPr>
        <w:spacing w:line="360" w:lineRule="auto"/>
        <w:jc w:val="both"/>
        <w:rPr>
          <w:rFonts w:ascii="Times New Roman" w:hAnsi="Times New Roman" w:cs="Times New Roman"/>
          <w:color w:val="000000" w:themeColor="text1"/>
          <w:sz w:val="24"/>
          <w:szCs w:val="24"/>
        </w:rPr>
      </w:pPr>
    </w:p>
    <w:sectPr w:rsidR="0022557E" w:rsidRPr="00850651" w:rsidSect="003D526C">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ELL" w:date="2025-04-09T15:44:00Z" w:initials="D">
    <w:p w14:paraId="72DA3664" w14:textId="463E3B87" w:rsidR="00673BD4" w:rsidRPr="00673BD4" w:rsidRDefault="00673BD4">
      <w:pPr>
        <w:pStyle w:val="CommentText"/>
        <w:rPr>
          <w:color w:val="FF0000"/>
        </w:rPr>
      </w:pPr>
      <w:r>
        <w:rPr>
          <w:rStyle w:val="CommentReference"/>
        </w:rPr>
        <w:annotationRef/>
      </w:r>
      <w:r>
        <w:t>The aim of the study of research should come at the last in this paragraph</w:t>
      </w:r>
    </w:p>
  </w:comment>
  <w:comment w:id="1" w:author="DELL" w:date="2025-04-09T15:49:00Z" w:initials="D">
    <w:p w14:paraId="7AEB7852" w14:textId="3429B35B" w:rsidR="00673BD4" w:rsidRDefault="00673BD4">
      <w:pPr>
        <w:pStyle w:val="CommentText"/>
      </w:pPr>
      <w:r>
        <w:rPr>
          <w:rStyle w:val="CommentReference"/>
        </w:rPr>
        <w:annotationRef/>
      </w:r>
      <w:r>
        <w:t>Materials required and collection of materials make it into single paragraph</w:t>
      </w:r>
    </w:p>
  </w:comment>
  <w:comment w:id="2" w:author="DELL" w:date="2025-04-09T15:52:00Z" w:initials="D">
    <w:p w14:paraId="630AAAF3" w14:textId="24CB33B5" w:rsidR="00F25C6C" w:rsidRDefault="00F25C6C">
      <w:pPr>
        <w:pStyle w:val="CommentText"/>
      </w:pPr>
      <w:r>
        <w:rPr>
          <w:rStyle w:val="CommentReference"/>
        </w:rPr>
        <w:annotationRef/>
      </w:r>
      <w:r>
        <w:t xml:space="preserve">Cite references for texture profile properties </w:t>
      </w:r>
    </w:p>
  </w:comment>
  <w:comment w:id="3" w:author="DELL" w:date="2025-04-09T15:52:00Z" w:initials="D">
    <w:p w14:paraId="228B5EE1" w14:textId="18401F65" w:rsidR="00F25C6C" w:rsidRDefault="00F25C6C">
      <w:pPr>
        <w:pStyle w:val="CommentText"/>
      </w:pPr>
      <w:r>
        <w:rPr>
          <w:rStyle w:val="CommentReference"/>
        </w:rPr>
        <w:annotationRef/>
      </w:r>
      <w:r>
        <w:t xml:space="preserve">Cite reference for the colour profile properties </w:t>
      </w:r>
    </w:p>
  </w:comment>
  <w:comment w:id="5" w:author="DELL" w:date="2025-04-09T16:09:00Z" w:initials="D">
    <w:p w14:paraId="643E0308" w14:textId="133A7496" w:rsidR="005046E4" w:rsidRDefault="005046E4">
      <w:pPr>
        <w:pStyle w:val="CommentText"/>
      </w:pPr>
      <w:r>
        <w:rPr>
          <w:rStyle w:val="CommentReference"/>
        </w:rPr>
        <w:annotationRef/>
      </w:r>
      <w:r>
        <w:t xml:space="preserve">Check the year that listed in the references </w:t>
      </w:r>
    </w:p>
  </w:comment>
  <w:comment w:id="10" w:author="DELL" w:date="2025-04-09T16:02:00Z" w:initials="D">
    <w:p w14:paraId="0FB2108C" w14:textId="260ADC7D" w:rsidR="005046E4" w:rsidRDefault="005046E4">
      <w:pPr>
        <w:pStyle w:val="CommentText"/>
      </w:pPr>
      <w:r>
        <w:rPr>
          <w:rStyle w:val="CommentReference"/>
        </w:rPr>
        <w:annotationRef/>
      </w:r>
      <w:r>
        <w:t>Check it is single author</w:t>
      </w:r>
    </w:p>
  </w:comment>
  <w:comment w:id="11" w:author="DELL" w:date="2025-04-09T16:11:00Z" w:initials="D">
    <w:p w14:paraId="4F50DB85" w14:textId="3B50B882" w:rsidR="005046E4" w:rsidRDefault="005046E4">
      <w:pPr>
        <w:pStyle w:val="CommentText"/>
      </w:pPr>
      <w:r>
        <w:rPr>
          <w:rStyle w:val="CommentReference"/>
        </w:rPr>
        <w:annotationRef/>
      </w:r>
      <w:r>
        <w:t>Check whether it is a single author</w:t>
      </w:r>
    </w:p>
  </w:comment>
  <w:comment w:id="15" w:author="DELL" w:date="2025-04-09T16:03:00Z" w:initials="D">
    <w:p w14:paraId="3D52AD63" w14:textId="291D7A26" w:rsidR="005046E4" w:rsidRDefault="005046E4">
      <w:pPr>
        <w:pStyle w:val="CommentText"/>
      </w:pPr>
      <w:r>
        <w:rPr>
          <w:rStyle w:val="CommentReference"/>
        </w:rPr>
        <w:annotationRef/>
      </w:r>
      <w:r>
        <w:t>This reference missing inside the text</w:t>
      </w:r>
    </w:p>
  </w:comment>
  <w:comment w:id="16" w:author="DELL" w:date="2025-04-09T16:06:00Z" w:initials="D">
    <w:p w14:paraId="67786BDF" w14:textId="3370B1BF" w:rsidR="005046E4" w:rsidRDefault="005046E4">
      <w:pPr>
        <w:pStyle w:val="CommentText"/>
      </w:pPr>
      <w:r>
        <w:rPr>
          <w:rStyle w:val="CommentReference"/>
        </w:rPr>
        <w:annotationRef/>
      </w:r>
      <w:r>
        <w:t>Check the year. Inside the text it was cited as 2017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DA3664" w15:done="0"/>
  <w15:commentEx w15:paraId="7AEB7852" w15:done="0"/>
  <w15:commentEx w15:paraId="630AAAF3" w15:done="0"/>
  <w15:commentEx w15:paraId="228B5EE1" w15:done="0"/>
  <w15:commentEx w15:paraId="643E0308" w15:done="0"/>
  <w15:commentEx w15:paraId="0FB2108C" w15:done="0"/>
  <w15:commentEx w15:paraId="4F50DB85" w15:done="0"/>
  <w15:commentEx w15:paraId="3D52AD63" w15:done="0"/>
  <w15:commentEx w15:paraId="67786B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DB3896" w16cex:dateUtc="2025-04-09T10:14:00Z"/>
  <w16cex:commentExtensible w16cex:durableId="7A9CCB65" w16cex:dateUtc="2025-04-09T10:19:00Z"/>
  <w16cex:commentExtensible w16cex:durableId="5CE336C7" w16cex:dateUtc="2025-04-09T10:22:00Z"/>
  <w16cex:commentExtensible w16cex:durableId="04238DF1" w16cex:dateUtc="2025-04-09T10:22:00Z"/>
  <w16cex:commentExtensible w16cex:durableId="2360840F" w16cex:dateUtc="2025-04-09T10:39:00Z"/>
  <w16cex:commentExtensible w16cex:durableId="43364A86" w16cex:dateUtc="2025-04-09T10:32:00Z"/>
  <w16cex:commentExtensible w16cex:durableId="2F71F515" w16cex:dateUtc="2025-04-09T10:41:00Z"/>
  <w16cex:commentExtensible w16cex:durableId="6108B331" w16cex:dateUtc="2025-04-09T10:33:00Z"/>
  <w16cex:commentExtensible w16cex:durableId="2403AB48" w16cex:dateUtc="2025-04-09T1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DA3664" w16cid:durableId="2DDB3896"/>
  <w16cid:commentId w16cid:paraId="7AEB7852" w16cid:durableId="7A9CCB65"/>
  <w16cid:commentId w16cid:paraId="630AAAF3" w16cid:durableId="5CE336C7"/>
  <w16cid:commentId w16cid:paraId="228B5EE1" w16cid:durableId="04238DF1"/>
  <w16cid:commentId w16cid:paraId="643E0308" w16cid:durableId="2360840F"/>
  <w16cid:commentId w16cid:paraId="0FB2108C" w16cid:durableId="43364A86"/>
  <w16cid:commentId w16cid:paraId="4F50DB85" w16cid:durableId="2F71F515"/>
  <w16cid:commentId w16cid:paraId="3D52AD63" w16cid:durableId="6108B331"/>
  <w16cid:commentId w16cid:paraId="67786BDF" w16cid:durableId="2403AB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BA42A" w14:textId="77777777" w:rsidR="000D6583" w:rsidRDefault="000D6583" w:rsidP="00614642">
      <w:pPr>
        <w:spacing w:after="0" w:line="240" w:lineRule="auto"/>
      </w:pPr>
      <w:r>
        <w:separator/>
      </w:r>
    </w:p>
  </w:endnote>
  <w:endnote w:type="continuationSeparator" w:id="0">
    <w:p w14:paraId="7CD6C19D" w14:textId="77777777" w:rsidR="000D6583" w:rsidRDefault="000D6583" w:rsidP="00614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FFFE0" w14:textId="77777777" w:rsidR="00614642" w:rsidRDefault="006146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28917" w14:textId="77777777" w:rsidR="00614642" w:rsidRDefault="006146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5A54C" w14:textId="77777777" w:rsidR="00614642" w:rsidRDefault="006146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46908" w14:textId="77777777" w:rsidR="000D6583" w:rsidRDefault="000D6583" w:rsidP="00614642">
      <w:pPr>
        <w:spacing w:after="0" w:line="240" w:lineRule="auto"/>
      </w:pPr>
      <w:r>
        <w:separator/>
      </w:r>
    </w:p>
  </w:footnote>
  <w:footnote w:type="continuationSeparator" w:id="0">
    <w:p w14:paraId="141B01E3" w14:textId="77777777" w:rsidR="000D6583" w:rsidRDefault="000D6583" w:rsidP="00614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61300" w14:textId="4A79BD85" w:rsidR="00614642" w:rsidRDefault="00000000">
    <w:pPr>
      <w:pStyle w:val="Header"/>
    </w:pPr>
    <w:r>
      <w:rPr>
        <w:noProof/>
      </w:rPr>
      <w:pict w14:anchorId="778528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41125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6990A" w14:textId="78490395" w:rsidR="00614642" w:rsidRDefault="00000000">
    <w:pPr>
      <w:pStyle w:val="Header"/>
    </w:pPr>
    <w:r>
      <w:rPr>
        <w:noProof/>
      </w:rPr>
      <w:pict w14:anchorId="091EA9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41125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7A31D" w14:textId="6756789D" w:rsidR="00614642" w:rsidRDefault="00000000">
    <w:pPr>
      <w:pStyle w:val="Header"/>
    </w:pPr>
    <w:r>
      <w:rPr>
        <w:noProof/>
      </w:rPr>
      <w:pict w14:anchorId="7129B0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41125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6102"/>
    <w:multiLevelType w:val="hybridMultilevel"/>
    <w:tmpl w:val="83E20E8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30B4B98"/>
    <w:multiLevelType w:val="multilevel"/>
    <w:tmpl w:val="8EB89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9925412">
    <w:abstractNumId w:val="1"/>
  </w:num>
  <w:num w:numId="2" w16cid:durableId="210568205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7"/>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63FCC"/>
    <w:rsid w:val="00053BCB"/>
    <w:rsid w:val="00063379"/>
    <w:rsid w:val="00080566"/>
    <w:rsid w:val="00090B8F"/>
    <w:rsid w:val="000A7138"/>
    <w:rsid w:val="000A7C82"/>
    <w:rsid w:val="000A7E92"/>
    <w:rsid w:val="000D268B"/>
    <w:rsid w:val="000D6583"/>
    <w:rsid w:val="000D7C68"/>
    <w:rsid w:val="00103BD7"/>
    <w:rsid w:val="00114E4B"/>
    <w:rsid w:val="00131913"/>
    <w:rsid w:val="00140F31"/>
    <w:rsid w:val="00151A50"/>
    <w:rsid w:val="001937E2"/>
    <w:rsid w:val="001B18A2"/>
    <w:rsid w:val="001B439C"/>
    <w:rsid w:val="00210D27"/>
    <w:rsid w:val="0021328E"/>
    <w:rsid w:val="0022557E"/>
    <w:rsid w:val="00232C4B"/>
    <w:rsid w:val="00243F25"/>
    <w:rsid w:val="00286ED6"/>
    <w:rsid w:val="002A25E3"/>
    <w:rsid w:val="002B03F6"/>
    <w:rsid w:val="002D451C"/>
    <w:rsid w:val="002E205D"/>
    <w:rsid w:val="002F648F"/>
    <w:rsid w:val="003037A3"/>
    <w:rsid w:val="00310537"/>
    <w:rsid w:val="00311DD5"/>
    <w:rsid w:val="00320FDD"/>
    <w:rsid w:val="00347978"/>
    <w:rsid w:val="003564AE"/>
    <w:rsid w:val="00367AF7"/>
    <w:rsid w:val="00385CF6"/>
    <w:rsid w:val="00396998"/>
    <w:rsid w:val="003B2CCA"/>
    <w:rsid w:val="003D4D37"/>
    <w:rsid w:val="003D526C"/>
    <w:rsid w:val="003E7B23"/>
    <w:rsid w:val="003F5327"/>
    <w:rsid w:val="00413428"/>
    <w:rsid w:val="00431AA2"/>
    <w:rsid w:val="00441037"/>
    <w:rsid w:val="00450CBB"/>
    <w:rsid w:val="00481767"/>
    <w:rsid w:val="00496D9E"/>
    <w:rsid w:val="004A7A01"/>
    <w:rsid w:val="004E17C2"/>
    <w:rsid w:val="00504277"/>
    <w:rsid w:val="005046E4"/>
    <w:rsid w:val="00510906"/>
    <w:rsid w:val="00526F81"/>
    <w:rsid w:val="005275FB"/>
    <w:rsid w:val="00554806"/>
    <w:rsid w:val="00561E69"/>
    <w:rsid w:val="005861ED"/>
    <w:rsid w:val="005C2B34"/>
    <w:rsid w:val="005D743F"/>
    <w:rsid w:val="005E64AB"/>
    <w:rsid w:val="005E6A35"/>
    <w:rsid w:val="005E7171"/>
    <w:rsid w:val="00607856"/>
    <w:rsid w:val="00612318"/>
    <w:rsid w:val="00612EDA"/>
    <w:rsid w:val="00614642"/>
    <w:rsid w:val="006344F5"/>
    <w:rsid w:val="00636227"/>
    <w:rsid w:val="006662A1"/>
    <w:rsid w:val="006708A9"/>
    <w:rsid w:val="00673BD4"/>
    <w:rsid w:val="00697949"/>
    <w:rsid w:val="006A3524"/>
    <w:rsid w:val="006B1227"/>
    <w:rsid w:val="006B2F4C"/>
    <w:rsid w:val="006C51CD"/>
    <w:rsid w:val="006D66E6"/>
    <w:rsid w:val="006D67A0"/>
    <w:rsid w:val="006F5108"/>
    <w:rsid w:val="00723DAC"/>
    <w:rsid w:val="0073085C"/>
    <w:rsid w:val="00733F62"/>
    <w:rsid w:val="00747DA1"/>
    <w:rsid w:val="007744B1"/>
    <w:rsid w:val="00796301"/>
    <w:rsid w:val="007A0954"/>
    <w:rsid w:val="007A39CC"/>
    <w:rsid w:val="007B15B1"/>
    <w:rsid w:val="007E06B0"/>
    <w:rsid w:val="007E7C6B"/>
    <w:rsid w:val="008064ED"/>
    <w:rsid w:val="008215FA"/>
    <w:rsid w:val="00821E1A"/>
    <w:rsid w:val="00824AD6"/>
    <w:rsid w:val="00834C46"/>
    <w:rsid w:val="008370A5"/>
    <w:rsid w:val="00850651"/>
    <w:rsid w:val="008606A0"/>
    <w:rsid w:val="00882AD8"/>
    <w:rsid w:val="008B2543"/>
    <w:rsid w:val="008C1180"/>
    <w:rsid w:val="008E74FE"/>
    <w:rsid w:val="00900EFC"/>
    <w:rsid w:val="00912381"/>
    <w:rsid w:val="00920B55"/>
    <w:rsid w:val="009417D6"/>
    <w:rsid w:val="00941FAE"/>
    <w:rsid w:val="009631C7"/>
    <w:rsid w:val="00963455"/>
    <w:rsid w:val="0099683E"/>
    <w:rsid w:val="009A5C38"/>
    <w:rsid w:val="00A36FEC"/>
    <w:rsid w:val="00A44C05"/>
    <w:rsid w:val="00A84E33"/>
    <w:rsid w:val="00A93092"/>
    <w:rsid w:val="00AA52C5"/>
    <w:rsid w:val="00AD0912"/>
    <w:rsid w:val="00AE6764"/>
    <w:rsid w:val="00B01D72"/>
    <w:rsid w:val="00B05ADD"/>
    <w:rsid w:val="00B2064D"/>
    <w:rsid w:val="00B3248A"/>
    <w:rsid w:val="00B66355"/>
    <w:rsid w:val="00B71161"/>
    <w:rsid w:val="00BD5507"/>
    <w:rsid w:val="00BE155D"/>
    <w:rsid w:val="00BF0734"/>
    <w:rsid w:val="00BF7FD4"/>
    <w:rsid w:val="00C16D69"/>
    <w:rsid w:val="00C23030"/>
    <w:rsid w:val="00C25A56"/>
    <w:rsid w:val="00C2647F"/>
    <w:rsid w:val="00C4020C"/>
    <w:rsid w:val="00C622D9"/>
    <w:rsid w:val="00C63FCC"/>
    <w:rsid w:val="00C668BC"/>
    <w:rsid w:val="00C93C4F"/>
    <w:rsid w:val="00CD227A"/>
    <w:rsid w:val="00D104C6"/>
    <w:rsid w:val="00D20CC1"/>
    <w:rsid w:val="00D372CB"/>
    <w:rsid w:val="00D45C60"/>
    <w:rsid w:val="00D512F1"/>
    <w:rsid w:val="00D6561E"/>
    <w:rsid w:val="00D7210E"/>
    <w:rsid w:val="00D86D4A"/>
    <w:rsid w:val="00DD6690"/>
    <w:rsid w:val="00DE0426"/>
    <w:rsid w:val="00E0384C"/>
    <w:rsid w:val="00E04929"/>
    <w:rsid w:val="00E074C3"/>
    <w:rsid w:val="00E21CDF"/>
    <w:rsid w:val="00E21CEA"/>
    <w:rsid w:val="00E238D0"/>
    <w:rsid w:val="00E27BC9"/>
    <w:rsid w:val="00E306E0"/>
    <w:rsid w:val="00E337EF"/>
    <w:rsid w:val="00E4594A"/>
    <w:rsid w:val="00E56BAE"/>
    <w:rsid w:val="00E60AFE"/>
    <w:rsid w:val="00E6515A"/>
    <w:rsid w:val="00E76F3E"/>
    <w:rsid w:val="00E97D39"/>
    <w:rsid w:val="00EA3CE2"/>
    <w:rsid w:val="00F00CC4"/>
    <w:rsid w:val="00F01A65"/>
    <w:rsid w:val="00F038C4"/>
    <w:rsid w:val="00F25C6C"/>
    <w:rsid w:val="00F317AE"/>
    <w:rsid w:val="00F350DA"/>
    <w:rsid w:val="00F537AD"/>
    <w:rsid w:val="00F66A38"/>
    <w:rsid w:val="00F733B6"/>
    <w:rsid w:val="00F772DB"/>
    <w:rsid w:val="00F80DDE"/>
    <w:rsid w:val="00F81ED1"/>
    <w:rsid w:val="00F869C2"/>
    <w:rsid w:val="00FC265D"/>
    <w:rsid w:val="00FD7B86"/>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61095CB4"/>
  <w15:docId w15:val="{68E2A0F8-AD35-4231-8B92-E17F4FE64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26C"/>
  </w:style>
  <w:style w:type="paragraph" w:styleId="Heading1">
    <w:name w:val="heading 1"/>
    <w:basedOn w:val="Normal"/>
    <w:link w:val="Heading1Char"/>
    <w:uiPriority w:val="9"/>
    <w:qFormat/>
    <w:rsid w:val="004A7A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275F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22557E"/>
    <w:pPr>
      <w:spacing w:after="0" w:line="240" w:lineRule="auto"/>
      <w:ind w:left="720"/>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4A7A01"/>
    <w:rPr>
      <w:rFonts w:ascii="Times New Roman" w:eastAsia="Times New Roman" w:hAnsi="Times New Roman" w:cs="Times New Roman"/>
      <w:b/>
      <w:bCs/>
      <w:kern w:val="36"/>
      <w:sz w:val="48"/>
      <w:szCs w:val="48"/>
      <w:lang w:eastAsia="en-IN"/>
    </w:rPr>
  </w:style>
  <w:style w:type="character" w:styleId="Hyperlink">
    <w:name w:val="Hyperlink"/>
    <w:basedOn w:val="DefaultParagraphFont"/>
    <w:uiPriority w:val="99"/>
    <w:unhideWhenUsed/>
    <w:rsid w:val="004A7A01"/>
    <w:rPr>
      <w:color w:val="0000FF"/>
      <w:u w:val="single"/>
    </w:rPr>
  </w:style>
  <w:style w:type="character" w:styleId="Emphasis">
    <w:name w:val="Emphasis"/>
    <w:basedOn w:val="DefaultParagraphFont"/>
    <w:uiPriority w:val="20"/>
    <w:qFormat/>
    <w:rsid w:val="00BE155D"/>
    <w:rPr>
      <w:i/>
      <w:iCs/>
    </w:rPr>
  </w:style>
  <w:style w:type="character" w:styleId="UnresolvedMention">
    <w:name w:val="Unresolved Mention"/>
    <w:basedOn w:val="DefaultParagraphFont"/>
    <w:uiPriority w:val="99"/>
    <w:semiHidden/>
    <w:unhideWhenUsed/>
    <w:rsid w:val="00431AA2"/>
    <w:rPr>
      <w:color w:val="605E5C"/>
      <w:shd w:val="clear" w:color="auto" w:fill="E1DFDD"/>
    </w:rPr>
  </w:style>
  <w:style w:type="paragraph" w:styleId="Header">
    <w:name w:val="header"/>
    <w:basedOn w:val="Normal"/>
    <w:link w:val="HeaderChar"/>
    <w:uiPriority w:val="99"/>
    <w:unhideWhenUsed/>
    <w:rsid w:val="006146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4642"/>
  </w:style>
  <w:style w:type="paragraph" w:styleId="Footer">
    <w:name w:val="footer"/>
    <w:basedOn w:val="Normal"/>
    <w:link w:val="FooterChar"/>
    <w:uiPriority w:val="99"/>
    <w:unhideWhenUsed/>
    <w:rsid w:val="006146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642"/>
  </w:style>
  <w:style w:type="character" w:styleId="CommentReference">
    <w:name w:val="annotation reference"/>
    <w:basedOn w:val="DefaultParagraphFont"/>
    <w:uiPriority w:val="99"/>
    <w:semiHidden/>
    <w:unhideWhenUsed/>
    <w:rsid w:val="00673BD4"/>
    <w:rPr>
      <w:sz w:val="16"/>
      <w:szCs w:val="16"/>
    </w:rPr>
  </w:style>
  <w:style w:type="paragraph" w:styleId="CommentText">
    <w:name w:val="annotation text"/>
    <w:basedOn w:val="Normal"/>
    <w:link w:val="CommentTextChar"/>
    <w:uiPriority w:val="99"/>
    <w:semiHidden/>
    <w:unhideWhenUsed/>
    <w:rsid w:val="00673BD4"/>
    <w:pPr>
      <w:spacing w:line="240" w:lineRule="auto"/>
    </w:pPr>
    <w:rPr>
      <w:sz w:val="20"/>
      <w:szCs w:val="20"/>
    </w:rPr>
  </w:style>
  <w:style w:type="character" w:customStyle="1" w:styleId="CommentTextChar">
    <w:name w:val="Comment Text Char"/>
    <w:basedOn w:val="DefaultParagraphFont"/>
    <w:link w:val="CommentText"/>
    <w:uiPriority w:val="99"/>
    <w:semiHidden/>
    <w:rsid w:val="00673BD4"/>
    <w:rPr>
      <w:sz w:val="20"/>
      <w:szCs w:val="20"/>
    </w:rPr>
  </w:style>
  <w:style w:type="paragraph" w:styleId="CommentSubject">
    <w:name w:val="annotation subject"/>
    <w:basedOn w:val="CommentText"/>
    <w:next w:val="CommentText"/>
    <w:link w:val="CommentSubjectChar"/>
    <w:uiPriority w:val="99"/>
    <w:semiHidden/>
    <w:unhideWhenUsed/>
    <w:rsid w:val="00673BD4"/>
    <w:rPr>
      <w:b/>
      <w:bCs/>
    </w:rPr>
  </w:style>
  <w:style w:type="character" w:customStyle="1" w:styleId="CommentSubjectChar">
    <w:name w:val="Comment Subject Char"/>
    <w:basedOn w:val="CommentTextChar"/>
    <w:link w:val="CommentSubject"/>
    <w:uiPriority w:val="99"/>
    <w:semiHidden/>
    <w:rsid w:val="00673B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955874">
      <w:bodyDiv w:val="1"/>
      <w:marLeft w:val="0"/>
      <w:marRight w:val="0"/>
      <w:marTop w:val="0"/>
      <w:marBottom w:val="0"/>
      <w:divBdr>
        <w:top w:val="none" w:sz="0" w:space="0" w:color="auto"/>
        <w:left w:val="none" w:sz="0" w:space="0" w:color="auto"/>
        <w:bottom w:val="none" w:sz="0" w:space="0" w:color="auto"/>
        <w:right w:val="none" w:sz="0" w:space="0" w:color="auto"/>
      </w:divBdr>
      <w:divsChild>
        <w:div w:id="440995338">
          <w:marLeft w:val="0"/>
          <w:marRight w:val="0"/>
          <w:marTop w:val="0"/>
          <w:marBottom w:val="0"/>
          <w:divBdr>
            <w:top w:val="none" w:sz="0" w:space="0" w:color="auto"/>
            <w:left w:val="none" w:sz="0" w:space="0" w:color="auto"/>
            <w:bottom w:val="none" w:sz="0" w:space="0" w:color="auto"/>
            <w:right w:val="none" w:sz="0" w:space="0" w:color="auto"/>
          </w:divBdr>
          <w:divsChild>
            <w:div w:id="1593978270">
              <w:marLeft w:val="0"/>
              <w:marRight w:val="0"/>
              <w:marTop w:val="0"/>
              <w:marBottom w:val="0"/>
              <w:divBdr>
                <w:top w:val="none" w:sz="0" w:space="0" w:color="auto"/>
                <w:left w:val="none" w:sz="0" w:space="0" w:color="auto"/>
                <w:bottom w:val="none" w:sz="0" w:space="0" w:color="auto"/>
                <w:right w:val="none" w:sz="0" w:space="0" w:color="auto"/>
              </w:divBdr>
              <w:divsChild>
                <w:div w:id="43005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570461">
      <w:bodyDiv w:val="1"/>
      <w:marLeft w:val="0"/>
      <w:marRight w:val="0"/>
      <w:marTop w:val="0"/>
      <w:marBottom w:val="0"/>
      <w:divBdr>
        <w:top w:val="none" w:sz="0" w:space="0" w:color="auto"/>
        <w:left w:val="none" w:sz="0" w:space="0" w:color="auto"/>
        <w:bottom w:val="none" w:sz="0" w:space="0" w:color="auto"/>
        <w:right w:val="none" w:sz="0" w:space="0" w:color="auto"/>
      </w:divBdr>
      <w:divsChild>
        <w:div w:id="460734107">
          <w:marLeft w:val="0"/>
          <w:marRight w:val="0"/>
          <w:marTop w:val="0"/>
          <w:marBottom w:val="75"/>
          <w:divBdr>
            <w:top w:val="none" w:sz="0" w:space="0" w:color="auto"/>
            <w:left w:val="none" w:sz="0" w:space="0" w:color="auto"/>
            <w:bottom w:val="none" w:sz="0" w:space="0" w:color="auto"/>
            <w:right w:val="none" w:sz="0" w:space="0" w:color="auto"/>
          </w:divBdr>
        </w:div>
        <w:div w:id="1287733154">
          <w:marLeft w:val="0"/>
          <w:marRight w:val="0"/>
          <w:marTop w:val="0"/>
          <w:marBottom w:val="75"/>
          <w:divBdr>
            <w:top w:val="none" w:sz="0" w:space="0" w:color="auto"/>
            <w:left w:val="none" w:sz="0" w:space="0" w:color="auto"/>
            <w:bottom w:val="none" w:sz="0" w:space="0" w:color="auto"/>
            <w:right w:val="none" w:sz="0" w:space="0" w:color="auto"/>
          </w:divBdr>
        </w:div>
      </w:divsChild>
    </w:div>
    <w:div w:id="1156991683">
      <w:bodyDiv w:val="1"/>
      <w:marLeft w:val="0"/>
      <w:marRight w:val="0"/>
      <w:marTop w:val="0"/>
      <w:marBottom w:val="0"/>
      <w:divBdr>
        <w:top w:val="none" w:sz="0" w:space="0" w:color="auto"/>
        <w:left w:val="none" w:sz="0" w:space="0" w:color="auto"/>
        <w:bottom w:val="none" w:sz="0" w:space="0" w:color="auto"/>
        <w:right w:val="none" w:sz="0" w:space="0" w:color="auto"/>
      </w:divBdr>
      <w:divsChild>
        <w:div w:id="1989631288">
          <w:marLeft w:val="0"/>
          <w:marRight w:val="0"/>
          <w:marTop w:val="0"/>
          <w:marBottom w:val="0"/>
          <w:divBdr>
            <w:top w:val="none" w:sz="0" w:space="0" w:color="auto"/>
            <w:left w:val="none" w:sz="0" w:space="0" w:color="auto"/>
            <w:bottom w:val="none" w:sz="0" w:space="0" w:color="auto"/>
            <w:right w:val="none" w:sz="0" w:space="0" w:color="auto"/>
          </w:divBdr>
          <w:divsChild>
            <w:div w:id="1367949716">
              <w:marLeft w:val="0"/>
              <w:marRight w:val="0"/>
              <w:marTop w:val="0"/>
              <w:marBottom w:val="0"/>
              <w:divBdr>
                <w:top w:val="none" w:sz="0" w:space="0" w:color="auto"/>
                <w:left w:val="none" w:sz="0" w:space="0" w:color="auto"/>
                <w:bottom w:val="none" w:sz="0" w:space="0" w:color="auto"/>
                <w:right w:val="none" w:sz="0" w:space="0" w:color="auto"/>
              </w:divBdr>
              <w:divsChild>
                <w:div w:id="205222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62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3382/ps/pey145"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doi.org/10.1155/2019/5313496"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6F452-2854-407C-B507-37A7CFDE0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15</Pages>
  <Words>4192</Words>
  <Characters>23901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DELL</cp:lastModifiedBy>
  <cp:revision>21</cp:revision>
  <dcterms:created xsi:type="dcterms:W3CDTF">2025-04-08T05:15:00Z</dcterms:created>
  <dcterms:modified xsi:type="dcterms:W3CDTF">2025-04-09T10:41:00Z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a96255b7c6bd16739de480e092622c63aa08f8eb33629b2d668bd602a84a95c8</vt:lpwstr>
  </property>
</Properties>
</file>