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4CAE4" w14:textId="0E031418" w:rsidR="00CE5BDB" w:rsidRPr="007865F8" w:rsidRDefault="00CE5BDB" w:rsidP="005849C4">
      <w:pPr>
        <w:jc w:val="right"/>
        <w:rPr>
          <w:rFonts w:ascii="Arial" w:hAnsi="Arial" w:cs="Arial"/>
          <w:b/>
          <w:bCs/>
          <w:sz w:val="36"/>
          <w:szCs w:val="36"/>
          <w:u w:val="single"/>
        </w:rPr>
      </w:pPr>
      <w:r w:rsidRPr="007865F8">
        <w:rPr>
          <w:rFonts w:ascii="Arial" w:hAnsi="Arial" w:cs="Arial"/>
          <w:b/>
          <w:bCs/>
          <w:sz w:val="36"/>
          <w:szCs w:val="36"/>
          <w:u w:val="single"/>
        </w:rPr>
        <w:t>Review Article</w:t>
      </w:r>
    </w:p>
    <w:p w14:paraId="04010D79" w14:textId="485008F7" w:rsidR="00F51315" w:rsidRPr="007865F8" w:rsidRDefault="00F51315" w:rsidP="005849C4">
      <w:pPr>
        <w:jc w:val="right"/>
        <w:rPr>
          <w:rFonts w:ascii="Arial" w:hAnsi="Arial" w:cs="Arial"/>
          <w:b/>
          <w:bCs/>
          <w:sz w:val="36"/>
          <w:szCs w:val="36"/>
        </w:rPr>
      </w:pPr>
      <w:r w:rsidRPr="007865F8">
        <w:rPr>
          <w:rFonts w:ascii="Arial" w:hAnsi="Arial" w:cs="Arial"/>
          <w:b/>
          <w:bCs/>
          <w:sz w:val="36"/>
          <w:szCs w:val="36"/>
        </w:rPr>
        <w:t>Genetic Resources of Livestock and Poultry in Uttarakhand</w:t>
      </w:r>
      <w:r w:rsidR="003209EB" w:rsidRPr="007865F8">
        <w:rPr>
          <w:rFonts w:ascii="Arial" w:hAnsi="Arial" w:cs="Arial"/>
          <w:b/>
          <w:bCs/>
          <w:sz w:val="36"/>
          <w:szCs w:val="36"/>
        </w:rPr>
        <w:t xml:space="preserve"> State of India</w:t>
      </w:r>
      <w:r w:rsidRPr="007865F8">
        <w:rPr>
          <w:rFonts w:ascii="Arial" w:hAnsi="Arial" w:cs="Arial"/>
          <w:b/>
          <w:bCs/>
          <w:sz w:val="36"/>
          <w:szCs w:val="36"/>
        </w:rPr>
        <w:t>: A Comprehensive Review</w:t>
      </w:r>
    </w:p>
    <w:p w14:paraId="45682872" w14:textId="252665E2" w:rsidR="00EC170A" w:rsidRPr="007865F8" w:rsidRDefault="00EC170A" w:rsidP="005849C4">
      <w:pPr>
        <w:jc w:val="right"/>
        <w:rPr>
          <w:rFonts w:ascii="Arial" w:hAnsi="Arial" w:cs="Arial"/>
          <w:sz w:val="20"/>
          <w:szCs w:val="20"/>
        </w:rPr>
      </w:pPr>
    </w:p>
    <w:p w14:paraId="4D1F4C05" w14:textId="77777777" w:rsidR="008321F6" w:rsidRPr="007865F8" w:rsidRDefault="008321F6" w:rsidP="005849C4">
      <w:pPr>
        <w:jc w:val="right"/>
        <w:rPr>
          <w:rFonts w:ascii="Arial" w:hAnsi="Arial" w:cs="Arial"/>
          <w:sz w:val="20"/>
          <w:szCs w:val="20"/>
        </w:rPr>
      </w:pPr>
    </w:p>
    <w:p w14:paraId="311FACD7" w14:textId="23ECF81C" w:rsidR="00426C28" w:rsidRPr="007865F8" w:rsidRDefault="000F5029" w:rsidP="00426C28">
      <w:pPr>
        <w:rPr>
          <w:rFonts w:ascii="Arial" w:hAnsi="Arial" w:cs="Arial"/>
          <w:b/>
          <w:bCs/>
          <w:sz w:val="22"/>
          <w:szCs w:val="22"/>
        </w:rPr>
      </w:pPr>
      <w:r w:rsidRPr="007865F8">
        <w:rPr>
          <w:rFonts w:ascii="Arial" w:hAnsi="Arial" w:cs="Arial"/>
          <w:b/>
          <w:bCs/>
          <w:sz w:val="22"/>
          <w:szCs w:val="22"/>
        </w:rPr>
        <w:t>ABSTRACT</w:t>
      </w:r>
    </w:p>
    <w:p w14:paraId="27368541" w14:textId="2C5DE8C7" w:rsidR="00D06B65" w:rsidRPr="007865F8" w:rsidRDefault="00D06B65" w:rsidP="00454D8C">
      <w:pPr>
        <w:jc w:val="both"/>
        <w:rPr>
          <w:rFonts w:ascii="Arial" w:hAnsi="Arial" w:cs="Arial"/>
          <w:b/>
          <w:bCs/>
          <w:sz w:val="20"/>
          <w:szCs w:val="20"/>
        </w:rPr>
      </w:pPr>
      <w:r w:rsidRPr="007865F8">
        <w:rPr>
          <w:rFonts w:ascii="Arial" w:hAnsi="Arial" w:cs="Arial"/>
          <w:sz w:val="20"/>
          <w:szCs w:val="20"/>
        </w:rPr>
        <w:t xml:space="preserve">Uttarakhand, a northwestern Himalayan state in India, is home to diverse livestock and poultry breeds adapted to its unique agro-climatic conditions. With its rugged terrain and varied ecosystems, the state offers a rich repository of indigenous animal genetic resources. Among these are native cattle like the Badri, goats such as </w:t>
      </w:r>
      <w:proofErr w:type="spellStart"/>
      <w:r w:rsidRPr="007865F8">
        <w:rPr>
          <w:rFonts w:ascii="Arial" w:hAnsi="Arial" w:cs="Arial"/>
          <w:sz w:val="20"/>
          <w:szCs w:val="20"/>
        </w:rPr>
        <w:t>Pantja</w:t>
      </w:r>
      <w:proofErr w:type="spellEnd"/>
      <w:r w:rsidRPr="007865F8">
        <w:rPr>
          <w:rFonts w:ascii="Arial" w:hAnsi="Arial" w:cs="Arial"/>
          <w:sz w:val="20"/>
          <w:szCs w:val="20"/>
        </w:rPr>
        <w:t xml:space="preserve"> and </w:t>
      </w:r>
      <w:proofErr w:type="spellStart"/>
      <w:r w:rsidRPr="007865F8">
        <w:rPr>
          <w:rFonts w:ascii="Arial" w:hAnsi="Arial" w:cs="Arial"/>
          <w:sz w:val="20"/>
          <w:szCs w:val="20"/>
        </w:rPr>
        <w:t>Chaugarkha</w:t>
      </w:r>
      <w:proofErr w:type="spellEnd"/>
      <w:r w:rsidRPr="007865F8">
        <w:rPr>
          <w:rFonts w:ascii="Arial" w:hAnsi="Arial" w:cs="Arial"/>
          <w:sz w:val="20"/>
          <w:szCs w:val="20"/>
        </w:rPr>
        <w:t xml:space="preserve">, sheep like </w:t>
      </w:r>
      <w:proofErr w:type="spellStart"/>
      <w:r w:rsidRPr="007865F8">
        <w:rPr>
          <w:rFonts w:ascii="Arial" w:hAnsi="Arial" w:cs="Arial"/>
          <w:sz w:val="20"/>
          <w:szCs w:val="20"/>
        </w:rPr>
        <w:t>Muzzafarnagri</w:t>
      </w:r>
      <w:proofErr w:type="spellEnd"/>
      <w:r w:rsidRPr="007865F8">
        <w:rPr>
          <w:rFonts w:ascii="Arial" w:hAnsi="Arial" w:cs="Arial"/>
          <w:sz w:val="20"/>
          <w:szCs w:val="20"/>
        </w:rPr>
        <w:t xml:space="preserve">, and poultry breeds including Uttara fowl. These </w:t>
      </w:r>
      <w:r w:rsidR="00454D8C" w:rsidRPr="007865F8">
        <w:rPr>
          <w:rFonts w:ascii="Arial" w:hAnsi="Arial" w:cs="Arial"/>
          <w:sz w:val="20"/>
          <w:szCs w:val="20"/>
        </w:rPr>
        <w:t xml:space="preserve">animals, </w:t>
      </w:r>
      <w:r w:rsidRPr="007865F8">
        <w:rPr>
          <w:rFonts w:ascii="Arial" w:hAnsi="Arial" w:cs="Arial"/>
          <w:sz w:val="20"/>
          <w:szCs w:val="20"/>
        </w:rPr>
        <w:t>well-suited to the challenges of high-altitude living, play a vital role in sustaining rural livelihoods through dairy, meat, wool,</w:t>
      </w:r>
      <w:r w:rsidR="00454D8C" w:rsidRPr="007865F8">
        <w:rPr>
          <w:rFonts w:ascii="Arial" w:hAnsi="Arial" w:cs="Arial"/>
          <w:sz w:val="20"/>
          <w:szCs w:val="20"/>
        </w:rPr>
        <w:t xml:space="preserve"> egg</w:t>
      </w:r>
      <w:r w:rsidR="005849C4" w:rsidRPr="007865F8">
        <w:rPr>
          <w:rFonts w:ascii="Arial" w:hAnsi="Arial" w:cs="Arial"/>
          <w:sz w:val="20"/>
          <w:szCs w:val="20"/>
        </w:rPr>
        <w:t xml:space="preserve"> </w:t>
      </w:r>
      <w:r w:rsidRPr="007865F8">
        <w:rPr>
          <w:rFonts w:ascii="Arial" w:hAnsi="Arial" w:cs="Arial"/>
          <w:sz w:val="20"/>
          <w:szCs w:val="20"/>
        </w:rPr>
        <w:t xml:space="preserve">and manure production. Despite a decline in indigenous livestock populations, </w:t>
      </w:r>
      <w:r w:rsidR="00454D8C" w:rsidRPr="007865F8">
        <w:rPr>
          <w:rFonts w:ascii="Arial" w:hAnsi="Arial" w:cs="Arial"/>
          <w:sz w:val="20"/>
          <w:szCs w:val="20"/>
        </w:rPr>
        <w:t xml:space="preserve">grading-up and </w:t>
      </w:r>
      <w:r w:rsidRPr="007865F8">
        <w:rPr>
          <w:rFonts w:ascii="Arial" w:hAnsi="Arial" w:cs="Arial"/>
          <w:sz w:val="20"/>
          <w:szCs w:val="20"/>
        </w:rPr>
        <w:t>crossbreeding program</w:t>
      </w:r>
      <w:r w:rsidR="00454D8C" w:rsidRPr="007865F8">
        <w:rPr>
          <w:rFonts w:ascii="Arial" w:hAnsi="Arial" w:cs="Arial"/>
          <w:sz w:val="20"/>
          <w:szCs w:val="20"/>
        </w:rPr>
        <w:t>mes</w:t>
      </w:r>
      <w:r w:rsidRPr="007865F8">
        <w:rPr>
          <w:rFonts w:ascii="Arial" w:hAnsi="Arial" w:cs="Arial"/>
          <w:sz w:val="20"/>
          <w:szCs w:val="20"/>
        </w:rPr>
        <w:t xml:space="preserve"> have </w:t>
      </w:r>
      <w:r w:rsidR="00454D8C" w:rsidRPr="007865F8">
        <w:rPr>
          <w:rFonts w:ascii="Arial" w:hAnsi="Arial" w:cs="Arial"/>
          <w:sz w:val="20"/>
          <w:szCs w:val="20"/>
        </w:rPr>
        <w:t xml:space="preserve">instrumental in increasing </w:t>
      </w:r>
      <w:r w:rsidR="005849C4" w:rsidRPr="007865F8">
        <w:rPr>
          <w:rFonts w:ascii="Arial" w:hAnsi="Arial" w:cs="Arial"/>
          <w:sz w:val="20"/>
          <w:szCs w:val="20"/>
        </w:rPr>
        <w:t>the production</w:t>
      </w:r>
      <w:r w:rsidRPr="007865F8">
        <w:rPr>
          <w:rFonts w:ascii="Arial" w:hAnsi="Arial" w:cs="Arial"/>
          <w:sz w:val="20"/>
          <w:szCs w:val="20"/>
        </w:rPr>
        <w:t xml:space="preserve"> potential</w:t>
      </w:r>
      <w:r w:rsidR="00454D8C" w:rsidRPr="007865F8">
        <w:rPr>
          <w:rFonts w:ascii="Arial" w:hAnsi="Arial" w:cs="Arial"/>
          <w:sz w:val="20"/>
          <w:szCs w:val="20"/>
        </w:rPr>
        <w:t xml:space="preserve"> of the existing livestock</w:t>
      </w:r>
      <w:r w:rsidRPr="007865F8">
        <w:rPr>
          <w:rFonts w:ascii="Arial" w:hAnsi="Arial" w:cs="Arial"/>
          <w:sz w:val="20"/>
          <w:szCs w:val="20"/>
        </w:rPr>
        <w:t>. Notably, while the cattle and buffalo populations have declined, the goat and poultry populations have increased significantly, driven by growing market demands. The review also highlights the critical conservation efforts in the region, including breeding program</w:t>
      </w:r>
      <w:r w:rsidR="00454D8C" w:rsidRPr="007865F8">
        <w:rPr>
          <w:rFonts w:ascii="Arial" w:hAnsi="Arial" w:cs="Arial"/>
          <w:sz w:val="20"/>
          <w:szCs w:val="20"/>
        </w:rPr>
        <w:t>mes</w:t>
      </w:r>
      <w:r w:rsidRPr="007865F8">
        <w:rPr>
          <w:rFonts w:ascii="Arial" w:hAnsi="Arial" w:cs="Arial"/>
          <w:sz w:val="20"/>
          <w:szCs w:val="20"/>
        </w:rPr>
        <w:t xml:space="preserve"> aimed at preserving the genetic diversity of these local breeds. Significant initiatives such as those by the Uttarakhand Livestock Development Board, the </w:t>
      </w:r>
      <w:proofErr w:type="spellStart"/>
      <w:r w:rsidRPr="007865F8">
        <w:rPr>
          <w:rFonts w:ascii="Arial" w:hAnsi="Arial" w:cs="Arial"/>
          <w:sz w:val="20"/>
          <w:szCs w:val="20"/>
        </w:rPr>
        <w:t>Himmotthan</w:t>
      </w:r>
      <w:proofErr w:type="spellEnd"/>
      <w:r w:rsidRPr="007865F8">
        <w:rPr>
          <w:rFonts w:ascii="Arial" w:hAnsi="Arial" w:cs="Arial"/>
          <w:sz w:val="20"/>
          <w:szCs w:val="20"/>
        </w:rPr>
        <w:t xml:space="preserve"> Society, and the Department of Animal Genetics &amp; Breeding at Govind Ballabh Pant University of Agriculture and Technology</w:t>
      </w:r>
      <w:r w:rsidR="00454D8C" w:rsidRPr="007865F8">
        <w:rPr>
          <w:rFonts w:ascii="Arial" w:hAnsi="Arial" w:cs="Arial"/>
          <w:sz w:val="20"/>
          <w:szCs w:val="20"/>
        </w:rPr>
        <w:t xml:space="preserve">, </w:t>
      </w:r>
      <w:proofErr w:type="spellStart"/>
      <w:r w:rsidR="00454D8C" w:rsidRPr="007865F8">
        <w:rPr>
          <w:rFonts w:ascii="Arial" w:hAnsi="Arial" w:cs="Arial"/>
          <w:sz w:val="20"/>
          <w:szCs w:val="20"/>
        </w:rPr>
        <w:t>Pantnagar</w:t>
      </w:r>
      <w:proofErr w:type="spellEnd"/>
      <w:r w:rsidRPr="007865F8">
        <w:rPr>
          <w:rFonts w:ascii="Arial" w:hAnsi="Arial" w:cs="Arial"/>
          <w:sz w:val="20"/>
          <w:szCs w:val="20"/>
        </w:rPr>
        <w:t xml:space="preserve"> focus on improving livestock productivity through selective breeding, artificial insemination and advanced reproductive technologies. Furthermore, these efforts aim to integrate modern agricultural practices with the preservation of traditional livestock systems. Genetic characterization </w:t>
      </w:r>
      <w:r w:rsidR="00454D8C" w:rsidRPr="007865F8">
        <w:rPr>
          <w:rFonts w:ascii="Arial" w:hAnsi="Arial" w:cs="Arial"/>
          <w:sz w:val="20"/>
          <w:szCs w:val="20"/>
        </w:rPr>
        <w:t xml:space="preserve">of breeds like the Badri cattle, </w:t>
      </w:r>
      <w:proofErr w:type="spellStart"/>
      <w:r w:rsidR="00454D8C" w:rsidRPr="007865F8">
        <w:rPr>
          <w:rFonts w:ascii="Arial" w:hAnsi="Arial" w:cs="Arial"/>
          <w:sz w:val="20"/>
          <w:szCs w:val="20"/>
        </w:rPr>
        <w:t>U</w:t>
      </w:r>
      <w:r w:rsidRPr="007865F8">
        <w:rPr>
          <w:rFonts w:ascii="Arial" w:hAnsi="Arial" w:cs="Arial"/>
          <w:sz w:val="20"/>
          <w:szCs w:val="20"/>
        </w:rPr>
        <w:t>ttara</w:t>
      </w:r>
      <w:proofErr w:type="spellEnd"/>
      <w:r w:rsidRPr="007865F8">
        <w:rPr>
          <w:rFonts w:ascii="Arial" w:hAnsi="Arial" w:cs="Arial"/>
          <w:sz w:val="20"/>
          <w:szCs w:val="20"/>
        </w:rPr>
        <w:t xml:space="preserve"> fowl</w:t>
      </w:r>
      <w:r w:rsidR="00454D8C" w:rsidRPr="007865F8">
        <w:rPr>
          <w:rFonts w:ascii="Arial" w:hAnsi="Arial" w:cs="Arial"/>
          <w:sz w:val="20"/>
          <w:szCs w:val="20"/>
        </w:rPr>
        <w:t xml:space="preserve">, and </w:t>
      </w:r>
      <w:proofErr w:type="spellStart"/>
      <w:r w:rsidR="00454D8C" w:rsidRPr="007865F8">
        <w:rPr>
          <w:rFonts w:ascii="Arial" w:hAnsi="Arial" w:cs="Arial"/>
          <w:sz w:val="20"/>
          <w:szCs w:val="20"/>
        </w:rPr>
        <w:t>Pantja</w:t>
      </w:r>
      <w:proofErr w:type="spellEnd"/>
      <w:r w:rsidR="00454D8C" w:rsidRPr="007865F8">
        <w:rPr>
          <w:rFonts w:ascii="Arial" w:hAnsi="Arial" w:cs="Arial"/>
          <w:sz w:val="20"/>
          <w:szCs w:val="20"/>
        </w:rPr>
        <w:t xml:space="preserve"> </w:t>
      </w:r>
      <w:r w:rsidR="005849C4" w:rsidRPr="007865F8">
        <w:rPr>
          <w:rFonts w:ascii="Arial" w:hAnsi="Arial" w:cs="Arial"/>
          <w:sz w:val="20"/>
          <w:szCs w:val="20"/>
        </w:rPr>
        <w:t>and</w:t>
      </w:r>
      <w:r w:rsidR="00454D8C" w:rsidRPr="007865F8">
        <w:rPr>
          <w:rFonts w:ascii="Arial" w:hAnsi="Arial" w:cs="Arial"/>
          <w:sz w:val="20"/>
          <w:szCs w:val="20"/>
        </w:rPr>
        <w:t xml:space="preserve"> </w:t>
      </w:r>
      <w:proofErr w:type="spellStart"/>
      <w:r w:rsidR="00454D8C" w:rsidRPr="007865F8">
        <w:rPr>
          <w:rFonts w:ascii="Arial" w:hAnsi="Arial" w:cs="Arial"/>
          <w:sz w:val="20"/>
          <w:szCs w:val="20"/>
        </w:rPr>
        <w:t>Chaugarkha</w:t>
      </w:r>
      <w:proofErr w:type="spellEnd"/>
      <w:r w:rsidR="00454D8C" w:rsidRPr="007865F8">
        <w:rPr>
          <w:rFonts w:ascii="Arial" w:hAnsi="Arial" w:cs="Arial"/>
          <w:sz w:val="20"/>
          <w:szCs w:val="20"/>
        </w:rPr>
        <w:t xml:space="preserve"> goat breeds</w:t>
      </w:r>
      <w:r w:rsidRPr="007865F8">
        <w:rPr>
          <w:rFonts w:ascii="Arial" w:hAnsi="Arial" w:cs="Arial"/>
          <w:sz w:val="20"/>
          <w:szCs w:val="20"/>
        </w:rPr>
        <w:t xml:space="preserve"> has been instrumental in their registration and conservation. The review underscores the importance of maintaining these indigenous genetic resources to ensure the sustainability of the region's agriculture, provide economic stability to farmers, and contribute to India's broader agricultural biodiversity.</w:t>
      </w:r>
    </w:p>
    <w:p w14:paraId="71A2DD96" w14:textId="77777777" w:rsidR="002F2C74" w:rsidRPr="007865F8" w:rsidRDefault="002F2C74" w:rsidP="00426C28">
      <w:pPr>
        <w:rPr>
          <w:rFonts w:ascii="Arial" w:hAnsi="Arial" w:cs="Arial"/>
          <w:i/>
          <w:iCs/>
          <w:sz w:val="20"/>
          <w:szCs w:val="20"/>
        </w:rPr>
      </w:pPr>
      <w:r w:rsidRPr="007865F8">
        <w:rPr>
          <w:rFonts w:ascii="Arial" w:hAnsi="Arial" w:cs="Arial"/>
          <w:b/>
          <w:bCs/>
          <w:i/>
          <w:iCs/>
          <w:sz w:val="20"/>
          <w:szCs w:val="20"/>
        </w:rPr>
        <w:t>Keywords</w:t>
      </w:r>
      <w:r w:rsidR="00454D8C" w:rsidRPr="007865F8">
        <w:rPr>
          <w:rFonts w:ascii="Arial" w:hAnsi="Arial" w:cs="Arial"/>
          <w:b/>
          <w:bCs/>
          <w:i/>
          <w:iCs/>
          <w:sz w:val="20"/>
          <w:szCs w:val="20"/>
        </w:rPr>
        <w:t xml:space="preserve">: </w:t>
      </w:r>
      <w:r w:rsidRPr="007865F8">
        <w:rPr>
          <w:rFonts w:ascii="Arial" w:hAnsi="Arial" w:cs="Arial"/>
          <w:i/>
          <w:iCs/>
          <w:sz w:val="20"/>
          <w:szCs w:val="20"/>
        </w:rPr>
        <w:t>Conservation, Livestock, Poultry, Uttarakhand</w:t>
      </w:r>
    </w:p>
    <w:p w14:paraId="101BAE91" w14:textId="5FD18CD9" w:rsidR="00426C28" w:rsidRPr="007865F8" w:rsidRDefault="00426C28" w:rsidP="000F5029">
      <w:pPr>
        <w:pStyle w:val="a6"/>
        <w:numPr>
          <w:ilvl w:val="0"/>
          <w:numId w:val="4"/>
        </w:numPr>
        <w:rPr>
          <w:rFonts w:ascii="Arial" w:hAnsi="Arial" w:cs="Arial"/>
          <w:b/>
          <w:bCs/>
          <w:sz w:val="22"/>
          <w:szCs w:val="22"/>
        </w:rPr>
      </w:pPr>
      <w:r w:rsidRPr="007865F8">
        <w:rPr>
          <w:rFonts w:ascii="Arial" w:hAnsi="Arial" w:cs="Arial"/>
          <w:b/>
          <w:bCs/>
          <w:sz w:val="22"/>
          <w:szCs w:val="22"/>
        </w:rPr>
        <w:t>Introduction</w:t>
      </w:r>
    </w:p>
    <w:p w14:paraId="1104B9E2" w14:textId="40E55B1A" w:rsidR="00C759B9" w:rsidRPr="007865F8" w:rsidRDefault="00E62863" w:rsidP="00C759B9">
      <w:pPr>
        <w:jc w:val="both"/>
        <w:rPr>
          <w:rFonts w:ascii="Arial" w:hAnsi="Arial" w:cs="Arial"/>
          <w:sz w:val="20"/>
          <w:szCs w:val="20"/>
        </w:rPr>
      </w:pPr>
      <w:r w:rsidRPr="007865F8">
        <w:rPr>
          <w:rFonts w:ascii="Arial" w:hAnsi="Arial" w:cs="Arial"/>
          <w:sz w:val="20"/>
          <w:szCs w:val="20"/>
        </w:rPr>
        <w:t xml:space="preserve">India is </w:t>
      </w:r>
      <w:r w:rsidR="00CF2576" w:rsidRPr="007865F8">
        <w:rPr>
          <w:rFonts w:ascii="Arial" w:hAnsi="Arial" w:cs="Arial"/>
          <w:sz w:val="20"/>
          <w:szCs w:val="20"/>
        </w:rPr>
        <w:t>rich</w:t>
      </w:r>
      <w:r w:rsidRPr="007865F8">
        <w:rPr>
          <w:rFonts w:ascii="Arial" w:hAnsi="Arial" w:cs="Arial"/>
          <w:sz w:val="20"/>
          <w:szCs w:val="20"/>
        </w:rPr>
        <w:t xml:space="preserve"> repository of livestock species viz. cattle, buffalo, sheep, goat, pig and </w:t>
      </w:r>
      <w:r w:rsidR="00CF2576" w:rsidRPr="007865F8">
        <w:rPr>
          <w:rFonts w:ascii="Arial" w:hAnsi="Arial" w:cs="Arial"/>
          <w:sz w:val="20"/>
          <w:szCs w:val="20"/>
        </w:rPr>
        <w:t>various</w:t>
      </w:r>
      <w:r w:rsidRPr="007865F8">
        <w:rPr>
          <w:rFonts w:ascii="Arial" w:hAnsi="Arial" w:cs="Arial"/>
          <w:sz w:val="20"/>
          <w:szCs w:val="20"/>
        </w:rPr>
        <w:t xml:space="preserve"> domesticated poultry species. The Indian subcontinent has been a cradle for the earliest domestication of several farm species. During the Indus Civilization, cattle husbandry was a primary occupation, playing a crucial role in both the nutritional and economic aspects of their society </w:t>
      </w:r>
      <w:r w:rsidR="009722ED" w:rsidRPr="007865F8">
        <w:rPr>
          <w:rFonts w:ascii="Arial" w:hAnsi="Arial" w:cs="Arial"/>
          <w:sz w:val="20"/>
          <w:szCs w:val="20"/>
        </w:rPr>
        <w:t>[1]</w:t>
      </w:r>
      <w:r w:rsidRPr="007865F8">
        <w:rPr>
          <w:rFonts w:ascii="Arial" w:hAnsi="Arial" w:cs="Arial"/>
          <w:sz w:val="20"/>
          <w:szCs w:val="20"/>
        </w:rPr>
        <w:t>.</w:t>
      </w:r>
      <w:r w:rsidR="000F5029" w:rsidRPr="007865F8">
        <w:rPr>
          <w:rFonts w:ascii="Arial" w:hAnsi="Arial" w:cs="Arial"/>
          <w:sz w:val="20"/>
          <w:szCs w:val="20"/>
        </w:rPr>
        <w:t xml:space="preserve"> </w:t>
      </w:r>
      <w:r w:rsidR="00C759B9" w:rsidRPr="007865F8">
        <w:rPr>
          <w:rFonts w:ascii="Arial" w:hAnsi="Arial" w:cs="Arial"/>
          <w:sz w:val="20"/>
          <w:szCs w:val="20"/>
        </w:rPr>
        <w:t>Uttarakhand, a northwestern Himalayan state of India, is known for its rich biodiversity and diverse agro-climatic conditions, which support a variety of indigenous animal genetic resources. The state, characterized by its mountainous terrain</w:t>
      </w:r>
      <w:r w:rsidR="00CF2576" w:rsidRPr="007865F8">
        <w:rPr>
          <w:rFonts w:ascii="Arial" w:hAnsi="Arial" w:cs="Arial"/>
          <w:sz w:val="20"/>
          <w:szCs w:val="20"/>
        </w:rPr>
        <w:t>s</w:t>
      </w:r>
      <w:r w:rsidR="00C759B9" w:rsidRPr="007865F8">
        <w:rPr>
          <w:rFonts w:ascii="Arial" w:hAnsi="Arial" w:cs="Arial"/>
          <w:sz w:val="20"/>
          <w:szCs w:val="20"/>
        </w:rPr>
        <w:t>, rivers, and forested landscapes, is home to several native livestock and poultry breeds</w:t>
      </w:r>
      <w:r w:rsidR="00CF2576" w:rsidRPr="007865F8">
        <w:rPr>
          <w:rFonts w:ascii="Arial" w:hAnsi="Arial" w:cs="Arial"/>
          <w:sz w:val="20"/>
          <w:szCs w:val="20"/>
        </w:rPr>
        <w:t xml:space="preserve"> </w:t>
      </w:r>
      <w:r w:rsidR="00C759B9" w:rsidRPr="007865F8">
        <w:rPr>
          <w:rFonts w:ascii="Arial" w:hAnsi="Arial" w:cs="Arial"/>
          <w:sz w:val="20"/>
          <w:szCs w:val="20"/>
        </w:rPr>
        <w:t>that have adapted to the challenging environmental conditions over centuries.</w:t>
      </w:r>
    </w:p>
    <w:p w14:paraId="7D5BD855" w14:textId="4903DF98" w:rsidR="00C759B9" w:rsidRPr="007865F8" w:rsidRDefault="00C759B9" w:rsidP="00B0630F">
      <w:pPr>
        <w:ind w:firstLine="720"/>
        <w:jc w:val="both"/>
        <w:rPr>
          <w:rFonts w:ascii="Arial" w:hAnsi="Arial" w:cs="Arial"/>
          <w:sz w:val="20"/>
          <w:szCs w:val="20"/>
        </w:rPr>
      </w:pPr>
      <w:r w:rsidRPr="007865F8">
        <w:rPr>
          <w:rFonts w:ascii="Arial" w:hAnsi="Arial" w:cs="Arial"/>
          <w:sz w:val="20"/>
          <w:szCs w:val="20"/>
        </w:rPr>
        <w:t>India is home to approximately 536.82 million livestock and 851.12 million poultry</w:t>
      </w:r>
      <w:r w:rsidR="00DF1664" w:rsidRPr="007865F8">
        <w:rPr>
          <w:rFonts w:ascii="Arial" w:hAnsi="Arial" w:cs="Arial"/>
          <w:sz w:val="20"/>
          <w:szCs w:val="20"/>
        </w:rPr>
        <w:t xml:space="preserve"> </w:t>
      </w:r>
      <w:r w:rsidR="009722ED" w:rsidRPr="007865F8">
        <w:rPr>
          <w:rFonts w:ascii="Arial" w:hAnsi="Arial" w:cs="Arial"/>
          <w:sz w:val="20"/>
          <w:szCs w:val="20"/>
        </w:rPr>
        <w:t>[2]</w:t>
      </w:r>
      <w:r w:rsidRPr="007865F8">
        <w:rPr>
          <w:rFonts w:ascii="Arial" w:hAnsi="Arial" w:cs="Arial"/>
          <w:sz w:val="20"/>
          <w:szCs w:val="20"/>
        </w:rPr>
        <w:t>.</w:t>
      </w:r>
      <w:r w:rsidR="00DF1664" w:rsidRPr="007865F8">
        <w:rPr>
          <w:rFonts w:ascii="Arial" w:hAnsi="Arial" w:cs="Arial"/>
          <w:sz w:val="20"/>
          <w:szCs w:val="20"/>
        </w:rPr>
        <w:t xml:space="preserve"> </w:t>
      </w:r>
      <w:r w:rsidR="007C38BB" w:rsidRPr="007865F8">
        <w:rPr>
          <w:rFonts w:ascii="Arial" w:hAnsi="Arial" w:cs="Arial"/>
          <w:sz w:val="20"/>
          <w:szCs w:val="20"/>
        </w:rPr>
        <w:t>According to the 20th Livestock Census (2019), the total livestock population in the</w:t>
      </w:r>
      <w:r w:rsidR="004D7BB4" w:rsidRPr="007865F8">
        <w:rPr>
          <w:rFonts w:ascii="Arial" w:hAnsi="Arial" w:cs="Arial"/>
          <w:sz w:val="20"/>
          <w:szCs w:val="20"/>
        </w:rPr>
        <w:t xml:space="preserve"> Uttarakhand</w:t>
      </w:r>
      <w:r w:rsidR="007C38BB" w:rsidRPr="007865F8">
        <w:rPr>
          <w:rFonts w:ascii="Arial" w:hAnsi="Arial" w:cs="Arial"/>
          <w:sz w:val="20"/>
          <w:szCs w:val="20"/>
        </w:rPr>
        <w:t xml:space="preserve"> state, including poultry, stands at 96.78 lakh</w:t>
      </w:r>
      <w:r w:rsidR="00DF1664" w:rsidRPr="007865F8">
        <w:rPr>
          <w:rFonts w:ascii="Arial" w:hAnsi="Arial" w:cs="Arial"/>
          <w:sz w:val="20"/>
          <w:szCs w:val="20"/>
        </w:rPr>
        <w:t>s</w:t>
      </w:r>
      <w:r w:rsidR="007C38BB" w:rsidRPr="007865F8">
        <w:rPr>
          <w:rFonts w:ascii="Arial" w:hAnsi="Arial" w:cs="Arial"/>
          <w:sz w:val="20"/>
          <w:szCs w:val="20"/>
        </w:rPr>
        <w:t>.</w:t>
      </w:r>
      <w:r w:rsidR="00DF1664" w:rsidRPr="007865F8">
        <w:rPr>
          <w:rFonts w:ascii="Arial" w:hAnsi="Arial" w:cs="Arial"/>
          <w:sz w:val="20"/>
          <w:szCs w:val="20"/>
        </w:rPr>
        <w:t xml:space="preserve"> </w:t>
      </w:r>
      <w:r w:rsidR="007C38BB" w:rsidRPr="007865F8">
        <w:rPr>
          <w:rFonts w:ascii="Arial" w:hAnsi="Arial" w:cs="Arial"/>
          <w:sz w:val="20"/>
          <w:szCs w:val="20"/>
        </w:rPr>
        <w:t xml:space="preserve">Uttarakhand's livestock population, in comparison to the national figures, comprises 0.96% cattle, 0.79% buffaloes, 0.38% sheep, 0.92% goats, 0.20% pigs, and 0.59% poultry. Notably, while the overall cattle population has declined, there has been a marked rise in crossbred </w:t>
      </w:r>
      <w:r w:rsidR="007C38BB" w:rsidRPr="007865F8">
        <w:rPr>
          <w:rFonts w:ascii="Arial" w:hAnsi="Arial" w:cs="Arial"/>
          <w:sz w:val="20"/>
          <w:szCs w:val="20"/>
        </w:rPr>
        <w:lastRenderedPageBreak/>
        <w:t>cattle, accompanied by a decrease in indigenous cattle numbers. This shift indicates the direct impact of ongoing Breed Improvement Program</w:t>
      </w:r>
      <w:r w:rsidR="00DF1664" w:rsidRPr="007865F8">
        <w:rPr>
          <w:rFonts w:ascii="Arial" w:hAnsi="Arial" w:cs="Arial"/>
          <w:sz w:val="20"/>
          <w:szCs w:val="20"/>
        </w:rPr>
        <w:t>me</w:t>
      </w:r>
      <w:r w:rsidR="007C38BB" w:rsidRPr="007865F8">
        <w:rPr>
          <w:rFonts w:ascii="Arial" w:hAnsi="Arial" w:cs="Arial"/>
          <w:sz w:val="20"/>
          <w:szCs w:val="20"/>
        </w:rPr>
        <w:t>s</w:t>
      </w:r>
      <w:r w:rsidR="00DF1664" w:rsidRPr="007865F8">
        <w:rPr>
          <w:rFonts w:ascii="Arial" w:hAnsi="Arial" w:cs="Arial"/>
          <w:sz w:val="20"/>
          <w:szCs w:val="20"/>
        </w:rPr>
        <w:t xml:space="preserve"> leading to increase production potential existing livestock resource</w:t>
      </w:r>
      <w:r w:rsidR="007C38BB" w:rsidRPr="007865F8">
        <w:rPr>
          <w:rFonts w:ascii="Arial" w:hAnsi="Arial" w:cs="Arial"/>
          <w:sz w:val="20"/>
          <w:szCs w:val="20"/>
        </w:rPr>
        <w:t xml:space="preserve">. Additionally, both buffalo and sheep populations have witnessed a decline, whereas goat numbers have increased significantly. A particularly notable trend is the sharp rise in poultry population, </w:t>
      </w:r>
      <w:r w:rsidR="007E756E" w:rsidRPr="007865F8">
        <w:rPr>
          <w:rFonts w:ascii="Arial" w:hAnsi="Arial" w:cs="Arial"/>
          <w:sz w:val="20"/>
          <w:szCs w:val="20"/>
        </w:rPr>
        <w:t xml:space="preserve">most </w:t>
      </w:r>
      <w:r w:rsidR="007C38BB" w:rsidRPr="007865F8">
        <w:rPr>
          <w:rFonts w:ascii="Arial" w:hAnsi="Arial" w:cs="Arial"/>
          <w:sz w:val="20"/>
          <w:szCs w:val="20"/>
        </w:rPr>
        <w:t xml:space="preserve">likely driven by the growing demand for poultry meat and eggs </w:t>
      </w:r>
      <w:r w:rsidR="009722ED" w:rsidRPr="007865F8">
        <w:rPr>
          <w:rFonts w:ascii="Arial" w:hAnsi="Arial" w:cs="Arial"/>
          <w:sz w:val="20"/>
          <w:szCs w:val="20"/>
        </w:rPr>
        <w:t>[3].</w:t>
      </w:r>
    </w:p>
    <w:p w14:paraId="47872EC9" w14:textId="4D205019" w:rsidR="00B0630F" w:rsidRPr="007865F8" w:rsidRDefault="00B0630F" w:rsidP="00D23237">
      <w:pPr>
        <w:ind w:firstLine="720"/>
        <w:jc w:val="both"/>
        <w:rPr>
          <w:rFonts w:ascii="Arial" w:hAnsi="Arial" w:cs="Arial"/>
          <w:sz w:val="20"/>
          <w:szCs w:val="20"/>
        </w:rPr>
      </w:pPr>
      <w:r w:rsidRPr="007865F8">
        <w:rPr>
          <w:rFonts w:ascii="Arial" w:hAnsi="Arial" w:cs="Arial"/>
          <w:sz w:val="20"/>
          <w:szCs w:val="20"/>
        </w:rPr>
        <w:t>As of now, India has a total of 2</w:t>
      </w:r>
      <w:r w:rsidR="00424618" w:rsidRPr="007865F8">
        <w:rPr>
          <w:rFonts w:ascii="Arial" w:hAnsi="Arial" w:cs="Arial"/>
          <w:sz w:val="20"/>
          <w:szCs w:val="20"/>
        </w:rPr>
        <w:t>3</w:t>
      </w:r>
      <w:r w:rsidRPr="007865F8">
        <w:rPr>
          <w:rFonts w:ascii="Arial" w:hAnsi="Arial" w:cs="Arial"/>
          <w:sz w:val="20"/>
          <w:szCs w:val="20"/>
        </w:rPr>
        <w:t>0 registered indigenous breeds of livestock and poultry. This includes 53</w:t>
      </w:r>
      <w:r w:rsidR="007E756E" w:rsidRPr="007865F8">
        <w:rPr>
          <w:rFonts w:ascii="Arial" w:hAnsi="Arial" w:cs="Arial"/>
          <w:sz w:val="20"/>
          <w:szCs w:val="20"/>
        </w:rPr>
        <w:t xml:space="preserve"> indigenous </w:t>
      </w:r>
      <w:r w:rsidRPr="007865F8">
        <w:rPr>
          <w:rFonts w:ascii="Arial" w:hAnsi="Arial" w:cs="Arial"/>
          <w:sz w:val="20"/>
          <w:szCs w:val="20"/>
        </w:rPr>
        <w:t>cattle breeds</w:t>
      </w:r>
      <w:r w:rsidR="007E756E" w:rsidRPr="007865F8">
        <w:rPr>
          <w:rFonts w:ascii="Arial" w:hAnsi="Arial" w:cs="Arial"/>
          <w:sz w:val="20"/>
          <w:szCs w:val="20"/>
        </w:rPr>
        <w:t xml:space="preserve"> plus on synthetic cattle breed (</w:t>
      </w:r>
      <w:proofErr w:type="spellStart"/>
      <w:r w:rsidR="007E756E" w:rsidRPr="007865F8">
        <w:rPr>
          <w:rFonts w:ascii="Arial" w:hAnsi="Arial" w:cs="Arial"/>
          <w:sz w:val="20"/>
          <w:szCs w:val="20"/>
        </w:rPr>
        <w:t>Frieswal</w:t>
      </w:r>
      <w:proofErr w:type="spellEnd"/>
      <w:r w:rsidR="007E756E" w:rsidRPr="007865F8">
        <w:rPr>
          <w:rFonts w:ascii="Arial" w:hAnsi="Arial" w:cs="Arial"/>
          <w:sz w:val="20"/>
          <w:szCs w:val="20"/>
        </w:rPr>
        <w:t>)</w:t>
      </w:r>
      <w:r w:rsidRPr="007865F8">
        <w:rPr>
          <w:rFonts w:ascii="Arial" w:hAnsi="Arial" w:cs="Arial"/>
          <w:sz w:val="20"/>
          <w:szCs w:val="20"/>
        </w:rPr>
        <w:t xml:space="preserve">, 21 buffalo breeds, 41 goat breeds, 46 sheep breeds, 8 horse and pony breeds, 9 camel breeds, 15 pig breeds, 4 donkey breeds, 5 dog breeds and 2 yak breeds in the livestock category. In the poultry category, there are 20 chicken breeds, 1 geese breed, and 4 duck </w:t>
      </w:r>
      <w:commentRangeStart w:id="0"/>
      <w:r w:rsidRPr="007865F8">
        <w:rPr>
          <w:rFonts w:ascii="Arial" w:hAnsi="Arial" w:cs="Arial"/>
          <w:sz w:val="20"/>
          <w:szCs w:val="20"/>
        </w:rPr>
        <w:t>breeds</w:t>
      </w:r>
      <w:commentRangeEnd w:id="0"/>
      <w:r w:rsidR="00B321B4" w:rsidRPr="007865F8">
        <w:rPr>
          <w:rStyle w:val="af"/>
        </w:rPr>
        <w:commentReference w:id="0"/>
      </w:r>
      <w:r w:rsidR="00D23237" w:rsidRPr="007865F8">
        <w:rPr>
          <w:rFonts w:ascii="Arial" w:hAnsi="Arial" w:cs="Arial"/>
          <w:sz w:val="20"/>
          <w:szCs w:val="20"/>
        </w:rPr>
        <w:t>. Among the 230 recognized breeds in India, Uttarakhand is home to one registered breed each of cattle, sheep, and chicken, along with two recognized goat breeds</w:t>
      </w:r>
      <w:r w:rsidRPr="007865F8">
        <w:rPr>
          <w:rFonts w:ascii="Arial" w:hAnsi="Arial" w:cs="Arial"/>
          <w:sz w:val="20"/>
          <w:szCs w:val="20"/>
        </w:rPr>
        <w:t xml:space="preserve"> </w:t>
      </w:r>
      <w:r w:rsidR="00726D09" w:rsidRPr="007865F8">
        <w:rPr>
          <w:rFonts w:ascii="Arial" w:hAnsi="Arial" w:cs="Arial"/>
          <w:sz w:val="20"/>
          <w:szCs w:val="20"/>
        </w:rPr>
        <w:t>[4]</w:t>
      </w:r>
      <w:r w:rsidRPr="007865F8">
        <w:rPr>
          <w:rFonts w:ascii="Arial" w:hAnsi="Arial" w:cs="Arial"/>
          <w:sz w:val="20"/>
          <w:szCs w:val="20"/>
        </w:rPr>
        <w:t>.</w:t>
      </w:r>
    </w:p>
    <w:p w14:paraId="281AC33E" w14:textId="77777777" w:rsidR="00C24BCF" w:rsidRPr="007865F8" w:rsidRDefault="00C24BCF" w:rsidP="00C24BCF">
      <w:pPr>
        <w:ind w:firstLine="720"/>
        <w:jc w:val="both"/>
        <w:rPr>
          <w:rFonts w:ascii="Arial" w:hAnsi="Arial" w:cs="Arial"/>
          <w:sz w:val="20"/>
          <w:szCs w:val="20"/>
        </w:rPr>
      </w:pPr>
      <w:r w:rsidRPr="007865F8">
        <w:rPr>
          <w:rFonts w:ascii="Arial" w:hAnsi="Arial" w:cs="Arial"/>
          <w:sz w:val="20"/>
          <w:szCs w:val="20"/>
        </w:rPr>
        <w:t>Therefore, this review explores the genetic resources of Uttarakhand, focusing on their importance, conservation efforts and potential role in advancing modern agriculture and livestock enhancement programs.</w:t>
      </w:r>
    </w:p>
    <w:p w14:paraId="25C0DC6B" w14:textId="0CFDF124" w:rsidR="00F72F0A" w:rsidRPr="007865F8" w:rsidRDefault="00F72F0A" w:rsidP="000F5029">
      <w:pPr>
        <w:pStyle w:val="a6"/>
        <w:numPr>
          <w:ilvl w:val="0"/>
          <w:numId w:val="4"/>
        </w:numPr>
        <w:rPr>
          <w:rFonts w:ascii="Arial" w:hAnsi="Arial" w:cs="Arial"/>
          <w:b/>
          <w:bCs/>
          <w:sz w:val="22"/>
          <w:szCs w:val="22"/>
        </w:rPr>
      </w:pPr>
      <w:r w:rsidRPr="007865F8">
        <w:rPr>
          <w:rFonts w:ascii="Arial" w:hAnsi="Arial" w:cs="Arial"/>
          <w:b/>
          <w:bCs/>
          <w:sz w:val="22"/>
          <w:szCs w:val="22"/>
        </w:rPr>
        <w:t>Genetic Resource of Cattle</w:t>
      </w:r>
    </w:p>
    <w:p w14:paraId="72D4C5DE" w14:textId="354AFF0B" w:rsidR="00E07C6F" w:rsidRPr="007865F8" w:rsidRDefault="00E07C6F" w:rsidP="00E07C6F">
      <w:pPr>
        <w:jc w:val="both"/>
        <w:rPr>
          <w:rFonts w:ascii="Arial" w:hAnsi="Arial" w:cs="Arial"/>
          <w:sz w:val="20"/>
          <w:szCs w:val="20"/>
        </w:rPr>
      </w:pPr>
      <w:r w:rsidRPr="007865F8">
        <w:rPr>
          <w:rFonts w:ascii="Arial" w:hAnsi="Arial" w:cs="Arial"/>
          <w:sz w:val="20"/>
          <w:szCs w:val="20"/>
        </w:rPr>
        <w:t>Uttarakhand, a Himalayan state in northern India, is home to diverse cattle genetic resources uniquely adapted to its varied agro-climatic conditions. The indigenous Badri cattle, the only registered breed from the region, thrive in the hilly terrain due to their resilience, disease resistance, and ability to sustain on forest-based fodder</w:t>
      </w:r>
      <w:r w:rsidR="00A57CDA" w:rsidRPr="007865F8">
        <w:rPr>
          <w:rFonts w:ascii="Arial" w:hAnsi="Arial" w:cs="Arial"/>
          <w:sz w:val="20"/>
          <w:szCs w:val="20"/>
        </w:rPr>
        <w:t xml:space="preserve"> [</w:t>
      </w:r>
      <w:commentRangeStart w:id="1"/>
      <w:r w:rsidR="00A57CDA" w:rsidRPr="007865F8">
        <w:rPr>
          <w:rFonts w:ascii="Arial" w:hAnsi="Arial" w:cs="Arial"/>
          <w:sz w:val="20"/>
          <w:szCs w:val="20"/>
        </w:rPr>
        <w:t>17</w:t>
      </w:r>
      <w:commentRangeEnd w:id="1"/>
      <w:r w:rsidR="008A2D8E" w:rsidRPr="007865F8">
        <w:rPr>
          <w:rStyle w:val="af"/>
        </w:rPr>
        <w:commentReference w:id="1"/>
      </w:r>
      <w:proofErr w:type="gramStart"/>
      <w:r w:rsidR="00A57CDA" w:rsidRPr="007865F8">
        <w:rPr>
          <w:rFonts w:ascii="Arial" w:hAnsi="Arial" w:cs="Arial"/>
          <w:sz w:val="20"/>
          <w:szCs w:val="20"/>
        </w:rPr>
        <w:t>,18</w:t>
      </w:r>
      <w:proofErr w:type="gramEnd"/>
      <w:r w:rsidR="00A57CDA" w:rsidRPr="007865F8">
        <w:rPr>
          <w:rFonts w:ascii="Arial" w:hAnsi="Arial" w:cs="Arial"/>
          <w:sz w:val="20"/>
          <w:szCs w:val="20"/>
        </w:rPr>
        <w:t>]</w:t>
      </w:r>
      <w:r w:rsidRPr="007865F8">
        <w:rPr>
          <w:rFonts w:ascii="Arial" w:hAnsi="Arial" w:cs="Arial"/>
          <w:sz w:val="20"/>
          <w:szCs w:val="20"/>
        </w:rPr>
        <w:t>. Additionally, crossbreeding program</w:t>
      </w:r>
      <w:r w:rsidR="007E756E" w:rsidRPr="007865F8">
        <w:rPr>
          <w:rFonts w:ascii="Arial" w:hAnsi="Arial" w:cs="Arial"/>
          <w:sz w:val="20"/>
          <w:szCs w:val="20"/>
        </w:rPr>
        <w:t>me</w:t>
      </w:r>
      <w:r w:rsidRPr="007865F8">
        <w:rPr>
          <w:rFonts w:ascii="Arial" w:hAnsi="Arial" w:cs="Arial"/>
          <w:sz w:val="20"/>
          <w:szCs w:val="20"/>
        </w:rPr>
        <w:t>s have introduced high-yielding dairy breeds such as Jersey and Holstein Friesian in the</w:t>
      </w:r>
      <w:r w:rsidR="007E756E" w:rsidRPr="007865F8">
        <w:rPr>
          <w:rFonts w:ascii="Arial" w:hAnsi="Arial" w:cs="Arial"/>
          <w:sz w:val="20"/>
          <w:szCs w:val="20"/>
        </w:rPr>
        <w:t xml:space="preserve"> hilly terrains and</w:t>
      </w:r>
      <w:r w:rsidRPr="007865F8">
        <w:rPr>
          <w:rFonts w:ascii="Arial" w:hAnsi="Arial" w:cs="Arial"/>
          <w:sz w:val="20"/>
          <w:szCs w:val="20"/>
        </w:rPr>
        <w:t xml:space="preserve"> plains</w:t>
      </w:r>
      <w:r w:rsidR="007E756E" w:rsidRPr="007865F8">
        <w:rPr>
          <w:rFonts w:ascii="Arial" w:hAnsi="Arial" w:cs="Arial"/>
          <w:sz w:val="20"/>
          <w:szCs w:val="20"/>
        </w:rPr>
        <w:t>, respectively,</w:t>
      </w:r>
      <w:r w:rsidRPr="007865F8">
        <w:rPr>
          <w:rFonts w:ascii="Arial" w:hAnsi="Arial" w:cs="Arial"/>
          <w:sz w:val="20"/>
          <w:szCs w:val="20"/>
        </w:rPr>
        <w:t xml:space="preserve"> to enhance milk production. These genetic resources play a vital role in the livelihoods of rural farmers, contributing to dairy farming, draught power, and sustainable agriculture in the region. Conservation and selective breeding efforts continue to improve productivity while maintaining the adaptability of local breeds.</w:t>
      </w:r>
    </w:p>
    <w:p w14:paraId="67B7BD0C" w14:textId="16EF60D9" w:rsidR="00F72F0A" w:rsidRPr="007865F8" w:rsidRDefault="000F5029" w:rsidP="00426C28">
      <w:pPr>
        <w:rPr>
          <w:rFonts w:ascii="Arial" w:hAnsi="Arial" w:cs="Arial"/>
          <w:b/>
          <w:bCs/>
          <w:sz w:val="22"/>
          <w:szCs w:val="22"/>
        </w:rPr>
      </w:pPr>
      <w:r w:rsidRPr="007865F8">
        <w:rPr>
          <w:rFonts w:ascii="Arial" w:hAnsi="Arial" w:cs="Arial"/>
          <w:b/>
          <w:bCs/>
          <w:sz w:val="22"/>
          <w:szCs w:val="22"/>
        </w:rPr>
        <w:t xml:space="preserve">2.1 </w:t>
      </w:r>
      <w:r w:rsidR="00F72F0A" w:rsidRPr="007865F8">
        <w:rPr>
          <w:rFonts w:ascii="Arial" w:hAnsi="Arial" w:cs="Arial"/>
          <w:b/>
          <w:bCs/>
          <w:sz w:val="22"/>
          <w:szCs w:val="22"/>
        </w:rPr>
        <w:t>Badri</w:t>
      </w:r>
    </w:p>
    <w:p w14:paraId="0EDC68AD" w14:textId="2BCBB7E2" w:rsidR="00EF3401" w:rsidRPr="007865F8" w:rsidRDefault="00565B99" w:rsidP="00EF3401">
      <w:pPr>
        <w:jc w:val="both"/>
        <w:rPr>
          <w:rFonts w:ascii="Arial" w:hAnsi="Arial" w:cs="Arial"/>
          <w:sz w:val="20"/>
          <w:szCs w:val="20"/>
        </w:rPr>
      </w:pPr>
      <w:r w:rsidRPr="007865F8">
        <w:rPr>
          <w:rFonts w:ascii="Arial" w:hAnsi="Arial" w:cs="Arial"/>
          <w:sz w:val="20"/>
          <w:szCs w:val="20"/>
        </w:rPr>
        <w:t xml:space="preserve">The breeding tract of Badri cattle in </w:t>
      </w:r>
      <w:proofErr w:type="spellStart"/>
      <w:r w:rsidRPr="007865F8">
        <w:rPr>
          <w:rFonts w:ascii="Arial" w:hAnsi="Arial" w:cs="Arial"/>
          <w:sz w:val="20"/>
          <w:szCs w:val="20"/>
        </w:rPr>
        <w:t>Uttarakhand</w:t>
      </w:r>
      <w:proofErr w:type="spellEnd"/>
      <w:r w:rsidRPr="007865F8">
        <w:rPr>
          <w:rFonts w:ascii="Arial" w:hAnsi="Arial" w:cs="Arial"/>
          <w:sz w:val="20"/>
          <w:szCs w:val="20"/>
        </w:rPr>
        <w:t xml:space="preserve"> state is </w:t>
      </w:r>
      <w:proofErr w:type="spellStart"/>
      <w:r w:rsidRPr="007865F8">
        <w:rPr>
          <w:rFonts w:ascii="Arial" w:hAnsi="Arial" w:cs="Arial"/>
          <w:sz w:val="20"/>
          <w:szCs w:val="20"/>
        </w:rPr>
        <w:t>Chamoli</w:t>
      </w:r>
      <w:proofErr w:type="spellEnd"/>
      <w:r w:rsidRPr="007865F8">
        <w:rPr>
          <w:rFonts w:ascii="Arial" w:hAnsi="Arial" w:cs="Arial"/>
          <w:sz w:val="20"/>
          <w:szCs w:val="20"/>
        </w:rPr>
        <w:t xml:space="preserve">, </w:t>
      </w:r>
      <w:proofErr w:type="spellStart"/>
      <w:r w:rsidR="00EF3401" w:rsidRPr="007865F8">
        <w:rPr>
          <w:rFonts w:ascii="Arial" w:hAnsi="Arial" w:cs="Arial"/>
          <w:sz w:val="20"/>
          <w:szCs w:val="20"/>
        </w:rPr>
        <w:t>Uttarkashi</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Rudraprayag</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Tehri</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Garhwal</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Pauri</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Garhwal</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Champawat</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Pithoragarh</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Bages</w:t>
      </w:r>
      <w:r w:rsidR="007E756E" w:rsidRPr="007865F8">
        <w:rPr>
          <w:rFonts w:ascii="Arial" w:hAnsi="Arial" w:cs="Arial"/>
          <w:sz w:val="20"/>
          <w:szCs w:val="20"/>
        </w:rPr>
        <w:t>h</w:t>
      </w:r>
      <w:r w:rsidR="00EF3401" w:rsidRPr="007865F8">
        <w:rPr>
          <w:rFonts w:ascii="Arial" w:hAnsi="Arial" w:cs="Arial"/>
          <w:sz w:val="20"/>
          <w:szCs w:val="20"/>
        </w:rPr>
        <w:t>war</w:t>
      </w:r>
      <w:proofErr w:type="spellEnd"/>
      <w:r w:rsidR="00EF3401" w:rsidRPr="007865F8">
        <w:rPr>
          <w:rFonts w:ascii="Arial" w:hAnsi="Arial" w:cs="Arial"/>
          <w:sz w:val="20"/>
          <w:szCs w:val="20"/>
        </w:rPr>
        <w:t xml:space="preserve">, </w:t>
      </w:r>
      <w:proofErr w:type="spellStart"/>
      <w:r w:rsidR="00EF3401" w:rsidRPr="007865F8">
        <w:rPr>
          <w:rFonts w:ascii="Arial" w:hAnsi="Arial" w:cs="Arial"/>
          <w:sz w:val="20"/>
          <w:szCs w:val="20"/>
        </w:rPr>
        <w:t>Almora</w:t>
      </w:r>
      <w:proofErr w:type="spellEnd"/>
      <w:r w:rsidR="00EF3401" w:rsidRPr="007865F8">
        <w:rPr>
          <w:rFonts w:ascii="Arial" w:hAnsi="Arial" w:cs="Arial"/>
          <w:sz w:val="20"/>
          <w:szCs w:val="20"/>
        </w:rPr>
        <w:t xml:space="preserve"> and </w:t>
      </w:r>
      <w:proofErr w:type="spellStart"/>
      <w:r w:rsidR="00EF3401" w:rsidRPr="007865F8">
        <w:rPr>
          <w:rFonts w:ascii="Arial" w:hAnsi="Arial" w:cs="Arial"/>
          <w:sz w:val="20"/>
          <w:szCs w:val="20"/>
        </w:rPr>
        <w:t>Nainital</w:t>
      </w:r>
      <w:proofErr w:type="spellEnd"/>
      <w:r w:rsidR="00EF3401" w:rsidRPr="007865F8">
        <w:rPr>
          <w:rFonts w:ascii="Arial" w:hAnsi="Arial" w:cs="Arial"/>
          <w:sz w:val="20"/>
          <w:szCs w:val="20"/>
        </w:rPr>
        <w:t xml:space="preserve">. The Badri cattle, also known </w:t>
      </w:r>
      <w:r w:rsidR="007E756E" w:rsidRPr="007865F8">
        <w:rPr>
          <w:rFonts w:ascii="Arial" w:hAnsi="Arial" w:cs="Arial"/>
          <w:sz w:val="20"/>
          <w:szCs w:val="20"/>
        </w:rPr>
        <w:t xml:space="preserve">locally </w:t>
      </w:r>
      <w:r w:rsidR="00EF3401" w:rsidRPr="007865F8">
        <w:rPr>
          <w:rFonts w:ascii="Arial" w:hAnsi="Arial" w:cs="Arial"/>
          <w:sz w:val="20"/>
          <w:szCs w:val="20"/>
        </w:rPr>
        <w:t xml:space="preserve">as </w:t>
      </w:r>
      <w:r w:rsidR="00EF3401" w:rsidRPr="007865F8">
        <w:rPr>
          <w:rFonts w:ascii="Arial" w:hAnsi="Arial" w:cs="Arial"/>
          <w:i/>
          <w:sz w:val="20"/>
          <w:szCs w:val="20"/>
        </w:rPr>
        <w:t>Pahadi</w:t>
      </w:r>
      <w:r w:rsidR="00EF3401" w:rsidRPr="007865F8">
        <w:rPr>
          <w:rFonts w:ascii="Arial" w:hAnsi="Arial" w:cs="Arial"/>
          <w:sz w:val="20"/>
          <w:szCs w:val="20"/>
        </w:rPr>
        <w:t xml:space="preserve">, is an indigenous breed found in the hilly regions of Uttarakhand. These cattle are primarily reared for milk production, draught power, and manure, making them an integral part of the traditional farming system in the region. They thrive </w:t>
      </w:r>
      <w:r w:rsidR="00026D4F" w:rsidRPr="007865F8">
        <w:rPr>
          <w:rFonts w:ascii="Arial" w:hAnsi="Arial" w:cs="Arial"/>
          <w:sz w:val="20"/>
          <w:szCs w:val="20"/>
        </w:rPr>
        <w:t>at</w:t>
      </w:r>
      <w:r w:rsidR="00EF3401" w:rsidRPr="007865F8">
        <w:rPr>
          <w:rFonts w:ascii="Arial" w:hAnsi="Arial" w:cs="Arial"/>
          <w:sz w:val="20"/>
          <w:szCs w:val="20"/>
        </w:rPr>
        <w:t xml:space="preserve"> altitudes ranging from 1,200 to 2,200 meters above sea level, with daily sunshine exposure varying between 6 to 10 hours. The major crops cultivated in their breeding tract include wheat,</w:t>
      </w:r>
      <w:r w:rsidR="00E472CE" w:rsidRPr="007865F8">
        <w:rPr>
          <w:rFonts w:ascii="Arial" w:hAnsi="Arial" w:cs="Arial"/>
          <w:sz w:val="20"/>
          <w:szCs w:val="20"/>
        </w:rPr>
        <w:t xml:space="preserve"> maize,</w:t>
      </w:r>
      <w:r w:rsidR="00EF3401" w:rsidRPr="007865F8">
        <w:rPr>
          <w:rFonts w:ascii="Arial" w:hAnsi="Arial" w:cs="Arial"/>
          <w:sz w:val="20"/>
          <w:szCs w:val="20"/>
        </w:rPr>
        <w:t xml:space="preserve"> rice, </w:t>
      </w:r>
      <w:r w:rsidR="00E472CE" w:rsidRPr="007865F8">
        <w:rPr>
          <w:rFonts w:ascii="Arial" w:hAnsi="Arial" w:cs="Arial"/>
          <w:sz w:val="20"/>
          <w:szCs w:val="20"/>
        </w:rPr>
        <w:t>bajra, barley etc</w:t>
      </w:r>
      <w:r w:rsidR="00EF3401" w:rsidRPr="007865F8">
        <w:rPr>
          <w:rFonts w:ascii="Arial" w:hAnsi="Arial" w:cs="Arial"/>
          <w:sz w:val="20"/>
          <w:szCs w:val="20"/>
        </w:rPr>
        <w:t xml:space="preserve">. Badri cattle are well adapted to the challenging hilly terrain and climatic conditions of Uttarakhand. Their balanced gait enables efficient movement on steep slopes, making them ideal for agricultural activities in mountainous areas. The management system for these cattle follows a semi-intensive approach. Adult animals primarily rely on grazing and fodder, with feeding practices involving stall-feeding in the morning and </w:t>
      </w:r>
      <w:r w:rsidR="00E472CE" w:rsidRPr="007865F8">
        <w:rPr>
          <w:rFonts w:ascii="Arial" w:hAnsi="Arial" w:cs="Arial"/>
          <w:sz w:val="20"/>
          <w:szCs w:val="20"/>
        </w:rPr>
        <w:t>evening</w:t>
      </w:r>
      <w:r w:rsidR="00EF3401" w:rsidRPr="007865F8">
        <w:rPr>
          <w:rFonts w:ascii="Arial" w:hAnsi="Arial" w:cs="Arial"/>
          <w:sz w:val="20"/>
          <w:szCs w:val="20"/>
        </w:rPr>
        <w:t xml:space="preserve">, while grazing occurs from </w:t>
      </w:r>
      <w:r w:rsidR="00E472CE" w:rsidRPr="007865F8">
        <w:rPr>
          <w:rFonts w:ascii="Arial" w:hAnsi="Arial" w:cs="Arial"/>
          <w:sz w:val="20"/>
          <w:szCs w:val="20"/>
        </w:rPr>
        <w:t xml:space="preserve">late morning </w:t>
      </w:r>
      <w:r w:rsidR="00EF3401" w:rsidRPr="007865F8">
        <w:rPr>
          <w:rFonts w:ascii="Arial" w:hAnsi="Arial" w:cs="Arial"/>
          <w:sz w:val="20"/>
          <w:szCs w:val="20"/>
        </w:rPr>
        <w:t xml:space="preserve">until </w:t>
      </w:r>
      <w:r w:rsidR="00E472CE" w:rsidRPr="007865F8">
        <w:rPr>
          <w:rFonts w:ascii="Arial" w:hAnsi="Arial" w:cs="Arial"/>
          <w:sz w:val="20"/>
          <w:szCs w:val="20"/>
        </w:rPr>
        <w:t xml:space="preserve">early </w:t>
      </w:r>
      <w:r w:rsidR="00EF3401" w:rsidRPr="007865F8">
        <w:rPr>
          <w:rFonts w:ascii="Arial" w:hAnsi="Arial" w:cs="Arial"/>
          <w:sz w:val="20"/>
          <w:szCs w:val="20"/>
        </w:rPr>
        <w:t xml:space="preserve">evening. They are typically housed under the dwelling-house or in separate cowsheds during the night. Fodder mainly consists of </w:t>
      </w:r>
      <w:r w:rsidR="00E472CE" w:rsidRPr="007865F8">
        <w:rPr>
          <w:rFonts w:ascii="Arial" w:hAnsi="Arial" w:cs="Arial"/>
          <w:sz w:val="20"/>
          <w:szCs w:val="20"/>
        </w:rPr>
        <w:t xml:space="preserve">crop residues/by-product and </w:t>
      </w:r>
      <w:r w:rsidR="00EF3401" w:rsidRPr="007865F8">
        <w:rPr>
          <w:rFonts w:ascii="Arial" w:hAnsi="Arial" w:cs="Arial"/>
          <w:sz w:val="20"/>
          <w:szCs w:val="20"/>
        </w:rPr>
        <w:t>grass</w:t>
      </w:r>
      <w:r w:rsidR="00E472CE" w:rsidRPr="007865F8">
        <w:rPr>
          <w:rFonts w:ascii="Arial" w:hAnsi="Arial" w:cs="Arial"/>
          <w:sz w:val="20"/>
          <w:szCs w:val="20"/>
        </w:rPr>
        <w:t>es</w:t>
      </w:r>
      <w:r w:rsidR="00EF3401" w:rsidRPr="007865F8">
        <w:rPr>
          <w:rFonts w:ascii="Arial" w:hAnsi="Arial" w:cs="Arial"/>
          <w:sz w:val="20"/>
          <w:szCs w:val="20"/>
        </w:rPr>
        <w:t xml:space="preserve"> collected from hillsides, often carried by women, reflecting the deep integration of Badri cattle in the rural agrarian lifestyle</w:t>
      </w:r>
      <w:r w:rsidR="00A57CDA" w:rsidRPr="007865F8">
        <w:rPr>
          <w:rFonts w:ascii="Arial" w:hAnsi="Arial" w:cs="Arial"/>
          <w:sz w:val="20"/>
          <w:szCs w:val="20"/>
        </w:rPr>
        <w:t xml:space="preserve"> </w:t>
      </w:r>
      <w:commentRangeStart w:id="2"/>
      <w:r w:rsidR="00A57CDA" w:rsidRPr="007865F8">
        <w:rPr>
          <w:rFonts w:ascii="Arial" w:hAnsi="Arial" w:cs="Arial"/>
          <w:sz w:val="20"/>
          <w:szCs w:val="20"/>
        </w:rPr>
        <w:t>[19,20]</w:t>
      </w:r>
      <w:r w:rsidR="00EF3401" w:rsidRPr="007865F8">
        <w:rPr>
          <w:rFonts w:ascii="Arial" w:hAnsi="Arial" w:cs="Arial"/>
          <w:sz w:val="20"/>
          <w:szCs w:val="20"/>
        </w:rPr>
        <w:t xml:space="preserve">. </w:t>
      </w:r>
      <w:commentRangeEnd w:id="2"/>
      <w:r w:rsidR="00ED2E48" w:rsidRPr="007865F8">
        <w:rPr>
          <w:rStyle w:val="af"/>
          <w:rtl/>
        </w:rPr>
        <w:commentReference w:id="2"/>
      </w:r>
      <w:r w:rsidR="00EF3401" w:rsidRPr="007865F8">
        <w:rPr>
          <w:rFonts w:ascii="Arial" w:hAnsi="Arial" w:cs="Arial"/>
          <w:sz w:val="20"/>
          <w:szCs w:val="20"/>
        </w:rPr>
        <w:t>Their resilience and adaptability make them an invaluable genetic resource for sustainable livestock farming in Uttarakhand.</w:t>
      </w:r>
    </w:p>
    <w:p w14:paraId="38A87D3B" w14:textId="7021F84D" w:rsidR="003E2AB7" w:rsidRPr="007865F8" w:rsidRDefault="003E2AB7" w:rsidP="003E2AB7">
      <w:pPr>
        <w:jc w:val="both"/>
        <w:rPr>
          <w:rFonts w:ascii="Arial" w:hAnsi="Arial" w:cs="Arial"/>
          <w:sz w:val="20"/>
          <w:szCs w:val="20"/>
        </w:rPr>
      </w:pPr>
      <w:r w:rsidRPr="007865F8">
        <w:rPr>
          <w:rFonts w:ascii="Arial" w:hAnsi="Arial" w:cs="Arial"/>
          <w:sz w:val="20"/>
          <w:szCs w:val="20"/>
        </w:rPr>
        <w:tab/>
        <w:t>Badri cattle exhibit a diverse coat colo</w:t>
      </w:r>
      <w:r w:rsidR="0040722D" w:rsidRPr="007865F8">
        <w:rPr>
          <w:rFonts w:ascii="Arial" w:hAnsi="Arial" w:cs="Arial"/>
          <w:sz w:val="20"/>
          <w:szCs w:val="20"/>
        </w:rPr>
        <w:t>u</w:t>
      </w:r>
      <w:r w:rsidRPr="007865F8">
        <w:rPr>
          <w:rFonts w:ascii="Arial" w:hAnsi="Arial" w:cs="Arial"/>
          <w:sz w:val="20"/>
          <w:szCs w:val="20"/>
        </w:rPr>
        <w:t xml:space="preserve">r, predominantly black, </w:t>
      </w:r>
      <w:r w:rsidR="0041665C" w:rsidRPr="007865F8">
        <w:rPr>
          <w:rFonts w:ascii="Arial" w:hAnsi="Arial" w:cs="Arial"/>
          <w:sz w:val="20"/>
          <w:szCs w:val="20"/>
        </w:rPr>
        <w:t>red</w:t>
      </w:r>
      <w:r w:rsidRPr="007865F8">
        <w:rPr>
          <w:rFonts w:ascii="Arial" w:hAnsi="Arial" w:cs="Arial"/>
          <w:sz w:val="20"/>
          <w:szCs w:val="20"/>
        </w:rPr>
        <w:t>, or grey</w:t>
      </w:r>
      <w:r w:rsidR="0041665C" w:rsidRPr="007865F8">
        <w:rPr>
          <w:rFonts w:ascii="Arial" w:hAnsi="Arial" w:cs="Arial"/>
          <w:sz w:val="20"/>
          <w:szCs w:val="20"/>
        </w:rPr>
        <w:t>.</w:t>
      </w:r>
      <w:r w:rsidRPr="007865F8">
        <w:rPr>
          <w:rFonts w:ascii="Arial" w:hAnsi="Arial" w:cs="Arial"/>
          <w:sz w:val="20"/>
          <w:szCs w:val="20"/>
        </w:rPr>
        <w:t xml:space="preserve"> Their horns </w:t>
      </w:r>
      <w:proofErr w:type="gramStart"/>
      <w:r w:rsidRPr="007865F8">
        <w:rPr>
          <w:rFonts w:ascii="Arial" w:hAnsi="Arial" w:cs="Arial"/>
          <w:sz w:val="20"/>
          <w:szCs w:val="20"/>
        </w:rPr>
        <w:t>are curved</w:t>
      </w:r>
      <w:proofErr w:type="gramEnd"/>
      <w:r w:rsidRPr="007865F8">
        <w:rPr>
          <w:rFonts w:ascii="Arial" w:hAnsi="Arial" w:cs="Arial"/>
          <w:sz w:val="20"/>
          <w:szCs w:val="20"/>
        </w:rPr>
        <w:t xml:space="preserve"> upward and inward, measuring approximately 10–22 cm in males and 15–25 cm in </w:t>
      </w:r>
      <w:commentRangeStart w:id="3"/>
      <w:r w:rsidRPr="007865F8">
        <w:rPr>
          <w:rFonts w:ascii="Arial" w:hAnsi="Arial" w:cs="Arial"/>
          <w:sz w:val="20"/>
          <w:szCs w:val="20"/>
        </w:rPr>
        <w:t>females</w:t>
      </w:r>
      <w:commentRangeEnd w:id="3"/>
      <w:r w:rsidR="007865F8" w:rsidRPr="007865F8">
        <w:rPr>
          <w:rStyle w:val="af"/>
        </w:rPr>
        <w:commentReference w:id="3"/>
      </w:r>
      <w:r w:rsidRPr="007865F8">
        <w:rPr>
          <w:rFonts w:ascii="Arial" w:hAnsi="Arial" w:cs="Arial"/>
          <w:sz w:val="20"/>
          <w:szCs w:val="20"/>
        </w:rPr>
        <w:t>. These cattle are small-sized, active, and sure-footed, making them well-suited for the rugged terrain of Uttarakhand. They possess a straight forehead with a prominent poll, a medium to large hump, and a sm</w:t>
      </w:r>
      <w:r w:rsidR="0041665C" w:rsidRPr="007865F8">
        <w:rPr>
          <w:rFonts w:ascii="Arial" w:hAnsi="Arial" w:cs="Arial"/>
          <w:sz w:val="20"/>
          <w:szCs w:val="20"/>
        </w:rPr>
        <w:t>all udder that is neatly tucked-</w:t>
      </w:r>
      <w:r w:rsidRPr="007865F8">
        <w:rPr>
          <w:rFonts w:ascii="Arial" w:hAnsi="Arial" w:cs="Arial"/>
          <w:sz w:val="20"/>
          <w:szCs w:val="20"/>
        </w:rPr>
        <w:t>up with the body.</w:t>
      </w:r>
      <w:r w:rsidR="0041665C" w:rsidRPr="007865F8">
        <w:rPr>
          <w:rFonts w:ascii="Arial" w:hAnsi="Arial" w:cs="Arial"/>
          <w:sz w:val="20"/>
          <w:szCs w:val="20"/>
        </w:rPr>
        <w:t xml:space="preserve"> </w:t>
      </w:r>
      <w:r w:rsidRPr="007865F8">
        <w:rPr>
          <w:rFonts w:ascii="Arial" w:hAnsi="Arial" w:cs="Arial"/>
          <w:sz w:val="20"/>
          <w:szCs w:val="20"/>
        </w:rPr>
        <w:t xml:space="preserve">In terms of body measurements, the average height is 110.5 cm in males and 108.0 cm in females, while the average body length is 115.2 cm in males and </w:t>
      </w:r>
      <w:r w:rsidRPr="007865F8">
        <w:rPr>
          <w:rFonts w:ascii="Arial" w:hAnsi="Arial" w:cs="Arial"/>
          <w:sz w:val="20"/>
          <w:szCs w:val="20"/>
        </w:rPr>
        <w:lastRenderedPageBreak/>
        <w:t xml:space="preserve">116.3 cm in </w:t>
      </w:r>
      <w:commentRangeStart w:id="4"/>
      <w:r w:rsidRPr="007865F8">
        <w:rPr>
          <w:rFonts w:ascii="Arial" w:hAnsi="Arial" w:cs="Arial"/>
          <w:sz w:val="20"/>
          <w:szCs w:val="20"/>
        </w:rPr>
        <w:t>females</w:t>
      </w:r>
      <w:commentRangeEnd w:id="4"/>
      <w:r w:rsidR="007865F8" w:rsidRPr="007865F8">
        <w:rPr>
          <w:rStyle w:val="af"/>
        </w:rPr>
        <w:commentReference w:id="4"/>
      </w:r>
      <w:r w:rsidRPr="007865F8">
        <w:rPr>
          <w:rFonts w:ascii="Arial" w:hAnsi="Arial" w:cs="Arial"/>
          <w:sz w:val="20"/>
          <w:szCs w:val="20"/>
        </w:rPr>
        <w:t>. The heart girth is 145.2 cm in males and 140.5 cm in females, reflecting their compact and well-proportioned build. The average body weight of Badri cattle is 257.0</w:t>
      </w:r>
      <w:r w:rsidR="0041665C" w:rsidRPr="007865F8">
        <w:rPr>
          <w:rFonts w:ascii="Arial" w:hAnsi="Arial" w:cs="Arial"/>
          <w:sz w:val="20"/>
          <w:szCs w:val="20"/>
        </w:rPr>
        <w:t>0</w:t>
      </w:r>
      <w:r w:rsidRPr="007865F8">
        <w:rPr>
          <w:rFonts w:ascii="Arial" w:hAnsi="Arial" w:cs="Arial"/>
          <w:sz w:val="20"/>
          <w:szCs w:val="20"/>
        </w:rPr>
        <w:t xml:space="preserve"> kg for males and 231.0</w:t>
      </w:r>
      <w:r w:rsidR="0041665C" w:rsidRPr="007865F8">
        <w:rPr>
          <w:rFonts w:ascii="Arial" w:hAnsi="Arial" w:cs="Arial"/>
          <w:sz w:val="20"/>
          <w:szCs w:val="20"/>
        </w:rPr>
        <w:t>0</w:t>
      </w:r>
      <w:r w:rsidRPr="007865F8">
        <w:rPr>
          <w:rFonts w:ascii="Arial" w:hAnsi="Arial" w:cs="Arial"/>
          <w:sz w:val="20"/>
          <w:szCs w:val="20"/>
        </w:rPr>
        <w:t xml:space="preserve"> kg for females, with an average birth weight of 17.2</w:t>
      </w:r>
      <w:r w:rsidR="0041665C" w:rsidRPr="007865F8">
        <w:rPr>
          <w:rFonts w:ascii="Arial" w:hAnsi="Arial" w:cs="Arial"/>
          <w:sz w:val="20"/>
          <w:szCs w:val="20"/>
        </w:rPr>
        <w:t>0</w:t>
      </w:r>
      <w:r w:rsidRPr="007865F8">
        <w:rPr>
          <w:rFonts w:ascii="Arial" w:hAnsi="Arial" w:cs="Arial"/>
          <w:sz w:val="20"/>
          <w:szCs w:val="20"/>
        </w:rPr>
        <w:t xml:space="preserve"> kg for males and 16.2</w:t>
      </w:r>
      <w:r w:rsidR="0041665C" w:rsidRPr="007865F8">
        <w:rPr>
          <w:rFonts w:ascii="Arial" w:hAnsi="Arial" w:cs="Arial"/>
          <w:sz w:val="20"/>
          <w:szCs w:val="20"/>
        </w:rPr>
        <w:t>0</w:t>
      </w:r>
      <w:r w:rsidRPr="007865F8">
        <w:rPr>
          <w:rFonts w:ascii="Arial" w:hAnsi="Arial" w:cs="Arial"/>
          <w:sz w:val="20"/>
          <w:szCs w:val="20"/>
        </w:rPr>
        <w:t xml:space="preserve"> kg for females. These physical characteristics highlight the breed's adaptability to the hilly terrain and climatic conditions, making them an essential livestock resource for the region. The average litter size born, age at first parturition, parturition interval, milk yield per lactation and milk fat are 1.0</w:t>
      </w:r>
      <w:r w:rsidR="0041665C" w:rsidRPr="007865F8">
        <w:rPr>
          <w:rFonts w:ascii="Arial" w:hAnsi="Arial" w:cs="Arial"/>
          <w:sz w:val="20"/>
          <w:szCs w:val="20"/>
        </w:rPr>
        <w:t>0</w:t>
      </w:r>
      <w:r w:rsidRPr="007865F8">
        <w:rPr>
          <w:rFonts w:ascii="Arial" w:hAnsi="Arial" w:cs="Arial"/>
          <w:sz w:val="20"/>
          <w:szCs w:val="20"/>
        </w:rPr>
        <w:t>, 49.0</w:t>
      </w:r>
      <w:r w:rsidR="0041665C" w:rsidRPr="007865F8">
        <w:rPr>
          <w:rFonts w:ascii="Arial" w:hAnsi="Arial" w:cs="Arial"/>
          <w:sz w:val="20"/>
          <w:szCs w:val="20"/>
        </w:rPr>
        <w:t>0</w:t>
      </w:r>
      <w:r w:rsidRPr="007865F8">
        <w:rPr>
          <w:rFonts w:ascii="Arial" w:hAnsi="Arial" w:cs="Arial"/>
          <w:sz w:val="20"/>
          <w:szCs w:val="20"/>
        </w:rPr>
        <w:t xml:space="preserve"> months, 13.4</w:t>
      </w:r>
      <w:r w:rsidR="0041665C" w:rsidRPr="007865F8">
        <w:rPr>
          <w:rFonts w:ascii="Arial" w:hAnsi="Arial" w:cs="Arial"/>
          <w:sz w:val="20"/>
          <w:szCs w:val="20"/>
        </w:rPr>
        <w:t>0</w:t>
      </w:r>
      <w:r w:rsidRPr="007865F8">
        <w:rPr>
          <w:rFonts w:ascii="Arial" w:hAnsi="Arial" w:cs="Arial"/>
          <w:sz w:val="20"/>
          <w:szCs w:val="20"/>
        </w:rPr>
        <w:t xml:space="preserve"> months, 632.0</w:t>
      </w:r>
      <w:r w:rsidR="0041665C" w:rsidRPr="007865F8">
        <w:rPr>
          <w:rFonts w:ascii="Arial" w:hAnsi="Arial" w:cs="Arial"/>
          <w:sz w:val="20"/>
          <w:szCs w:val="20"/>
        </w:rPr>
        <w:t>0</w:t>
      </w:r>
      <w:r w:rsidRPr="007865F8">
        <w:rPr>
          <w:rFonts w:ascii="Arial" w:hAnsi="Arial" w:cs="Arial"/>
          <w:sz w:val="20"/>
          <w:szCs w:val="20"/>
        </w:rPr>
        <w:t xml:space="preserve"> kg and 4%, respectively </w:t>
      </w:r>
      <w:commentRangeStart w:id="5"/>
      <w:r w:rsidR="00642950" w:rsidRPr="007865F8">
        <w:rPr>
          <w:rFonts w:ascii="Arial" w:hAnsi="Arial" w:cs="Arial"/>
          <w:sz w:val="20"/>
          <w:szCs w:val="20"/>
        </w:rPr>
        <w:t>[5]</w:t>
      </w:r>
      <w:r w:rsidRPr="007865F8">
        <w:rPr>
          <w:rFonts w:ascii="Arial" w:hAnsi="Arial" w:cs="Arial"/>
          <w:sz w:val="20"/>
          <w:szCs w:val="20"/>
        </w:rPr>
        <w:t>.</w:t>
      </w:r>
      <w:commentRangeEnd w:id="5"/>
      <w:r w:rsidR="008A2D8E" w:rsidRPr="007865F8">
        <w:rPr>
          <w:rStyle w:val="af"/>
        </w:rPr>
        <w:commentReference w:id="5"/>
      </w:r>
    </w:p>
    <w:p w14:paraId="32D905BE" w14:textId="77777777" w:rsidR="00944540" w:rsidRPr="007865F8" w:rsidRDefault="00944540" w:rsidP="003E2AB7">
      <w:pPr>
        <w:jc w:val="both"/>
        <w:rPr>
          <w:rFonts w:ascii="Times New Roman" w:hAnsi="Times New Roman" w:cs="Times New Roman"/>
          <w:b/>
          <w:bCs/>
        </w:rPr>
      </w:pPr>
      <w:r w:rsidRPr="007865F8">
        <w:rPr>
          <w:noProof/>
          <w:lang w:val="en-US"/>
        </w:rPr>
        <w:drawing>
          <wp:inline distT="0" distB="0" distL="0" distR="0" wp14:anchorId="246078A8" wp14:editId="24018566">
            <wp:extent cx="2659699" cy="2552700"/>
            <wp:effectExtent l="19050" t="0" r="7301" b="0"/>
            <wp:docPr id="1034546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792" cy="2553749"/>
                    </a:xfrm>
                    <a:prstGeom prst="rect">
                      <a:avLst/>
                    </a:prstGeom>
                    <a:noFill/>
                    <a:ln>
                      <a:noFill/>
                    </a:ln>
                  </pic:spPr>
                </pic:pic>
              </a:graphicData>
            </a:graphic>
          </wp:inline>
        </w:drawing>
      </w:r>
      <w:r w:rsidRPr="007865F8">
        <w:rPr>
          <w:noProof/>
          <w:lang w:val="en-US"/>
        </w:rPr>
        <w:drawing>
          <wp:inline distT="0" distB="0" distL="0" distR="0" wp14:anchorId="69674EA7" wp14:editId="3B414A24">
            <wp:extent cx="2956560" cy="2590800"/>
            <wp:effectExtent l="0" t="0" r="0" b="0"/>
            <wp:docPr id="1677902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6560" cy="2590800"/>
                    </a:xfrm>
                    <a:prstGeom prst="rect">
                      <a:avLst/>
                    </a:prstGeom>
                    <a:noFill/>
                    <a:ln>
                      <a:noFill/>
                    </a:ln>
                  </pic:spPr>
                </pic:pic>
              </a:graphicData>
            </a:graphic>
          </wp:inline>
        </w:drawing>
      </w:r>
    </w:p>
    <w:p w14:paraId="4ABE2489" w14:textId="6C121655" w:rsidR="00D93CF1" w:rsidRPr="007865F8" w:rsidRDefault="00944540" w:rsidP="00D93CF1">
      <w:pPr>
        <w:rPr>
          <w:rFonts w:ascii="Arial" w:hAnsi="Arial" w:cs="Arial"/>
          <w:b/>
          <w:bCs/>
          <w:sz w:val="20"/>
          <w:szCs w:val="20"/>
        </w:rPr>
      </w:pPr>
      <w:r w:rsidRPr="007865F8">
        <w:rPr>
          <w:rFonts w:ascii="Arial" w:hAnsi="Arial" w:cs="Arial"/>
          <w:b/>
          <w:bCs/>
          <w:sz w:val="20"/>
          <w:szCs w:val="20"/>
        </w:rPr>
        <w:t>Fig 1. Badri cattle (Male)</w:t>
      </w:r>
      <w:r w:rsidR="0041665C" w:rsidRPr="007865F8">
        <w:rPr>
          <w:rFonts w:ascii="Arial" w:hAnsi="Arial" w:cs="Arial"/>
          <w:b/>
          <w:bCs/>
          <w:sz w:val="20"/>
          <w:szCs w:val="20"/>
        </w:rPr>
        <w:t xml:space="preserve">                              </w:t>
      </w:r>
      <w:r w:rsidR="00642950" w:rsidRPr="007865F8">
        <w:rPr>
          <w:rFonts w:ascii="Arial" w:hAnsi="Arial" w:cs="Arial"/>
          <w:b/>
          <w:bCs/>
          <w:sz w:val="20"/>
          <w:szCs w:val="20"/>
        </w:rPr>
        <w:t xml:space="preserve">          </w:t>
      </w:r>
      <w:r w:rsidR="00D93CF1" w:rsidRPr="007865F8">
        <w:rPr>
          <w:rFonts w:ascii="Arial" w:hAnsi="Arial" w:cs="Arial"/>
          <w:b/>
          <w:bCs/>
          <w:sz w:val="20"/>
          <w:szCs w:val="20"/>
        </w:rPr>
        <w:t>Fig 2. Badri cattle (Female)</w:t>
      </w:r>
    </w:p>
    <w:p w14:paraId="7B8C85CA" w14:textId="77777777" w:rsidR="00C55857" w:rsidRPr="007865F8" w:rsidRDefault="00C55857" w:rsidP="00C55857">
      <w:pPr>
        <w:jc w:val="right"/>
        <w:rPr>
          <w:rFonts w:ascii="Arial" w:hAnsi="Arial" w:cs="Arial"/>
          <w:b/>
          <w:bCs/>
          <w:sz w:val="20"/>
          <w:szCs w:val="20"/>
        </w:rPr>
      </w:pPr>
      <w:r w:rsidRPr="007865F8">
        <w:rPr>
          <w:rFonts w:ascii="Arial" w:hAnsi="Arial" w:cs="Arial"/>
          <w:b/>
          <w:bCs/>
          <w:sz w:val="20"/>
          <w:szCs w:val="20"/>
        </w:rPr>
        <w:t>(Source: ICAR-NBAGR, Karnal)</w:t>
      </w:r>
    </w:p>
    <w:p w14:paraId="58F59768" w14:textId="7A276C79" w:rsidR="00F72F0A" w:rsidRPr="007865F8" w:rsidRDefault="000F5029" w:rsidP="000F5029">
      <w:pPr>
        <w:pStyle w:val="a6"/>
        <w:numPr>
          <w:ilvl w:val="0"/>
          <w:numId w:val="4"/>
        </w:numPr>
        <w:rPr>
          <w:rFonts w:ascii="Arial" w:hAnsi="Arial" w:cs="Arial"/>
          <w:b/>
          <w:bCs/>
          <w:sz w:val="22"/>
          <w:szCs w:val="22"/>
        </w:rPr>
      </w:pPr>
      <w:r w:rsidRPr="007865F8">
        <w:rPr>
          <w:rFonts w:ascii="Arial" w:hAnsi="Arial" w:cs="Arial"/>
          <w:b/>
          <w:bCs/>
          <w:sz w:val="22"/>
          <w:szCs w:val="22"/>
        </w:rPr>
        <w:t xml:space="preserve"> </w:t>
      </w:r>
      <w:r w:rsidR="00F72F0A" w:rsidRPr="007865F8">
        <w:rPr>
          <w:rFonts w:ascii="Arial" w:hAnsi="Arial" w:cs="Arial"/>
          <w:b/>
          <w:bCs/>
          <w:sz w:val="22"/>
          <w:szCs w:val="22"/>
        </w:rPr>
        <w:t>Genetic Resource of Goat</w:t>
      </w:r>
    </w:p>
    <w:p w14:paraId="60BE68E4" w14:textId="77777777" w:rsidR="00CB3B53" w:rsidRPr="007865F8" w:rsidRDefault="00D608D4" w:rsidP="00CB3B53">
      <w:pPr>
        <w:jc w:val="both"/>
        <w:rPr>
          <w:rFonts w:ascii="Arial" w:hAnsi="Arial" w:cs="Arial"/>
          <w:sz w:val="20"/>
          <w:szCs w:val="20"/>
        </w:rPr>
      </w:pPr>
      <w:r w:rsidRPr="007865F8">
        <w:rPr>
          <w:rFonts w:ascii="Arial" w:hAnsi="Arial" w:cs="Arial"/>
          <w:sz w:val="20"/>
          <w:szCs w:val="20"/>
        </w:rPr>
        <w:t>The state hosts around 1</w:t>
      </w:r>
      <w:r w:rsidR="00CB3B53" w:rsidRPr="007865F8">
        <w:rPr>
          <w:rFonts w:ascii="Arial" w:hAnsi="Arial" w:cs="Arial"/>
          <w:sz w:val="20"/>
          <w:szCs w:val="20"/>
        </w:rPr>
        <w:t>3</w:t>
      </w:r>
      <w:proofErr w:type="gramStart"/>
      <w:r w:rsidRPr="007865F8">
        <w:rPr>
          <w:rFonts w:ascii="Arial" w:hAnsi="Arial" w:cs="Arial"/>
          <w:sz w:val="20"/>
          <w:szCs w:val="20"/>
        </w:rPr>
        <w:t>,</w:t>
      </w:r>
      <w:r w:rsidR="00CB3B53" w:rsidRPr="007865F8">
        <w:rPr>
          <w:rFonts w:ascii="Arial" w:hAnsi="Arial" w:cs="Arial"/>
          <w:sz w:val="20"/>
          <w:szCs w:val="20"/>
        </w:rPr>
        <w:t>71,000</w:t>
      </w:r>
      <w:proofErr w:type="gramEnd"/>
      <w:r w:rsidR="00CB3B53" w:rsidRPr="007865F8">
        <w:rPr>
          <w:rFonts w:ascii="Arial" w:hAnsi="Arial" w:cs="Arial"/>
          <w:sz w:val="20"/>
          <w:szCs w:val="20"/>
        </w:rPr>
        <w:t xml:space="preserve"> </w:t>
      </w:r>
      <w:commentRangeStart w:id="6"/>
      <w:r w:rsidR="00CB3B53" w:rsidRPr="007865F8">
        <w:rPr>
          <w:rFonts w:ascii="Arial" w:hAnsi="Arial" w:cs="Arial"/>
          <w:sz w:val="20"/>
          <w:szCs w:val="20"/>
        </w:rPr>
        <w:t>goats</w:t>
      </w:r>
      <w:commentRangeEnd w:id="6"/>
      <w:r w:rsidR="007865F8" w:rsidRPr="007865F8">
        <w:rPr>
          <w:rStyle w:val="af"/>
        </w:rPr>
        <w:commentReference w:id="6"/>
      </w:r>
      <w:r w:rsidR="00CB3B53" w:rsidRPr="007865F8">
        <w:rPr>
          <w:rFonts w:ascii="Arial" w:hAnsi="Arial" w:cs="Arial"/>
          <w:sz w:val="20"/>
          <w:szCs w:val="20"/>
        </w:rPr>
        <w:t xml:space="preserve">. </w:t>
      </w:r>
      <w:r w:rsidR="00E53444" w:rsidRPr="007865F8">
        <w:rPr>
          <w:rFonts w:ascii="Arial" w:hAnsi="Arial" w:cs="Arial"/>
          <w:sz w:val="20"/>
          <w:szCs w:val="20"/>
        </w:rPr>
        <w:t xml:space="preserve">The state's goat genetic resources primarily consist of non-descript </w:t>
      </w:r>
      <w:r w:rsidRPr="007865F8">
        <w:rPr>
          <w:rFonts w:ascii="Arial" w:hAnsi="Arial" w:cs="Arial"/>
          <w:sz w:val="20"/>
          <w:szCs w:val="20"/>
        </w:rPr>
        <w:t xml:space="preserve">lesser-known </w:t>
      </w:r>
      <w:r w:rsidR="00E53444" w:rsidRPr="007865F8">
        <w:rPr>
          <w:rFonts w:ascii="Arial" w:hAnsi="Arial" w:cs="Arial"/>
          <w:sz w:val="20"/>
          <w:szCs w:val="20"/>
        </w:rPr>
        <w:t>indigenous goats, well adapted to harsh climatic conditions, rugged terrains and limited fodder availability. These goats are reared mainly for meat, milk</w:t>
      </w:r>
      <w:r w:rsidRPr="007865F8">
        <w:rPr>
          <w:rFonts w:ascii="Arial" w:hAnsi="Arial" w:cs="Arial"/>
          <w:sz w:val="20"/>
          <w:szCs w:val="20"/>
        </w:rPr>
        <w:t xml:space="preserve"> </w:t>
      </w:r>
      <w:r w:rsidR="00E53444" w:rsidRPr="007865F8">
        <w:rPr>
          <w:rFonts w:ascii="Arial" w:hAnsi="Arial" w:cs="Arial"/>
          <w:sz w:val="20"/>
          <w:szCs w:val="20"/>
        </w:rPr>
        <w:t xml:space="preserve">and fibre, contributing significantly to food security and income generation for </w:t>
      </w:r>
      <w:r w:rsidRPr="007865F8">
        <w:rPr>
          <w:rFonts w:ascii="Arial" w:hAnsi="Arial" w:cs="Arial"/>
          <w:sz w:val="20"/>
          <w:szCs w:val="20"/>
        </w:rPr>
        <w:t>landless</w:t>
      </w:r>
      <w:r w:rsidR="00264E6E" w:rsidRPr="007865F8">
        <w:rPr>
          <w:rFonts w:ascii="Arial" w:hAnsi="Arial" w:cs="Arial"/>
          <w:sz w:val="20"/>
          <w:szCs w:val="20"/>
        </w:rPr>
        <w:t xml:space="preserve">, </w:t>
      </w:r>
      <w:r w:rsidR="00E53444" w:rsidRPr="007865F8">
        <w:rPr>
          <w:rFonts w:ascii="Arial" w:hAnsi="Arial" w:cs="Arial"/>
          <w:sz w:val="20"/>
          <w:szCs w:val="20"/>
        </w:rPr>
        <w:t>small and marginal farmers. Efforts are being made to improve their productivity through selective breeding, scientific management practices and conservation program</w:t>
      </w:r>
      <w:r w:rsidRPr="007865F8">
        <w:rPr>
          <w:rFonts w:ascii="Arial" w:hAnsi="Arial" w:cs="Arial"/>
          <w:sz w:val="20"/>
          <w:szCs w:val="20"/>
        </w:rPr>
        <w:t>me</w:t>
      </w:r>
      <w:r w:rsidR="00E53444" w:rsidRPr="007865F8">
        <w:rPr>
          <w:rFonts w:ascii="Arial" w:hAnsi="Arial" w:cs="Arial"/>
          <w:sz w:val="20"/>
          <w:szCs w:val="20"/>
        </w:rPr>
        <w:t>s, ensuring sustainable goat farming in the region.</w:t>
      </w:r>
    </w:p>
    <w:p w14:paraId="03CAD331" w14:textId="4B057B61" w:rsidR="00F72F0A" w:rsidRPr="007865F8" w:rsidRDefault="000F5029" w:rsidP="00426C28">
      <w:pPr>
        <w:rPr>
          <w:rFonts w:ascii="Arial" w:hAnsi="Arial" w:cs="Arial"/>
          <w:b/>
          <w:bCs/>
          <w:sz w:val="22"/>
          <w:szCs w:val="22"/>
        </w:rPr>
      </w:pPr>
      <w:r w:rsidRPr="007865F8">
        <w:rPr>
          <w:rFonts w:ascii="Arial" w:hAnsi="Arial" w:cs="Arial"/>
          <w:b/>
          <w:bCs/>
          <w:sz w:val="22"/>
          <w:szCs w:val="22"/>
        </w:rPr>
        <w:t xml:space="preserve">3.1 </w:t>
      </w:r>
      <w:proofErr w:type="spellStart"/>
      <w:r w:rsidR="00F72F0A" w:rsidRPr="007865F8">
        <w:rPr>
          <w:rFonts w:ascii="Arial" w:hAnsi="Arial" w:cs="Arial"/>
          <w:b/>
          <w:bCs/>
          <w:sz w:val="22"/>
          <w:szCs w:val="22"/>
        </w:rPr>
        <w:t>Pantja</w:t>
      </w:r>
      <w:proofErr w:type="spellEnd"/>
    </w:p>
    <w:p w14:paraId="1714A28B" w14:textId="01B84871" w:rsidR="00C02138" w:rsidRPr="007865F8" w:rsidRDefault="00FC0B6E" w:rsidP="00C02138">
      <w:pPr>
        <w:jc w:val="both"/>
        <w:rPr>
          <w:rFonts w:ascii="Arial" w:hAnsi="Arial" w:cs="Arial"/>
          <w:sz w:val="20"/>
          <w:szCs w:val="20"/>
        </w:rPr>
      </w:pPr>
      <w:proofErr w:type="spellStart"/>
      <w:r w:rsidRPr="007865F8">
        <w:rPr>
          <w:rFonts w:ascii="Arial" w:hAnsi="Arial" w:cs="Arial"/>
          <w:sz w:val="20"/>
          <w:szCs w:val="20"/>
        </w:rPr>
        <w:t>Pantja</w:t>
      </w:r>
      <w:proofErr w:type="spellEnd"/>
      <w:r w:rsidRPr="007865F8">
        <w:rPr>
          <w:rFonts w:ascii="Arial" w:hAnsi="Arial" w:cs="Arial"/>
          <w:sz w:val="20"/>
          <w:szCs w:val="20"/>
        </w:rPr>
        <w:t xml:space="preserve"> is a registered goat breed native to the Tarai region of Uttarakhand, primarily reared for meat production by local farmers. These goats are known for their morphological resemblance to deer and are well adapted to the hot and humid climate of the Tarai region in Uttarakhand and the neighbouring districts of Uttar Pradesh </w:t>
      </w:r>
      <w:r w:rsidR="00DA6D09" w:rsidRPr="007865F8">
        <w:rPr>
          <w:rFonts w:ascii="Arial" w:hAnsi="Arial" w:cs="Arial"/>
          <w:sz w:val="20"/>
          <w:szCs w:val="20"/>
        </w:rPr>
        <w:t>[6]</w:t>
      </w:r>
      <w:r w:rsidRPr="007865F8">
        <w:rPr>
          <w:rFonts w:ascii="Arial" w:hAnsi="Arial" w:cs="Arial"/>
          <w:sz w:val="20"/>
          <w:szCs w:val="20"/>
        </w:rPr>
        <w:t>.</w:t>
      </w:r>
      <w:r w:rsidR="000F5029" w:rsidRPr="007865F8">
        <w:rPr>
          <w:rFonts w:ascii="Arial" w:hAnsi="Arial" w:cs="Arial"/>
          <w:sz w:val="20"/>
          <w:szCs w:val="20"/>
        </w:rPr>
        <w:t xml:space="preserve"> </w:t>
      </w:r>
      <w:r w:rsidR="00C02138" w:rsidRPr="007865F8">
        <w:rPr>
          <w:rFonts w:ascii="Arial" w:hAnsi="Arial" w:cs="Arial"/>
          <w:sz w:val="20"/>
          <w:szCs w:val="20"/>
        </w:rPr>
        <w:t xml:space="preserve">The </w:t>
      </w:r>
      <w:proofErr w:type="spellStart"/>
      <w:r w:rsidR="00C02138" w:rsidRPr="007865F8">
        <w:rPr>
          <w:rFonts w:ascii="Arial" w:hAnsi="Arial" w:cs="Arial"/>
          <w:sz w:val="20"/>
          <w:szCs w:val="20"/>
        </w:rPr>
        <w:t>Pantja</w:t>
      </w:r>
      <w:proofErr w:type="spellEnd"/>
      <w:r w:rsidR="00C02138" w:rsidRPr="007865F8">
        <w:rPr>
          <w:rFonts w:ascii="Arial" w:hAnsi="Arial" w:cs="Arial"/>
          <w:sz w:val="20"/>
          <w:szCs w:val="20"/>
        </w:rPr>
        <w:t xml:space="preserve"> goat is a dual-purpose breed valued for both chevon and milk production. Farmers particularly appreciate the quality of </w:t>
      </w:r>
      <w:proofErr w:type="spellStart"/>
      <w:r w:rsidR="00C02138" w:rsidRPr="007865F8">
        <w:rPr>
          <w:rFonts w:ascii="Arial" w:hAnsi="Arial" w:cs="Arial"/>
          <w:sz w:val="20"/>
          <w:szCs w:val="20"/>
        </w:rPr>
        <w:t>Pantja</w:t>
      </w:r>
      <w:proofErr w:type="spellEnd"/>
      <w:r w:rsidR="00C02138" w:rsidRPr="007865F8">
        <w:rPr>
          <w:rFonts w:ascii="Arial" w:hAnsi="Arial" w:cs="Arial"/>
          <w:sz w:val="20"/>
          <w:szCs w:val="20"/>
        </w:rPr>
        <w:t xml:space="preserve"> </w:t>
      </w:r>
      <w:proofErr w:type="spellStart"/>
      <w:r w:rsidR="00C02138" w:rsidRPr="007865F8">
        <w:rPr>
          <w:rFonts w:ascii="Arial" w:hAnsi="Arial" w:cs="Arial"/>
          <w:sz w:val="20"/>
          <w:szCs w:val="20"/>
        </w:rPr>
        <w:t>chevon</w:t>
      </w:r>
      <w:proofErr w:type="spellEnd"/>
      <w:r w:rsidR="00C02138" w:rsidRPr="007865F8">
        <w:rPr>
          <w:rFonts w:ascii="Arial" w:hAnsi="Arial" w:cs="Arial"/>
          <w:sz w:val="20"/>
          <w:szCs w:val="20"/>
        </w:rPr>
        <w:t xml:space="preserve">, leading to the practice of castrating </w:t>
      </w:r>
      <w:proofErr w:type="spellStart"/>
      <w:r w:rsidR="00C02138" w:rsidRPr="007865F8">
        <w:rPr>
          <w:rFonts w:ascii="Arial" w:hAnsi="Arial" w:cs="Arial"/>
          <w:sz w:val="20"/>
          <w:szCs w:val="20"/>
        </w:rPr>
        <w:t>bucklings</w:t>
      </w:r>
      <w:proofErr w:type="spellEnd"/>
      <w:r w:rsidR="00C02138" w:rsidRPr="007865F8">
        <w:rPr>
          <w:rFonts w:ascii="Arial" w:hAnsi="Arial" w:cs="Arial"/>
          <w:sz w:val="20"/>
          <w:szCs w:val="20"/>
        </w:rPr>
        <w:t xml:space="preserve"> at an early age of 7 to 10 days. The management system followed for </w:t>
      </w:r>
      <w:proofErr w:type="spellStart"/>
      <w:r w:rsidR="00C02138" w:rsidRPr="007865F8">
        <w:rPr>
          <w:rFonts w:ascii="Arial" w:hAnsi="Arial" w:cs="Arial"/>
          <w:sz w:val="20"/>
          <w:szCs w:val="20"/>
        </w:rPr>
        <w:t>Pantja</w:t>
      </w:r>
      <w:proofErr w:type="spellEnd"/>
      <w:r w:rsidR="00C02138" w:rsidRPr="007865F8">
        <w:rPr>
          <w:rFonts w:ascii="Arial" w:hAnsi="Arial" w:cs="Arial"/>
          <w:sz w:val="20"/>
          <w:szCs w:val="20"/>
        </w:rPr>
        <w:t xml:space="preserve"> goats is primarily extensive, with the animals being stationary rather than migratory. Adult goats rely on grazing and fodder for their nutritional needs. These goats are predominantly reared by landless, small, and marginal farmers, with an average flock size of 7.2 animals.</w:t>
      </w:r>
    </w:p>
    <w:p w14:paraId="0DAC7AA0" w14:textId="4235D302" w:rsidR="0015167E" w:rsidRPr="007865F8" w:rsidRDefault="0015167E" w:rsidP="0015167E">
      <w:pPr>
        <w:ind w:firstLine="720"/>
        <w:jc w:val="both"/>
        <w:rPr>
          <w:rFonts w:ascii="Arial" w:hAnsi="Arial" w:cs="Arial"/>
          <w:sz w:val="20"/>
          <w:szCs w:val="20"/>
        </w:rPr>
      </w:pPr>
      <w:r w:rsidRPr="007865F8">
        <w:rPr>
          <w:rFonts w:ascii="Arial" w:hAnsi="Arial" w:cs="Arial"/>
          <w:sz w:val="20"/>
          <w:szCs w:val="20"/>
        </w:rPr>
        <w:t xml:space="preserve">The </w:t>
      </w:r>
      <w:proofErr w:type="spellStart"/>
      <w:r w:rsidRPr="007865F8">
        <w:rPr>
          <w:rFonts w:ascii="Arial" w:hAnsi="Arial" w:cs="Arial"/>
          <w:sz w:val="20"/>
          <w:szCs w:val="20"/>
        </w:rPr>
        <w:t>Pantja</w:t>
      </w:r>
      <w:proofErr w:type="spellEnd"/>
      <w:r w:rsidRPr="007865F8">
        <w:rPr>
          <w:rFonts w:ascii="Arial" w:hAnsi="Arial" w:cs="Arial"/>
          <w:sz w:val="20"/>
          <w:szCs w:val="20"/>
        </w:rPr>
        <w:t xml:space="preserve"> goat exhibits a fawn to brown coat colo</w:t>
      </w:r>
      <w:r w:rsidR="00264E6E" w:rsidRPr="007865F8">
        <w:rPr>
          <w:rFonts w:ascii="Arial" w:hAnsi="Arial" w:cs="Arial"/>
          <w:sz w:val="20"/>
          <w:szCs w:val="20"/>
        </w:rPr>
        <w:t>u</w:t>
      </w:r>
      <w:r w:rsidRPr="007865F8">
        <w:rPr>
          <w:rFonts w:ascii="Arial" w:hAnsi="Arial" w:cs="Arial"/>
          <w:sz w:val="20"/>
          <w:szCs w:val="20"/>
        </w:rPr>
        <w:t xml:space="preserve">r, which gradually lightens on the ventral side. It possesses small horns, typically less than 15 cm in length, with a triangular shape that is twisted, slightly directed upwards and backwards, and ends in a pointed tip. A distinctive white streak is present on either side of the face, and the head has a slightly convex profile. The breed is also characterized by its pendulous ears. In terms of body measurements, the average height is 63.57 cm in males and 59.63 cm in females, while the average body length is 56.24 cm and 54.21 cm, </w:t>
      </w:r>
      <w:commentRangeStart w:id="7"/>
      <w:r w:rsidRPr="007865F8">
        <w:rPr>
          <w:rFonts w:ascii="Arial" w:hAnsi="Arial" w:cs="Arial"/>
          <w:sz w:val="20"/>
          <w:szCs w:val="20"/>
        </w:rPr>
        <w:t>respectively</w:t>
      </w:r>
      <w:commentRangeEnd w:id="7"/>
      <w:r w:rsidR="007865F8" w:rsidRPr="007865F8">
        <w:rPr>
          <w:rStyle w:val="af"/>
        </w:rPr>
        <w:commentReference w:id="7"/>
      </w:r>
      <w:r w:rsidRPr="007865F8">
        <w:rPr>
          <w:rFonts w:ascii="Arial" w:hAnsi="Arial" w:cs="Arial"/>
          <w:sz w:val="20"/>
          <w:szCs w:val="20"/>
        </w:rPr>
        <w:t xml:space="preserve">. The heart </w:t>
      </w:r>
      <w:r w:rsidRPr="007865F8">
        <w:rPr>
          <w:rFonts w:ascii="Arial" w:hAnsi="Arial" w:cs="Arial"/>
          <w:sz w:val="20"/>
          <w:szCs w:val="20"/>
        </w:rPr>
        <w:lastRenderedPageBreak/>
        <w:t xml:space="preserve">girth averages 65.81 cm in males and 63.65 cm in </w:t>
      </w:r>
      <w:commentRangeStart w:id="8"/>
      <w:r w:rsidRPr="007865F8">
        <w:rPr>
          <w:rFonts w:ascii="Arial" w:hAnsi="Arial" w:cs="Arial"/>
          <w:sz w:val="20"/>
          <w:szCs w:val="20"/>
        </w:rPr>
        <w:t>females</w:t>
      </w:r>
      <w:commentRangeEnd w:id="8"/>
      <w:r w:rsidR="007865F8" w:rsidRPr="007865F8">
        <w:rPr>
          <w:rStyle w:val="af"/>
        </w:rPr>
        <w:commentReference w:id="8"/>
      </w:r>
      <w:r w:rsidRPr="007865F8">
        <w:rPr>
          <w:rFonts w:ascii="Arial" w:hAnsi="Arial" w:cs="Arial"/>
          <w:sz w:val="20"/>
          <w:szCs w:val="20"/>
        </w:rPr>
        <w:t xml:space="preserve">. The adult body weight is approximately 22.91 kg for males and 18.81 kg for females, with an average birth weight of 1.96 kg in males and 1.85 kg in </w:t>
      </w:r>
      <w:commentRangeStart w:id="9"/>
      <w:r w:rsidRPr="007865F8">
        <w:rPr>
          <w:rFonts w:ascii="Arial" w:hAnsi="Arial" w:cs="Arial"/>
          <w:sz w:val="20"/>
          <w:szCs w:val="20"/>
        </w:rPr>
        <w:t>females</w:t>
      </w:r>
      <w:commentRangeEnd w:id="9"/>
      <w:r w:rsidR="007865F8" w:rsidRPr="007865F8">
        <w:rPr>
          <w:rStyle w:val="af"/>
        </w:rPr>
        <w:commentReference w:id="9"/>
      </w:r>
      <w:r w:rsidRPr="007865F8">
        <w:rPr>
          <w:rFonts w:ascii="Arial" w:hAnsi="Arial" w:cs="Arial"/>
          <w:sz w:val="20"/>
          <w:szCs w:val="20"/>
        </w:rPr>
        <w:t>.</w:t>
      </w:r>
      <w:r w:rsidR="00DA6D09" w:rsidRPr="007865F8">
        <w:rPr>
          <w:rFonts w:ascii="Arial" w:hAnsi="Arial" w:cs="Arial"/>
          <w:sz w:val="20"/>
          <w:szCs w:val="20"/>
        </w:rPr>
        <w:t xml:space="preserve"> </w:t>
      </w:r>
      <w:r w:rsidRPr="007865F8">
        <w:rPr>
          <w:rFonts w:ascii="Arial" w:hAnsi="Arial" w:cs="Arial"/>
          <w:sz w:val="20"/>
          <w:szCs w:val="20"/>
        </w:rPr>
        <w:t xml:space="preserve">The </w:t>
      </w:r>
      <w:proofErr w:type="spellStart"/>
      <w:r w:rsidRPr="007865F8">
        <w:rPr>
          <w:rFonts w:ascii="Arial" w:hAnsi="Arial" w:cs="Arial"/>
          <w:sz w:val="20"/>
          <w:szCs w:val="20"/>
        </w:rPr>
        <w:t>Pantja</w:t>
      </w:r>
      <w:proofErr w:type="spellEnd"/>
      <w:r w:rsidRPr="007865F8">
        <w:rPr>
          <w:rFonts w:ascii="Arial" w:hAnsi="Arial" w:cs="Arial"/>
          <w:sz w:val="20"/>
          <w:szCs w:val="20"/>
        </w:rPr>
        <w:t xml:space="preserve"> goat is an early-maturing and highly prolific breed, with a twinning rate exceeding 65%. It is favoured by farmers for its meat, milk, and reproductive efficiency. The breed has an average litter size of 2.0 kids per kidding. The age at first parturition is approximately 14.17 months, with a parturition interval of around 9.35 </w:t>
      </w:r>
      <w:commentRangeStart w:id="10"/>
      <w:r w:rsidRPr="007865F8">
        <w:rPr>
          <w:rFonts w:ascii="Arial" w:hAnsi="Arial" w:cs="Arial"/>
          <w:sz w:val="20"/>
          <w:szCs w:val="20"/>
        </w:rPr>
        <w:t>months</w:t>
      </w:r>
      <w:commentRangeEnd w:id="10"/>
      <w:r w:rsidR="007865F8" w:rsidRPr="007865F8">
        <w:rPr>
          <w:rStyle w:val="af"/>
        </w:rPr>
        <w:commentReference w:id="10"/>
      </w:r>
      <w:r w:rsidRPr="007865F8">
        <w:rPr>
          <w:rFonts w:ascii="Arial" w:hAnsi="Arial" w:cs="Arial"/>
          <w:sz w:val="20"/>
          <w:szCs w:val="20"/>
        </w:rPr>
        <w:t>. In terms of milk production, the average milk yield per lactation is 127.0 kg, with a milk fat percentage of 3.87%. Additionally, the breed exhibits a dressing percentage of 56.0%, further enhancing its economic value for meat productio</w:t>
      </w:r>
      <w:r w:rsidR="00CE6507" w:rsidRPr="007865F8">
        <w:rPr>
          <w:rFonts w:ascii="Arial" w:hAnsi="Arial" w:cs="Arial"/>
          <w:sz w:val="20"/>
          <w:szCs w:val="20"/>
        </w:rPr>
        <w:t>n [7]</w:t>
      </w:r>
      <w:r w:rsidRPr="007865F8">
        <w:rPr>
          <w:rFonts w:ascii="Arial" w:hAnsi="Arial" w:cs="Arial"/>
          <w:sz w:val="20"/>
          <w:szCs w:val="20"/>
        </w:rPr>
        <w:t>.</w:t>
      </w:r>
    </w:p>
    <w:p w14:paraId="2CE91495" w14:textId="77777777" w:rsidR="00D423D2" w:rsidRPr="007865F8" w:rsidRDefault="00D423D2" w:rsidP="00D423D2">
      <w:pPr>
        <w:jc w:val="both"/>
        <w:rPr>
          <w:rFonts w:ascii="Times New Roman" w:hAnsi="Times New Roman" w:cs="Times New Roman"/>
        </w:rPr>
      </w:pPr>
      <w:r w:rsidRPr="007865F8">
        <w:rPr>
          <w:noProof/>
          <w:lang w:val="en-US"/>
        </w:rPr>
        <w:drawing>
          <wp:inline distT="0" distB="0" distL="0" distR="0" wp14:anchorId="52C60904" wp14:editId="1254B24D">
            <wp:extent cx="2827020" cy="2286000"/>
            <wp:effectExtent l="0" t="0" r="0" b="0"/>
            <wp:docPr id="785657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020" cy="2286000"/>
                    </a:xfrm>
                    <a:prstGeom prst="rect">
                      <a:avLst/>
                    </a:prstGeom>
                    <a:noFill/>
                    <a:ln>
                      <a:noFill/>
                    </a:ln>
                  </pic:spPr>
                </pic:pic>
              </a:graphicData>
            </a:graphic>
          </wp:inline>
        </w:drawing>
      </w:r>
      <w:r w:rsidRPr="007865F8">
        <w:rPr>
          <w:noProof/>
          <w:lang w:val="en-US"/>
        </w:rPr>
        <w:drawing>
          <wp:inline distT="0" distB="0" distL="0" distR="0" wp14:anchorId="5648F143" wp14:editId="475C8782">
            <wp:extent cx="2819400" cy="2270760"/>
            <wp:effectExtent l="0" t="0" r="0" b="0"/>
            <wp:docPr id="311306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270760"/>
                    </a:xfrm>
                    <a:prstGeom prst="rect">
                      <a:avLst/>
                    </a:prstGeom>
                    <a:noFill/>
                    <a:ln>
                      <a:noFill/>
                    </a:ln>
                  </pic:spPr>
                </pic:pic>
              </a:graphicData>
            </a:graphic>
          </wp:inline>
        </w:drawing>
      </w:r>
    </w:p>
    <w:p w14:paraId="04C76469" w14:textId="77777777" w:rsidR="00D423D2" w:rsidRPr="007865F8" w:rsidRDefault="00D423D2" w:rsidP="00D423D2">
      <w:pPr>
        <w:rPr>
          <w:rFonts w:ascii="Arial" w:hAnsi="Arial" w:cs="Arial"/>
          <w:b/>
          <w:bCs/>
          <w:sz w:val="20"/>
          <w:szCs w:val="20"/>
        </w:rPr>
      </w:pPr>
      <w:r w:rsidRPr="007865F8">
        <w:rPr>
          <w:rFonts w:ascii="Arial" w:hAnsi="Arial" w:cs="Arial"/>
          <w:b/>
          <w:bCs/>
          <w:sz w:val="20"/>
          <w:szCs w:val="20"/>
        </w:rPr>
        <w:t xml:space="preserve">Fig </w:t>
      </w:r>
      <w:r w:rsidR="00D93CF1" w:rsidRPr="007865F8">
        <w:rPr>
          <w:rFonts w:ascii="Arial" w:hAnsi="Arial" w:cs="Arial"/>
          <w:b/>
          <w:bCs/>
          <w:sz w:val="20"/>
          <w:szCs w:val="20"/>
        </w:rPr>
        <w:t>3</w:t>
      </w:r>
      <w:r w:rsidRPr="007865F8">
        <w:rPr>
          <w:rFonts w:ascii="Arial" w:hAnsi="Arial" w:cs="Arial"/>
          <w:b/>
          <w:bCs/>
          <w:sz w:val="20"/>
          <w:szCs w:val="20"/>
        </w:rPr>
        <w:t xml:space="preserve">. </w:t>
      </w:r>
      <w:proofErr w:type="spellStart"/>
      <w:r w:rsidRPr="007865F8">
        <w:rPr>
          <w:rFonts w:ascii="Arial" w:hAnsi="Arial" w:cs="Arial"/>
          <w:b/>
          <w:bCs/>
          <w:sz w:val="20"/>
          <w:szCs w:val="20"/>
        </w:rPr>
        <w:t>Pantja</w:t>
      </w:r>
      <w:proofErr w:type="spellEnd"/>
      <w:r w:rsidRPr="007865F8">
        <w:rPr>
          <w:rFonts w:ascii="Arial" w:hAnsi="Arial" w:cs="Arial"/>
          <w:b/>
          <w:bCs/>
          <w:sz w:val="20"/>
          <w:szCs w:val="20"/>
        </w:rPr>
        <w:t xml:space="preserve"> Goat (Male)                              Fig </w:t>
      </w:r>
      <w:r w:rsidR="00D93CF1" w:rsidRPr="007865F8">
        <w:rPr>
          <w:rFonts w:ascii="Arial" w:hAnsi="Arial" w:cs="Arial"/>
          <w:b/>
          <w:bCs/>
          <w:sz w:val="20"/>
          <w:szCs w:val="20"/>
        </w:rPr>
        <w:t>4</w:t>
      </w:r>
      <w:r w:rsidRPr="007865F8">
        <w:rPr>
          <w:rFonts w:ascii="Arial" w:hAnsi="Arial" w:cs="Arial"/>
          <w:b/>
          <w:bCs/>
          <w:sz w:val="20"/>
          <w:szCs w:val="20"/>
        </w:rPr>
        <w:t xml:space="preserve">. </w:t>
      </w:r>
      <w:proofErr w:type="spellStart"/>
      <w:r w:rsidRPr="007865F8">
        <w:rPr>
          <w:rFonts w:ascii="Arial" w:hAnsi="Arial" w:cs="Arial"/>
          <w:b/>
          <w:bCs/>
          <w:sz w:val="20"/>
          <w:szCs w:val="20"/>
        </w:rPr>
        <w:t>Pantja</w:t>
      </w:r>
      <w:proofErr w:type="spellEnd"/>
      <w:r w:rsidRPr="007865F8">
        <w:rPr>
          <w:rFonts w:ascii="Arial" w:hAnsi="Arial" w:cs="Arial"/>
          <w:b/>
          <w:bCs/>
          <w:sz w:val="20"/>
          <w:szCs w:val="20"/>
        </w:rPr>
        <w:t xml:space="preserve"> Goat (Female)</w:t>
      </w:r>
    </w:p>
    <w:p w14:paraId="7063C02C" w14:textId="77777777" w:rsidR="00D423D2" w:rsidRPr="007865F8" w:rsidRDefault="00D423D2" w:rsidP="00D423D2">
      <w:pPr>
        <w:jc w:val="right"/>
        <w:rPr>
          <w:rFonts w:ascii="Arial" w:hAnsi="Arial" w:cs="Arial"/>
          <w:b/>
          <w:bCs/>
          <w:sz w:val="20"/>
          <w:szCs w:val="20"/>
        </w:rPr>
      </w:pPr>
      <w:bookmarkStart w:id="11" w:name="_Hlk192668876"/>
      <w:r w:rsidRPr="007865F8">
        <w:rPr>
          <w:rFonts w:ascii="Arial" w:hAnsi="Arial" w:cs="Arial"/>
          <w:b/>
          <w:bCs/>
          <w:sz w:val="20"/>
          <w:szCs w:val="20"/>
        </w:rPr>
        <w:t>(Source: ICAR-NBAGR, Karnal)</w:t>
      </w:r>
    </w:p>
    <w:bookmarkEnd w:id="11"/>
    <w:p w14:paraId="3DD04262" w14:textId="491F254A" w:rsidR="00F72F0A" w:rsidRPr="007865F8" w:rsidRDefault="000F5029" w:rsidP="00426C28">
      <w:pPr>
        <w:rPr>
          <w:rFonts w:ascii="Arial" w:hAnsi="Arial" w:cs="Arial"/>
          <w:b/>
          <w:bCs/>
          <w:sz w:val="22"/>
          <w:szCs w:val="22"/>
        </w:rPr>
      </w:pPr>
      <w:r w:rsidRPr="007865F8">
        <w:rPr>
          <w:rFonts w:ascii="Arial" w:hAnsi="Arial" w:cs="Arial"/>
          <w:b/>
          <w:bCs/>
          <w:sz w:val="22"/>
          <w:szCs w:val="22"/>
        </w:rPr>
        <w:t xml:space="preserve">3.2 </w:t>
      </w:r>
      <w:proofErr w:type="spellStart"/>
      <w:r w:rsidR="00F72F0A" w:rsidRPr="007865F8">
        <w:rPr>
          <w:rFonts w:ascii="Arial" w:hAnsi="Arial" w:cs="Arial"/>
          <w:b/>
          <w:bCs/>
          <w:sz w:val="22"/>
          <w:szCs w:val="22"/>
        </w:rPr>
        <w:t>Chaugarkha</w:t>
      </w:r>
      <w:proofErr w:type="spellEnd"/>
    </w:p>
    <w:p w14:paraId="798F80BD" w14:textId="19FECC8B" w:rsidR="00C02138" w:rsidRPr="007865F8" w:rsidRDefault="00C02138" w:rsidP="00C02138">
      <w:pPr>
        <w:jc w:val="both"/>
        <w:rPr>
          <w:rFonts w:ascii="Arial" w:hAnsi="Arial" w:cs="Arial"/>
          <w:b/>
          <w:bCs/>
          <w:sz w:val="20"/>
          <w:szCs w:val="20"/>
        </w:rPr>
      </w:pPr>
      <w:r w:rsidRPr="007865F8">
        <w:rPr>
          <w:rFonts w:ascii="Arial" w:hAnsi="Arial" w:cs="Arial"/>
          <w:sz w:val="20"/>
          <w:szCs w:val="20"/>
        </w:rPr>
        <w:t xml:space="preserve">The </w:t>
      </w:r>
      <w:proofErr w:type="spellStart"/>
      <w:r w:rsidRPr="007865F8">
        <w:rPr>
          <w:rFonts w:ascii="Arial" w:hAnsi="Arial" w:cs="Arial"/>
          <w:sz w:val="20"/>
          <w:szCs w:val="20"/>
        </w:rPr>
        <w:t>Chaugarkha</w:t>
      </w:r>
      <w:proofErr w:type="spellEnd"/>
      <w:r w:rsidRPr="007865F8">
        <w:rPr>
          <w:rFonts w:ascii="Arial" w:hAnsi="Arial" w:cs="Arial"/>
          <w:sz w:val="20"/>
          <w:szCs w:val="20"/>
        </w:rPr>
        <w:t xml:space="preserve">, also known as the </w:t>
      </w:r>
      <w:proofErr w:type="spellStart"/>
      <w:r w:rsidRPr="007865F8">
        <w:rPr>
          <w:rFonts w:ascii="Arial" w:hAnsi="Arial" w:cs="Arial"/>
          <w:sz w:val="20"/>
          <w:szCs w:val="20"/>
        </w:rPr>
        <w:t>Kumaoni</w:t>
      </w:r>
      <w:proofErr w:type="spellEnd"/>
      <w:r w:rsidRPr="007865F8">
        <w:rPr>
          <w:rFonts w:ascii="Arial" w:hAnsi="Arial" w:cs="Arial"/>
          <w:sz w:val="20"/>
          <w:szCs w:val="20"/>
        </w:rPr>
        <w:t xml:space="preserve"> goat, is primarily found in the </w:t>
      </w:r>
      <w:proofErr w:type="spellStart"/>
      <w:r w:rsidRPr="007865F8">
        <w:rPr>
          <w:rFonts w:ascii="Arial" w:hAnsi="Arial" w:cs="Arial"/>
          <w:sz w:val="20"/>
          <w:szCs w:val="20"/>
        </w:rPr>
        <w:t>Almora</w:t>
      </w:r>
      <w:proofErr w:type="spellEnd"/>
      <w:r w:rsidRPr="007865F8">
        <w:rPr>
          <w:rFonts w:ascii="Arial" w:hAnsi="Arial" w:cs="Arial"/>
          <w:sz w:val="20"/>
          <w:szCs w:val="20"/>
        </w:rPr>
        <w:t xml:space="preserve">, </w:t>
      </w:r>
      <w:proofErr w:type="spellStart"/>
      <w:r w:rsidRPr="007865F8">
        <w:rPr>
          <w:rFonts w:ascii="Arial" w:hAnsi="Arial" w:cs="Arial"/>
          <w:sz w:val="20"/>
          <w:szCs w:val="20"/>
        </w:rPr>
        <w:t>Pithoragarh</w:t>
      </w:r>
      <w:proofErr w:type="spellEnd"/>
      <w:r w:rsidRPr="007865F8">
        <w:rPr>
          <w:rFonts w:ascii="Arial" w:hAnsi="Arial" w:cs="Arial"/>
          <w:sz w:val="20"/>
          <w:szCs w:val="20"/>
        </w:rPr>
        <w:t xml:space="preserve">, </w:t>
      </w:r>
      <w:proofErr w:type="spellStart"/>
      <w:r w:rsidRPr="007865F8">
        <w:rPr>
          <w:rFonts w:ascii="Arial" w:hAnsi="Arial" w:cs="Arial"/>
          <w:sz w:val="20"/>
          <w:szCs w:val="20"/>
        </w:rPr>
        <w:t>Nainital</w:t>
      </w:r>
      <w:proofErr w:type="spellEnd"/>
      <w:r w:rsidRPr="007865F8">
        <w:rPr>
          <w:rFonts w:ascii="Arial" w:hAnsi="Arial" w:cs="Arial"/>
          <w:sz w:val="20"/>
          <w:szCs w:val="20"/>
        </w:rPr>
        <w:t xml:space="preserve">, </w:t>
      </w:r>
      <w:proofErr w:type="spellStart"/>
      <w:r w:rsidRPr="007865F8">
        <w:rPr>
          <w:rFonts w:ascii="Arial" w:hAnsi="Arial" w:cs="Arial"/>
          <w:sz w:val="20"/>
          <w:szCs w:val="20"/>
        </w:rPr>
        <w:t>Champawatand</w:t>
      </w:r>
      <w:proofErr w:type="spellEnd"/>
      <w:r w:rsidRPr="007865F8">
        <w:rPr>
          <w:rFonts w:ascii="Arial" w:hAnsi="Arial" w:cs="Arial"/>
          <w:sz w:val="20"/>
          <w:szCs w:val="20"/>
        </w:rPr>
        <w:t xml:space="preserve"> </w:t>
      </w:r>
      <w:proofErr w:type="spellStart"/>
      <w:r w:rsidRPr="007865F8">
        <w:rPr>
          <w:rFonts w:ascii="Arial" w:hAnsi="Arial" w:cs="Arial"/>
          <w:sz w:val="20"/>
          <w:szCs w:val="20"/>
        </w:rPr>
        <w:t>Bageshwar</w:t>
      </w:r>
      <w:proofErr w:type="spellEnd"/>
      <w:r w:rsidRPr="007865F8">
        <w:rPr>
          <w:rFonts w:ascii="Arial" w:hAnsi="Arial" w:cs="Arial"/>
          <w:sz w:val="20"/>
          <w:szCs w:val="20"/>
        </w:rPr>
        <w:t xml:space="preserve"> districts of </w:t>
      </w:r>
      <w:proofErr w:type="spellStart"/>
      <w:r w:rsidRPr="007865F8">
        <w:rPr>
          <w:rFonts w:ascii="Arial" w:hAnsi="Arial" w:cs="Arial"/>
          <w:sz w:val="20"/>
          <w:szCs w:val="20"/>
        </w:rPr>
        <w:t>Uttarakhand</w:t>
      </w:r>
      <w:proofErr w:type="spellEnd"/>
      <w:r w:rsidRPr="007865F8">
        <w:rPr>
          <w:rFonts w:ascii="Arial" w:hAnsi="Arial" w:cs="Arial"/>
          <w:sz w:val="20"/>
          <w:szCs w:val="20"/>
        </w:rPr>
        <w:t>. This breed is mainly raised for mutton production. The average adult body weight is approximately 27 kg for males and 24 kg for females</w:t>
      </w:r>
      <w:r w:rsidR="00C25080" w:rsidRPr="007865F8">
        <w:rPr>
          <w:rFonts w:ascii="Arial" w:hAnsi="Arial" w:cs="Arial"/>
          <w:sz w:val="20"/>
          <w:szCs w:val="20"/>
        </w:rPr>
        <w:t xml:space="preserve"> [8].</w:t>
      </w:r>
    </w:p>
    <w:p w14:paraId="114ADC62" w14:textId="77777777" w:rsidR="00FB07E8" w:rsidRPr="007865F8" w:rsidRDefault="00FB07E8" w:rsidP="00C02138">
      <w:pPr>
        <w:jc w:val="both"/>
        <w:rPr>
          <w:rFonts w:ascii="Arial" w:hAnsi="Arial" w:cs="Arial"/>
          <w:b/>
          <w:bCs/>
          <w:sz w:val="20"/>
          <w:szCs w:val="20"/>
        </w:rPr>
      </w:pPr>
      <w:proofErr w:type="spellStart"/>
      <w:r w:rsidRPr="007865F8">
        <w:rPr>
          <w:rFonts w:ascii="Arial" w:hAnsi="Arial" w:cs="Arial"/>
          <w:sz w:val="20"/>
          <w:szCs w:val="20"/>
        </w:rPr>
        <w:t>Chaugarkha</w:t>
      </w:r>
      <w:proofErr w:type="spellEnd"/>
      <w:r w:rsidRPr="007865F8">
        <w:rPr>
          <w:rFonts w:ascii="Arial" w:hAnsi="Arial" w:cs="Arial"/>
          <w:sz w:val="20"/>
          <w:szCs w:val="20"/>
        </w:rPr>
        <w:t xml:space="preserve"> goats are small in size and reared for meat purpose. The coat colour of this bred varies from black, Fawn to white. The ear length, height at withers, body length, heart girth, tail length, and horn length of </w:t>
      </w:r>
      <w:proofErr w:type="spellStart"/>
      <w:r w:rsidRPr="007865F8">
        <w:rPr>
          <w:rFonts w:ascii="Arial" w:hAnsi="Arial" w:cs="Arial"/>
          <w:sz w:val="20"/>
          <w:szCs w:val="20"/>
        </w:rPr>
        <w:t>Chaugarkha</w:t>
      </w:r>
      <w:proofErr w:type="spellEnd"/>
      <w:r w:rsidRPr="007865F8">
        <w:rPr>
          <w:rFonts w:ascii="Arial" w:hAnsi="Arial" w:cs="Arial"/>
          <w:sz w:val="20"/>
          <w:szCs w:val="20"/>
        </w:rPr>
        <w:t xml:space="preserve"> goats at full mouth age were 13.95 cm, 56.92 cm, 55.12 cm, 65.23, 10.81 cm, and 7.72 cm, respectively, in females and 14.91 cm, 62.95 cm, 57.12 cm, 70.21 cm, 12.73 and 13.27 cm, respectively, in </w:t>
      </w:r>
      <w:commentRangeStart w:id="12"/>
      <w:r w:rsidRPr="007865F8">
        <w:rPr>
          <w:rFonts w:ascii="Arial" w:hAnsi="Arial" w:cs="Arial"/>
          <w:sz w:val="20"/>
          <w:szCs w:val="20"/>
        </w:rPr>
        <w:t>males</w:t>
      </w:r>
      <w:commentRangeEnd w:id="12"/>
      <w:r w:rsidR="007865F8" w:rsidRPr="007865F8">
        <w:rPr>
          <w:rStyle w:val="af"/>
        </w:rPr>
        <w:commentReference w:id="12"/>
      </w:r>
      <w:r w:rsidRPr="007865F8">
        <w:rPr>
          <w:rFonts w:ascii="Arial" w:hAnsi="Arial" w:cs="Arial"/>
          <w:sz w:val="20"/>
          <w:szCs w:val="20"/>
        </w:rPr>
        <w:t xml:space="preserve">. The adult body weight of </w:t>
      </w:r>
      <w:proofErr w:type="spellStart"/>
      <w:r w:rsidRPr="007865F8">
        <w:rPr>
          <w:rFonts w:ascii="Arial" w:hAnsi="Arial" w:cs="Arial"/>
          <w:sz w:val="20"/>
          <w:szCs w:val="20"/>
        </w:rPr>
        <w:t>Chaugarkha</w:t>
      </w:r>
      <w:proofErr w:type="spellEnd"/>
      <w:r w:rsidRPr="007865F8">
        <w:rPr>
          <w:rFonts w:ascii="Arial" w:hAnsi="Arial" w:cs="Arial"/>
          <w:sz w:val="20"/>
          <w:szCs w:val="20"/>
        </w:rPr>
        <w:t xml:space="preserve"> goats at six teeth was 25.60 kg in males and 22.40 kg in females. They kid twice a year with one or two kids. Meat of this breed is coarse and devoid of fat. The udder is small with well set with small pointed teats. The she goats do not yield any appreciable quantity of milk except for nourishing the kids.</w:t>
      </w:r>
    </w:p>
    <w:p w14:paraId="7FF549AE" w14:textId="4A3040A2" w:rsidR="00FB07E8" w:rsidRPr="007865F8" w:rsidRDefault="00FB07E8" w:rsidP="00FB07E8">
      <w:pPr>
        <w:spacing w:line="259" w:lineRule="auto"/>
        <w:rPr>
          <w:rFonts w:ascii="Times New Roman" w:hAnsi="Times New Roman"/>
          <w:b/>
          <w:bC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201"/>
      </w:tblGrid>
      <w:tr w:rsidR="00FB07E8" w:rsidRPr="007865F8" w14:paraId="163B38E1" w14:textId="77777777" w:rsidTr="00E37590">
        <w:tc>
          <w:tcPr>
            <w:tcW w:w="4531" w:type="dxa"/>
          </w:tcPr>
          <w:p w14:paraId="00188D41" w14:textId="77777777" w:rsidR="00FB07E8" w:rsidRPr="007865F8" w:rsidRDefault="00FB07E8" w:rsidP="00E37590">
            <w:pPr>
              <w:spacing w:after="160" w:line="259" w:lineRule="auto"/>
              <w:jc w:val="center"/>
              <w:rPr>
                <w:rFonts w:ascii="Times New Roman" w:hAnsi="Times New Roman"/>
              </w:rPr>
            </w:pPr>
            <w:r w:rsidRPr="007865F8">
              <w:rPr>
                <w:rFonts w:ascii="Times New Roman" w:hAnsi="Times New Roman"/>
                <w:noProof/>
                <w:lang w:val="en-US"/>
              </w:rPr>
              <w:lastRenderedPageBreak/>
              <w:drawing>
                <wp:inline distT="0" distB="0" distL="0" distR="0" wp14:anchorId="43C75CD8" wp14:editId="5241A368">
                  <wp:extent cx="2240032" cy="1980000"/>
                  <wp:effectExtent l="0" t="0" r="8255" b="1270"/>
                  <wp:docPr id="5770830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032" cy="1980000"/>
                          </a:xfrm>
                          <a:prstGeom prst="rect">
                            <a:avLst/>
                          </a:prstGeom>
                          <a:noFill/>
                          <a:ln>
                            <a:noFill/>
                          </a:ln>
                        </pic:spPr>
                      </pic:pic>
                    </a:graphicData>
                  </a:graphic>
                </wp:inline>
              </w:drawing>
            </w:r>
          </w:p>
        </w:tc>
        <w:tc>
          <w:tcPr>
            <w:tcW w:w="284" w:type="dxa"/>
          </w:tcPr>
          <w:p w14:paraId="48EF9F99" w14:textId="77777777" w:rsidR="00FB07E8" w:rsidRPr="007865F8" w:rsidRDefault="00FB07E8" w:rsidP="00E37590">
            <w:pPr>
              <w:spacing w:after="160" w:line="259" w:lineRule="auto"/>
              <w:rPr>
                <w:rFonts w:ascii="Times New Roman" w:hAnsi="Times New Roman"/>
              </w:rPr>
            </w:pPr>
          </w:p>
        </w:tc>
        <w:tc>
          <w:tcPr>
            <w:tcW w:w="4201" w:type="dxa"/>
          </w:tcPr>
          <w:p w14:paraId="2BCA9823" w14:textId="77777777" w:rsidR="00FB07E8" w:rsidRPr="007865F8" w:rsidRDefault="00FB07E8" w:rsidP="00E37590">
            <w:pPr>
              <w:spacing w:after="160" w:line="259" w:lineRule="auto"/>
              <w:jc w:val="center"/>
              <w:rPr>
                <w:rFonts w:ascii="Times New Roman" w:hAnsi="Times New Roman"/>
              </w:rPr>
            </w:pPr>
            <w:r w:rsidRPr="007865F8">
              <w:rPr>
                <w:rFonts w:ascii="Times New Roman" w:hAnsi="Times New Roman"/>
                <w:noProof/>
                <w:lang w:val="en-US"/>
              </w:rPr>
              <w:drawing>
                <wp:inline distT="0" distB="0" distL="0" distR="0" wp14:anchorId="3B26BDEC" wp14:editId="5850EB36">
                  <wp:extent cx="2288497" cy="1980000"/>
                  <wp:effectExtent l="0" t="0" r="0" b="1270"/>
                  <wp:docPr id="3080" name="Picture 13" descr="DSC005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A18488-DF0F-F180-64DB-F8B7865B9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13" descr="DSC005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A18488-DF0F-F180-64DB-F8B7865B9E0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l="18750" t="23334" r="23750" b="13333"/>
                          <a:stretch>
                            <a:fillRect/>
                          </a:stretch>
                        </pic:blipFill>
                        <pic:spPr bwMode="auto">
                          <a:xfrm>
                            <a:off x="0" y="0"/>
                            <a:ext cx="2288497" cy="1980000"/>
                          </a:xfrm>
                          <a:prstGeom prst="rect">
                            <a:avLst/>
                          </a:prstGeom>
                          <a:noFill/>
                          <a:ln>
                            <a:noFill/>
                          </a:ln>
                        </pic:spPr>
                      </pic:pic>
                    </a:graphicData>
                  </a:graphic>
                </wp:inline>
              </w:drawing>
            </w:r>
          </w:p>
        </w:tc>
      </w:tr>
      <w:tr w:rsidR="00FB07E8" w:rsidRPr="007865F8" w14:paraId="1E633BE6" w14:textId="77777777" w:rsidTr="00E37590">
        <w:tc>
          <w:tcPr>
            <w:tcW w:w="4531" w:type="dxa"/>
          </w:tcPr>
          <w:p w14:paraId="7901D21F" w14:textId="77777777" w:rsidR="00FB07E8" w:rsidRPr="007865F8" w:rsidRDefault="00FB07E8" w:rsidP="00E37590">
            <w:pPr>
              <w:spacing w:after="160" w:line="259" w:lineRule="auto"/>
              <w:rPr>
                <w:rFonts w:ascii="Times New Roman" w:hAnsi="Times New Roman"/>
              </w:rPr>
            </w:pPr>
          </w:p>
        </w:tc>
        <w:tc>
          <w:tcPr>
            <w:tcW w:w="284" w:type="dxa"/>
          </w:tcPr>
          <w:p w14:paraId="55E6ECEA" w14:textId="77777777" w:rsidR="00FB07E8" w:rsidRPr="007865F8" w:rsidRDefault="00FB07E8" w:rsidP="00E37590">
            <w:pPr>
              <w:spacing w:after="160" w:line="259" w:lineRule="auto"/>
              <w:rPr>
                <w:rFonts w:ascii="Times New Roman" w:hAnsi="Times New Roman"/>
              </w:rPr>
            </w:pPr>
          </w:p>
        </w:tc>
        <w:tc>
          <w:tcPr>
            <w:tcW w:w="4201" w:type="dxa"/>
          </w:tcPr>
          <w:p w14:paraId="171BBE61" w14:textId="77777777" w:rsidR="00FB07E8" w:rsidRPr="007865F8" w:rsidRDefault="00FB07E8" w:rsidP="00E37590">
            <w:pPr>
              <w:spacing w:after="160" w:line="259" w:lineRule="auto"/>
              <w:rPr>
                <w:rFonts w:ascii="Times New Roman" w:hAnsi="Times New Roman"/>
              </w:rPr>
            </w:pPr>
          </w:p>
        </w:tc>
      </w:tr>
      <w:tr w:rsidR="00FB07E8" w:rsidRPr="007865F8" w14:paraId="5E68D885" w14:textId="77777777" w:rsidTr="00E37590">
        <w:tc>
          <w:tcPr>
            <w:tcW w:w="4531" w:type="dxa"/>
          </w:tcPr>
          <w:p w14:paraId="5FFDA3EB" w14:textId="77777777" w:rsidR="00FB07E8" w:rsidRPr="007865F8" w:rsidRDefault="00FB07E8" w:rsidP="00E37590">
            <w:pPr>
              <w:spacing w:after="160" w:line="259" w:lineRule="auto"/>
              <w:rPr>
                <w:rFonts w:ascii="Times New Roman" w:hAnsi="Times New Roman"/>
              </w:rPr>
            </w:pPr>
          </w:p>
        </w:tc>
        <w:tc>
          <w:tcPr>
            <w:tcW w:w="284" w:type="dxa"/>
          </w:tcPr>
          <w:p w14:paraId="20866582" w14:textId="77777777" w:rsidR="00FB07E8" w:rsidRPr="007865F8" w:rsidRDefault="00FB07E8" w:rsidP="00E37590">
            <w:pPr>
              <w:spacing w:after="160" w:line="259" w:lineRule="auto"/>
              <w:rPr>
                <w:rFonts w:ascii="Times New Roman" w:hAnsi="Times New Roman"/>
              </w:rPr>
            </w:pPr>
          </w:p>
        </w:tc>
        <w:tc>
          <w:tcPr>
            <w:tcW w:w="4201" w:type="dxa"/>
          </w:tcPr>
          <w:p w14:paraId="5EF0FEB9" w14:textId="77777777" w:rsidR="00FB07E8" w:rsidRPr="007865F8" w:rsidRDefault="00FB07E8" w:rsidP="00E37590">
            <w:pPr>
              <w:spacing w:after="160" w:line="259" w:lineRule="auto"/>
              <w:rPr>
                <w:rFonts w:ascii="Times New Roman" w:hAnsi="Times New Roman"/>
              </w:rPr>
            </w:pPr>
          </w:p>
        </w:tc>
      </w:tr>
      <w:tr w:rsidR="00FB07E8" w:rsidRPr="007865F8" w14:paraId="7C6131A6" w14:textId="77777777" w:rsidTr="00E37590">
        <w:tc>
          <w:tcPr>
            <w:tcW w:w="4531" w:type="dxa"/>
          </w:tcPr>
          <w:p w14:paraId="774753EF" w14:textId="77777777" w:rsidR="00FB07E8" w:rsidRPr="007865F8" w:rsidRDefault="00FB07E8" w:rsidP="00E37590">
            <w:pPr>
              <w:spacing w:after="160" w:line="259" w:lineRule="auto"/>
              <w:jc w:val="center"/>
              <w:rPr>
                <w:rFonts w:ascii="Times New Roman" w:hAnsi="Times New Roman"/>
              </w:rPr>
            </w:pPr>
            <w:r w:rsidRPr="007865F8">
              <w:rPr>
                <w:rFonts w:ascii="Times New Roman" w:hAnsi="Times New Roman"/>
                <w:noProof/>
                <w:lang w:val="en-US"/>
              </w:rPr>
              <w:drawing>
                <wp:inline distT="0" distB="0" distL="0" distR="0" wp14:anchorId="335C66B6" wp14:editId="7ADD23C3">
                  <wp:extent cx="2230690" cy="1980000"/>
                  <wp:effectExtent l="0" t="0" r="0" b="1270"/>
                  <wp:docPr id="20330598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0690" cy="1980000"/>
                          </a:xfrm>
                          <a:prstGeom prst="rect">
                            <a:avLst/>
                          </a:prstGeom>
                          <a:noFill/>
                          <a:ln>
                            <a:noFill/>
                          </a:ln>
                        </pic:spPr>
                      </pic:pic>
                    </a:graphicData>
                  </a:graphic>
                </wp:inline>
              </w:drawing>
            </w:r>
          </w:p>
        </w:tc>
        <w:tc>
          <w:tcPr>
            <w:tcW w:w="284" w:type="dxa"/>
          </w:tcPr>
          <w:p w14:paraId="066BEE11" w14:textId="77777777" w:rsidR="00FB07E8" w:rsidRPr="007865F8" w:rsidRDefault="00FB07E8" w:rsidP="00E37590">
            <w:pPr>
              <w:spacing w:after="160" w:line="259" w:lineRule="auto"/>
              <w:rPr>
                <w:rFonts w:ascii="Times New Roman" w:hAnsi="Times New Roman"/>
              </w:rPr>
            </w:pPr>
          </w:p>
        </w:tc>
        <w:tc>
          <w:tcPr>
            <w:tcW w:w="4201" w:type="dxa"/>
          </w:tcPr>
          <w:p w14:paraId="7598A790" w14:textId="77777777" w:rsidR="00FB07E8" w:rsidRPr="007865F8" w:rsidRDefault="00FB07E8" w:rsidP="00E37590">
            <w:pPr>
              <w:spacing w:after="160" w:line="259" w:lineRule="auto"/>
              <w:jc w:val="center"/>
              <w:rPr>
                <w:rFonts w:ascii="Times New Roman" w:hAnsi="Times New Roman"/>
              </w:rPr>
            </w:pPr>
            <w:r w:rsidRPr="007865F8">
              <w:rPr>
                <w:rFonts w:ascii="Times New Roman" w:hAnsi="Times New Roman"/>
                <w:noProof/>
                <w:lang w:val="en-US"/>
              </w:rPr>
              <w:drawing>
                <wp:inline distT="0" distB="0" distL="0" distR="0" wp14:anchorId="10B1F344" wp14:editId="15CE4242">
                  <wp:extent cx="2250312" cy="1980000"/>
                  <wp:effectExtent l="0" t="0" r="0" b="1270"/>
                  <wp:docPr id="14169455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0312" cy="1980000"/>
                          </a:xfrm>
                          <a:prstGeom prst="rect">
                            <a:avLst/>
                          </a:prstGeom>
                          <a:noFill/>
                          <a:ln>
                            <a:noFill/>
                          </a:ln>
                        </pic:spPr>
                      </pic:pic>
                    </a:graphicData>
                  </a:graphic>
                </wp:inline>
              </w:drawing>
            </w:r>
          </w:p>
        </w:tc>
      </w:tr>
      <w:tr w:rsidR="00FB07E8" w:rsidRPr="007865F8" w14:paraId="096AAC80" w14:textId="77777777" w:rsidTr="00E37590">
        <w:tc>
          <w:tcPr>
            <w:tcW w:w="4531" w:type="dxa"/>
          </w:tcPr>
          <w:p w14:paraId="37BAB4B3" w14:textId="77777777" w:rsidR="00FB07E8" w:rsidRPr="007865F8" w:rsidRDefault="00FB07E8" w:rsidP="00E37590">
            <w:pPr>
              <w:spacing w:after="160" w:line="259" w:lineRule="auto"/>
              <w:rPr>
                <w:rFonts w:ascii="Times New Roman" w:hAnsi="Times New Roman"/>
              </w:rPr>
            </w:pPr>
          </w:p>
        </w:tc>
        <w:tc>
          <w:tcPr>
            <w:tcW w:w="284" w:type="dxa"/>
          </w:tcPr>
          <w:p w14:paraId="10B31990" w14:textId="77777777" w:rsidR="00FB07E8" w:rsidRPr="007865F8" w:rsidRDefault="00FB07E8" w:rsidP="00E37590">
            <w:pPr>
              <w:spacing w:after="160" w:line="259" w:lineRule="auto"/>
              <w:rPr>
                <w:rFonts w:ascii="Times New Roman" w:hAnsi="Times New Roman"/>
              </w:rPr>
            </w:pPr>
          </w:p>
        </w:tc>
        <w:tc>
          <w:tcPr>
            <w:tcW w:w="4201" w:type="dxa"/>
          </w:tcPr>
          <w:p w14:paraId="41E85752" w14:textId="77777777" w:rsidR="00FB07E8" w:rsidRPr="007865F8" w:rsidRDefault="00FB07E8" w:rsidP="00E37590">
            <w:pPr>
              <w:spacing w:after="160" w:line="259" w:lineRule="auto"/>
              <w:rPr>
                <w:rFonts w:ascii="Times New Roman" w:hAnsi="Times New Roman"/>
              </w:rPr>
            </w:pPr>
          </w:p>
        </w:tc>
      </w:tr>
      <w:tr w:rsidR="00FB07E8" w:rsidRPr="007865F8" w14:paraId="3BC11FD8" w14:textId="77777777" w:rsidTr="00E37590">
        <w:tc>
          <w:tcPr>
            <w:tcW w:w="4531" w:type="dxa"/>
          </w:tcPr>
          <w:p w14:paraId="5C685775" w14:textId="77777777" w:rsidR="00FB07E8" w:rsidRPr="007865F8" w:rsidRDefault="00FB07E8" w:rsidP="00E37590">
            <w:pPr>
              <w:spacing w:after="160" w:line="259" w:lineRule="auto"/>
              <w:rPr>
                <w:rFonts w:ascii="Times New Roman" w:hAnsi="Times New Roman"/>
              </w:rPr>
            </w:pPr>
          </w:p>
        </w:tc>
        <w:tc>
          <w:tcPr>
            <w:tcW w:w="284" w:type="dxa"/>
          </w:tcPr>
          <w:p w14:paraId="29EFFCBF" w14:textId="77777777" w:rsidR="00FB07E8" w:rsidRPr="007865F8" w:rsidRDefault="00FB07E8" w:rsidP="00E37590">
            <w:pPr>
              <w:spacing w:after="160" w:line="259" w:lineRule="auto"/>
              <w:rPr>
                <w:rFonts w:ascii="Times New Roman" w:hAnsi="Times New Roman"/>
              </w:rPr>
            </w:pPr>
          </w:p>
        </w:tc>
        <w:tc>
          <w:tcPr>
            <w:tcW w:w="4201" w:type="dxa"/>
          </w:tcPr>
          <w:p w14:paraId="76BFEBAC" w14:textId="77777777" w:rsidR="00FB07E8" w:rsidRPr="007865F8" w:rsidRDefault="00FB07E8" w:rsidP="00E37590">
            <w:pPr>
              <w:spacing w:after="160" w:line="259" w:lineRule="auto"/>
              <w:rPr>
                <w:rFonts w:ascii="Times New Roman" w:hAnsi="Times New Roman"/>
              </w:rPr>
            </w:pPr>
          </w:p>
        </w:tc>
      </w:tr>
      <w:tr w:rsidR="00FB07E8" w:rsidRPr="007865F8" w14:paraId="2B7894CF" w14:textId="77777777" w:rsidTr="00E37590">
        <w:tc>
          <w:tcPr>
            <w:tcW w:w="4531" w:type="dxa"/>
          </w:tcPr>
          <w:p w14:paraId="7AEF6CC5" w14:textId="77777777" w:rsidR="00FB07E8" w:rsidRPr="007865F8" w:rsidRDefault="00FB07E8" w:rsidP="00E37590">
            <w:pPr>
              <w:spacing w:after="160" w:line="259" w:lineRule="auto"/>
              <w:jc w:val="center"/>
              <w:rPr>
                <w:rFonts w:ascii="Times New Roman" w:hAnsi="Times New Roman"/>
              </w:rPr>
            </w:pPr>
            <w:r w:rsidRPr="007865F8">
              <w:rPr>
                <w:rFonts w:ascii="Times New Roman" w:hAnsi="Times New Roman"/>
                <w:noProof/>
                <w:lang w:val="en-US"/>
              </w:rPr>
              <w:drawing>
                <wp:inline distT="0" distB="0" distL="0" distR="0" wp14:anchorId="24D0AD8D" wp14:editId="749ED050">
                  <wp:extent cx="2250312" cy="1980000"/>
                  <wp:effectExtent l="0" t="0" r="0" b="1270"/>
                  <wp:docPr id="1193280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312" cy="1980000"/>
                          </a:xfrm>
                          <a:prstGeom prst="rect">
                            <a:avLst/>
                          </a:prstGeom>
                          <a:noFill/>
                          <a:ln>
                            <a:noFill/>
                          </a:ln>
                        </pic:spPr>
                      </pic:pic>
                    </a:graphicData>
                  </a:graphic>
                </wp:inline>
              </w:drawing>
            </w:r>
          </w:p>
        </w:tc>
        <w:tc>
          <w:tcPr>
            <w:tcW w:w="284" w:type="dxa"/>
          </w:tcPr>
          <w:p w14:paraId="4E2CB076" w14:textId="77777777" w:rsidR="00FB07E8" w:rsidRPr="007865F8" w:rsidRDefault="00FB07E8" w:rsidP="00E37590">
            <w:pPr>
              <w:spacing w:after="160" w:line="259" w:lineRule="auto"/>
              <w:rPr>
                <w:rFonts w:ascii="Times New Roman" w:hAnsi="Times New Roman"/>
              </w:rPr>
            </w:pPr>
          </w:p>
        </w:tc>
        <w:tc>
          <w:tcPr>
            <w:tcW w:w="4201" w:type="dxa"/>
          </w:tcPr>
          <w:p w14:paraId="237A721D" w14:textId="77777777" w:rsidR="00FB07E8" w:rsidRPr="007865F8" w:rsidRDefault="00FB07E8" w:rsidP="00E37590">
            <w:pPr>
              <w:spacing w:after="160" w:line="259" w:lineRule="auto"/>
              <w:jc w:val="center"/>
              <w:rPr>
                <w:rFonts w:ascii="Times New Roman" w:hAnsi="Times New Roman"/>
              </w:rPr>
            </w:pPr>
            <w:r w:rsidRPr="007865F8">
              <w:rPr>
                <w:rFonts w:ascii="Times New Roman" w:hAnsi="Times New Roman"/>
                <w:noProof/>
                <w:lang w:val="en-US"/>
              </w:rPr>
              <w:drawing>
                <wp:inline distT="0" distB="0" distL="0" distR="0" wp14:anchorId="0BAA81F4" wp14:editId="2A890A1F">
                  <wp:extent cx="2253107" cy="1980000"/>
                  <wp:effectExtent l="0" t="0" r="0" b="1270"/>
                  <wp:docPr id="3082" name="Picture 15" descr="DSCN46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B2129-D558-C189-AA75-E97D37F09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5" descr="DSCN465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B2129-D558-C189-AA75-E97D37F090F2}"/>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3107" cy="1980000"/>
                          </a:xfrm>
                          <a:prstGeom prst="rect">
                            <a:avLst/>
                          </a:prstGeom>
                          <a:noFill/>
                          <a:ln>
                            <a:noFill/>
                          </a:ln>
                        </pic:spPr>
                      </pic:pic>
                    </a:graphicData>
                  </a:graphic>
                </wp:inline>
              </w:drawing>
            </w:r>
          </w:p>
        </w:tc>
      </w:tr>
      <w:tr w:rsidR="00FB07E8" w:rsidRPr="007865F8" w14:paraId="4341A0CE" w14:textId="77777777" w:rsidTr="00E37590">
        <w:tc>
          <w:tcPr>
            <w:tcW w:w="4531" w:type="dxa"/>
          </w:tcPr>
          <w:p w14:paraId="4BF18D9C" w14:textId="60BBBA64" w:rsidR="00FB07E8" w:rsidRPr="007865F8" w:rsidRDefault="000F5029" w:rsidP="00E37590">
            <w:pPr>
              <w:spacing w:after="160" w:line="259" w:lineRule="auto"/>
              <w:jc w:val="center"/>
              <w:rPr>
                <w:rFonts w:ascii="Arial" w:hAnsi="Arial" w:cs="Arial"/>
                <w:noProof/>
                <w:sz w:val="20"/>
                <w:szCs w:val="20"/>
              </w:rPr>
            </w:pPr>
            <w:r w:rsidRPr="007865F8">
              <w:rPr>
                <w:rFonts w:ascii="Arial" w:hAnsi="Arial" w:cs="Arial"/>
                <w:b/>
                <w:bCs/>
                <w:noProof/>
                <w:sz w:val="20"/>
                <w:szCs w:val="20"/>
              </w:rPr>
              <w:t xml:space="preserve">Fig 5. </w:t>
            </w:r>
            <w:r w:rsidR="00FB07E8" w:rsidRPr="007865F8">
              <w:rPr>
                <w:rFonts w:ascii="Arial" w:hAnsi="Arial" w:cs="Arial"/>
                <w:b/>
                <w:bCs/>
                <w:noProof/>
                <w:sz w:val="20"/>
                <w:szCs w:val="20"/>
              </w:rPr>
              <w:t>Chaugarkha Females</w:t>
            </w:r>
          </w:p>
        </w:tc>
        <w:tc>
          <w:tcPr>
            <w:tcW w:w="284" w:type="dxa"/>
          </w:tcPr>
          <w:p w14:paraId="0CD26D4C" w14:textId="77777777" w:rsidR="00FB07E8" w:rsidRPr="007865F8" w:rsidRDefault="00FB07E8" w:rsidP="00E37590">
            <w:pPr>
              <w:spacing w:after="160" w:line="259" w:lineRule="auto"/>
              <w:rPr>
                <w:rFonts w:ascii="Arial" w:hAnsi="Arial" w:cs="Arial"/>
                <w:sz w:val="20"/>
                <w:szCs w:val="20"/>
              </w:rPr>
            </w:pPr>
          </w:p>
        </w:tc>
        <w:tc>
          <w:tcPr>
            <w:tcW w:w="4201" w:type="dxa"/>
          </w:tcPr>
          <w:p w14:paraId="7FB7A4FE" w14:textId="7DBF9592" w:rsidR="00FB07E8" w:rsidRPr="007865F8" w:rsidRDefault="000F5029" w:rsidP="00E37590">
            <w:pPr>
              <w:spacing w:after="160" w:line="259" w:lineRule="auto"/>
              <w:jc w:val="center"/>
              <w:rPr>
                <w:rFonts w:ascii="Arial" w:hAnsi="Arial" w:cs="Arial"/>
                <w:sz w:val="20"/>
                <w:szCs w:val="20"/>
              </w:rPr>
            </w:pPr>
            <w:r w:rsidRPr="007865F8">
              <w:rPr>
                <w:rFonts w:ascii="Arial" w:hAnsi="Arial" w:cs="Arial"/>
                <w:b/>
                <w:bCs/>
                <w:sz w:val="20"/>
                <w:szCs w:val="20"/>
              </w:rPr>
              <w:t xml:space="preserve">Fig 6. </w:t>
            </w:r>
            <w:proofErr w:type="spellStart"/>
            <w:r w:rsidR="00FB07E8" w:rsidRPr="007865F8">
              <w:rPr>
                <w:rFonts w:ascii="Arial" w:hAnsi="Arial" w:cs="Arial"/>
                <w:b/>
                <w:bCs/>
                <w:sz w:val="20"/>
                <w:szCs w:val="20"/>
              </w:rPr>
              <w:t>Chaugarkha</w:t>
            </w:r>
            <w:proofErr w:type="spellEnd"/>
            <w:r w:rsidR="00FB07E8" w:rsidRPr="007865F8">
              <w:rPr>
                <w:rFonts w:ascii="Arial" w:hAnsi="Arial" w:cs="Arial"/>
                <w:b/>
                <w:bCs/>
                <w:sz w:val="20"/>
                <w:szCs w:val="20"/>
              </w:rPr>
              <w:t xml:space="preserve"> Males</w:t>
            </w:r>
          </w:p>
        </w:tc>
      </w:tr>
    </w:tbl>
    <w:p w14:paraId="47C2D47B" w14:textId="28E85367" w:rsidR="00F72F0A" w:rsidRPr="007865F8" w:rsidRDefault="00F72F0A" w:rsidP="000F5029">
      <w:pPr>
        <w:pStyle w:val="a6"/>
        <w:numPr>
          <w:ilvl w:val="0"/>
          <w:numId w:val="4"/>
        </w:numPr>
        <w:rPr>
          <w:rFonts w:ascii="Arial" w:hAnsi="Arial" w:cs="Arial"/>
          <w:b/>
          <w:bCs/>
          <w:sz w:val="22"/>
          <w:szCs w:val="22"/>
        </w:rPr>
      </w:pPr>
      <w:r w:rsidRPr="007865F8">
        <w:rPr>
          <w:rFonts w:ascii="Arial" w:hAnsi="Arial" w:cs="Arial"/>
          <w:b/>
          <w:bCs/>
          <w:sz w:val="22"/>
          <w:szCs w:val="22"/>
        </w:rPr>
        <w:t>Genetic Resource of Sheep</w:t>
      </w:r>
    </w:p>
    <w:p w14:paraId="185E3DC4" w14:textId="38DCB9A1" w:rsidR="00E53444" w:rsidRPr="007865F8" w:rsidRDefault="00E53444" w:rsidP="00E53444">
      <w:pPr>
        <w:jc w:val="both"/>
        <w:rPr>
          <w:rFonts w:ascii="Arial" w:hAnsi="Arial" w:cs="Arial"/>
          <w:sz w:val="20"/>
          <w:szCs w:val="20"/>
        </w:rPr>
      </w:pPr>
      <w:r w:rsidRPr="007865F8">
        <w:rPr>
          <w:rFonts w:ascii="Arial" w:hAnsi="Arial" w:cs="Arial"/>
          <w:sz w:val="20"/>
          <w:szCs w:val="20"/>
        </w:rPr>
        <w:t xml:space="preserve">The state's sheep population primarily includes </w:t>
      </w:r>
      <w:proofErr w:type="spellStart"/>
      <w:r w:rsidRPr="007865F8">
        <w:rPr>
          <w:rFonts w:ascii="Arial" w:hAnsi="Arial" w:cs="Arial"/>
          <w:sz w:val="20"/>
          <w:szCs w:val="20"/>
        </w:rPr>
        <w:t>Muzzafarnagri</w:t>
      </w:r>
      <w:proofErr w:type="spellEnd"/>
      <w:r w:rsidR="00FB07E8" w:rsidRPr="007865F8">
        <w:rPr>
          <w:rFonts w:ascii="Arial" w:hAnsi="Arial" w:cs="Arial"/>
          <w:sz w:val="20"/>
          <w:szCs w:val="20"/>
        </w:rPr>
        <w:t xml:space="preserve"> </w:t>
      </w:r>
      <w:r w:rsidRPr="007865F8">
        <w:rPr>
          <w:rFonts w:ascii="Arial" w:hAnsi="Arial" w:cs="Arial"/>
          <w:sz w:val="20"/>
          <w:szCs w:val="20"/>
        </w:rPr>
        <w:t xml:space="preserve">breed, which is well adapted to </w:t>
      </w:r>
      <w:r w:rsidR="00377078" w:rsidRPr="007865F8">
        <w:rPr>
          <w:rFonts w:ascii="Arial" w:hAnsi="Arial" w:cs="Arial"/>
          <w:sz w:val="20"/>
          <w:szCs w:val="20"/>
        </w:rPr>
        <w:t>the local</w:t>
      </w:r>
      <w:r w:rsidRPr="007865F8">
        <w:rPr>
          <w:rFonts w:ascii="Arial" w:hAnsi="Arial" w:cs="Arial"/>
          <w:sz w:val="20"/>
          <w:szCs w:val="20"/>
        </w:rPr>
        <w:t xml:space="preserve"> conditions and migratory grazing systems. These indigenous breeds are reared mainly for wool, meat, and manure, contributing significantly to the rural economy. The </w:t>
      </w:r>
      <w:r w:rsidR="00FB07E8" w:rsidRPr="007865F8">
        <w:rPr>
          <w:rFonts w:ascii="Arial" w:hAnsi="Arial" w:cs="Arial"/>
          <w:sz w:val="20"/>
          <w:szCs w:val="20"/>
        </w:rPr>
        <w:t xml:space="preserve">lesser-known </w:t>
      </w:r>
      <w:r w:rsidRPr="007865F8">
        <w:rPr>
          <w:rFonts w:ascii="Arial" w:hAnsi="Arial" w:cs="Arial"/>
          <w:sz w:val="20"/>
          <w:szCs w:val="20"/>
        </w:rPr>
        <w:t xml:space="preserve">black sheep of Garhwal, known for their medium-quality dense fleece, are also prevalent in the region. Conservation and genetic </w:t>
      </w:r>
      <w:r w:rsidRPr="007865F8">
        <w:rPr>
          <w:rFonts w:ascii="Arial" w:hAnsi="Arial" w:cs="Arial"/>
          <w:sz w:val="20"/>
          <w:szCs w:val="20"/>
        </w:rPr>
        <w:lastRenderedPageBreak/>
        <w:t>improvement efforts are being undertaken to enhance wool quality, productivity and overall sustainability of sheep farming in Uttarakhand.</w:t>
      </w:r>
    </w:p>
    <w:p w14:paraId="72743BD3" w14:textId="18234E6F" w:rsidR="00F72F0A" w:rsidRPr="007865F8" w:rsidRDefault="00AC7A1F" w:rsidP="00E53444">
      <w:pPr>
        <w:jc w:val="both"/>
        <w:rPr>
          <w:rFonts w:ascii="Arial" w:hAnsi="Arial" w:cs="Arial"/>
          <w:b/>
          <w:bCs/>
          <w:sz w:val="22"/>
          <w:szCs w:val="22"/>
        </w:rPr>
      </w:pPr>
      <w:r w:rsidRPr="007865F8">
        <w:rPr>
          <w:rFonts w:ascii="Arial" w:hAnsi="Arial" w:cs="Arial"/>
          <w:b/>
          <w:bCs/>
          <w:sz w:val="22"/>
          <w:szCs w:val="22"/>
        </w:rPr>
        <w:t xml:space="preserve">4.1 </w:t>
      </w:r>
      <w:proofErr w:type="spellStart"/>
      <w:r w:rsidR="00F72F0A" w:rsidRPr="007865F8">
        <w:rPr>
          <w:rFonts w:ascii="Arial" w:hAnsi="Arial" w:cs="Arial"/>
          <w:b/>
          <w:bCs/>
          <w:sz w:val="22"/>
          <w:szCs w:val="22"/>
        </w:rPr>
        <w:t>Muzzafarnagri</w:t>
      </w:r>
      <w:proofErr w:type="spellEnd"/>
    </w:p>
    <w:p w14:paraId="7028139F" w14:textId="77777777" w:rsidR="00CD6F38" w:rsidRPr="007865F8" w:rsidRDefault="00CD6F38" w:rsidP="00CD6F38">
      <w:pPr>
        <w:jc w:val="both"/>
        <w:rPr>
          <w:rFonts w:ascii="Arial" w:hAnsi="Arial" w:cs="Arial"/>
          <w:sz w:val="20"/>
          <w:szCs w:val="20"/>
        </w:rPr>
      </w:pPr>
      <w:r w:rsidRPr="007865F8">
        <w:rPr>
          <w:rFonts w:ascii="Arial" w:hAnsi="Arial" w:cs="Arial"/>
          <w:sz w:val="20"/>
          <w:szCs w:val="20"/>
        </w:rPr>
        <w:t>The breed is managed under an extensive system, with stationary mobility and a grazing-based feeding regimen. It is primarily white in colo</w:t>
      </w:r>
      <w:r w:rsidR="00FB07E8" w:rsidRPr="007865F8">
        <w:rPr>
          <w:rFonts w:ascii="Arial" w:hAnsi="Arial" w:cs="Arial"/>
          <w:sz w:val="20"/>
          <w:szCs w:val="20"/>
        </w:rPr>
        <w:t>u</w:t>
      </w:r>
      <w:r w:rsidRPr="007865F8">
        <w:rPr>
          <w:rFonts w:ascii="Arial" w:hAnsi="Arial" w:cs="Arial"/>
          <w:sz w:val="20"/>
          <w:szCs w:val="20"/>
        </w:rPr>
        <w:t>r, with occasional patches of brown or black, while the ears and face may also exhibit black markings. Both males and females are polled. Morphologically, the breed has a slightly convex face, long and drooping ears, and a coarse, open fleece that is predominantly white. The belly and legs are devoid of wool.</w:t>
      </w:r>
    </w:p>
    <w:p w14:paraId="4C85B246" w14:textId="113EC49C" w:rsidR="00CD6F38" w:rsidRPr="007865F8" w:rsidRDefault="00CD6F38" w:rsidP="00CD6F38">
      <w:pPr>
        <w:ind w:firstLine="720"/>
        <w:jc w:val="both"/>
        <w:rPr>
          <w:rFonts w:ascii="Arial" w:hAnsi="Arial" w:cs="Arial"/>
          <w:sz w:val="20"/>
          <w:szCs w:val="20"/>
        </w:rPr>
      </w:pPr>
      <w:r w:rsidRPr="007865F8">
        <w:rPr>
          <w:rFonts w:ascii="Arial" w:hAnsi="Arial" w:cs="Arial"/>
          <w:sz w:val="20"/>
          <w:szCs w:val="20"/>
        </w:rPr>
        <w:t xml:space="preserve">In terms of body measurements, the average height is 80.68 cm in males and 73.59 cm in females, while body length averages 80.32 cm and 73.53 cm, </w:t>
      </w:r>
      <w:commentRangeStart w:id="13"/>
      <w:r w:rsidRPr="007865F8">
        <w:rPr>
          <w:rFonts w:ascii="Arial" w:hAnsi="Arial" w:cs="Arial"/>
          <w:sz w:val="20"/>
          <w:szCs w:val="20"/>
        </w:rPr>
        <w:t>respectively</w:t>
      </w:r>
      <w:commentRangeEnd w:id="13"/>
      <w:r w:rsidR="007865F8" w:rsidRPr="007865F8">
        <w:rPr>
          <w:rStyle w:val="af"/>
        </w:rPr>
        <w:commentReference w:id="13"/>
      </w:r>
      <w:r w:rsidRPr="007865F8">
        <w:rPr>
          <w:rFonts w:ascii="Arial" w:hAnsi="Arial" w:cs="Arial"/>
          <w:sz w:val="20"/>
          <w:szCs w:val="20"/>
        </w:rPr>
        <w:t xml:space="preserve">. The heart girth measures approximately 84.32 cm in males and 78.51 cm in females. The adult body weight is around 50.21 kg in males and 39.61 kg in females, with an average birth weight of 3.01 kg in males and 3.0 kg in </w:t>
      </w:r>
      <w:proofErr w:type="spellStart"/>
      <w:r w:rsidRPr="007865F8">
        <w:rPr>
          <w:rFonts w:ascii="Arial" w:hAnsi="Arial" w:cs="Arial"/>
          <w:sz w:val="20"/>
          <w:szCs w:val="20"/>
        </w:rPr>
        <w:t>females.Regarding</w:t>
      </w:r>
      <w:proofErr w:type="spellEnd"/>
      <w:r w:rsidRPr="007865F8">
        <w:rPr>
          <w:rFonts w:ascii="Arial" w:hAnsi="Arial" w:cs="Arial"/>
          <w:sz w:val="20"/>
          <w:szCs w:val="20"/>
        </w:rPr>
        <w:t xml:space="preserve"> reproductive performance, the breed typically produces a single lamb per birth. The age at first parturition ranges from 16 to 18 months, with a parturition interval of 6 to 8 months. The fleece yield varies between 0.6 and 1.0 kg per year, with an average staple length of 3.72 cm and a </w:t>
      </w:r>
      <w:r w:rsidR="00FB07E8" w:rsidRPr="007865F8">
        <w:rPr>
          <w:rFonts w:ascii="Arial" w:hAnsi="Arial" w:cs="Arial"/>
          <w:sz w:val="20"/>
          <w:szCs w:val="20"/>
        </w:rPr>
        <w:t>fibre</w:t>
      </w:r>
      <w:r w:rsidRPr="007865F8">
        <w:rPr>
          <w:rFonts w:ascii="Arial" w:hAnsi="Arial" w:cs="Arial"/>
          <w:sz w:val="20"/>
          <w:szCs w:val="20"/>
        </w:rPr>
        <w:t xml:space="preserve"> diameter of 45.17 </w:t>
      </w:r>
      <w:commentRangeStart w:id="14"/>
      <w:r w:rsidRPr="007865F8">
        <w:rPr>
          <w:rFonts w:ascii="Arial" w:hAnsi="Arial" w:cs="Arial"/>
          <w:sz w:val="20"/>
          <w:szCs w:val="20"/>
        </w:rPr>
        <w:t>microns</w:t>
      </w:r>
      <w:commentRangeEnd w:id="14"/>
      <w:r w:rsidR="007865F8" w:rsidRPr="007865F8">
        <w:rPr>
          <w:rStyle w:val="af"/>
        </w:rPr>
        <w:commentReference w:id="14"/>
      </w:r>
      <w:r w:rsidRPr="007865F8">
        <w:rPr>
          <w:rFonts w:ascii="Arial" w:hAnsi="Arial" w:cs="Arial"/>
          <w:sz w:val="20"/>
          <w:szCs w:val="20"/>
        </w:rPr>
        <w:t>. The breed exhibits a dressing percentage of 50.4%. Notably, it is recognized as one of the heaviest and largest sheep breeds in India</w:t>
      </w:r>
      <w:r w:rsidR="00C25080" w:rsidRPr="007865F8">
        <w:rPr>
          <w:rFonts w:ascii="Arial" w:hAnsi="Arial" w:cs="Arial"/>
          <w:sz w:val="20"/>
          <w:szCs w:val="20"/>
        </w:rPr>
        <w:t xml:space="preserve"> [9]</w:t>
      </w:r>
      <w:r w:rsidRPr="007865F8">
        <w:rPr>
          <w:rFonts w:ascii="Arial" w:hAnsi="Arial" w:cs="Arial"/>
          <w:sz w:val="20"/>
          <w:szCs w:val="20"/>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582"/>
      </w:tblGrid>
      <w:tr w:rsidR="00454D8C" w:rsidRPr="007865F8" w14:paraId="6C21ECCB" w14:textId="77777777" w:rsidTr="00454D8C">
        <w:tc>
          <w:tcPr>
            <w:tcW w:w="4550" w:type="dxa"/>
          </w:tcPr>
          <w:p w14:paraId="4014F67B" w14:textId="77777777" w:rsidR="00454D8C" w:rsidRPr="007865F8" w:rsidRDefault="00454D8C" w:rsidP="00CD6F38">
            <w:pPr>
              <w:jc w:val="both"/>
              <w:rPr>
                <w:rFonts w:ascii="Times New Roman" w:hAnsi="Times New Roman" w:cs="Times New Roman"/>
              </w:rPr>
            </w:pPr>
            <w:r w:rsidRPr="007865F8">
              <w:rPr>
                <w:noProof/>
                <w:lang w:val="en-US"/>
              </w:rPr>
              <w:drawing>
                <wp:inline distT="0" distB="0" distL="0" distR="0" wp14:anchorId="173C35C7" wp14:editId="24C812E1">
                  <wp:extent cx="2803071" cy="1878498"/>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203" cy="1880597"/>
                          </a:xfrm>
                          <a:prstGeom prst="rect">
                            <a:avLst/>
                          </a:prstGeom>
                          <a:noFill/>
                          <a:ln>
                            <a:noFill/>
                          </a:ln>
                        </pic:spPr>
                      </pic:pic>
                    </a:graphicData>
                  </a:graphic>
                </wp:inline>
              </w:drawing>
            </w:r>
          </w:p>
        </w:tc>
        <w:tc>
          <w:tcPr>
            <w:tcW w:w="4692" w:type="dxa"/>
          </w:tcPr>
          <w:p w14:paraId="7F40985C" w14:textId="77777777" w:rsidR="00454D8C" w:rsidRPr="007865F8" w:rsidRDefault="00454D8C" w:rsidP="00CD6F38">
            <w:pPr>
              <w:jc w:val="both"/>
              <w:rPr>
                <w:rFonts w:ascii="Times New Roman" w:hAnsi="Times New Roman" w:cs="Times New Roman"/>
              </w:rPr>
            </w:pPr>
            <w:r w:rsidRPr="007865F8">
              <w:rPr>
                <w:noProof/>
                <w:lang w:val="en-US"/>
              </w:rPr>
              <w:drawing>
                <wp:inline distT="0" distB="0" distL="0" distR="0" wp14:anchorId="0708F680" wp14:editId="47E484D1">
                  <wp:extent cx="2910840" cy="1935480"/>
                  <wp:effectExtent l="0" t="0" r="3810" b="762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0840" cy="1935480"/>
                          </a:xfrm>
                          <a:prstGeom prst="rect">
                            <a:avLst/>
                          </a:prstGeom>
                          <a:noFill/>
                          <a:ln>
                            <a:noFill/>
                          </a:ln>
                        </pic:spPr>
                      </pic:pic>
                    </a:graphicData>
                  </a:graphic>
                </wp:inline>
              </w:drawing>
            </w:r>
          </w:p>
        </w:tc>
      </w:tr>
    </w:tbl>
    <w:p w14:paraId="6C860CD2" w14:textId="31385766" w:rsidR="00454D8C" w:rsidRPr="007865F8" w:rsidRDefault="00DC27E7" w:rsidP="00957855">
      <w:pPr>
        <w:rPr>
          <w:rFonts w:ascii="Arial" w:hAnsi="Arial" w:cs="Arial"/>
          <w:b/>
          <w:bCs/>
          <w:sz w:val="20"/>
          <w:szCs w:val="20"/>
        </w:rPr>
      </w:pPr>
      <w:r w:rsidRPr="007865F8">
        <w:rPr>
          <w:rFonts w:ascii="Arial" w:hAnsi="Arial" w:cs="Arial"/>
          <w:b/>
          <w:bCs/>
          <w:sz w:val="20"/>
          <w:szCs w:val="20"/>
        </w:rPr>
        <w:t>Fig</w:t>
      </w:r>
      <w:r w:rsidR="00AC7A1F" w:rsidRPr="007865F8">
        <w:rPr>
          <w:rFonts w:ascii="Arial" w:hAnsi="Arial" w:cs="Arial"/>
          <w:b/>
          <w:bCs/>
          <w:sz w:val="20"/>
          <w:szCs w:val="20"/>
        </w:rPr>
        <w:t xml:space="preserve"> </w:t>
      </w:r>
      <w:r w:rsidR="00D93CF1" w:rsidRPr="007865F8">
        <w:rPr>
          <w:rFonts w:ascii="Arial" w:hAnsi="Arial" w:cs="Arial"/>
          <w:b/>
          <w:bCs/>
          <w:sz w:val="20"/>
          <w:szCs w:val="20"/>
        </w:rPr>
        <w:t>7</w:t>
      </w:r>
      <w:r w:rsidRPr="007865F8">
        <w:rPr>
          <w:rFonts w:ascii="Arial" w:hAnsi="Arial" w:cs="Arial"/>
          <w:b/>
          <w:bCs/>
          <w:sz w:val="20"/>
          <w:szCs w:val="20"/>
        </w:rPr>
        <w:t xml:space="preserve">. </w:t>
      </w:r>
      <w:proofErr w:type="spellStart"/>
      <w:r w:rsidRPr="007865F8">
        <w:rPr>
          <w:rFonts w:ascii="Arial" w:hAnsi="Arial" w:cs="Arial"/>
          <w:b/>
          <w:bCs/>
          <w:sz w:val="20"/>
          <w:szCs w:val="20"/>
        </w:rPr>
        <w:t>Muzzafarnagri</w:t>
      </w:r>
      <w:proofErr w:type="spellEnd"/>
      <w:r w:rsidRPr="007865F8">
        <w:rPr>
          <w:rFonts w:ascii="Arial" w:hAnsi="Arial" w:cs="Arial"/>
          <w:b/>
          <w:bCs/>
          <w:sz w:val="20"/>
          <w:szCs w:val="20"/>
        </w:rPr>
        <w:t xml:space="preserve"> Sheep (Male)</w:t>
      </w:r>
      <w:r w:rsidR="00454D8C" w:rsidRPr="007865F8">
        <w:rPr>
          <w:rFonts w:ascii="Arial" w:hAnsi="Arial" w:cs="Arial"/>
          <w:b/>
          <w:bCs/>
          <w:sz w:val="20"/>
          <w:szCs w:val="20"/>
        </w:rPr>
        <w:t xml:space="preserve"> </w:t>
      </w:r>
      <w:r w:rsidR="00454D8C" w:rsidRPr="007865F8">
        <w:rPr>
          <w:rFonts w:ascii="Arial" w:hAnsi="Arial" w:cs="Arial"/>
          <w:b/>
          <w:bCs/>
          <w:sz w:val="20"/>
          <w:szCs w:val="20"/>
        </w:rPr>
        <w:tab/>
      </w:r>
      <w:r w:rsidR="00454D8C" w:rsidRPr="007865F8">
        <w:rPr>
          <w:rFonts w:ascii="Arial" w:hAnsi="Arial" w:cs="Arial"/>
          <w:b/>
          <w:bCs/>
          <w:sz w:val="20"/>
          <w:szCs w:val="20"/>
        </w:rPr>
        <w:tab/>
      </w:r>
      <w:r w:rsidR="00454D8C" w:rsidRPr="007865F8">
        <w:rPr>
          <w:rFonts w:ascii="Arial" w:hAnsi="Arial" w:cs="Arial"/>
          <w:b/>
          <w:bCs/>
          <w:sz w:val="20"/>
          <w:szCs w:val="20"/>
        </w:rPr>
        <w:tab/>
      </w:r>
      <w:r w:rsidR="00957855" w:rsidRPr="007865F8">
        <w:rPr>
          <w:rFonts w:ascii="Arial" w:hAnsi="Arial" w:cs="Arial"/>
          <w:b/>
          <w:bCs/>
          <w:sz w:val="20"/>
          <w:szCs w:val="20"/>
        </w:rPr>
        <w:t>Fig</w:t>
      </w:r>
      <w:r w:rsidR="00AC7A1F" w:rsidRPr="007865F8">
        <w:rPr>
          <w:rFonts w:ascii="Arial" w:hAnsi="Arial" w:cs="Arial"/>
          <w:b/>
          <w:bCs/>
          <w:sz w:val="20"/>
          <w:szCs w:val="20"/>
        </w:rPr>
        <w:t xml:space="preserve"> </w:t>
      </w:r>
      <w:r w:rsidR="00D93CF1" w:rsidRPr="007865F8">
        <w:rPr>
          <w:rFonts w:ascii="Arial" w:hAnsi="Arial" w:cs="Arial"/>
          <w:b/>
          <w:bCs/>
          <w:sz w:val="20"/>
          <w:szCs w:val="20"/>
        </w:rPr>
        <w:t>8</w:t>
      </w:r>
      <w:r w:rsidR="00957855" w:rsidRPr="007865F8">
        <w:rPr>
          <w:rFonts w:ascii="Arial" w:hAnsi="Arial" w:cs="Arial"/>
          <w:b/>
          <w:bCs/>
          <w:sz w:val="20"/>
          <w:szCs w:val="20"/>
        </w:rPr>
        <w:t xml:space="preserve">. </w:t>
      </w:r>
      <w:proofErr w:type="spellStart"/>
      <w:r w:rsidR="00957855" w:rsidRPr="007865F8">
        <w:rPr>
          <w:rFonts w:ascii="Arial" w:hAnsi="Arial" w:cs="Arial"/>
          <w:b/>
          <w:bCs/>
          <w:sz w:val="20"/>
          <w:szCs w:val="20"/>
        </w:rPr>
        <w:t>Muzzafarnagri</w:t>
      </w:r>
      <w:proofErr w:type="spellEnd"/>
      <w:r w:rsidR="00957855" w:rsidRPr="007865F8">
        <w:rPr>
          <w:rFonts w:ascii="Arial" w:hAnsi="Arial" w:cs="Arial"/>
          <w:b/>
          <w:bCs/>
          <w:sz w:val="20"/>
          <w:szCs w:val="20"/>
        </w:rPr>
        <w:t xml:space="preserve"> Sheep (Female)</w:t>
      </w:r>
    </w:p>
    <w:p w14:paraId="6DA6D5D6" w14:textId="77777777" w:rsidR="007D26BF" w:rsidRPr="007865F8" w:rsidRDefault="00454D8C" w:rsidP="00454D8C">
      <w:pPr>
        <w:jc w:val="right"/>
        <w:rPr>
          <w:rFonts w:ascii="Arial" w:hAnsi="Arial" w:cs="Arial"/>
          <w:b/>
          <w:bCs/>
          <w:sz w:val="20"/>
          <w:szCs w:val="20"/>
        </w:rPr>
      </w:pPr>
      <w:r w:rsidRPr="007865F8">
        <w:rPr>
          <w:rFonts w:ascii="Arial" w:hAnsi="Arial" w:cs="Arial"/>
          <w:b/>
          <w:bCs/>
          <w:sz w:val="20"/>
          <w:szCs w:val="20"/>
        </w:rPr>
        <w:t xml:space="preserve">                                     </w:t>
      </w:r>
      <w:r w:rsidR="00761DF7" w:rsidRPr="007865F8">
        <w:rPr>
          <w:rFonts w:ascii="Arial" w:hAnsi="Arial" w:cs="Arial"/>
          <w:b/>
          <w:bCs/>
          <w:sz w:val="20"/>
          <w:szCs w:val="20"/>
        </w:rPr>
        <w:t>(Source: ICAR-NBAGR</w:t>
      </w:r>
      <w:r w:rsidR="00433ADE" w:rsidRPr="007865F8">
        <w:rPr>
          <w:rFonts w:ascii="Arial" w:hAnsi="Arial" w:cs="Arial"/>
          <w:b/>
          <w:bCs/>
          <w:sz w:val="20"/>
          <w:szCs w:val="20"/>
        </w:rPr>
        <w:t>, Karnal</w:t>
      </w:r>
      <w:r w:rsidR="00761DF7" w:rsidRPr="007865F8">
        <w:rPr>
          <w:rFonts w:ascii="Arial" w:hAnsi="Arial" w:cs="Arial"/>
          <w:b/>
          <w:bCs/>
          <w:sz w:val="20"/>
          <w:szCs w:val="20"/>
        </w:rPr>
        <w:t>)</w:t>
      </w:r>
    </w:p>
    <w:p w14:paraId="34667532" w14:textId="6C90D1E9" w:rsidR="00F72F0A" w:rsidRPr="007865F8" w:rsidRDefault="00F72F0A" w:rsidP="00AC7A1F">
      <w:pPr>
        <w:pStyle w:val="a6"/>
        <w:numPr>
          <w:ilvl w:val="0"/>
          <w:numId w:val="4"/>
        </w:numPr>
        <w:rPr>
          <w:rFonts w:ascii="Arial" w:hAnsi="Arial" w:cs="Arial"/>
          <w:b/>
          <w:bCs/>
          <w:sz w:val="22"/>
          <w:szCs w:val="22"/>
        </w:rPr>
      </w:pPr>
      <w:r w:rsidRPr="007865F8">
        <w:rPr>
          <w:rFonts w:ascii="Arial" w:hAnsi="Arial" w:cs="Arial"/>
          <w:b/>
          <w:bCs/>
          <w:sz w:val="22"/>
          <w:szCs w:val="22"/>
        </w:rPr>
        <w:t>Genetic Resource of Poultry</w:t>
      </w:r>
    </w:p>
    <w:p w14:paraId="59AABBC8" w14:textId="77777777" w:rsidR="00330CE2" w:rsidRPr="007865F8" w:rsidRDefault="00CB3B53" w:rsidP="00CB3B53">
      <w:pPr>
        <w:jc w:val="both"/>
        <w:rPr>
          <w:rFonts w:ascii="Arial" w:hAnsi="Arial" w:cs="Arial"/>
          <w:sz w:val="20"/>
          <w:szCs w:val="20"/>
        </w:rPr>
      </w:pPr>
      <w:r w:rsidRPr="007865F8">
        <w:rPr>
          <w:rFonts w:ascii="Arial" w:hAnsi="Arial" w:cs="Arial"/>
          <w:sz w:val="20"/>
          <w:szCs w:val="20"/>
        </w:rPr>
        <w:t>T</w:t>
      </w:r>
      <w:r w:rsidR="00330CE2" w:rsidRPr="007865F8">
        <w:rPr>
          <w:rFonts w:ascii="Arial" w:hAnsi="Arial" w:cs="Arial"/>
          <w:sz w:val="20"/>
          <w:szCs w:val="20"/>
        </w:rPr>
        <w:t>he poultry popul</w:t>
      </w:r>
      <w:r w:rsidR="00F43D1A" w:rsidRPr="007865F8">
        <w:rPr>
          <w:rFonts w:ascii="Arial" w:hAnsi="Arial" w:cs="Arial"/>
          <w:sz w:val="20"/>
          <w:szCs w:val="20"/>
        </w:rPr>
        <w:t>ation stands at approximately 5</w:t>
      </w:r>
      <w:r w:rsidR="00330CE2" w:rsidRPr="007865F8">
        <w:rPr>
          <w:rFonts w:ascii="Arial" w:hAnsi="Arial" w:cs="Arial"/>
          <w:sz w:val="20"/>
          <w:szCs w:val="20"/>
        </w:rPr>
        <w:t>0</w:t>
      </w:r>
      <w:r w:rsidR="00454D8C" w:rsidRPr="007865F8">
        <w:rPr>
          <w:rFonts w:ascii="Arial" w:hAnsi="Arial" w:cs="Arial"/>
          <w:sz w:val="20"/>
          <w:szCs w:val="20"/>
        </w:rPr>
        <w:t>,18,000</w:t>
      </w:r>
      <w:r w:rsidR="00330CE2" w:rsidRPr="007865F8">
        <w:rPr>
          <w:rFonts w:ascii="Arial" w:hAnsi="Arial" w:cs="Arial"/>
          <w:sz w:val="20"/>
          <w:szCs w:val="20"/>
        </w:rPr>
        <w:t xml:space="preserve">. Various species, including chickens, ducks, guinea fowl and quail, contribute significantly to the human food chain and family </w:t>
      </w:r>
      <w:commentRangeStart w:id="15"/>
      <w:r w:rsidR="00330CE2" w:rsidRPr="007865F8">
        <w:rPr>
          <w:rFonts w:ascii="Arial" w:hAnsi="Arial" w:cs="Arial"/>
          <w:sz w:val="20"/>
          <w:szCs w:val="20"/>
        </w:rPr>
        <w:t>income</w:t>
      </w:r>
      <w:commentRangeEnd w:id="15"/>
      <w:r w:rsidR="007865F8" w:rsidRPr="007865F8">
        <w:rPr>
          <w:rStyle w:val="af"/>
        </w:rPr>
        <w:commentReference w:id="15"/>
      </w:r>
      <w:r w:rsidR="00330CE2" w:rsidRPr="007865F8">
        <w:rPr>
          <w:rFonts w:ascii="Arial" w:hAnsi="Arial" w:cs="Arial"/>
          <w:sz w:val="20"/>
          <w:szCs w:val="20"/>
        </w:rPr>
        <w:t xml:space="preserve">. These species exhibit large genetic variation, which needs to be </w:t>
      </w:r>
      <w:r w:rsidR="00F43D1A" w:rsidRPr="007865F8">
        <w:rPr>
          <w:rFonts w:ascii="Arial" w:hAnsi="Arial" w:cs="Arial"/>
          <w:sz w:val="20"/>
          <w:szCs w:val="20"/>
        </w:rPr>
        <w:t>explor</w:t>
      </w:r>
      <w:r w:rsidR="00330CE2" w:rsidRPr="007865F8">
        <w:rPr>
          <w:rFonts w:ascii="Arial" w:hAnsi="Arial" w:cs="Arial"/>
          <w:sz w:val="20"/>
          <w:szCs w:val="20"/>
        </w:rPr>
        <w:t>ed for improvement and conservation. Differences in body size, conformation, and colo</w:t>
      </w:r>
      <w:r w:rsidRPr="007865F8">
        <w:rPr>
          <w:rFonts w:ascii="Arial" w:hAnsi="Arial" w:cs="Arial"/>
          <w:sz w:val="20"/>
          <w:szCs w:val="20"/>
        </w:rPr>
        <w:t>u</w:t>
      </w:r>
      <w:r w:rsidR="00330CE2" w:rsidRPr="007865F8">
        <w:rPr>
          <w:rFonts w:ascii="Arial" w:hAnsi="Arial" w:cs="Arial"/>
          <w:sz w:val="20"/>
          <w:szCs w:val="20"/>
        </w:rPr>
        <w:t>r patterns among these birds should be thoroughly described and evaluated using both phenotypic traits and DNA profiles. Additionally, these populations should be studied for unique traits related to disease resistance and their ability to survive under harsh climatic conditions.</w:t>
      </w:r>
    </w:p>
    <w:p w14:paraId="05F2BF7A" w14:textId="02337C11" w:rsidR="00F72F0A" w:rsidRPr="007865F8" w:rsidRDefault="00AC7A1F" w:rsidP="00426C28">
      <w:pPr>
        <w:rPr>
          <w:rFonts w:ascii="Arial" w:hAnsi="Arial" w:cs="Arial"/>
          <w:b/>
          <w:bCs/>
          <w:sz w:val="22"/>
          <w:szCs w:val="22"/>
        </w:rPr>
      </w:pPr>
      <w:r w:rsidRPr="007865F8">
        <w:rPr>
          <w:rFonts w:ascii="Arial" w:hAnsi="Arial" w:cs="Arial"/>
          <w:b/>
          <w:bCs/>
          <w:sz w:val="22"/>
          <w:szCs w:val="22"/>
        </w:rPr>
        <w:t xml:space="preserve">5.1 </w:t>
      </w:r>
      <w:r w:rsidR="00F72F0A" w:rsidRPr="007865F8">
        <w:rPr>
          <w:rFonts w:ascii="Arial" w:hAnsi="Arial" w:cs="Arial"/>
          <w:b/>
          <w:bCs/>
          <w:sz w:val="22"/>
          <w:szCs w:val="22"/>
        </w:rPr>
        <w:t>Uttara</w:t>
      </w:r>
      <w:r w:rsidR="00454D8C" w:rsidRPr="007865F8">
        <w:rPr>
          <w:rFonts w:ascii="Arial" w:hAnsi="Arial" w:cs="Arial"/>
          <w:b/>
          <w:bCs/>
          <w:sz w:val="22"/>
          <w:szCs w:val="22"/>
        </w:rPr>
        <w:t xml:space="preserve"> Fowl</w:t>
      </w:r>
    </w:p>
    <w:p w14:paraId="4CA85A4D" w14:textId="08896484" w:rsidR="00296FED" w:rsidRPr="007865F8" w:rsidRDefault="00F43D1A" w:rsidP="00296FED">
      <w:pPr>
        <w:jc w:val="both"/>
        <w:rPr>
          <w:rFonts w:ascii="Arial" w:hAnsi="Arial" w:cs="Arial"/>
          <w:sz w:val="20"/>
          <w:szCs w:val="20"/>
        </w:rPr>
      </w:pPr>
      <w:r w:rsidRPr="007865F8">
        <w:rPr>
          <w:rFonts w:ascii="Arial" w:hAnsi="Arial" w:cs="Arial"/>
          <w:sz w:val="20"/>
          <w:szCs w:val="20"/>
        </w:rPr>
        <w:t>Uttara fowls</w:t>
      </w:r>
      <w:r w:rsidR="00296FED" w:rsidRPr="007865F8">
        <w:rPr>
          <w:rFonts w:ascii="Arial" w:hAnsi="Arial" w:cs="Arial"/>
          <w:sz w:val="20"/>
          <w:szCs w:val="20"/>
        </w:rPr>
        <w:t xml:space="preserve"> are predominantly reared under the backyard system in the Kumaon division of Uttarakhand. This breed holds significant local importance, providing both nutritional and economic security to the farming communities</w:t>
      </w:r>
      <w:r w:rsidR="00C10300" w:rsidRPr="007865F8">
        <w:rPr>
          <w:rFonts w:ascii="Arial" w:hAnsi="Arial" w:cs="Arial"/>
          <w:sz w:val="20"/>
          <w:szCs w:val="20"/>
        </w:rPr>
        <w:t xml:space="preserve"> </w:t>
      </w:r>
      <w:r w:rsidR="00D37789" w:rsidRPr="007865F8">
        <w:rPr>
          <w:rFonts w:ascii="Arial" w:hAnsi="Arial" w:cs="Arial"/>
          <w:sz w:val="20"/>
          <w:szCs w:val="20"/>
        </w:rPr>
        <w:t>[10]</w:t>
      </w:r>
      <w:r w:rsidR="00296FED" w:rsidRPr="007865F8">
        <w:rPr>
          <w:rFonts w:ascii="Arial" w:hAnsi="Arial" w:cs="Arial"/>
          <w:sz w:val="20"/>
          <w:szCs w:val="20"/>
        </w:rPr>
        <w:t xml:space="preserve">. Similarly, Uttara fowl is well adapted to the cold winter stress and thrives under challenging conditions, including poor housing, inadequate management, and limited feeding resources. The breed is characterized by its predominantly black plumage, a distinct crest or crown-like structure on the head, and feathery shanks. Uttara fowl is widely reared under traditional </w:t>
      </w:r>
      <w:r w:rsidR="00296FED" w:rsidRPr="007865F8">
        <w:rPr>
          <w:rFonts w:ascii="Arial" w:hAnsi="Arial" w:cs="Arial"/>
          <w:sz w:val="20"/>
          <w:szCs w:val="20"/>
        </w:rPr>
        <w:lastRenderedPageBreak/>
        <w:t xml:space="preserve">systems by marginal farmers, tribal communities, and other rural populations in the hilly regions of Uttarakhand </w:t>
      </w:r>
      <w:r w:rsidR="00D37789" w:rsidRPr="007865F8">
        <w:rPr>
          <w:rFonts w:ascii="Arial" w:hAnsi="Arial" w:cs="Arial"/>
          <w:sz w:val="20"/>
          <w:szCs w:val="20"/>
        </w:rPr>
        <w:t>[11]</w:t>
      </w:r>
      <w:r w:rsidR="00296FED" w:rsidRPr="007865F8">
        <w:rPr>
          <w:rFonts w:ascii="Arial" w:hAnsi="Arial" w:cs="Arial"/>
          <w:sz w:val="20"/>
          <w:szCs w:val="20"/>
        </w:rPr>
        <w:t>.</w:t>
      </w:r>
    </w:p>
    <w:p w14:paraId="719D118A" w14:textId="1674F768" w:rsidR="00433ADE" w:rsidRPr="007865F8" w:rsidRDefault="00C10300" w:rsidP="00DC27E7">
      <w:pPr>
        <w:ind w:firstLine="720"/>
        <w:jc w:val="both"/>
        <w:rPr>
          <w:rFonts w:ascii="Arial" w:hAnsi="Arial" w:cs="Arial"/>
          <w:sz w:val="20"/>
          <w:szCs w:val="20"/>
        </w:rPr>
      </w:pPr>
      <w:r w:rsidRPr="007865F8">
        <w:rPr>
          <w:rFonts w:ascii="Arial" w:hAnsi="Arial" w:cs="Arial"/>
          <w:sz w:val="20"/>
          <w:szCs w:val="20"/>
        </w:rPr>
        <w:t xml:space="preserve">The Uttara fowl is characterized by its compact body, alert nature, and strong adaptability. The breed exhibits normal plumage with a solid black coloration, a single comb, white skin, and yellow shanks. A distinct feature observed in approximately 18% of birds is the presence of feathered shanks and a bunch of feathers forming a crown-like structure on the </w:t>
      </w:r>
      <w:proofErr w:type="spellStart"/>
      <w:r w:rsidRPr="007865F8">
        <w:rPr>
          <w:rFonts w:ascii="Arial" w:hAnsi="Arial" w:cs="Arial"/>
          <w:sz w:val="20"/>
          <w:szCs w:val="20"/>
        </w:rPr>
        <w:t>head.In</w:t>
      </w:r>
      <w:proofErr w:type="spellEnd"/>
      <w:r w:rsidRPr="007865F8">
        <w:rPr>
          <w:rFonts w:ascii="Arial" w:hAnsi="Arial" w:cs="Arial"/>
          <w:sz w:val="20"/>
          <w:szCs w:val="20"/>
        </w:rPr>
        <w:t xml:space="preserve"> terms of growth, the average birth weight is 33.19 g in males and 33.04 g in females, with adult weights averaging 1.296 kg and 1.129 kg, </w:t>
      </w:r>
      <w:commentRangeStart w:id="16"/>
      <w:r w:rsidRPr="007865F8">
        <w:rPr>
          <w:rFonts w:ascii="Arial" w:hAnsi="Arial" w:cs="Arial"/>
          <w:sz w:val="20"/>
          <w:szCs w:val="20"/>
        </w:rPr>
        <w:t>respectively</w:t>
      </w:r>
      <w:commentRangeEnd w:id="16"/>
      <w:r w:rsidR="007865F8" w:rsidRPr="007865F8">
        <w:rPr>
          <w:rStyle w:val="af"/>
        </w:rPr>
        <w:commentReference w:id="16"/>
      </w:r>
      <w:r w:rsidRPr="007865F8">
        <w:rPr>
          <w:rFonts w:ascii="Arial" w:hAnsi="Arial" w:cs="Arial"/>
          <w:sz w:val="20"/>
          <w:szCs w:val="20"/>
        </w:rPr>
        <w:t xml:space="preserve">. The breed reaches its first egg-laying stage at around 5.5 months, with a range of 5.4 to 5.8 months. The clutch size varies from 3 to 6 days, averaging 5 days. Annual egg production ranges from 125 to 160 eggs, with an average egg weight of 51.33 </w:t>
      </w:r>
      <w:commentRangeStart w:id="17"/>
      <w:r w:rsidRPr="007865F8">
        <w:rPr>
          <w:rFonts w:ascii="Arial" w:hAnsi="Arial" w:cs="Arial"/>
          <w:sz w:val="20"/>
          <w:szCs w:val="20"/>
        </w:rPr>
        <w:t>g</w:t>
      </w:r>
      <w:commentRangeEnd w:id="17"/>
      <w:r w:rsidR="007865F8" w:rsidRPr="007865F8">
        <w:rPr>
          <w:rStyle w:val="af"/>
        </w:rPr>
        <w:commentReference w:id="17"/>
      </w:r>
      <w:r w:rsidRPr="007865F8">
        <w:rPr>
          <w:rFonts w:ascii="Arial" w:hAnsi="Arial" w:cs="Arial"/>
          <w:sz w:val="20"/>
          <w:szCs w:val="20"/>
        </w:rPr>
        <w:t>. The breed demonstrates a fertility rate between 71% and 86%, with an average of 81.36%, while the hatching percentage ranges from 59% to 71%, averaging 60.</w:t>
      </w:r>
      <w:commentRangeStart w:id="18"/>
      <w:r w:rsidRPr="007865F8">
        <w:rPr>
          <w:rFonts w:ascii="Arial" w:hAnsi="Arial" w:cs="Arial"/>
          <w:sz w:val="20"/>
          <w:szCs w:val="20"/>
        </w:rPr>
        <w:t>12</w:t>
      </w:r>
      <w:commentRangeEnd w:id="18"/>
      <w:r w:rsidR="007865F8" w:rsidRPr="007865F8">
        <w:rPr>
          <w:rStyle w:val="af"/>
        </w:rPr>
        <w:commentReference w:id="18"/>
      </w:r>
      <w:r w:rsidRPr="007865F8">
        <w:rPr>
          <w:rFonts w:ascii="Arial" w:hAnsi="Arial" w:cs="Arial"/>
          <w:sz w:val="20"/>
          <w:szCs w:val="20"/>
        </w:rPr>
        <w:t>%. The dressing percentage varies between 70% and 78%, with an average of 76%.</w:t>
      </w:r>
      <w:r w:rsidR="00347A2D" w:rsidRPr="007865F8">
        <w:rPr>
          <w:rFonts w:ascii="Arial" w:hAnsi="Arial" w:cs="Arial"/>
          <w:sz w:val="20"/>
          <w:szCs w:val="20"/>
        </w:rPr>
        <w:t xml:space="preserve"> </w:t>
      </w:r>
      <w:r w:rsidRPr="007865F8">
        <w:rPr>
          <w:rFonts w:ascii="Arial" w:hAnsi="Arial" w:cs="Arial"/>
          <w:sz w:val="20"/>
          <w:szCs w:val="20"/>
        </w:rPr>
        <w:t xml:space="preserve">Uttara fowl is known for its unique traits such as high alertness, noisiness, strong fighting ability, and attractive plumage. The breed’s lighter body structure and strong wings enhance its ability to escape predators by running swiftly or flying to safety. Notably, Uttara fowl produces more noise compared to commercial poultry breeds, making it a distinctive choice for backyard farming. Additionally, its meat is well regarded for its taste, further contributing to its popularity among rural and marginal farmers </w:t>
      </w:r>
      <w:r w:rsidR="00347A2D" w:rsidRPr="007865F8">
        <w:rPr>
          <w:rFonts w:ascii="Arial" w:hAnsi="Arial" w:cs="Arial"/>
          <w:sz w:val="20"/>
          <w:szCs w:val="20"/>
        </w:rPr>
        <w:t>[12].</w:t>
      </w:r>
    </w:p>
    <w:p w14:paraId="31B6C59B" w14:textId="77777777" w:rsidR="00DC27E7" w:rsidRPr="007865F8" w:rsidRDefault="00DC27E7" w:rsidP="00DC27E7">
      <w:pPr>
        <w:jc w:val="both"/>
        <w:rPr>
          <w:rFonts w:ascii="Times New Roman" w:hAnsi="Times New Roman" w:cs="Times New Roman"/>
        </w:rPr>
      </w:pPr>
      <w:r w:rsidRPr="007865F8">
        <w:rPr>
          <w:noProof/>
          <w:lang w:val="en-US"/>
        </w:rPr>
        <w:drawing>
          <wp:inline distT="0" distB="0" distL="0" distR="0" wp14:anchorId="5D58BC90" wp14:editId="3046C0BF">
            <wp:extent cx="2575560" cy="1737360"/>
            <wp:effectExtent l="0" t="0" r="0" b="0"/>
            <wp:docPr id="583614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5560" cy="1737360"/>
                    </a:xfrm>
                    <a:prstGeom prst="rect">
                      <a:avLst/>
                    </a:prstGeom>
                    <a:noFill/>
                    <a:ln>
                      <a:noFill/>
                    </a:ln>
                  </pic:spPr>
                </pic:pic>
              </a:graphicData>
            </a:graphic>
          </wp:inline>
        </w:drawing>
      </w:r>
      <w:r w:rsidR="0059233D" w:rsidRPr="007865F8">
        <w:rPr>
          <w:noProof/>
          <w:lang w:val="en-US"/>
        </w:rPr>
        <w:t xml:space="preserve">         </w:t>
      </w:r>
      <w:r w:rsidR="002336F0" w:rsidRPr="007865F8">
        <w:rPr>
          <w:noProof/>
          <w:lang w:val="en-US"/>
        </w:rPr>
        <w:drawing>
          <wp:inline distT="0" distB="0" distL="0" distR="0" wp14:anchorId="255D3076" wp14:editId="0318E6E1">
            <wp:extent cx="2636520" cy="1760220"/>
            <wp:effectExtent l="0" t="0" r="0" b="0"/>
            <wp:docPr id="1504506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6520" cy="1760220"/>
                    </a:xfrm>
                    <a:prstGeom prst="rect">
                      <a:avLst/>
                    </a:prstGeom>
                    <a:noFill/>
                    <a:ln>
                      <a:noFill/>
                    </a:ln>
                  </pic:spPr>
                </pic:pic>
              </a:graphicData>
            </a:graphic>
          </wp:inline>
        </w:drawing>
      </w:r>
    </w:p>
    <w:p w14:paraId="4BC7A97E" w14:textId="299F0635" w:rsidR="002336F0" w:rsidRPr="007865F8" w:rsidRDefault="00433ADE" w:rsidP="00DC27E7">
      <w:pPr>
        <w:jc w:val="both"/>
        <w:rPr>
          <w:rFonts w:ascii="Arial" w:hAnsi="Arial" w:cs="Arial"/>
          <w:b/>
          <w:bCs/>
          <w:sz w:val="20"/>
          <w:szCs w:val="20"/>
        </w:rPr>
      </w:pPr>
      <w:r w:rsidRPr="007865F8">
        <w:rPr>
          <w:rFonts w:ascii="Arial" w:hAnsi="Arial" w:cs="Arial"/>
          <w:b/>
          <w:bCs/>
          <w:sz w:val="20"/>
          <w:szCs w:val="20"/>
        </w:rPr>
        <w:t>Fig</w:t>
      </w:r>
      <w:r w:rsidR="00AC7A1F" w:rsidRPr="007865F8">
        <w:rPr>
          <w:rFonts w:ascii="Arial" w:hAnsi="Arial" w:cs="Arial"/>
          <w:b/>
          <w:bCs/>
          <w:sz w:val="20"/>
          <w:szCs w:val="20"/>
        </w:rPr>
        <w:t xml:space="preserve"> </w:t>
      </w:r>
      <w:r w:rsidR="00D93CF1" w:rsidRPr="007865F8">
        <w:rPr>
          <w:rFonts w:ascii="Arial" w:hAnsi="Arial" w:cs="Arial"/>
          <w:b/>
          <w:bCs/>
          <w:sz w:val="20"/>
          <w:szCs w:val="20"/>
        </w:rPr>
        <w:t>9</w:t>
      </w:r>
      <w:r w:rsidRPr="007865F8">
        <w:rPr>
          <w:rFonts w:ascii="Arial" w:hAnsi="Arial" w:cs="Arial"/>
          <w:b/>
          <w:bCs/>
          <w:sz w:val="20"/>
          <w:szCs w:val="20"/>
        </w:rPr>
        <w:t>. Uttara Fowl (</w:t>
      </w:r>
      <w:r w:rsidR="00DC27E7" w:rsidRPr="007865F8">
        <w:rPr>
          <w:rFonts w:ascii="Arial" w:hAnsi="Arial" w:cs="Arial"/>
          <w:b/>
          <w:bCs/>
          <w:sz w:val="20"/>
          <w:szCs w:val="20"/>
        </w:rPr>
        <w:t>M</w:t>
      </w:r>
      <w:r w:rsidRPr="007865F8">
        <w:rPr>
          <w:rFonts w:ascii="Arial" w:hAnsi="Arial" w:cs="Arial"/>
          <w:b/>
          <w:bCs/>
          <w:sz w:val="20"/>
          <w:szCs w:val="20"/>
        </w:rPr>
        <w:t>ale)</w:t>
      </w:r>
      <w:r w:rsidR="00F43D1A" w:rsidRPr="007865F8">
        <w:rPr>
          <w:rFonts w:ascii="Arial" w:hAnsi="Arial" w:cs="Arial"/>
          <w:b/>
          <w:bCs/>
          <w:sz w:val="20"/>
          <w:szCs w:val="20"/>
        </w:rPr>
        <w:tab/>
      </w:r>
      <w:r w:rsidR="00F43D1A" w:rsidRPr="007865F8">
        <w:rPr>
          <w:rFonts w:ascii="Arial" w:hAnsi="Arial" w:cs="Arial"/>
          <w:b/>
          <w:bCs/>
          <w:sz w:val="20"/>
          <w:szCs w:val="20"/>
        </w:rPr>
        <w:tab/>
      </w:r>
      <w:r w:rsidR="00F43D1A" w:rsidRPr="007865F8">
        <w:rPr>
          <w:rFonts w:ascii="Arial" w:hAnsi="Arial" w:cs="Arial"/>
          <w:b/>
          <w:bCs/>
          <w:sz w:val="20"/>
          <w:szCs w:val="20"/>
        </w:rPr>
        <w:tab/>
      </w:r>
      <w:r w:rsidR="0059233D" w:rsidRPr="007865F8">
        <w:rPr>
          <w:rFonts w:ascii="Arial" w:hAnsi="Arial" w:cs="Arial"/>
          <w:b/>
          <w:bCs/>
          <w:sz w:val="20"/>
          <w:szCs w:val="20"/>
        </w:rPr>
        <w:tab/>
      </w:r>
      <w:r w:rsidR="002336F0" w:rsidRPr="007865F8">
        <w:rPr>
          <w:rFonts w:ascii="Arial" w:hAnsi="Arial" w:cs="Arial"/>
          <w:b/>
          <w:bCs/>
          <w:sz w:val="20"/>
          <w:szCs w:val="20"/>
        </w:rPr>
        <w:t>Fig 10. Uttara Fowl (Female)</w:t>
      </w:r>
    </w:p>
    <w:p w14:paraId="45BE2CFA" w14:textId="77777777" w:rsidR="00433ADE" w:rsidRPr="007865F8" w:rsidRDefault="00433ADE" w:rsidP="00C10C7A">
      <w:pPr>
        <w:jc w:val="right"/>
        <w:rPr>
          <w:rFonts w:ascii="Times New Roman" w:hAnsi="Times New Roman" w:cs="Times New Roman"/>
          <w:b/>
          <w:bCs/>
        </w:rPr>
      </w:pPr>
      <w:r w:rsidRPr="007865F8">
        <w:rPr>
          <w:rFonts w:ascii="Arial" w:hAnsi="Arial" w:cs="Arial"/>
          <w:b/>
          <w:bCs/>
          <w:sz w:val="20"/>
          <w:szCs w:val="20"/>
        </w:rPr>
        <w:t>(Source: ICAR-NBAGR, Karnal)</w:t>
      </w:r>
    </w:p>
    <w:p w14:paraId="2BD0435F" w14:textId="17D7EC50" w:rsidR="00495149" w:rsidRPr="007865F8" w:rsidRDefault="00495149" w:rsidP="00AC7A1F">
      <w:pPr>
        <w:pStyle w:val="a6"/>
        <w:numPr>
          <w:ilvl w:val="0"/>
          <w:numId w:val="4"/>
        </w:numPr>
        <w:jc w:val="both"/>
        <w:rPr>
          <w:rFonts w:ascii="Arial" w:hAnsi="Arial" w:cs="Arial"/>
          <w:b/>
          <w:bCs/>
          <w:sz w:val="22"/>
          <w:szCs w:val="22"/>
        </w:rPr>
      </w:pPr>
      <w:r w:rsidRPr="007865F8">
        <w:rPr>
          <w:rFonts w:ascii="Arial" w:hAnsi="Arial" w:cs="Arial"/>
          <w:b/>
          <w:bCs/>
          <w:sz w:val="22"/>
          <w:szCs w:val="22"/>
        </w:rPr>
        <w:t>Conservation and Genetic Enhancement Initiatives</w:t>
      </w:r>
    </w:p>
    <w:p w14:paraId="6FB5511A" w14:textId="5E67E92C" w:rsidR="00E14696" w:rsidRPr="007865F8" w:rsidRDefault="00AC7A1F" w:rsidP="00495149">
      <w:pPr>
        <w:jc w:val="both"/>
        <w:rPr>
          <w:rFonts w:ascii="Arial" w:hAnsi="Arial" w:cs="Arial"/>
          <w:b/>
          <w:bCs/>
          <w:sz w:val="22"/>
          <w:szCs w:val="22"/>
        </w:rPr>
      </w:pPr>
      <w:r w:rsidRPr="007865F8">
        <w:rPr>
          <w:rFonts w:ascii="Arial" w:hAnsi="Arial" w:cs="Arial"/>
          <w:b/>
          <w:bCs/>
          <w:sz w:val="22"/>
          <w:szCs w:val="22"/>
        </w:rPr>
        <w:t xml:space="preserve">6.1 </w:t>
      </w:r>
      <w:r w:rsidR="00E14696" w:rsidRPr="007865F8">
        <w:rPr>
          <w:rFonts w:ascii="Arial" w:hAnsi="Arial" w:cs="Arial"/>
          <w:b/>
          <w:bCs/>
          <w:sz w:val="22"/>
          <w:szCs w:val="22"/>
        </w:rPr>
        <w:t>Badri Cattle Conservation and Genetic Enhancement</w:t>
      </w:r>
    </w:p>
    <w:p w14:paraId="19F53820" w14:textId="6CB1B3BA" w:rsidR="00495149" w:rsidRPr="007865F8" w:rsidRDefault="00495149" w:rsidP="00495149">
      <w:pPr>
        <w:jc w:val="both"/>
        <w:rPr>
          <w:rFonts w:ascii="Arial" w:hAnsi="Arial" w:cs="Arial"/>
          <w:b/>
          <w:bCs/>
          <w:sz w:val="20"/>
          <w:szCs w:val="20"/>
        </w:rPr>
      </w:pPr>
      <w:r w:rsidRPr="007865F8">
        <w:rPr>
          <w:rFonts w:ascii="Arial" w:hAnsi="Arial" w:cs="Arial"/>
          <w:sz w:val="20"/>
          <w:szCs w:val="20"/>
        </w:rPr>
        <w:t xml:space="preserve">Recognizing the importance of preserving and enhancing its indigenous animal genetic resources, Uttarakhand has undertaken several initiatives. The Animal Breeding Farm in </w:t>
      </w:r>
      <w:proofErr w:type="spellStart"/>
      <w:r w:rsidRPr="007865F8">
        <w:rPr>
          <w:rFonts w:ascii="Arial" w:hAnsi="Arial" w:cs="Arial"/>
          <w:sz w:val="20"/>
          <w:szCs w:val="20"/>
        </w:rPr>
        <w:t>Nariyalgaon</w:t>
      </w:r>
      <w:proofErr w:type="spellEnd"/>
      <w:r w:rsidRPr="007865F8">
        <w:rPr>
          <w:rFonts w:ascii="Arial" w:hAnsi="Arial" w:cs="Arial"/>
          <w:sz w:val="20"/>
          <w:szCs w:val="20"/>
        </w:rPr>
        <w:t xml:space="preserve">, </w:t>
      </w:r>
      <w:proofErr w:type="spellStart"/>
      <w:r w:rsidRPr="007865F8">
        <w:rPr>
          <w:rFonts w:ascii="Arial" w:hAnsi="Arial" w:cs="Arial"/>
          <w:sz w:val="20"/>
          <w:szCs w:val="20"/>
        </w:rPr>
        <w:t>Champawat</w:t>
      </w:r>
      <w:proofErr w:type="spellEnd"/>
      <w:r w:rsidRPr="007865F8">
        <w:rPr>
          <w:rFonts w:ascii="Arial" w:hAnsi="Arial" w:cs="Arial"/>
          <w:sz w:val="20"/>
          <w:szCs w:val="20"/>
        </w:rPr>
        <w:t>, established in 2012, focuses on the conservation and propagation of the Badri cow. Starting with 50 cows, the farm has expanded its population to over 300, emphasizing the significance of this breed in the state's livestock diversity</w:t>
      </w:r>
      <w:r w:rsidR="00796A5D" w:rsidRPr="007865F8">
        <w:rPr>
          <w:rFonts w:ascii="Arial" w:hAnsi="Arial" w:cs="Arial"/>
          <w:sz w:val="20"/>
          <w:szCs w:val="20"/>
        </w:rPr>
        <w:t xml:space="preserve"> [13].</w:t>
      </w:r>
    </w:p>
    <w:p w14:paraId="6F76E9D5" w14:textId="5713EC80" w:rsidR="00D85FCD" w:rsidRPr="007865F8" w:rsidRDefault="00D85FCD" w:rsidP="00495149">
      <w:pPr>
        <w:jc w:val="both"/>
        <w:rPr>
          <w:rFonts w:ascii="Arial" w:hAnsi="Arial" w:cs="Arial"/>
          <w:sz w:val="20"/>
          <w:szCs w:val="20"/>
        </w:rPr>
      </w:pPr>
      <w:r w:rsidRPr="007865F8">
        <w:rPr>
          <w:rFonts w:ascii="Arial" w:hAnsi="Arial" w:cs="Arial"/>
          <w:sz w:val="20"/>
          <w:szCs w:val="20"/>
        </w:rPr>
        <w:t>To further boost the productivity of the Badri cow, the state government has proposed the use of advanced reproductive technologies, such as Multiple Ovulation Embryo Transfer (MOET) and in vitro fertilization (IVF). These methods aim to enhance milk yield and ensure the proliferation of high-genetic-stock cattle. The project, with an estimated cost of ₹50 crore, reflects the state's commitment to improving the livelihoods of mountain farmers through sustainable livestock development</w:t>
      </w:r>
      <w:r w:rsidR="00983B26" w:rsidRPr="007865F8">
        <w:rPr>
          <w:rFonts w:ascii="Arial" w:hAnsi="Arial" w:cs="Arial"/>
          <w:sz w:val="20"/>
          <w:szCs w:val="20"/>
        </w:rPr>
        <w:t xml:space="preserve"> [14].</w:t>
      </w:r>
    </w:p>
    <w:p w14:paraId="3FF571C9" w14:textId="75F0D5D4" w:rsidR="00E14696" w:rsidRPr="007865F8" w:rsidRDefault="00AC7A1F" w:rsidP="00E14696">
      <w:pPr>
        <w:jc w:val="both"/>
        <w:rPr>
          <w:rFonts w:ascii="Arial" w:hAnsi="Arial" w:cs="Arial"/>
          <w:sz w:val="22"/>
          <w:szCs w:val="22"/>
        </w:rPr>
      </w:pPr>
      <w:r w:rsidRPr="007865F8">
        <w:rPr>
          <w:rFonts w:ascii="Arial" w:hAnsi="Arial" w:cs="Arial"/>
          <w:b/>
          <w:bCs/>
          <w:sz w:val="22"/>
          <w:szCs w:val="22"/>
        </w:rPr>
        <w:t xml:space="preserve">6.2 </w:t>
      </w:r>
      <w:r w:rsidR="00E14696" w:rsidRPr="007865F8">
        <w:rPr>
          <w:rFonts w:ascii="Arial" w:hAnsi="Arial" w:cs="Arial"/>
          <w:b/>
          <w:bCs/>
          <w:sz w:val="22"/>
          <w:szCs w:val="22"/>
        </w:rPr>
        <w:t xml:space="preserve">Breed Improvement Initiatives by </w:t>
      </w:r>
      <w:proofErr w:type="spellStart"/>
      <w:r w:rsidR="00E14696" w:rsidRPr="007865F8">
        <w:rPr>
          <w:rFonts w:ascii="Arial" w:hAnsi="Arial" w:cs="Arial"/>
          <w:b/>
          <w:bCs/>
          <w:sz w:val="22"/>
          <w:szCs w:val="22"/>
        </w:rPr>
        <w:t>Himmotthan</w:t>
      </w:r>
      <w:proofErr w:type="spellEnd"/>
      <w:r w:rsidR="00E14696" w:rsidRPr="007865F8">
        <w:rPr>
          <w:rFonts w:ascii="Arial" w:hAnsi="Arial" w:cs="Arial"/>
          <w:b/>
          <w:bCs/>
          <w:sz w:val="22"/>
          <w:szCs w:val="22"/>
        </w:rPr>
        <w:t xml:space="preserve"> Society</w:t>
      </w:r>
    </w:p>
    <w:p w14:paraId="461B0AF4" w14:textId="77777777" w:rsidR="00E14696" w:rsidRPr="007865F8" w:rsidRDefault="00E14696" w:rsidP="00E14696">
      <w:pPr>
        <w:jc w:val="both"/>
        <w:rPr>
          <w:rFonts w:ascii="Arial" w:hAnsi="Arial" w:cs="Arial"/>
          <w:sz w:val="20"/>
          <w:szCs w:val="20"/>
        </w:rPr>
      </w:pPr>
      <w:r w:rsidRPr="007865F8">
        <w:rPr>
          <w:rFonts w:ascii="Arial" w:hAnsi="Arial" w:cs="Arial"/>
          <w:sz w:val="20"/>
          <w:szCs w:val="20"/>
        </w:rPr>
        <w:t xml:space="preserve">The </w:t>
      </w:r>
      <w:proofErr w:type="spellStart"/>
      <w:r w:rsidRPr="007865F8">
        <w:rPr>
          <w:rFonts w:ascii="Arial" w:hAnsi="Arial" w:cs="Arial"/>
          <w:sz w:val="20"/>
          <w:szCs w:val="20"/>
        </w:rPr>
        <w:t>Himmotthan</w:t>
      </w:r>
      <w:proofErr w:type="spellEnd"/>
      <w:r w:rsidRPr="007865F8">
        <w:rPr>
          <w:rFonts w:ascii="Arial" w:hAnsi="Arial" w:cs="Arial"/>
          <w:sz w:val="20"/>
          <w:szCs w:val="20"/>
        </w:rPr>
        <w:t xml:space="preserve"> Society has been actively involved in enhancing livestock productivity in Uttarakhand's mid and higher Himalayan regions. Their initiatives include:</w:t>
      </w:r>
    </w:p>
    <w:p w14:paraId="168011CD" w14:textId="67CA4179" w:rsidR="00E14696" w:rsidRPr="007865F8" w:rsidRDefault="00E14696" w:rsidP="00E14696">
      <w:pPr>
        <w:jc w:val="both"/>
        <w:rPr>
          <w:rFonts w:ascii="Arial" w:hAnsi="Arial" w:cs="Arial"/>
          <w:sz w:val="20"/>
          <w:szCs w:val="20"/>
        </w:rPr>
      </w:pPr>
      <w:r w:rsidRPr="007865F8">
        <w:rPr>
          <w:rFonts w:ascii="Arial" w:hAnsi="Arial" w:cs="Arial"/>
          <w:b/>
          <w:bCs/>
          <w:sz w:val="20"/>
          <w:szCs w:val="20"/>
        </w:rPr>
        <w:lastRenderedPageBreak/>
        <w:t>Large Ruminants (Cattle and Buffaloes):</w:t>
      </w:r>
      <w:r w:rsidRPr="007865F8">
        <w:rPr>
          <w:rFonts w:ascii="Arial" w:hAnsi="Arial" w:cs="Arial"/>
          <w:sz w:val="20"/>
          <w:szCs w:val="20"/>
        </w:rPr>
        <w:t xml:space="preserve"> To address low milk yields, </w:t>
      </w:r>
      <w:proofErr w:type="spellStart"/>
      <w:r w:rsidRPr="007865F8">
        <w:rPr>
          <w:rFonts w:ascii="Arial" w:hAnsi="Arial" w:cs="Arial"/>
          <w:sz w:val="20"/>
          <w:szCs w:val="20"/>
        </w:rPr>
        <w:t>Himmotthan</w:t>
      </w:r>
      <w:proofErr w:type="spellEnd"/>
      <w:r w:rsidRPr="007865F8">
        <w:rPr>
          <w:rFonts w:ascii="Arial" w:hAnsi="Arial" w:cs="Arial"/>
          <w:sz w:val="20"/>
          <w:szCs w:val="20"/>
        </w:rPr>
        <w:t xml:space="preserve">, in partnership with the Uttarakhand Livestock Development Board (ULDB) and the International Livestock Research Institute (ILRI), has </w:t>
      </w:r>
      <w:r w:rsidR="00F43D1A" w:rsidRPr="007865F8">
        <w:rPr>
          <w:rFonts w:ascii="Arial" w:hAnsi="Arial" w:cs="Arial"/>
          <w:sz w:val="20"/>
          <w:szCs w:val="20"/>
        </w:rPr>
        <w:t>performed</w:t>
      </w:r>
      <w:r w:rsidRPr="007865F8">
        <w:rPr>
          <w:rFonts w:ascii="Arial" w:hAnsi="Arial" w:cs="Arial"/>
          <w:sz w:val="20"/>
          <w:szCs w:val="20"/>
        </w:rPr>
        <w:t xml:space="preserve"> approximately 28,500 artificial inseminations, resulting in 12,929 improved </w:t>
      </w:r>
      <w:r w:rsidR="00796A5D" w:rsidRPr="007865F8">
        <w:rPr>
          <w:rFonts w:ascii="Arial" w:hAnsi="Arial" w:cs="Arial"/>
          <w:sz w:val="20"/>
          <w:szCs w:val="20"/>
        </w:rPr>
        <w:t>progenies</w:t>
      </w:r>
      <w:r w:rsidRPr="007865F8">
        <w:rPr>
          <w:rFonts w:ascii="Arial" w:hAnsi="Arial" w:cs="Arial"/>
          <w:sz w:val="20"/>
          <w:szCs w:val="20"/>
        </w:rPr>
        <w:t xml:space="preserve"> as of December 2020. Preferred breeds among the community include Red Sindhi and Jersey for cattle, and Murrah for buffaloes. </w:t>
      </w:r>
    </w:p>
    <w:p w14:paraId="4A37B32C" w14:textId="0AAE0BA8" w:rsidR="00E14696" w:rsidRPr="007865F8" w:rsidRDefault="00E14696" w:rsidP="00E14696">
      <w:pPr>
        <w:jc w:val="both"/>
        <w:rPr>
          <w:rFonts w:ascii="Arial" w:hAnsi="Arial" w:cs="Arial"/>
          <w:sz w:val="20"/>
          <w:szCs w:val="20"/>
        </w:rPr>
      </w:pPr>
      <w:r w:rsidRPr="007865F8">
        <w:rPr>
          <w:rFonts w:ascii="Arial" w:hAnsi="Arial" w:cs="Arial"/>
          <w:b/>
          <w:bCs/>
          <w:sz w:val="20"/>
          <w:szCs w:val="20"/>
        </w:rPr>
        <w:t>Small Ruminants (Goats):</w:t>
      </w:r>
      <w:r w:rsidRPr="007865F8">
        <w:rPr>
          <w:rFonts w:ascii="Arial" w:hAnsi="Arial" w:cs="Arial"/>
          <w:sz w:val="20"/>
          <w:szCs w:val="20"/>
        </w:rPr>
        <w:t xml:space="preserve"> Recognizing the non-descript nature and low productivity of local goats, </w:t>
      </w:r>
      <w:proofErr w:type="spellStart"/>
      <w:r w:rsidRPr="007865F8">
        <w:rPr>
          <w:rFonts w:ascii="Arial" w:hAnsi="Arial" w:cs="Arial"/>
          <w:sz w:val="20"/>
          <w:szCs w:val="20"/>
        </w:rPr>
        <w:t>Himmotthan</w:t>
      </w:r>
      <w:proofErr w:type="spellEnd"/>
      <w:r w:rsidRPr="007865F8">
        <w:rPr>
          <w:rFonts w:ascii="Arial" w:hAnsi="Arial" w:cs="Arial"/>
          <w:sz w:val="20"/>
          <w:szCs w:val="20"/>
        </w:rPr>
        <w:t xml:space="preserve"> promotes semi-stall</w:t>
      </w:r>
      <w:r w:rsidR="00AC7A1F" w:rsidRPr="007865F8">
        <w:rPr>
          <w:rFonts w:ascii="Arial" w:hAnsi="Arial" w:cs="Arial"/>
          <w:sz w:val="20"/>
          <w:szCs w:val="20"/>
        </w:rPr>
        <w:t xml:space="preserve"> </w:t>
      </w:r>
      <w:r w:rsidRPr="007865F8">
        <w:rPr>
          <w:rFonts w:ascii="Arial" w:hAnsi="Arial" w:cs="Arial"/>
          <w:sz w:val="20"/>
          <w:szCs w:val="20"/>
        </w:rPr>
        <w:t xml:space="preserve">feeding practices, construction of goat sheds, introduction of improved feed, and selective breeding to avoid inbreeding. These efforts aim to make goat rearing economically viable for rural communities. </w:t>
      </w:r>
    </w:p>
    <w:p w14:paraId="55E186AF" w14:textId="6EF8DEAA" w:rsidR="00E14696" w:rsidRPr="007865F8" w:rsidRDefault="00E14696" w:rsidP="00E14696">
      <w:pPr>
        <w:jc w:val="both"/>
        <w:rPr>
          <w:rFonts w:ascii="Arial" w:hAnsi="Arial" w:cs="Arial"/>
          <w:sz w:val="20"/>
          <w:szCs w:val="20"/>
        </w:rPr>
      </w:pPr>
      <w:r w:rsidRPr="007865F8">
        <w:rPr>
          <w:rFonts w:ascii="Arial" w:hAnsi="Arial" w:cs="Arial"/>
          <w:b/>
          <w:bCs/>
          <w:sz w:val="20"/>
          <w:szCs w:val="20"/>
        </w:rPr>
        <w:t>Backyard Poultry:</w:t>
      </w:r>
      <w:r w:rsidRPr="007865F8">
        <w:rPr>
          <w:rFonts w:ascii="Arial" w:hAnsi="Arial" w:cs="Arial"/>
          <w:sz w:val="20"/>
          <w:szCs w:val="20"/>
        </w:rPr>
        <w:t xml:space="preserve"> To boost local poultry production, </w:t>
      </w:r>
      <w:proofErr w:type="spellStart"/>
      <w:r w:rsidRPr="007865F8">
        <w:rPr>
          <w:rFonts w:ascii="Arial" w:hAnsi="Arial" w:cs="Arial"/>
          <w:sz w:val="20"/>
          <w:szCs w:val="20"/>
        </w:rPr>
        <w:t>Himmotthan</w:t>
      </w:r>
      <w:proofErr w:type="spellEnd"/>
      <w:r w:rsidRPr="007865F8">
        <w:rPr>
          <w:rFonts w:ascii="Arial" w:hAnsi="Arial" w:cs="Arial"/>
          <w:sz w:val="20"/>
          <w:szCs w:val="20"/>
        </w:rPr>
        <w:t xml:space="preserve"> has established hatchery units in project clusters to reduce the cost of day-old chicks and promote the production of local birds</w:t>
      </w:r>
      <w:r w:rsidR="00803C42" w:rsidRPr="007865F8">
        <w:rPr>
          <w:rFonts w:ascii="Arial" w:hAnsi="Arial" w:cs="Arial"/>
          <w:sz w:val="20"/>
          <w:szCs w:val="20"/>
        </w:rPr>
        <w:t xml:space="preserve"> [15].</w:t>
      </w:r>
    </w:p>
    <w:p w14:paraId="47F8D066" w14:textId="41C12900" w:rsidR="00E14696" w:rsidRPr="007865F8" w:rsidRDefault="003D4888" w:rsidP="00E14696">
      <w:pPr>
        <w:jc w:val="both"/>
        <w:rPr>
          <w:rFonts w:ascii="Arial" w:hAnsi="Arial" w:cs="Arial"/>
          <w:sz w:val="22"/>
          <w:szCs w:val="22"/>
        </w:rPr>
      </w:pPr>
      <w:r w:rsidRPr="007865F8">
        <w:rPr>
          <w:rFonts w:ascii="Arial" w:hAnsi="Arial" w:cs="Arial"/>
          <w:b/>
          <w:bCs/>
          <w:sz w:val="22"/>
          <w:szCs w:val="22"/>
        </w:rPr>
        <w:t xml:space="preserve">6.3 </w:t>
      </w:r>
      <w:r w:rsidR="00E14696" w:rsidRPr="007865F8">
        <w:rPr>
          <w:rFonts w:ascii="Arial" w:hAnsi="Arial" w:cs="Arial"/>
          <w:b/>
          <w:bCs/>
          <w:sz w:val="22"/>
          <w:szCs w:val="22"/>
        </w:rPr>
        <w:t>Academic and Research Contributions</w:t>
      </w:r>
    </w:p>
    <w:p w14:paraId="2F5FB751" w14:textId="77777777" w:rsidR="00E14696" w:rsidRPr="007865F8" w:rsidRDefault="00E14696" w:rsidP="00E14696">
      <w:pPr>
        <w:jc w:val="both"/>
        <w:rPr>
          <w:rFonts w:ascii="Arial" w:hAnsi="Arial" w:cs="Arial"/>
          <w:sz w:val="20"/>
          <w:szCs w:val="20"/>
        </w:rPr>
      </w:pPr>
      <w:r w:rsidRPr="007865F8">
        <w:rPr>
          <w:rFonts w:ascii="Arial" w:hAnsi="Arial" w:cs="Arial"/>
          <w:sz w:val="20"/>
          <w:szCs w:val="20"/>
        </w:rPr>
        <w:t xml:space="preserve">The Department of Animal Genetics &amp; Breeding at </w:t>
      </w:r>
      <w:proofErr w:type="spellStart"/>
      <w:r w:rsidRPr="007865F8">
        <w:rPr>
          <w:rFonts w:ascii="Arial" w:hAnsi="Arial" w:cs="Arial"/>
          <w:sz w:val="20"/>
          <w:szCs w:val="20"/>
        </w:rPr>
        <w:t>Govind</w:t>
      </w:r>
      <w:proofErr w:type="spellEnd"/>
      <w:r w:rsidRPr="007865F8">
        <w:rPr>
          <w:rFonts w:ascii="Arial" w:hAnsi="Arial" w:cs="Arial"/>
          <w:sz w:val="20"/>
          <w:szCs w:val="20"/>
        </w:rPr>
        <w:t xml:space="preserve"> </w:t>
      </w:r>
      <w:proofErr w:type="spellStart"/>
      <w:r w:rsidRPr="007865F8">
        <w:rPr>
          <w:rFonts w:ascii="Arial" w:hAnsi="Arial" w:cs="Arial"/>
          <w:sz w:val="20"/>
          <w:szCs w:val="20"/>
        </w:rPr>
        <w:t>Ballabh</w:t>
      </w:r>
      <w:proofErr w:type="spellEnd"/>
      <w:r w:rsidRPr="007865F8">
        <w:rPr>
          <w:rFonts w:ascii="Arial" w:hAnsi="Arial" w:cs="Arial"/>
          <w:sz w:val="20"/>
          <w:szCs w:val="20"/>
        </w:rPr>
        <w:t xml:space="preserve"> Pant University</w:t>
      </w:r>
      <w:r w:rsidR="00662216" w:rsidRPr="007865F8">
        <w:rPr>
          <w:rFonts w:ascii="Arial" w:hAnsi="Arial" w:cs="Arial"/>
          <w:sz w:val="20"/>
          <w:szCs w:val="20"/>
        </w:rPr>
        <w:t xml:space="preserve">, </w:t>
      </w:r>
      <w:proofErr w:type="spellStart"/>
      <w:r w:rsidR="00662216" w:rsidRPr="007865F8">
        <w:rPr>
          <w:rFonts w:ascii="Arial" w:hAnsi="Arial" w:cs="Arial"/>
          <w:sz w:val="20"/>
          <w:szCs w:val="20"/>
        </w:rPr>
        <w:t>Pantnagar</w:t>
      </w:r>
      <w:proofErr w:type="spellEnd"/>
      <w:r w:rsidRPr="007865F8">
        <w:rPr>
          <w:rFonts w:ascii="Arial" w:hAnsi="Arial" w:cs="Arial"/>
          <w:sz w:val="20"/>
          <w:szCs w:val="20"/>
        </w:rPr>
        <w:t xml:space="preserve"> has been instrumental in characterizing and conserving Uttarakhand's livestock genetic resources. Their achievements include:</w:t>
      </w:r>
    </w:p>
    <w:p w14:paraId="0608653D" w14:textId="77777777" w:rsidR="00E14696" w:rsidRPr="007865F8" w:rsidRDefault="00E14696" w:rsidP="00112013">
      <w:pPr>
        <w:jc w:val="both"/>
        <w:rPr>
          <w:rFonts w:ascii="Arial" w:hAnsi="Arial" w:cs="Arial"/>
          <w:sz w:val="20"/>
          <w:szCs w:val="20"/>
        </w:rPr>
      </w:pPr>
      <w:r w:rsidRPr="007865F8">
        <w:rPr>
          <w:rFonts w:ascii="Arial" w:hAnsi="Arial" w:cs="Arial"/>
          <w:b/>
          <w:bCs/>
          <w:sz w:val="20"/>
          <w:szCs w:val="20"/>
        </w:rPr>
        <w:t>Characterization of Badri Cattle and Tarai Buffaloes:</w:t>
      </w:r>
      <w:r w:rsidRPr="007865F8">
        <w:rPr>
          <w:rFonts w:ascii="Arial" w:hAnsi="Arial" w:cs="Arial"/>
          <w:sz w:val="20"/>
          <w:szCs w:val="20"/>
        </w:rPr>
        <w:t xml:space="preserve"> The department has conducted studies to understand the unique traits of these indigenous breeds, aiding in their conservation and improvement efforts. </w:t>
      </w:r>
    </w:p>
    <w:p w14:paraId="0B207B3A" w14:textId="77777777" w:rsidR="00E14696" w:rsidRPr="007865F8" w:rsidRDefault="00E14696" w:rsidP="00112013">
      <w:pPr>
        <w:jc w:val="both"/>
        <w:rPr>
          <w:rFonts w:ascii="Arial" w:hAnsi="Arial" w:cs="Arial"/>
          <w:sz w:val="20"/>
          <w:szCs w:val="20"/>
        </w:rPr>
      </w:pPr>
      <w:r w:rsidRPr="007865F8">
        <w:rPr>
          <w:rFonts w:ascii="Arial" w:hAnsi="Arial" w:cs="Arial"/>
          <w:b/>
          <w:bCs/>
          <w:sz w:val="20"/>
          <w:szCs w:val="20"/>
        </w:rPr>
        <w:t>Characterization and Registration of Uttara Fowl:</w:t>
      </w:r>
      <w:r w:rsidRPr="007865F8">
        <w:rPr>
          <w:rFonts w:ascii="Arial" w:hAnsi="Arial" w:cs="Arial"/>
          <w:sz w:val="20"/>
          <w:szCs w:val="20"/>
        </w:rPr>
        <w:t xml:space="preserve"> In collaboration with the Department of Livestock Production Management, the university has worked on identifying and registering this local poultry breed, ensuring its preservation and recognition. </w:t>
      </w:r>
    </w:p>
    <w:p w14:paraId="78241E08" w14:textId="77777777" w:rsidR="00E6034C" w:rsidRPr="007865F8" w:rsidRDefault="00E6034C" w:rsidP="00112013">
      <w:pPr>
        <w:jc w:val="both"/>
        <w:rPr>
          <w:rFonts w:ascii="Arial" w:hAnsi="Arial" w:cs="Arial"/>
          <w:sz w:val="20"/>
          <w:szCs w:val="20"/>
        </w:rPr>
      </w:pPr>
      <w:r w:rsidRPr="007865F8">
        <w:rPr>
          <w:rFonts w:ascii="Arial" w:hAnsi="Arial" w:cs="Arial"/>
          <w:b/>
          <w:bCs/>
          <w:sz w:val="20"/>
          <w:szCs w:val="20"/>
        </w:rPr>
        <w:t xml:space="preserve">Characterization and Registration of </w:t>
      </w:r>
      <w:proofErr w:type="spellStart"/>
      <w:r w:rsidRPr="007865F8">
        <w:rPr>
          <w:rFonts w:ascii="Arial" w:hAnsi="Arial" w:cs="Arial"/>
          <w:b/>
          <w:bCs/>
          <w:sz w:val="20"/>
          <w:szCs w:val="20"/>
        </w:rPr>
        <w:t>Pantja</w:t>
      </w:r>
      <w:proofErr w:type="spellEnd"/>
      <w:r w:rsidRPr="007865F8">
        <w:rPr>
          <w:rFonts w:ascii="Arial" w:hAnsi="Arial" w:cs="Arial"/>
          <w:b/>
          <w:bCs/>
          <w:sz w:val="20"/>
          <w:szCs w:val="20"/>
        </w:rPr>
        <w:t xml:space="preserve"> and </w:t>
      </w:r>
      <w:proofErr w:type="spellStart"/>
      <w:r w:rsidRPr="007865F8">
        <w:rPr>
          <w:rFonts w:ascii="Arial" w:hAnsi="Arial" w:cs="Arial"/>
          <w:b/>
          <w:bCs/>
          <w:sz w:val="20"/>
          <w:szCs w:val="20"/>
        </w:rPr>
        <w:t>Chaugarkha</w:t>
      </w:r>
      <w:proofErr w:type="spellEnd"/>
      <w:r w:rsidRPr="007865F8">
        <w:rPr>
          <w:rFonts w:ascii="Arial" w:hAnsi="Arial" w:cs="Arial"/>
          <w:b/>
          <w:bCs/>
          <w:sz w:val="20"/>
          <w:szCs w:val="20"/>
        </w:rPr>
        <w:t xml:space="preserve"> goats: </w:t>
      </w:r>
      <w:r w:rsidR="00386884" w:rsidRPr="007865F8">
        <w:rPr>
          <w:rFonts w:ascii="Arial" w:hAnsi="Arial" w:cs="Arial"/>
          <w:bCs/>
          <w:sz w:val="20"/>
          <w:szCs w:val="20"/>
        </w:rPr>
        <w:t>The department of Livestock Production and Management of Govind Ballabh Pant University of Agriculture and Technology</w:t>
      </w:r>
      <w:r w:rsidR="00662216" w:rsidRPr="007865F8">
        <w:rPr>
          <w:rFonts w:ascii="Arial" w:hAnsi="Arial" w:cs="Arial"/>
          <w:bCs/>
          <w:sz w:val="20"/>
          <w:szCs w:val="20"/>
        </w:rPr>
        <w:t>,</w:t>
      </w:r>
      <w:r w:rsidR="00662216" w:rsidRPr="007865F8">
        <w:rPr>
          <w:rFonts w:ascii="Arial" w:hAnsi="Arial" w:cs="Arial"/>
          <w:sz w:val="20"/>
          <w:szCs w:val="20"/>
        </w:rPr>
        <w:t xml:space="preserve"> </w:t>
      </w:r>
      <w:proofErr w:type="spellStart"/>
      <w:r w:rsidR="00662216" w:rsidRPr="007865F8">
        <w:rPr>
          <w:rFonts w:ascii="Arial" w:hAnsi="Arial" w:cs="Arial"/>
          <w:sz w:val="20"/>
          <w:szCs w:val="20"/>
        </w:rPr>
        <w:t>Pantnagar</w:t>
      </w:r>
      <w:proofErr w:type="spellEnd"/>
      <w:r w:rsidR="00386884" w:rsidRPr="007865F8">
        <w:rPr>
          <w:rFonts w:ascii="Arial" w:hAnsi="Arial" w:cs="Arial"/>
          <w:bCs/>
          <w:sz w:val="20"/>
          <w:szCs w:val="20"/>
        </w:rPr>
        <w:t xml:space="preserve"> has got registered </w:t>
      </w:r>
      <w:proofErr w:type="spellStart"/>
      <w:r w:rsidR="00D32C8C" w:rsidRPr="007865F8">
        <w:rPr>
          <w:rFonts w:ascii="Arial" w:hAnsi="Arial" w:cs="Arial"/>
          <w:bCs/>
          <w:sz w:val="20"/>
          <w:szCs w:val="20"/>
        </w:rPr>
        <w:t>Pantja</w:t>
      </w:r>
      <w:proofErr w:type="spellEnd"/>
      <w:r w:rsidR="00D32C8C" w:rsidRPr="007865F8">
        <w:rPr>
          <w:rFonts w:ascii="Arial" w:hAnsi="Arial" w:cs="Arial"/>
          <w:bCs/>
          <w:sz w:val="20"/>
          <w:szCs w:val="20"/>
        </w:rPr>
        <w:t xml:space="preserve"> goat</w:t>
      </w:r>
      <w:r w:rsidR="00386884" w:rsidRPr="007865F8">
        <w:rPr>
          <w:rFonts w:ascii="Arial" w:hAnsi="Arial" w:cs="Arial"/>
          <w:bCs/>
          <w:sz w:val="20"/>
          <w:szCs w:val="20"/>
        </w:rPr>
        <w:t xml:space="preserve"> in the year 2014</w:t>
      </w:r>
      <w:r w:rsidR="00D32C8C" w:rsidRPr="007865F8">
        <w:rPr>
          <w:rFonts w:ascii="Arial" w:hAnsi="Arial" w:cs="Arial"/>
          <w:bCs/>
          <w:sz w:val="20"/>
          <w:szCs w:val="20"/>
        </w:rPr>
        <w:t xml:space="preserve"> </w:t>
      </w:r>
      <w:r w:rsidR="00386884" w:rsidRPr="007865F8">
        <w:rPr>
          <w:rFonts w:ascii="Arial" w:hAnsi="Arial" w:cs="Arial"/>
          <w:bCs/>
          <w:sz w:val="20"/>
          <w:szCs w:val="20"/>
        </w:rPr>
        <w:t xml:space="preserve">as a distinct goat breed of the country. Similarly, the department of Animal Genetics and Breeding along with other institutions got registered </w:t>
      </w:r>
      <w:proofErr w:type="spellStart"/>
      <w:r w:rsidR="00386884" w:rsidRPr="007865F8">
        <w:rPr>
          <w:rFonts w:ascii="Arial" w:hAnsi="Arial" w:cs="Arial"/>
          <w:bCs/>
          <w:sz w:val="20"/>
          <w:szCs w:val="20"/>
        </w:rPr>
        <w:t>Chaugarkha</w:t>
      </w:r>
      <w:proofErr w:type="spellEnd"/>
      <w:r w:rsidR="00386884" w:rsidRPr="007865F8">
        <w:rPr>
          <w:rFonts w:ascii="Arial" w:hAnsi="Arial" w:cs="Arial"/>
          <w:bCs/>
          <w:sz w:val="20"/>
          <w:szCs w:val="20"/>
        </w:rPr>
        <w:t xml:space="preserve"> goat breed in the year 2025.</w:t>
      </w:r>
    </w:p>
    <w:p w14:paraId="1CA1216E" w14:textId="263BD6FB" w:rsidR="00E14696" w:rsidRPr="007865F8" w:rsidRDefault="00E14696" w:rsidP="00112013">
      <w:pPr>
        <w:jc w:val="both"/>
        <w:rPr>
          <w:rFonts w:ascii="Arial" w:hAnsi="Arial" w:cs="Arial"/>
          <w:b/>
          <w:bCs/>
          <w:sz w:val="20"/>
          <w:szCs w:val="20"/>
        </w:rPr>
      </w:pPr>
      <w:r w:rsidRPr="007865F8">
        <w:rPr>
          <w:rFonts w:ascii="Arial" w:hAnsi="Arial" w:cs="Arial"/>
          <w:b/>
          <w:bCs/>
          <w:sz w:val="20"/>
          <w:szCs w:val="20"/>
        </w:rPr>
        <w:t>Establishment of Elite Guinea Fowl Flocks:</w:t>
      </w:r>
      <w:r w:rsidRPr="007865F8">
        <w:rPr>
          <w:rFonts w:ascii="Arial" w:hAnsi="Arial" w:cs="Arial"/>
          <w:sz w:val="20"/>
          <w:szCs w:val="20"/>
        </w:rPr>
        <w:t xml:space="preserve"> The department has developed elite flocks of guinea fowls suitable for semi-intensive systems, aiming to provide economic upliftment opportunities for rural women in Uttarakhand</w:t>
      </w:r>
      <w:r w:rsidR="00112013" w:rsidRPr="007865F8">
        <w:rPr>
          <w:rFonts w:ascii="Arial" w:hAnsi="Arial" w:cs="Arial"/>
          <w:sz w:val="20"/>
          <w:szCs w:val="20"/>
        </w:rPr>
        <w:t xml:space="preserve"> </w:t>
      </w:r>
      <w:r w:rsidR="00803C42" w:rsidRPr="007865F8">
        <w:rPr>
          <w:rFonts w:ascii="Arial" w:hAnsi="Arial" w:cs="Arial"/>
          <w:sz w:val="20"/>
          <w:szCs w:val="20"/>
        </w:rPr>
        <w:t>[16].</w:t>
      </w:r>
    </w:p>
    <w:p w14:paraId="6C8C2AA3" w14:textId="77777777" w:rsidR="00E14696" w:rsidRPr="007865F8" w:rsidRDefault="00E14696" w:rsidP="00E14696">
      <w:pPr>
        <w:jc w:val="both"/>
        <w:rPr>
          <w:rFonts w:ascii="Arial" w:hAnsi="Arial" w:cs="Arial"/>
          <w:sz w:val="20"/>
          <w:szCs w:val="20"/>
        </w:rPr>
      </w:pPr>
      <w:r w:rsidRPr="007865F8">
        <w:rPr>
          <w:rFonts w:ascii="Arial" w:hAnsi="Arial" w:cs="Arial"/>
          <w:sz w:val="20"/>
          <w:szCs w:val="20"/>
        </w:rPr>
        <w:t>These concerted efforts by various organizations and institutions underscore Uttarakhand's commitment to conserving and enhancing the genetic resources of its livestock and poultry, thereby supporting sustainable livelihoods and preserving biodiversity in the region.</w:t>
      </w:r>
    </w:p>
    <w:p w14:paraId="0DA83397" w14:textId="77777777" w:rsidR="00426C28" w:rsidRPr="007865F8" w:rsidRDefault="00426C28" w:rsidP="00433ADE">
      <w:pPr>
        <w:jc w:val="both"/>
        <w:rPr>
          <w:rFonts w:ascii="Arial" w:hAnsi="Arial" w:cs="Arial"/>
          <w:b/>
          <w:bCs/>
          <w:sz w:val="22"/>
          <w:szCs w:val="22"/>
        </w:rPr>
      </w:pPr>
      <w:r w:rsidRPr="007865F8">
        <w:rPr>
          <w:rFonts w:ascii="Arial" w:hAnsi="Arial" w:cs="Arial"/>
          <w:b/>
          <w:bCs/>
          <w:sz w:val="22"/>
          <w:szCs w:val="22"/>
        </w:rPr>
        <w:t>Conclusion</w:t>
      </w:r>
    </w:p>
    <w:p w14:paraId="08CFD4AB" w14:textId="5B562351" w:rsidR="008452D0" w:rsidRPr="007865F8" w:rsidRDefault="00D06B65" w:rsidP="00433ADE">
      <w:pPr>
        <w:jc w:val="both"/>
        <w:rPr>
          <w:rFonts w:ascii="Arial" w:hAnsi="Arial" w:cs="Arial"/>
          <w:b/>
          <w:bCs/>
          <w:sz w:val="20"/>
          <w:szCs w:val="20"/>
        </w:rPr>
      </w:pPr>
      <w:r w:rsidRPr="007865F8">
        <w:rPr>
          <w:rFonts w:ascii="Arial" w:hAnsi="Arial" w:cs="Arial"/>
          <w:sz w:val="20"/>
          <w:szCs w:val="20"/>
        </w:rPr>
        <w:t xml:space="preserve">Uttarakhand’s indigenous livestock and poultry breeds are </w:t>
      </w:r>
      <w:r w:rsidR="00835AF6" w:rsidRPr="007865F8">
        <w:rPr>
          <w:rFonts w:ascii="Arial" w:hAnsi="Arial" w:cs="Arial"/>
          <w:sz w:val="20"/>
          <w:szCs w:val="20"/>
        </w:rPr>
        <w:t xml:space="preserve">important genetic resource </w:t>
      </w:r>
      <w:r w:rsidRPr="007865F8">
        <w:rPr>
          <w:rFonts w:ascii="Arial" w:hAnsi="Arial" w:cs="Arial"/>
          <w:sz w:val="20"/>
          <w:szCs w:val="20"/>
        </w:rPr>
        <w:t>for</w:t>
      </w:r>
      <w:r w:rsidRPr="007865F8">
        <w:rPr>
          <w:rFonts w:ascii="Times New Roman" w:hAnsi="Times New Roman" w:cs="Times New Roman"/>
        </w:rPr>
        <w:t xml:space="preserve"> </w:t>
      </w:r>
      <w:r w:rsidRPr="007865F8">
        <w:rPr>
          <w:rFonts w:ascii="Arial" w:hAnsi="Arial" w:cs="Arial"/>
          <w:sz w:val="20"/>
          <w:szCs w:val="20"/>
        </w:rPr>
        <w:t xml:space="preserve">sustaining rural economies and agricultural systems. Conservation and genetic enhancement efforts are crucial in preserving these genetic resources, improving productivity and ensuring food security. The state's focus on breed improvement, including the use of modern technologies, promises a bright future for these breeds. Continued collaboration between government bodies, research institutions and local communities is vital for the success of these initiatives. </w:t>
      </w:r>
    </w:p>
    <w:p w14:paraId="281E4910" w14:textId="77777777" w:rsidR="002F78B7" w:rsidRPr="007865F8" w:rsidRDefault="002F78B7" w:rsidP="00433ADE">
      <w:pPr>
        <w:jc w:val="both"/>
        <w:rPr>
          <w:rFonts w:ascii="Arial" w:hAnsi="Arial" w:cs="Arial"/>
          <w:b/>
          <w:bCs/>
          <w:sz w:val="20"/>
          <w:szCs w:val="20"/>
        </w:rPr>
      </w:pPr>
      <w:r w:rsidRPr="007865F8">
        <w:rPr>
          <w:rFonts w:ascii="Arial" w:hAnsi="Arial" w:cs="Arial"/>
          <w:b/>
          <w:bCs/>
          <w:sz w:val="20"/>
          <w:szCs w:val="20"/>
        </w:rPr>
        <w:t xml:space="preserve">Table 1. </w:t>
      </w:r>
      <w:r w:rsidR="008F11C7" w:rsidRPr="007865F8">
        <w:rPr>
          <w:rFonts w:ascii="Arial" w:hAnsi="Arial" w:cs="Arial"/>
          <w:b/>
          <w:bCs/>
          <w:sz w:val="20"/>
          <w:szCs w:val="20"/>
        </w:rPr>
        <w:t>SPECIESWISE LIVESTOCK POPULATION (2019)</w:t>
      </w:r>
    </w:p>
    <w:tbl>
      <w:tblPr>
        <w:tblStyle w:val="ab"/>
        <w:tblW w:w="0" w:type="auto"/>
        <w:tblLook w:val="04A0" w:firstRow="1" w:lastRow="0" w:firstColumn="1" w:lastColumn="0" w:noHBand="0" w:noVBand="1"/>
      </w:tblPr>
      <w:tblGrid>
        <w:gridCol w:w="1885"/>
        <w:gridCol w:w="2909"/>
        <w:gridCol w:w="2049"/>
        <w:gridCol w:w="2173"/>
      </w:tblGrid>
      <w:tr w:rsidR="008F11C7" w:rsidRPr="007865F8" w14:paraId="4F46CCCD" w14:textId="77777777" w:rsidTr="00705A6F">
        <w:tc>
          <w:tcPr>
            <w:tcW w:w="1885" w:type="dxa"/>
          </w:tcPr>
          <w:p w14:paraId="2CE5B358" w14:textId="77777777" w:rsidR="008F11C7" w:rsidRPr="007865F8" w:rsidRDefault="008F11C7" w:rsidP="00433ADE">
            <w:pPr>
              <w:jc w:val="both"/>
              <w:rPr>
                <w:rFonts w:ascii="Arial" w:hAnsi="Arial" w:cs="Arial"/>
                <w:b/>
                <w:bCs/>
                <w:sz w:val="20"/>
                <w:szCs w:val="20"/>
              </w:rPr>
            </w:pPr>
            <w:r w:rsidRPr="007865F8">
              <w:rPr>
                <w:rFonts w:ascii="Arial" w:hAnsi="Arial" w:cs="Arial"/>
                <w:b/>
                <w:bCs/>
                <w:sz w:val="20"/>
                <w:szCs w:val="20"/>
              </w:rPr>
              <w:t>S.NO.</w:t>
            </w:r>
          </w:p>
        </w:tc>
        <w:tc>
          <w:tcPr>
            <w:tcW w:w="2909" w:type="dxa"/>
          </w:tcPr>
          <w:p w14:paraId="031E0A38" w14:textId="77777777" w:rsidR="008F11C7" w:rsidRPr="007865F8" w:rsidRDefault="008F11C7" w:rsidP="00433ADE">
            <w:pPr>
              <w:jc w:val="both"/>
              <w:rPr>
                <w:rFonts w:ascii="Arial" w:hAnsi="Arial" w:cs="Arial"/>
                <w:b/>
                <w:bCs/>
                <w:sz w:val="20"/>
                <w:szCs w:val="20"/>
              </w:rPr>
            </w:pPr>
            <w:r w:rsidRPr="007865F8">
              <w:rPr>
                <w:rFonts w:ascii="Arial" w:hAnsi="Arial" w:cs="Arial"/>
                <w:b/>
                <w:bCs/>
                <w:sz w:val="20"/>
                <w:szCs w:val="20"/>
              </w:rPr>
              <w:t>Category</w:t>
            </w:r>
          </w:p>
        </w:tc>
        <w:tc>
          <w:tcPr>
            <w:tcW w:w="2049" w:type="dxa"/>
          </w:tcPr>
          <w:p w14:paraId="327AB241" w14:textId="77777777" w:rsidR="008F11C7" w:rsidRPr="007865F8" w:rsidRDefault="008F11C7" w:rsidP="00433ADE">
            <w:pPr>
              <w:jc w:val="both"/>
              <w:rPr>
                <w:rFonts w:ascii="Arial" w:hAnsi="Arial" w:cs="Arial"/>
                <w:b/>
                <w:bCs/>
                <w:sz w:val="20"/>
                <w:szCs w:val="20"/>
              </w:rPr>
            </w:pPr>
            <w:r w:rsidRPr="007865F8">
              <w:rPr>
                <w:rFonts w:ascii="Arial" w:hAnsi="Arial" w:cs="Arial"/>
                <w:b/>
                <w:bCs/>
                <w:sz w:val="20"/>
                <w:szCs w:val="20"/>
              </w:rPr>
              <w:t>India’s Population</w:t>
            </w:r>
            <w:r w:rsidR="00ED6DDE" w:rsidRPr="007865F8">
              <w:rPr>
                <w:rFonts w:ascii="Arial" w:hAnsi="Arial" w:cs="Arial"/>
                <w:b/>
                <w:bCs/>
                <w:sz w:val="20"/>
                <w:szCs w:val="20"/>
              </w:rPr>
              <w:t xml:space="preserve"> (</w:t>
            </w:r>
            <w:r w:rsidR="00EC7DBF" w:rsidRPr="007865F8">
              <w:rPr>
                <w:rFonts w:ascii="Arial" w:hAnsi="Arial" w:cs="Arial"/>
                <w:b/>
                <w:bCs/>
                <w:sz w:val="20"/>
                <w:szCs w:val="20"/>
              </w:rPr>
              <w:t>m</w:t>
            </w:r>
            <w:r w:rsidR="00ED6DDE" w:rsidRPr="007865F8">
              <w:rPr>
                <w:rFonts w:ascii="Arial" w:hAnsi="Arial" w:cs="Arial"/>
                <w:b/>
                <w:bCs/>
                <w:sz w:val="20"/>
                <w:szCs w:val="20"/>
              </w:rPr>
              <w:t>illion)</w:t>
            </w:r>
          </w:p>
        </w:tc>
        <w:tc>
          <w:tcPr>
            <w:tcW w:w="2173" w:type="dxa"/>
          </w:tcPr>
          <w:p w14:paraId="28152C07" w14:textId="77777777" w:rsidR="008F11C7" w:rsidRPr="007865F8" w:rsidRDefault="008F11C7" w:rsidP="00433ADE">
            <w:pPr>
              <w:jc w:val="both"/>
              <w:rPr>
                <w:rFonts w:ascii="Arial" w:hAnsi="Arial" w:cs="Arial"/>
                <w:b/>
                <w:bCs/>
                <w:sz w:val="20"/>
                <w:szCs w:val="20"/>
              </w:rPr>
            </w:pPr>
            <w:r w:rsidRPr="007865F8">
              <w:rPr>
                <w:rFonts w:ascii="Arial" w:hAnsi="Arial" w:cs="Arial"/>
                <w:b/>
                <w:bCs/>
                <w:sz w:val="20"/>
                <w:szCs w:val="20"/>
              </w:rPr>
              <w:t>Uttarakhand’s Population (</w:t>
            </w:r>
            <w:r w:rsidR="00EC7DBF" w:rsidRPr="007865F8">
              <w:rPr>
                <w:rFonts w:ascii="Arial" w:hAnsi="Arial" w:cs="Arial"/>
                <w:b/>
                <w:bCs/>
                <w:sz w:val="20"/>
                <w:szCs w:val="20"/>
              </w:rPr>
              <w:t>l</w:t>
            </w:r>
            <w:r w:rsidRPr="007865F8">
              <w:rPr>
                <w:rFonts w:ascii="Arial" w:hAnsi="Arial" w:cs="Arial"/>
                <w:b/>
                <w:bCs/>
                <w:sz w:val="20"/>
                <w:szCs w:val="20"/>
              </w:rPr>
              <w:t>acs)</w:t>
            </w:r>
          </w:p>
        </w:tc>
      </w:tr>
      <w:tr w:rsidR="008F11C7" w:rsidRPr="007865F8" w14:paraId="1DCC3CAE" w14:textId="77777777" w:rsidTr="00705A6F">
        <w:tc>
          <w:tcPr>
            <w:tcW w:w="1885" w:type="dxa"/>
          </w:tcPr>
          <w:p w14:paraId="6A2BC084"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1</w:t>
            </w:r>
          </w:p>
        </w:tc>
        <w:tc>
          <w:tcPr>
            <w:tcW w:w="2909" w:type="dxa"/>
          </w:tcPr>
          <w:p w14:paraId="2B85854F" w14:textId="77777777" w:rsidR="008F11C7" w:rsidRPr="007865F8" w:rsidRDefault="008F11C7" w:rsidP="00433ADE">
            <w:pPr>
              <w:jc w:val="both"/>
              <w:rPr>
                <w:rFonts w:ascii="Arial" w:hAnsi="Arial" w:cs="Arial"/>
                <w:b/>
                <w:bCs/>
                <w:sz w:val="20"/>
                <w:szCs w:val="20"/>
              </w:rPr>
            </w:pPr>
            <w:r w:rsidRPr="007865F8">
              <w:rPr>
                <w:rFonts w:ascii="Arial" w:hAnsi="Arial" w:cs="Arial"/>
                <w:sz w:val="20"/>
                <w:szCs w:val="20"/>
              </w:rPr>
              <w:t>Cattle</w:t>
            </w:r>
          </w:p>
        </w:tc>
        <w:tc>
          <w:tcPr>
            <w:tcW w:w="2049" w:type="dxa"/>
          </w:tcPr>
          <w:p w14:paraId="3C57FD1E"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 xml:space="preserve">193.46 </w:t>
            </w:r>
          </w:p>
        </w:tc>
        <w:tc>
          <w:tcPr>
            <w:tcW w:w="2173" w:type="dxa"/>
          </w:tcPr>
          <w:p w14:paraId="16964470"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18.52</w:t>
            </w:r>
          </w:p>
        </w:tc>
      </w:tr>
      <w:tr w:rsidR="008F11C7" w:rsidRPr="007865F8" w14:paraId="08050944" w14:textId="77777777" w:rsidTr="00705A6F">
        <w:tc>
          <w:tcPr>
            <w:tcW w:w="1885" w:type="dxa"/>
          </w:tcPr>
          <w:p w14:paraId="3F409755"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2</w:t>
            </w:r>
          </w:p>
        </w:tc>
        <w:tc>
          <w:tcPr>
            <w:tcW w:w="2909" w:type="dxa"/>
          </w:tcPr>
          <w:p w14:paraId="2BFA7398" w14:textId="77777777" w:rsidR="008F11C7" w:rsidRPr="007865F8" w:rsidRDefault="008F11C7" w:rsidP="00433ADE">
            <w:pPr>
              <w:jc w:val="both"/>
              <w:rPr>
                <w:rFonts w:ascii="Arial" w:hAnsi="Arial" w:cs="Arial"/>
                <w:b/>
                <w:bCs/>
                <w:sz w:val="20"/>
                <w:szCs w:val="20"/>
              </w:rPr>
            </w:pPr>
            <w:r w:rsidRPr="007865F8">
              <w:rPr>
                <w:rFonts w:ascii="Arial" w:hAnsi="Arial" w:cs="Arial"/>
                <w:sz w:val="20"/>
                <w:szCs w:val="20"/>
              </w:rPr>
              <w:t>Buffalo</w:t>
            </w:r>
          </w:p>
        </w:tc>
        <w:tc>
          <w:tcPr>
            <w:tcW w:w="2049" w:type="dxa"/>
          </w:tcPr>
          <w:p w14:paraId="42314E48"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109.85</w:t>
            </w:r>
          </w:p>
        </w:tc>
        <w:tc>
          <w:tcPr>
            <w:tcW w:w="2173" w:type="dxa"/>
          </w:tcPr>
          <w:p w14:paraId="7895059B"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8.66</w:t>
            </w:r>
          </w:p>
        </w:tc>
      </w:tr>
      <w:tr w:rsidR="008F11C7" w:rsidRPr="007865F8" w14:paraId="1F2AD176" w14:textId="77777777" w:rsidTr="00705A6F">
        <w:tc>
          <w:tcPr>
            <w:tcW w:w="1885" w:type="dxa"/>
          </w:tcPr>
          <w:p w14:paraId="44413637"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lastRenderedPageBreak/>
              <w:t>3</w:t>
            </w:r>
          </w:p>
        </w:tc>
        <w:tc>
          <w:tcPr>
            <w:tcW w:w="2909" w:type="dxa"/>
          </w:tcPr>
          <w:p w14:paraId="14C9C4E2" w14:textId="77777777" w:rsidR="008F11C7" w:rsidRPr="007865F8" w:rsidRDefault="008F11C7" w:rsidP="00433ADE">
            <w:pPr>
              <w:jc w:val="both"/>
              <w:rPr>
                <w:rFonts w:ascii="Arial" w:hAnsi="Arial" w:cs="Arial"/>
                <w:b/>
                <w:bCs/>
                <w:sz w:val="20"/>
                <w:szCs w:val="20"/>
              </w:rPr>
            </w:pPr>
            <w:r w:rsidRPr="007865F8">
              <w:rPr>
                <w:rFonts w:ascii="Arial" w:hAnsi="Arial" w:cs="Arial"/>
                <w:sz w:val="20"/>
                <w:szCs w:val="20"/>
              </w:rPr>
              <w:t>Sheep</w:t>
            </w:r>
          </w:p>
        </w:tc>
        <w:tc>
          <w:tcPr>
            <w:tcW w:w="2049" w:type="dxa"/>
          </w:tcPr>
          <w:p w14:paraId="1B92D0F8"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74.26</w:t>
            </w:r>
          </w:p>
        </w:tc>
        <w:tc>
          <w:tcPr>
            <w:tcW w:w="2173" w:type="dxa"/>
          </w:tcPr>
          <w:p w14:paraId="6A677CC7"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2.84</w:t>
            </w:r>
          </w:p>
        </w:tc>
      </w:tr>
      <w:tr w:rsidR="008F11C7" w:rsidRPr="007865F8" w14:paraId="77477A99" w14:textId="77777777" w:rsidTr="00705A6F">
        <w:tc>
          <w:tcPr>
            <w:tcW w:w="1885" w:type="dxa"/>
          </w:tcPr>
          <w:p w14:paraId="48B25650"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4</w:t>
            </w:r>
          </w:p>
        </w:tc>
        <w:tc>
          <w:tcPr>
            <w:tcW w:w="2909" w:type="dxa"/>
          </w:tcPr>
          <w:p w14:paraId="7CA6089C"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Goat</w:t>
            </w:r>
          </w:p>
        </w:tc>
        <w:tc>
          <w:tcPr>
            <w:tcW w:w="2049" w:type="dxa"/>
          </w:tcPr>
          <w:p w14:paraId="08A548CE"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148.88</w:t>
            </w:r>
          </w:p>
        </w:tc>
        <w:tc>
          <w:tcPr>
            <w:tcW w:w="2173" w:type="dxa"/>
          </w:tcPr>
          <w:p w14:paraId="47E6AB53"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13.71</w:t>
            </w:r>
          </w:p>
        </w:tc>
      </w:tr>
      <w:tr w:rsidR="008F11C7" w:rsidRPr="007865F8" w14:paraId="0F626B73" w14:textId="77777777" w:rsidTr="00705A6F">
        <w:tc>
          <w:tcPr>
            <w:tcW w:w="1885" w:type="dxa"/>
          </w:tcPr>
          <w:p w14:paraId="0C372B8F"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5</w:t>
            </w:r>
          </w:p>
        </w:tc>
        <w:tc>
          <w:tcPr>
            <w:tcW w:w="2909" w:type="dxa"/>
          </w:tcPr>
          <w:p w14:paraId="3B8EB6AF" w14:textId="77777777" w:rsidR="008F11C7" w:rsidRPr="007865F8" w:rsidRDefault="00BB4FD3" w:rsidP="00433ADE">
            <w:pPr>
              <w:jc w:val="both"/>
              <w:rPr>
                <w:rFonts w:ascii="Arial" w:hAnsi="Arial" w:cs="Arial"/>
                <w:b/>
                <w:bCs/>
                <w:sz w:val="20"/>
                <w:szCs w:val="20"/>
              </w:rPr>
            </w:pPr>
            <w:r w:rsidRPr="007865F8">
              <w:rPr>
                <w:rFonts w:ascii="Arial" w:hAnsi="Arial" w:cs="Arial"/>
                <w:sz w:val="20"/>
                <w:szCs w:val="20"/>
              </w:rPr>
              <w:t>Equines (</w:t>
            </w:r>
            <w:r w:rsidR="008F11C7" w:rsidRPr="007865F8">
              <w:rPr>
                <w:rFonts w:ascii="Arial" w:hAnsi="Arial" w:cs="Arial"/>
                <w:sz w:val="20"/>
                <w:szCs w:val="20"/>
              </w:rPr>
              <w:t>Horse/Pony/Mule/Donkey</w:t>
            </w:r>
            <w:r w:rsidRPr="007865F8">
              <w:rPr>
                <w:rFonts w:ascii="Arial" w:hAnsi="Arial" w:cs="Arial"/>
                <w:sz w:val="20"/>
                <w:szCs w:val="20"/>
              </w:rPr>
              <w:t>)</w:t>
            </w:r>
          </w:p>
        </w:tc>
        <w:tc>
          <w:tcPr>
            <w:tcW w:w="2049" w:type="dxa"/>
          </w:tcPr>
          <w:p w14:paraId="6D033814"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0.</w:t>
            </w:r>
            <w:r w:rsidR="00BB4FD3" w:rsidRPr="007865F8">
              <w:rPr>
                <w:rFonts w:ascii="Arial" w:hAnsi="Arial" w:cs="Arial"/>
                <w:sz w:val="20"/>
                <w:szCs w:val="20"/>
              </w:rPr>
              <w:t>54</w:t>
            </w:r>
          </w:p>
        </w:tc>
        <w:tc>
          <w:tcPr>
            <w:tcW w:w="2173" w:type="dxa"/>
          </w:tcPr>
          <w:p w14:paraId="2F8B55AC"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0.34</w:t>
            </w:r>
          </w:p>
        </w:tc>
      </w:tr>
      <w:tr w:rsidR="008F11C7" w:rsidRPr="007865F8" w14:paraId="574C522A" w14:textId="77777777" w:rsidTr="00705A6F">
        <w:tc>
          <w:tcPr>
            <w:tcW w:w="1885" w:type="dxa"/>
          </w:tcPr>
          <w:p w14:paraId="4DC0C496"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6</w:t>
            </w:r>
          </w:p>
        </w:tc>
        <w:tc>
          <w:tcPr>
            <w:tcW w:w="2909" w:type="dxa"/>
          </w:tcPr>
          <w:p w14:paraId="774295F7"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Pig</w:t>
            </w:r>
          </w:p>
        </w:tc>
        <w:tc>
          <w:tcPr>
            <w:tcW w:w="2049" w:type="dxa"/>
          </w:tcPr>
          <w:p w14:paraId="50801F03"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9.06</w:t>
            </w:r>
          </w:p>
        </w:tc>
        <w:tc>
          <w:tcPr>
            <w:tcW w:w="2173" w:type="dxa"/>
          </w:tcPr>
          <w:p w14:paraId="5E32A0B6"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0.17</w:t>
            </w:r>
          </w:p>
        </w:tc>
      </w:tr>
      <w:tr w:rsidR="008F11C7" w:rsidRPr="007865F8" w14:paraId="1482993D" w14:textId="77777777" w:rsidTr="00705A6F">
        <w:tc>
          <w:tcPr>
            <w:tcW w:w="1885" w:type="dxa"/>
          </w:tcPr>
          <w:p w14:paraId="25F8EC40"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7</w:t>
            </w:r>
          </w:p>
        </w:tc>
        <w:tc>
          <w:tcPr>
            <w:tcW w:w="2909" w:type="dxa"/>
          </w:tcPr>
          <w:p w14:paraId="598C28AB"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Others (Yak/Dog/Rabbit)</w:t>
            </w:r>
          </w:p>
        </w:tc>
        <w:tc>
          <w:tcPr>
            <w:tcW w:w="2049" w:type="dxa"/>
          </w:tcPr>
          <w:p w14:paraId="710104A8" w14:textId="77777777" w:rsidR="0020417B" w:rsidRPr="007865F8" w:rsidRDefault="0020417B" w:rsidP="00433ADE">
            <w:pPr>
              <w:jc w:val="both"/>
              <w:rPr>
                <w:rFonts w:ascii="Arial" w:hAnsi="Arial" w:cs="Arial"/>
                <w:sz w:val="20"/>
                <w:szCs w:val="20"/>
              </w:rPr>
            </w:pPr>
            <w:r w:rsidRPr="007865F8">
              <w:rPr>
                <w:rFonts w:ascii="Arial" w:hAnsi="Arial" w:cs="Arial"/>
                <w:sz w:val="20"/>
                <w:szCs w:val="20"/>
              </w:rPr>
              <w:t>10.04</w:t>
            </w:r>
          </w:p>
        </w:tc>
        <w:tc>
          <w:tcPr>
            <w:tcW w:w="2173" w:type="dxa"/>
          </w:tcPr>
          <w:p w14:paraId="4F1C8762"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2.36</w:t>
            </w:r>
          </w:p>
        </w:tc>
      </w:tr>
      <w:tr w:rsidR="008F11C7" w:rsidRPr="007865F8" w14:paraId="5CE78185" w14:textId="77777777" w:rsidTr="00705A6F">
        <w:tc>
          <w:tcPr>
            <w:tcW w:w="1885" w:type="dxa"/>
          </w:tcPr>
          <w:p w14:paraId="713D7C71" w14:textId="77777777" w:rsidR="008F11C7" w:rsidRPr="007865F8" w:rsidRDefault="008F11C7" w:rsidP="008F11C7">
            <w:pPr>
              <w:jc w:val="center"/>
              <w:rPr>
                <w:rFonts w:ascii="Arial" w:hAnsi="Arial" w:cs="Arial"/>
                <w:sz w:val="20"/>
                <w:szCs w:val="20"/>
              </w:rPr>
            </w:pPr>
            <w:r w:rsidRPr="007865F8">
              <w:rPr>
                <w:rFonts w:ascii="Arial" w:hAnsi="Arial" w:cs="Arial"/>
                <w:sz w:val="20"/>
                <w:szCs w:val="20"/>
              </w:rPr>
              <w:t>8</w:t>
            </w:r>
          </w:p>
        </w:tc>
        <w:tc>
          <w:tcPr>
            <w:tcW w:w="2909" w:type="dxa"/>
          </w:tcPr>
          <w:p w14:paraId="5EDBFF99"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Poultry</w:t>
            </w:r>
          </w:p>
        </w:tc>
        <w:tc>
          <w:tcPr>
            <w:tcW w:w="2049" w:type="dxa"/>
          </w:tcPr>
          <w:p w14:paraId="38E976DC" w14:textId="77777777" w:rsidR="008F11C7" w:rsidRPr="007865F8" w:rsidRDefault="002177FE" w:rsidP="00433ADE">
            <w:pPr>
              <w:jc w:val="both"/>
              <w:rPr>
                <w:rFonts w:ascii="Arial" w:hAnsi="Arial" w:cs="Arial"/>
                <w:sz w:val="20"/>
                <w:szCs w:val="20"/>
              </w:rPr>
            </w:pPr>
            <w:r w:rsidRPr="007865F8">
              <w:rPr>
                <w:rFonts w:ascii="Arial" w:hAnsi="Arial" w:cs="Arial"/>
                <w:sz w:val="20"/>
                <w:szCs w:val="20"/>
              </w:rPr>
              <w:t>851.81</w:t>
            </w:r>
          </w:p>
        </w:tc>
        <w:tc>
          <w:tcPr>
            <w:tcW w:w="2173" w:type="dxa"/>
          </w:tcPr>
          <w:p w14:paraId="6F81AD6F" w14:textId="77777777" w:rsidR="008F11C7" w:rsidRPr="007865F8" w:rsidRDefault="008F11C7" w:rsidP="00433ADE">
            <w:pPr>
              <w:jc w:val="both"/>
              <w:rPr>
                <w:rFonts w:ascii="Arial" w:hAnsi="Arial" w:cs="Arial"/>
                <w:sz w:val="20"/>
                <w:szCs w:val="20"/>
              </w:rPr>
            </w:pPr>
            <w:r w:rsidRPr="007865F8">
              <w:rPr>
                <w:rFonts w:ascii="Arial" w:hAnsi="Arial" w:cs="Arial"/>
                <w:sz w:val="20"/>
                <w:szCs w:val="20"/>
              </w:rPr>
              <w:t>50.18</w:t>
            </w:r>
          </w:p>
        </w:tc>
      </w:tr>
    </w:tbl>
    <w:p w14:paraId="3860B172" w14:textId="77777777" w:rsidR="00705A6F" w:rsidRPr="007865F8" w:rsidRDefault="00705A6F" w:rsidP="00705A6F">
      <w:pPr>
        <w:pStyle w:val="a6"/>
        <w:jc w:val="right"/>
        <w:rPr>
          <w:rFonts w:ascii="Arial" w:hAnsi="Arial" w:cs="Arial"/>
          <w:b/>
          <w:bCs/>
          <w:sz w:val="20"/>
          <w:szCs w:val="20"/>
        </w:rPr>
      </w:pPr>
    </w:p>
    <w:p w14:paraId="70842BFE" w14:textId="77777777" w:rsidR="00705A6F" w:rsidRPr="007865F8" w:rsidRDefault="00705A6F" w:rsidP="00705A6F">
      <w:pPr>
        <w:pStyle w:val="a6"/>
        <w:jc w:val="right"/>
        <w:rPr>
          <w:rFonts w:ascii="Arial" w:hAnsi="Arial" w:cs="Arial"/>
          <w:b/>
          <w:bCs/>
          <w:sz w:val="20"/>
          <w:szCs w:val="20"/>
        </w:rPr>
      </w:pPr>
      <w:r w:rsidRPr="007865F8">
        <w:rPr>
          <w:rFonts w:ascii="Arial" w:hAnsi="Arial" w:cs="Arial"/>
          <w:b/>
          <w:bCs/>
          <w:sz w:val="20"/>
          <w:szCs w:val="20"/>
        </w:rPr>
        <w:t>(Source: 20</w:t>
      </w:r>
      <w:r w:rsidRPr="007865F8">
        <w:rPr>
          <w:rFonts w:ascii="Arial" w:hAnsi="Arial" w:cs="Arial"/>
          <w:b/>
          <w:bCs/>
          <w:sz w:val="20"/>
          <w:szCs w:val="20"/>
          <w:vertAlign w:val="superscript"/>
        </w:rPr>
        <w:t>th</w:t>
      </w:r>
      <w:r w:rsidRPr="007865F8">
        <w:rPr>
          <w:rFonts w:ascii="Arial" w:hAnsi="Arial" w:cs="Arial"/>
          <w:b/>
          <w:bCs/>
          <w:sz w:val="20"/>
          <w:szCs w:val="20"/>
        </w:rPr>
        <w:t xml:space="preserve"> Livestock Census of</w:t>
      </w:r>
      <w:r w:rsidR="00662216" w:rsidRPr="007865F8">
        <w:rPr>
          <w:rFonts w:ascii="Arial" w:hAnsi="Arial" w:cs="Arial"/>
          <w:b/>
          <w:bCs/>
          <w:sz w:val="20"/>
          <w:szCs w:val="20"/>
        </w:rPr>
        <w:t xml:space="preserve"> Uttarakhand</w:t>
      </w:r>
      <w:r w:rsidRPr="007865F8">
        <w:rPr>
          <w:rFonts w:ascii="Arial" w:hAnsi="Arial" w:cs="Arial"/>
          <w:b/>
          <w:bCs/>
          <w:sz w:val="20"/>
          <w:szCs w:val="20"/>
        </w:rPr>
        <w:t>)</w:t>
      </w:r>
    </w:p>
    <w:p w14:paraId="1998975A" w14:textId="77777777" w:rsidR="00705A6F" w:rsidRPr="007865F8" w:rsidRDefault="00E76E31" w:rsidP="009645BC">
      <w:pPr>
        <w:rPr>
          <w:rFonts w:ascii="Times New Roman" w:hAnsi="Times New Roman" w:cs="Times New Roman"/>
          <w:b/>
          <w:bCs/>
        </w:rPr>
      </w:pPr>
      <w:r w:rsidRPr="007865F8">
        <w:rPr>
          <w:noProof/>
          <w:lang w:val="en-US"/>
        </w:rPr>
        <w:drawing>
          <wp:inline distT="0" distB="0" distL="0" distR="0" wp14:anchorId="6D5DE834" wp14:editId="46A20203">
            <wp:extent cx="4572000" cy="2743200"/>
            <wp:effectExtent l="0" t="0" r="0" b="0"/>
            <wp:docPr id="182692767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529AD4-56B3-00AE-757B-A488FC798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F316B7" w14:textId="5577D3C7" w:rsidR="00705A6F" w:rsidRPr="007865F8" w:rsidRDefault="00705A6F" w:rsidP="009645BC">
      <w:pPr>
        <w:rPr>
          <w:rFonts w:ascii="Arial" w:hAnsi="Arial" w:cs="Arial"/>
          <w:b/>
          <w:bCs/>
          <w:sz w:val="20"/>
          <w:szCs w:val="20"/>
        </w:rPr>
      </w:pPr>
      <w:r w:rsidRPr="007865F8">
        <w:rPr>
          <w:rFonts w:ascii="Arial" w:hAnsi="Arial" w:cs="Arial"/>
          <w:b/>
          <w:bCs/>
          <w:sz w:val="20"/>
          <w:szCs w:val="20"/>
        </w:rPr>
        <w:t xml:space="preserve">Fig </w:t>
      </w:r>
      <w:r w:rsidR="00DD666D" w:rsidRPr="007865F8">
        <w:rPr>
          <w:rFonts w:ascii="Arial" w:hAnsi="Arial" w:cs="Arial"/>
          <w:b/>
          <w:bCs/>
          <w:sz w:val="20"/>
          <w:szCs w:val="20"/>
        </w:rPr>
        <w:t>1</w:t>
      </w:r>
      <w:r w:rsidRPr="007865F8">
        <w:rPr>
          <w:rFonts w:ascii="Arial" w:hAnsi="Arial" w:cs="Arial"/>
          <w:b/>
          <w:bCs/>
          <w:sz w:val="20"/>
          <w:szCs w:val="20"/>
        </w:rPr>
        <w:t xml:space="preserve">1. </w:t>
      </w:r>
      <w:r w:rsidR="00E76E31" w:rsidRPr="007865F8">
        <w:rPr>
          <w:rFonts w:ascii="Arial" w:hAnsi="Arial" w:cs="Arial"/>
          <w:b/>
          <w:bCs/>
          <w:sz w:val="20"/>
          <w:szCs w:val="20"/>
        </w:rPr>
        <w:t>Livestock and Poultry Population in India as per 20</w:t>
      </w:r>
      <w:r w:rsidR="00E76E31" w:rsidRPr="007865F8">
        <w:rPr>
          <w:rFonts w:ascii="Arial" w:hAnsi="Arial" w:cs="Arial"/>
          <w:b/>
          <w:bCs/>
          <w:sz w:val="20"/>
          <w:szCs w:val="20"/>
          <w:vertAlign w:val="superscript"/>
        </w:rPr>
        <w:t>th</w:t>
      </w:r>
      <w:r w:rsidR="00E76E31" w:rsidRPr="007865F8">
        <w:rPr>
          <w:rFonts w:ascii="Arial" w:hAnsi="Arial" w:cs="Arial"/>
          <w:b/>
          <w:bCs/>
          <w:sz w:val="20"/>
          <w:szCs w:val="20"/>
        </w:rPr>
        <w:t xml:space="preserve"> Livestock Census</w:t>
      </w:r>
    </w:p>
    <w:p w14:paraId="41BB14BE" w14:textId="77777777" w:rsidR="00E76E31" w:rsidRPr="007865F8" w:rsidRDefault="00E76E31" w:rsidP="009645BC">
      <w:pPr>
        <w:rPr>
          <w:rFonts w:ascii="Times New Roman" w:hAnsi="Times New Roman" w:cs="Times New Roman"/>
          <w:b/>
          <w:bCs/>
        </w:rPr>
      </w:pPr>
      <w:r w:rsidRPr="007865F8">
        <w:rPr>
          <w:noProof/>
          <w:lang w:val="en-US"/>
        </w:rPr>
        <w:drawing>
          <wp:inline distT="0" distB="0" distL="0" distR="0" wp14:anchorId="503405E1" wp14:editId="76D26BF1">
            <wp:extent cx="4572000" cy="2743200"/>
            <wp:effectExtent l="0" t="0" r="0" b="0"/>
            <wp:docPr id="124569258"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932A5F-05D1-F540-B26A-16C3E4A07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178195" w14:textId="71044DE2" w:rsidR="00E76E31" w:rsidRPr="007865F8" w:rsidRDefault="00E76E31" w:rsidP="00E76E31">
      <w:pPr>
        <w:rPr>
          <w:rFonts w:ascii="Arial" w:hAnsi="Arial" w:cs="Arial"/>
          <w:b/>
          <w:bCs/>
          <w:sz w:val="20"/>
          <w:szCs w:val="20"/>
        </w:rPr>
      </w:pPr>
      <w:r w:rsidRPr="007865F8">
        <w:rPr>
          <w:rFonts w:ascii="Arial" w:hAnsi="Arial" w:cs="Arial"/>
          <w:b/>
          <w:bCs/>
          <w:sz w:val="20"/>
          <w:szCs w:val="20"/>
        </w:rPr>
        <w:t xml:space="preserve">Fig </w:t>
      </w:r>
      <w:r w:rsidR="00DD666D" w:rsidRPr="007865F8">
        <w:rPr>
          <w:rFonts w:ascii="Arial" w:hAnsi="Arial" w:cs="Arial"/>
          <w:b/>
          <w:bCs/>
          <w:sz w:val="20"/>
          <w:szCs w:val="20"/>
        </w:rPr>
        <w:t>1</w:t>
      </w:r>
      <w:r w:rsidR="00112013" w:rsidRPr="007865F8">
        <w:rPr>
          <w:rFonts w:ascii="Arial" w:hAnsi="Arial" w:cs="Arial"/>
          <w:b/>
          <w:bCs/>
          <w:sz w:val="20"/>
          <w:szCs w:val="20"/>
        </w:rPr>
        <w:t>2</w:t>
      </w:r>
      <w:r w:rsidRPr="007865F8">
        <w:rPr>
          <w:rFonts w:ascii="Arial" w:hAnsi="Arial" w:cs="Arial"/>
          <w:b/>
          <w:bCs/>
          <w:sz w:val="20"/>
          <w:szCs w:val="20"/>
        </w:rPr>
        <w:t>. Livestock and Poultry Population in Uttarakhand as per 20</w:t>
      </w:r>
      <w:r w:rsidRPr="007865F8">
        <w:rPr>
          <w:rFonts w:ascii="Arial" w:hAnsi="Arial" w:cs="Arial"/>
          <w:b/>
          <w:bCs/>
          <w:sz w:val="20"/>
          <w:szCs w:val="20"/>
          <w:vertAlign w:val="superscript"/>
        </w:rPr>
        <w:t>th</w:t>
      </w:r>
      <w:r w:rsidRPr="007865F8">
        <w:rPr>
          <w:rFonts w:ascii="Arial" w:hAnsi="Arial" w:cs="Arial"/>
          <w:b/>
          <w:bCs/>
          <w:sz w:val="20"/>
          <w:szCs w:val="20"/>
        </w:rPr>
        <w:t xml:space="preserve"> Livestock Census</w:t>
      </w:r>
    </w:p>
    <w:p w14:paraId="3DD312B0" w14:textId="77777777" w:rsidR="009645BC" w:rsidRPr="007865F8" w:rsidRDefault="009645BC" w:rsidP="009645BC">
      <w:pPr>
        <w:rPr>
          <w:rFonts w:ascii="Arial" w:hAnsi="Arial" w:cs="Arial"/>
          <w:b/>
          <w:bCs/>
          <w:sz w:val="20"/>
          <w:szCs w:val="20"/>
        </w:rPr>
      </w:pPr>
      <w:r w:rsidRPr="007865F8">
        <w:rPr>
          <w:rFonts w:ascii="Arial" w:hAnsi="Arial" w:cs="Arial"/>
          <w:b/>
          <w:bCs/>
          <w:sz w:val="20"/>
          <w:szCs w:val="20"/>
        </w:rPr>
        <w:t>Table 2. Registration number of livestock and poultry breeds of Uttarakhand</w:t>
      </w:r>
    </w:p>
    <w:tbl>
      <w:tblPr>
        <w:tblStyle w:val="ab"/>
        <w:tblW w:w="0" w:type="auto"/>
        <w:tblLayout w:type="fixed"/>
        <w:tblLook w:val="04A0" w:firstRow="1" w:lastRow="0" w:firstColumn="1" w:lastColumn="0" w:noHBand="0" w:noVBand="1"/>
      </w:tblPr>
      <w:tblGrid>
        <w:gridCol w:w="485"/>
        <w:gridCol w:w="1502"/>
        <w:gridCol w:w="1382"/>
        <w:gridCol w:w="1021"/>
        <w:gridCol w:w="4790"/>
      </w:tblGrid>
      <w:tr w:rsidR="00F23C05" w:rsidRPr="007865F8" w14:paraId="0689EA61" w14:textId="77777777" w:rsidTr="00386884">
        <w:tc>
          <w:tcPr>
            <w:tcW w:w="485" w:type="dxa"/>
          </w:tcPr>
          <w:p w14:paraId="6580B071" w14:textId="1BD63F84" w:rsidR="00F23C05" w:rsidRPr="007865F8" w:rsidRDefault="00F23C05" w:rsidP="009645BC">
            <w:pPr>
              <w:jc w:val="center"/>
              <w:rPr>
                <w:rFonts w:ascii="Arial" w:hAnsi="Arial" w:cs="Arial"/>
                <w:sz w:val="20"/>
                <w:szCs w:val="20"/>
              </w:rPr>
            </w:pPr>
            <w:proofErr w:type="spellStart"/>
            <w:r w:rsidRPr="007865F8">
              <w:rPr>
                <w:rFonts w:ascii="Arial" w:hAnsi="Arial" w:cs="Arial"/>
                <w:b/>
                <w:bCs/>
                <w:sz w:val="20"/>
                <w:szCs w:val="20"/>
              </w:rPr>
              <w:t>Sr</w:t>
            </w:r>
            <w:r w:rsidR="00EF5954" w:rsidRPr="007865F8">
              <w:rPr>
                <w:rFonts w:ascii="Arial" w:hAnsi="Arial" w:cs="Arial"/>
                <w:b/>
                <w:bCs/>
                <w:sz w:val="20"/>
                <w:szCs w:val="20"/>
              </w:rPr>
              <w:t>.No</w:t>
            </w:r>
            <w:proofErr w:type="spellEnd"/>
            <w:r w:rsidR="00EF5954" w:rsidRPr="007865F8">
              <w:rPr>
                <w:rFonts w:ascii="Arial" w:hAnsi="Arial" w:cs="Arial"/>
                <w:b/>
                <w:bCs/>
                <w:sz w:val="20"/>
                <w:szCs w:val="20"/>
              </w:rPr>
              <w:t>.</w:t>
            </w:r>
          </w:p>
        </w:tc>
        <w:tc>
          <w:tcPr>
            <w:tcW w:w="1502" w:type="dxa"/>
          </w:tcPr>
          <w:p w14:paraId="14FDDC55" w14:textId="77777777" w:rsidR="00F23C05" w:rsidRPr="007865F8" w:rsidRDefault="00F23C05" w:rsidP="009645BC">
            <w:pPr>
              <w:jc w:val="center"/>
              <w:rPr>
                <w:rFonts w:ascii="Arial" w:hAnsi="Arial" w:cs="Arial"/>
                <w:sz w:val="20"/>
                <w:szCs w:val="20"/>
              </w:rPr>
            </w:pPr>
            <w:r w:rsidRPr="007865F8">
              <w:rPr>
                <w:rFonts w:ascii="Arial" w:hAnsi="Arial" w:cs="Arial"/>
                <w:b/>
                <w:bCs/>
                <w:sz w:val="20"/>
                <w:szCs w:val="20"/>
              </w:rPr>
              <w:t>Breed</w:t>
            </w:r>
          </w:p>
        </w:tc>
        <w:tc>
          <w:tcPr>
            <w:tcW w:w="1382" w:type="dxa"/>
          </w:tcPr>
          <w:p w14:paraId="69FA7754" w14:textId="77777777" w:rsidR="00F23C05" w:rsidRPr="007865F8" w:rsidRDefault="00F23C05" w:rsidP="009645BC">
            <w:pPr>
              <w:jc w:val="center"/>
              <w:rPr>
                <w:rFonts w:ascii="Arial" w:hAnsi="Arial" w:cs="Arial"/>
                <w:sz w:val="20"/>
                <w:szCs w:val="20"/>
              </w:rPr>
            </w:pPr>
            <w:r w:rsidRPr="007865F8">
              <w:rPr>
                <w:rFonts w:ascii="Arial" w:hAnsi="Arial" w:cs="Arial"/>
                <w:b/>
                <w:bCs/>
                <w:sz w:val="20"/>
                <w:szCs w:val="20"/>
              </w:rPr>
              <w:t>Home Tract</w:t>
            </w:r>
          </w:p>
        </w:tc>
        <w:tc>
          <w:tcPr>
            <w:tcW w:w="1021" w:type="dxa"/>
          </w:tcPr>
          <w:p w14:paraId="48C0B22C" w14:textId="77777777" w:rsidR="00F23C05" w:rsidRPr="007865F8" w:rsidRDefault="00F23C05" w:rsidP="00F23C05">
            <w:pPr>
              <w:tabs>
                <w:tab w:val="center" w:pos="2518"/>
              </w:tabs>
              <w:rPr>
                <w:rFonts w:ascii="Arial" w:hAnsi="Arial" w:cs="Arial"/>
                <w:b/>
                <w:bCs/>
                <w:sz w:val="20"/>
                <w:szCs w:val="20"/>
              </w:rPr>
            </w:pPr>
            <w:r w:rsidRPr="007865F8">
              <w:rPr>
                <w:rFonts w:ascii="Arial" w:hAnsi="Arial" w:cs="Arial"/>
                <w:b/>
                <w:bCs/>
                <w:sz w:val="20"/>
                <w:szCs w:val="20"/>
              </w:rPr>
              <w:t>Utility</w:t>
            </w:r>
          </w:p>
        </w:tc>
        <w:tc>
          <w:tcPr>
            <w:tcW w:w="4790" w:type="dxa"/>
          </w:tcPr>
          <w:p w14:paraId="238027F7" w14:textId="77777777" w:rsidR="00F23C05" w:rsidRPr="007865F8" w:rsidRDefault="00F23C05" w:rsidP="00F23C05">
            <w:pPr>
              <w:tabs>
                <w:tab w:val="center" w:pos="2518"/>
              </w:tabs>
              <w:rPr>
                <w:rFonts w:ascii="Arial" w:hAnsi="Arial" w:cs="Arial"/>
                <w:sz w:val="20"/>
                <w:szCs w:val="20"/>
              </w:rPr>
            </w:pPr>
            <w:r w:rsidRPr="007865F8">
              <w:rPr>
                <w:rFonts w:ascii="Arial" w:hAnsi="Arial" w:cs="Arial"/>
                <w:b/>
                <w:bCs/>
                <w:sz w:val="20"/>
                <w:szCs w:val="20"/>
              </w:rPr>
              <w:tab/>
              <w:t>Accession Number</w:t>
            </w:r>
          </w:p>
        </w:tc>
      </w:tr>
      <w:tr w:rsidR="00F23C05" w:rsidRPr="007865F8" w14:paraId="070CA0AB" w14:textId="77777777" w:rsidTr="00386884">
        <w:tc>
          <w:tcPr>
            <w:tcW w:w="485" w:type="dxa"/>
          </w:tcPr>
          <w:p w14:paraId="73F12ED4"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1</w:t>
            </w:r>
          </w:p>
        </w:tc>
        <w:tc>
          <w:tcPr>
            <w:tcW w:w="1502" w:type="dxa"/>
          </w:tcPr>
          <w:p w14:paraId="069E5F93"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Badri</w:t>
            </w:r>
          </w:p>
        </w:tc>
        <w:tc>
          <w:tcPr>
            <w:tcW w:w="1382" w:type="dxa"/>
          </w:tcPr>
          <w:p w14:paraId="04C534E4"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Uttarakhand</w:t>
            </w:r>
          </w:p>
        </w:tc>
        <w:tc>
          <w:tcPr>
            <w:tcW w:w="1021" w:type="dxa"/>
          </w:tcPr>
          <w:p w14:paraId="1C8AC1EF"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Milk and Draught</w:t>
            </w:r>
          </w:p>
        </w:tc>
        <w:tc>
          <w:tcPr>
            <w:tcW w:w="4790" w:type="dxa"/>
          </w:tcPr>
          <w:p w14:paraId="123E9CA8"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INDIA_CATTLE_2400_BADRI_03040</w:t>
            </w:r>
          </w:p>
        </w:tc>
      </w:tr>
      <w:tr w:rsidR="00F23C05" w:rsidRPr="007865F8" w14:paraId="7A8E4A7D" w14:textId="77777777" w:rsidTr="00386884">
        <w:tc>
          <w:tcPr>
            <w:tcW w:w="485" w:type="dxa"/>
          </w:tcPr>
          <w:p w14:paraId="0A7C661D"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lastRenderedPageBreak/>
              <w:t>2</w:t>
            </w:r>
          </w:p>
        </w:tc>
        <w:tc>
          <w:tcPr>
            <w:tcW w:w="1502" w:type="dxa"/>
          </w:tcPr>
          <w:p w14:paraId="61661D88" w14:textId="77777777" w:rsidR="00F23C05" w:rsidRPr="007865F8" w:rsidRDefault="00F23C05" w:rsidP="009645BC">
            <w:pPr>
              <w:jc w:val="center"/>
              <w:rPr>
                <w:rFonts w:ascii="Arial" w:hAnsi="Arial" w:cs="Arial"/>
                <w:sz w:val="20"/>
                <w:szCs w:val="20"/>
              </w:rPr>
            </w:pPr>
            <w:proofErr w:type="spellStart"/>
            <w:r w:rsidRPr="007865F8">
              <w:rPr>
                <w:rFonts w:ascii="Arial" w:hAnsi="Arial" w:cs="Arial"/>
                <w:sz w:val="20"/>
                <w:szCs w:val="20"/>
              </w:rPr>
              <w:t>Pantja</w:t>
            </w:r>
            <w:proofErr w:type="spellEnd"/>
          </w:p>
        </w:tc>
        <w:tc>
          <w:tcPr>
            <w:tcW w:w="1382" w:type="dxa"/>
          </w:tcPr>
          <w:p w14:paraId="2587D0AF"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Uttarakhand</w:t>
            </w:r>
          </w:p>
        </w:tc>
        <w:tc>
          <w:tcPr>
            <w:tcW w:w="1021" w:type="dxa"/>
          </w:tcPr>
          <w:p w14:paraId="665DA117"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Milk and Meat</w:t>
            </w:r>
          </w:p>
        </w:tc>
        <w:tc>
          <w:tcPr>
            <w:tcW w:w="4790" w:type="dxa"/>
          </w:tcPr>
          <w:p w14:paraId="30F9CF31"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INDIA_GOAT_2420_PANTJA_06024</w:t>
            </w:r>
          </w:p>
        </w:tc>
      </w:tr>
      <w:tr w:rsidR="00F23C05" w:rsidRPr="007865F8" w14:paraId="0A0AFDBA" w14:textId="77777777" w:rsidTr="00386884">
        <w:tc>
          <w:tcPr>
            <w:tcW w:w="485" w:type="dxa"/>
          </w:tcPr>
          <w:p w14:paraId="3FCC8663"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3</w:t>
            </w:r>
          </w:p>
        </w:tc>
        <w:tc>
          <w:tcPr>
            <w:tcW w:w="1502" w:type="dxa"/>
          </w:tcPr>
          <w:p w14:paraId="244C49E0" w14:textId="77777777" w:rsidR="00F23C05" w:rsidRPr="007865F8" w:rsidRDefault="00F23C05" w:rsidP="009645BC">
            <w:pPr>
              <w:jc w:val="center"/>
              <w:rPr>
                <w:rFonts w:ascii="Arial" w:hAnsi="Arial" w:cs="Arial"/>
                <w:sz w:val="20"/>
                <w:szCs w:val="20"/>
              </w:rPr>
            </w:pPr>
            <w:proofErr w:type="spellStart"/>
            <w:r w:rsidRPr="007865F8">
              <w:rPr>
                <w:rFonts w:ascii="Arial" w:hAnsi="Arial" w:cs="Arial"/>
                <w:sz w:val="20"/>
                <w:szCs w:val="20"/>
              </w:rPr>
              <w:t>Chaugarkha</w:t>
            </w:r>
            <w:proofErr w:type="spellEnd"/>
          </w:p>
        </w:tc>
        <w:tc>
          <w:tcPr>
            <w:tcW w:w="1382" w:type="dxa"/>
          </w:tcPr>
          <w:p w14:paraId="1DBADBE9"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Uttarakhand</w:t>
            </w:r>
          </w:p>
        </w:tc>
        <w:tc>
          <w:tcPr>
            <w:tcW w:w="1021" w:type="dxa"/>
          </w:tcPr>
          <w:p w14:paraId="249342B4" w14:textId="77777777" w:rsidR="00F23C05" w:rsidRPr="007865F8" w:rsidRDefault="00CB7DD8" w:rsidP="009645BC">
            <w:pPr>
              <w:jc w:val="both"/>
              <w:rPr>
                <w:rFonts w:ascii="Arial" w:hAnsi="Arial" w:cs="Arial"/>
                <w:sz w:val="20"/>
                <w:szCs w:val="20"/>
              </w:rPr>
            </w:pPr>
            <w:r w:rsidRPr="007865F8">
              <w:rPr>
                <w:rFonts w:ascii="Arial" w:hAnsi="Arial" w:cs="Arial"/>
                <w:sz w:val="20"/>
                <w:szCs w:val="20"/>
              </w:rPr>
              <w:t>Meat</w:t>
            </w:r>
          </w:p>
        </w:tc>
        <w:tc>
          <w:tcPr>
            <w:tcW w:w="4790" w:type="dxa"/>
          </w:tcPr>
          <w:p w14:paraId="4072AAB0"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INDIA_GOAT_2400_CHAUGARKHA_06040</w:t>
            </w:r>
          </w:p>
        </w:tc>
      </w:tr>
      <w:tr w:rsidR="00F23C05" w:rsidRPr="007865F8" w14:paraId="75F5D2B1" w14:textId="77777777" w:rsidTr="00386884">
        <w:tc>
          <w:tcPr>
            <w:tcW w:w="485" w:type="dxa"/>
          </w:tcPr>
          <w:p w14:paraId="62B48F9A"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4</w:t>
            </w:r>
          </w:p>
        </w:tc>
        <w:tc>
          <w:tcPr>
            <w:tcW w:w="1502" w:type="dxa"/>
          </w:tcPr>
          <w:p w14:paraId="43F5E847" w14:textId="77777777" w:rsidR="00F23C05" w:rsidRPr="007865F8" w:rsidRDefault="00F23C05" w:rsidP="009645BC">
            <w:pPr>
              <w:jc w:val="center"/>
              <w:rPr>
                <w:rFonts w:ascii="Arial" w:hAnsi="Arial" w:cs="Arial"/>
                <w:sz w:val="20"/>
                <w:szCs w:val="20"/>
              </w:rPr>
            </w:pPr>
            <w:proofErr w:type="spellStart"/>
            <w:r w:rsidRPr="007865F8">
              <w:rPr>
                <w:rFonts w:ascii="Arial" w:hAnsi="Arial" w:cs="Arial"/>
                <w:sz w:val="20"/>
                <w:szCs w:val="20"/>
              </w:rPr>
              <w:t>Muzzafarnagri</w:t>
            </w:r>
            <w:proofErr w:type="spellEnd"/>
          </w:p>
        </w:tc>
        <w:tc>
          <w:tcPr>
            <w:tcW w:w="1382" w:type="dxa"/>
          </w:tcPr>
          <w:p w14:paraId="4BDCC3C2"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Uttar Pradesh &amp;</w:t>
            </w:r>
            <w:proofErr w:type="spellStart"/>
            <w:r w:rsidRPr="007865F8">
              <w:rPr>
                <w:rFonts w:ascii="Arial" w:hAnsi="Arial" w:cs="Arial"/>
                <w:sz w:val="20"/>
                <w:szCs w:val="20"/>
              </w:rPr>
              <w:t>Uttrakhand</w:t>
            </w:r>
            <w:proofErr w:type="spellEnd"/>
          </w:p>
        </w:tc>
        <w:tc>
          <w:tcPr>
            <w:tcW w:w="1021" w:type="dxa"/>
          </w:tcPr>
          <w:p w14:paraId="6F4ECCC1" w14:textId="77777777" w:rsidR="00F23C05" w:rsidRPr="007865F8" w:rsidRDefault="00CB7DD8" w:rsidP="009645BC">
            <w:pPr>
              <w:jc w:val="both"/>
              <w:rPr>
                <w:rFonts w:ascii="Arial" w:hAnsi="Arial" w:cs="Arial"/>
                <w:sz w:val="20"/>
                <w:szCs w:val="20"/>
              </w:rPr>
            </w:pPr>
            <w:r w:rsidRPr="007865F8">
              <w:rPr>
                <w:rFonts w:ascii="Arial" w:hAnsi="Arial" w:cs="Arial"/>
                <w:sz w:val="20"/>
                <w:szCs w:val="20"/>
              </w:rPr>
              <w:t>Meat</w:t>
            </w:r>
          </w:p>
        </w:tc>
        <w:tc>
          <w:tcPr>
            <w:tcW w:w="4790" w:type="dxa"/>
          </w:tcPr>
          <w:p w14:paraId="3D11FBCE"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INDIA_SHEEP_2024_MUZZAFARNAGRI_14014</w:t>
            </w:r>
          </w:p>
        </w:tc>
      </w:tr>
      <w:tr w:rsidR="00F23C05" w:rsidRPr="007865F8" w14:paraId="27D00BE9" w14:textId="77777777" w:rsidTr="00386884">
        <w:tc>
          <w:tcPr>
            <w:tcW w:w="485" w:type="dxa"/>
          </w:tcPr>
          <w:p w14:paraId="72A0CDBA"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5</w:t>
            </w:r>
          </w:p>
        </w:tc>
        <w:tc>
          <w:tcPr>
            <w:tcW w:w="1502" w:type="dxa"/>
          </w:tcPr>
          <w:p w14:paraId="1E015B79" w14:textId="77777777" w:rsidR="00F23C05" w:rsidRPr="007865F8" w:rsidRDefault="00F23C05" w:rsidP="009645BC">
            <w:pPr>
              <w:jc w:val="center"/>
              <w:rPr>
                <w:rFonts w:ascii="Arial" w:hAnsi="Arial" w:cs="Arial"/>
                <w:sz w:val="20"/>
                <w:szCs w:val="20"/>
              </w:rPr>
            </w:pPr>
            <w:r w:rsidRPr="007865F8">
              <w:rPr>
                <w:rFonts w:ascii="Arial" w:hAnsi="Arial" w:cs="Arial"/>
                <w:sz w:val="20"/>
                <w:szCs w:val="20"/>
              </w:rPr>
              <w:t>Uttara</w:t>
            </w:r>
          </w:p>
        </w:tc>
        <w:tc>
          <w:tcPr>
            <w:tcW w:w="1382" w:type="dxa"/>
          </w:tcPr>
          <w:p w14:paraId="351EF106"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Uttarakhand</w:t>
            </w:r>
          </w:p>
        </w:tc>
        <w:tc>
          <w:tcPr>
            <w:tcW w:w="1021" w:type="dxa"/>
          </w:tcPr>
          <w:p w14:paraId="7F113244" w14:textId="77777777" w:rsidR="00F23C05" w:rsidRPr="007865F8" w:rsidRDefault="00CB7DD8" w:rsidP="009645BC">
            <w:pPr>
              <w:jc w:val="both"/>
              <w:rPr>
                <w:rFonts w:ascii="Arial" w:hAnsi="Arial" w:cs="Arial"/>
                <w:sz w:val="20"/>
                <w:szCs w:val="20"/>
              </w:rPr>
            </w:pPr>
            <w:r w:rsidRPr="007865F8">
              <w:rPr>
                <w:rFonts w:ascii="Arial" w:hAnsi="Arial" w:cs="Arial"/>
                <w:sz w:val="20"/>
                <w:szCs w:val="20"/>
              </w:rPr>
              <w:t>Egg and Meat</w:t>
            </w:r>
          </w:p>
        </w:tc>
        <w:tc>
          <w:tcPr>
            <w:tcW w:w="4790" w:type="dxa"/>
          </w:tcPr>
          <w:p w14:paraId="51C258A8" w14:textId="77777777" w:rsidR="00F23C05" w:rsidRPr="007865F8" w:rsidRDefault="00F23C05" w:rsidP="009645BC">
            <w:pPr>
              <w:jc w:val="both"/>
              <w:rPr>
                <w:rFonts w:ascii="Arial" w:hAnsi="Arial" w:cs="Arial"/>
                <w:sz w:val="20"/>
                <w:szCs w:val="20"/>
              </w:rPr>
            </w:pPr>
            <w:r w:rsidRPr="007865F8">
              <w:rPr>
                <w:rFonts w:ascii="Arial" w:hAnsi="Arial" w:cs="Arial"/>
                <w:sz w:val="20"/>
                <w:szCs w:val="20"/>
              </w:rPr>
              <w:t>INDIA_CHICKEN_2400_ UTTARA_12019</w:t>
            </w:r>
          </w:p>
        </w:tc>
      </w:tr>
    </w:tbl>
    <w:p w14:paraId="409D2727" w14:textId="77777777" w:rsidR="00EF5954" w:rsidRPr="007865F8" w:rsidRDefault="00E02EDB" w:rsidP="00E02EDB">
      <w:pPr>
        <w:rPr>
          <w:rFonts w:ascii="Arial" w:hAnsi="Arial" w:cs="Arial"/>
          <w:sz w:val="20"/>
          <w:szCs w:val="20"/>
        </w:rPr>
      </w:pPr>
      <w:r w:rsidRPr="007865F8">
        <w:rPr>
          <w:rFonts w:ascii="Arial" w:hAnsi="Arial" w:cs="Arial"/>
          <w:sz w:val="20"/>
          <w:szCs w:val="20"/>
        </w:rPr>
        <w:t xml:space="preserve">The above breeds of livestock and poultry have been registered by National Bureau of Animal Genetics and Breeding (NBAGR), Karnal, India.   </w:t>
      </w:r>
    </w:p>
    <w:p w14:paraId="539DF7B0" w14:textId="77777777" w:rsidR="00986A2D" w:rsidRPr="007865F8" w:rsidRDefault="00986A2D" w:rsidP="00EF5954">
      <w:pPr>
        <w:spacing w:line="240" w:lineRule="auto"/>
        <w:jc w:val="both"/>
        <w:rPr>
          <w:rFonts w:ascii="Arial" w:hAnsi="Arial" w:cs="Arial"/>
          <w:sz w:val="20"/>
          <w:szCs w:val="20"/>
          <w:shd w:val="clear" w:color="auto" w:fill="FFFFFF"/>
        </w:rPr>
      </w:pPr>
    </w:p>
    <w:p w14:paraId="532DBA29" w14:textId="77777777" w:rsidR="00986A2D" w:rsidRPr="007865F8" w:rsidRDefault="00986A2D" w:rsidP="00986A2D">
      <w:pPr>
        <w:spacing w:line="240" w:lineRule="auto"/>
        <w:jc w:val="both"/>
        <w:rPr>
          <w:rFonts w:ascii="Arial" w:hAnsi="Arial" w:cs="Arial"/>
          <w:b/>
          <w:bCs/>
          <w:sz w:val="20"/>
          <w:szCs w:val="20"/>
          <w:shd w:val="clear" w:color="auto" w:fill="FFFFFF"/>
        </w:rPr>
      </w:pPr>
      <w:r w:rsidRPr="007865F8">
        <w:rPr>
          <w:rFonts w:ascii="Arial" w:hAnsi="Arial" w:cs="Arial"/>
          <w:b/>
          <w:bCs/>
          <w:sz w:val="20"/>
          <w:szCs w:val="20"/>
          <w:shd w:val="clear" w:color="auto" w:fill="FFFFFF"/>
        </w:rPr>
        <w:t>COMPETING INTERESTS DISCLAIMER:</w:t>
      </w:r>
    </w:p>
    <w:p w14:paraId="5A8D049A" w14:textId="1C4B9C80" w:rsidR="00986A2D" w:rsidRPr="007865F8" w:rsidRDefault="00986A2D" w:rsidP="00986A2D">
      <w:pPr>
        <w:spacing w:line="240" w:lineRule="auto"/>
        <w:jc w:val="both"/>
        <w:rPr>
          <w:rFonts w:ascii="Arial" w:hAnsi="Arial" w:cs="Arial"/>
          <w:sz w:val="20"/>
          <w:szCs w:val="20"/>
          <w:shd w:val="clear" w:color="auto" w:fill="FFFFFF"/>
        </w:rPr>
      </w:pPr>
      <w:r w:rsidRPr="007865F8">
        <w:rPr>
          <w:rFonts w:ascii="Arial" w:hAnsi="Arial" w:cs="Arial"/>
          <w:sz w:val="20"/>
          <w:szCs w:val="20"/>
          <w:shd w:val="clear" w:color="auto" w:fill="FFFFFF"/>
        </w:rPr>
        <w:t>Authors have declared that they have no known competing financial interests OR non-financial interests OR personal relationships that could have appeared to influence the work reported in this paper.</w:t>
      </w:r>
    </w:p>
    <w:p w14:paraId="1E8B45F1" w14:textId="4115D4D9" w:rsidR="00426C28" w:rsidRPr="007865F8" w:rsidRDefault="00E02EDB" w:rsidP="00426C28">
      <w:pPr>
        <w:rPr>
          <w:rFonts w:ascii="Arial" w:hAnsi="Arial" w:cs="Arial"/>
          <w:b/>
          <w:bCs/>
          <w:sz w:val="22"/>
          <w:szCs w:val="22"/>
        </w:rPr>
      </w:pPr>
      <w:r w:rsidRPr="007865F8">
        <w:rPr>
          <w:rFonts w:ascii="Arial" w:hAnsi="Arial" w:cs="Arial"/>
          <w:sz w:val="20"/>
          <w:szCs w:val="20"/>
        </w:rPr>
        <w:t xml:space="preserve"> </w:t>
      </w:r>
      <w:r w:rsidR="00426C28" w:rsidRPr="007865F8">
        <w:rPr>
          <w:rFonts w:ascii="Arial" w:hAnsi="Arial" w:cs="Arial"/>
          <w:b/>
          <w:bCs/>
          <w:sz w:val="22"/>
          <w:szCs w:val="22"/>
        </w:rPr>
        <w:t>References</w:t>
      </w:r>
    </w:p>
    <w:p w14:paraId="081093BF" w14:textId="3FB8CDEC" w:rsidR="009722ED" w:rsidRPr="007865F8" w:rsidRDefault="009722ED" w:rsidP="009722ED">
      <w:pPr>
        <w:pStyle w:val="a6"/>
        <w:numPr>
          <w:ilvl w:val="0"/>
          <w:numId w:val="5"/>
        </w:numPr>
        <w:rPr>
          <w:rFonts w:ascii="Helvetica" w:hAnsi="Helvetica" w:cs="Arial"/>
          <w:sz w:val="20"/>
          <w:szCs w:val="20"/>
        </w:rPr>
      </w:pPr>
      <w:r w:rsidRPr="007865F8">
        <w:rPr>
          <w:rFonts w:ascii="Helvetica" w:hAnsi="Helvetica" w:cs="Arial"/>
          <w:sz w:val="20"/>
          <w:szCs w:val="20"/>
        </w:rPr>
        <w:t>Mishra BP, Niranjan SK. Animal Genetic Resources (</w:t>
      </w:r>
      <w:proofErr w:type="spellStart"/>
      <w:r w:rsidRPr="007865F8">
        <w:rPr>
          <w:rFonts w:ascii="Helvetica" w:hAnsi="Helvetica" w:cs="Arial"/>
          <w:sz w:val="20"/>
          <w:szCs w:val="20"/>
        </w:rPr>
        <w:t>AnGR</w:t>
      </w:r>
      <w:proofErr w:type="spellEnd"/>
      <w:r w:rsidRPr="007865F8">
        <w:rPr>
          <w:rFonts w:ascii="Helvetica" w:hAnsi="Helvetica" w:cs="Arial"/>
          <w:sz w:val="20"/>
          <w:szCs w:val="20"/>
        </w:rPr>
        <w:t>) Diversity in India. Indian Journal of Plant Genetic Resources. 2022 Sep 25;35(03):223-8.</w:t>
      </w:r>
    </w:p>
    <w:p w14:paraId="4AFA03A9" w14:textId="63628464" w:rsidR="009722ED" w:rsidRPr="007865F8" w:rsidRDefault="009722ED" w:rsidP="009722ED">
      <w:pPr>
        <w:pStyle w:val="a6"/>
        <w:numPr>
          <w:ilvl w:val="0"/>
          <w:numId w:val="5"/>
        </w:numPr>
        <w:rPr>
          <w:rFonts w:ascii="Helvetica" w:hAnsi="Helvetica" w:cs="Arial"/>
          <w:sz w:val="20"/>
          <w:szCs w:val="20"/>
        </w:rPr>
      </w:pPr>
      <w:r w:rsidRPr="007865F8">
        <w:rPr>
          <w:rFonts w:ascii="Helvetica" w:hAnsi="Helvetica" w:cs="Arial"/>
          <w:sz w:val="20"/>
          <w:szCs w:val="20"/>
        </w:rPr>
        <w:t>Department of Animal Husbandry &amp; Dairying. 20</w:t>
      </w:r>
      <w:r w:rsidRPr="007865F8">
        <w:rPr>
          <w:rFonts w:ascii="Helvetica" w:hAnsi="Helvetica" w:cs="Arial"/>
          <w:sz w:val="20"/>
          <w:szCs w:val="20"/>
          <w:vertAlign w:val="superscript"/>
        </w:rPr>
        <w:t>th</w:t>
      </w:r>
      <w:r w:rsidRPr="007865F8">
        <w:rPr>
          <w:rFonts w:ascii="Helvetica" w:hAnsi="Helvetica" w:cs="Arial"/>
          <w:sz w:val="20"/>
          <w:szCs w:val="20"/>
        </w:rPr>
        <w:t xml:space="preserve"> Livestock Census. All India Report. Ministry of Fisheries, Animal Husbandry &amp; Dairying, Government of India. 2019.</w:t>
      </w:r>
    </w:p>
    <w:p w14:paraId="5BEBF613" w14:textId="77777777" w:rsidR="009722ED" w:rsidRPr="007865F8" w:rsidRDefault="009722ED" w:rsidP="009722ED">
      <w:pPr>
        <w:pStyle w:val="a6"/>
        <w:numPr>
          <w:ilvl w:val="0"/>
          <w:numId w:val="5"/>
        </w:numPr>
        <w:spacing w:before="100" w:beforeAutospacing="1" w:after="100" w:afterAutospacing="1" w:line="240" w:lineRule="auto"/>
        <w:jc w:val="both"/>
        <w:rPr>
          <w:rFonts w:ascii="Helvetica" w:eastAsia="Times New Roman" w:hAnsi="Helvetica" w:cs="Times New Roman"/>
          <w:kern w:val="0"/>
          <w:sz w:val="20"/>
          <w:szCs w:val="20"/>
          <w:lang w:eastAsia="en-IN"/>
        </w:rPr>
      </w:pPr>
      <w:r w:rsidRPr="007865F8">
        <w:rPr>
          <w:rFonts w:ascii="Helvetica" w:eastAsia="Times New Roman" w:hAnsi="Helvetica" w:cs="Times New Roman"/>
          <w:kern w:val="0"/>
          <w:sz w:val="20"/>
          <w:szCs w:val="20"/>
          <w:lang w:eastAsia="en-IN"/>
        </w:rPr>
        <w:t>Department of Animal Husbandry, Government of Uttarakhand. 20</w:t>
      </w:r>
      <w:r w:rsidRPr="007865F8">
        <w:rPr>
          <w:rFonts w:ascii="Helvetica" w:eastAsia="Times New Roman" w:hAnsi="Helvetica" w:cs="Times New Roman"/>
          <w:kern w:val="0"/>
          <w:sz w:val="20"/>
          <w:szCs w:val="20"/>
          <w:vertAlign w:val="superscript"/>
          <w:lang w:eastAsia="en-IN"/>
        </w:rPr>
        <w:t>th</w:t>
      </w:r>
      <w:r w:rsidRPr="007865F8">
        <w:rPr>
          <w:rFonts w:ascii="Helvetica" w:eastAsia="Times New Roman" w:hAnsi="Helvetica" w:cs="Times New Roman"/>
          <w:kern w:val="0"/>
          <w:sz w:val="20"/>
          <w:szCs w:val="20"/>
          <w:lang w:eastAsia="en-IN"/>
        </w:rPr>
        <w:t xml:space="preserve"> Livestock Census Report, Uttarakhand. 2019.</w:t>
      </w:r>
    </w:p>
    <w:p w14:paraId="672BF7C1" w14:textId="77777777" w:rsidR="00726D09" w:rsidRPr="007865F8" w:rsidRDefault="00726D09" w:rsidP="00726D09">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ICAR-NBAGR. National Bureau of Animal Genetic Resources, Karnal (Haryana). 2025.</w:t>
      </w:r>
    </w:p>
    <w:p w14:paraId="39F91B3D" w14:textId="77777777" w:rsidR="00642950" w:rsidRPr="007865F8" w:rsidRDefault="00642950" w:rsidP="00642950">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ICAR-NBAGR. Badri cattle. National Bureau of Animal Genetic Resources, Karnal (Haryana). 2016.</w:t>
      </w:r>
    </w:p>
    <w:p w14:paraId="0D7D4DEB" w14:textId="37B9F292" w:rsidR="00A156C9" w:rsidRPr="007865F8" w:rsidRDefault="00A156C9" w:rsidP="00642950">
      <w:pPr>
        <w:pStyle w:val="a6"/>
        <w:numPr>
          <w:ilvl w:val="0"/>
          <w:numId w:val="5"/>
        </w:numPr>
        <w:spacing w:line="360" w:lineRule="auto"/>
        <w:jc w:val="both"/>
        <w:rPr>
          <w:rFonts w:ascii="Helvetica" w:hAnsi="Helvetica" w:cs="Times New Roman"/>
          <w:sz w:val="20"/>
          <w:szCs w:val="20"/>
        </w:rPr>
      </w:pPr>
      <w:proofErr w:type="spellStart"/>
      <w:r w:rsidRPr="007865F8">
        <w:rPr>
          <w:rFonts w:ascii="Helvetica" w:hAnsi="Helvetica" w:cs="Times New Roman"/>
          <w:sz w:val="20"/>
          <w:szCs w:val="20"/>
        </w:rPr>
        <w:t>Khadda</w:t>
      </w:r>
      <w:proofErr w:type="spellEnd"/>
      <w:r w:rsidRPr="007865F8">
        <w:rPr>
          <w:rFonts w:ascii="Helvetica" w:hAnsi="Helvetica" w:cs="Times New Roman"/>
          <w:sz w:val="20"/>
          <w:szCs w:val="20"/>
        </w:rPr>
        <w:t xml:space="preserve"> BS, Singh B, Singh DV, Singh SK, Singh CB, Singh JL, Palod J. Growth performance of </w:t>
      </w:r>
      <w:proofErr w:type="spellStart"/>
      <w:r w:rsidRPr="007865F8">
        <w:rPr>
          <w:rFonts w:ascii="Helvetica" w:hAnsi="Helvetica" w:cs="Times New Roman"/>
          <w:sz w:val="20"/>
          <w:szCs w:val="20"/>
        </w:rPr>
        <w:t>Pantja</w:t>
      </w:r>
      <w:proofErr w:type="spellEnd"/>
      <w:r w:rsidRPr="007865F8">
        <w:rPr>
          <w:rFonts w:ascii="Helvetica" w:hAnsi="Helvetica" w:cs="Times New Roman"/>
          <w:sz w:val="20"/>
          <w:szCs w:val="20"/>
        </w:rPr>
        <w:t xml:space="preserve"> goats under field conditions in their home tract. Indian Journal of Animal Research. 2019;53(2):264-9.</w:t>
      </w:r>
    </w:p>
    <w:p w14:paraId="076932EE" w14:textId="77777777" w:rsidR="00CE6507" w:rsidRPr="007865F8" w:rsidRDefault="00CE6507" w:rsidP="00CE6507">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 xml:space="preserve">ICAR-NBAGR. </w:t>
      </w:r>
      <w:proofErr w:type="spellStart"/>
      <w:r w:rsidRPr="007865F8">
        <w:rPr>
          <w:rFonts w:ascii="Helvetica" w:hAnsi="Helvetica" w:cs="Times New Roman"/>
          <w:sz w:val="20"/>
          <w:szCs w:val="20"/>
        </w:rPr>
        <w:t>Pantja</w:t>
      </w:r>
      <w:proofErr w:type="spellEnd"/>
      <w:r w:rsidRPr="007865F8">
        <w:rPr>
          <w:rFonts w:ascii="Helvetica" w:hAnsi="Helvetica" w:cs="Times New Roman"/>
          <w:sz w:val="20"/>
          <w:szCs w:val="20"/>
        </w:rPr>
        <w:t xml:space="preserve"> Goat. National Bureau of Animal Genetic Resources, Karnal (Haryana). 2014.</w:t>
      </w:r>
    </w:p>
    <w:p w14:paraId="2CD1B993" w14:textId="77777777" w:rsidR="00C25080" w:rsidRPr="007865F8" w:rsidRDefault="00C25080" w:rsidP="00C25080">
      <w:pPr>
        <w:pStyle w:val="a6"/>
        <w:numPr>
          <w:ilvl w:val="0"/>
          <w:numId w:val="5"/>
        </w:numPr>
        <w:spacing w:line="360" w:lineRule="auto"/>
        <w:jc w:val="both"/>
        <w:rPr>
          <w:rFonts w:ascii="Helvetica" w:hAnsi="Helvetica" w:cs="Times New Roman"/>
          <w:sz w:val="20"/>
          <w:szCs w:val="20"/>
        </w:rPr>
      </w:pPr>
      <w:commentRangeStart w:id="19"/>
      <w:r w:rsidRPr="007865F8">
        <w:rPr>
          <w:rFonts w:ascii="Helvetica" w:hAnsi="Helvetica" w:cs="Times New Roman"/>
          <w:sz w:val="20"/>
          <w:szCs w:val="20"/>
        </w:rPr>
        <w:t xml:space="preserve">ICAR-NBAGR. </w:t>
      </w:r>
      <w:proofErr w:type="spellStart"/>
      <w:r w:rsidRPr="007865F8">
        <w:rPr>
          <w:rFonts w:ascii="Helvetica" w:hAnsi="Helvetica" w:cs="Times New Roman"/>
          <w:sz w:val="20"/>
          <w:szCs w:val="20"/>
        </w:rPr>
        <w:t>Chaugrakha</w:t>
      </w:r>
      <w:proofErr w:type="spellEnd"/>
      <w:r w:rsidRPr="007865F8">
        <w:rPr>
          <w:rFonts w:ascii="Helvetica" w:hAnsi="Helvetica" w:cs="Times New Roman"/>
          <w:sz w:val="20"/>
          <w:szCs w:val="20"/>
        </w:rPr>
        <w:t xml:space="preserve"> Goat. National Bureau of Animal Genetic Resources, Karnal (Haryana). 2025</w:t>
      </w:r>
      <w:commentRangeEnd w:id="19"/>
      <w:r w:rsidR="00ED2E48" w:rsidRPr="007865F8">
        <w:rPr>
          <w:rStyle w:val="af"/>
        </w:rPr>
        <w:commentReference w:id="19"/>
      </w:r>
      <w:r w:rsidRPr="007865F8">
        <w:rPr>
          <w:rFonts w:ascii="Helvetica" w:hAnsi="Helvetica" w:cs="Times New Roman"/>
          <w:sz w:val="20"/>
          <w:szCs w:val="20"/>
        </w:rPr>
        <w:t>.</w:t>
      </w:r>
    </w:p>
    <w:p w14:paraId="6E165780" w14:textId="77777777" w:rsidR="00C25080" w:rsidRPr="007865F8" w:rsidRDefault="00C25080" w:rsidP="00C25080">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 xml:space="preserve">ICAR-NBAGR. </w:t>
      </w:r>
      <w:proofErr w:type="spellStart"/>
      <w:r w:rsidRPr="007865F8">
        <w:rPr>
          <w:rFonts w:ascii="Helvetica" w:hAnsi="Helvetica" w:cs="Times New Roman"/>
          <w:sz w:val="20"/>
          <w:szCs w:val="20"/>
        </w:rPr>
        <w:t>Muzaffarnagri</w:t>
      </w:r>
      <w:proofErr w:type="spellEnd"/>
      <w:r w:rsidRPr="007865F8">
        <w:rPr>
          <w:rFonts w:ascii="Helvetica" w:hAnsi="Helvetica" w:cs="Times New Roman"/>
          <w:sz w:val="20"/>
          <w:szCs w:val="20"/>
        </w:rPr>
        <w:t xml:space="preserve"> sheep. National Bureau of Animal Genetic Resources, Karnal (Haryana). 1995.</w:t>
      </w:r>
    </w:p>
    <w:p w14:paraId="37B49EC4" w14:textId="4ED9F3F2" w:rsidR="0014125D" w:rsidRPr="007865F8" w:rsidRDefault="0014125D" w:rsidP="00C25080">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 xml:space="preserve">Jaiswal S, Singh I, </w:t>
      </w:r>
      <w:proofErr w:type="spellStart"/>
      <w:r w:rsidRPr="007865F8">
        <w:rPr>
          <w:rFonts w:ascii="Helvetica" w:hAnsi="Helvetica" w:cs="Times New Roman"/>
          <w:sz w:val="20"/>
          <w:szCs w:val="20"/>
        </w:rPr>
        <w:t>Mahanta</w:t>
      </w:r>
      <w:proofErr w:type="spellEnd"/>
      <w:r w:rsidRPr="007865F8">
        <w:rPr>
          <w:rFonts w:ascii="Helvetica" w:hAnsi="Helvetica" w:cs="Times New Roman"/>
          <w:sz w:val="20"/>
          <w:szCs w:val="20"/>
        </w:rPr>
        <w:t xml:space="preserve"> D, </w:t>
      </w:r>
      <w:proofErr w:type="spellStart"/>
      <w:r w:rsidRPr="007865F8">
        <w:rPr>
          <w:rFonts w:ascii="Helvetica" w:hAnsi="Helvetica" w:cs="Times New Roman"/>
          <w:sz w:val="20"/>
          <w:szCs w:val="20"/>
        </w:rPr>
        <w:t>Sathapathy</w:t>
      </w:r>
      <w:proofErr w:type="spellEnd"/>
      <w:r w:rsidRPr="007865F8">
        <w:rPr>
          <w:rFonts w:ascii="Helvetica" w:hAnsi="Helvetica" w:cs="Times New Roman"/>
          <w:sz w:val="20"/>
          <w:szCs w:val="20"/>
        </w:rPr>
        <w:t xml:space="preserve"> S, </w:t>
      </w:r>
      <w:proofErr w:type="spellStart"/>
      <w:r w:rsidRPr="007865F8">
        <w:rPr>
          <w:rFonts w:ascii="Helvetica" w:hAnsi="Helvetica" w:cs="Times New Roman"/>
          <w:sz w:val="20"/>
          <w:szCs w:val="20"/>
        </w:rPr>
        <w:t>Mrigesh</w:t>
      </w:r>
      <w:proofErr w:type="spellEnd"/>
      <w:r w:rsidRPr="007865F8">
        <w:rPr>
          <w:rFonts w:ascii="Helvetica" w:hAnsi="Helvetica" w:cs="Times New Roman"/>
          <w:sz w:val="20"/>
          <w:szCs w:val="20"/>
        </w:rPr>
        <w:t xml:space="preserve"> M, Pandit K, Selvan ST. Gross and morphometrical studies on the heart of Uttara fowl. Journal of Entomology and Zoology Studies. 2017;5(6):2313-8.</w:t>
      </w:r>
    </w:p>
    <w:p w14:paraId="63953135" w14:textId="77AF93FD" w:rsidR="00233B1D" w:rsidRPr="007865F8" w:rsidRDefault="00233B1D" w:rsidP="00C25080">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 xml:space="preserve">Ansari VA, Kumar A, Dar AH, Singh B, Kumar S, Singh SK. Growth and mortality patterns in </w:t>
      </w:r>
      <w:proofErr w:type="spellStart"/>
      <w:r w:rsidRPr="007865F8">
        <w:rPr>
          <w:rFonts w:ascii="Helvetica" w:hAnsi="Helvetica" w:cs="Times New Roman"/>
          <w:sz w:val="20"/>
          <w:szCs w:val="20"/>
        </w:rPr>
        <w:t>uttarafowl</w:t>
      </w:r>
      <w:proofErr w:type="spellEnd"/>
      <w:r w:rsidRPr="007865F8">
        <w:rPr>
          <w:rFonts w:ascii="Helvetica" w:hAnsi="Helvetica" w:cs="Times New Roman"/>
          <w:sz w:val="20"/>
          <w:szCs w:val="20"/>
        </w:rPr>
        <w:t>. Journal of Animal Research. 2018 Jun 1;8(3):429-34.</w:t>
      </w:r>
    </w:p>
    <w:p w14:paraId="6C6429A5" w14:textId="77777777" w:rsidR="00347A2D" w:rsidRPr="007865F8" w:rsidRDefault="00347A2D" w:rsidP="00347A2D">
      <w:pPr>
        <w:pStyle w:val="a6"/>
        <w:numPr>
          <w:ilvl w:val="0"/>
          <w:numId w:val="5"/>
        </w:numPr>
        <w:spacing w:line="360" w:lineRule="auto"/>
        <w:jc w:val="both"/>
        <w:rPr>
          <w:rFonts w:ascii="Helvetica" w:hAnsi="Helvetica" w:cs="Times New Roman"/>
          <w:sz w:val="20"/>
          <w:szCs w:val="20"/>
        </w:rPr>
      </w:pPr>
      <w:r w:rsidRPr="007865F8">
        <w:rPr>
          <w:rFonts w:ascii="Helvetica" w:hAnsi="Helvetica" w:cs="Times New Roman"/>
          <w:sz w:val="20"/>
          <w:szCs w:val="20"/>
        </w:rPr>
        <w:t>ICAR-NBAGR. Uttara fowl. National Bureau of Animal Genetic Resources, Karnal (Haryana). 2018.</w:t>
      </w:r>
    </w:p>
    <w:commentRangeStart w:id="20"/>
    <w:p w14:paraId="1D490872" w14:textId="77777777" w:rsidR="00796A5D" w:rsidRPr="007865F8" w:rsidRDefault="00E37590" w:rsidP="00796A5D">
      <w:pPr>
        <w:pStyle w:val="a6"/>
        <w:numPr>
          <w:ilvl w:val="0"/>
          <w:numId w:val="5"/>
        </w:numPr>
        <w:spacing w:line="360" w:lineRule="auto"/>
        <w:jc w:val="both"/>
        <w:rPr>
          <w:rFonts w:ascii="Helvetica" w:hAnsi="Helvetica" w:cs="Times New Roman"/>
          <w:sz w:val="20"/>
          <w:szCs w:val="20"/>
        </w:rPr>
      </w:pPr>
      <w:r w:rsidRPr="007865F8">
        <w:fldChar w:fldCharType="begin"/>
      </w:r>
      <w:r w:rsidRPr="007865F8">
        <w:instrText xml:space="preserve"> HYPERLINK "https://www.uldb.org/animal-breeding-farm-nariyalgaon.php" </w:instrText>
      </w:r>
      <w:r w:rsidRPr="007865F8">
        <w:fldChar w:fldCharType="separate"/>
      </w:r>
      <w:r w:rsidR="00796A5D" w:rsidRPr="007865F8">
        <w:rPr>
          <w:rStyle w:val="Hyperlink"/>
          <w:rFonts w:ascii="Helvetica" w:hAnsi="Helvetica" w:cs="Times New Roman"/>
          <w:sz w:val="20"/>
          <w:szCs w:val="20"/>
        </w:rPr>
        <w:t>https://www.uldb.org/animal-breeding-farm-nariyalgaon.php</w:t>
      </w:r>
      <w:r w:rsidRPr="007865F8">
        <w:rPr>
          <w:rStyle w:val="Hyperlink"/>
          <w:rFonts w:ascii="Helvetica" w:hAnsi="Helvetica" w:cs="Times New Roman"/>
          <w:sz w:val="20"/>
          <w:szCs w:val="20"/>
        </w:rPr>
        <w:fldChar w:fldCharType="end"/>
      </w:r>
      <w:commentRangeEnd w:id="20"/>
      <w:r w:rsidR="00ED2E48" w:rsidRPr="007865F8">
        <w:rPr>
          <w:rStyle w:val="af"/>
          <w:rtl/>
        </w:rPr>
        <w:commentReference w:id="20"/>
      </w:r>
    </w:p>
    <w:commentRangeStart w:id="21"/>
    <w:p w14:paraId="6DFB7071" w14:textId="77777777" w:rsidR="00803C42" w:rsidRPr="007865F8" w:rsidRDefault="00E37590" w:rsidP="00803C42">
      <w:pPr>
        <w:pStyle w:val="a6"/>
        <w:numPr>
          <w:ilvl w:val="0"/>
          <w:numId w:val="5"/>
        </w:numPr>
        <w:rPr>
          <w:rFonts w:ascii="Helvetica" w:hAnsi="Helvetica" w:cs="Arial"/>
          <w:sz w:val="20"/>
          <w:szCs w:val="20"/>
        </w:rPr>
      </w:pPr>
      <w:r w:rsidRPr="007865F8">
        <w:fldChar w:fldCharType="begin"/>
      </w:r>
      <w:r w:rsidRPr="007865F8">
        <w:instrText xml:space="preserve"> HYPERLINK "https://www.thehindu.com/news/national/other-states/uttarakhand-plans-genetic-enhancement-of-its-indigenous-badri-cow/article66247599.ece" </w:instrText>
      </w:r>
      <w:r w:rsidRPr="007865F8">
        <w:fldChar w:fldCharType="separate"/>
      </w:r>
      <w:r w:rsidR="00803C42" w:rsidRPr="007865F8">
        <w:rPr>
          <w:rStyle w:val="Hyperlink"/>
          <w:rFonts w:ascii="Helvetica" w:hAnsi="Helvetica" w:cs="Times New Roman"/>
          <w:sz w:val="20"/>
          <w:szCs w:val="20"/>
        </w:rPr>
        <w:t>https://www.thehindu.com/news/national/other-states/uttarakhand-plans-genetic-enhancement-of-its-indigenous-badri-cow/article66247599.ece</w:t>
      </w:r>
      <w:r w:rsidRPr="007865F8">
        <w:rPr>
          <w:rStyle w:val="Hyperlink"/>
          <w:rFonts w:ascii="Helvetica" w:hAnsi="Helvetica" w:cs="Times New Roman"/>
          <w:sz w:val="20"/>
          <w:szCs w:val="20"/>
        </w:rPr>
        <w:fldChar w:fldCharType="end"/>
      </w:r>
      <w:commentRangeEnd w:id="21"/>
      <w:r w:rsidR="00ED2E48" w:rsidRPr="007865F8">
        <w:rPr>
          <w:rStyle w:val="af"/>
        </w:rPr>
        <w:commentReference w:id="21"/>
      </w:r>
    </w:p>
    <w:p w14:paraId="506B1B7C" w14:textId="77777777" w:rsidR="00803C42" w:rsidRPr="007865F8" w:rsidRDefault="00E14696" w:rsidP="00803C42">
      <w:pPr>
        <w:pStyle w:val="a6"/>
        <w:numPr>
          <w:ilvl w:val="0"/>
          <w:numId w:val="5"/>
        </w:numPr>
        <w:rPr>
          <w:rFonts w:ascii="Helvetica" w:hAnsi="Helvetica" w:cs="Arial"/>
          <w:sz w:val="20"/>
          <w:szCs w:val="20"/>
        </w:rPr>
      </w:pPr>
      <w:proofErr w:type="spellStart"/>
      <w:r w:rsidRPr="007865F8">
        <w:rPr>
          <w:rFonts w:ascii="Helvetica" w:eastAsia="Times New Roman" w:hAnsi="Helvetica" w:cs="Times New Roman"/>
          <w:kern w:val="0"/>
          <w:sz w:val="20"/>
          <w:szCs w:val="20"/>
          <w:lang w:eastAsia="en-IN"/>
        </w:rPr>
        <w:lastRenderedPageBreak/>
        <w:t>Himmotthan</w:t>
      </w:r>
      <w:proofErr w:type="spellEnd"/>
      <w:r w:rsidRPr="007865F8">
        <w:rPr>
          <w:rFonts w:ascii="Helvetica" w:eastAsia="Times New Roman" w:hAnsi="Helvetica" w:cs="Times New Roman"/>
          <w:kern w:val="0"/>
          <w:sz w:val="20"/>
          <w:szCs w:val="20"/>
          <w:lang w:eastAsia="en-IN"/>
        </w:rPr>
        <w:t xml:space="preserve"> Society. (n.d.). </w:t>
      </w:r>
      <w:r w:rsidRPr="007865F8">
        <w:rPr>
          <w:rFonts w:ascii="Helvetica" w:eastAsia="Times New Roman" w:hAnsi="Helvetica" w:cs="Times New Roman"/>
          <w:i/>
          <w:iCs/>
          <w:kern w:val="0"/>
          <w:sz w:val="20"/>
          <w:szCs w:val="20"/>
          <w:lang w:eastAsia="en-IN"/>
        </w:rPr>
        <w:t>Breed improvement initiatives</w:t>
      </w:r>
      <w:r w:rsidRPr="007865F8">
        <w:rPr>
          <w:rFonts w:ascii="Helvetica" w:eastAsia="Times New Roman" w:hAnsi="Helvetica" w:cs="Times New Roman"/>
          <w:kern w:val="0"/>
          <w:sz w:val="20"/>
          <w:szCs w:val="20"/>
          <w:lang w:eastAsia="en-IN"/>
        </w:rPr>
        <w:t xml:space="preserve">. </w:t>
      </w:r>
      <w:proofErr w:type="spellStart"/>
      <w:r w:rsidRPr="007865F8">
        <w:rPr>
          <w:rFonts w:ascii="Helvetica" w:eastAsia="Times New Roman" w:hAnsi="Helvetica" w:cs="Times New Roman"/>
          <w:kern w:val="0"/>
          <w:sz w:val="20"/>
          <w:szCs w:val="20"/>
          <w:lang w:eastAsia="en-IN"/>
        </w:rPr>
        <w:t>Himmotthan</w:t>
      </w:r>
      <w:proofErr w:type="spellEnd"/>
      <w:r w:rsidRPr="007865F8">
        <w:rPr>
          <w:rFonts w:ascii="Helvetica" w:eastAsia="Times New Roman" w:hAnsi="Helvetica" w:cs="Times New Roman"/>
          <w:kern w:val="0"/>
          <w:sz w:val="20"/>
          <w:szCs w:val="20"/>
          <w:lang w:eastAsia="en-IN"/>
        </w:rPr>
        <w:t xml:space="preserve"> Society. Retrieved from </w:t>
      </w:r>
      <w:hyperlink r:id="rId25" w:history="1">
        <w:r w:rsidRPr="007865F8">
          <w:rPr>
            <w:rStyle w:val="Hyperlink"/>
            <w:rFonts w:ascii="Helvetica" w:eastAsia="Times New Roman" w:hAnsi="Helvetica" w:cs="Times New Roman"/>
            <w:kern w:val="0"/>
            <w:sz w:val="20"/>
            <w:szCs w:val="20"/>
            <w:lang w:eastAsia="en-IN"/>
          </w:rPr>
          <w:t>https://www.himmotthan.org/livestock/BreedImprovement.aspx</w:t>
        </w:r>
      </w:hyperlink>
    </w:p>
    <w:p w14:paraId="7C71B5A6" w14:textId="334A32B4" w:rsidR="00E14696" w:rsidRPr="007865F8" w:rsidRDefault="00E14696" w:rsidP="00803C42">
      <w:pPr>
        <w:pStyle w:val="a6"/>
        <w:numPr>
          <w:ilvl w:val="0"/>
          <w:numId w:val="5"/>
        </w:numPr>
        <w:rPr>
          <w:rStyle w:val="Hyperlink"/>
          <w:rFonts w:ascii="Helvetica" w:hAnsi="Helvetica" w:cs="Arial"/>
          <w:color w:val="auto"/>
          <w:sz w:val="20"/>
          <w:szCs w:val="20"/>
          <w:u w:val="none"/>
        </w:rPr>
      </w:pPr>
      <w:r w:rsidRPr="007865F8">
        <w:rPr>
          <w:rFonts w:ascii="Helvetica" w:eastAsia="Times New Roman" w:hAnsi="Helvetica" w:cs="Times New Roman"/>
          <w:kern w:val="0"/>
          <w:sz w:val="20"/>
          <w:szCs w:val="20"/>
          <w:lang w:eastAsia="en-IN"/>
        </w:rPr>
        <w:t xml:space="preserve">Govind Ballabh Pant University of Agriculture and Technology. (n.d.). </w:t>
      </w:r>
      <w:r w:rsidRPr="007865F8">
        <w:rPr>
          <w:rFonts w:ascii="Helvetica" w:eastAsia="Times New Roman" w:hAnsi="Helvetica" w:cs="Times New Roman"/>
          <w:i/>
          <w:iCs/>
          <w:kern w:val="0"/>
          <w:sz w:val="20"/>
          <w:szCs w:val="20"/>
          <w:lang w:eastAsia="en-IN"/>
        </w:rPr>
        <w:t>Department of Animal Genetics &amp; Breeding</w:t>
      </w:r>
      <w:r w:rsidRPr="007865F8">
        <w:rPr>
          <w:rFonts w:ascii="Helvetica" w:eastAsia="Times New Roman" w:hAnsi="Helvetica" w:cs="Times New Roman"/>
          <w:kern w:val="0"/>
          <w:sz w:val="20"/>
          <w:szCs w:val="20"/>
          <w:lang w:eastAsia="en-IN"/>
        </w:rPr>
        <w:t xml:space="preserve">. Retrieved from </w:t>
      </w:r>
      <w:hyperlink r:id="rId26" w:history="1">
        <w:r w:rsidRPr="007865F8">
          <w:rPr>
            <w:rStyle w:val="Hyperlink"/>
            <w:rFonts w:ascii="Helvetica" w:eastAsia="Times New Roman" w:hAnsi="Helvetica" w:cs="Times New Roman"/>
            <w:kern w:val="0"/>
            <w:sz w:val="20"/>
            <w:szCs w:val="20"/>
            <w:lang w:eastAsia="en-IN"/>
          </w:rPr>
          <w:t>https://www.gbpuat.ac.in/colleges/COV/D2/about.html</w:t>
        </w:r>
      </w:hyperlink>
    </w:p>
    <w:p w14:paraId="4087E674" w14:textId="0A258F5E" w:rsidR="006E798C" w:rsidRPr="007865F8" w:rsidRDefault="006E798C" w:rsidP="00803C42">
      <w:pPr>
        <w:pStyle w:val="a6"/>
        <w:numPr>
          <w:ilvl w:val="0"/>
          <w:numId w:val="5"/>
        </w:numPr>
        <w:rPr>
          <w:rFonts w:ascii="Helvetica" w:hAnsi="Helvetica" w:cs="Arial"/>
          <w:sz w:val="20"/>
          <w:szCs w:val="20"/>
        </w:rPr>
      </w:pPr>
      <w:r w:rsidRPr="007865F8">
        <w:rPr>
          <w:rFonts w:ascii="Arial" w:hAnsi="Arial" w:cs="Arial"/>
          <w:color w:val="222222"/>
          <w:sz w:val="20"/>
          <w:szCs w:val="20"/>
          <w:shd w:val="clear" w:color="auto" w:fill="FFFFFF"/>
        </w:rPr>
        <w:t>Blackburn, H. D. (2006). The national animal germplasm program: challenges and opportunities for poultry genetic resources. </w:t>
      </w:r>
      <w:r w:rsidRPr="007865F8">
        <w:rPr>
          <w:rFonts w:ascii="Arial" w:hAnsi="Arial" w:cs="Arial"/>
          <w:i/>
          <w:iCs/>
          <w:color w:val="222222"/>
          <w:sz w:val="20"/>
          <w:szCs w:val="20"/>
          <w:shd w:val="clear" w:color="auto" w:fill="FFFFFF"/>
        </w:rPr>
        <w:t>Poultry science</w:t>
      </w:r>
      <w:r w:rsidRPr="007865F8">
        <w:rPr>
          <w:rFonts w:ascii="Arial" w:hAnsi="Arial" w:cs="Arial"/>
          <w:color w:val="222222"/>
          <w:sz w:val="20"/>
          <w:szCs w:val="20"/>
          <w:shd w:val="clear" w:color="auto" w:fill="FFFFFF"/>
        </w:rPr>
        <w:t>, </w:t>
      </w:r>
      <w:r w:rsidRPr="007865F8">
        <w:rPr>
          <w:rFonts w:ascii="Arial" w:hAnsi="Arial" w:cs="Arial"/>
          <w:i/>
          <w:iCs/>
          <w:color w:val="222222"/>
          <w:sz w:val="20"/>
          <w:szCs w:val="20"/>
          <w:shd w:val="clear" w:color="auto" w:fill="FFFFFF"/>
        </w:rPr>
        <w:t>85</w:t>
      </w:r>
      <w:r w:rsidRPr="007865F8">
        <w:rPr>
          <w:rFonts w:ascii="Arial" w:hAnsi="Arial" w:cs="Arial"/>
          <w:color w:val="222222"/>
          <w:sz w:val="20"/>
          <w:szCs w:val="20"/>
          <w:shd w:val="clear" w:color="auto" w:fill="FFFFFF"/>
        </w:rPr>
        <w:t>(2), 210-215.</w:t>
      </w:r>
    </w:p>
    <w:p w14:paraId="5DF9BFC5" w14:textId="3F63A72B" w:rsidR="006E798C" w:rsidRPr="007865F8" w:rsidRDefault="006E798C" w:rsidP="00803C42">
      <w:pPr>
        <w:pStyle w:val="a6"/>
        <w:numPr>
          <w:ilvl w:val="0"/>
          <w:numId w:val="5"/>
        </w:numPr>
        <w:rPr>
          <w:rFonts w:ascii="Helvetica" w:hAnsi="Helvetica" w:cs="Arial"/>
          <w:sz w:val="20"/>
          <w:szCs w:val="20"/>
        </w:rPr>
      </w:pPr>
      <w:proofErr w:type="spellStart"/>
      <w:r w:rsidRPr="007865F8">
        <w:rPr>
          <w:rFonts w:ascii="Arial" w:hAnsi="Arial" w:cs="Arial"/>
          <w:color w:val="222222"/>
          <w:sz w:val="20"/>
          <w:szCs w:val="20"/>
          <w:shd w:val="clear" w:color="auto" w:fill="FFFFFF"/>
        </w:rPr>
        <w:t>Yuying</w:t>
      </w:r>
      <w:proofErr w:type="spellEnd"/>
      <w:r w:rsidRPr="007865F8">
        <w:rPr>
          <w:rFonts w:ascii="Arial" w:hAnsi="Arial" w:cs="Arial"/>
          <w:color w:val="222222"/>
          <w:sz w:val="20"/>
          <w:szCs w:val="20"/>
          <w:shd w:val="clear" w:color="auto" w:fill="FFFFFF"/>
        </w:rPr>
        <w:t xml:space="preserve">, Y. A. N. G., Shanshan, H. E., &amp; </w:t>
      </w:r>
      <w:proofErr w:type="spellStart"/>
      <w:r w:rsidRPr="007865F8">
        <w:rPr>
          <w:rFonts w:ascii="Arial" w:hAnsi="Arial" w:cs="Arial"/>
          <w:color w:val="222222"/>
          <w:sz w:val="20"/>
          <w:szCs w:val="20"/>
          <w:shd w:val="clear" w:color="auto" w:fill="FFFFFF"/>
        </w:rPr>
        <w:t>Yubin</w:t>
      </w:r>
      <w:proofErr w:type="spellEnd"/>
      <w:r w:rsidRPr="007865F8">
        <w:rPr>
          <w:rFonts w:ascii="Arial" w:hAnsi="Arial" w:cs="Arial"/>
          <w:color w:val="222222"/>
          <w:sz w:val="20"/>
          <w:szCs w:val="20"/>
          <w:shd w:val="clear" w:color="auto" w:fill="FFFFFF"/>
        </w:rPr>
        <w:t>, W. A. N. G. (2024). Current Situation, Dilemma and Way out of the Protection of Livestock and Poultry Genetic Resources in China. </w:t>
      </w:r>
      <w:r w:rsidRPr="007865F8">
        <w:rPr>
          <w:rFonts w:ascii="Arial" w:hAnsi="Arial" w:cs="Arial"/>
          <w:i/>
          <w:iCs/>
          <w:color w:val="222222"/>
          <w:sz w:val="20"/>
          <w:szCs w:val="20"/>
          <w:shd w:val="clear" w:color="auto" w:fill="FFFFFF"/>
        </w:rPr>
        <w:t>Journal of Agriculture</w:t>
      </w:r>
      <w:r w:rsidRPr="007865F8">
        <w:rPr>
          <w:rFonts w:ascii="Arial" w:hAnsi="Arial" w:cs="Arial"/>
          <w:color w:val="222222"/>
          <w:sz w:val="20"/>
          <w:szCs w:val="20"/>
          <w:shd w:val="clear" w:color="auto" w:fill="FFFFFF"/>
        </w:rPr>
        <w:t>, </w:t>
      </w:r>
      <w:r w:rsidRPr="007865F8">
        <w:rPr>
          <w:rFonts w:ascii="Arial" w:hAnsi="Arial" w:cs="Arial"/>
          <w:i/>
          <w:iCs/>
          <w:color w:val="222222"/>
          <w:sz w:val="20"/>
          <w:szCs w:val="20"/>
          <w:shd w:val="clear" w:color="auto" w:fill="FFFFFF"/>
        </w:rPr>
        <w:t>14</w:t>
      </w:r>
      <w:r w:rsidRPr="007865F8">
        <w:rPr>
          <w:rFonts w:ascii="Arial" w:hAnsi="Arial" w:cs="Arial"/>
          <w:color w:val="222222"/>
          <w:sz w:val="20"/>
          <w:szCs w:val="20"/>
          <w:shd w:val="clear" w:color="auto" w:fill="FFFFFF"/>
        </w:rPr>
        <w:t>(8), 44.</w:t>
      </w:r>
    </w:p>
    <w:p w14:paraId="6D10EA78" w14:textId="0AC9354C" w:rsidR="006E798C" w:rsidRPr="007865F8" w:rsidRDefault="006E798C" w:rsidP="00803C42">
      <w:pPr>
        <w:pStyle w:val="a6"/>
        <w:numPr>
          <w:ilvl w:val="0"/>
          <w:numId w:val="5"/>
        </w:numPr>
        <w:rPr>
          <w:rFonts w:ascii="Helvetica" w:hAnsi="Helvetica" w:cs="Arial"/>
          <w:sz w:val="20"/>
          <w:szCs w:val="20"/>
        </w:rPr>
      </w:pPr>
      <w:proofErr w:type="spellStart"/>
      <w:r w:rsidRPr="007865F8">
        <w:rPr>
          <w:rFonts w:ascii="Arial" w:hAnsi="Arial" w:cs="Arial"/>
          <w:color w:val="222222"/>
          <w:sz w:val="20"/>
          <w:szCs w:val="20"/>
          <w:shd w:val="clear" w:color="auto" w:fill="FFFFFF"/>
        </w:rPr>
        <w:t>Xie</w:t>
      </w:r>
      <w:proofErr w:type="spellEnd"/>
      <w:r w:rsidRPr="007865F8">
        <w:rPr>
          <w:rFonts w:ascii="Arial" w:hAnsi="Arial" w:cs="Arial"/>
          <w:color w:val="222222"/>
          <w:sz w:val="20"/>
          <w:szCs w:val="20"/>
          <w:shd w:val="clear" w:color="auto" w:fill="FFFFFF"/>
        </w:rPr>
        <w:t xml:space="preserve">, X., Shi, L., Zhong, Z., Wang, Z., Pan, D., Hou, G., &amp; Xiao, Q. (2024). </w:t>
      </w:r>
      <w:proofErr w:type="spellStart"/>
      <w:r w:rsidRPr="007865F8">
        <w:rPr>
          <w:rFonts w:ascii="Arial" w:hAnsi="Arial" w:cs="Arial"/>
          <w:color w:val="222222"/>
          <w:sz w:val="20"/>
          <w:szCs w:val="20"/>
          <w:shd w:val="clear" w:color="auto" w:fill="FFFFFF"/>
        </w:rPr>
        <w:t>Danzhou</w:t>
      </w:r>
      <w:proofErr w:type="spellEnd"/>
      <w:r w:rsidRPr="007865F8">
        <w:rPr>
          <w:rFonts w:ascii="Arial" w:hAnsi="Arial" w:cs="Arial"/>
          <w:color w:val="222222"/>
          <w:sz w:val="20"/>
          <w:szCs w:val="20"/>
          <w:shd w:val="clear" w:color="auto" w:fill="FFFFFF"/>
        </w:rPr>
        <w:t xml:space="preserve"> chicken: a unique genetic resource revealed by genome-wide resequencing data. </w:t>
      </w:r>
      <w:r w:rsidRPr="007865F8">
        <w:rPr>
          <w:rFonts w:ascii="Arial" w:hAnsi="Arial" w:cs="Arial"/>
          <w:i/>
          <w:iCs/>
          <w:color w:val="222222"/>
          <w:sz w:val="20"/>
          <w:szCs w:val="20"/>
          <w:shd w:val="clear" w:color="auto" w:fill="FFFFFF"/>
        </w:rPr>
        <w:t>Poultry Science</w:t>
      </w:r>
      <w:r w:rsidRPr="007865F8">
        <w:rPr>
          <w:rFonts w:ascii="Arial" w:hAnsi="Arial" w:cs="Arial"/>
          <w:color w:val="222222"/>
          <w:sz w:val="20"/>
          <w:szCs w:val="20"/>
          <w:shd w:val="clear" w:color="auto" w:fill="FFFFFF"/>
        </w:rPr>
        <w:t>, </w:t>
      </w:r>
      <w:r w:rsidRPr="007865F8">
        <w:rPr>
          <w:rFonts w:ascii="Arial" w:hAnsi="Arial" w:cs="Arial"/>
          <w:i/>
          <w:iCs/>
          <w:color w:val="222222"/>
          <w:sz w:val="20"/>
          <w:szCs w:val="20"/>
          <w:shd w:val="clear" w:color="auto" w:fill="FFFFFF"/>
        </w:rPr>
        <w:t>103</w:t>
      </w:r>
      <w:r w:rsidRPr="007865F8">
        <w:rPr>
          <w:rFonts w:ascii="Arial" w:hAnsi="Arial" w:cs="Arial"/>
          <w:color w:val="222222"/>
          <w:sz w:val="20"/>
          <w:szCs w:val="20"/>
          <w:shd w:val="clear" w:color="auto" w:fill="FFFFFF"/>
        </w:rPr>
        <w:t>(8), 103960.</w:t>
      </w:r>
    </w:p>
    <w:p w14:paraId="640E4A12" w14:textId="38D8E097" w:rsidR="006E798C" w:rsidRPr="007865F8" w:rsidRDefault="006E798C" w:rsidP="00803C42">
      <w:pPr>
        <w:pStyle w:val="a6"/>
        <w:numPr>
          <w:ilvl w:val="0"/>
          <w:numId w:val="5"/>
        </w:numPr>
        <w:rPr>
          <w:rFonts w:ascii="Helvetica" w:hAnsi="Helvetica" w:cs="Arial"/>
          <w:sz w:val="20"/>
          <w:szCs w:val="20"/>
        </w:rPr>
      </w:pPr>
      <w:r w:rsidRPr="007865F8">
        <w:rPr>
          <w:rFonts w:ascii="Arial" w:hAnsi="Arial" w:cs="Arial"/>
          <w:color w:val="222222"/>
          <w:sz w:val="20"/>
          <w:szCs w:val="20"/>
          <w:shd w:val="clear" w:color="auto" w:fill="FFFFFF"/>
        </w:rPr>
        <w:t>Xiao-fang, W. U., &amp; Hui, Y. A. N. G. (2024). Research on high-quality development path of livestock and poultry breeding industry in perspective of Chinese-style modernization. </w:t>
      </w:r>
      <w:r w:rsidRPr="007865F8">
        <w:rPr>
          <w:rFonts w:ascii="Arial" w:hAnsi="Arial" w:cs="Arial"/>
          <w:i/>
          <w:iCs/>
          <w:color w:val="222222"/>
          <w:sz w:val="20"/>
          <w:szCs w:val="20"/>
          <w:shd w:val="clear" w:color="auto" w:fill="FFFFFF"/>
        </w:rPr>
        <w:t>Feed Research</w:t>
      </w:r>
      <w:r w:rsidRPr="007865F8">
        <w:rPr>
          <w:rFonts w:ascii="Arial" w:hAnsi="Arial" w:cs="Arial"/>
          <w:color w:val="222222"/>
          <w:sz w:val="20"/>
          <w:szCs w:val="20"/>
          <w:shd w:val="clear" w:color="auto" w:fill="FFFFFF"/>
        </w:rPr>
        <w:t>, </w:t>
      </w:r>
      <w:r w:rsidRPr="007865F8">
        <w:rPr>
          <w:rFonts w:ascii="Arial" w:hAnsi="Arial" w:cs="Arial"/>
          <w:i/>
          <w:iCs/>
          <w:color w:val="222222"/>
          <w:sz w:val="20"/>
          <w:szCs w:val="20"/>
          <w:shd w:val="clear" w:color="auto" w:fill="FFFFFF"/>
        </w:rPr>
        <w:t>47</w:t>
      </w:r>
      <w:r w:rsidRPr="007865F8">
        <w:rPr>
          <w:rFonts w:ascii="Arial" w:hAnsi="Arial" w:cs="Arial"/>
          <w:color w:val="222222"/>
          <w:sz w:val="20"/>
          <w:szCs w:val="20"/>
          <w:shd w:val="clear" w:color="auto" w:fill="FFFFFF"/>
        </w:rPr>
        <w:t>(2).</w:t>
      </w:r>
    </w:p>
    <w:p w14:paraId="315295BF" w14:textId="77777777" w:rsidR="00E14696" w:rsidRPr="00233B1D" w:rsidRDefault="00E14696" w:rsidP="007C38BB">
      <w:pPr>
        <w:spacing w:before="100" w:beforeAutospacing="1" w:after="100" w:afterAutospacing="1" w:line="240" w:lineRule="auto"/>
        <w:jc w:val="both"/>
        <w:rPr>
          <w:rFonts w:ascii="Helvetica" w:eastAsia="Times New Roman" w:hAnsi="Helvetica" w:cs="Times New Roman"/>
          <w:kern w:val="0"/>
          <w:sz w:val="20"/>
          <w:szCs w:val="20"/>
          <w:lang w:eastAsia="en-IN"/>
        </w:rPr>
      </w:pPr>
      <w:bookmarkStart w:id="22" w:name="_GoBack"/>
      <w:bookmarkEnd w:id="22"/>
    </w:p>
    <w:p w14:paraId="48477E5A" w14:textId="77777777" w:rsidR="007C38BB" w:rsidRPr="00233B1D" w:rsidRDefault="007C38BB" w:rsidP="006C01D8">
      <w:pPr>
        <w:spacing w:line="360" w:lineRule="auto"/>
        <w:jc w:val="both"/>
        <w:rPr>
          <w:rFonts w:ascii="Helvetica" w:hAnsi="Helvetica" w:cs="Times New Roman"/>
          <w:sz w:val="20"/>
          <w:szCs w:val="20"/>
        </w:rPr>
      </w:pPr>
    </w:p>
    <w:p w14:paraId="79C724D9" w14:textId="77777777" w:rsidR="00D85FCD" w:rsidRPr="00233B1D" w:rsidRDefault="00D85FCD" w:rsidP="006C01D8">
      <w:pPr>
        <w:spacing w:line="360" w:lineRule="auto"/>
        <w:jc w:val="both"/>
        <w:rPr>
          <w:rFonts w:ascii="Helvetica" w:hAnsi="Helvetica" w:cs="Times New Roman"/>
          <w:sz w:val="20"/>
          <w:szCs w:val="20"/>
        </w:rPr>
      </w:pPr>
    </w:p>
    <w:p w14:paraId="67DD9716" w14:textId="77777777" w:rsidR="00510DBC" w:rsidRPr="00EF5954" w:rsidRDefault="00510DBC" w:rsidP="006C01D8">
      <w:pPr>
        <w:spacing w:line="360" w:lineRule="auto"/>
        <w:jc w:val="both"/>
        <w:rPr>
          <w:rFonts w:ascii="Helvetica" w:hAnsi="Helvetica" w:cs="Times New Roman"/>
          <w:sz w:val="20"/>
          <w:szCs w:val="20"/>
        </w:rPr>
      </w:pPr>
    </w:p>
    <w:p w14:paraId="3AFA0361" w14:textId="77777777" w:rsidR="00510DBC" w:rsidRPr="00EF5954" w:rsidRDefault="00510DBC" w:rsidP="006C01D8">
      <w:pPr>
        <w:spacing w:line="360" w:lineRule="auto"/>
        <w:jc w:val="both"/>
        <w:rPr>
          <w:rFonts w:ascii="Helvetica" w:hAnsi="Helvetica" w:cs="Times New Roman"/>
          <w:sz w:val="20"/>
          <w:szCs w:val="20"/>
        </w:rPr>
      </w:pPr>
    </w:p>
    <w:sectPr w:rsidR="00510DBC" w:rsidRPr="00EF5954" w:rsidSect="00E8401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her" w:date="2025-04-06T07:43:00Z" w:initials="MF">
    <w:p w14:paraId="2CB057E3" w14:textId="3A630399" w:rsidR="00B321B4" w:rsidRDefault="00B321B4">
      <w:pPr>
        <w:pStyle w:val="af0"/>
      </w:pPr>
      <w:r>
        <w:rPr>
          <w:rStyle w:val="af"/>
        </w:rPr>
        <w:annotationRef/>
      </w:r>
      <w:r>
        <w:t>Reference</w:t>
      </w:r>
    </w:p>
    <w:p w14:paraId="2A19C9E4" w14:textId="77777777" w:rsidR="00B321B4" w:rsidRDefault="00B321B4">
      <w:pPr>
        <w:pStyle w:val="af0"/>
      </w:pPr>
    </w:p>
  </w:comment>
  <w:comment w:id="1" w:author="Maher" w:date="2025-04-05T20:00:00Z" w:initials="MF">
    <w:p w14:paraId="2EE07E1E" w14:textId="32C228B7" w:rsidR="00ED2E48" w:rsidRDefault="00ED2E48" w:rsidP="008A2D8E">
      <w:pPr>
        <w:pStyle w:val="af0"/>
      </w:pPr>
      <w:r>
        <w:rPr>
          <w:rStyle w:val="af"/>
        </w:rPr>
        <w:annotationRef/>
      </w:r>
      <w:r>
        <w:t xml:space="preserve"> </w:t>
      </w:r>
      <w:proofErr w:type="gramStart"/>
      <w:r w:rsidRPr="008A2D8E">
        <w:t xml:space="preserve">where </w:t>
      </w:r>
      <w:r>
        <w:t xml:space="preserve"> 5</w:t>
      </w:r>
      <w:proofErr w:type="gramEnd"/>
      <w:r>
        <w:t>, 6,7,8,9.10.11.12.13.14.15.16 ??????</w:t>
      </w:r>
    </w:p>
    <w:p w14:paraId="5DA0B332" w14:textId="7BCD0629" w:rsidR="00ED2E48" w:rsidRDefault="00ED2E48" w:rsidP="008A2D8E">
      <w:pPr>
        <w:pStyle w:val="af0"/>
      </w:pPr>
      <w:r w:rsidRPr="00ED2E48">
        <w:t>Error in the order of references</w:t>
      </w:r>
    </w:p>
  </w:comment>
  <w:comment w:id="2" w:author="Maher" w:date="2025-04-05T20:09:00Z" w:initials="MF">
    <w:p w14:paraId="3D8453C2" w14:textId="6808C032" w:rsidR="00ED2E48" w:rsidRDefault="00ED2E48">
      <w:pPr>
        <w:pStyle w:val="af0"/>
      </w:pPr>
      <w:r>
        <w:rPr>
          <w:rStyle w:val="af"/>
        </w:rPr>
        <w:annotationRef/>
      </w:r>
      <w:r w:rsidRPr="00ED2E48">
        <w:t>Error in the order of references</w:t>
      </w:r>
    </w:p>
  </w:comment>
  <w:comment w:id="3" w:author="Maher" w:date="2025-04-06T07:53:00Z" w:initials="MF">
    <w:p w14:paraId="0E87B3EE" w14:textId="627B798A" w:rsidR="007865F8" w:rsidRDefault="007865F8">
      <w:pPr>
        <w:pStyle w:val="af0"/>
      </w:pPr>
      <w:r>
        <w:rPr>
          <w:rStyle w:val="af"/>
        </w:rPr>
        <w:annotationRef/>
      </w:r>
      <w:r w:rsidRPr="007865F8">
        <w:t>Reference</w:t>
      </w:r>
    </w:p>
  </w:comment>
  <w:comment w:id="4" w:author="Maher" w:date="2025-04-06T07:53:00Z" w:initials="MF">
    <w:p w14:paraId="420E4298" w14:textId="64FA474A" w:rsidR="007865F8" w:rsidRDefault="007865F8" w:rsidP="007865F8">
      <w:pPr>
        <w:pStyle w:val="af0"/>
      </w:pPr>
      <w:r>
        <w:rPr>
          <w:rStyle w:val="af"/>
        </w:rPr>
        <w:annotationRef/>
      </w:r>
      <w:r w:rsidRPr="007865F8">
        <w:rPr>
          <w:b/>
          <w:bCs/>
        </w:rPr>
        <w:t>Reference</w:t>
      </w:r>
    </w:p>
  </w:comment>
  <w:comment w:id="5" w:author="Maher" w:date="2025-04-05T20:06:00Z" w:initials="MF">
    <w:p w14:paraId="6D3475CE" w14:textId="3E850562" w:rsidR="00ED2E48" w:rsidRDefault="00ED2E48">
      <w:pPr>
        <w:pStyle w:val="af0"/>
        <w:rPr>
          <w:rFonts w:hint="cs"/>
          <w:rtl/>
          <w:lang w:bidi="ar-IQ"/>
        </w:rPr>
      </w:pPr>
      <w:r>
        <w:rPr>
          <w:rStyle w:val="af"/>
        </w:rPr>
        <w:annotationRef/>
      </w:r>
      <w:r w:rsidRPr="008A2D8E">
        <w:rPr>
          <w:lang w:bidi="ar-IQ"/>
        </w:rPr>
        <w:t>Error in the order of references</w:t>
      </w:r>
    </w:p>
  </w:comment>
  <w:comment w:id="6" w:author="Maher" w:date="2025-04-06T07:54:00Z" w:initials="MF">
    <w:p w14:paraId="3537F108" w14:textId="4539308B" w:rsidR="007865F8" w:rsidRDefault="007865F8">
      <w:pPr>
        <w:pStyle w:val="af0"/>
      </w:pPr>
      <w:r>
        <w:rPr>
          <w:rStyle w:val="af"/>
        </w:rPr>
        <w:annotationRef/>
      </w:r>
      <w:r w:rsidRPr="007865F8">
        <w:t>Reference</w:t>
      </w:r>
    </w:p>
  </w:comment>
  <w:comment w:id="7" w:author="Maher" w:date="2025-04-06T07:55:00Z" w:initials="MF">
    <w:p w14:paraId="3E0816C5" w14:textId="5BDED8DA" w:rsidR="007865F8" w:rsidRDefault="007865F8">
      <w:pPr>
        <w:pStyle w:val="af0"/>
      </w:pPr>
      <w:r>
        <w:rPr>
          <w:rStyle w:val="af"/>
        </w:rPr>
        <w:annotationRef/>
      </w:r>
      <w:r w:rsidRPr="007865F8">
        <w:t>Reference</w:t>
      </w:r>
    </w:p>
  </w:comment>
  <w:comment w:id="8" w:author="Maher" w:date="2025-04-06T07:55:00Z" w:initials="MF">
    <w:p w14:paraId="0F3217DD" w14:textId="14472C58" w:rsidR="007865F8" w:rsidRDefault="007865F8">
      <w:pPr>
        <w:pStyle w:val="af0"/>
      </w:pPr>
      <w:r>
        <w:rPr>
          <w:rStyle w:val="af"/>
        </w:rPr>
        <w:annotationRef/>
      </w:r>
      <w:r w:rsidRPr="007865F8">
        <w:t>Reference</w:t>
      </w:r>
    </w:p>
  </w:comment>
  <w:comment w:id="9" w:author="Maher" w:date="2025-04-06T07:56:00Z" w:initials="MF">
    <w:p w14:paraId="097CF69A" w14:textId="51C33E72" w:rsidR="007865F8" w:rsidRDefault="007865F8">
      <w:pPr>
        <w:pStyle w:val="af0"/>
      </w:pPr>
      <w:r>
        <w:rPr>
          <w:rStyle w:val="af"/>
        </w:rPr>
        <w:annotationRef/>
      </w:r>
      <w:r w:rsidRPr="007865F8">
        <w:t>Reference</w:t>
      </w:r>
    </w:p>
  </w:comment>
  <w:comment w:id="10" w:author="Maher" w:date="2025-04-06T07:56:00Z" w:initials="MF">
    <w:p w14:paraId="4A3F6CDC" w14:textId="2395BB3B" w:rsidR="007865F8" w:rsidRDefault="007865F8">
      <w:pPr>
        <w:pStyle w:val="af0"/>
      </w:pPr>
      <w:r>
        <w:rPr>
          <w:rStyle w:val="af"/>
        </w:rPr>
        <w:annotationRef/>
      </w:r>
      <w:r w:rsidRPr="007865F8">
        <w:t>Reference</w:t>
      </w:r>
    </w:p>
  </w:comment>
  <w:comment w:id="12" w:author="Maher" w:date="2025-04-06T07:56:00Z" w:initials="MF">
    <w:p w14:paraId="423C91E3" w14:textId="4D8ACB94" w:rsidR="007865F8" w:rsidRDefault="007865F8">
      <w:pPr>
        <w:pStyle w:val="af0"/>
      </w:pPr>
      <w:r>
        <w:rPr>
          <w:rStyle w:val="af"/>
        </w:rPr>
        <w:annotationRef/>
      </w:r>
      <w:r w:rsidRPr="007865F8">
        <w:t>Reference</w:t>
      </w:r>
    </w:p>
  </w:comment>
  <w:comment w:id="13" w:author="Maher" w:date="2025-04-06T07:57:00Z" w:initials="MF">
    <w:p w14:paraId="60B0B85E" w14:textId="3B83A464" w:rsidR="007865F8" w:rsidRDefault="007865F8">
      <w:pPr>
        <w:pStyle w:val="af0"/>
      </w:pPr>
      <w:r>
        <w:rPr>
          <w:rStyle w:val="af"/>
        </w:rPr>
        <w:annotationRef/>
      </w:r>
      <w:r w:rsidRPr="007865F8">
        <w:t>Reference</w:t>
      </w:r>
    </w:p>
  </w:comment>
  <w:comment w:id="14" w:author="Maher" w:date="2025-04-06T07:57:00Z" w:initials="MF">
    <w:p w14:paraId="44465689" w14:textId="63AF861E" w:rsidR="007865F8" w:rsidRDefault="007865F8">
      <w:pPr>
        <w:pStyle w:val="af0"/>
      </w:pPr>
      <w:r>
        <w:rPr>
          <w:rStyle w:val="af"/>
        </w:rPr>
        <w:annotationRef/>
      </w:r>
      <w:r w:rsidRPr="007865F8">
        <w:t>Reference</w:t>
      </w:r>
    </w:p>
  </w:comment>
  <w:comment w:id="15" w:author="Maher" w:date="2025-04-06T07:57:00Z" w:initials="MF">
    <w:p w14:paraId="5FB9083C" w14:textId="0822A7D8" w:rsidR="007865F8" w:rsidRDefault="007865F8">
      <w:pPr>
        <w:pStyle w:val="af0"/>
      </w:pPr>
      <w:r>
        <w:rPr>
          <w:rStyle w:val="af"/>
        </w:rPr>
        <w:annotationRef/>
      </w:r>
      <w:r w:rsidRPr="007865F8">
        <w:t>Reference</w:t>
      </w:r>
    </w:p>
  </w:comment>
  <w:comment w:id="16" w:author="Maher" w:date="2025-04-06T07:58:00Z" w:initials="MF">
    <w:p w14:paraId="348DAC63" w14:textId="40A9C1C6" w:rsidR="007865F8" w:rsidRDefault="007865F8">
      <w:pPr>
        <w:pStyle w:val="af0"/>
      </w:pPr>
      <w:r>
        <w:rPr>
          <w:rStyle w:val="af"/>
        </w:rPr>
        <w:annotationRef/>
      </w:r>
      <w:r w:rsidRPr="007865F8">
        <w:t>Reference</w:t>
      </w:r>
    </w:p>
  </w:comment>
  <w:comment w:id="17" w:author="Maher" w:date="2025-04-06T07:58:00Z" w:initials="MF">
    <w:p w14:paraId="6A12029D" w14:textId="7CC01ACB" w:rsidR="007865F8" w:rsidRDefault="007865F8">
      <w:pPr>
        <w:pStyle w:val="af0"/>
      </w:pPr>
      <w:r>
        <w:rPr>
          <w:rStyle w:val="af"/>
        </w:rPr>
        <w:annotationRef/>
      </w:r>
      <w:r w:rsidRPr="007865F8">
        <w:t>Reference</w:t>
      </w:r>
    </w:p>
  </w:comment>
  <w:comment w:id="18" w:author="Maher" w:date="2025-04-06T07:58:00Z" w:initials="MF">
    <w:p w14:paraId="4B7BA9BD" w14:textId="44BEE2DD" w:rsidR="007865F8" w:rsidRDefault="007865F8">
      <w:pPr>
        <w:pStyle w:val="af0"/>
      </w:pPr>
      <w:r>
        <w:rPr>
          <w:rStyle w:val="af"/>
        </w:rPr>
        <w:annotationRef/>
      </w:r>
      <w:r w:rsidRPr="007865F8">
        <w:t>Reference</w:t>
      </w:r>
    </w:p>
  </w:comment>
  <w:comment w:id="19" w:author="Maher" w:date="2025-04-05T20:12:00Z" w:initials="MF">
    <w:p w14:paraId="03723EA5" w14:textId="276F7DB1" w:rsidR="00ED2E48" w:rsidRDefault="00ED2E48">
      <w:pPr>
        <w:pStyle w:val="af0"/>
        <w:rPr>
          <w:rFonts w:hint="cs"/>
          <w:rtl/>
          <w:lang w:bidi="ar-IQ"/>
        </w:rPr>
      </w:pPr>
      <w:r>
        <w:rPr>
          <w:rStyle w:val="af"/>
        </w:rPr>
        <w:annotationRef/>
      </w:r>
      <w:r w:rsidRPr="00ED2E48">
        <w:rPr>
          <w:lang w:bidi="ar-IQ"/>
        </w:rPr>
        <w:t>Not included in manuscript context</w:t>
      </w:r>
    </w:p>
  </w:comment>
  <w:comment w:id="20" w:author="Maher" w:date="2025-04-05T20:13:00Z" w:initials="MF">
    <w:p w14:paraId="6AC45C75" w14:textId="77777777" w:rsidR="00ED2E48" w:rsidRDefault="00ED2E48">
      <w:pPr>
        <w:pStyle w:val="af0"/>
        <w:rPr>
          <w:lang w:val="en-US"/>
        </w:rPr>
      </w:pPr>
      <w:r>
        <w:rPr>
          <w:rStyle w:val="af"/>
        </w:rPr>
        <w:annotationRef/>
      </w:r>
      <w:r>
        <w:rPr>
          <w:lang w:val="en-US"/>
        </w:rPr>
        <w:t>?????/</w:t>
      </w:r>
    </w:p>
    <w:p w14:paraId="7B35C95C" w14:textId="0A1BF72F" w:rsidR="00ED2E48" w:rsidRPr="00ED2E48" w:rsidRDefault="00ED2E48">
      <w:pPr>
        <w:pStyle w:val="af0"/>
        <w:rPr>
          <w:lang w:val="en-US"/>
        </w:rPr>
      </w:pPr>
    </w:p>
  </w:comment>
  <w:comment w:id="21" w:author="Maher" w:date="2025-04-05T20:14:00Z" w:initials="MF">
    <w:p w14:paraId="6DE67128" w14:textId="647D6C62" w:rsidR="00ED2E48" w:rsidRDefault="00ED2E48">
      <w:pPr>
        <w:pStyle w:val="af0"/>
      </w:pPr>
      <w:r>
        <w:rPr>
          <w:rStyle w:val="af"/>
        </w:rPr>
        <w:annotationRef/>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19C9E4" w15:done="0"/>
  <w15:commentEx w15:paraId="5DA0B332" w15:done="0"/>
  <w15:commentEx w15:paraId="3D8453C2" w15:done="0"/>
  <w15:commentEx w15:paraId="0E87B3EE" w15:done="0"/>
  <w15:commentEx w15:paraId="420E4298" w15:done="0"/>
  <w15:commentEx w15:paraId="6D3475CE" w15:done="0"/>
  <w15:commentEx w15:paraId="3537F108" w15:done="0"/>
  <w15:commentEx w15:paraId="3E0816C5" w15:done="0"/>
  <w15:commentEx w15:paraId="0F3217DD" w15:done="0"/>
  <w15:commentEx w15:paraId="097CF69A" w15:done="0"/>
  <w15:commentEx w15:paraId="4A3F6CDC" w15:done="0"/>
  <w15:commentEx w15:paraId="423C91E3" w15:done="0"/>
  <w15:commentEx w15:paraId="60B0B85E" w15:done="0"/>
  <w15:commentEx w15:paraId="44465689" w15:done="0"/>
  <w15:commentEx w15:paraId="5FB9083C" w15:done="0"/>
  <w15:commentEx w15:paraId="348DAC63" w15:done="0"/>
  <w15:commentEx w15:paraId="6A12029D" w15:done="0"/>
  <w15:commentEx w15:paraId="4B7BA9BD" w15:done="0"/>
  <w15:commentEx w15:paraId="03723EA5" w15:done="0"/>
  <w15:commentEx w15:paraId="7B35C95C" w15:done="0"/>
  <w15:commentEx w15:paraId="6DE671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52B70" w14:textId="77777777" w:rsidR="007B5E87" w:rsidRDefault="007B5E87" w:rsidP="00CF30A3">
      <w:pPr>
        <w:spacing w:after="0" w:line="240" w:lineRule="auto"/>
      </w:pPr>
      <w:r>
        <w:separator/>
      </w:r>
    </w:p>
  </w:endnote>
  <w:endnote w:type="continuationSeparator" w:id="0">
    <w:p w14:paraId="1C555DF7" w14:textId="77777777" w:rsidR="007B5E87" w:rsidRDefault="007B5E87" w:rsidP="00CF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E12D9" w14:textId="77777777" w:rsidR="00ED2E48" w:rsidRDefault="00ED2E4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4219"/>
      <w:docPartObj>
        <w:docPartGallery w:val="Page Numbers (Bottom of Page)"/>
        <w:docPartUnique/>
      </w:docPartObj>
    </w:sdtPr>
    <w:sdtContent>
      <w:p w14:paraId="72DA1FF9" w14:textId="77777777" w:rsidR="00ED2E48" w:rsidRDefault="00ED2E48">
        <w:pPr>
          <w:pStyle w:val="ae"/>
          <w:jc w:val="center"/>
        </w:pPr>
        <w:r>
          <w:fldChar w:fldCharType="begin"/>
        </w:r>
        <w:r>
          <w:instrText xml:space="preserve"> PAGE   \* MERGEFORMAT </w:instrText>
        </w:r>
        <w:r>
          <w:fldChar w:fldCharType="separate"/>
        </w:r>
        <w:r w:rsidR="007865F8">
          <w:rPr>
            <w:noProof/>
          </w:rPr>
          <w:t>11</w:t>
        </w:r>
        <w:r>
          <w:rPr>
            <w:noProof/>
          </w:rPr>
          <w:fldChar w:fldCharType="end"/>
        </w:r>
      </w:p>
    </w:sdtContent>
  </w:sdt>
  <w:p w14:paraId="350995E8" w14:textId="77777777" w:rsidR="00ED2E48" w:rsidRDefault="00ED2E4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774AC" w14:textId="77777777" w:rsidR="00ED2E48" w:rsidRDefault="00ED2E4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9A04A" w14:textId="77777777" w:rsidR="007B5E87" w:rsidRDefault="007B5E87" w:rsidP="00CF30A3">
      <w:pPr>
        <w:spacing w:after="0" w:line="240" w:lineRule="auto"/>
      </w:pPr>
      <w:r>
        <w:separator/>
      </w:r>
    </w:p>
  </w:footnote>
  <w:footnote w:type="continuationSeparator" w:id="0">
    <w:p w14:paraId="3EAF8C99" w14:textId="77777777" w:rsidR="007B5E87" w:rsidRDefault="007B5E87" w:rsidP="00CF3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2063E" w14:textId="4F3D4612" w:rsidR="00ED2E48" w:rsidRDefault="00ED2E48">
    <w:pPr>
      <w:pStyle w:val="ad"/>
    </w:pPr>
    <w:r>
      <w:rPr>
        <w:noProof/>
      </w:rPr>
      <w:pict w14:anchorId="566A8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3FC57" w14:textId="146CDE9F" w:rsidR="00ED2E48" w:rsidRDefault="00ED2E48">
    <w:pPr>
      <w:pStyle w:val="ad"/>
    </w:pPr>
    <w:r>
      <w:rPr>
        <w:noProof/>
      </w:rPr>
      <w:pict w14:anchorId="6A853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3003B" w14:textId="63BB63DA" w:rsidR="00ED2E48" w:rsidRDefault="00ED2E48">
    <w:pPr>
      <w:pStyle w:val="ad"/>
    </w:pPr>
    <w:r>
      <w:rPr>
        <w:noProof/>
      </w:rPr>
      <w:pict w14:anchorId="1DBFD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09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356DA"/>
    <w:multiLevelType w:val="hybridMultilevel"/>
    <w:tmpl w:val="DC86B1B2"/>
    <w:lvl w:ilvl="0" w:tplc="75D4D81A">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DEC18DE"/>
    <w:multiLevelType w:val="hybridMultilevel"/>
    <w:tmpl w:val="836ADC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D945123"/>
    <w:multiLevelType w:val="hybridMultilevel"/>
    <w:tmpl w:val="14068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EBC6831"/>
    <w:multiLevelType w:val="multilevel"/>
    <w:tmpl w:val="FE7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40158"/>
    <w:multiLevelType w:val="multilevel"/>
    <w:tmpl w:val="70E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her">
    <w15:presenceInfo w15:providerId="None" w15:userId="Ma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A0NTI1MDQ1MTIAUko6SsGpxcWZ+XkgBYa1AD9IZxosAAAA"/>
  </w:docVars>
  <w:rsids>
    <w:rsidRoot w:val="00426C28"/>
    <w:rsid w:val="00026D4F"/>
    <w:rsid w:val="000B684B"/>
    <w:rsid w:val="000E527C"/>
    <w:rsid w:val="000F5029"/>
    <w:rsid w:val="00112013"/>
    <w:rsid w:val="00114435"/>
    <w:rsid w:val="0014125D"/>
    <w:rsid w:val="0015167E"/>
    <w:rsid w:val="00193440"/>
    <w:rsid w:val="001B1F15"/>
    <w:rsid w:val="0020417B"/>
    <w:rsid w:val="002177FE"/>
    <w:rsid w:val="00225785"/>
    <w:rsid w:val="002336F0"/>
    <w:rsid w:val="00233B1D"/>
    <w:rsid w:val="00247B9B"/>
    <w:rsid w:val="00264E6E"/>
    <w:rsid w:val="00266F20"/>
    <w:rsid w:val="00296FED"/>
    <w:rsid w:val="002F2C74"/>
    <w:rsid w:val="002F78B7"/>
    <w:rsid w:val="00301F3D"/>
    <w:rsid w:val="003209EB"/>
    <w:rsid w:val="003213A7"/>
    <w:rsid w:val="00330CE2"/>
    <w:rsid w:val="00347A2D"/>
    <w:rsid w:val="00377078"/>
    <w:rsid w:val="00386884"/>
    <w:rsid w:val="003A41ED"/>
    <w:rsid w:val="003D4888"/>
    <w:rsid w:val="003E2AB7"/>
    <w:rsid w:val="0040722D"/>
    <w:rsid w:val="0041665C"/>
    <w:rsid w:val="00424618"/>
    <w:rsid w:val="00426C28"/>
    <w:rsid w:val="004308E9"/>
    <w:rsid w:val="00433ADE"/>
    <w:rsid w:val="00454D8C"/>
    <w:rsid w:val="00455D4E"/>
    <w:rsid w:val="00472645"/>
    <w:rsid w:val="00480F83"/>
    <w:rsid w:val="00495149"/>
    <w:rsid w:val="004B4240"/>
    <w:rsid w:val="004D7BB4"/>
    <w:rsid w:val="0050551C"/>
    <w:rsid w:val="00510DBC"/>
    <w:rsid w:val="00534798"/>
    <w:rsid w:val="00565B99"/>
    <w:rsid w:val="00572DC9"/>
    <w:rsid w:val="005849C4"/>
    <w:rsid w:val="0059134B"/>
    <w:rsid w:val="0059233D"/>
    <w:rsid w:val="005C383C"/>
    <w:rsid w:val="005E5075"/>
    <w:rsid w:val="0060297C"/>
    <w:rsid w:val="00642950"/>
    <w:rsid w:val="00662216"/>
    <w:rsid w:val="006C01D8"/>
    <w:rsid w:val="006E798C"/>
    <w:rsid w:val="006F5675"/>
    <w:rsid w:val="00705A6F"/>
    <w:rsid w:val="00710877"/>
    <w:rsid w:val="00724952"/>
    <w:rsid w:val="00726D09"/>
    <w:rsid w:val="00730C81"/>
    <w:rsid w:val="00734619"/>
    <w:rsid w:val="0073793C"/>
    <w:rsid w:val="00761DF7"/>
    <w:rsid w:val="00764F5C"/>
    <w:rsid w:val="00771D08"/>
    <w:rsid w:val="007865F8"/>
    <w:rsid w:val="00796A5D"/>
    <w:rsid w:val="007B5E87"/>
    <w:rsid w:val="007C38BB"/>
    <w:rsid w:val="007D26BF"/>
    <w:rsid w:val="007E756E"/>
    <w:rsid w:val="00803C42"/>
    <w:rsid w:val="008321F6"/>
    <w:rsid w:val="00835AF6"/>
    <w:rsid w:val="008452D0"/>
    <w:rsid w:val="0085754E"/>
    <w:rsid w:val="00881C1F"/>
    <w:rsid w:val="008A2D8E"/>
    <w:rsid w:val="008B1C12"/>
    <w:rsid w:val="008F11C7"/>
    <w:rsid w:val="00936DA7"/>
    <w:rsid w:val="0093725D"/>
    <w:rsid w:val="00944540"/>
    <w:rsid w:val="00957855"/>
    <w:rsid w:val="009645BC"/>
    <w:rsid w:val="009722ED"/>
    <w:rsid w:val="00983B26"/>
    <w:rsid w:val="00986A2D"/>
    <w:rsid w:val="0099143D"/>
    <w:rsid w:val="009C3702"/>
    <w:rsid w:val="009D6B8F"/>
    <w:rsid w:val="00A053C1"/>
    <w:rsid w:val="00A156C9"/>
    <w:rsid w:val="00A5746F"/>
    <w:rsid w:val="00A57CDA"/>
    <w:rsid w:val="00A771D0"/>
    <w:rsid w:val="00AC7A1F"/>
    <w:rsid w:val="00AD3C97"/>
    <w:rsid w:val="00B0630F"/>
    <w:rsid w:val="00B321B4"/>
    <w:rsid w:val="00B71E54"/>
    <w:rsid w:val="00B76E73"/>
    <w:rsid w:val="00B969F5"/>
    <w:rsid w:val="00BA7703"/>
    <w:rsid w:val="00BB3736"/>
    <w:rsid w:val="00BB3FA0"/>
    <w:rsid w:val="00BB4FD3"/>
    <w:rsid w:val="00C02138"/>
    <w:rsid w:val="00C10300"/>
    <w:rsid w:val="00C10C7A"/>
    <w:rsid w:val="00C24BCF"/>
    <w:rsid w:val="00C25080"/>
    <w:rsid w:val="00C3682A"/>
    <w:rsid w:val="00C45F82"/>
    <w:rsid w:val="00C55857"/>
    <w:rsid w:val="00C648A3"/>
    <w:rsid w:val="00C759B9"/>
    <w:rsid w:val="00CB3B53"/>
    <w:rsid w:val="00CB7DD8"/>
    <w:rsid w:val="00CD6F38"/>
    <w:rsid w:val="00CE5BDB"/>
    <w:rsid w:val="00CE6507"/>
    <w:rsid w:val="00CF2576"/>
    <w:rsid w:val="00CF30A3"/>
    <w:rsid w:val="00D06B65"/>
    <w:rsid w:val="00D23237"/>
    <w:rsid w:val="00D32C8C"/>
    <w:rsid w:val="00D37789"/>
    <w:rsid w:val="00D423D2"/>
    <w:rsid w:val="00D47351"/>
    <w:rsid w:val="00D608D4"/>
    <w:rsid w:val="00D85FCD"/>
    <w:rsid w:val="00D90B5A"/>
    <w:rsid w:val="00D93CF1"/>
    <w:rsid w:val="00DA0466"/>
    <w:rsid w:val="00DA6D09"/>
    <w:rsid w:val="00DB3F7D"/>
    <w:rsid w:val="00DC27E7"/>
    <w:rsid w:val="00DD666D"/>
    <w:rsid w:val="00DF1664"/>
    <w:rsid w:val="00E01E46"/>
    <w:rsid w:val="00E02EDB"/>
    <w:rsid w:val="00E07C6F"/>
    <w:rsid w:val="00E14696"/>
    <w:rsid w:val="00E37590"/>
    <w:rsid w:val="00E472CE"/>
    <w:rsid w:val="00E53444"/>
    <w:rsid w:val="00E6034C"/>
    <w:rsid w:val="00E62863"/>
    <w:rsid w:val="00E76E31"/>
    <w:rsid w:val="00E84017"/>
    <w:rsid w:val="00EA1DF0"/>
    <w:rsid w:val="00EC170A"/>
    <w:rsid w:val="00EC7DBF"/>
    <w:rsid w:val="00ED2E48"/>
    <w:rsid w:val="00ED6DDE"/>
    <w:rsid w:val="00EE03C7"/>
    <w:rsid w:val="00EF3401"/>
    <w:rsid w:val="00EF5954"/>
    <w:rsid w:val="00F02A92"/>
    <w:rsid w:val="00F23C05"/>
    <w:rsid w:val="00F43D1A"/>
    <w:rsid w:val="00F51315"/>
    <w:rsid w:val="00F609BC"/>
    <w:rsid w:val="00F72F0A"/>
    <w:rsid w:val="00FB07E8"/>
    <w:rsid w:val="00FC0B6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FBABEF"/>
  <w15:docId w15:val="{5B99E160-4369-4FF5-8EA9-53109BF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4017"/>
  </w:style>
  <w:style w:type="paragraph" w:styleId="1">
    <w:name w:val="heading 1"/>
    <w:basedOn w:val="a"/>
    <w:next w:val="a"/>
    <w:link w:val="1Char"/>
    <w:uiPriority w:val="9"/>
    <w:qFormat/>
    <w:rsid w:val="00426C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26C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26C2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26C2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26C2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26C2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26C2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26C2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26C2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26C28"/>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426C28"/>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426C28"/>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426C28"/>
    <w:rPr>
      <w:rFonts w:eastAsiaTheme="majorEastAsia" w:cstheme="majorBidi"/>
      <w:i/>
      <w:iCs/>
      <w:color w:val="2F5496" w:themeColor="accent1" w:themeShade="BF"/>
    </w:rPr>
  </w:style>
  <w:style w:type="character" w:customStyle="1" w:styleId="5Char">
    <w:name w:val="عنوان 5 Char"/>
    <w:basedOn w:val="a0"/>
    <w:link w:val="5"/>
    <w:uiPriority w:val="9"/>
    <w:semiHidden/>
    <w:rsid w:val="00426C28"/>
    <w:rPr>
      <w:rFonts w:eastAsiaTheme="majorEastAsia" w:cstheme="majorBidi"/>
      <w:color w:val="2F5496" w:themeColor="accent1" w:themeShade="BF"/>
    </w:rPr>
  </w:style>
  <w:style w:type="character" w:customStyle="1" w:styleId="6Char">
    <w:name w:val="عنوان 6 Char"/>
    <w:basedOn w:val="a0"/>
    <w:link w:val="6"/>
    <w:uiPriority w:val="9"/>
    <w:semiHidden/>
    <w:rsid w:val="00426C28"/>
    <w:rPr>
      <w:rFonts w:eastAsiaTheme="majorEastAsia" w:cstheme="majorBidi"/>
      <w:i/>
      <w:iCs/>
      <w:color w:val="595959" w:themeColor="text1" w:themeTint="A6"/>
    </w:rPr>
  </w:style>
  <w:style w:type="character" w:customStyle="1" w:styleId="7Char">
    <w:name w:val="عنوان 7 Char"/>
    <w:basedOn w:val="a0"/>
    <w:link w:val="7"/>
    <w:uiPriority w:val="9"/>
    <w:semiHidden/>
    <w:rsid w:val="00426C28"/>
    <w:rPr>
      <w:rFonts w:eastAsiaTheme="majorEastAsia" w:cstheme="majorBidi"/>
      <w:color w:val="595959" w:themeColor="text1" w:themeTint="A6"/>
    </w:rPr>
  </w:style>
  <w:style w:type="character" w:customStyle="1" w:styleId="8Char">
    <w:name w:val="عنوان 8 Char"/>
    <w:basedOn w:val="a0"/>
    <w:link w:val="8"/>
    <w:uiPriority w:val="9"/>
    <w:semiHidden/>
    <w:rsid w:val="00426C28"/>
    <w:rPr>
      <w:rFonts w:eastAsiaTheme="majorEastAsia" w:cstheme="majorBidi"/>
      <w:i/>
      <w:iCs/>
      <w:color w:val="272727" w:themeColor="text1" w:themeTint="D8"/>
    </w:rPr>
  </w:style>
  <w:style w:type="character" w:customStyle="1" w:styleId="9Char">
    <w:name w:val="عنوان 9 Char"/>
    <w:basedOn w:val="a0"/>
    <w:link w:val="9"/>
    <w:uiPriority w:val="9"/>
    <w:semiHidden/>
    <w:rsid w:val="00426C28"/>
    <w:rPr>
      <w:rFonts w:eastAsiaTheme="majorEastAsia" w:cstheme="majorBidi"/>
      <w:color w:val="272727" w:themeColor="text1" w:themeTint="D8"/>
    </w:rPr>
  </w:style>
  <w:style w:type="paragraph" w:styleId="a3">
    <w:name w:val="Title"/>
    <w:basedOn w:val="a"/>
    <w:next w:val="a"/>
    <w:link w:val="Char"/>
    <w:uiPriority w:val="10"/>
    <w:qFormat/>
    <w:rsid w:val="00426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426C2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26C28"/>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426C2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26C28"/>
    <w:pPr>
      <w:spacing w:before="160"/>
      <w:jc w:val="center"/>
    </w:pPr>
    <w:rPr>
      <w:i/>
      <w:iCs/>
      <w:color w:val="404040" w:themeColor="text1" w:themeTint="BF"/>
    </w:rPr>
  </w:style>
  <w:style w:type="character" w:customStyle="1" w:styleId="Char1">
    <w:name w:val="اقتباس Char"/>
    <w:basedOn w:val="a0"/>
    <w:link w:val="a5"/>
    <w:uiPriority w:val="29"/>
    <w:rsid w:val="00426C28"/>
    <w:rPr>
      <w:i/>
      <w:iCs/>
      <w:color w:val="404040" w:themeColor="text1" w:themeTint="BF"/>
    </w:rPr>
  </w:style>
  <w:style w:type="paragraph" w:styleId="a6">
    <w:name w:val="List Paragraph"/>
    <w:basedOn w:val="a"/>
    <w:uiPriority w:val="34"/>
    <w:qFormat/>
    <w:rsid w:val="00426C28"/>
    <w:pPr>
      <w:ind w:left="720"/>
      <w:contextualSpacing/>
    </w:pPr>
  </w:style>
  <w:style w:type="character" w:styleId="a7">
    <w:name w:val="Intense Emphasis"/>
    <w:basedOn w:val="a0"/>
    <w:uiPriority w:val="21"/>
    <w:qFormat/>
    <w:rsid w:val="00426C28"/>
    <w:rPr>
      <w:i/>
      <w:iCs/>
      <w:color w:val="2F5496" w:themeColor="accent1" w:themeShade="BF"/>
    </w:rPr>
  </w:style>
  <w:style w:type="paragraph" w:styleId="a8">
    <w:name w:val="Intense Quote"/>
    <w:basedOn w:val="a"/>
    <w:next w:val="a"/>
    <w:link w:val="Char2"/>
    <w:uiPriority w:val="30"/>
    <w:qFormat/>
    <w:rsid w:val="00426C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426C28"/>
    <w:rPr>
      <w:i/>
      <w:iCs/>
      <w:color w:val="2F5496" w:themeColor="accent1" w:themeShade="BF"/>
    </w:rPr>
  </w:style>
  <w:style w:type="character" w:styleId="a9">
    <w:name w:val="Intense Reference"/>
    <w:basedOn w:val="a0"/>
    <w:uiPriority w:val="32"/>
    <w:qFormat/>
    <w:rsid w:val="00426C28"/>
    <w:rPr>
      <w:b/>
      <w:bCs/>
      <w:smallCaps/>
      <w:color w:val="2F5496" w:themeColor="accent1" w:themeShade="BF"/>
      <w:spacing w:val="5"/>
    </w:rPr>
  </w:style>
  <w:style w:type="character" w:styleId="Hyperlink">
    <w:name w:val="Hyperlink"/>
    <w:basedOn w:val="a0"/>
    <w:uiPriority w:val="99"/>
    <w:unhideWhenUsed/>
    <w:rsid w:val="00330CE2"/>
    <w:rPr>
      <w:color w:val="0563C1" w:themeColor="hyperlink"/>
      <w:u w:val="single"/>
    </w:rPr>
  </w:style>
  <w:style w:type="character" w:customStyle="1" w:styleId="UnresolvedMention1">
    <w:name w:val="Unresolved Mention1"/>
    <w:basedOn w:val="a0"/>
    <w:uiPriority w:val="99"/>
    <w:semiHidden/>
    <w:unhideWhenUsed/>
    <w:rsid w:val="00330CE2"/>
    <w:rPr>
      <w:color w:val="605E5C"/>
      <w:shd w:val="clear" w:color="auto" w:fill="E1DFDD"/>
    </w:rPr>
  </w:style>
  <w:style w:type="paragraph" w:styleId="aa">
    <w:name w:val="Normal (Web)"/>
    <w:basedOn w:val="a"/>
    <w:uiPriority w:val="99"/>
    <w:semiHidden/>
    <w:unhideWhenUsed/>
    <w:rsid w:val="00EF3401"/>
    <w:rPr>
      <w:rFonts w:ascii="Times New Roman" w:hAnsi="Times New Roman" w:cs="Times New Roman"/>
    </w:rPr>
  </w:style>
  <w:style w:type="table" w:styleId="ab">
    <w:name w:val="Table Grid"/>
    <w:basedOn w:val="a1"/>
    <w:uiPriority w:val="59"/>
    <w:rsid w:val="00964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3"/>
    <w:uiPriority w:val="99"/>
    <w:semiHidden/>
    <w:unhideWhenUsed/>
    <w:rsid w:val="00DF1664"/>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DF1664"/>
    <w:rPr>
      <w:rFonts w:ascii="Tahoma" w:hAnsi="Tahoma" w:cs="Tahoma"/>
      <w:sz w:val="16"/>
      <w:szCs w:val="16"/>
    </w:rPr>
  </w:style>
  <w:style w:type="paragraph" w:styleId="ad">
    <w:name w:val="header"/>
    <w:basedOn w:val="a"/>
    <w:link w:val="Char4"/>
    <w:uiPriority w:val="99"/>
    <w:unhideWhenUsed/>
    <w:rsid w:val="00CF30A3"/>
    <w:pPr>
      <w:tabs>
        <w:tab w:val="center" w:pos="4680"/>
        <w:tab w:val="right" w:pos="9360"/>
      </w:tabs>
      <w:spacing w:after="0" w:line="240" w:lineRule="auto"/>
    </w:pPr>
  </w:style>
  <w:style w:type="character" w:customStyle="1" w:styleId="Char4">
    <w:name w:val="رأس الصفحة Char"/>
    <w:basedOn w:val="a0"/>
    <w:link w:val="ad"/>
    <w:uiPriority w:val="99"/>
    <w:rsid w:val="00CF30A3"/>
  </w:style>
  <w:style w:type="paragraph" w:styleId="ae">
    <w:name w:val="footer"/>
    <w:basedOn w:val="a"/>
    <w:link w:val="Char5"/>
    <w:uiPriority w:val="99"/>
    <w:unhideWhenUsed/>
    <w:rsid w:val="00CF30A3"/>
    <w:pPr>
      <w:tabs>
        <w:tab w:val="center" w:pos="4680"/>
        <w:tab w:val="right" w:pos="9360"/>
      </w:tabs>
      <w:spacing w:after="0" w:line="240" w:lineRule="auto"/>
    </w:pPr>
  </w:style>
  <w:style w:type="character" w:customStyle="1" w:styleId="Char5">
    <w:name w:val="تذييل الصفحة Char"/>
    <w:basedOn w:val="a0"/>
    <w:link w:val="ae"/>
    <w:uiPriority w:val="99"/>
    <w:rsid w:val="00CF30A3"/>
  </w:style>
  <w:style w:type="character" w:customStyle="1" w:styleId="UnresolvedMention">
    <w:name w:val="Unresolved Mention"/>
    <w:basedOn w:val="a0"/>
    <w:uiPriority w:val="99"/>
    <w:semiHidden/>
    <w:unhideWhenUsed/>
    <w:rsid w:val="0060297C"/>
    <w:rPr>
      <w:color w:val="605E5C"/>
      <w:shd w:val="clear" w:color="auto" w:fill="E1DFDD"/>
    </w:rPr>
  </w:style>
  <w:style w:type="character" w:styleId="af">
    <w:name w:val="annotation reference"/>
    <w:basedOn w:val="a0"/>
    <w:uiPriority w:val="99"/>
    <w:semiHidden/>
    <w:unhideWhenUsed/>
    <w:rsid w:val="008A2D8E"/>
    <w:rPr>
      <w:sz w:val="16"/>
      <w:szCs w:val="16"/>
    </w:rPr>
  </w:style>
  <w:style w:type="paragraph" w:styleId="af0">
    <w:name w:val="annotation text"/>
    <w:basedOn w:val="a"/>
    <w:link w:val="Char6"/>
    <w:uiPriority w:val="99"/>
    <w:semiHidden/>
    <w:unhideWhenUsed/>
    <w:rsid w:val="008A2D8E"/>
    <w:pPr>
      <w:spacing w:line="240" w:lineRule="auto"/>
    </w:pPr>
    <w:rPr>
      <w:sz w:val="20"/>
      <w:szCs w:val="20"/>
    </w:rPr>
  </w:style>
  <w:style w:type="character" w:customStyle="1" w:styleId="Char6">
    <w:name w:val="نص تعليق Char"/>
    <w:basedOn w:val="a0"/>
    <w:link w:val="af0"/>
    <w:uiPriority w:val="99"/>
    <w:semiHidden/>
    <w:rsid w:val="008A2D8E"/>
    <w:rPr>
      <w:sz w:val="20"/>
      <w:szCs w:val="20"/>
    </w:rPr>
  </w:style>
  <w:style w:type="paragraph" w:styleId="af1">
    <w:name w:val="annotation subject"/>
    <w:basedOn w:val="af0"/>
    <w:next w:val="af0"/>
    <w:link w:val="Char7"/>
    <w:uiPriority w:val="99"/>
    <w:semiHidden/>
    <w:unhideWhenUsed/>
    <w:rsid w:val="008A2D8E"/>
    <w:rPr>
      <w:b/>
      <w:bCs/>
    </w:rPr>
  </w:style>
  <w:style w:type="character" w:customStyle="1" w:styleId="Char7">
    <w:name w:val="موضوع تعليق Char"/>
    <w:basedOn w:val="Char6"/>
    <w:link w:val="af1"/>
    <w:uiPriority w:val="99"/>
    <w:semiHidden/>
    <w:rsid w:val="008A2D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4065">
      <w:bodyDiv w:val="1"/>
      <w:marLeft w:val="0"/>
      <w:marRight w:val="0"/>
      <w:marTop w:val="0"/>
      <w:marBottom w:val="0"/>
      <w:divBdr>
        <w:top w:val="none" w:sz="0" w:space="0" w:color="auto"/>
        <w:left w:val="none" w:sz="0" w:space="0" w:color="auto"/>
        <w:bottom w:val="none" w:sz="0" w:space="0" w:color="auto"/>
        <w:right w:val="none" w:sz="0" w:space="0" w:color="auto"/>
      </w:divBdr>
    </w:div>
    <w:div w:id="15890605">
      <w:bodyDiv w:val="1"/>
      <w:marLeft w:val="0"/>
      <w:marRight w:val="0"/>
      <w:marTop w:val="0"/>
      <w:marBottom w:val="0"/>
      <w:divBdr>
        <w:top w:val="none" w:sz="0" w:space="0" w:color="auto"/>
        <w:left w:val="none" w:sz="0" w:space="0" w:color="auto"/>
        <w:bottom w:val="none" w:sz="0" w:space="0" w:color="auto"/>
        <w:right w:val="none" w:sz="0" w:space="0" w:color="auto"/>
      </w:divBdr>
    </w:div>
    <w:div w:id="203448621">
      <w:bodyDiv w:val="1"/>
      <w:marLeft w:val="0"/>
      <w:marRight w:val="0"/>
      <w:marTop w:val="0"/>
      <w:marBottom w:val="0"/>
      <w:divBdr>
        <w:top w:val="none" w:sz="0" w:space="0" w:color="auto"/>
        <w:left w:val="none" w:sz="0" w:space="0" w:color="auto"/>
        <w:bottom w:val="none" w:sz="0" w:space="0" w:color="auto"/>
        <w:right w:val="none" w:sz="0" w:space="0" w:color="auto"/>
      </w:divBdr>
    </w:div>
    <w:div w:id="228200744">
      <w:bodyDiv w:val="1"/>
      <w:marLeft w:val="0"/>
      <w:marRight w:val="0"/>
      <w:marTop w:val="0"/>
      <w:marBottom w:val="0"/>
      <w:divBdr>
        <w:top w:val="none" w:sz="0" w:space="0" w:color="auto"/>
        <w:left w:val="none" w:sz="0" w:space="0" w:color="auto"/>
        <w:bottom w:val="none" w:sz="0" w:space="0" w:color="auto"/>
        <w:right w:val="none" w:sz="0" w:space="0" w:color="auto"/>
      </w:divBdr>
      <w:divsChild>
        <w:div w:id="753860814">
          <w:marLeft w:val="0"/>
          <w:marRight w:val="0"/>
          <w:marTop w:val="0"/>
          <w:marBottom w:val="0"/>
          <w:divBdr>
            <w:top w:val="none" w:sz="0" w:space="0" w:color="auto"/>
            <w:left w:val="none" w:sz="0" w:space="0" w:color="auto"/>
            <w:bottom w:val="none" w:sz="0" w:space="0" w:color="auto"/>
            <w:right w:val="none" w:sz="0" w:space="0" w:color="auto"/>
          </w:divBdr>
        </w:div>
        <w:div w:id="1647661519">
          <w:marLeft w:val="0"/>
          <w:marRight w:val="0"/>
          <w:marTop w:val="0"/>
          <w:marBottom w:val="0"/>
          <w:divBdr>
            <w:top w:val="none" w:sz="0" w:space="0" w:color="auto"/>
            <w:left w:val="none" w:sz="0" w:space="0" w:color="auto"/>
            <w:bottom w:val="none" w:sz="0" w:space="0" w:color="auto"/>
            <w:right w:val="none" w:sz="0" w:space="0" w:color="auto"/>
          </w:divBdr>
        </w:div>
        <w:div w:id="585192032">
          <w:marLeft w:val="0"/>
          <w:marRight w:val="0"/>
          <w:marTop w:val="0"/>
          <w:marBottom w:val="0"/>
          <w:divBdr>
            <w:top w:val="none" w:sz="0" w:space="0" w:color="auto"/>
            <w:left w:val="none" w:sz="0" w:space="0" w:color="auto"/>
            <w:bottom w:val="none" w:sz="0" w:space="0" w:color="auto"/>
            <w:right w:val="none" w:sz="0" w:space="0" w:color="auto"/>
          </w:divBdr>
        </w:div>
        <w:div w:id="1503230968">
          <w:marLeft w:val="0"/>
          <w:marRight w:val="0"/>
          <w:marTop w:val="0"/>
          <w:marBottom w:val="0"/>
          <w:divBdr>
            <w:top w:val="none" w:sz="0" w:space="0" w:color="auto"/>
            <w:left w:val="none" w:sz="0" w:space="0" w:color="auto"/>
            <w:bottom w:val="none" w:sz="0" w:space="0" w:color="auto"/>
            <w:right w:val="none" w:sz="0" w:space="0" w:color="auto"/>
          </w:divBdr>
        </w:div>
        <w:div w:id="614099508">
          <w:marLeft w:val="0"/>
          <w:marRight w:val="0"/>
          <w:marTop w:val="0"/>
          <w:marBottom w:val="0"/>
          <w:divBdr>
            <w:top w:val="none" w:sz="0" w:space="0" w:color="auto"/>
            <w:left w:val="none" w:sz="0" w:space="0" w:color="auto"/>
            <w:bottom w:val="none" w:sz="0" w:space="0" w:color="auto"/>
            <w:right w:val="none" w:sz="0" w:space="0" w:color="auto"/>
          </w:divBdr>
        </w:div>
        <w:div w:id="1651862123">
          <w:marLeft w:val="0"/>
          <w:marRight w:val="0"/>
          <w:marTop w:val="0"/>
          <w:marBottom w:val="0"/>
          <w:divBdr>
            <w:top w:val="none" w:sz="0" w:space="0" w:color="auto"/>
            <w:left w:val="none" w:sz="0" w:space="0" w:color="auto"/>
            <w:bottom w:val="none" w:sz="0" w:space="0" w:color="auto"/>
            <w:right w:val="none" w:sz="0" w:space="0" w:color="auto"/>
          </w:divBdr>
        </w:div>
        <w:div w:id="727462145">
          <w:marLeft w:val="0"/>
          <w:marRight w:val="0"/>
          <w:marTop w:val="0"/>
          <w:marBottom w:val="0"/>
          <w:divBdr>
            <w:top w:val="none" w:sz="0" w:space="0" w:color="auto"/>
            <w:left w:val="none" w:sz="0" w:space="0" w:color="auto"/>
            <w:bottom w:val="none" w:sz="0" w:space="0" w:color="auto"/>
            <w:right w:val="none" w:sz="0" w:space="0" w:color="auto"/>
          </w:divBdr>
        </w:div>
      </w:divsChild>
    </w:div>
    <w:div w:id="237328335">
      <w:bodyDiv w:val="1"/>
      <w:marLeft w:val="0"/>
      <w:marRight w:val="0"/>
      <w:marTop w:val="0"/>
      <w:marBottom w:val="0"/>
      <w:divBdr>
        <w:top w:val="none" w:sz="0" w:space="0" w:color="auto"/>
        <w:left w:val="none" w:sz="0" w:space="0" w:color="auto"/>
        <w:bottom w:val="none" w:sz="0" w:space="0" w:color="auto"/>
        <w:right w:val="none" w:sz="0" w:space="0" w:color="auto"/>
      </w:divBdr>
    </w:div>
    <w:div w:id="255332823">
      <w:bodyDiv w:val="1"/>
      <w:marLeft w:val="0"/>
      <w:marRight w:val="0"/>
      <w:marTop w:val="0"/>
      <w:marBottom w:val="0"/>
      <w:divBdr>
        <w:top w:val="none" w:sz="0" w:space="0" w:color="auto"/>
        <w:left w:val="none" w:sz="0" w:space="0" w:color="auto"/>
        <w:bottom w:val="none" w:sz="0" w:space="0" w:color="auto"/>
        <w:right w:val="none" w:sz="0" w:space="0" w:color="auto"/>
      </w:divBdr>
    </w:div>
    <w:div w:id="268243501">
      <w:bodyDiv w:val="1"/>
      <w:marLeft w:val="0"/>
      <w:marRight w:val="0"/>
      <w:marTop w:val="0"/>
      <w:marBottom w:val="0"/>
      <w:divBdr>
        <w:top w:val="none" w:sz="0" w:space="0" w:color="auto"/>
        <w:left w:val="none" w:sz="0" w:space="0" w:color="auto"/>
        <w:bottom w:val="none" w:sz="0" w:space="0" w:color="auto"/>
        <w:right w:val="none" w:sz="0" w:space="0" w:color="auto"/>
      </w:divBdr>
    </w:div>
    <w:div w:id="385572239">
      <w:bodyDiv w:val="1"/>
      <w:marLeft w:val="0"/>
      <w:marRight w:val="0"/>
      <w:marTop w:val="0"/>
      <w:marBottom w:val="0"/>
      <w:divBdr>
        <w:top w:val="none" w:sz="0" w:space="0" w:color="auto"/>
        <w:left w:val="none" w:sz="0" w:space="0" w:color="auto"/>
        <w:bottom w:val="none" w:sz="0" w:space="0" w:color="auto"/>
        <w:right w:val="none" w:sz="0" w:space="0" w:color="auto"/>
      </w:divBdr>
      <w:divsChild>
        <w:div w:id="1867713474">
          <w:marLeft w:val="0"/>
          <w:marRight w:val="0"/>
          <w:marTop w:val="0"/>
          <w:marBottom w:val="0"/>
          <w:divBdr>
            <w:top w:val="none" w:sz="0" w:space="0" w:color="auto"/>
            <w:left w:val="none" w:sz="0" w:space="0" w:color="auto"/>
            <w:bottom w:val="none" w:sz="0" w:space="0" w:color="auto"/>
            <w:right w:val="none" w:sz="0" w:space="0" w:color="auto"/>
          </w:divBdr>
        </w:div>
      </w:divsChild>
    </w:div>
    <w:div w:id="402993460">
      <w:bodyDiv w:val="1"/>
      <w:marLeft w:val="0"/>
      <w:marRight w:val="0"/>
      <w:marTop w:val="0"/>
      <w:marBottom w:val="0"/>
      <w:divBdr>
        <w:top w:val="none" w:sz="0" w:space="0" w:color="auto"/>
        <w:left w:val="none" w:sz="0" w:space="0" w:color="auto"/>
        <w:bottom w:val="none" w:sz="0" w:space="0" w:color="auto"/>
        <w:right w:val="none" w:sz="0" w:space="0" w:color="auto"/>
      </w:divBdr>
    </w:div>
    <w:div w:id="485707015">
      <w:bodyDiv w:val="1"/>
      <w:marLeft w:val="0"/>
      <w:marRight w:val="0"/>
      <w:marTop w:val="0"/>
      <w:marBottom w:val="0"/>
      <w:divBdr>
        <w:top w:val="none" w:sz="0" w:space="0" w:color="auto"/>
        <w:left w:val="none" w:sz="0" w:space="0" w:color="auto"/>
        <w:bottom w:val="none" w:sz="0" w:space="0" w:color="auto"/>
        <w:right w:val="none" w:sz="0" w:space="0" w:color="auto"/>
      </w:divBdr>
    </w:div>
    <w:div w:id="511065330">
      <w:bodyDiv w:val="1"/>
      <w:marLeft w:val="0"/>
      <w:marRight w:val="0"/>
      <w:marTop w:val="0"/>
      <w:marBottom w:val="0"/>
      <w:divBdr>
        <w:top w:val="none" w:sz="0" w:space="0" w:color="auto"/>
        <w:left w:val="none" w:sz="0" w:space="0" w:color="auto"/>
        <w:bottom w:val="none" w:sz="0" w:space="0" w:color="auto"/>
        <w:right w:val="none" w:sz="0" w:space="0" w:color="auto"/>
      </w:divBdr>
    </w:div>
    <w:div w:id="530458559">
      <w:bodyDiv w:val="1"/>
      <w:marLeft w:val="0"/>
      <w:marRight w:val="0"/>
      <w:marTop w:val="0"/>
      <w:marBottom w:val="0"/>
      <w:divBdr>
        <w:top w:val="none" w:sz="0" w:space="0" w:color="auto"/>
        <w:left w:val="none" w:sz="0" w:space="0" w:color="auto"/>
        <w:bottom w:val="none" w:sz="0" w:space="0" w:color="auto"/>
        <w:right w:val="none" w:sz="0" w:space="0" w:color="auto"/>
      </w:divBdr>
    </w:div>
    <w:div w:id="559639119">
      <w:bodyDiv w:val="1"/>
      <w:marLeft w:val="0"/>
      <w:marRight w:val="0"/>
      <w:marTop w:val="0"/>
      <w:marBottom w:val="0"/>
      <w:divBdr>
        <w:top w:val="none" w:sz="0" w:space="0" w:color="auto"/>
        <w:left w:val="none" w:sz="0" w:space="0" w:color="auto"/>
        <w:bottom w:val="none" w:sz="0" w:space="0" w:color="auto"/>
        <w:right w:val="none" w:sz="0" w:space="0" w:color="auto"/>
      </w:divBdr>
    </w:div>
    <w:div w:id="582766469">
      <w:bodyDiv w:val="1"/>
      <w:marLeft w:val="0"/>
      <w:marRight w:val="0"/>
      <w:marTop w:val="0"/>
      <w:marBottom w:val="0"/>
      <w:divBdr>
        <w:top w:val="none" w:sz="0" w:space="0" w:color="auto"/>
        <w:left w:val="none" w:sz="0" w:space="0" w:color="auto"/>
        <w:bottom w:val="none" w:sz="0" w:space="0" w:color="auto"/>
        <w:right w:val="none" w:sz="0" w:space="0" w:color="auto"/>
      </w:divBdr>
    </w:div>
    <w:div w:id="607004616">
      <w:bodyDiv w:val="1"/>
      <w:marLeft w:val="0"/>
      <w:marRight w:val="0"/>
      <w:marTop w:val="0"/>
      <w:marBottom w:val="0"/>
      <w:divBdr>
        <w:top w:val="none" w:sz="0" w:space="0" w:color="auto"/>
        <w:left w:val="none" w:sz="0" w:space="0" w:color="auto"/>
        <w:bottom w:val="none" w:sz="0" w:space="0" w:color="auto"/>
        <w:right w:val="none" w:sz="0" w:space="0" w:color="auto"/>
      </w:divBdr>
    </w:div>
    <w:div w:id="658464937">
      <w:bodyDiv w:val="1"/>
      <w:marLeft w:val="0"/>
      <w:marRight w:val="0"/>
      <w:marTop w:val="0"/>
      <w:marBottom w:val="0"/>
      <w:divBdr>
        <w:top w:val="none" w:sz="0" w:space="0" w:color="auto"/>
        <w:left w:val="none" w:sz="0" w:space="0" w:color="auto"/>
        <w:bottom w:val="none" w:sz="0" w:space="0" w:color="auto"/>
        <w:right w:val="none" w:sz="0" w:space="0" w:color="auto"/>
      </w:divBdr>
    </w:div>
    <w:div w:id="667712177">
      <w:bodyDiv w:val="1"/>
      <w:marLeft w:val="0"/>
      <w:marRight w:val="0"/>
      <w:marTop w:val="0"/>
      <w:marBottom w:val="0"/>
      <w:divBdr>
        <w:top w:val="none" w:sz="0" w:space="0" w:color="auto"/>
        <w:left w:val="none" w:sz="0" w:space="0" w:color="auto"/>
        <w:bottom w:val="none" w:sz="0" w:space="0" w:color="auto"/>
        <w:right w:val="none" w:sz="0" w:space="0" w:color="auto"/>
      </w:divBdr>
      <w:divsChild>
        <w:div w:id="1700008242">
          <w:marLeft w:val="0"/>
          <w:marRight w:val="0"/>
          <w:marTop w:val="0"/>
          <w:marBottom w:val="0"/>
          <w:divBdr>
            <w:top w:val="none" w:sz="0" w:space="0" w:color="auto"/>
            <w:left w:val="none" w:sz="0" w:space="0" w:color="auto"/>
            <w:bottom w:val="none" w:sz="0" w:space="0" w:color="auto"/>
            <w:right w:val="none" w:sz="0" w:space="0" w:color="auto"/>
          </w:divBdr>
        </w:div>
      </w:divsChild>
    </w:div>
    <w:div w:id="681317188">
      <w:bodyDiv w:val="1"/>
      <w:marLeft w:val="0"/>
      <w:marRight w:val="0"/>
      <w:marTop w:val="0"/>
      <w:marBottom w:val="0"/>
      <w:divBdr>
        <w:top w:val="none" w:sz="0" w:space="0" w:color="auto"/>
        <w:left w:val="none" w:sz="0" w:space="0" w:color="auto"/>
        <w:bottom w:val="none" w:sz="0" w:space="0" w:color="auto"/>
        <w:right w:val="none" w:sz="0" w:space="0" w:color="auto"/>
      </w:divBdr>
    </w:div>
    <w:div w:id="738096459">
      <w:bodyDiv w:val="1"/>
      <w:marLeft w:val="0"/>
      <w:marRight w:val="0"/>
      <w:marTop w:val="0"/>
      <w:marBottom w:val="0"/>
      <w:divBdr>
        <w:top w:val="none" w:sz="0" w:space="0" w:color="auto"/>
        <w:left w:val="none" w:sz="0" w:space="0" w:color="auto"/>
        <w:bottom w:val="none" w:sz="0" w:space="0" w:color="auto"/>
        <w:right w:val="none" w:sz="0" w:space="0" w:color="auto"/>
      </w:divBdr>
    </w:div>
    <w:div w:id="760028508">
      <w:bodyDiv w:val="1"/>
      <w:marLeft w:val="0"/>
      <w:marRight w:val="0"/>
      <w:marTop w:val="0"/>
      <w:marBottom w:val="0"/>
      <w:divBdr>
        <w:top w:val="none" w:sz="0" w:space="0" w:color="auto"/>
        <w:left w:val="none" w:sz="0" w:space="0" w:color="auto"/>
        <w:bottom w:val="none" w:sz="0" w:space="0" w:color="auto"/>
        <w:right w:val="none" w:sz="0" w:space="0" w:color="auto"/>
      </w:divBdr>
    </w:div>
    <w:div w:id="895579872">
      <w:bodyDiv w:val="1"/>
      <w:marLeft w:val="0"/>
      <w:marRight w:val="0"/>
      <w:marTop w:val="0"/>
      <w:marBottom w:val="0"/>
      <w:divBdr>
        <w:top w:val="none" w:sz="0" w:space="0" w:color="auto"/>
        <w:left w:val="none" w:sz="0" w:space="0" w:color="auto"/>
        <w:bottom w:val="none" w:sz="0" w:space="0" w:color="auto"/>
        <w:right w:val="none" w:sz="0" w:space="0" w:color="auto"/>
      </w:divBdr>
    </w:div>
    <w:div w:id="961570441">
      <w:bodyDiv w:val="1"/>
      <w:marLeft w:val="0"/>
      <w:marRight w:val="0"/>
      <w:marTop w:val="0"/>
      <w:marBottom w:val="0"/>
      <w:divBdr>
        <w:top w:val="none" w:sz="0" w:space="0" w:color="auto"/>
        <w:left w:val="none" w:sz="0" w:space="0" w:color="auto"/>
        <w:bottom w:val="none" w:sz="0" w:space="0" w:color="auto"/>
        <w:right w:val="none" w:sz="0" w:space="0" w:color="auto"/>
      </w:divBdr>
    </w:div>
    <w:div w:id="1026057318">
      <w:bodyDiv w:val="1"/>
      <w:marLeft w:val="0"/>
      <w:marRight w:val="0"/>
      <w:marTop w:val="0"/>
      <w:marBottom w:val="0"/>
      <w:divBdr>
        <w:top w:val="none" w:sz="0" w:space="0" w:color="auto"/>
        <w:left w:val="none" w:sz="0" w:space="0" w:color="auto"/>
        <w:bottom w:val="none" w:sz="0" w:space="0" w:color="auto"/>
        <w:right w:val="none" w:sz="0" w:space="0" w:color="auto"/>
      </w:divBdr>
    </w:div>
    <w:div w:id="1042678035">
      <w:bodyDiv w:val="1"/>
      <w:marLeft w:val="0"/>
      <w:marRight w:val="0"/>
      <w:marTop w:val="0"/>
      <w:marBottom w:val="0"/>
      <w:divBdr>
        <w:top w:val="none" w:sz="0" w:space="0" w:color="auto"/>
        <w:left w:val="none" w:sz="0" w:space="0" w:color="auto"/>
        <w:bottom w:val="none" w:sz="0" w:space="0" w:color="auto"/>
        <w:right w:val="none" w:sz="0" w:space="0" w:color="auto"/>
      </w:divBdr>
      <w:divsChild>
        <w:div w:id="248465108">
          <w:marLeft w:val="0"/>
          <w:marRight w:val="0"/>
          <w:marTop w:val="0"/>
          <w:marBottom w:val="0"/>
          <w:divBdr>
            <w:top w:val="none" w:sz="0" w:space="0" w:color="auto"/>
            <w:left w:val="none" w:sz="0" w:space="0" w:color="auto"/>
            <w:bottom w:val="none" w:sz="0" w:space="0" w:color="auto"/>
            <w:right w:val="none" w:sz="0" w:space="0" w:color="auto"/>
          </w:divBdr>
        </w:div>
      </w:divsChild>
    </w:div>
    <w:div w:id="1065496453">
      <w:bodyDiv w:val="1"/>
      <w:marLeft w:val="0"/>
      <w:marRight w:val="0"/>
      <w:marTop w:val="0"/>
      <w:marBottom w:val="0"/>
      <w:divBdr>
        <w:top w:val="none" w:sz="0" w:space="0" w:color="auto"/>
        <w:left w:val="none" w:sz="0" w:space="0" w:color="auto"/>
        <w:bottom w:val="none" w:sz="0" w:space="0" w:color="auto"/>
        <w:right w:val="none" w:sz="0" w:space="0" w:color="auto"/>
      </w:divBdr>
    </w:div>
    <w:div w:id="1086419030">
      <w:bodyDiv w:val="1"/>
      <w:marLeft w:val="0"/>
      <w:marRight w:val="0"/>
      <w:marTop w:val="0"/>
      <w:marBottom w:val="0"/>
      <w:divBdr>
        <w:top w:val="none" w:sz="0" w:space="0" w:color="auto"/>
        <w:left w:val="none" w:sz="0" w:space="0" w:color="auto"/>
        <w:bottom w:val="none" w:sz="0" w:space="0" w:color="auto"/>
        <w:right w:val="none" w:sz="0" w:space="0" w:color="auto"/>
      </w:divBdr>
    </w:div>
    <w:div w:id="1114708316">
      <w:bodyDiv w:val="1"/>
      <w:marLeft w:val="0"/>
      <w:marRight w:val="0"/>
      <w:marTop w:val="0"/>
      <w:marBottom w:val="0"/>
      <w:divBdr>
        <w:top w:val="none" w:sz="0" w:space="0" w:color="auto"/>
        <w:left w:val="none" w:sz="0" w:space="0" w:color="auto"/>
        <w:bottom w:val="none" w:sz="0" w:space="0" w:color="auto"/>
        <w:right w:val="none" w:sz="0" w:space="0" w:color="auto"/>
      </w:divBdr>
    </w:div>
    <w:div w:id="1190069031">
      <w:bodyDiv w:val="1"/>
      <w:marLeft w:val="0"/>
      <w:marRight w:val="0"/>
      <w:marTop w:val="0"/>
      <w:marBottom w:val="0"/>
      <w:divBdr>
        <w:top w:val="none" w:sz="0" w:space="0" w:color="auto"/>
        <w:left w:val="none" w:sz="0" w:space="0" w:color="auto"/>
        <w:bottom w:val="none" w:sz="0" w:space="0" w:color="auto"/>
        <w:right w:val="none" w:sz="0" w:space="0" w:color="auto"/>
      </w:divBdr>
    </w:div>
    <w:div w:id="1265578948">
      <w:bodyDiv w:val="1"/>
      <w:marLeft w:val="0"/>
      <w:marRight w:val="0"/>
      <w:marTop w:val="0"/>
      <w:marBottom w:val="0"/>
      <w:divBdr>
        <w:top w:val="none" w:sz="0" w:space="0" w:color="auto"/>
        <w:left w:val="none" w:sz="0" w:space="0" w:color="auto"/>
        <w:bottom w:val="none" w:sz="0" w:space="0" w:color="auto"/>
        <w:right w:val="none" w:sz="0" w:space="0" w:color="auto"/>
      </w:divBdr>
    </w:div>
    <w:div w:id="1357928834">
      <w:bodyDiv w:val="1"/>
      <w:marLeft w:val="0"/>
      <w:marRight w:val="0"/>
      <w:marTop w:val="0"/>
      <w:marBottom w:val="0"/>
      <w:divBdr>
        <w:top w:val="none" w:sz="0" w:space="0" w:color="auto"/>
        <w:left w:val="none" w:sz="0" w:space="0" w:color="auto"/>
        <w:bottom w:val="none" w:sz="0" w:space="0" w:color="auto"/>
        <w:right w:val="none" w:sz="0" w:space="0" w:color="auto"/>
      </w:divBdr>
    </w:div>
    <w:div w:id="1385520055">
      <w:bodyDiv w:val="1"/>
      <w:marLeft w:val="0"/>
      <w:marRight w:val="0"/>
      <w:marTop w:val="0"/>
      <w:marBottom w:val="0"/>
      <w:divBdr>
        <w:top w:val="none" w:sz="0" w:space="0" w:color="auto"/>
        <w:left w:val="none" w:sz="0" w:space="0" w:color="auto"/>
        <w:bottom w:val="none" w:sz="0" w:space="0" w:color="auto"/>
        <w:right w:val="none" w:sz="0" w:space="0" w:color="auto"/>
      </w:divBdr>
    </w:div>
    <w:div w:id="1415011727">
      <w:bodyDiv w:val="1"/>
      <w:marLeft w:val="0"/>
      <w:marRight w:val="0"/>
      <w:marTop w:val="0"/>
      <w:marBottom w:val="0"/>
      <w:divBdr>
        <w:top w:val="none" w:sz="0" w:space="0" w:color="auto"/>
        <w:left w:val="none" w:sz="0" w:space="0" w:color="auto"/>
        <w:bottom w:val="none" w:sz="0" w:space="0" w:color="auto"/>
        <w:right w:val="none" w:sz="0" w:space="0" w:color="auto"/>
      </w:divBdr>
      <w:divsChild>
        <w:div w:id="1772043854">
          <w:marLeft w:val="0"/>
          <w:marRight w:val="0"/>
          <w:marTop w:val="0"/>
          <w:marBottom w:val="0"/>
          <w:divBdr>
            <w:top w:val="none" w:sz="0" w:space="0" w:color="auto"/>
            <w:left w:val="none" w:sz="0" w:space="0" w:color="auto"/>
            <w:bottom w:val="none" w:sz="0" w:space="0" w:color="auto"/>
            <w:right w:val="none" w:sz="0" w:space="0" w:color="auto"/>
          </w:divBdr>
        </w:div>
        <w:div w:id="60450858">
          <w:marLeft w:val="0"/>
          <w:marRight w:val="0"/>
          <w:marTop w:val="0"/>
          <w:marBottom w:val="0"/>
          <w:divBdr>
            <w:top w:val="none" w:sz="0" w:space="0" w:color="auto"/>
            <w:left w:val="none" w:sz="0" w:space="0" w:color="auto"/>
            <w:bottom w:val="none" w:sz="0" w:space="0" w:color="auto"/>
            <w:right w:val="none" w:sz="0" w:space="0" w:color="auto"/>
          </w:divBdr>
        </w:div>
        <w:div w:id="799222400">
          <w:marLeft w:val="0"/>
          <w:marRight w:val="0"/>
          <w:marTop w:val="0"/>
          <w:marBottom w:val="0"/>
          <w:divBdr>
            <w:top w:val="none" w:sz="0" w:space="0" w:color="auto"/>
            <w:left w:val="none" w:sz="0" w:space="0" w:color="auto"/>
            <w:bottom w:val="none" w:sz="0" w:space="0" w:color="auto"/>
            <w:right w:val="none" w:sz="0" w:space="0" w:color="auto"/>
          </w:divBdr>
        </w:div>
        <w:div w:id="1915892491">
          <w:marLeft w:val="0"/>
          <w:marRight w:val="0"/>
          <w:marTop w:val="0"/>
          <w:marBottom w:val="0"/>
          <w:divBdr>
            <w:top w:val="none" w:sz="0" w:space="0" w:color="auto"/>
            <w:left w:val="none" w:sz="0" w:space="0" w:color="auto"/>
            <w:bottom w:val="none" w:sz="0" w:space="0" w:color="auto"/>
            <w:right w:val="none" w:sz="0" w:space="0" w:color="auto"/>
          </w:divBdr>
        </w:div>
        <w:div w:id="836460018">
          <w:marLeft w:val="0"/>
          <w:marRight w:val="0"/>
          <w:marTop w:val="0"/>
          <w:marBottom w:val="0"/>
          <w:divBdr>
            <w:top w:val="none" w:sz="0" w:space="0" w:color="auto"/>
            <w:left w:val="none" w:sz="0" w:space="0" w:color="auto"/>
            <w:bottom w:val="none" w:sz="0" w:space="0" w:color="auto"/>
            <w:right w:val="none" w:sz="0" w:space="0" w:color="auto"/>
          </w:divBdr>
        </w:div>
        <w:div w:id="942499855">
          <w:marLeft w:val="0"/>
          <w:marRight w:val="0"/>
          <w:marTop w:val="0"/>
          <w:marBottom w:val="0"/>
          <w:divBdr>
            <w:top w:val="none" w:sz="0" w:space="0" w:color="auto"/>
            <w:left w:val="none" w:sz="0" w:space="0" w:color="auto"/>
            <w:bottom w:val="none" w:sz="0" w:space="0" w:color="auto"/>
            <w:right w:val="none" w:sz="0" w:space="0" w:color="auto"/>
          </w:divBdr>
        </w:div>
        <w:div w:id="995842283">
          <w:marLeft w:val="0"/>
          <w:marRight w:val="0"/>
          <w:marTop w:val="0"/>
          <w:marBottom w:val="0"/>
          <w:divBdr>
            <w:top w:val="none" w:sz="0" w:space="0" w:color="auto"/>
            <w:left w:val="none" w:sz="0" w:space="0" w:color="auto"/>
            <w:bottom w:val="none" w:sz="0" w:space="0" w:color="auto"/>
            <w:right w:val="none" w:sz="0" w:space="0" w:color="auto"/>
          </w:divBdr>
        </w:div>
      </w:divsChild>
    </w:div>
    <w:div w:id="1448624709">
      <w:bodyDiv w:val="1"/>
      <w:marLeft w:val="0"/>
      <w:marRight w:val="0"/>
      <w:marTop w:val="0"/>
      <w:marBottom w:val="0"/>
      <w:divBdr>
        <w:top w:val="none" w:sz="0" w:space="0" w:color="auto"/>
        <w:left w:val="none" w:sz="0" w:space="0" w:color="auto"/>
        <w:bottom w:val="none" w:sz="0" w:space="0" w:color="auto"/>
        <w:right w:val="none" w:sz="0" w:space="0" w:color="auto"/>
      </w:divBdr>
    </w:div>
    <w:div w:id="1456947421">
      <w:bodyDiv w:val="1"/>
      <w:marLeft w:val="0"/>
      <w:marRight w:val="0"/>
      <w:marTop w:val="0"/>
      <w:marBottom w:val="0"/>
      <w:divBdr>
        <w:top w:val="none" w:sz="0" w:space="0" w:color="auto"/>
        <w:left w:val="none" w:sz="0" w:space="0" w:color="auto"/>
        <w:bottom w:val="none" w:sz="0" w:space="0" w:color="auto"/>
        <w:right w:val="none" w:sz="0" w:space="0" w:color="auto"/>
      </w:divBdr>
    </w:div>
    <w:div w:id="1595281912">
      <w:bodyDiv w:val="1"/>
      <w:marLeft w:val="0"/>
      <w:marRight w:val="0"/>
      <w:marTop w:val="0"/>
      <w:marBottom w:val="0"/>
      <w:divBdr>
        <w:top w:val="none" w:sz="0" w:space="0" w:color="auto"/>
        <w:left w:val="none" w:sz="0" w:space="0" w:color="auto"/>
        <w:bottom w:val="none" w:sz="0" w:space="0" w:color="auto"/>
        <w:right w:val="none" w:sz="0" w:space="0" w:color="auto"/>
      </w:divBdr>
    </w:div>
    <w:div w:id="1669557143">
      <w:bodyDiv w:val="1"/>
      <w:marLeft w:val="0"/>
      <w:marRight w:val="0"/>
      <w:marTop w:val="0"/>
      <w:marBottom w:val="0"/>
      <w:divBdr>
        <w:top w:val="none" w:sz="0" w:space="0" w:color="auto"/>
        <w:left w:val="none" w:sz="0" w:space="0" w:color="auto"/>
        <w:bottom w:val="none" w:sz="0" w:space="0" w:color="auto"/>
        <w:right w:val="none" w:sz="0" w:space="0" w:color="auto"/>
      </w:divBdr>
    </w:div>
    <w:div w:id="1671177732">
      <w:bodyDiv w:val="1"/>
      <w:marLeft w:val="0"/>
      <w:marRight w:val="0"/>
      <w:marTop w:val="0"/>
      <w:marBottom w:val="0"/>
      <w:divBdr>
        <w:top w:val="none" w:sz="0" w:space="0" w:color="auto"/>
        <w:left w:val="none" w:sz="0" w:space="0" w:color="auto"/>
        <w:bottom w:val="none" w:sz="0" w:space="0" w:color="auto"/>
        <w:right w:val="none" w:sz="0" w:space="0" w:color="auto"/>
      </w:divBdr>
    </w:div>
    <w:div w:id="1805999561">
      <w:bodyDiv w:val="1"/>
      <w:marLeft w:val="0"/>
      <w:marRight w:val="0"/>
      <w:marTop w:val="0"/>
      <w:marBottom w:val="0"/>
      <w:divBdr>
        <w:top w:val="none" w:sz="0" w:space="0" w:color="auto"/>
        <w:left w:val="none" w:sz="0" w:space="0" w:color="auto"/>
        <w:bottom w:val="none" w:sz="0" w:space="0" w:color="auto"/>
        <w:right w:val="none" w:sz="0" w:space="0" w:color="auto"/>
      </w:divBdr>
    </w:div>
    <w:div w:id="1831293524">
      <w:bodyDiv w:val="1"/>
      <w:marLeft w:val="0"/>
      <w:marRight w:val="0"/>
      <w:marTop w:val="0"/>
      <w:marBottom w:val="0"/>
      <w:divBdr>
        <w:top w:val="none" w:sz="0" w:space="0" w:color="auto"/>
        <w:left w:val="none" w:sz="0" w:space="0" w:color="auto"/>
        <w:bottom w:val="none" w:sz="0" w:space="0" w:color="auto"/>
        <w:right w:val="none" w:sz="0" w:space="0" w:color="auto"/>
      </w:divBdr>
    </w:div>
    <w:div w:id="1919434624">
      <w:bodyDiv w:val="1"/>
      <w:marLeft w:val="0"/>
      <w:marRight w:val="0"/>
      <w:marTop w:val="0"/>
      <w:marBottom w:val="0"/>
      <w:divBdr>
        <w:top w:val="none" w:sz="0" w:space="0" w:color="auto"/>
        <w:left w:val="none" w:sz="0" w:space="0" w:color="auto"/>
        <w:bottom w:val="none" w:sz="0" w:space="0" w:color="auto"/>
        <w:right w:val="none" w:sz="0" w:space="0" w:color="auto"/>
      </w:divBdr>
    </w:div>
    <w:div w:id="1958439077">
      <w:bodyDiv w:val="1"/>
      <w:marLeft w:val="0"/>
      <w:marRight w:val="0"/>
      <w:marTop w:val="0"/>
      <w:marBottom w:val="0"/>
      <w:divBdr>
        <w:top w:val="none" w:sz="0" w:space="0" w:color="auto"/>
        <w:left w:val="none" w:sz="0" w:space="0" w:color="auto"/>
        <w:bottom w:val="none" w:sz="0" w:space="0" w:color="auto"/>
        <w:right w:val="none" w:sz="0" w:space="0" w:color="auto"/>
      </w:divBdr>
    </w:div>
    <w:div w:id="1994945391">
      <w:bodyDiv w:val="1"/>
      <w:marLeft w:val="0"/>
      <w:marRight w:val="0"/>
      <w:marTop w:val="0"/>
      <w:marBottom w:val="0"/>
      <w:divBdr>
        <w:top w:val="none" w:sz="0" w:space="0" w:color="auto"/>
        <w:left w:val="none" w:sz="0" w:space="0" w:color="auto"/>
        <w:bottom w:val="none" w:sz="0" w:space="0" w:color="auto"/>
        <w:right w:val="none" w:sz="0" w:space="0" w:color="auto"/>
      </w:divBdr>
    </w:div>
    <w:div w:id="2031182039">
      <w:bodyDiv w:val="1"/>
      <w:marLeft w:val="0"/>
      <w:marRight w:val="0"/>
      <w:marTop w:val="0"/>
      <w:marBottom w:val="0"/>
      <w:divBdr>
        <w:top w:val="none" w:sz="0" w:space="0" w:color="auto"/>
        <w:left w:val="none" w:sz="0" w:space="0" w:color="auto"/>
        <w:bottom w:val="none" w:sz="0" w:space="0" w:color="auto"/>
        <w:right w:val="none" w:sz="0" w:space="0" w:color="auto"/>
      </w:divBdr>
    </w:div>
    <w:div w:id="2035769998">
      <w:bodyDiv w:val="1"/>
      <w:marLeft w:val="0"/>
      <w:marRight w:val="0"/>
      <w:marTop w:val="0"/>
      <w:marBottom w:val="0"/>
      <w:divBdr>
        <w:top w:val="none" w:sz="0" w:space="0" w:color="auto"/>
        <w:left w:val="none" w:sz="0" w:space="0" w:color="auto"/>
        <w:bottom w:val="none" w:sz="0" w:space="0" w:color="auto"/>
        <w:right w:val="none" w:sz="0" w:space="0" w:color="auto"/>
      </w:divBdr>
      <w:divsChild>
        <w:div w:id="1479954000">
          <w:marLeft w:val="0"/>
          <w:marRight w:val="0"/>
          <w:marTop w:val="0"/>
          <w:marBottom w:val="0"/>
          <w:divBdr>
            <w:top w:val="none" w:sz="0" w:space="0" w:color="auto"/>
            <w:left w:val="none" w:sz="0" w:space="0" w:color="auto"/>
            <w:bottom w:val="none" w:sz="0" w:space="0" w:color="auto"/>
            <w:right w:val="none" w:sz="0" w:space="0" w:color="auto"/>
          </w:divBdr>
        </w:div>
      </w:divsChild>
    </w:div>
    <w:div w:id="2102725381">
      <w:bodyDiv w:val="1"/>
      <w:marLeft w:val="0"/>
      <w:marRight w:val="0"/>
      <w:marTop w:val="0"/>
      <w:marBottom w:val="0"/>
      <w:divBdr>
        <w:top w:val="none" w:sz="0" w:space="0" w:color="auto"/>
        <w:left w:val="none" w:sz="0" w:space="0" w:color="auto"/>
        <w:bottom w:val="none" w:sz="0" w:space="0" w:color="auto"/>
        <w:right w:val="none" w:sz="0" w:space="0" w:color="auto"/>
      </w:divBdr>
    </w:div>
    <w:div w:id="214685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https://www.gbpuat.ac.in/colleges/COV/D2/about.html" TargetMode="External"/><Relationship Id="rId3" Type="http://schemas.openxmlformats.org/officeDocument/2006/relationships/settings" Target="setting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s://www.himmotthan.org/livestock/BreedImprovement.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bar"/>
        <c:varyColors val="1"/>
        <c:ser>
          <c:idx val="0"/>
          <c:order val="0"/>
          <c:tx>
            <c:strRef>
              <c:f>Sheet1!$B$1</c:f>
              <c:strCache>
                <c:ptCount val="1"/>
                <c:pt idx="0">
                  <c:v>India’s Population (million)</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17-4B98-8E10-D5C2619A00D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17-4B98-8E10-D5C2619A00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17-4B98-8E10-D5C2619A00D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17-4B98-8E10-D5C2619A00D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17-4B98-8E10-D5C2619A00D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C17-4B98-8E10-D5C2619A00D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C17-4B98-8E10-D5C2619A00D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C17-4B98-8E10-D5C2619A00D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C17-4B98-8E10-D5C2619A00DB}"/>
              </c:ext>
            </c:extLst>
          </c:dPt>
          <c:cat>
            <c:strRef>
              <c:f>Sheet1!$A$2:$A$9</c:f>
              <c:strCache>
                <c:ptCount val="8"/>
                <c:pt idx="0">
                  <c:v>Cattle</c:v>
                </c:pt>
                <c:pt idx="1">
                  <c:v>Buffalo</c:v>
                </c:pt>
                <c:pt idx="2">
                  <c:v>Sheep</c:v>
                </c:pt>
                <c:pt idx="3">
                  <c:v>Goat</c:v>
                </c:pt>
                <c:pt idx="4">
                  <c:v>Equines </c:v>
                </c:pt>
                <c:pt idx="5">
                  <c:v>Pig</c:v>
                </c:pt>
                <c:pt idx="6">
                  <c:v>Others </c:v>
                </c:pt>
                <c:pt idx="7">
                  <c:v>Poultry</c:v>
                </c:pt>
              </c:strCache>
            </c:strRef>
          </c:cat>
          <c:val>
            <c:numRef>
              <c:f>Sheet1!$B$2:$B$9</c:f>
              <c:numCache>
                <c:formatCode>General</c:formatCode>
                <c:ptCount val="8"/>
                <c:pt idx="0">
                  <c:v>193.46</c:v>
                </c:pt>
                <c:pt idx="1">
                  <c:v>109.85</c:v>
                </c:pt>
                <c:pt idx="2">
                  <c:v>74.260000000000005</c:v>
                </c:pt>
                <c:pt idx="3">
                  <c:v>148.88000000000017</c:v>
                </c:pt>
                <c:pt idx="4">
                  <c:v>0.54</c:v>
                </c:pt>
                <c:pt idx="5">
                  <c:v>9.06</c:v>
                </c:pt>
                <c:pt idx="6">
                  <c:v>10.040000000000001</c:v>
                </c:pt>
                <c:pt idx="7">
                  <c:v>851.81</c:v>
                </c:pt>
              </c:numCache>
            </c:numRef>
          </c:val>
          <c:extLst xmlns:c16r2="http://schemas.microsoft.com/office/drawing/2015/06/chart">
            <c:ext xmlns:c16="http://schemas.microsoft.com/office/drawing/2014/chart" uri="{C3380CC4-5D6E-409C-BE32-E72D297353CC}">
              <c16:uniqueId val="{00000012-5C17-4B98-8E10-D5C2619A00DB}"/>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Uttarakhand’s Population (lacs)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0B8-4E82-B053-B90808D1C2E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0B8-4E82-B053-B90808D1C2E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0B8-4E82-B053-B90808D1C2E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0B8-4E82-B053-B90808D1C2E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0B8-4E82-B053-B90808D1C2E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0B8-4E82-B053-B90808D1C2E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0B8-4E82-B053-B90808D1C2E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0B8-4E82-B053-B90808D1C2E3}"/>
              </c:ext>
            </c:extLst>
          </c:dPt>
          <c:cat>
            <c:strRef>
              <c:f>Sheet1!$A$2:$A$9</c:f>
              <c:strCache>
                <c:ptCount val="8"/>
                <c:pt idx="0">
                  <c:v>Cattle</c:v>
                </c:pt>
                <c:pt idx="1">
                  <c:v>Buffalo</c:v>
                </c:pt>
                <c:pt idx="2">
                  <c:v>Sheep</c:v>
                </c:pt>
                <c:pt idx="3">
                  <c:v>Goat</c:v>
                </c:pt>
                <c:pt idx="4">
                  <c:v>Equines </c:v>
                </c:pt>
                <c:pt idx="5">
                  <c:v>Pig</c:v>
                </c:pt>
                <c:pt idx="6">
                  <c:v>Others </c:v>
                </c:pt>
                <c:pt idx="7">
                  <c:v>Poultry</c:v>
                </c:pt>
              </c:strCache>
            </c:strRef>
          </c:cat>
          <c:val>
            <c:numRef>
              <c:f>Sheet1!$B$2:$B$9</c:f>
              <c:numCache>
                <c:formatCode>General</c:formatCode>
                <c:ptCount val="8"/>
                <c:pt idx="0">
                  <c:v>18.52</c:v>
                </c:pt>
                <c:pt idx="1">
                  <c:v>8.66</c:v>
                </c:pt>
                <c:pt idx="2">
                  <c:v>2.84</c:v>
                </c:pt>
                <c:pt idx="3">
                  <c:v>13.71</c:v>
                </c:pt>
                <c:pt idx="4">
                  <c:v>0.34</c:v>
                </c:pt>
                <c:pt idx="5">
                  <c:v>0.17</c:v>
                </c:pt>
                <c:pt idx="6">
                  <c:v>2.36</c:v>
                </c:pt>
                <c:pt idx="7">
                  <c:v>50.18</c:v>
                </c:pt>
              </c:numCache>
            </c:numRef>
          </c:val>
          <c:extLst xmlns:c16r2="http://schemas.microsoft.com/office/drawing/2015/06/chart">
            <c:ext xmlns:c16="http://schemas.microsoft.com/office/drawing/2014/chart" uri="{C3380CC4-5D6E-409C-BE32-E72D297353CC}">
              <c16:uniqueId val="{00000010-E0B8-4E82-B053-B90808D1C2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TotalTime>
  <Pages>11</Pages>
  <Words>4037</Words>
  <Characters>23015</Characters>
  <Application>Microsoft Office Word</Application>
  <DocSecurity>0</DocSecurity>
  <Lines>191</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Olympica Sarma</dc:creator>
  <cp:keywords/>
  <dc:description/>
  <cp:lastModifiedBy>Maher</cp:lastModifiedBy>
  <cp:revision>4</cp:revision>
  <dcterms:created xsi:type="dcterms:W3CDTF">2025-04-05T16:01:00Z</dcterms:created>
  <dcterms:modified xsi:type="dcterms:W3CDTF">2025-04-06T04:59:00Z</dcterms:modified>
</cp:coreProperties>
</file>