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7E83" w14:textId="75E3D9A0" w:rsidR="00CE00A4" w:rsidRDefault="00CE00A4">
      <w:pPr>
        <w:rPr>
          <w:rFonts w:ascii="Times New Roman" w:hAnsi="Times New Roman" w:cs="Times New Roman"/>
          <w:b/>
          <w:sz w:val="28"/>
          <w:szCs w:val="28"/>
        </w:rPr>
      </w:pPr>
      <w:r w:rsidRPr="00CE00A4">
        <w:rPr>
          <w:rFonts w:ascii="Times New Roman" w:hAnsi="Times New Roman" w:cs="Times New Roman"/>
          <w:b/>
          <w:sz w:val="28"/>
          <w:szCs w:val="28"/>
        </w:rPr>
        <w:t>Case report</w:t>
      </w:r>
    </w:p>
    <w:p w14:paraId="6B7E7476" w14:textId="77777777" w:rsidR="00CE00A4" w:rsidRDefault="00CE00A4">
      <w:pPr>
        <w:rPr>
          <w:rFonts w:ascii="Times New Roman" w:hAnsi="Times New Roman" w:cs="Times New Roman"/>
          <w:b/>
          <w:sz w:val="28"/>
          <w:szCs w:val="28"/>
        </w:rPr>
      </w:pPr>
    </w:p>
    <w:p w14:paraId="295181F3" w14:textId="31963BBC" w:rsidR="00EA7215" w:rsidRDefault="00EA7215">
      <w:pPr>
        <w:rPr>
          <w:rFonts w:ascii="Times New Roman" w:hAnsi="Times New Roman" w:cs="Times New Roman"/>
          <w:b/>
          <w:sz w:val="28"/>
          <w:szCs w:val="28"/>
        </w:rPr>
      </w:pPr>
      <w:r w:rsidRPr="008B23D5">
        <w:rPr>
          <w:rFonts w:ascii="Times New Roman" w:hAnsi="Times New Roman" w:cs="Times New Roman"/>
          <w:b/>
          <w:sz w:val="28"/>
          <w:szCs w:val="28"/>
        </w:rPr>
        <w:t>Inverted Follicular Keratosis of the Eyelid mimicking as cutaneous horn</w:t>
      </w:r>
    </w:p>
    <w:p w14:paraId="23C262AB" w14:textId="77777777" w:rsidR="004C5CD8" w:rsidRDefault="004C5CD8">
      <w:pPr>
        <w:rPr>
          <w:rFonts w:ascii="Times New Roman" w:hAnsi="Times New Roman" w:cs="Times New Roman"/>
          <w:b/>
          <w:sz w:val="28"/>
          <w:szCs w:val="28"/>
        </w:rPr>
      </w:pPr>
    </w:p>
    <w:p w14:paraId="36F30DA3" w14:textId="77777777" w:rsidR="007B48EC" w:rsidRDefault="007B48EC">
      <w:pPr>
        <w:rPr>
          <w:rFonts w:ascii="Times New Roman" w:hAnsi="Times New Roman" w:cs="Times New Roman"/>
          <w:b/>
          <w:sz w:val="24"/>
          <w:szCs w:val="24"/>
        </w:rPr>
      </w:pPr>
      <w:bookmarkStart w:id="0" w:name="_GoBack"/>
      <w:bookmarkEnd w:id="0"/>
    </w:p>
    <w:p w14:paraId="255EEF32" w14:textId="77777777" w:rsidR="00EA7215" w:rsidRPr="008B23D5" w:rsidRDefault="00EA7215">
      <w:pPr>
        <w:rPr>
          <w:rFonts w:ascii="Times New Roman" w:hAnsi="Times New Roman" w:cs="Times New Roman"/>
          <w:b/>
          <w:sz w:val="24"/>
          <w:szCs w:val="24"/>
        </w:rPr>
      </w:pPr>
      <w:r w:rsidRPr="008B23D5">
        <w:rPr>
          <w:rFonts w:ascii="Times New Roman" w:hAnsi="Times New Roman" w:cs="Times New Roman"/>
          <w:b/>
          <w:sz w:val="24"/>
          <w:szCs w:val="24"/>
        </w:rPr>
        <w:t>Abstract:</w:t>
      </w:r>
    </w:p>
    <w:p w14:paraId="460B27DB" w14:textId="77777777" w:rsidR="00D9178B" w:rsidRPr="005656AD" w:rsidRDefault="007827CA" w:rsidP="00D9178B">
      <w:pPr>
        <w:rPr>
          <w:rFonts w:ascii="Times New Roman" w:hAnsi="Times New Roman" w:cs="Times New Roman"/>
          <w:sz w:val="24"/>
          <w:szCs w:val="24"/>
        </w:rPr>
      </w:pPr>
      <w:r w:rsidRPr="005656AD">
        <w:rPr>
          <w:rFonts w:ascii="Times New Roman" w:hAnsi="Times New Roman" w:cs="Times New Roman"/>
          <w:sz w:val="24"/>
          <w:szCs w:val="24"/>
        </w:rPr>
        <w:t>Inverted follicular keratosis (IFK) is a rare benign tumo</w:t>
      </w:r>
      <w:r w:rsidR="000E6D3B" w:rsidRPr="005656AD">
        <w:rPr>
          <w:rFonts w:ascii="Times New Roman" w:hAnsi="Times New Roman" w:cs="Times New Roman"/>
          <w:sz w:val="24"/>
          <w:szCs w:val="24"/>
        </w:rPr>
        <w:t>u</w:t>
      </w:r>
      <w:r w:rsidRPr="005656AD">
        <w:rPr>
          <w:rFonts w:ascii="Times New Roman" w:hAnsi="Times New Roman" w:cs="Times New Roman"/>
          <w:sz w:val="24"/>
          <w:szCs w:val="24"/>
        </w:rPr>
        <w:t>r of skin characterized by</w:t>
      </w:r>
      <w:r w:rsidR="00780039" w:rsidRPr="00780039">
        <w:rPr>
          <w:rFonts w:ascii="Times New Roman" w:eastAsia="Times New Roman" w:hAnsi="Times New Roman" w:cs="Times New Roman"/>
          <w:sz w:val="24"/>
          <w:szCs w:val="24"/>
          <w:lang w:eastAsia="en-IN"/>
        </w:rPr>
        <w:t xml:space="preserve"> </w:t>
      </w:r>
      <w:proofErr w:type="spellStart"/>
      <w:r w:rsidR="00780039">
        <w:rPr>
          <w:rFonts w:ascii="Times New Roman" w:eastAsia="Times New Roman" w:hAnsi="Times New Roman" w:cs="Times New Roman"/>
          <w:sz w:val="24"/>
          <w:szCs w:val="24"/>
          <w:lang w:eastAsia="en-IN"/>
        </w:rPr>
        <w:t>exo</w:t>
      </w:r>
      <w:proofErr w:type="spellEnd"/>
      <w:r w:rsidR="00780039">
        <w:rPr>
          <w:rFonts w:ascii="Times New Roman" w:eastAsia="Times New Roman" w:hAnsi="Times New Roman" w:cs="Times New Roman"/>
          <w:sz w:val="24"/>
          <w:szCs w:val="24"/>
          <w:lang w:eastAsia="en-IN"/>
        </w:rPr>
        <w:t>-</w:t>
      </w:r>
      <w:proofErr w:type="gramStart"/>
      <w:r w:rsidR="00780039">
        <w:rPr>
          <w:rFonts w:ascii="Times New Roman" w:eastAsia="Times New Roman" w:hAnsi="Times New Roman" w:cs="Times New Roman"/>
          <w:sz w:val="24"/>
          <w:szCs w:val="24"/>
          <w:lang w:eastAsia="en-IN"/>
        </w:rPr>
        <w:t xml:space="preserve">/ </w:t>
      </w:r>
      <w:r w:rsidRPr="005656AD">
        <w:rPr>
          <w:rFonts w:ascii="Times New Roman" w:hAnsi="Times New Roman" w:cs="Times New Roman"/>
          <w:sz w:val="24"/>
          <w:szCs w:val="24"/>
        </w:rPr>
        <w:t xml:space="preserve"> endophytic</w:t>
      </w:r>
      <w:proofErr w:type="gramEnd"/>
      <w:r w:rsidRPr="005656AD">
        <w:rPr>
          <w:rFonts w:ascii="Times New Roman" w:hAnsi="Times New Roman" w:cs="Times New Roman"/>
          <w:sz w:val="24"/>
          <w:szCs w:val="24"/>
        </w:rPr>
        <w:t xml:space="preserve"> growth on the follicular infundibulum. </w:t>
      </w:r>
      <w:r w:rsidR="00B45AFD" w:rsidRPr="005656AD">
        <w:rPr>
          <w:rFonts w:ascii="Times New Roman" w:hAnsi="Times New Roman" w:cs="Times New Roman"/>
          <w:sz w:val="24"/>
          <w:szCs w:val="24"/>
        </w:rPr>
        <w:t xml:space="preserve">Clinical as well as pathological resemblance between IFK and other cutaneous lesions </w:t>
      </w:r>
      <w:r w:rsidR="00D9178B" w:rsidRPr="005656AD">
        <w:rPr>
          <w:rFonts w:ascii="Times New Roman" w:hAnsi="Times New Roman" w:cs="Times New Roman"/>
          <w:sz w:val="24"/>
          <w:szCs w:val="24"/>
        </w:rPr>
        <w:t>commonly</w:t>
      </w:r>
      <w:r w:rsidR="00B45AFD" w:rsidRPr="005656AD">
        <w:rPr>
          <w:rFonts w:ascii="Times New Roman" w:hAnsi="Times New Roman" w:cs="Times New Roman"/>
          <w:sz w:val="24"/>
          <w:szCs w:val="24"/>
        </w:rPr>
        <w:t xml:space="preserve"> verruca vulgaris, actinic keratosis, seborrheic keratosis, and keratoacanthoma; less commonly between basal and squamous cell carcinoma; and most rarely with malignant melanoma is reported. </w:t>
      </w:r>
      <w:r w:rsidR="00D9178B" w:rsidRPr="005656AD">
        <w:rPr>
          <w:rFonts w:ascii="Times New Roman" w:hAnsi="Times New Roman" w:cs="Times New Roman"/>
          <w:sz w:val="24"/>
          <w:szCs w:val="24"/>
        </w:rPr>
        <w:t>IFK commonly occurs as a benign, solitary verrucous papule or nodule, predominantly on the skin of the face most often in elderly men. Clinically they are often considered to be viral warts. Rarely they present as 'cutaneous horns'.</w:t>
      </w:r>
    </w:p>
    <w:p w14:paraId="3504DC78" w14:textId="77777777" w:rsidR="00D9178B" w:rsidRDefault="00D9178B" w:rsidP="00D9178B">
      <w:pPr>
        <w:rPr>
          <w:rFonts w:ascii="Times New Roman" w:hAnsi="Times New Roman" w:cs="Times New Roman"/>
          <w:sz w:val="24"/>
          <w:szCs w:val="24"/>
        </w:rPr>
      </w:pPr>
      <w:r w:rsidRPr="005656AD">
        <w:rPr>
          <w:rFonts w:ascii="Times New Roman" w:hAnsi="Times New Roman" w:cs="Times New Roman"/>
          <w:sz w:val="24"/>
          <w:szCs w:val="24"/>
        </w:rPr>
        <w:t xml:space="preserve">Herein we present a case of inverted follicular keratosis of upper eyelid mimicking as cutaneous horn. Lesion was completely excised and histopathological examination </w:t>
      </w:r>
      <w:r w:rsidR="000E6D3B" w:rsidRPr="00715BE0">
        <w:rPr>
          <w:rFonts w:ascii="Times New Roman" w:hAnsi="Times New Roman" w:cs="Times New Roman"/>
          <w:sz w:val="24"/>
          <w:szCs w:val="24"/>
        </w:rPr>
        <w:t>revealed</w:t>
      </w:r>
      <w:r w:rsidRPr="00715BE0">
        <w:rPr>
          <w:rFonts w:ascii="Times New Roman" w:hAnsi="Times New Roman" w:cs="Times New Roman"/>
          <w:sz w:val="24"/>
          <w:szCs w:val="24"/>
        </w:rPr>
        <w:t xml:space="preserve"> </w:t>
      </w:r>
      <w:r w:rsidRPr="005656AD">
        <w:rPr>
          <w:rFonts w:ascii="Times New Roman" w:hAnsi="Times New Roman" w:cs="Times New Roman"/>
          <w:sz w:val="24"/>
          <w:szCs w:val="24"/>
        </w:rPr>
        <w:t>the diagnosis</w:t>
      </w:r>
      <w:r w:rsidR="000E6D3B" w:rsidRPr="005656AD">
        <w:rPr>
          <w:rFonts w:ascii="Times New Roman" w:hAnsi="Times New Roman" w:cs="Times New Roman"/>
          <w:sz w:val="24"/>
          <w:szCs w:val="24"/>
        </w:rPr>
        <w:t xml:space="preserve"> of IFK</w:t>
      </w:r>
      <w:r w:rsidRPr="005656AD">
        <w:rPr>
          <w:rFonts w:ascii="Times New Roman" w:hAnsi="Times New Roman" w:cs="Times New Roman"/>
          <w:sz w:val="24"/>
          <w:szCs w:val="24"/>
        </w:rPr>
        <w:t xml:space="preserve">.  </w:t>
      </w:r>
    </w:p>
    <w:p w14:paraId="168AAE41" w14:textId="77777777" w:rsidR="00C15E7A" w:rsidRDefault="00C15E7A" w:rsidP="00C15E7A">
      <w:pPr>
        <w:rPr>
          <w:rFonts w:ascii="Times New Roman" w:eastAsia="Times New Roman" w:hAnsi="Times New Roman" w:cs="Times New Roman"/>
          <w:sz w:val="24"/>
          <w:szCs w:val="24"/>
          <w:lang w:eastAsia="en-IN"/>
        </w:rPr>
      </w:pPr>
      <w:r w:rsidRPr="008B23D5">
        <w:rPr>
          <w:rFonts w:ascii="Times New Roman" w:hAnsi="Times New Roman" w:cs="Times New Roman"/>
          <w:b/>
          <w:sz w:val="24"/>
          <w:szCs w:val="24"/>
        </w:rPr>
        <w:t>Keywords:</w:t>
      </w:r>
      <w:r>
        <w:rPr>
          <w:rFonts w:ascii="Times New Roman" w:hAnsi="Times New Roman" w:cs="Times New Roman"/>
          <w:b/>
          <w:sz w:val="28"/>
          <w:szCs w:val="28"/>
        </w:rPr>
        <w:t xml:space="preserve"> </w:t>
      </w:r>
      <w:r w:rsidRPr="00C15E7A">
        <w:rPr>
          <w:rFonts w:ascii="Times New Roman" w:hAnsi="Times New Roman" w:cs="Times New Roman"/>
          <w:sz w:val="24"/>
          <w:szCs w:val="24"/>
        </w:rPr>
        <w:t>benign eyelid tumour,</w:t>
      </w:r>
      <w:r w:rsidRPr="00C15E7A">
        <w:rPr>
          <w:rFonts w:ascii="Times New Roman" w:hAnsi="Times New Roman" w:cs="Times New Roman"/>
          <w:b/>
          <w:sz w:val="24"/>
          <w:szCs w:val="24"/>
        </w:rPr>
        <w:t xml:space="preserve"> </w:t>
      </w:r>
      <w:r w:rsidRPr="00C15E7A">
        <w:rPr>
          <w:rFonts w:ascii="Times New Roman" w:hAnsi="Times New Roman" w:cs="Times New Roman"/>
          <w:sz w:val="24"/>
          <w:szCs w:val="24"/>
        </w:rPr>
        <w:t>Inverted follicular keratosis</w:t>
      </w:r>
      <w:r>
        <w:rPr>
          <w:rFonts w:ascii="Times New Roman" w:hAnsi="Times New Roman" w:cs="Times New Roman"/>
          <w:sz w:val="24"/>
          <w:szCs w:val="24"/>
        </w:rPr>
        <w:t>,</w:t>
      </w:r>
      <w:r w:rsidRPr="00C15E7A">
        <w:rPr>
          <w:rFonts w:ascii="Times New Roman" w:hAnsi="Times New Roman" w:cs="Times New Roman"/>
          <w:sz w:val="24"/>
          <w:szCs w:val="24"/>
        </w:rPr>
        <w:t xml:space="preserve"> </w:t>
      </w:r>
      <w:r w:rsidRPr="005656AD">
        <w:rPr>
          <w:rFonts w:ascii="Times New Roman" w:hAnsi="Times New Roman" w:cs="Times New Roman"/>
          <w:sz w:val="24"/>
          <w:szCs w:val="24"/>
        </w:rPr>
        <w:t>cutaneous horn</w:t>
      </w:r>
      <w:r>
        <w:rPr>
          <w:rFonts w:ascii="Times New Roman" w:hAnsi="Times New Roman" w:cs="Times New Roman"/>
          <w:sz w:val="24"/>
          <w:szCs w:val="24"/>
        </w:rPr>
        <w:t>,</w:t>
      </w:r>
      <w:r w:rsidR="007B48EC" w:rsidRPr="007B48EC">
        <w:rPr>
          <w:rFonts w:ascii="Times New Roman" w:eastAsia="Times New Roman" w:hAnsi="Times New Roman" w:cs="Times New Roman"/>
          <w:sz w:val="24"/>
          <w:szCs w:val="24"/>
          <w:lang w:eastAsia="en-IN"/>
        </w:rPr>
        <w:t xml:space="preserve"> </w:t>
      </w:r>
      <w:r w:rsidR="007B48EC" w:rsidRPr="00365D9B">
        <w:rPr>
          <w:rFonts w:ascii="Times New Roman" w:eastAsia="Times New Roman" w:hAnsi="Times New Roman" w:cs="Times New Roman"/>
          <w:sz w:val="24"/>
          <w:szCs w:val="24"/>
          <w:lang w:eastAsia="en-IN"/>
        </w:rPr>
        <w:t>filiform wart</w:t>
      </w:r>
      <w:r w:rsidR="007B48EC">
        <w:rPr>
          <w:rFonts w:ascii="Times New Roman" w:eastAsia="Times New Roman" w:hAnsi="Times New Roman" w:cs="Times New Roman"/>
          <w:sz w:val="24"/>
          <w:szCs w:val="24"/>
          <w:lang w:eastAsia="en-IN"/>
        </w:rPr>
        <w:t>,</w:t>
      </w:r>
      <w:r w:rsidR="007B48EC" w:rsidRPr="007B48EC">
        <w:rPr>
          <w:rFonts w:ascii="Times New Roman" w:eastAsia="Times New Roman" w:hAnsi="Times New Roman" w:cs="Times New Roman"/>
          <w:sz w:val="24"/>
          <w:szCs w:val="24"/>
          <w:lang w:eastAsia="en-IN"/>
        </w:rPr>
        <w:t xml:space="preserve"> </w:t>
      </w:r>
      <w:r w:rsidR="007B48EC" w:rsidRPr="00A91D6E">
        <w:rPr>
          <w:rFonts w:ascii="Times New Roman" w:eastAsia="Times New Roman" w:hAnsi="Times New Roman" w:cs="Times New Roman"/>
          <w:sz w:val="24"/>
          <w:szCs w:val="24"/>
          <w:lang w:eastAsia="en-IN"/>
        </w:rPr>
        <w:t>seborrheic keratosis</w:t>
      </w:r>
      <w:r w:rsidR="007B48EC">
        <w:rPr>
          <w:rFonts w:ascii="Times New Roman" w:eastAsia="Times New Roman" w:hAnsi="Times New Roman" w:cs="Times New Roman"/>
          <w:sz w:val="24"/>
          <w:szCs w:val="24"/>
          <w:lang w:eastAsia="en-IN"/>
        </w:rPr>
        <w:t>.</w:t>
      </w:r>
    </w:p>
    <w:p w14:paraId="07FDEB7F" w14:textId="77777777" w:rsidR="007B48EC" w:rsidRPr="005656AD" w:rsidRDefault="007B48EC" w:rsidP="00C15E7A">
      <w:pPr>
        <w:rPr>
          <w:rFonts w:ascii="Times New Roman" w:hAnsi="Times New Roman" w:cs="Times New Roman"/>
          <w:sz w:val="24"/>
          <w:szCs w:val="24"/>
        </w:rPr>
      </w:pPr>
    </w:p>
    <w:p w14:paraId="334022A2" w14:textId="77777777" w:rsidR="00C15E7A" w:rsidRPr="003A0D9D" w:rsidRDefault="00C15E7A" w:rsidP="00C15E7A">
      <w:pPr>
        <w:pStyle w:val="ListParagraph"/>
        <w:numPr>
          <w:ilvl w:val="0"/>
          <w:numId w:val="2"/>
        </w:numPr>
        <w:rPr>
          <w:rFonts w:ascii="Times New Roman" w:hAnsi="Times New Roman" w:cs="Times New Roman"/>
          <w:b/>
          <w:sz w:val="24"/>
          <w:szCs w:val="24"/>
        </w:rPr>
      </w:pPr>
      <w:r w:rsidRPr="003A0D9D">
        <w:rPr>
          <w:rFonts w:ascii="Times New Roman" w:hAnsi="Times New Roman" w:cs="Times New Roman"/>
          <w:b/>
          <w:sz w:val="24"/>
          <w:szCs w:val="24"/>
        </w:rPr>
        <w:t>INTRODUCTION</w:t>
      </w:r>
    </w:p>
    <w:p w14:paraId="3E7D5CDF" w14:textId="77777777" w:rsidR="004A2B0D" w:rsidRPr="00B368FB" w:rsidRDefault="004A2B0D" w:rsidP="004A2B0D">
      <w:pPr>
        <w:spacing w:line="240" w:lineRule="auto"/>
        <w:rPr>
          <w:rFonts w:ascii="Times New Roman" w:eastAsia="Times New Roman" w:hAnsi="Times New Roman" w:cs="Times New Roman"/>
          <w:sz w:val="24"/>
          <w:szCs w:val="24"/>
          <w:lang w:eastAsia="en-IN"/>
        </w:rPr>
      </w:pPr>
      <w:r w:rsidRPr="00723FBB">
        <w:rPr>
          <w:rFonts w:ascii="Times New Roman" w:eastAsia="Times New Roman" w:hAnsi="Times New Roman" w:cs="Times New Roman"/>
          <w:sz w:val="24"/>
          <w:szCs w:val="24"/>
          <w:lang w:eastAsia="en-IN"/>
        </w:rPr>
        <w:t xml:space="preserve">Inverted follicular keratosis (IFK) is a rare benign tumour of </w:t>
      </w:r>
      <w:r>
        <w:rPr>
          <w:rFonts w:ascii="Times New Roman" w:eastAsia="Times New Roman" w:hAnsi="Times New Roman" w:cs="Times New Roman"/>
          <w:sz w:val="24"/>
          <w:szCs w:val="24"/>
          <w:lang w:eastAsia="en-IN"/>
        </w:rPr>
        <w:t xml:space="preserve">the </w:t>
      </w:r>
      <w:r w:rsidRPr="00723FBB">
        <w:rPr>
          <w:rFonts w:ascii="Times New Roman" w:eastAsia="Times New Roman" w:hAnsi="Times New Roman" w:cs="Times New Roman"/>
          <w:sz w:val="24"/>
          <w:szCs w:val="24"/>
          <w:lang w:eastAsia="en-IN"/>
        </w:rPr>
        <w:t>skin chara</w:t>
      </w:r>
      <w:r>
        <w:rPr>
          <w:rFonts w:ascii="Times New Roman" w:eastAsia="Times New Roman" w:hAnsi="Times New Roman" w:cs="Times New Roman"/>
          <w:sz w:val="24"/>
          <w:szCs w:val="24"/>
          <w:lang w:eastAsia="en-IN"/>
        </w:rPr>
        <w:t xml:space="preserve">cterized by </w:t>
      </w:r>
      <w:proofErr w:type="spellStart"/>
      <w:r>
        <w:rPr>
          <w:rFonts w:ascii="Times New Roman" w:eastAsia="Times New Roman" w:hAnsi="Times New Roman" w:cs="Times New Roman"/>
          <w:sz w:val="24"/>
          <w:szCs w:val="24"/>
          <w:lang w:eastAsia="en-IN"/>
        </w:rPr>
        <w:t>exo</w:t>
      </w:r>
      <w:proofErr w:type="spellEnd"/>
      <w:r>
        <w:rPr>
          <w:rFonts w:ascii="Times New Roman" w:eastAsia="Times New Roman" w:hAnsi="Times New Roman" w:cs="Times New Roman"/>
          <w:sz w:val="24"/>
          <w:szCs w:val="24"/>
          <w:lang w:eastAsia="en-IN"/>
        </w:rPr>
        <w:t>-/ endophytic growth of</w:t>
      </w:r>
      <w:r w:rsidRPr="00723FBB">
        <w:rPr>
          <w:rFonts w:ascii="Times New Roman" w:eastAsia="Times New Roman" w:hAnsi="Times New Roman" w:cs="Times New Roman"/>
          <w:sz w:val="24"/>
          <w:szCs w:val="24"/>
          <w:lang w:eastAsia="en-IN"/>
        </w:rPr>
        <w:t xml:space="preserve"> the follicular infundibulum. </w:t>
      </w:r>
      <w:r>
        <w:rPr>
          <w:rFonts w:ascii="Times New Roman" w:eastAsia="Times New Roman" w:hAnsi="Times New Roman" w:cs="Times New Roman"/>
          <w:sz w:val="24"/>
          <w:szCs w:val="24"/>
          <w:lang w:eastAsia="en-IN"/>
        </w:rPr>
        <w:t>I</w:t>
      </w:r>
      <w:r w:rsidRPr="00117DED">
        <w:rPr>
          <w:rFonts w:ascii="Times New Roman" w:eastAsia="Times New Roman" w:hAnsi="Times New Roman" w:cs="Times New Roman"/>
          <w:sz w:val="24"/>
          <w:szCs w:val="24"/>
          <w:lang w:eastAsia="en-IN"/>
        </w:rPr>
        <w:t>n 1954</w:t>
      </w:r>
      <w:r>
        <w:rPr>
          <w:rFonts w:ascii="Times New Roman" w:eastAsia="Times New Roman" w:hAnsi="Times New Roman" w:cs="Times New Roman"/>
          <w:sz w:val="24"/>
          <w:szCs w:val="24"/>
          <w:lang w:eastAsia="en-IN"/>
        </w:rPr>
        <w:t>,</w:t>
      </w:r>
      <w:r w:rsidRPr="00117DED">
        <w:rPr>
          <w:rFonts w:ascii="Times New Roman" w:eastAsia="Times New Roman" w:hAnsi="Times New Roman" w:cs="Times New Roman"/>
          <w:sz w:val="24"/>
          <w:szCs w:val="24"/>
          <w:lang w:eastAsia="en-IN"/>
        </w:rPr>
        <w:t xml:space="preserve"> Helwig first described</w:t>
      </w:r>
      <w:r>
        <w:rPr>
          <w:rFonts w:ascii="Times New Roman" w:eastAsia="Times New Roman" w:hAnsi="Times New Roman" w:cs="Times New Roman"/>
          <w:sz w:val="24"/>
          <w:szCs w:val="24"/>
          <w:lang w:eastAsia="en-IN"/>
        </w:rPr>
        <w:t xml:space="preserve"> </w:t>
      </w:r>
      <w:r w:rsidRPr="00117DED">
        <w:rPr>
          <w:rFonts w:ascii="Times New Roman" w:eastAsia="Times New Roman" w:hAnsi="Times New Roman" w:cs="Times New Roman"/>
          <w:sz w:val="24"/>
          <w:szCs w:val="24"/>
          <w:lang w:eastAsia="en-IN"/>
        </w:rPr>
        <w:t xml:space="preserve">IFK </w:t>
      </w:r>
      <w:r>
        <w:rPr>
          <w:rFonts w:ascii="Times New Roman" w:eastAsia="Times New Roman" w:hAnsi="Times New Roman" w:cs="Times New Roman"/>
          <w:sz w:val="24"/>
          <w:szCs w:val="24"/>
          <w:lang w:eastAsia="en-IN"/>
        </w:rPr>
        <w:t>as an in</w:t>
      </w:r>
      <w:r w:rsidRPr="005D0B4D">
        <w:rPr>
          <w:rFonts w:ascii="Times New Roman" w:eastAsia="Times New Roman" w:hAnsi="Times New Roman" w:cs="Times New Roman"/>
          <w:sz w:val="24"/>
          <w:szCs w:val="24"/>
          <w:lang w:eastAsia="en-IN"/>
        </w:rPr>
        <w:t xml:space="preserve">vaginating cup-shaped and finger-like </w:t>
      </w:r>
      <w:proofErr w:type="spellStart"/>
      <w:r w:rsidRPr="005D0B4D">
        <w:rPr>
          <w:rFonts w:ascii="Times New Roman" w:eastAsia="Times New Roman" w:hAnsi="Times New Roman" w:cs="Times New Roman"/>
          <w:sz w:val="24"/>
          <w:szCs w:val="24"/>
          <w:lang w:eastAsia="en-IN"/>
        </w:rPr>
        <w:t>tumor</w:t>
      </w:r>
      <w:proofErr w:type="spellEnd"/>
      <w:r w:rsidRPr="005D0B4D">
        <w:rPr>
          <w:rFonts w:ascii="Times New Roman" w:eastAsia="Times New Roman" w:hAnsi="Times New Roman" w:cs="Times New Roman"/>
          <w:sz w:val="24"/>
          <w:szCs w:val="24"/>
          <w:lang w:eastAsia="en-IN"/>
        </w:rPr>
        <w:t xml:space="preserve"> masses consisting of peripheral smaller basal cell-like cells </w:t>
      </w:r>
      <w:r>
        <w:rPr>
          <w:rFonts w:ascii="Times New Roman" w:eastAsia="Times New Roman" w:hAnsi="Times New Roman" w:cs="Times New Roman"/>
          <w:sz w:val="24"/>
          <w:szCs w:val="24"/>
          <w:lang w:eastAsia="en-IN"/>
        </w:rPr>
        <w:t xml:space="preserve">and central more </w:t>
      </w:r>
      <w:proofErr w:type="spellStart"/>
      <w:r>
        <w:rPr>
          <w:rFonts w:ascii="Times New Roman" w:eastAsia="Times New Roman" w:hAnsi="Times New Roman" w:cs="Times New Roman"/>
          <w:sz w:val="24"/>
          <w:szCs w:val="24"/>
          <w:lang w:eastAsia="en-IN"/>
        </w:rPr>
        <w:t>squamoid</w:t>
      </w:r>
      <w:proofErr w:type="spellEnd"/>
      <w:r>
        <w:rPr>
          <w:rFonts w:ascii="Times New Roman" w:eastAsia="Times New Roman" w:hAnsi="Times New Roman" w:cs="Times New Roman"/>
          <w:sz w:val="24"/>
          <w:szCs w:val="24"/>
          <w:lang w:eastAsia="en-IN"/>
        </w:rPr>
        <w:t xml:space="preserve"> cells, the </w:t>
      </w:r>
      <w:r w:rsidRPr="005D0B4D">
        <w:rPr>
          <w:rFonts w:ascii="Times New Roman" w:eastAsia="Times New Roman" w:hAnsi="Times New Roman" w:cs="Times New Roman"/>
          <w:sz w:val="24"/>
          <w:szCs w:val="24"/>
          <w:lang w:eastAsia="en-IN"/>
        </w:rPr>
        <w:t>squamous eddies</w:t>
      </w:r>
      <w:r>
        <w:rPr>
          <w:rFonts w:ascii="Times New Roman" w:eastAsia="Times New Roman" w:hAnsi="Times New Roman" w:cs="Times New Roman"/>
          <w:sz w:val="24"/>
          <w:szCs w:val="24"/>
          <w:lang w:eastAsia="en-IN"/>
        </w:rPr>
        <w:t xml:space="preserve"> [1]</w:t>
      </w:r>
      <w:r w:rsidRPr="005D0B4D">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I</w:t>
      </w:r>
      <w:r w:rsidRPr="00117DED">
        <w:rPr>
          <w:rFonts w:ascii="Times New Roman" w:eastAsia="Times New Roman" w:hAnsi="Times New Roman" w:cs="Times New Roman"/>
          <w:sz w:val="24"/>
          <w:szCs w:val="24"/>
          <w:lang w:eastAsia="en-IN"/>
        </w:rPr>
        <w:t xml:space="preserve">ts name is derived from the extension of </w:t>
      </w:r>
      <w:r>
        <w:rPr>
          <w:rFonts w:ascii="Times New Roman" w:eastAsia="Times New Roman" w:hAnsi="Times New Roman" w:cs="Times New Roman"/>
          <w:sz w:val="24"/>
          <w:szCs w:val="24"/>
          <w:lang w:eastAsia="en-IN"/>
        </w:rPr>
        <w:t xml:space="preserve">the </w:t>
      </w:r>
      <w:r w:rsidRPr="00117DED">
        <w:rPr>
          <w:rFonts w:ascii="Times New Roman" w:eastAsia="Times New Roman" w:hAnsi="Times New Roman" w:cs="Times New Roman"/>
          <w:sz w:val="24"/>
          <w:szCs w:val="24"/>
          <w:lang w:eastAsia="en-IN"/>
        </w:rPr>
        <w:t xml:space="preserve">epidermis over the base and sides of the lesion, followed by an abrupt turn (or inversion) down and in towards the central epithelial mass. </w:t>
      </w:r>
      <w:r w:rsidRPr="00723FBB">
        <w:rPr>
          <w:rFonts w:ascii="Times New Roman" w:eastAsia="Times New Roman" w:hAnsi="Times New Roman" w:cs="Times New Roman"/>
          <w:sz w:val="24"/>
          <w:szCs w:val="24"/>
          <w:lang w:eastAsia="en-IN"/>
        </w:rPr>
        <w:t>IFK commonly occurs as a benign, solitary verrucous papule or nodule, predominantly on the skin of the face most often in elderly men</w:t>
      </w:r>
      <w:r>
        <w:rPr>
          <w:rFonts w:ascii="Times New Roman" w:eastAsia="Times New Roman" w:hAnsi="Times New Roman" w:cs="Times New Roman"/>
          <w:sz w:val="24"/>
          <w:szCs w:val="24"/>
          <w:lang w:eastAsia="en-IN"/>
        </w:rPr>
        <w:t xml:space="preserve"> </w:t>
      </w:r>
      <w:r w:rsidRPr="00431D5D">
        <w:rPr>
          <w:rFonts w:ascii="Times New Roman" w:eastAsia="Times New Roman" w:hAnsi="Times New Roman" w:cs="Times New Roman"/>
          <w:sz w:val="24"/>
          <w:szCs w:val="24"/>
          <w:lang w:eastAsia="en-IN"/>
        </w:rPr>
        <w:t xml:space="preserve">[2]. </w:t>
      </w:r>
      <w:r>
        <w:rPr>
          <w:rFonts w:ascii="Times New Roman" w:eastAsia="Times New Roman" w:hAnsi="Times New Roman" w:cs="Times New Roman"/>
          <w:sz w:val="24"/>
          <w:szCs w:val="24"/>
          <w:lang w:eastAsia="en-IN"/>
        </w:rPr>
        <w:t>Eyelid lesions have</w:t>
      </w:r>
      <w:r w:rsidRPr="00411131">
        <w:rPr>
          <w:rFonts w:ascii="Times New Roman" w:eastAsia="Times New Roman" w:hAnsi="Times New Roman" w:cs="Times New Roman"/>
          <w:sz w:val="24"/>
          <w:szCs w:val="24"/>
          <w:lang w:eastAsia="en-IN"/>
        </w:rPr>
        <w:t xml:space="preserve"> a predilection for the lid margins. </w:t>
      </w:r>
      <w:r w:rsidRPr="00723FBB">
        <w:rPr>
          <w:rFonts w:ascii="Times New Roman" w:eastAsia="Times New Roman" w:hAnsi="Times New Roman" w:cs="Times New Roman"/>
          <w:sz w:val="24"/>
          <w:szCs w:val="24"/>
          <w:lang w:eastAsia="en-IN"/>
        </w:rPr>
        <w:t>Clinically</w:t>
      </w:r>
      <w:r>
        <w:rPr>
          <w:rFonts w:ascii="Times New Roman" w:eastAsia="Times New Roman" w:hAnsi="Times New Roman" w:cs="Times New Roman"/>
          <w:sz w:val="24"/>
          <w:szCs w:val="24"/>
          <w:lang w:eastAsia="en-IN"/>
        </w:rPr>
        <w:t>,</w:t>
      </w:r>
      <w:r w:rsidRPr="00723FBB">
        <w:rPr>
          <w:rFonts w:ascii="Times New Roman" w:eastAsia="Times New Roman" w:hAnsi="Times New Roman" w:cs="Times New Roman"/>
          <w:sz w:val="24"/>
          <w:szCs w:val="24"/>
          <w:lang w:eastAsia="en-IN"/>
        </w:rPr>
        <w:t xml:space="preserve"> they are oft</w:t>
      </w:r>
      <w:r>
        <w:rPr>
          <w:rFonts w:ascii="Times New Roman" w:eastAsia="Times New Roman" w:hAnsi="Times New Roman" w:cs="Times New Roman"/>
          <w:sz w:val="24"/>
          <w:szCs w:val="24"/>
          <w:lang w:eastAsia="en-IN"/>
        </w:rPr>
        <w:t>en considered to be viral warts, r</w:t>
      </w:r>
      <w:r w:rsidRPr="00723FBB">
        <w:rPr>
          <w:rFonts w:ascii="Times New Roman" w:eastAsia="Times New Roman" w:hAnsi="Times New Roman" w:cs="Times New Roman"/>
          <w:sz w:val="24"/>
          <w:szCs w:val="24"/>
          <w:lang w:eastAsia="en-IN"/>
        </w:rPr>
        <w:t>arely th</w:t>
      </w:r>
      <w:r>
        <w:rPr>
          <w:rFonts w:ascii="Times New Roman" w:eastAsia="Times New Roman" w:hAnsi="Times New Roman" w:cs="Times New Roman"/>
          <w:sz w:val="24"/>
          <w:szCs w:val="24"/>
          <w:lang w:eastAsia="en-IN"/>
        </w:rPr>
        <w:t>ey present as cutaneous horns [3].</w:t>
      </w:r>
      <w:r w:rsidR="004B4E1B" w:rsidRPr="004B4E1B">
        <w:t xml:space="preserve"> </w:t>
      </w:r>
      <w:r w:rsidR="004B4E1B" w:rsidRPr="004B4E1B">
        <w:rPr>
          <w:rFonts w:ascii="Times New Roman" w:hAnsi="Times New Roman" w:cs="Times New Roman"/>
          <w:sz w:val="24"/>
          <w:szCs w:val="24"/>
        </w:rPr>
        <w:t>There is</w:t>
      </w:r>
      <w:r w:rsidR="004B4E1B">
        <w:t xml:space="preserve"> </w:t>
      </w:r>
      <w:r w:rsidR="004B4E1B">
        <w:rPr>
          <w:rFonts w:ascii="Times New Roman" w:eastAsia="Times New Roman" w:hAnsi="Times New Roman" w:cs="Times New Roman"/>
          <w:sz w:val="24"/>
          <w:szCs w:val="24"/>
          <w:lang w:eastAsia="en-IN"/>
        </w:rPr>
        <w:t>c</w:t>
      </w:r>
      <w:r w:rsidR="004B4E1B" w:rsidRPr="004B4E1B">
        <w:rPr>
          <w:rFonts w:ascii="Times New Roman" w:eastAsia="Times New Roman" w:hAnsi="Times New Roman" w:cs="Times New Roman"/>
          <w:sz w:val="24"/>
          <w:szCs w:val="24"/>
          <w:lang w:eastAsia="en-IN"/>
        </w:rPr>
        <w:t xml:space="preserve">linical </w:t>
      </w:r>
      <w:r w:rsidR="004B4E1B">
        <w:rPr>
          <w:rFonts w:ascii="Times New Roman" w:eastAsia="Times New Roman" w:hAnsi="Times New Roman" w:cs="Times New Roman"/>
          <w:sz w:val="24"/>
          <w:szCs w:val="24"/>
          <w:lang w:eastAsia="en-IN"/>
        </w:rPr>
        <w:t xml:space="preserve">and </w:t>
      </w:r>
      <w:r w:rsidR="004B4E1B" w:rsidRPr="004B4E1B">
        <w:rPr>
          <w:rFonts w:ascii="Times New Roman" w:eastAsia="Times New Roman" w:hAnsi="Times New Roman" w:cs="Times New Roman"/>
          <w:sz w:val="24"/>
          <w:szCs w:val="24"/>
          <w:lang w:eastAsia="en-IN"/>
        </w:rPr>
        <w:t xml:space="preserve">pathological resemblance between IFK and other </w:t>
      </w:r>
      <w:r w:rsidR="004B4E1B">
        <w:rPr>
          <w:rFonts w:ascii="Times New Roman" w:eastAsia="Times New Roman" w:hAnsi="Times New Roman" w:cs="Times New Roman"/>
          <w:sz w:val="24"/>
          <w:szCs w:val="24"/>
          <w:lang w:eastAsia="en-IN"/>
        </w:rPr>
        <w:t xml:space="preserve">benign </w:t>
      </w:r>
      <w:r w:rsidR="004B4E1B" w:rsidRPr="004B4E1B">
        <w:rPr>
          <w:rFonts w:ascii="Times New Roman" w:eastAsia="Times New Roman" w:hAnsi="Times New Roman" w:cs="Times New Roman"/>
          <w:sz w:val="24"/>
          <w:szCs w:val="24"/>
          <w:lang w:eastAsia="en-IN"/>
        </w:rPr>
        <w:t>as well as</w:t>
      </w:r>
      <w:r w:rsidR="004B4E1B">
        <w:rPr>
          <w:rFonts w:ascii="Times New Roman" w:eastAsia="Times New Roman" w:hAnsi="Times New Roman" w:cs="Times New Roman"/>
          <w:sz w:val="24"/>
          <w:szCs w:val="24"/>
          <w:lang w:eastAsia="en-IN"/>
        </w:rPr>
        <w:t xml:space="preserve"> malignant</w:t>
      </w:r>
      <w:r w:rsidR="004B4E1B" w:rsidRPr="004B4E1B">
        <w:rPr>
          <w:rFonts w:ascii="Times New Roman" w:eastAsia="Times New Roman" w:hAnsi="Times New Roman" w:cs="Times New Roman"/>
          <w:sz w:val="24"/>
          <w:szCs w:val="24"/>
          <w:lang w:eastAsia="en-IN"/>
        </w:rPr>
        <w:t xml:space="preserve"> cutaneous lesions </w:t>
      </w:r>
      <w:r w:rsidR="004B4E1B">
        <w:rPr>
          <w:rFonts w:ascii="Times New Roman" w:eastAsia="Times New Roman" w:hAnsi="Times New Roman" w:cs="Times New Roman"/>
          <w:sz w:val="24"/>
          <w:szCs w:val="24"/>
          <w:lang w:eastAsia="en-IN"/>
        </w:rPr>
        <w:t>such as</w:t>
      </w:r>
      <w:r w:rsidR="004B4E1B" w:rsidRPr="004B4E1B">
        <w:rPr>
          <w:rFonts w:ascii="Times New Roman" w:eastAsia="Times New Roman" w:hAnsi="Times New Roman" w:cs="Times New Roman"/>
          <w:sz w:val="24"/>
          <w:szCs w:val="24"/>
          <w:lang w:eastAsia="en-IN"/>
        </w:rPr>
        <w:t xml:space="preserve"> verruca vulgaris, actinic keratosis, seborrheic keratosis, and keratoa</w:t>
      </w:r>
      <w:r w:rsidR="004B4E1B">
        <w:rPr>
          <w:rFonts w:ascii="Times New Roman" w:eastAsia="Times New Roman" w:hAnsi="Times New Roman" w:cs="Times New Roman"/>
          <w:sz w:val="24"/>
          <w:szCs w:val="24"/>
          <w:lang w:eastAsia="en-IN"/>
        </w:rPr>
        <w:t xml:space="preserve">canthoma, </w:t>
      </w:r>
      <w:r w:rsidR="004B4E1B" w:rsidRPr="004B4E1B">
        <w:rPr>
          <w:rFonts w:ascii="Times New Roman" w:eastAsia="Times New Roman" w:hAnsi="Times New Roman" w:cs="Times New Roman"/>
          <w:sz w:val="24"/>
          <w:szCs w:val="24"/>
          <w:lang w:eastAsia="en-IN"/>
        </w:rPr>
        <w:t xml:space="preserve">basal and squamous cell </w:t>
      </w:r>
      <w:r w:rsidR="004B4E1B">
        <w:rPr>
          <w:rFonts w:ascii="Times New Roman" w:eastAsia="Times New Roman" w:hAnsi="Times New Roman" w:cs="Times New Roman"/>
          <w:sz w:val="24"/>
          <w:szCs w:val="24"/>
          <w:lang w:eastAsia="en-IN"/>
        </w:rPr>
        <w:t xml:space="preserve">carcinoma, and </w:t>
      </w:r>
      <w:r w:rsidR="004B4E1B" w:rsidRPr="004B4E1B">
        <w:rPr>
          <w:rFonts w:ascii="Times New Roman" w:eastAsia="Times New Roman" w:hAnsi="Times New Roman" w:cs="Times New Roman"/>
          <w:sz w:val="24"/>
          <w:szCs w:val="24"/>
          <w:lang w:eastAsia="en-IN"/>
        </w:rPr>
        <w:t>mali</w:t>
      </w:r>
      <w:r w:rsidR="004B4E1B">
        <w:rPr>
          <w:rFonts w:ascii="Times New Roman" w:eastAsia="Times New Roman" w:hAnsi="Times New Roman" w:cs="Times New Roman"/>
          <w:sz w:val="24"/>
          <w:szCs w:val="24"/>
          <w:lang w:eastAsia="en-IN"/>
        </w:rPr>
        <w:t>gnant melanoma</w:t>
      </w:r>
      <w:r w:rsidR="00B3053A">
        <w:rPr>
          <w:rFonts w:ascii="Times New Roman" w:eastAsia="Times New Roman" w:hAnsi="Times New Roman" w:cs="Times New Roman"/>
          <w:sz w:val="24"/>
          <w:szCs w:val="24"/>
          <w:lang w:eastAsia="en-IN"/>
        </w:rPr>
        <w:t xml:space="preserve"> [2, 3]</w:t>
      </w:r>
      <w:r w:rsidR="004B4E1B" w:rsidRPr="004B4E1B">
        <w:rPr>
          <w:rFonts w:ascii="Times New Roman" w:eastAsia="Times New Roman" w:hAnsi="Times New Roman" w:cs="Times New Roman"/>
          <w:sz w:val="24"/>
          <w:szCs w:val="24"/>
          <w:lang w:eastAsia="en-IN"/>
        </w:rPr>
        <w:t>.</w:t>
      </w:r>
      <w:r w:rsidR="00907A4B">
        <w:rPr>
          <w:rFonts w:ascii="Times New Roman" w:eastAsia="Times New Roman" w:hAnsi="Times New Roman" w:cs="Times New Roman"/>
          <w:sz w:val="24"/>
          <w:szCs w:val="24"/>
          <w:lang w:eastAsia="en-IN"/>
        </w:rPr>
        <w:t xml:space="preserve"> Therefore</w:t>
      </w:r>
      <w:r w:rsidR="00B3053A">
        <w:rPr>
          <w:rFonts w:ascii="Times New Roman" w:eastAsia="Times New Roman" w:hAnsi="Times New Roman" w:cs="Times New Roman"/>
          <w:sz w:val="24"/>
          <w:szCs w:val="24"/>
          <w:lang w:eastAsia="en-IN"/>
        </w:rPr>
        <w:t>,</w:t>
      </w:r>
      <w:r w:rsidR="00907A4B">
        <w:rPr>
          <w:rFonts w:ascii="Times New Roman" w:eastAsia="Times New Roman" w:hAnsi="Times New Roman" w:cs="Times New Roman"/>
          <w:sz w:val="24"/>
          <w:szCs w:val="24"/>
          <w:lang w:eastAsia="en-IN"/>
        </w:rPr>
        <w:t xml:space="preserve"> a correct diagnosis is essential.</w:t>
      </w:r>
    </w:p>
    <w:p w14:paraId="6A609D71" w14:textId="77777777" w:rsidR="002A5A1E" w:rsidRPr="00B3053A" w:rsidRDefault="002A5A1E" w:rsidP="002A5A1E">
      <w:pPr>
        <w:rPr>
          <w:rFonts w:ascii="Times New Roman" w:hAnsi="Times New Roman" w:cs="Times New Roman"/>
          <w:sz w:val="24"/>
          <w:szCs w:val="24"/>
        </w:rPr>
      </w:pPr>
      <w:r w:rsidRPr="00B3053A">
        <w:rPr>
          <w:rFonts w:ascii="Times New Roman" w:hAnsi="Times New Roman" w:cs="Times New Roman"/>
          <w:sz w:val="24"/>
          <w:szCs w:val="24"/>
        </w:rPr>
        <w:t xml:space="preserve">Herein we present a case of inverted follicular keratosis of upper eyelid mimicking as cutaneous horn in a 48-year-old female. Lesion was completely excised and histopathological examination revealed the diagnosis of IFK.  </w:t>
      </w:r>
    </w:p>
    <w:p w14:paraId="1784EE5E" w14:textId="77777777" w:rsidR="00EB0983" w:rsidRDefault="00EB0983" w:rsidP="00D9178B"/>
    <w:p w14:paraId="61B9385B" w14:textId="77777777" w:rsidR="00C15E7A" w:rsidRPr="00C15E7A" w:rsidRDefault="00C15E7A" w:rsidP="00C15E7A">
      <w:pPr>
        <w:pStyle w:val="ListParagraph"/>
        <w:numPr>
          <w:ilvl w:val="0"/>
          <w:numId w:val="2"/>
        </w:numPr>
        <w:spacing w:line="240" w:lineRule="auto"/>
        <w:rPr>
          <w:rFonts w:ascii="Times New Roman" w:hAnsi="Times New Roman" w:cs="Times New Roman"/>
          <w:b/>
          <w:sz w:val="24"/>
          <w:szCs w:val="24"/>
        </w:rPr>
      </w:pPr>
      <w:r w:rsidRPr="00C15E7A">
        <w:rPr>
          <w:rFonts w:ascii="Times New Roman" w:hAnsi="Times New Roman" w:cs="Times New Roman"/>
          <w:b/>
          <w:sz w:val="24"/>
          <w:szCs w:val="24"/>
        </w:rPr>
        <w:t>CASE PRESENTATION</w:t>
      </w:r>
    </w:p>
    <w:p w14:paraId="19B3DB58" w14:textId="77777777" w:rsidR="004A2B0D" w:rsidRPr="00E76866" w:rsidRDefault="00B3053A" w:rsidP="004A2B0D">
      <w:pPr>
        <w:spacing w:line="240" w:lineRule="auto"/>
        <w:rPr>
          <w:rFonts w:ascii="Times New Roman" w:eastAsia="Times New Roman" w:hAnsi="Times New Roman" w:cs="Times New Roman"/>
          <w:sz w:val="24"/>
          <w:szCs w:val="24"/>
          <w:lang w:eastAsia="en-IN"/>
        </w:rPr>
      </w:pPr>
      <w:r w:rsidRPr="00B3053A">
        <w:rPr>
          <w:rFonts w:ascii="Times New Roman" w:eastAsia="Times New Roman" w:hAnsi="Times New Roman" w:cs="Times New Roman"/>
          <w:sz w:val="24"/>
          <w:szCs w:val="24"/>
          <w:lang w:eastAsia="en-IN"/>
        </w:rPr>
        <w:lastRenderedPageBreak/>
        <w:t xml:space="preserve">A 48-year-old </w:t>
      </w:r>
      <w:r w:rsidR="004A2B0D">
        <w:rPr>
          <w:rFonts w:ascii="Times New Roman" w:eastAsia="Times New Roman" w:hAnsi="Times New Roman" w:cs="Times New Roman"/>
          <w:sz w:val="24"/>
          <w:szCs w:val="24"/>
          <w:lang w:eastAsia="en-IN"/>
        </w:rPr>
        <w:t xml:space="preserve">female patient </w:t>
      </w:r>
      <w:r w:rsidR="004A2B0D" w:rsidRPr="00365D9B">
        <w:rPr>
          <w:rFonts w:ascii="Times New Roman" w:eastAsia="Times New Roman" w:hAnsi="Times New Roman" w:cs="Times New Roman"/>
          <w:sz w:val="24"/>
          <w:szCs w:val="24"/>
          <w:lang w:eastAsia="en-IN"/>
        </w:rPr>
        <w:t>refe</w:t>
      </w:r>
      <w:r w:rsidR="004A2B0D">
        <w:rPr>
          <w:rFonts w:ascii="Times New Roman" w:eastAsia="Times New Roman" w:hAnsi="Times New Roman" w:cs="Times New Roman"/>
          <w:sz w:val="24"/>
          <w:szCs w:val="24"/>
          <w:lang w:eastAsia="en-IN"/>
        </w:rPr>
        <w:t>rred to us</w:t>
      </w:r>
      <w:r w:rsidR="004A2B0D" w:rsidRPr="00365D9B">
        <w:rPr>
          <w:rFonts w:ascii="Times New Roman" w:eastAsia="Times New Roman" w:hAnsi="Times New Roman" w:cs="Times New Roman"/>
          <w:sz w:val="24"/>
          <w:szCs w:val="24"/>
          <w:lang w:eastAsia="en-IN"/>
        </w:rPr>
        <w:t xml:space="preserve"> with a provisional diagnosis of </w:t>
      </w:r>
      <w:r w:rsidR="004A2B0D">
        <w:rPr>
          <w:rFonts w:ascii="Times New Roman" w:eastAsia="Times New Roman" w:hAnsi="Times New Roman" w:cs="Times New Roman"/>
          <w:sz w:val="24"/>
          <w:szCs w:val="24"/>
          <w:lang w:eastAsia="en-IN"/>
        </w:rPr>
        <w:t xml:space="preserve">cutaneous horn </w:t>
      </w:r>
      <w:r w:rsidR="004A2B0D" w:rsidRPr="00365D9B">
        <w:rPr>
          <w:rFonts w:ascii="Times New Roman" w:eastAsia="Times New Roman" w:hAnsi="Times New Roman" w:cs="Times New Roman"/>
          <w:sz w:val="24"/>
          <w:szCs w:val="24"/>
          <w:lang w:eastAsia="en-IN"/>
        </w:rPr>
        <w:t xml:space="preserve">in </w:t>
      </w:r>
      <w:r w:rsidR="004A2B0D">
        <w:rPr>
          <w:rFonts w:ascii="Times New Roman" w:eastAsia="Times New Roman" w:hAnsi="Times New Roman" w:cs="Times New Roman"/>
          <w:sz w:val="24"/>
          <w:szCs w:val="24"/>
          <w:lang w:eastAsia="en-IN"/>
        </w:rPr>
        <w:t xml:space="preserve">the </w:t>
      </w:r>
      <w:r w:rsidR="004A2B0D" w:rsidRPr="00365D9B">
        <w:rPr>
          <w:rFonts w:ascii="Times New Roman" w:eastAsia="Times New Roman" w:hAnsi="Times New Roman" w:cs="Times New Roman"/>
          <w:sz w:val="24"/>
          <w:szCs w:val="24"/>
          <w:lang w:eastAsia="en-IN"/>
        </w:rPr>
        <w:t>right upper eyelid.</w:t>
      </w:r>
      <w:r w:rsidR="004A2B0D">
        <w:rPr>
          <w:rFonts w:ascii="Times New Roman" w:eastAsia="Times New Roman" w:hAnsi="Times New Roman" w:cs="Times New Roman"/>
          <w:sz w:val="24"/>
          <w:szCs w:val="24"/>
          <w:lang w:eastAsia="en-IN"/>
        </w:rPr>
        <w:t xml:space="preserve"> </w:t>
      </w:r>
      <w:r w:rsidR="003D20B2">
        <w:rPr>
          <w:rFonts w:ascii="Times New Roman" w:eastAsia="Times New Roman" w:hAnsi="Times New Roman" w:cs="Times New Roman"/>
          <w:sz w:val="24"/>
          <w:szCs w:val="24"/>
          <w:lang w:eastAsia="en-IN"/>
        </w:rPr>
        <w:t>The lesion was present since two</w:t>
      </w:r>
      <w:r w:rsidR="004A2B0D" w:rsidRPr="00017A9A">
        <w:rPr>
          <w:rFonts w:ascii="Times New Roman" w:eastAsia="Times New Roman" w:hAnsi="Times New Roman" w:cs="Times New Roman"/>
          <w:sz w:val="24"/>
          <w:szCs w:val="24"/>
          <w:lang w:eastAsia="en-IN"/>
        </w:rPr>
        <w:t xml:space="preserve"> months. It was painless and slowly increased in size. There was no visual complain</w:t>
      </w:r>
      <w:r w:rsidR="004A2B0D">
        <w:rPr>
          <w:rFonts w:ascii="Times New Roman" w:eastAsia="Times New Roman" w:hAnsi="Times New Roman" w:cs="Times New Roman"/>
          <w:sz w:val="24"/>
          <w:szCs w:val="24"/>
          <w:lang w:eastAsia="en-IN"/>
        </w:rPr>
        <w:t>t</w:t>
      </w:r>
      <w:r w:rsidR="004A2B0D" w:rsidRPr="00017A9A">
        <w:rPr>
          <w:rFonts w:ascii="Times New Roman" w:eastAsia="Times New Roman" w:hAnsi="Times New Roman" w:cs="Times New Roman"/>
          <w:sz w:val="24"/>
          <w:szCs w:val="24"/>
          <w:lang w:eastAsia="en-IN"/>
        </w:rPr>
        <w:t xml:space="preserve">. The patient’s past medical and family history was unremarkable. Examination revealed a firm, non-tender </w:t>
      </w:r>
      <w:r w:rsidR="004A2B0D">
        <w:rPr>
          <w:rFonts w:ascii="Times New Roman" w:eastAsia="Times New Roman" w:hAnsi="Times New Roman" w:cs="Times New Roman"/>
          <w:sz w:val="24"/>
          <w:szCs w:val="24"/>
          <w:lang w:eastAsia="en-IN"/>
        </w:rPr>
        <w:t xml:space="preserve">mass </w:t>
      </w:r>
      <w:r w:rsidR="004A2B0D" w:rsidRPr="00017A9A">
        <w:rPr>
          <w:rFonts w:ascii="Times New Roman" w:eastAsia="Times New Roman" w:hAnsi="Times New Roman" w:cs="Times New Roman"/>
          <w:sz w:val="24"/>
          <w:szCs w:val="24"/>
          <w:lang w:eastAsia="en-IN"/>
        </w:rPr>
        <w:t xml:space="preserve">lesion emerging close to </w:t>
      </w:r>
      <w:r w:rsidR="004A2B0D">
        <w:rPr>
          <w:rFonts w:ascii="Times New Roman" w:eastAsia="Times New Roman" w:hAnsi="Times New Roman" w:cs="Times New Roman"/>
          <w:sz w:val="24"/>
          <w:szCs w:val="24"/>
          <w:lang w:eastAsia="en-IN"/>
        </w:rPr>
        <w:t>the eye</w:t>
      </w:r>
      <w:r w:rsidR="004A2B0D" w:rsidRPr="00017A9A">
        <w:rPr>
          <w:rFonts w:ascii="Times New Roman" w:eastAsia="Times New Roman" w:hAnsi="Times New Roman" w:cs="Times New Roman"/>
          <w:sz w:val="24"/>
          <w:szCs w:val="24"/>
          <w:lang w:eastAsia="en-IN"/>
        </w:rPr>
        <w:t>lid margin</w:t>
      </w:r>
      <w:r w:rsidR="004A2B0D">
        <w:rPr>
          <w:rFonts w:ascii="Times New Roman" w:eastAsia="Times New Roman" w:hAnsi="Times New Roman" w:cs="Times New Roman"/>
          <w:sz w:val="24"/>
          <w:szCs w:val="24"/>
          <w:lang w:eastAsia="en-IN"/>
        </w:rPr>
        <w:t xml:space="preserve"> with two finger-like projections</w:t>
      </w:r>
      <w:r w:rsidR="004A2B0D" w:rsidRPr="00017A9A">
        <w:rPr>
          <w:rFonts w:ascii="Times New Roman" w:eastAsia="Times New Roman" w:hAnsi="Times New Roman" w:cs="Times New Roman"/>
          <w:sz w:val="24"/>
          <w:szCs w:val="24"/>
          <w:lang w:eastAsia="en-IN"/>
        </w:rPr>
        <w:t xml:space="preserve">, </w:t>
      </w:r>
      <w:r w:rsidR="004A2B0D">
        <w:rPr>
          <w:rFonts w:ascii="Times New Roman" w:eastAsia="Times New Roman" w:hAnsi="Times New Roman" w:cs="Times New Roman"/>
          <w:sz w:val="24"/>
          <w:szCs w:val="24"/>
          <w:lang w:eastAsia="en-IN"/>
        </w:rPr>
        <w:t xml:space="preserve">about </w:t>
      </w:r>
      <w:r w:rsidR="004A2B0D" w:rsidRPr="00017A9A">
        <w:rPr>
          <w:rFonts w:ascii="Times New Roman" w:eastAsia="Times New Roman" w:hAnsi="Times New Roman" w:cs="Times New Roman"/>
          <w:sz w:val="24"/>
          <w:szCs w:val="24"/>
          <w:lang w:eastAsia="en-IN"/>
        </w:rPr>
        <w:t>8</w:t>
      </w:r>
      <w:r w:rsidR="004A2B0D">
        <w:rPr>
          <w:rFonts w:ascii="Times New Roman" w:eastAsia="Times New Roman" w:hAnsi="Times New Roman" w:cs="Times New Roman"/>
          <w:sz w:val="24"/>
          <w:szCs w:val="24"/>
          <w:lang w:eastAsia="en-IN"/>
        </w:rPr>
        <w:t xml:space="preserve"> </w:t>
      </w:r>
      <w:r w:rsidR="004A2B0D" w:rsidRPr="00017A9A">
        <w:rPr>
          <w:rFonts w:ascii="Times New Roman" w:eastAsia="Times New Roman" w:hAnsi="Times New Roman" w:cs="Times New Roman"/>
          <w:sz w:val="24"/>
          <w:szCs w:val="24"/>
          <w:lang w:eastAsia="en-IN"/>
        </w:rPr>
        <w:t>mm x</w:t>
      </w:r>
      <w:r w:rsidR="004A2B0D">
        <w:rPr>
          <w:rFonts w:ascii="Times New Roman" w:eastAsia="Times New Roman" w:hAnsi="Times New Roman" w:cs="Times New Roman"/>
          <w:sz w:val="24"/>
          <w:szCs w:val="24"/>
          <w:lang w:eastAsia="en-IN"/>
        </w:rPr>
        <w:t xml:space="preserve"> </w:t>
      </w:r>
      <w:r w:rsidR="004A2B0D" w:rsidRPr="00017A9A">
        <w:rPr>
          <w:rFonts w:ascii="Times New Roman" w:eastAsia="Times New Roman" w:hAnsi="Times New Roman" w:cs="Times New Roman"/>
          <w:sz w:val="24"/>
          <w:szCs w:val="24"/>
          <w:lang w:eastAsia="en-IN"/>
        </w:rPr>
        <w:t xml:space="preserve">7 </w:t>
      </w:r>
      <w:r w:rsidR="004A2B0D">
        <w:rPr>
          <w:rFonts w:ascii="Times New Roman" w:eastAsia="Times New Roman" w:hAnsi="Times New Roman" w:cs="Times New Roman"/>
          <w:sz w:val="24"/>
          <w:szCs w:val="24"/>
          <w:lang w:eastAsia="en-IN"/>
        </w:rPr>
        <w:t>mm in size and gre</w:t>
      </w:r>
      <w:r w:rsidR="004A2B0D" w:rsidRPr="00017A9A">
        <w:rPr>
          <w:rFonts w:ascii="Times New Roman" w:eastAsia="Times New Roman" w:hAnsi="Times New Roman" w:cs="Times New Roman"/>
          <w:sz w:val="24"/>
          <w:szCs w:val="24"/>
          <w:lang w:eastAsia="en-IN"/>
        </w:rPr>
        <w:t>y in colour</w:t>
      </w:r>
      <w:r w:rsidR="004A2B0D">
        <w:rPr>
          <w:rFonts w:ascii="Times New Roman" w:eastAsia="Times New Roman" w:hAnsi="Times New Roman" w:cs="Times New Roman"/>
          <w:sz w:val="24"/>
          <w:szCs w:val="24"/>
          <w:lang w:eastAsia="en-IN"/>
        </w:rPr>
        <w:t xml:space="preserve"> </w:t>
      </w:r>
      <w:r w:rsidR="004A2B0D">
        <w:rPr>
          <w:rFonts w:ascii="Times New Roman" w:hAnsi="Times New Roman" w:cs="Times New Roman"/>
          <w:sz w:val="24"/>
          <w:szCs w:val="24"/>
        </w:rPr>
        <w:t>(Figure 1)</w:t>
      </w:r>
      <w:r w:rsidR="004A2B0D" w:rsidRPr="00017A9A">
        <w:rPr>
          <w:rFonts w:ascii="Times New Roman" w:eastAsia="Times New Roman" w:hAnsi="Times New Roman" w:cs="Times New Roman"/>
          <w:sz w:val="24"/>
          <w:szCs w:val="24"/>
          <w:lang w:eastAsia="en-IN"/>
        </w:rPr>
        <w:t>. The visual acuity was 6/9 in each eye</w:t>
      </w:r>
      <w:r w:rsidR="004A2B0D">
        <w:rPr>
          <w:rFonts w:ascii="Times New Roman" w:eastAsia="Times New Roman" w:hAnsi="Times New Roman" w:cs="Times New Roman"/>
          <w:sz w:val="24"/>
          <w:szCs w:val="24"/>
          <w:lang w:eastAsia="en-IN"/>
        </w:rPr>
        <w:t>,</w:t>
      </w:r>
      <w:r w:rsidR="004A2B0D" w:rsidRPr="00017A9A">
        <w:rPr>
          <w:rFonts w:ascii="Times New Roman" w:eastAsia="Times New Roman" w:hAnsi="Times New Roman" w:cs="Times New Roman"/>
          <w:sz w:val="24"/>
          <w:szCs w:val="24"/>
          <w:lang w:eastAsia="en-IN"/>
        </w:rPr>
        <w:t xml:space="preserve"> with </w:t>
      </w:r>
      <w:r w:rsidR="004A2B0D">
        <w:rPr>
          <w:rFonts w:ascii="Times New Roman" w:eastAsia="Times New Roman" w:hAnsi="Times New Roman" w:cs="Times New Roman"/>
          <w:sz w:val="24"/>
          <w:szCs w:val="24"/>
          <w:lang w:eastAsia="en-IN"/>
        </w:rPr>
        <w:t xml:space="preserve">a </w:t>
      </w:r>
      <w:r w:rsidR="004A2B0D" w:rsidRPr="00017A9A">
        <w:rPr>
          <w:rFonts w:ascii="Times New Roman" w:eastAsia="Times New Roman" w:hAnsi="Times New Roman" w:cs="Times New Roman"/>
          <w:sz w:val="24"/>
          <w:szCs w:val="24"/>
          <w:lang w:eastAsia="en-IN"/>
        </w:rPr>
        <w:t xml:space="preserve">correction </w:t>
      </w:r>
      <w:r w:rsidR="004A2B0D">
        <w:rPr>
          <w:rFonts w:ascii="Times New Roman" w:eastAsia="Times New Roman" w:hAnsi="Times New Roman" w:cs="Times New Roman"/>
          <w:sz w:val="24"/>
          <w:szCs w:val="24"/>
          <w:lang w:eastAsia="en-IN"/>
        </w:rPr>
        <w:t xml:space="preserve">of </w:t>
      </w:r>
      <w:r w:rsidR="004A2B0D" w:rsidRPr="00017A9A">
        <w:rPr>
          <w:rFonts w:ascii="Times New Roman" w:eastAsia="Times New Roman" w:hAnsi="Times New Roman" w:cs="Times New Roman"/>
          <w:sz w:val="24"/>
          <w:szCs w:val="24"/>
          <w:lang w:eastAsia="en-IN"/>
        </w:rPr>
        <w:t xml:space="preserve">6/6 in each eye. </w:t>
      </w:r>
      <w:r w:rsidR="004A2B0D">
        <w:rPr>
          <w:rFonts w:ascii="Times New Roman" w:eastAsia="Times New Roman" w:hAnsi="Times New Roman" w:cs="Times New Roman"/>
          <w:sz w:val="24"/>
          <w:szCs w:val="24"/>
          <w:lang w:eastAsia="en-IN"/>
        </w:rPr>
        <w:t>The r</w:t>
      </w:r>
      <w:r w:rsidR="004A2B0D" w:rsidRPr="00017A9A">
        <w:rPr>
          <w:rFonts w:ascii="Times New Roman" w:eastAsia="Times New Roman" w:hAnsi="Times New Roman" w:cs="Times New Roman"/>
          <w:sz w:val="24"/>
          <w:szCs w:val="24"/>
          <w:lang w:eastAsia="en-IN"/>
        </w:rPr>
        <w:t xml:space="preserve">est of the ocular examination was within normal limits. There were no similar lesions in other parts of the body. </w:t>
      </w:r>
      <w:r w:rsidR="004A2B0D">
        <w:rPr>
          <w:rFonts w:ascii="Times New Roman" w:eastAsia="Times New Roman" w:hAnsi="Times New Roman" w:cs="Times New Roman"/>
          <w:sz w:val="24"/>
          <w:szCs w:val="24"/>
          <w:lang w:eastAsia="en-IN"/>
        </w:rPr>
        <w:t>Differential</w:t>
      </w:r>
      <w:r w:rsidR="00B368FB">
        <w:rPr>
          <w:rFonts w:ascii="Times New Roman" w:eastAsia="Times New Roman" w:hAnsi="Times New Roman" w:cs="Times New Roman"/>
          <w:sz w:val="24"/>
          <w:szCs w:val="24"/>
          <w:lang w:eastAsia="en-IN"/>
        </w:rPr>
        <w:t xml:space="preserve"> clinical diagnoses considered we</w:t>
      </w:r>
      <w:r w:rsidR="004A2B0D">
        <w:rPr>
          <w:rFonts w:ascii="Times New Roman" w:eastAsia="Times New Roman" w:hAnsi="Times New Roman" w:cs="Times New Roman"/>
          <w:sz w:val="24"/>
          <w:szCs w:val="24"/>
          <w:lang w:eastAsia="en-IN"/>
        </w:rPr>
        <w:t xml:space="preserve">re cutaneous horn and </w:t>
      </w:r>
      <w:r w:rsidR="004A2B0D" w:rsidRPr="00365D9B">
        <w:rPr>
          <w:rFonts w:ascii="Times New Roman" w:eastAsia="Times New Roman" w:hAnsi="Times New Roman" w:cs="Times New Roman"/>
          <w:sz w:val="24"/>
          <w:szCs w:val="24"/>
          <w:lang w:eastAsia="en-IN"/>
        </w:rPr>
        <w:t>filiform wart</w:t>
      </w:r>
      <w:r w:rsidR="004A2B0D">
        <w:rPr>
          <w:rFonts w:ascii="Times New Roman" w:eastAsia="Times New Roman" w:hAnsi="Times New Roman" w:cs="Times New Roman"/>
          <w:sz w:val="24"/>
          <w:szCs w:val="24"/>
          <w:lang w:eastAsia="en-IN"/>
        </w:rPr>
        <w:t>,</w:t>
      </w:r>
      <w:r w:rsidR="004A2B0D" w:rsidRPr="00365D9B">
        <w:rPr>
          <w:rFonts w:ascii="Times New Roman" w:eastAsia="Times New Roman" w:hAnsi="Times New Roman" w:cs="Times New Roman"/>
          <w:sz w:val="24"/>
          <w:szCs w:val="24"/>
          <w:lang w:eastAsia="en-IN"/>
        </w:rPr>
        <w:t xml:space="preserve"> </w:t>
      </w:r>
      <w:r w:rsidR="004A2B0D">
        <w:rPr>
          <w:rFonts w:ascii="Times New Roman" w:eastAsia="Times New Roman" w:hAnsi="Times New Roman" w:cs="Times New Roman"/>
          <w:sz w:val="24"/>
          <w:szCs w:val="24"/>
          <w:lang w:eastAsia="en-IN"/>
        </w:rPr>
        <w:t>and a</w:t>
      </w:r>
      <w:r w:rsidR="004A2B0D" w:rsidRPr="00017A9A">
        <w:rPr>
          <w:rFonts w:ascii="Times New Roman" w:eastAsia="Times New Roman" w:hAnsi="Times New Roman" w:cs="Times New Roman"/>
          <w:sz w:val="24"/>
          <w:szCs w:val="24"/>
          <w:lang w:eastAsia="en-IN"/>
        </w:rPr>
        <w:t>n excision</w:t>
      </w:r>
      <w:r w:rsidR="004A2B0D">
        <w:rPr>
          <w:rFonts w:ascii="Times New Roman" w:eastAsia="Times New Roman" w:hAnsi="Times New Roman" w:cs="Times New Roman"/>
          <w:sz w:val="24"/>
          <w:szCs w:val="24"/>
          <w:lang w:eastAsia="en-IN"/>
        </w:rPr>
        <w:t>al biopsy of the lesion was performed</w:t>
      </w:r>
      <w:r w:rsidR="004A2B0D" w:rsidRPr="00017A9A">
        <w:rPr>
          <w:rFonts w:ascii="Times New Roman" w:eastAsia="Times New Roman" w:hAnsi="Times New Roman" w:cs="Times New Roman"/>
          <w:sz w:val="24"/>
          <w:szCs w:val="24"/>
          <w:lang w:eastAsia="en-IN"/>
        </w:rPr>
        <w:t>.</w:t>
      </w:r>
      <w:r w:rsidR="004A2B0D">
        <w:rPr>
          <w:rFonts w:ascii="Times New Roman" w:eastAsia="Times New Roman" w:hAnsi="Times New Roman" w:cs="Times New Roman"/>
          <w:sz w:val="24"/>
          <w:szCs w:val="24"/>
          <w:lang w:eastAsia="en-IN"/>
        </w:rPr>
        <w:t xml:space="preserve"> </w:t>
      </w:r>
      <w:r w:rsidR="004A2B0D" w:rsidRPr="00017A9A">
        <w:rPr>
          <w:rFonts w:ascii="Times New Roman" w:eastAsia="Times New Roman" w:hAnsi="Times New Roman" w:cs="Times New Roman"/>
          <w:sz w:val="24"/>
          <w:szCs w:val="24"/>
          <w:lang w:eastAsia="en-IN"/>
        </w:rPr>
        <w:t>Histopathologic</w:t>
      </w:r>
      <w:r w:rsidR="004A2B0D">
        <w:rPr>
          <w:rFonts w:ascii="Times New Roman" w:eastAsia="Times New Roman" w:hAnsi="Times New Roman" w:cs="Times New Roman"/>
          <w:sz w:val="24"/>
          <w:szCs w:val="24"/>
          <w:lang w:eastAsia="en-IN"/>
        </w:rPr>
        <w:t>al</w:t>
      </w:r>
      <w:r w:rsidR="004A2B0D" w:rsidRPr="00017A9A">
        <w:rPr>
          <w:rFonts w:ascii="Times New Roman" w:eastAsia="Times New Roman" w:hAnsi="Times New Roman" w:cs="Times New Roman"/>
          <w:sz w:val="24"/>
          <w:szCs w:val="24"/>
          <w:lang w:eastAsia="en-IN"/>
        </w:rPr>
        <w:t xml:space="preserve"> examination showed skin with </w:t>
      </w:r>
      <w:proofErr w:type="spellStart"/>
      <w:r w:rsidR="004A2B0D" w:rsidRPr="00017A9A">
        <w:rPr>
          <w:rFonts w:ascii="Times New Roman" w:eastAsia="Times New Roman" w:hAnsi="Times New Roman" w:cs="Times New Roman"/>
          <w:sz w:val="24"/>
          <w:szCs w:val="24"/>
          <w:lang w:eastAsia="en-IN"/>
        </w:rPr>
        <w:t>polopoidal</w:t>
      </w:r>
      <w:proofErr w:type="spellEnd"/>
      <w:r w:rsidR="004A2B0D" w:rsidRPr="00017A9A">
        <w:rPr>
          <w:rFonts w:ascii="Times New Roman" w:eastAsia="Times New Roman" w:hAnsi="Times New Roman" w:cs="Times New Roman"/>
          <w:sz w:val="24"/>
          <w:szCs w:val="24"/>
          <w:lang w:eastAsia="en-IN"/>
        </w:rPr>
        <w:t xml:space="preserve"> growth with </w:t>
      </w:r>
      <w:proofErr w:type="spellStart"/>
      <w:r w:rsidR="004A2B0D" w:rsidRPr="00017A9A">
        <w:rPr>
          <w:rFonts w:ascii="Times New Roman" w:eastAsia="Times New Roman" w:hAnsi="Times New Roman" w:cs="Times New Roman"/>
          <w:sz w:val="24"/>
          <w:szCs w:val="24"/>
          <w:lang w:eastAsia="en-IN"/>
        </w:rPr>
        <w:t>hyperparakeratosis</w:t>
      </w:r>
      <w:proofErr w:type="spellEnd"/>
      <w:r w:rsidR="004A2B0D" w:rsidRPr="00017A9A">
        <w:rPr>
          <w:rFonts w:ascii="Times New Roman" w:eastAsia="Times New Roman" w:hAnsi="Times New Roman" w:cs="Times New Roman"/>
          <w:sz w:val="24"/>
          <w:szCs w:val="24"/>
          <w:lang w:eastAsia="en-IN"/>
        </w:rPr>
        <w:t xml:space="preserve">, basket weave orthokeratosis to parakeratosis, </w:t>
      </w:r>
      <w:proofErr w:type="spellStart"/>
      <w:r w:rsidR="004A2B0D" w:rsidRPr="00017A9A">
        <w:rPr>
          <w:rFonts w:ascii="Times New Roman" w:eastAsia="Times New Roman" w:hAnsi="Times New Roman" w:cs="Times New Roman"/>
          <w:sz w:val="24"/>
          <w:szCs w:val="24"/>
          <w:lang w:eastAsia="en-IN"/>
        </w:rPr>
        <w:t>hypergranulosis</w:t>
      </w:r>
      <w:proofErr w:type="spellEnd"/>
      <w:r w:rsidR="004A2B0D" w:rsidRPr="00017A9A">
        <w:rPr>
          <w:rFonts w:ascii="Times New Roman" w:eastAsia="Times New Roman" w:hAnsi="Times New Roman" w:cs="Times New Roman"/>
          <w:sz w:val="24"/>
          <w:szCs w:val="24"/>
          <w:lang w:eastAsia="en-IN"/>
        </w:rPr>
        <w:t xml:space="preserve">, mild spongiosis, prominent </w:t>
      </w:r>
      <w:proofErr w:type="spellStart"/>
      <w:r w:rsidR="004A2B0D" w:rsidRPr="00017A9A">
        <w:rPr>
          <w:rFonts w:ascii="Times New Roman" w:eastAsia="Times New Roman" w:hAnsi="Times New Roman" w:cs="Times New Roman"/>
          <w:sz w:val="24"/>
          <w:szCs w:val="24"/>
          <w:lang w:eastAsia="en-IN"/>
        </w:rPr>
        <w:t>papilomatosis</w:t>
      </w:r>
      <w:proofErr w:type="spellEnd"/>
      <w:r w:rsidR="004A2B0D" w:rsidRPr="00017A9A">
        <w:rPr>
          <w:rFonts w:ascii="Times New Roman" w:eastAsia="Times New Roman" w:hAnsi="Times New Roman" w:cs="Times New Roman"/>
          <w:sz w:val="24"/>
          <w:szCs w:val="24"/>
          <w:lang w:eastAsia="en-IN"/>
        </w:rPr>
        <w:t xml:space="preserve"> with </w:t>
      </w:r>
      <w:proofErr w:type="spellStart"/>
      <w:r w:rsidR="004A2B0D" w:rsidRPr="00017A9A">
        <w:rPr>
          <w:rFonts w:ascii="Times New Roman" w:eastAsia="Times New Roman" w:hAnsi="Times New Roman" w:cs="Times New Roman"/>
          <w:sz w:val="24"/>
          <w:szCs w:val="24"/>
          <w:lang w:eastAsia="en-IN"/>
        </w:rPr>
        <w:t>oedematus</w:t>
      </w:r>
      <w:proofErr w:type="spellEnd"/>
      <w:r w:rsidR="004A2B0D">
        <w:rPr>
          <w:rFonts w:ascii="Times New Roman" w:eastAsia="Times New Roman" w:hAnsi="Times New Roman" w:cs="Times New Roman"/>
          <w:sz w:val="24"/>
          <w:szCs w:val="24"/>
          <w:lang w:eastAsia="en-IN"/>
        </w:rPr>
        <w:t>,</w:t>
      </w:r>
      <w:r w:rsidR="004A2B0D" w:rsidRPr="00017A9A">
        <w:rPr>
          <w:rFonts w:ascii="Times New Roman" w:eastAsia="Times New Roman" w:hAnsi="Times New Roman" w:cs="Times New Roman"/>
          <w:sz w:val="24"/>
          <w:szCs w:val="24"/>
          <w:lang w:eastAsia="en-IN"/>
        </w:rPr>
        <w:t xml:space="preserve"> and </w:t>
      </w:r>
      <w:proofErr w:type="spellStart"/>
      <w:r w:rsidR="004A2B0D" w:rsidRPr="00017A9A">
        <w:rPr>
          <w:rFonts w:ascii="Times New Roman" w:eastAsia="Times New Roman" w:hAnsi="Times New Roman" w:cs="Times New Roman"/>
          <w:sz w:val="24"/>
          <w:szCs w:val="24"/>
          <w:lang w:eastAsia="en-IN"/>
        </w:rPr>
        <w:t>hyalnized</w:t>
      </w:r>
      <w:proofErr w:type="spellEnd"/>
      <w:r w:rsidR="004A2B0D" w:rsidRPr="00017A9A">
        <w:rPr>
          <w:rFonts w:ascii="Times New Roman" w:eastAsia="Times New Roman" w:hAnsi="Times New Roman" w:cs="Times New Roman"/>
          <w:sz w:val="24"/>
          <w:szCs w:val="24"/>
          <w:lang w:eastAsia="en-IN"/>
        </w:rPr>
        <w:t xml:space="preserve"> co</w:t>
      </w:r>
      <w:r w:rsidR="004A2B0D">
        <w:rPr>
          <w:rFonts w:ascii="Times New Roman" w:eastAsia="Times New Roman" w:hAnsi="Times New Roman" w:cs="Times New Roman"/>
          <w:sz w:val="24"/>
          <w:szCs w:val="24"/>
          <w:lang w:eastAsia="en-IN"/>
        </w:rPr>
        <w:t xml:space="preserve">res with a few lymphocytes, </w:t>
      </w:r>
      <w:r w:rsidR="004A2B0D" w:rsidRPr="00017A9A">
        <w:rPr>
          <w:rFonts w:ascii="Times New Roman" w:eastAsia="Times New Roman" w:hAnsi="Times New Roman" w:cs="Times New Roman"/>
          <w:sz w:val="24"/>
          <w:szCs w:val="24"/>
          <w:lang w:eastAsia="en-IN"/>
        </w:rPr>
        <w:t xml:space="preserve">plasma cells, </w:t>
      </w:r>
      <w:r w:rsidR="004A2B0D">
        <w:rPr>
          <w:rFonts w:ascii="Times New Roman" w:eastAsia="Times New Roman" w:hAnsi="Times New Roman" w:cs="Times New Roman"/>
          <w:sz w:val="24"/>
          <w:szCs w:val="24"/>
          <w:lang w:eastAsia="en-IN"/>
        </w:rPr>
        <w:t>and</w:t>
      </w:r>
      <w:r w:rsidR="004A2B0D" w:rsidRPr="00017A9A">
        <w:rPr>
          <w:rFonts w:ascii="Times New Roman" w:eastAsia="Times New Roman" w:hAnsi="Times New Roman" w:cs="Times New Roman"/>
          <w:sz w:val="24"/>
          <w:szCs w:val="24"/>
          <w:lang w:eastAsia="en-IN"/>
        </w:rPr>
        <w:t xml:space="preserve"> squamous eddies. Finding</w:t>
      </w:r>
      <w:r w:rsidR="004A2B0D">
        <w:rPr>
          <w:rFonts w:ascii="Times New Roman" w:eastAsia="Times New Roman" w:hAnsi="Times New Roman" w:cs="Times New Roman"/>
          <w:sz w:val="24"/>
          <w:szCs w:val="24"/>
          <w:lang w:eastAsia="en-IN"/>
        </w:rPr>
        <w:t>s</w:t>
      </w:r>
      <w:r w:rsidR="004A2B0D" w:rsidRPr="00017A9A">
        <w:rPr>
          <w:rFonts w:ascii="Times New Roman" w:eastAsia="Times New Roman" w:hAnsi="Times New Roman" w:cs="Times New Roman"/>
          <w:sz w:val="24"/>
          <w:szCs w:val="24"/>
          <w:lang w:eastAsia="en-IN"/>
        </w:rPr>
        <w:t xml:space="preserve"> were suggestive of a </w:t>
      </w:r>
      <w:proofErr w:type="spellStart"/>
      <w:r w:rsidR="004A2B0D" w:rsidRPr="00017A9A">
        <w:rPr>
          <w:rFonts w:ascii="Times New Roman" w:eastAsia="Times New Roman" w:hAnsi="Times New Roman" w:cs="Times New Roman"/>
          <w:sz w:val="24"/>
          <w:szCs w:val="24"/>
          <w:lang w:eastAsia="en-IN"/>
        </w:rPr>
        <w:t>papilomatus</w:t>
      </w:r>
      <w:proofErr w:type="spellEnd"/>
      <w:r w:rsidR="004A2B0D" w:rsidRPr="00017A9A">
        <w:rPr>
          <w:rFonts w:ascii="Times New Roman" w:eastAsia="Times New Roman" w:hAnsi="Times New Roman" w:cs="Times New Roman"/>
          <w:sz w:val="24"/>
          <w:szCs w:val="24"/>
          <w:lang w:eastAsia="en-IN"/>
        </w:rPr>
        <w:t xml:space="preserve"> wart like variant o</w:t>
      </w:r>
      <w:r w:rsidR="004A2B0D">
        <w:rPr>
          <w:rFonts w:ascii="Times New Roman" w:eastAsia="Times New Roman" w:hAnsi="Times New Roman" w:cs="Times New Roman"/>
          <w:sz w:val="24"/>
          <w:szCs w:val="24"/>
          <w:lang w:eastAsia="en-IN"/>
        </w:rPr>
        <w:t>f inverted follicular keratosis</w:t>
      </w:r>
      <w:r w:rsidR="004A2B0D" w:rsidRPr="00DC21C1">
        <w:rPr>
          <w:rFonts w:ascii="Times New Roman" w:eastAsia="Times New Roman" w:hAnsi="Times New Roman" w:cs="Times New Roman"/>
          <w:sz w:val="24"/>
          <w:szCs w:val="24"/>
          <w:lang w:eastAsia="en-IN"/>
        </w:rPr>
        <w:t xml:space="preserve">. </w:t>
      </w:r>
      <w:r w:rsidR="004A2B0D">
        <w:rPr>
          <w:rFonts w:ascii="Times New Roman" w:eastAsia="Times New Roman" w:hAnsi="Times New Roman" w:cs="Times New Roman"/>
          <w:sz w:val="24"/>
          <w:szCs w:val="24"/>
          <w:lang w:eastAsia="en-IN"/>
        </w:rPr>
        <w:t>On review, one year</w:t>
      </w:r>
      <w:r w:rsidR="004A2B0D" w:rsidRPr="00E76866">
        <w:rPr>
          <w:rFonts w:ascii="Times New Roman" w:eastAsia="Times New Roman" w:hAnsi="Times New Roman" w:cs="Times New Roman"/>
          <w:sz w:val="24"/>
          <w:szCs w:val="24"/>
          <w:lang w:eastAsia="en-IN"/>
        </w:rPr>
        <w:t xml:space="preserve"> after excision, there was no evidence of recurrence.</w:t>
      </w:r>
    </w:p>
    <w:p w14:paraId="23F2821B" w14:textId="77777777" w:rsidR="000346F9" w:rsidRDefault="004C4572" w:rsidP="00D9178B">
      <w:r w:rsidRPr="004C4572">
        <w:rPr>
          <w:noProof/>
          <w:lang w:eastAsia="en-IN"/>
        </w:rPr>
        <w:drawing>
          <wp:inline distT="0" distB="0" distL="0" distR="0" wp14:anchorId="12624EC3" wp14:editId="47F8A8A4">
            <wp:extent cx="4051935" cy="3657600"/>
            <wp:effectExtent l="0" t="0" r="5715" b="0"/>
            <wp:docPr id="1" name="Picture 1" descr="G:\FOLDER R\New CR\IF Keratosis\bmj sent IK\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LDER R\New CR\IF Keratosis\bmj sent IK\Figure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1935" cy="3657600"/>
                    </a:xfrm>
                    <a:prstGeom prst="rect">
                      <a:avLst/>
                    </a:prstGeom>
                    <a:noFill/>
                    <a:ln>
                      <a:noFill/>
                    </a:ln>
                  </pic:spPr>
                </pic:pic>
              </a:graphicData>
            </a:graphic>
          </wp:inline>
        </w:drawing>
      </w:r>
    </w:p>
    <w:p w14:paraId="2976160F" w14:textId="77777777" w:rsidR="004C4572" w:rsidRDefault="004C4572" w:rsidP="004C4572">
      <w:pPr>
        <w:rPr>
          <w:rFonts w:ascii="Times New Roman" w:hAnsi="Times New Roman" w:cs="Times New Roman"/>
          <w:sz w:val="24"/>
          <w:szCs w:val="24"/>
        </w:rPr>
      </w:pPr>
      <w:r w:rsidRPr="004C4572">
        <w:rPr>
          <w:rFonts w:ascii="Times New Roman" w:hAnsi="Times New Roman" w:cs="Times New Roman"/>
          <w:sz w:val="24"/>
          <w:szCs w:val="24"/>
        </w:rPr>
        <w:t>Figure 1. Inverted follicular keratosis: A greyish lesion with two finger like projections emerging close to lid margin in the right upper eyelid.</w:t>
      </w:r>
    </w:p>
    <w:p w14:paraId="32390588" w14:textId="77777777" w:rsidR="004C4572" w:rsidRPr="004C4572" w:rsidRDefault="004C4572" w:rsidP="004C4572">
      <w:pPr>
        <w:rPr>
          <w:rFonts w:ascii="Times New Roman" w:hAnsi="Times New Roman" w:cs="Times New Roman"/>
          <w:sz w:val="24"/>
          <w:szCs w:val="24"/>
        </w:rPr>
      </w:pPr>
    </w:p>
    <w:p w14:paraId="50960234" w14:textId="77777777" w:rsidR="00C15E7A" w:rsidRPr="00C15E7A" w:rsidRDefault="00C15E7A" w:rsidP="00C15E7A">
      <w:pPr>
        <w:pStyle w:val="ListParagraph"/>
        <w:numPr>
          <w:ilvl w:val="0"/>
          <w:numId w:val="2"/>
        </w:numPr>
        <w:rPr>
          <w:rFonts w:ascii="Times New Roman" w:hAnsi="Times New Roman" w:cs="Times New Roman"/>
          <w:b/>
          <w:sz w:val="24"/>
          <w:szCs w:val="24"/>
        </w:rPr>
      </w:pPr>
      <w:r w:rsidRPr="00C15E7A">
        <w:rPr>
          <w:rFonts w:ascii="Times New Roman" w:hAnsi="Times New Roman" w:cs="Times New Roman"/>
          <w:b/>
          <w:sz w:val="24"/>
          <w:szCs w:val="24"/>
        </w:rPr>
        <w:t>DISCUSSION</w:t>
      </w:r>
    </w:p>
    <w:p w14:paraId="25DF6FE4" w14:textId="77777777" w:rsidR="008A5B10" w:rsidRPr="008F7683" w:rsidRDefault="00CB546E" w:rsidP="00B3053A">
      <w:pPr>
        <w:rPr>
          <w:rFonts w:ascii="Times New Roman" w:hAnsi="Times New Roman" w:cs="Times New Roman"/>
          <w:sz w:val="24"/>
          <w:szCs w:val="24"/>
        </w:rPr>
      </w:pPr>
      <w:r w:rsidRPr="00CB546E">
        <w:rPr>
          <w:rFonts w:ascii="Times New Roman" w:hAnsi="Times New Roman" w:cs="Times New Roman"/>
          <w:sz w:val="24"/>
          <w:szCs w:val="24"/>
        </w:rPr>
        <w:t xml:space="preserve">Inverted follicular keratosis (IFK) is a rare benign </w:t>
      </w:r>
      <w:proofErr w:type="spellStart"/>
      <w:r w:rsidRPr="00CB546E">
        <w:rPr>
          <w:rFonts w:ascii="Times New Roman" w:hAnsi="Times New Roman" w:cs="Times New Roman"/>
          <w:sz w:val="24"/>
          <w:szCs w:val="24"/>
        </w:rPr>
        <w:t>tumor</w:t>
      </w:r>
      <w:proofErr w:type="spellEnd"/>
      <w:r>
        <w:rPr>
          <w:rFonts w:ascii="Times New Roman" w:hAnsi="Times New Roman" w:cs="Times New Roman"/>
          <w:sz w:val="24"/>
          <w:szCs w:val="24"/>
        </w:rPr>
        <w:t xml:space="preserve"> of skin</w:t>
      </w:r>
      <w:r w:rsidRPr="00CB546E">
        <w:rPr>
          <w:rFonts w:ascii="Times New Roman" w:hAnsi="Times New Roman" w:cs="Times New Roman"/>
          <w:sz w:val="24"/>
          <w:szCs w:val="24"/>
        </w:rPr>
        <w:t xml:space="preserve"> characterized by endophytic growth on the follicular infundibulum. </w:t>
      </w:r>
      <w:r>
        <w:rPr>
          <w:rFonts w:ascii="Times New Roman" w:hAnsi="Times New Roman" w:cs="Times New Roman"/>
          <w:sz w:val="24"/>
          <w:szCs w:val="24"/>
        </w:rPr>
        <w:t>In a retrospective study</w:t>
      </w:r>
      <w:r w:rsidRPr="00CB546E">
        <w:t xml:space="preserve"> </w:t>
      </w:r>
      <w:r w:rsidRPr="00CB546E">
        <w:rPr>
          <w:rFonts w:ascii="Times New Roman" w:hAnsi="Times New Roman" w:cs="Times New Roman"/>
        </w:rPr>
        <w:t xml:space="preserve">of </w:t>
      </w:r>
      <w:r w:rsidRPr="00CB546E">
        <w:rPr>
          <w:rFonts w:ascii="Times New Roman" w:hAnsi="Times New Roman" w:cs="Times New Roman"/>
          <w:sz w:val="24"/>
          <w:szCs w:val="24"/>
        </w:rPr>
        <w:t>2228 cases with eyelid tumors</w:t>
      </w:r>
      <w:r>
        <w:rPr>
          <w:rFonts w:ascii="Times New Roman" w:hAnsi="Times New Roman" w:cs="Times New Roman"/>
          <w:sz w:val="24"/>
          <w:szCs w:val="24"/>
        </w:rPr>
        <w:t xml:space="preserve"> from China, documented 36 (1.6%) cases of inverted </w:t>
      </w:r>
      <w:r w:rsidRPr="00CB546E">
        <w:rPr>
          <w:rFonts w:ascii="Times New Roman" w:hAnsi="Times New Roman" w:cs="Times New Roman"/>
          <w:sz w:val="24"/>
          <w:szCs w:val="24"/>
        </w:rPr>
        <w:t>follicular keratosis</w:t>
      </w:r>
      <w:r>
        <w:rPr>
          <w:rFonts w:ascii="Times New Roman" w:hAnsi="Times New Roman" w:cs="Times New Roman"/>
          <w:sz w:val="24"/>
          <w:szCs w:val="24"/>
        </w:rPr>
        <w:t xml:space="preserve"> [4].</w:t>
      </w:r>
      <w:r w:rsidR="005C63C6">
        <w:rPr>
          <w:rFonts w:ascii="Times New Roman" w:hAnsi="Times New Roman" w:cs="Times New Roman"/>
          <w:sz w:val="24"/>
          <w:szCs w:val="24"/>
        </w:rPr>
        <w:t xml:space="preserve"> Deprez and Uffer, report</w:t>
      </w:r>
      <w:r w:rsidR="00520D57" w:rsidRPr="00520D57">
        <w:rPr>
          <w:rFonts w:ascii="Times New Roman" w:hAnsi="Times New Roman" w:cs="Times New Roman"/>
          <w:sz w:val="24"/>
          <w:szCs w:val="24"/>
        </w:rPr>
        <w:t xml:space="preserve">ed the </w:t>
      </w:r>
      <w:r w:rsidR="005C63C6">
        <w:rPr>
          <w:rFonts w:ascii="Times New Roman" w:hAnsi="Times New Roman" w:cs="Times New Roman"/>
          <w:sz w:val="24"/>
          <w:szCs w:val="24"/>
        </w:rPr>
        <w:t xml:space="preserve">117 cases of inverted </w:t>
      </w:r>
      <w:r w:rsidR="005C63C6" w:rsidRPr="00CB546E">
        <w:rPr>
          <w:rFonts w:ascii="Times New Roman" w:hAnsi="Times New Roman" w:cs="Times New Roman"/>
          <w:sz w:val="24"/>
          <w:szCs w:val="24"/>
        </w:rPr>
        <w:t>follicular keratosis</w:t>
      </w:r>
      <w:r w:rsidR="005C63C6">
        <w:rPr>
          <w:rFonts w:ascii="Times New Roman" w:hAnsi="Times New Roman" w:cs="Times New Roman"/>
          <w:sz w:val="24"/>
          <w:szCs w:val="24"/>
        </w:rPr>
        <w:t xml:space="preserve"> in</w:t>
      </w:r>
      <w:r w:rsidR="00520D57" w:rsidRPr="00520D57">
        <w:rPr>
          <w:rFonts w:ascii="Times New Roman" w:hAnsi="Times New Roman" w:cs="Times New Roman"/>
          <w:sz w:val="24"/>
          <w:szCs w:val="24"/>
        </w:rPr>
        <w:t xml:space="preserve"> </w:t>
      </w:r>
      <w:r w:rsidR="005C63C6">
        <w:rPr>
          <w:rFonts w:ascii="Times New Roman" w:hAnsi="Times New Roman" w:cs="Times New Roman"/>
          <w:sz w:val="24"/>
          <w:szCs w:val="24"/>
        </w:rPr>
        <w:t>t</w:t>
      </w:r>
      <w:r w:rsidR="005C63C6" w:rsidRPr="00520D57">
        <w:rPr>
          <w:rFonts w:ascii="Times New Roman" w:hAnsi="Times New Roman" w:cs="Times New Roman"/>
          <w:sz w:val="24"/>
          <w:szCs w:val="24"/>
        </w:rPr>
        <w:t xml:space="preserve">he largest </w:t>
      </w:r>
      <w:r w:rsidR="005C63C6">
        <w:rPr>
          <w:rFonts w:ascii="Times New Roman" w:hAnsi="Times New Roman" w:cs="Times New Roman"/>
          <w:sz w:val="24"/>
          <w:szCs w:val="24"/>
        </w:rPr>
        <w:t xml:space="preserve">retrospective </w:t>
      </w:r>
      <w:r w:rsidR="005C63C6" w:rsidRPr="00520D57">
        <w:rPr>
          <w:rFonts w:ascii="Times New Roman" w:hAnsi="Times New Roman" w:cs="Times New Roman"/>
          <w:sz w:val="24"/>
          <w:szCs w:val="24"/>
        </w:rPr>
        <w:t xml:space="preserve">study </w:t>
      </w:r>
      <w:r w:rsidR="005C63C6">
        <w:rPr>
          <w:rFonts w:ascii="Times New Roman" w:hAnsi="Times New Roman" w:cs="Times New Roman"/>
          <w:sz w:val="24"/>
          <w:szCs w:val="24"/>
        </w:rPr>
        <w:t xml:space="preserve">of </w:t>
      </w:r>
      <w:r w:rsidR="00520D57" w:rsidRPr="00520D57">
        <w:rPr>
          <w:rFonts w:ascii="Times New Roman" w:hAnsi="Times New Roman" w:cs="Times New Roman"/>
          <w:sz w:val="24"/>
          <w:szCs w:val="24"/>
        </w:rPr>
        <w:t>5504 eyelid tumors</w:t>
      </w:r>
      <w:r w:rsidR="005C63C6">
        <w:rPr>
          <w:rFonts w:ascii="Times New Roman" w:hAnsi="Times New Roman" w:cs="Times New Roman"/>
          <w:sz w:val="24"/>
          <w:szCs w:val="24"/>
        </w:rPr>
        <w:t xml:space="preserve"> [5]</w:t>
      </w:r>
      <w:r w:rsidR="00520D57" w:rsidRPr="00520D57">
        <w:rPr>
          <w:rFonts w:ascii="Times New Roman" w:hAnsi="Times New Roman" w:cs="Times New Roman"/>
          <w:sz w:val="24"/>
          <w:szCs w:val="24"/>
        </w:rPr>
        <w:t xml:space="preserve">. </w:t>
      </w:r>
      <w:r w:rsidR="00240CC0">
        <w:rPr>
          <w:rFonts w:ascii="Times New Roman" w:hAnsi="Times New Roman" w:cs="Times New Roman"/>
          <w:sz w:val="24"/>
          <w:szCs w:val="24"/>
        </w:rPr>
        <w:t xml:space="preserve">It </w:t>
      </w:r>
      <w:r w:rsidR="00240CC0" w:rsidRPr="00240CC0">
        <w:rPr>
          <w:rFonts w:ascii="Times New Roman" w:hAnsi="Times New Roman" w:cs="Times New Roman"/>
          <w:sz w:val="24"/>
          <w:szCs w:val="24"/>
        </w:rPr>
        <w:t xml:space="preserve">presents as </w:t>
      </w:r>
      <w:r w:rsidR="00240CC0">
        <w:rPr>
          <w:rFonts w:ascii="Times New Roman" w:hAnsi="Times New Roman" w:cs="Times New Roman"/>
          <w:sz w:val="24"/>
          <w:szCs w:val="24"/>
        </w:rPr>
        <w:t xml:space="preserve">a </w:t>
      </w:r>
      <w:r w:rsidR="00240CC0" w:rsidRPr="00240CC0">
        <w:rPr>
          <w:rFonts w:ascii="Times New Roman" w:hAnsi="Times New Roman" w:cs="Times New Roman"/>
          <w:sz w:val="24"/>
          <w:szCs w:val="24"/>
        </w:rPr>
        <w:t>solitary asymptomatic, solid, white</w:t>
      </w:r>
      <w:r w:rsidR="00240CC0" w:rsidRPr="00240CC0">
        <w:rPr>
          <w:rFonts w:ascii="Times New Roman" w:hAnsi="Times New Roman" w:cs="Times New Roman"/>
          <w:sz w:val="24"/>
          <w:szCs w:val="24"/>
        </w:rPr>
        <w:noBreakHyphen/>
        <w:t>pink papule</w:t>
      </w:r>
      <w:r w:rsidR="00240CC0">
        <w:rPr>
          <w:rFonts w:ascii="Times New Roman" w:hAnsi="Times New Roman" w:cs="Times New Roman"/>
          <w:sz w:val="24"/>
          <w:szCs w:val="24"/>
        </w:rPr>
        <w:t xml:space="preserve"> or nodule </w:t>
      </w:r>
      <w:r w:rsidR="00240CC0" w:rsidRPr="00240CC0">
        <w:rPr>
          <w:rFonts w:ascii="Times New Roman" w:hAnsi="Times New Roman" w:cs="Times New Roman"/>
          <w:sz w:val="24"/>
          <w:szCs w:val="24"/>
        </w:rPr>
        <w:t>predominantly on the skin of the face</w:t>
      </w:r>
      <w:r w:rsidR="00240CC0">
        <w:rPr>
          <w:rFonts w:ascii="Times New Roman" w:hAnsi="Times New Roman" w:cs="Times New Roman"/>
          <w:sz w:val="24"/>
          <w:szCs w:val="24"/>
        </w:rPr>
        <w:t xml:space="preserve"> [2]</w:t>
      </w:r>
      <w:r w:rsidR="005656AD">
        <w:rPr>
          <w:rFonts w:ascii="Times New Roman" w:hAnsi="Times New Roman" w:cs="Times New Roman"/>
          <w:sz w:val="24"/>
          <w:szCs w:val="24"/>
        </w:rPr>
        <w:t>.</w:t>
      </w:r>
      <w:r w:rsidR="00240CC0" w:rsidRPr="00240CC0">
        <w:rPr>
          <w:rFonts w:ascii="Times New Roman" w:hAnsi="Times New Roman" w:cs="Times New Roman"/>
          <w:sz w:val="24"/>
          <w:szCs w:val="24"/>
        </w:rPr>
        <w:t xml:space="preserve"> </w:t>
      </w:r>
      <w:r w:rsidR="00240CC0" w:rsidRPr="006020FB">
        <w:rPr>
          <w:rFonts w:ascii="Times New Roman" w:hAnsi="Times New Roman" w:cs="Times New Roman"/>
          <w:sz w:val="24"/>
          <w:szCs w:val="24"/>
        </w:rPr>
        <w:t xml:space="preserve">It is localized in head and neck region in 90% of patients </w:t>
      </w:r>
      <w:r w:rsidR="006020FB" w:rsidRPr="006020FB">
        <w:rPr>
          <w:rFonts w:ascii="Times New Roman" w:hAnsi="Times New Roman" w:cs="Times New Roman"/>
          <w:sz w:val="24"/>
          <w:szCs w:val="24"/>
        </w:rPr>
        <w:t>[</w:t>
      </w:r>
      <w:r w:rsidR="006020FB">
        <w:rPr>
          <w:rFonts w:ascii="Times New Roman" w:hAnsi="Times New Roman" w:cs="Times New Roman"/>
          <w:sz w:val="24"/>
          <w:szCs w:val="24"/>
        </w:rPr>
        <w:t>6</w:t>
      </w:r>
      <w:r w:rsidR="006020FB" w:rsidRPr="006020FB">
        <w:rPr>
          <w:rFonts w:ascii="Times New Roman" w:hAnsi="Times New Roman" w:cs="Times New Roman"/>
          <w:sz w:val="24"/>
          <w:szCs w:val="24"/>
        </w:rPr>
        <w:t>]</w:t>
      </w:r>
      <w:r w:rsidR="006020FB">
        <w:rPr>
          <w:rFonts w:ascii="Times New Roman" w:hAnsi="Times New Roman" w:cs="Times New Roman"/>
          <w:sz w:val="24"/>
          <w:szCs w:val="24"/>
        </w:rPr>
        <w:t>.</w:t>
      </w:r>
      <w:r w:rsidR="006020FB" w:rsidRPr="006020FB">
        <w:rPr>
          <w:rFonts w:ascii="Times New Roman" w:hAnsi="Times New Roman" w:cs="Times New Roman"/>
          <w:sz w:val="24"/>
          <w:szCs w:val="24"/>
        </w:rPr>
        <w:t xml:space="preserve"> </w:t>
      </w:r>
      <w:r w:rsidR="006020FB" w:rsidRPr="008A5B10">
        <w:rPr>
          <w:rFonts w:ascii="Times New Roman" w:hAnsi="Times New Roman" w:cs="Times New Roman"/>
          <w:sz w:val="24"/>
          <w:szCs w:val="24"/>
        </w:rPr>
        <w:t xml:space="preserve">The cheek and upper lip are the sites of predilection, other sites </w:t>
      </w:r>
      <w:r w:rsidR="006020FB" w:rsidRPr="008A5B10">
        <w:rPr>
          <w:rFonts w:ascii="Times New Roman" w:hAnsi="Times New Roman" w:cs="Times New Roman"/>
          <w:sz w:val="24"/>
          <w:szCs w:val="24"/>
        </w:rPr>
        <w:lastRenderedPageBreak/>
        <w:t>affected being the chin, forehead, eyebrow, nose, and eyelid</w:t>
      </w:r>
      <w:r w:rsidR="006020FB">
        <w:rPr>
          <w:rFonts w:ascii="Times New Roman" w:hAnsi="Times New Roman" w:cs="Times New Roman"/>
          <w:sz w:val="24"/>
          <w:szCs w:val="24"/>
        </w:rPr>
        <w:t xml:space="preserve"> [8]</w:t>
      </w:r>
      <w:r w:rsidR="006020FB" w:rsidRPr="008A5B10">
        <w:rPr>
          <w:rFonts w:ascii="Times New Roman" w:hAnsi="Times New Roman" w:cs="Times New Roman"/>
          <w:sz w:val="24"/>
          <w:szCs w:val="24"/>
        </w:rPr>
        <w:t>. Upper or lower lids may be involved, lesions having a predilection for the lid margins</w:t>
      </w:r>
      <w:r w:rsidR="007449CF">
        <w:rPr>
          <w:rFonts w:ascii="Times New Roman" w:hAnsi="Times New Roman" w:cs="Times New Roman"/>
          <w:sz w:val="24"/>
          <w:szCs w:val="24"/>
        </w:rPr>
        <w:t xml:space="preserve"> [3]</w:t>
      </w:r>
      <w:r w:rsidR="006020FB" w:rsidRPr="008A5B10">
        <w:rPr>
          <w:rFonts w:ascii="Times New Roman" w:hAnsi="Times New Roman" w:cs="Times New Roman"/>
          <w:sz w:val="24"/>
          <w:szCs w:val="24"/>
        </w:rPr>
        <w:t xml:space="preserve">. </w:t>
      </w:r>
      <w:r w:rsidR="008A5B10" w:rsidRPr="008A5B10">
        <w:rPr>
          <w:rFonts w:ascii="Times New Roman" w:hAnsi="Times New Roman" w:cs="Times New Roman"/>
          <w:color w:val="000000" w:themeColor="text1"/>
          <w:sz w:val="24"/>
          <w:szCs w:val="24"/>
        </w:rPr>
        <w:t xml:space="preserve">It is frequently </w:t>
      </w:r>
      <w:r w:rsidR="008A5B10">
        <w:rPr>
          <w:rFonts w:ascii="Times New Roman" w:hAnsi="Times New Roman" w:cs="Times New Roman"/>
          <w:color w:val="000000" w:themeColor="text1"/>
          <w:sz w:val="24"/>
          <w:szCs w:val="24"/>
        </w:rPr>
        <w:t xml:space="preserve">seen </w:t>
      </w:r>
      <w:r w:rsidR="008A5B10" w:rsidRPr="008A5B10">
        <w:rPr>
          <w:rFonts w:ascii="Times New Roman" w:hAnsi="Times New Roman" w:cs="Times New Roman"/>
          <w:color w:val="000000" w:themeColor="text1"/>
          <w:sz w:val="24"/>
          <w:szCs w:val="24"/>
        </w:rPr>
        <w:t xml:space="preserve">in middle-aged or elderly </w:t>
      </w:r>
      <w:r w:rsidR="008A5B10">
        <w:rPr>
          <w:rFonts w:ascii="Times New Roman" w:hAnsi="Times New Roman" w:cs="Times New Roman"/>
          <w:color w:val="000000" w:themeColor="text1"/>
          <w:sz w:val="24"/>
          <w:szCs w:val="24"/>
        </w:rPr>
        <w:t>males</w:t>
      </w:r>
      <w:r w:rsidR="00F87C7C">
        <w:rPr>
          <w:rFonts w:ascii="Times New Roman" w:hAnsi="Times New Roman" w:cs="Times New Roman"/>
          <w:color w:val="000000" w:themeColor="text1"/>
          <w:sz w:val="24"/>
          <w:szCs w:val="24"/>
        </w:rPr>
        <w:t xml:space="preserve"> [6,7]</w:t>
      </w:r>
      <w:r w:rsidR="008A5B10">
        <w:rPr>
          <w:rFonts w:ascii="Times New Roman" w:hAnsi="Times New Roman" w:cs="Times New Roman"/>
          <w:color w:val="000000" w:themeColor="text1"/>
          <w:sz w:val="24"/>
          <w:szCs w:val="24"/>
        </w:rPr>
        <w:t>.</w:t>
      </w:r>
      <w:r w:rsidR="00F87C7C" w:rsidRPr="00F87C7C">
        <w:rPr>
          <w:rFonts w:ascii="Times New Roman" w:hAnsi="Times New Roman" w:cs="Times New Roman"/>
          <w:sz w:val="24"/>
          <w:szCs w:val="24"/>
        </w:rPr>
        <w:t xml:space="preserve"> </w:t>
      </w:r>
      <w:r w:rsidR="00F87C7C">
        <w:rPr>
          <w:rFonts w:ascii="Times New Roman" w:hAnsi="Times New Roman" w:cs="Times New Roman"/>
          <w:sz w:val="24"/>
          <w:szCs w:val="24"/>
        </w:rPr>
        <w:t>Mehregan's series (1983</w:t>
      </w:r>
      <w:r w:rsidR="00F87C7C" w:rsidRPr="008A5B10">
        <w:rPr>
          <w:rFonts w:ascii="Times New Roman" w:hAnsi="Times New Roman" w:cs="Times New Roman"/>
          <w:sz w:val="24"/>
          <w:szCs w:val="24"/>
        </w:rPr>
        <w:t xml:space="preserve">) </w:t>
      </w:r>
      <w:r w:rsidR="00F87C7C">
        <w:rPr>
          <w:rFonts w:ascii="Times New Roman" w:hAnsi="Times New Roman" w:cs="Times New Roman"/>
          <w:sz w:val="24"/>
          <w:szCs w:val="24"/>
        </w:rPr>
        <w:t xml:space="preserve">reported </w:t>
      </w:r>
      <w:r w:rsidR="00F87C7C" w:rsidRPr="00F87C7C">
        <w:rPr>
          <w:rFonts w:ascii="Times New Roman" w:hAnsi="Times New Roman" w:cs="Times New Roman"/>
          <w:sz w:val="24"/>
          <w:szCs w:val="24"/>
        </w:rPr>
        <w:t>about twice as often as women.</w:t>
      </w:r>
      <w:r w:rsidR="004845BE" w:rsidRPr="004845BE">
        <w:rPr>
          <w:rFonts w:ascii="Times New Roman" w:hAnsi="Times New Roman" w:cs="Times New Roman"/>
          <w:sz w:val="24"/>
          <w:szCs w:val="24"/>
        </w:rPr>
        <w:t xml:space="preserve"> </w:t>
      </w:r>
      <w:r w:rsidR="004845BE" w:rsidRPr="008A5B10">
        <w:rPr>
          <w:rFonts w:ascii="Times New Roman" w:hAnsi="Times New Roman" w:cs="Times New Roman"/>
          <w:sz w:val="24"/>
          <w:szCs w:val="24"/>
        </w:rPr>
        <w:t>The average</w:t>
      </w:r>
      <w:r w:rsidR="004845BE">
        <w:rPr>
          <w:rFonts w:ascii="Times New Roman" w:hAnsi="Times New Roman" w:cs="Times New Roman"/>
          <w:sz w:val="24"/>
          <w:szCs w:val="24"/>
        </w:rPr>
        <w:t xml:space="preserve"> age</w:t>
      </w:r>
      <w:r w:rsidR="004845BE" w:rsidRPr="008A5B10">
        <w:rPr>
          <w:rFonts w:ascii="Times New Roman" w:hAnsi="Times New Roman" w:cs="Times New Roman"/>
          <w:sz w:val="24"/>
          <w:szCs w:val="24"/>
        </w:rPr>
        <w:t xml:space="preserve"> was 50 years</w:t>
      </w:r>
      <w:r w:rsidR="004845BE">
        <w:rPr>
          <w:rFonts w:ascii="Times New Roman" w:hAnsi="Times New Roman" w:cs="Times New Roman"/>
          <w:sz w:val="24"/>
          <w:szCs w:val="24"/>
        </w:rPr>
        <w:t xml:space="preserve"> (25-75 years) [</w:t>
      </w:r>
      <w:r w:rsidR="006020FB">
        <w:rPr>
          <w:rFonts w:ascii="Times New Roman" w:hAnsi="Times New Roman" w:cs="Times New Roman"/>
          <w:sz w:val="24"/>
          <w:szCs w:val="24"/>
        </w:rPr>
        <w:t>6</w:t>
      </w:r>
      <w:r w:rsidR="004845BE">
        <w:rPr>
          <w:rFonts w:ascii="Times New Roman" w:hAnsi="Times New Roman" w:cs="Times New Roman"/>
          <w:sz w:val="24"/>
          <w:szCs w:val="24"/>
        </w:rPr>
        <w:t>]</w:t>
      </w:r>
      <w:r w:rsidR="004845BE" w:rsidRPr="008A5B10">
        <w:rPr>
          <w:rFonts w:ascii="Times New Roman" w:hAnsi="Times New Roman" w:cs="Times New Roman"/>
          <w:sz w:val="24"/>
          <w:szCs w:val="24"/>
        </w:rPr>
        <w:t>.</w:t>
      </w:r>
      <w:r w:rsidR="004845BE">
        <w:rPr>
          <w:rFonts w:ascii="Times New Roman" w:hAnsi="Times New Roman" w:cs="Times New Roman"/>
          <w:sz w:val="24"/>
          <w:szCs w:val="24"/>
        </w:rPr>
        <w:t xml:space="preserve"> However, no gender predilection was reported</w:t>
      </w:r>
      <w:r w:rsidR="004845BE" w:rsidRPr="00F87C7C">
        <w:rPr>
          <w:rFonts w:ascii="Times New Roman" w:hAnsi="Times New Roman" w:cs="Times New Roman"/>
          <w:sz w:val="24"/>
          <w:szCs w:val="24"/>
        </w:rPr>
        <w:t xml:space="preserve"> </w:t>
      </w:r>
      <w:r w:rsidR="004845BE">
        <w:rPr>
          <w:rFonts w:ascii="Times New Roman" w:hAnsi="Times New Roman" w:cs="Times New Roman"/>
          <w:sz w:val="24"/>
          <w:szCs w:val="24"/>
        </w:rPr>
        <w:t>in recent reviews;</w:t>
      </w:r>
      <w:r w:rsidR="008C09FD" w:rsidRPr="008C09FD">
        <w:rPr>
          <w:rFonts w:ascii="Times New Roman" w:hAnsi="Times New Roman" w:cs="Times New Roman"/>
          <w:sz w:val="24"/>
          <w:szCs w:val="24"/>
        </w:rPr>
        <w:t xml:space="preserve"> </w:t>
      </w:r>
      <w:r w:rsidR="008C09FD">
        <w:rPr>
          <w:rFonts w:ascii="Times New Roman" w:hAnsi="Times New Roman" w:cs="Times New Roman"/>
          <w:sz w:val="24"/>
          <w:szCs w:val="24"/>
        </w:rPr>
        <w:t>Deprez and Uffer, report</w:t>
      </w:r>
      <w:r w:rsidR="008C09FD" w:rsidRPr="00520D57">
        <w:rPr>
          <w:rFonts w:ascii="Times New Roman" w:hAnsi="Times New Roman" w:cs="Times New Roman"/>
          <w:sz w:val="24"/>
          <w:szCs w:val="24"/>
        </w:rPr>
        <w:t>ed</w:t>
      </w:r>
      <w:r w:rsidR="004845BE">
        <w:rPr>
          <w:rFonts w:ascii="Times New Roman" w:hAnsi="Times New Roman" w:cs="Times New Roman"/>
          <w:sz w:val="24"/>
          <w:szCs w:val="24"/>
        </w:rPr>
        <w:t xml:space="preserve"> </w:t>
      </w:r>
      <w:r w:rsidR="00180C6D">
        <w:rPr>
          <w:rFonts w:ascii="Times New Roman" w:hAnsi="Times New Roman" w:cs="Times New Roman"/>
          <w:sz w:val="24"/>
          <w:szCs w:val="24"/>
        </w:rPr>
        <w:t>male female ratio 1/1 and average age</w:t>
      </w:r>
      <w:r w:rsidR="00180C6D" w:rsidRPr="00180C6D">
        <w:t xml:space="preserve"> </w:t>
      </w:r>
      <w:r w:rsidR="00180C6D" w:rsidRPr="00180C6D">
        <w:rPr>
          <w:rFonts w:ascii="Times New Roman" w:hAnsi="Times New Roman" w:cs="Times New Roman"/>
          <w:sz w:val="24"/>
          <w:szCs w:val="24"/>
        </w:rPr>
        <w:t>62</w:t>
      </w:r>
      <w:r w:rsidR="00180C6D">
        <w:rPr>
          <w:rFonts w:ascii="Times New Roman" w:hAnsi="Times New Roman" w:cs="Times New Roman"/>
          <w:sz w:val="24"/>
          <w:szCs w:val="24"/>
        </w:rPr>
        <w:t xml:space="preserve"> years </w:t>
      </w:r>
      <w:r w:rsidR="00180C6D" w:rsidRPr="00180C6D">
        <w:rPr>
          <w:rFonts w:ascii="Times New Roman" w:hAnsi="Times New Roman" w:cs="Times New Roman"/>
          <w:sz w:val="24"/>
          <w:szCs w:val="24"/>
        </w:rPr>
        <w:t>(11–90)</w:t>
      </w:r>
      <w:r w:rsidR="0079375B">
        <w:rPr>
          <w:rFonts w:ascii="Times New Roman" w:hAnsi="Times New Roman" w:cs="Times New Roman"/>
          <w:sz w:val="24"/>
          <w:szCs w:val="24"/>
        </w:rPr>
        <w:t xml:space="preserve"> [4]</w:t>
      </w:r>
      <w:r w:rsidR="00180C6D">
        <w:t xml:space="preserve">. </w:t>
      </w:r>
      <w:r w:rsidR="00180C6D" w:rsidRPr="00180C6D">
        <w:rPr>
          <w:rFonts w:ascii="Times New Roman" w:hAnsi="Times New Roman" w:cs="Times New Roman"/>
          <w:sz w:val="24"/>
          <w:szCs w:val="24"/>
        </w:rPr>
        <w:t>Sha-Sha Yu</w:t>
      </w:r>
      <w:r w:rsidR="002539F7" w:rsidRPr="002539F7">
        <w:rPr>
          <w:rFonts w:ascii="Times New Roman" w:hAnsi="Times New Roman" w:cs="Times New Roman"/>
          <w:sz w:val="24"/>
          <w:szCs w:val="24"/>
        </w:rPr>
        <w:t xml:space="preserve"> </w:t>
      </w:r>
      <w:r w:rsidR="002539F7">
        <w:rPr>
          <w:rFonts w:ascii="Times New Roman" w:hAnsi="Times New Roman" w:cs="Times New Roman"/>
          <w:sz w:val="24"/>
          <w:szCs w:val="24"/>
        </w:rPr>
        <w:t>report</w:t>
      </w:r>
      <w:r w:rsidR="002539F7" w:rsidRPr="00520D57">
        <w:rPr>
          <w:rFonts w:ascii="Times New Roman" w:hAnsi="Times New Roman" w:cs="Times New Roman"/>
          <w:sz w:val="24"/>
          <w:szCs w:val="24"/>
        </w:rPr>
        <w:t>ed</w:t>
      </w:r>
      <w:r w:rsidR="002539F7">
        <w:rPr>
          <w:rFonts w:ascii="Times New Roman" w:hAnsi="Times New Roman" w:cs="Times New Roman"/>
          <w:sz w:val="24"/>
          <w:szCs w:val="24"/>
        </w:rPr>
        <w:t xml:space="preserve"> male female ratio 1/1.1 and average age</w:t>
      </w:r>
      <w:r w:rsidR="002539F7" w:rsidRPr="002539F7">
        <w:t xml:space="preserve"> </w:t>
      </w:r>
      <w:r w:rsidR="002539F7" w:rsidRPr="002539F7">
        <w:rPr>
          <w:rFonts w:ascii="Times New Roman" w:hAnsi="Times New Roman" w:cs="Times New Roman"/>
          <w:sz w:val="24"/>
          <w:szCs w:val="24"/>
        </w:rPr>
        <w:t>63</w:t>
      </w:r>
      <w:r w:rsidR="002539F7">
        <w:rPr>
          <w:rFonts w:ascii="Times New Roman" w:hAnsi="Times New Roman" w:cs="Times New Roman"/>
          <w:sz w:val="24"/>
          <w:szCs w:val="24"/>
        </w:rPr>
        <w:t>years</w:t>
      </w:r>
      <w:r w:rsidR="002539F7" w:rsidRPr="002539F7">
        <w:rPr>
          <w:rFonts w:ascii="Times New Roman" w:hAnsi="Times New Roman" w:cs="Times New Roman"/>
          <w:sz w:val="24"/>
          <w:szCs w:val="24"/>
        </w:rPr>
        <w:t xml:space="preserve"> (37-86)</w:t>
      </w:r>
      <w:r w:rsidR="002539F7">
        <w:rPr>
          <w:rFonts w:ascii="Times New Roman" w:hAnsi="Times New Roman" w:cs="Times New Roman"/>
          <w:sz w:val="24"/>
          <w:szCs w:val="24"/>
        </w:rPr>
        <w:t xml:space="preserve"> </w:t>
      </w:r>
      <w:r w:rsidR="0079375B">
        <w:rPr>
          <w:rFonts w:ascii="Times New Roman" w:hAnsi="Times New Roman" w:cs="Times New Roman"/>
          <w:sz w:val="24"/>
          <w:szCs w:val="24"/>
        </w:rPr>
        <w:t>[ 5]</w:t>
      </w:r>
      <w:r w:rsidR="00180C6D">
        <w:rPr>
          <w:rFonts w:ascii="Times New Roman" w:hAnsi="Times New Roman" w:cs="Times New Roman"/>
          <w:sz w:val="24"/>
          <w:szCs w:val="24"/>
        </w:rPr>
        <w:t xml:space="preserve">. </w:t>
      </w:r>
    </w:p>
    <w:p w14:paraId="07D43FFE" w14:textId="77777777" w:rsidR="003F582F" w:rsidRPr="00A91D6E" w:rsidRDefault="007449CF" w:rsidP="00372087">
      <w:pPr>
        <w:spacing w:line="240" w:lineRule="auto"/>
        <w:rPr>
          <w:rFonts w:ascii="Times New Roman" w:eastAsia="Times New Roman" w:hAnsi="Times New Roman" w:cs="Times New Roman"/>
          <w:color w:val="FF0000"/>
          <w:sz w:val="24"/>
          <w:szCs w:val="24"/>
          <w:lang w:eastAsia="en-IN"/>
        </w:rPr>
      </w:pPr>
      <w:r w:rsidRPr="00A91D6E">
        <w:rPr>
          <w:rFonts w:ascii="Times New Roman" w:eastAsia="Times New Roman" w:hAnsi="Times New Roman" w:cs="Times New Roman"/>
          <w:sz w:val="24"/>
          <w:szCs w:val="24"/>
          <w:lang w:eastAsia="en-IN"/>
        </w:rPr>
        <w:t>The etiopatho</w:t>
      </w:r>
      <w:r w:rsidR="00BB230D" w:rsidRPr="00A91D6E">
        <w:rPr>
          <w:rFonts w:ascii="Times New Roman" w:eastAsia="Times New Roman" w:hAnsi="Times New Roman" w:cs="Times New Roman"/>
          <w:sz w:val="24"/>
          <w:szCs w:val="24"/>
          <w:lang w:eastAsia="en-IN"/>
        </w:rPr>
        <w:t>genesis of the IFK is not known.</w:t>
      </w:r>
      <w:r w:rsidRPr="00A91D6E">
        <w:rPr>
          <w:rFonts w:ascii="Times New Roman" w:eastAsia="Times New Roman" w:hAnsi="Times New Roman" w:cs="Times New Roman"/>
          <w:sz w:val="24"/>
          <w:szCs w:val="24"/>
          <w:lang w:eastAsia="en-IN"/>
        </w:rPr>
        <w:t xml:space="preserve"> </w:t>
      </w:r>
      <w:r w:rsidR="00A91D6E" w:rsidRPr="00A91D6E">
        <w:rPr>
          <w:rFonts w:ascii="Times New Roman" w:eastAsia="Times New Roman" w:hAnsi="Times New Roman" w:cs="Times New Roman"/>
          <w:sz w:val="24"/>
          <w:szCs w:val="24"/>
          <w:lang w:eastAsia="en-IN"/>
        </w:rPr>
        <w:t xml:space="preserve">Most </w:t>
      </w:r>
      <w:r w:rsidR="00BB230D" w:rsidRPr="00A91D6E">
        <w:rPr>
          <w:rFonts w:ascii="Times New Roman" w:eastAsia="Times New Roman" w:hAnsi="Times New Roman" w:cs="Times New Roman"/>
          <w:sz w:val="24"/>
          <w:szCs w:val="24"/>
          <w:lang w:eastAsia="en-IN"/>
        </w:rPr>
        <w:t>of authors consider IFK as a squamous epithelial neoplasm of the infundibular portion of the hair follicle [6]. Some considered it to be an irritated variant of seborrheic keratosis, or verruca vulgaris [9].</w:t>
      </w:r>
      <w:r w:rsidR="00BB230D" w:rsidRPr="00A91D6E">
        <w:rPr>
          <w:rFonts w:ascii="Times New Roman" w:hAnsi="Times New Roman" w:cs="Times New Roman"/>
          <w:color w:val="000000"/>
          <w:sz w:val="24"/>
          <w:szCs w:val="24"/>
          <w:shd w:val="clear" w:color="auto" w:fill="FFFFFF"/>
        </w:rPr>
        <w:t xml:space="preserve"> </w:t>
      </w:r>
      <w:r w:rsidR="00A91D6E" w:rsidRPr="00A91D6E">
        <w:rPr>
          <w:rFonts w:ascii="Times New Roman" w:hAnsi="Times New Roman" w:cs="Times New Roman"/>
          <w:color w:val="000000"/>
          <w:sz w:val="24"/>
          <w:szCs w:val="24"/>
          <w:shd w:val="clear" w:color="auto" w:fill="FFFFFF"/>
        </w:rPr>
        <w:t xml:space="preserve">Some authors reported it </w:t>
      </w:r>
      <w:r w:rsidR="00BB230D" w:rsidRPr="00A91D6E">
        <w:rPr>
          <w:rFonts w:ascii="Times New Roman" w:eastAsia="Times New Roman" w:hAnsi="Times New Roman" w:cs="Times New Roman"/>
          <w:sz w:val="24"/>
          <w:szCs w:val="24"/>
          <w:lang w:eastAsia="en-IN"/>
        </w:rPr>
        <w:t>as a viral-induced epithelial hyperplasia with follicular patterns [10</w:t>
      </w:r>
      <w:r w:rsidR="00FB0B7B" w:rsidRPr="00A91D6E">
        <w:rPr>
          <w:rFonts w:ascii="Times New Roman" w:eastAsia="Times New Roman" w:hAnsi="Times New Roman" w:cs="Times New Roman"/>
          <w:sz w:val="24"/>
          <w:szCs w:val="24"/>
          <w:lang w:eastAsia="en-IN"/>
        </w:rPr>
        <w:t>,11</w:t>
      </w:r>
      <w:r w:rsidR="00BB230D" w:rsidRPr="00A91D6E">
        <w:rPr>
          <w:rFonts w:ascii="Times New Roman" w:eastAsia="Times New Roman" w:hAnsi="Times New Roman" w:cs="Times New Roman"/>
          <w:sz w:val="24"/>
          <w:szCs w:val="24"/>
          <w:lang w:eastAsia="en-IN"/>
        </w:rPr>
        <w:t>]</w:t>
      </w:r>
      <w:r w:rsidR="00A91D6E" w:rsidRPr="00A91D6E">
        <w:rPr>
          <w:rFonts w:ascii="Times New Roman" w:eastAsia="Times New Roman" w:hAnsi="Times New Roman" w:cs="Times New Roman"/>
          <w:sz w:val="24"/>
          <w:szCs w:val="24"/>
          <w:lang w:eastAsia="en-IN"/>
        </w:rPr>
        <w:t xml:space="preserve">. However, many </w:t>
      </w:r>
      <w:r w:rsidR="002B5D24" w:rsidRPr="00A91D6E">
        <w:rPr>
          <w:rFonts w:ascii="Times New Roman" w:eastAsia="Times New Roman" w:hAnsi="Times New Roman" w:cs="Times New Roman"/>
          <w:sz w:val="24"/>
          <w:szCs w:val="24"/>
          <w:lang w:eastAsia="en-IN"/>
        </w:rPr>
        <w:t>other</w:t>
      </w:r>
      <w:r w:rsidR="00BB230D" w:rsidRPr="00A91D6E">
        <w:rPr>
          <w:rFonts w:ascii="Times New Roman" w:eastAsia="Times New Roman" w:hAnsi="Times New Roman" w:cs="Times New Roman"/>
          <w:sz w:val="24"/>
          <w:szCs w:val="24"/>
          <w:lang w:eastAsia="en-IN"/>
        </w:rPr>
        <w:t xml:space="preserve"> </w:t>
      </w:r>
      <w:r w:rsidR="00A91D6E">
        <w:rPr>
          <w:rFonts w:ascii="Times New Roman" w:eastAsia="Times New Roman" w:hAnsi="Times New Roman" w:cs="Times New Roman"/>
          <w:sz w:val="24"/>
          <w:szCs w:val="24"/>
          <w:lang w:eastAsia="en-IN"/>
        </w:rPr>
        <w:t xml:space="preserve">case </w:t>
      </w:r>
      <w:r w:rsidR="00BB230D" w:rsidRPr="00A91D6E">
        <w:rPr>
          <w:rFonts w:ascii="Times New Roman" w:eastAsia="Times New Roman" w:hAnsi="Times New Roman" w:cs="Times New Roman"/>
          <w:sz w:val="24"/>
          <w:szCs w:val="24"/>
          <w:lang w:eastAsia="en-IN"/>
        </w:rPr>
        <w:t>studies have not det</w:t>
      </w:r>
      <w:r w:rsidR="00A91D6E">
        <w:rPr>
          <w:rFonts w:ascii="Times New Roman" w:eastAsia="Times New Roman" w:hAnsi="Times New Roman" w:cs="Times New Roman"/>
          <w:sz w:val="24"/>
          <w:szCs w:val="24"/>
          <w:lang w:eastAsia="en-IN"/>
        </w:rPr>
        <w:t>ected human papillomavirus</w:t>
      </w:r>
      <w:r w:rsidR="00BB230D" w:rsidRPr="00A91D6E">
        <w:rPr>
          <w:rFonts w:ascii="Times New Roman" w:eastAsia="Times New Roman" w:hAnsi="Times New Roman" w:cs="Times New Roman"/>
          <w:sz w:val="24"/>
          <w:szCs w:val="24"/>
          <w:lang w:eastAsia="en-IN"/>
        </w:rPr>
        <w:t xml:space="preserve"> in most cases of the IFK</w:t>
      </w:r>
      <w:r w:rsidR="001B66B1" w:rsidRPr="00A91D6E">
        <w:rPr>
          <w:rFonts w:ascii="Times New Roman" w:eastAsia="Times New Roman" w:hAnsi="Times New Roman" w:cs="Times New Roman"/>
          <w:sz w:val="24"/>
          <w:szCs w:val="24"/>
          <w:lang w:eastAsia="en-IN"/>
        </w:rPr>
        <w:t xml:space="preserve"> [</w:t>
      </w:r>
      <w:r w:rsidR="001B66B1" w:rsidRPr="007B48EC">
        <w:rPr>
          <w:rFonts w:ascii="Times New Roman" w:eastAsia="Times New Roman" w:hAnsi="Times New Roman" w:cs="Times New Roman"/>
          <w:sz w:val="24"/>
          <w:szCs w:val="24"/>
          <w:lang w:eastAsia="en-IN"/>
        </w:rPr>
        <w:t>12,13</w:t>
      </w:r>
      <w:r w:rsidR="00B3053A" w:rsidRPr="00A91D6E">
        <w:rPr>
          <w:rFonts w:ascii="Times New Roman" w:eastAsia="Times New Roman" w:hAnsi="Times New Roman" w:cs="Times New Roman"/>
          <w:sz w:val="24"/>
          <w:szCs w:val="24"/>
          <w:lang w:eastAsia="en-IN"/>
        </w:rPr>
        <w:t>]</w:t>
      </w:r>
    </w:p>
    <w:p w14:paraId="74A7B5A8" w14:textId="77777777" w:rsidR="00C31958" w:rsidRPr="008F7683" w:rsidRDefault="00372087" w:rsidP="006B7579">
      <w:pPr>
        <w:spacing w:line="240" w:lineRule="auto"/>
        <w:rPr>
          <w:rFonts w:ascii="Times New Roman" w:eastAsia="Times New Roman" w:hAnsi="Times New Roman" w:cs="Times New Roman"/>
          <w:color w:val="FF0000"/>
          <w:sz w:val="24"/>
          <w:szCs w:val="24"/>
          <w:lang w:eastAsia="en-IN"/>
        </w:rPr>
      </w:pPr>
      <w:r w:rsidRPr="00723FBB">
        <w:rPr>
          <w:rFonts w:ascii="Times New Roman" w:eastAsia="Times New Roman" w:hAnsi="Times New Roman" w:cs="Times New Roman"/>
          <w:sz w:val="24"/>
          <w:szCs w:val="24"/>
          <w:lang w:eastAsia="en-IN"/>
        </w:rPr>
        <w:t>Clinical as well as pathological resemblance between IFK and other cutaneous lesions</w:t>
      </w:r>
      <w:r>
        <w:rPr>
          <w:rFonts w:ascii="Times New Roman" w:eastAsia="Times New Roman" w:hAnsi="Times New Roman" w:cs="Times New Roman"/>
          <w:sz w:val="24"/>
          <w:szCs w:val="24"/>
          <w:lang w:eastAsia="en-IN"/>
        </w:rPr>
        <w:t>,</w:t>
      </w:r>
      <w:r w:rsidRPr="00723FBB">
        <w:rPr>
          <w:rFonts w:ascii="Times New Roman" w:eastAsia="Times New Roman" w:hAnsi="Times New Roman" w:cs="Times New Roman"/>
          <w:sz w:val="24"/>
          <w:szCs w:val="24"/>
          <w:lang w:eastAsia="en-IN"/>
        </w:rPr>
        <w:t xml:space="preserve"> commonly verruca vulgaris, actinic keratosis, seborrheic keratosis, and keratoa</w:t>
      </w:r>
      <w:r>
        <w:rPr>
          <w:rFonts w:ascii="Times New Roman" w:eastAsia="Times New Roman" w:hAnsi="Times New Roman" w:cs="Times New Roman"/>
          <w:sz w:val="24"/>
          <w:szCs w:val="24"/>
          <w:lang w:eastAsia="en-IN"/>
        </w:rPr>
        <w:t xml:space="preserve">canthoma; less commonly </w:t>
      </w:r>
      <w:r w:rsidRPr="00723FBB">
        <w:rPr>
          <w:rFonts w:ascii="Times New Roman" w:eastAsia="Times New Roman" w:hAnsi="Times New Roman" w:cs="Times New Roman"/>
          <w:sz w:val="24"/>
          <w:szCs w:val="24"/>
          <w:lang w:eastAsia="en-IN"/>
        </w:rPr>
        <w:t>basal and squamous cell</w:t>
      </w:r>
      <w:r>
        <w:rPr>
          <w:rFonts w:ascii="Times New Roman" w:eastAsia="Times New Roman" w:hAnsi="Times New Roman" w:cs="Times New Roman"/>
          <w:sz w:val="24"/>
          <w:szCs w:val="24"/>
          <w:lang w:eastAsia="en-IN"/>
        </w:rPr>
        <w:t xml:space="preserve"> carcinoma; and most rarely,</w:t>
      </w:r>
      <w:r w:rsidRPr="00723FBB">
        <w:rPr>
          <w:rFonts w:ascii="Times New Roman" w:eastAsia="Times New Roman" w:hAnsi="Times New Roman" w:cs="Times New Roman"/>
          <w:sz w:val="24"/>
          <w:szCs w:val="24"/>
          <w:lang w:eastAsia="en-IN"/>
        </w:rPr>
        <w:t xml:space="preserve"> malignant melanoma</w:t>
      </w:r>
      <w:r>
        <w:rPr>
          <w:rFonts w:ascii="Times New Roman" w:eastAsia="Times New Roman" w:hAnsi="Times New Roman" w:cs="Times New Roman"/>
          <w:sz w:val="24"/>
          <w:szCs w:val="24"/>
          <w:lang w:eastAsia="en-IN"/>
        </w:rPr>
        <w:t>,</w:t>
      </w:r>
      <w:r w:rsidRPr="00723FBB">
        <w:rPr>
          <w:rFonts w:ascii="Times New Roman" w:eastAsia="Times New Roman" w:hAnsi="Times New Roman" w:cs="Times New Roman"/>
          <w:sz w:val="24"/>
          <w:szCs w:val="24"/>
          <w:lang w:eastAsia="en-IN"/>
        </w:rPr>
        <w:t xml:space="preserve"> is reported. </w:t>
      </w:r>
      <w:r w:rsidR="00684984">
        <w:rPr>
          <w:rFonts w:ascii="Times New Roman" w:eastAsia="Times New Roman" w:hAnsi="Times New Roman" w:cs="Times New Roman"/>
          <w:sz w:val="24"/>
          <w:szCs w:val="24"/>
          <w:lang w:eastAsia="en-IN"/>
        </w:rPr>
        <w:t xml:space="preserve">Therefore, </w:t>
      </w:r>
      <w:r>
        <w:rPr>
          <w:rFonts w:ascii="Times New Roman" w:eastAsia="Times New Roman" w:hAnsi="Times New Roman" w:cs="Times New Roman"/>
          <w:sz w:val="24"/>
          <w:szCs w:val="24"/>
          <w:lang w:eastAsia="en-IN"/>
        </w:rPr>
        <w:t xml:space="preserve">IFK </w:t>
      </w:r>
      <w:r w:rsidRPr="00A26DD8">
        <w:rPr>
          <w:rFonts w:ascii="Times New Roman" w:eastAsia="Times New Roman" w:hAnsi="Times New Roman" w:cs="Times New Roman"/>
          <w:sz w:val="24"/>
          <w:szCs w:val="24"/>
          <w:lang w:eastAsia="en-IN"/>
        </w:rPr>
        <w:t xml:space="preserve">is frequently </w:t>
      </w:r>
      <w:r>
        <w:rPr>
          <w:rFonts w:ascii="Times New Roman" w:eastAsia="Times New Roman" w:hAnsi="Times New Roman" w:cs="Times New Roman"/>
          <w:sz w:val="24"/>
          <w:szCs w:val="24"/>
          <w:lang w:eastAsia="en-IN"/>
        </w:rPr>
        <w:t>misdiagnosed</w:t>
      </w:r>
      <w:r w:rsidRPr="00A26DD8">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 correct clinical diagnosis is rarely made; </w:t>
      </w:r>
      <w:proofErr w:type="spellStart"/>
      <w:r>
        <w:rPr>
          <w:rFonts w:ascii="Times New Roman" w:eastAsia="Times New Roman" w:hAnsi="Times New Roman" w:cs="Times New Roman"/>
          <w:sz w:val="24"/>
          <w:szCs w:val="24"/>
          <w:lang w:eastAsia="en-IN"/>
        </w:rPr>
        <w:t>Moehlenbeck</w:t>
      </w:r>
      <w:proofErr w:type="spellEnd"/>
      <w:r>
        <w:rPr>
          <w:rFonts w:ascii="Times New Roman" w:eastAsia="Times New Roman" w:hAnsi="Times New Roman" w:cs="Times New Roman"/>
          <w:sz w:val="24"/>
          <w:szCs w:val="24"/>
          <w:lang w:eastAsia="en-IN"/>
        </w:rPr>
        <w:t xml:space="preserve"> reported a correct clinical diagnosis in 2% of cases, and </w:t>
      </w:r>
      <w:r w:rsidRPr="00A26DD8">
        <w:rPr>
          <w:rFonts w:ascii="Times New Roman" w:eastAsia="Times New Roman" w:hAnsi="Times New Roman" w:cs="Times New Roman"/>
          <w:sz w:val="24"/>
          <w:szCs w:val="24"/>
          <w:lang w:eastAsia="en-IN"/>
        </w:rPr>
        <w:t xml:space="preserve">Mehregan </w:t>
      </w:r>
      <w:r>
        <w:rPr>
          <w:rFonts w:ascii="Times New Roman" w:eastAsia="Times New Roman" w:hAnsi="Times New Roman" w:cs="Times New Roman"/>
          <w:sz w:val="24"/>
          <w:szCs w:val="24"/>
          <w:lang w:eastAsia="en-IN"/>
        </w:rPr>
        <w:t>reported a correct clinical diagnosis in s</w:t>
      </w:r>
      <w:r w:rsidRPr="00A26DD8">
        <w:rPr>
          <w:rFonts w:ascii="Times New Roman" w:eastAsia="Times New Roman" w:hAnsi="Times New Roman" w:cs="Times New Roman"/>
          <w:sz w:val="24"/>
          <w:szCs w:val="24"/>
          <w:lang w:eastAsia="en-IN"/>
        </w:rPr>
        <w:t xml:space="preserve">ix of </w:t>
      </w:r>
      <w:r>
        <w:rPr>
          <w:rFonts w:ascii="Times New Roman" w:eastAsia="Times New Roman" w:hAnsi="Times New Roman" w:cs="Times New Roman"/>
          <w:sz w:val="24"/>
          <w:szCs w:val="24"/>
          <w:lang w:eastAsia="en-IN"/>
        </w:rPr>
        <w:t xml:space="preserve">the </w:t>
      </w:r>
      <w:r w:rsidRPr="00A26DD8">
        <w:rPr>
          <w:rFonts w:ascii="Times New Roman" w:eastAsia="Times New Roman" w:hAnsi="Times New Roman" w:cs="Times New Roman"/>
          <w:sz w:val="24"/>
          <w:szCs w:val="24"/>
          <w:lang w:eastAsia="en-IN"/>
        </w:rPr>
        <w:t xml:space="preserve">100 cases </w:t>
      </w:r>
      <w:r w:rsidR="00D5725C">
        <w:rPr>
          <w:rFonts w:ascii="Times New Roman" w:eastAsia="Times New Roman" w:hAnsi="Times New Roman" w:cs="Times New Roman"/>
          <w:sz w:val="24"/>
          <w:szCs w:val="24"/>
          <w:lang w:eastAsia="en-IN"/>
        </w:rPr>
        <w:t>reviewed [</w:t>
      </w:r>
      <w:r>
        <w:rPr>
          <w:rFonts w:ascii="Times New Roman" w:eastAsia="Times New Roman" w:hAnsi="Times New Roman" w:cs="Times New Roman"/>
          <w:sz w:val="24"/>
          <w:szCs w:val="24"/>
          <w:lang w:eastAsia="en-IN"/>
        </w:rPr>
        <w:t>6</w:t>
      </w:r>
      <w:r w:rsidR="00D5725C">
        <w:rPr>
          <w:rFonts w:ascii="Times New Roman" w:eastAsia="Times New Roman" w:hAnsi="Times New Roman" w:cs="Times New Roman"/>
          <w:sz w:val="24"/>
          <w:szCs w:val="24"/>
          <w:lang w:eastAsia="en-IN"/>
        </w:rPr>
        <w:t>, 14</w:t>
      </w:r>
      <w:r>
        <w:rPr>
          <w:rFonts w:ascii="Times New Roman" w:eastAsia="Times New Roman" w:hAnsi="Times New Roman" w:cs="Times New Roman"/>
          <w:sz w:val="24"/>
          <w:szCs w:val="24"/>
          <w:lang w:eastAsia="en-IN"/>
        </w:rPr>
        <w:t xml:space="preserve">]. </w:t>
      </w:r>
      <w:r w:rsidR="00D5725C">
        <w:rPr>
          <w:rFonts w:ascii="Times New Roman" w:eastAsia="Times New Roman" w:hAnsi="Times New Roman" w:cs="Times New Roman"/>
          <w:sz w:val="24"/>
          <w:szCs w:val="24"/>
          <w:lang w:eastAsia="en-IN"/>
        </w:rPr>
        <w:t>V</w:t>
      </w:r>
      <w:r w:rsidR="00D5725C" w:rsidRPr="00C72258">
        <w:rPr>
          <w:rFonts w:ascii="Times New Roman" w:eastAsia="Times New Roman" w:hAnsi="Times New Roman" w:cs="Times New Roman"/>
          <w:sz w:val="24"/>
          <w:szCs w:val="24"/>
          <w:lang w:eastAsia="en-IN"/>
        </w:rPr>
        <w:t>erruca vulgaris</w:t>
      </w:r>
      <w:r w:rsidR="00D5725C">
        <w:rPr>
          <w:rFonts w:ascii="Times New Roman" w:eastAsia="Times New Roman" w:hAnsi="Times New Roman" w:cs="Times New Roman"/>
          <w:sz w:val="24"/>
          <w:szCs w:val="24"/>
          <w:lang w:eastAsia="en-IN"/>
        </w:rPr>
        <w:t>, basal epithelioma,</w:t>
      </w:r>
      <w:r w:rsidR="00D5725C" w:rsidRPr="00D5725C">
        <w:rPr>
          <w:rFonts w:ascii="Times New Roman" w:eastAsia="Times New Roman" w:hAnsi="Times New Roman" w:cs="Times New Roman"/>
          <w:sz w:val="24"/>
          <w:szCs w:val="24"/>
          <w:lang w:eastAsia="en-IN"/>
        </w:rPr>
        <w:t xml:space="preserve"> </w:t>
      </w:r>
      <w:r w:rsidR="00D5725C">
        <w:rPr>
          <w:rFonts w:ascii="Times New Roman" w:eastAsia="Times New Roman" w:hAnsi="Times New Roman" w:cs="Times New Roman"/>
          <w:sz w:val="24"/>
          <w:szCs w:val="24"/>
          <w:lang w:eastAsia="en-IN"/>
        </w:rPr>
        <w:t xml:space="preserve">and </w:t>
      </w:r>
      <w:r w:rsidR="00D5725C" w:rsidRPr="00723FBB">
        <w:rPr>
          <w:rFonts w:ascii="Times New Roman" w:eastAsia="Times New Roman" w:hAnsi="Times New Roman" w:cs="Times New Roman"/>
          <w:sz w:val="24"/>
          <w:szCs w:val="24"/>
          <w:lang w:eastAsia="en-IN"/>
        </w:rPr>
        <w:t>seborrheic keratosis</w:t>
      </w:r>
      <w:r w:rsidR="00D5725C">
        <w:rPr>
          <w:rFonts w:ascii="Times New Roman" w:eastAsia="Times New Roman" w:hAnsi="Times New Roman" w:cs="Times New Roman"/>
          <w:sz w:val="24"/>
          <w:szCs w:val="24"/>
          <w:lang w:eastAsia="en-IN"/>
        </w:rPr>
        <w:t xml:space="preserve"> were most commonly diagnosed (55%) </w:t>
      </w:r>
      <w:r w:rsidR="00077C69">
        <w:rPr>
          <w:rFonts w:ascii="Times New Roman" w:eastAsia="Times New Roman" w:hAnsi="Times New Roman" w:cs="Times New Roman"/>
          <w:sz w:val="24"/>
          <w:szCs w:val="24"/>
          <w:lang w:eastAsia="en-IN"/>
        </w:rPr>
        <w:t xml:space="preserve">and cutaneous horn in 5% cases </w:t>
      </w:r>
      <w:r w:rsidR="00D5725C">
        <w:rPr>
          <w:rFonts w:ascii="Times New Roman" w:eastAsia="Times New Roman" w:hAnsi="Times New Roman" w:cs="Times New Roman"/>
          <w:sz w:val="24"/>
          <w:szCs w:val="24"/>
          <w:lang w:eastAsia="en-IN"/>
        </w:rPr>
        <w:t>in</w:t>
      </w:r>
      <w:r w:rsidR="00D5725C" w:rsidRPr="00D5725C">
        <w:rPr>
          <w:rFonts w:ascii="Times New Roman" w:eastAsia="Times New Roman" w:hAnsi="Times New Roman" w:cs="Times New Roman"/>
          <w:sz w:val="24"/>
          <w:szCs w:val="24"/>
          <w:lang w:eastAsia="en-IN"/>
        </w:rPr>
        <w:t xml:space="preserve"> </w:t>
      </w:r>
      <w:r w:rsidR="00D5725C" w:rsidRPr="00A26DD8">
        <w:rPr>
          <w:rFonts w:ascii="Times New Roman" w:eastAsia="Times New Roman" w:hAnsi="Times New Roman" w:cs="Times New Roman"/>
          <w:sz w:val="24"/>
          <w:szCs w:val="24"/>
          <w:lang w:eastAsia="en-IN"/>
        </w:rPr>
        <w:t>Mehregan</w:t>
      </w:r>
      <w:r w:rsidR="00D5725C">
        <w:rPr>
          <w:rFonts w:ascii="Times New Roman" w:eastAsia="Times New Roman" w:hAnsi="Times New Roman" w:cs="Times New Roman"/>
          <w:sz w:val="24"/>
          <w:szCs w:val="24"/>
          <w:lang w:eastAsia="en-IN"/>
        </w:rPr>
        <w:t xml:space="preserve"> case series [6]. </w:t>
      </w:r>
      <w:r>
        <w:rPr>
          <w:rFonts w:ascii="Times New Roman" w:eastAsia="Times New Roman" w:hAnsi="Times New Roman" w:cs="Times New Roman"/>
          <w:sz w:val="24"/>
          <w:szCs w:val="24"/>
          <w:lang w:eastAsia="en-IN"/>
        </w:rPr>
        <w:t>C</w:t>
      </w:r>
      <w:r w:rsidRPr="00AC5765">
        <w:rPr>
          <w:rFonts w:ascii="Times New Roman" w:eastAsia="Times New Roman" w:hAnsi="Times New Roman" w:cs="Times New Roman"/>
          <w:sz w:val="24"/>
          <w:szCs w:val="24"/>
          <w:lang w:eastAsia="en-IN"/>
        </w:rPr>
        <w:t xml:space="preserve">ases of IFK have also been </w:t>
      </w:r>
      <w:proofErr w:type="spellStart"/>
      <w:r w:rsidRPr="00AC5765">
        <w:rPr>
          <w:rFonts w:ascii="Times New Roman" w:eastAsia="Times New Roman" w:hAnsi="Times New Roman" w:cs="Times New Roman"/>
          <w:sz w:val="24"/>
          <w:szCs w:val="24"/>
          <w:lang w:eastAsia="en-IN"/>
        </w:rPr>
        <w:t>histopathologically</w:t>
      </w:r>
      <w:proofErr w:type="spellEnd"/>
      <w:r w:rsidRPr="00AC5765">
        <w:rPr>
          <w:rFonts w:ascii="Times New Roman" w:eastAsia="Times New Roman" w:hAnsi="Times New Roman" w:cs="Times New Roman"/>
          <w:sz w:val="24"/>
          <w:szCs w:val="24"/>
          <w:lang w:eastAsia="en-IN"/>
        </w:rPr>
        <w:t xml:space="preserve"> diagnosed incorrectly as squamous cell carcinoma</w:t>
      </w:r>
      <w:r>
        <w:rPr>
          <w:rFonts w:ascii="Times New Roman" w:eastAsia="Times New Roman" w:hAnsi="Times New Roman" w:cs="Times New Roman"/>
          <w:sz w:val="24"/>
          <w:szCs w:val="24"/>
          <w:lang w:eastAsia="en-IN"/>
        </w:rPr>
        <w:t xml:space="preserve"> [3</w:t>
      </w:r>
      <w:r w:rsidR="00534198">
        <w:rPr>
          <w:rFonts w:ascii="Times New Roman" w:eastAsia="Times New Roman" w:hAnsi="Times New Roman" w:cs="Times New Roman"/>
          <w:sz w:val="24"/>
          <w:szCs w:val="24"/>
          <w:lang w:eastAsia="en-IN"/>
        </w:rPr>
        <w:t>, 7</w:t>
      </w:r>
      <w:r>
        <w:rPr>
          <w:rFonts w:ascii="Times New Roman" w:eastAsia="Times New Roman" w:hAnsi="Times New Roman" w:cs="Times New Roman"/>
          <w:sz w:val="24"/>
          <w:szCs w:val="24"/>
          <w:lang w:eastAsia="en-IN"/>
        </w:rPr>
        <w:t>]</w:t>
      </w:r>
      <w:r w:rsidRPr="00AC5765">
        <w:rPr>
          <w:rFonts w:ascii="Times New Roman" w:eastAsia="Times New Roman" w:hAnsi="Times New Roman" w:cs="Times New Roman"/>
          <w:sz w:val="24"/>
          <w:szCs w:val="24"/>
          <w:lang w:eastAsia="en-IN"/>
        </w:rPr>
        <w:t xml:space="preserve">. </w:t>
      </w:r>
      <w:r w:rsidR="00C679EF" w:rsidRPr="00C679EF">
        <w:rPr>
          <w:rFonts w:ascii="Times New Roman" w:eastAsia="Times New Roman" w:hAnsi="Times New Roman" w:cs="Times New Roman"/>
          <w:sz w:val="24"/>
          <w:szCs w:val="24"/>
          <w:lang w:eastAsia="en-IN"/>
        </w:rPr>
        <w:t xml:space="preserve">Histologically, </w:t>
      </w:r>
      <w:r w:rsidR="002E75A7">
        <w:rPr>
          <w:rFonts w:ascii="Times New Roman" w:eastAsia="Times New Roman" w:hAnsi="Times New Roman" w:cs="Times New Roman"/>
          <w:sz w:val="24"/>
          <w:szCs w:val="24"/>
          <w:lang w:eastAsia="en-IN"/>
        </w:rPr>
        <w:t>there is well circumscribed growth</w:t>
      </w:r>
      <w:r w:rsidR="00534198" w:rsidRPr="00534198">
        <w:t xml:space="preserve"> </w:t>
      </w:r>
      <w:r w:rsidR="00534198" w:rsidRPr="00534198">
        <w:rPr>
          <w:rFonts w:ascii="Times New Roman" w:eastAsia="Times New Roman" w:hAnsi="Times New Roman" w:cs="Times New Roman"/>
          <w:sz w:val="24"/>
          <w:szCs w:val="24"/>
          <w:lang w:eastAsia="en-IN"/>
        </w:rPr>
        <w:t xml:space="preserve">large </w:t>
      </w:r>
      <w:r w:rsidR="006B7579">
        <w:rPr>
          <w:rFonts w:ascii="Times New Roman" w:eastAsia="Times New Roman" w:hAnsi="Times New Roman" w:cs="Times New Roman"/>
          <w:sz w:val="24"/>
          <w:szCs w:val="24"/>
          <w:lang w:eastAsia="en-IN"/>
        </w:rPr>
        <w:t xml:space="preserve">with </w:t>
      </w:r>
      <w:r w:rsidR="00534198" w:rsidRPr="00534198">
        <w:rPr>
          <w:rFonts w:ascii="Times New Roman" w:eastAsia="Times New Roman" w:hAnsi="Times New Roman" w:cs="Times New Roman"/>
          <w:sz w:val="24"/>
          <w:szCs w:val="24"/>
          <w:lang w:eastAsia="en-IN"/>
        </w:rPr>
        <w:t>lobules or finger-like extensions that resemble expanded follicles</w:t>
      </w:r>
      <w:r w:rsidR="002E75A7">
        <w:rPr>
          <w:rFonts w:ascii="Times New Roman" w:eastAsia="Times New Roman" w:hAnsi="Times New Roman" w:cs="Times New Roman"/>
          <w:sz w:val="24"/>
          <w:szCs w:val="24"/>
          <w:lang w:eastAsia="en-IN"/>
        </w:rPr>
        <w:t xml:space="preserve"> at least in parts endophytic</w:t>
      </w:r>
      <w:r w:rsidR="00420582">
        <w:rPr>
          <w:rFonts w:ascii="Times New Roman" w:eastAsia="Times New Roman" w:hAnsi="Times New Roman" w:cs="Times New Roman"/>
          <w:sz w:val="24"/>
          <w:szCs w:val="24"/>
          <w:lang w:eastAsia="en-IN"/>
        </w:rPr>
        <w:t xml:space="preserve"> [6</w:t>
      </w:r>
      <w:r w:rsidR="00D62A91">
        <w:rPr>
          <w:rFonts w:ascii="Times New Roman" w:eastAsia="Times New Roman" w:hAnsi="Times New Roman" w:cs="Times New Roman"/>
          <w:sz w:val="24"/>
          <w:szCs w:val="24"/>
          <w:lang w:eastAsia="en-IN"/>
        </w:rPr>
        <w:t>,14</w:t>
      </w:r>
      <w:r w:rsidR="00420582">
        <w:rPr>
          <w:rFonts w:ascii="Times New Roman" w:eastAsia="Times New Roman" w:hAnsi="Times New Roman" w:cs="Times New Roman"/>
          <w:sz w:val="24"/>
          <w:szCs w:val="24"/>
          <w:lang w:eastAsia="en-IN"/>
        </w:rPr>
        <w:t>]</w:t>
      </w:r>
      <w:r w:rsidR="006B7579">
        <w:rPr>
          <w:rFonts w:ascii="Times New Roman" w:eastAsia="Times New Roman" w:hAnsi="Times New Roman" w:cs="Times New Roman"/>
          <w:sz w:val="24"/>
          <w:szCs w:val="24"/>
          <w:lang w:eastAsia="en-IN"/>
        </w:rPr>
        <w:t>.</w:t>
      </w:r>
      <w:r w:rsidR="002E75A7">
        <w:rPr>
          <w:rFonts w:ascii="Times New Roman" w:eastAsia="Times New Roman" w:hAnsi="Times New Roman" w:cs="Times New Roman"/>
          <w:sz w:val="24"/>
          <w:szCs w:val="24"/>
          <w:lang w:eastAsia="en-IN"/>
        </w:rPr>
        <w:t xml:space="preserve"> </w:t>
      </w:r>
      <w:r w:rsidR="006B7579" w:rsidRPr="00C679EF">
        <w:rPr>
          <w:rFonts w:ascii="Times New Roman" w:eastAsia="Times New Roman" w:hAnsi="Times New Roman" w:cs="Times New Roman"/>
          <w:sz w:val="24"/>
          <w:szCs w:val="24"/>
          <w:lang w:eastAsia="en-IN"/>
        </w:rPr>
        <w:t xml:space="preserve">The neoplastic lobules show a mixture of small basaloid cells at the periphery and larger keratinizing cells toward the </w:t>
      </w:r>
      <w:proofErr w:type="spellStart"/>
      <w:r w:rsidR="006B7579" w:rsidRPr="00C679EF">
        <w:rPr>
          <w:rFonts w:ascii="Times New Roman" w:eastAsia="Times New Roman" w:hAnsi="Times New Roman" w:cs="Times New Roman"/>
          <w:sz w:val="24"/>
          <w:szCs w:val="24"/>
          <w:lang w:eastAsia="en-IN"/>
        </w:rPr>
        <w:t>ce</w:t>
      </w:r>
      <w:r w:rsidR="00307A87">
        <w:rPr>
          <w:rFonts w:ascii="Times New Roman" w:eastAsia="Times New Roman" w:hAnsi="Times New Roman" w:cs="Times New Roman"/>
          <w:sz w:val="24"/>
          <w:szCs w:val="24"/>
          <w:lang w:eastAsia="en-IN"/>
        </w:rPr>
        <w:t>nter</w:t>
      </w:r>
      <w:proofErr w:type="spellEnd"/>
      <w:r w:rsidR="00307A87">
        <w:rPr>
          <w:rFonts w:ascii="Times New Roman" w:eastAsia="Times New Roman" w:hAnsi="Times New Roman" w:cs="Times New Roman"/>
          <w:sz w:val="24"/>
          <w:szCs w:val="24"/>
          <w:lang w:eastAsia="en-IN"/>
        </w:rPr>
        <w:t>, with a number of</w:t>
      </w:r>
      <w:r w:rsidR="006B7579" w:rsidRPr="00C679EF">
        <w:rPr>
          <w:rFonts w:ascii="Times New Roman" w:eastAsia="Times New Roman" w:hAnsi="Times New Roman" w:cs="Times New Roman"/>
          <w:sz w:val="24"/>
          <w:szCs w:val="24"/>
          <w:lang w:eastAsia="en-IN"/>
        </w:rPr>
        <w:t xml:space="preserve"> squamous eddies</w:t>
      </w:r>
      <w:r w:rsidR="006B7579">
        <w:rPr>
          <w:rFonts w:ascii="Times New Roman" w:eastAsia="Times New Roman" w:hAnsi="Times New Roman" w:cs="Times New Roman"/>
          <w:sz w:val="24"/>
          <w:szCs w:val="24"/>
          <w:lang w:eastAsia="en-IN"/>
        </w:rPr>
        <w:t xml:space="preserve"> which is an essential feature of IFK</w:t>
      </w:r>
      <w:r w:rsidR="006B7579" w:rsidRPr="00C679EF">
        <w:rPr>
          <w:rFonts w:ascii="Times New Roman" w:eastAsia="Times New Roman" w:hAnsi="Times New Roman" w:cs="Times New Roman"/>
          <w:sz w:val="24"/>
          <w:szCs w:val="24"/>
          <w:lang w:eastAsia="en-IN"/>
        </w:rPr>
        <w:t xml:space="preserve">. </w:t>
      </w:r>
      <w:r w:rsidR="002E75A7" w:rsidRPr="006B7579">
        <w:rPr>
          <w:rFonts w:ascii="Times New Roman" w:eastAsia="Times New Roman" w:hAnsi="Times New Roman" w:cs="Times New Roman"/>
          <w:color w:val="FF0000"/>
          <w:sz w:val="24"/>
          <w:szCs w:val="24"/>
          <w:lang w:eastAsia="en-IN"/>
        </w:rPr>
        <w:t xml:space="preserve"> </w:t>
      </w:r>
      <w:r w:rsidR="009568D7">
        <w:rPr>
          <w:rFonts w:ascii="Times New Roman" w:eastAsia="Times New Roman" w:hAnsi="Times New Roman" w:cs="Times New Roman"/>
          <w:sz w:val="24"/>
          <w:szCs w:val="24"/>
          <w:lang w:eastAsia="en-IN"/>
        </w:rPr>
        <w:t>T</w:t>
      </w:r>
      <w:r w:rsidR="00C679EF" w:rsidRPr="00C679EF">
        <w:rPr>
          <w:rFonts w:ascii="Times New Roman" w:eastAsia="Times New Roman" w:hAnsi="Times New Roman" w:cs="Times New Roman"/>
          <w:sz w:val="24"/>
          <w:szCs w:val="24"/>
          <w:lang w:eastAsia="en-IN"/>
        </w:rPr>
        <w:t xml:space="preserve">he </w:t>
      </w:r>
      <w:proofErr w:type="spellStart"/>
      <w:r w:rsidR="00C679EF" w:rsidRPr="00C679EF">
        <w:rPr>
          <w:rFonts w:ascii="Times New Roman" w:eastAsia="Times New Roman" w:hAnsi="Times New Roman" w:cs="Times New Roman"/>
          <w:sz w:val="24"/>
          <w:szCs w:val="24"/>
          <w:lang w:eastAsia="en-IN"/>
        </w:rPr>
        <w:t>tumor</w:t>
      </w:r>
      <w:proofErr w:type="spellEnd"/>
      <w:r w:rsidR="00C679EF" w:rsidRPr="00C679EF">
        <w:rPr>
          <w:rFonts w:ascii="Times New Roman" w:eastAsia="Times New Roman" w:hAnsi="Times New Roman" w:cs="Times New Roman"/>
          <w:sz w:val="24"/>
          <w:szCs w:val="24"/>
          <w:lang w:eastAsia="en-IN"/>
        </w:rPr>
        <w:t xml:space="preserve"> is taller than broad</w:t>
      </w:r>
      <w:r w:rsidR="006B7579">
        <w:rPr>
          <w:rFonts w:ascii="Times New Roman" w:eastAsia="Times New Roman" w:hAnsi="Times New Roman" w:cs="Times New Roman"/>
          <w:sz w:val="24"/>
          <w:szCs w:val="24"/>
          <w:lang w:eastAsia="en-IN"/>
        </w:rPr>
        <w:t>.</w:t>
      </w:r>
      <w:r w:rsidR="00C679EF" w:rsidRPr="00C679EF">
        <w:rPr>
          <w:rFonts w:ascii="Times New Roman" w:eastAsia="Times New Roman" w:hAnsi="Times New Roman" w:cs="Times New Roman"/>
          <w:sz w:val="24"/>
          <w:szCs w:val="24"/>
          <w:lang w:eastAsia="en-IN"/>
        </w:rPr>
        <w:t xml:space="preserve"> </w:t>
      </w:r>
      <w:r w:rsidR="00420582" w:rsidRPr="00A26DD8">
        <w:rPr>
          <w:rFonts w:ascii="Times New Roman" w:eastAsia="Times New Roman" w:hAnsi="Times New Roman" w:cs="Times New Roman"/>
          <w:sz w:val="24"/>
          <w:szCs w:val="24"/>
          <w:lang w:eastAsia="en-IN"/>
        </w:rPr>
        <w:t>Mehregan</w:t>
      </w:r>
      <w:r w:rsidR="00420582" w:rsidRPr="006B7579">
        <w:rPr>
          <w:rFonts w:ascii="Times New Roman" w:eastAsia="Times New Roman" w:hAnsi="Times New Roman" w:cs="Times New Roman"/>
          <w:sz w:val="24"/>
          <w:szCs w:val="24"/>
          <w:lang w:eastAsia="en-IN"/>
        </w:rPr>
        <w:t xml:space="preserve"> </w:t>
      </w:r>
      <w:r w:rsidR="00420582">
        <w:rPr>
          <w:rFonts w:ascii="Times New Roman" w:eastAsia="Times New Roman" w:hAnsi="Times New Roman" w:cs="Times New Roman"/>
          <w:sz w:val="24"/>
          <w:szCs w:val="24"/>
          <w:lang w:eastAsia="en-IN"/>
        </w:rPr>
        <w:t>described four</w:t>
      </w:r>
      <w:r w:rsidR="006B7579">
        <w:rPr>
          <w:rFonts w:ascii="Times New Roman" w:eastAsia="Times New Roman" w:hAnsi="Times New Roman" w:cs="Times New Roman"/>
          <w:sz w:val="24"/>
          <w:szCs w:val="24"/>
          <w:lang w:eastAsia="en-IN"/>
        </w:rPr>
        <w:t xml:space="preserve"> </w:t>
      </w:r>
      <w:r w:rsidR="00420582">
        <w:rPr>
          <w:rFonts w:ascii="Times New Roman" w:eastAsia="Times New Roman" w:hAnsi="Times New Roman" w:cs="Times New Roman"/>
          <w:sz w:val="24"/>
          <w:szCs w:val="24"/>
          <w:lang w:eastAsia="en-IN"/>
        </w:rPr>
        <w:t>h</w:t>
      </w:r>
      <w:r w:rsidR="00420582" w:rsidRPr="006B7579">
        <w:rPr>
          <w:rFonts w:ascii="Times New Roman" w:eastAsia="Times New Roman" w:hAnsi="Times New Roman" w:cs="Times New Roman"/>
          <w:sz w:val="24"/>
          <w:szCs w:val="24"/>
          <w:lang w:eastAsia="en-IN"/>
        </w:rPr>
        <w:t>istologic</w:t>
      </w:r>
      <w:r w:rsidR="00420582">
        <w:rPr>
          <w:rFonts w:ascii="Times New Roman" w:eastAsia="Times New Roman" w:hAnsi="Times New Roman" w:cs="Times New Roman"/>
          <w:sz w:val="24"/>
          <w:szCs w:val="24"/>
          <w:lang w:eastAsia="en-IN"/>
        </w:rPr>
        <w:t xml:space="preserve"> patterns</w:t>
      </w:r>
      <w:r w:rsidR="006B7579">
        <w:rPr>
          <w:rFonts w:ascii="Times New Roman" w:eastAsia="Times New Roman" w:hAnsi="Times New Roman" w:cs="Times New Roman"/>
          <w:sz w:val="24"/>
          <w:szCs w:val="24"/>
          <w:lang w:eastAsia="en-IN"/>
        </w:rPr>
        <w:t>: filiform or p</w:t>
      </w:r>
      <w:r w:rsidR="006B7579" w:rsidRPr="006B7579">
        <w:rPr>
          <w:rFonts w:ascii="Times New Roman" w:eastAsia="Times New Roman" w:hAnsi="Times New Roman" w:cs="Times New Roman"/>
          <w:sz w:val="24"/>
          <w:szCs w:val="24"/>
          <w:lang w:eastAsia="en-IN"/>
        </w:rPr>
        <w:t>apillomatous wart</w:t>
      </w:r>
      <w:r w:rsidR="006B7579">
        <w:rPr>
          <w:rFonts w:ascii="Times New Roman" w:eastAsia="Times New Roman" w:hAnsi="Times New Roman" w:cs="Times New Roman"/>
          <w:sz w:val="24"/>
          <w:szCs w:val="24"/>
          <w:lang w:eastAsia="en-IN"/>
        </w:rPr>
        <w:t xml:space="preserve"> </w:t>
      </w:r>
      <w:r w:rsidR="006B7579" w:rsidRPr="006B7579">
        <w:rPr>
          <w:rFonts w:ascii="Times New Roman" w:eastAsia="Times New Roman" w:hAnsi="Times New Roman" w:cs="Times New Roman"/>
          <w:sz w:val="24"/>
          <w:szCs w:val="24"/>
          <w:lang w:eastAsia="en-IN"/>
        </w:rPr>
        <w:t>-like: exophytic with overlying h</w:t>
      </w:r>
      <w:r w:rsidR="006B7579">
        <w:rPr>
          <w:rFonts w:ascii="Times New Roman" w:eastAsia="Times New Roman" w:hAnsi="Times New Roman" w:cs="Times New Roman"/>
          <w:sz w:val="24"/>
          <w:szCs w:val="24"/>
          <w:lang w:eastAsia="en-IN"/>
        </w:rPr>
        <w:t xml:space="preserve">yperkeratosis and parakeratosis, </w:t>
      </w:r>
      <w:r w:rsidR="006B7579" w:rsidRPr="006B7579">
        <w:rPr>
          <w:rFonts w:ascii="Times New Roman" w:eastAsia="Times New Roman" w:hAnsi="Times New Roman" w:cs="Times New Roman"/>
          <w:sz w:val="24"/>
          <w:szCs w:val="24"/>
          <w:lang w:eastAsia="en-IN"/>
        </w:rPr>
        <w:t>Keratoacanthoma-l</w:t>
      </w:r>
      <w:r w:rsidR="006B7579">
        <w:rPr>
          <w:rFonts w:ascii="Times New Roman" w:eastAsia="Times New Roman" w:hAnsi="Times New Roman" w:cs="Times New Roman"/>
          <w:sz w:val="24"/>
          <w:szCs w:val="24"/>
          <w:lang w:eastAsia="en-IN"/>
        </w:rPr>
        <w:t xml:space="preserve">ike: central </w:t>
      </w:r>
      <w:proofErr w:type="spellStart"/>
      <w:r w:rsidR="006B7579">
        <w:rPr>
          <w:rFonts w:ascii="Times New Roman" w:eastAsia="Times New Roman" w:hAnsi="Times New Roman" w:cs="Times New Roman"/>
          <w:sz w:val="24"/>
          <w:szCs w:val="24"/>
          <w:lang w:eastAsia="en-IN"/>
        </w:rPr>
        <w:t>exoendophytic</w:t>
      </w:r>
      <w:proofErr w:type="spellEnd"/>
      <w:r w:rsidR="006B7579">
        <w:rPr>
          <w:rFonts w:ascii="Times New Roman" w:eastAsia="Times New Roman" w:hAnsi="Times New Roman" w:cs="Times New Roman"/>
          <w:sz w:val="24"/>
          <w:szCs w:val="24"/>
          <w:lang w:eastAsia="en-IN"/>
        </w:rPr>
        <w:t xml:space="preserve"> mass</w:t>
      </w:r>
      <w:r w:rsidR="00420582">
        <w:rPr>
          <w:rFonts w:ascii="Times New Roman" w:eastAsia="Times New Roman" w:hAnsi="Times New Roman" w:cs="Times New Roman"/>
          <w:sz w:val="24"/>
          <w:szCs w:val="24"/>
          <w:lang w:eastAsia="en-IN"/>
        </w:rPr>
        <w:t>, solid nodular: endophytic solid nodular lesion</w:t>
      </w:r>
      <w:r w:rsidR="006B7579">
        <w:rPr>
          <w:rFonts w:ascii="Times New Roman" w:eastAsia="Times New Roman" w:hAnsi="Times New Roman" w:cs="Times New Roman"/>
          <w:sz w:val="24"/>
          <w:szCs w:val="24"/>
          <w:lang w:eastAsia="en-IN"/>
        </w:rPr>
        <w:t xml:space="preserve"> and </w:t>
      </w:r>
      <w:r w:rsidR="006B7579" w:rsidRPr="006B7579">
        <w:rPr>
          <w:rFonts w:ascii="Times New Roman" w:eastAsia="Times New Roman" w:hAnsi="Times New Roman" w:cs="Times New Roman"/>
          <w:sz w:val="24"/>
          <w:szCs w:val="24"/>
          <w:lang w:eastAsia="en-IN"/>
        </w:rPr>
        <w:t xml:space="preserve">Cystic type: irregular clefts within </w:t>
      </w:r>
      <w:proofErr w:type="spellStart"/>
      <w:r w:rsidR="006B7579" w:rsidRPr="006B7579">
        <w:rPr>
          <w:rFonts w:ascii="Times New Roman" w:eastAsia="Times New Roman" w:hAnsi="Times New Roman" w:cs="Times New Roman"/>
          <w:sz w:val="24"/>
          <w:szCs w:val="24"/>
          <w:lang w:eastAsia="en-IN"/>
        </w:rPr>
        <w:t>tumor</w:t>
      </w:r>
      <w:proofErr w:type="spellEnd"/>
      <w:r w:rsidR="006B7579" w:rsidRPr="006B7579">
        <w:rPr>
          <w:rFonts w:ascii="Times New Roman" w:eastAsia="Times New Roman" w:hAnsi="Times New Roman" w:cs="Times New Roman"/>
          <w:sz w:val="24"/>
          <w:szCs w:val="24"/>
          <w:lang w:eastAsia="en-IN"/>
        </w:rPr>
        <w:t xml:space="preserve"> and formation of small cysts</w:t>
      </w:r>
      <w:r w:rsidR="00420582">
        <w:rPr>
          <w:rFonts w:ascii="Times New Roman" w:eastAsia="Times New Roman" w:hAnsi="Times New Roman" w:cs="Times New Roman"/>
          <w:sz w:val="24"/>
          <w:szCs w:val="24"/>
          <w:lang w:eastAsia="en-IN"/>
        </w:rPr>
        <w:t xml:space="preserve"> [15]</w:t>
      </w:r>
      <w:r w:rsidR="006B7579">
        <w:rPr>
          <w:rFonts w:ascii="Times New Roman" w:eastAsia="Times New Roman" w:hAnsi="Times New Roman" w:cs="Times New Roman"/>
          <w:sz w:val="24"/>
          <w:szCs w:val="24"/>
          <w:lang w:eastAsia="en-IN"/>
        </w:rPr>
        <w:t xml:space="preserve">. </w:t>
      </w:r>
      <w:r w:rsidR="00D74752">
        <w:rPr>
          <w:rFonts w:ascii="Times New Roman" w:eastAsia="Times New Roman" w:hAnsi="Times New Roman" w:cs="Times New Roman"/>
          <w:sz w:val="24"/>
          <w:szCs w:val="24"/>
          <w:lang w:eastAsia="en-IN"/>
        </w:rPr>
        <w:t>S</w:t>
      </w:r>
      <w:r w:rsidR="003A4DDE" w:rsidRPr="00723FBB">
        <w:rPr>
          <w:rFonts w:ascii="Times New Roman" w:eastAsia="Times New Roman" w:hAnsi="Times New Roman" w:cs="Times New Roman"/>
          <w:sz w:val="24"/>
          <w:szCs w:val="24"/>
          <w:lang w:eastAsia="en-IN"/>
        </w:rPr>
        <w:t>eborrheic keratosis</w:t>
      </w:r>
      <w:r w:rsidR="003A4DDE">
        <w:rPr>
          <w:rFonts w:ascii="Times New Roman" w:eastAsia="Times New Roman" w:hAnsi="Times New Roman" w:cs="Times New Roman"/>
          <w:color w:val="FF0000"/>
          <w:sz w:val="24"/>
          <w:szCs w:val="24"/>
          <w:lang w:eastAsia="en-IN"/>
        </w:rPr>
        <w:t xml:space="preserve"> </w:t>
      </w:r>
      <w:r w:rsidR="00D74752">
        <w:rPr>
          <w:rFonts w:ascii="Times New Roman" w:eastAsia="Times New Roman" w:hAnsi="Times New Roman" w:cs="Times New Roman"/>
          <w:sz w:val="24"/>
          <w:szCs w:val="24"/>
          <w:lang w:eastAsia="en-IN"/>
        </w:rPr>
        <w:t>is</w:t>
      </w:r>
      <w:r w:rsidR="003A4DDE">
        <w:rPr>
          <w:rFonts w:ascii="Times New Roman" w:eastAsia="Times New Roman" w:hAnsi="Times New Roman" w:cs="Times New Roman"/>
          <w:sz w:val="24"/>
          <w:szCs w:val="24"/>
          <w:lang w:eastAsia="en-IN"/>
        </w:rPr>
        <w:t xml:space="preserve"> mostly exophytic, hyper pigmented, broader than tall, contain basaloid cells with laminated pseudo cysts.</w:t>
      </w:r>
      <w:r w:rsidR="00426A6A" w:rsidRPr="00426A6A">
        <w:rPr>
          <w:rFonts w:ascii="Times New Roman" w:eastAsia="Times New Roman" w:hAnsi="Times New Roman" w:cs="Times New Roman"/>
          <w:sz w:val="24"/>
          <w:szCs w:val="24"/>
          <w:lang w:eastAsia="en-IN"/>
        </w:rPr>
        <w:t xml:space="preserve"> </w:t>
      </w:r>
      <w:r w:rsidR="00426A6A">
        <w:rPr>
          <w:rFonts w:ascii="Times New Roman" w:eastAsia="Times New Roman" w:hAnsi="Times New Roman" w:cs="Times New Roman"/>
          <w:sz w:val="24"/>
          <w:szCs w:val="24"/>
          <w:lang w:eastAsia="en-IN"/>
        </w:rPr>
        <w:t>V</w:t>
      </w:r>
      <w:r w:rsidR="00426A6A" w:rsidRPr="00C72258">
        <w:rPr>
          <w:rFonts w:ascii="Times New Roman" w:eastAsia="Times New Roman" w:hAnsi="Times New Roman" w:cs="Times New Roman"/>
          <w:sz w:val="24"/>
          <w:szCs w:val="24"/>
          <w:lang w:eastAsia="en-IN"/>
        </w:rPr>
        <w:t>erruca vulgaris</w:t>
      </w:r>
      <w:r w:rsidR="00426A6A">
        <w:rPr>
          <w:rFonts w:ascii="Times New Roman" w:eastAsia="Times New Roman" w:hAnsi="Times New Roman" w:cs="Times New Roman"/>
          <w:sz w:val="24"/>
          <w:szCs w:val="24"/>
          <w:lang w:eastAsia="en-IN"/>
        </w:rPr>
        <w:t xml:space="preserve"> have large, frequently angular blobs of </w:t>
      </w:r>
      <w:proofErr w:type="spellStart"/>
      <w:r w:rsidR="00426A6A">
        <w:rPr>
          <w:rFonts w:ascii="Times New Roman" w:eastAsia="Times New Roman" w:hAnsi="Times New Roman" w:cs="Times New Roman"/>
          <w:sz w:val="24"/>
          <w:szCs w:val="24"/>
          <w:lang w:eastAsia="en-IN"/>
        </w:rPr>
        <w:t>keratohylin</w:t>
      </w:r>
      <w:proofErr w:type="spellEnd"/>
      <w:r w:rsidR="00426A6A">
        <w:rPr>
          <w:rFonts w:ascii="Times New Roman" w:eastAsia="Times New Roman" w:hAnsi="Times New Roman" w:cs="Times New Roman"/>
          <w:sz w:val="24"/>
          <w:szCs w:val="24"/>
          <w:lang w:eastAsia="en-IN"/>
        </w:rPr>
        <w:t xml:space="preserve"> which lack in IFK. </w:t>
      </w:r>
      <w:proofErr w:type="spellStart"/>
      <w:r w:rsidR="00426A6A">
        <w:rPr>
          <w:rFonts w:ascii="Times New Roman" w:eastAsia="Times New Roman" w:hAnsi="Times New Roman" w:cs="Times New Roman"/>
          <w:sz w:val="24"/>
          <w:szCs w:val="24"/>
          <w:lang w:eastAsia="en-IN"/>
        </w:rPr>
        <w:t>Tricholemmomas</w:t>
      </w:r>
      <w:proofErr w:type="spellEnd"/>
      <w:r w:rsidR="00426A6A">
        <w:rPr>
          <w:rFonts w:ascii="Times New Roman" w:eastAsia="Times New Roman" w:hAnsi="Times New Roman" w:cs="Times New Roman"/>
          <w:sz w:val="24"/>
          <w:szCs w:val="24"/>
          <w:lang w:eastAsia="en-IN"/>
        </w:rPr>
        <w:t xml:space="preserve"> consist of light staining cells rich in glycogen</w:t>
      </w:r>
      <w:r w:rsidR="00D74752">
        <w:rPr>
          <w:rFonts w:ascii="Times New Roman" w:eastAsia="Times New Roman" w:hAnsi="Times New Roman" w:cs="Times New Roman"/>
          <w:sz w:val="24"/>
          <w:szCs w:val="24"/>
          <w:lang w:eastAsia="en-IN"/>
        </w:rPr>
        <w:t xml:space="preserve"> [14]</w:t>
      </w:r>
      <w:r w:rsidR="00426A6A">
        <w:rPr>
          <w:rFonts w:ascii="Times New Roman" w:eastAsia="Times New Roman" w:hAnsi="Times New Roman" w:cs="Times New Roman"/>
          <w:sz w:val="24"/>
          <w:szCs w:val="24"/>
          <w:lang w:eastAsia="en-IN"/>
        </w:rPr>
        <w:t xml:space="preserve">. </w:t>
      </w:r>
      <w:r w:rsidR="00C679EF" w:rsidRPr="00C679EF">
        <w:rPr>
          <w:rFonts w:ascii="Times New Roman" w:eastAsia="Times New Roman" w:hAnsi="Times New Roman" w:cs="Times New Roman"/>
          <w:sz w:val="24"/>
          <w:szCs w:val="24"/>
          <w:lang w:eastAsia="en-IN"/>
        </w:rPr>
        <w:t xml:space="preserve">Recently, </w:t>
      </w:r>
      <w:r w:rsidR="00D74752">
        <w:rPr>
          <w:rFonts w:ascii="Times New Roman" w:eastAsia="Times New Roman" w:hAnsi="Times New Roman" w:cs="Times New Roman"/>
          <w:sz w:val="24"/>
          <w:szCs w:val="24"/>
          <w:lang w:eastAsia="en-IN"/>
        </w:rPr>
        <w:t xml:space="preserve">a study reported presence of </w:t>
      </w:r>
      <w:r w:rsidR="00C679EF" w:rsidRPr="00C679EF">
        <w:rPr>
          <w:rFonts w:ascii="Times New Roman" w:eastAsia="Times New Roman" w:hAnsi="Times New Roman" w:cs="Times New Roman"/>
          <w:sz w:val="24"/>
          <w:szCs w:val="24"/>
          <w:lang w:eastAsia="en-IN"/>
        </w:rPr>
        <w:t>Bcl2-positive epidermal</w:t>
      </w:r>
      <w:r w:rsidR="00D74752">
        <w:rPr>
          <w:rFonts w:ascii="Times New Roman" w:eastAsia="Times New Roman" w:hAnsi="Times New Roman" w:cs="Times New Roman"/>
          <w:sz w:val="24"/>
          <w:szCs w:val="24"/>
          <w:lang w:eastAsia="en-IN"/>
        </w:rPr>
        <w:t xml:space="preserve"> dendritic cells</w:t>
      </w:r>
      <w:r w:rsidR="00C679EF" w:rsidRPr="00C679EF">
        <w:rPr>
          <w:rFonts w:ascii="Times New Roman" w:eastAsia="Times New Roman" w:hAnsi="Times New Roman" w:cs="Times New Roman"/>
          <w:sz w:val="24"/>
          <w:szCs w:val="24"/>
          <w:lang w:eastAsia="en-IN"/>
        </w:rPr>
        <w:t xml:space="preserve"> in IFK but not in squamous cell carcinomas or SK</w:t>
      </w:r>
      <w:r w:rsidR="00BA4955">
        <w:rPr>
          <w:rFonts w:ascii="Times New Roman" w:eastAsia="Times New Roman" w:hAnsi="Times New Roman" w:cs="Times New Roman"/>
          <w:sz w:val="24"/>
          <w:szCs w:val="24"/>
          <w:lang w:eastAsia="en-IN"/>
        </w:rPr>
        <w:t xml:space="preserve"> [16</w:t>
      </w:r>
      <w:r w:rsidR="00D74752">
        <w:rPr>
          <w:rFonts w:ascii="Times New Roman" w:eastAsia="Times New Roman" w:hAnsi="Times New Roman" w:cs="Times New Roman"/>
          <w:sz w:val="24"/>
          <w:szCs w:val="24"/>
          <w:lang w:eastAsia="en-IN"/>
        </w:rPr>
        <w:t>]</w:t>
      </w:r>
      <w:r w:rsidR="00C679EF" w:rsidRPr="00C679EF">
        <w:rPr>
          <w:rFonts w:ascii="Times New Roman" w:eastAsia="Times New Roman" w:hAnsi="Times New Roman" w:cs="Times New Roman"/>
          <w:sz w:val="24"/>
          <w:szCs w:val="24"/>
          <w:lang w:eastAsia="en-IN"/>
        </w:rPr>
        <w:t>.</w:t>
      </w:r>
    </w:p>
    <w:p w14:paraId="60F0EBAF" w14:textId="77777777" w:rsidR="000C7A21" w:rsidRDefault="000C7A21" w:rsidP="00372087">
      <w:pPr>
        <w:spacing w:line="240" w:lineRule="auto"/>
        <w:rPr>
          <w:rFonts w:ascii="TimesNewRomanPS" w:hAnsi="TimesNewRomanPS" w:cs="TimesNewRomanPS"/>
          <w:sz w:val="24"/>
          <w:szCs w:val="24"/>
        </w:rPr>
      </w:pPr>
      <w:r w:rsidRPr="000C7A21">
        <w:rPr>
          <w:rFonts w:ascii="TimesNewRomanPS" w:hAnsi="TimesNewRomanPS" w:cs="TimesNewRomanPS"/>
          <w:sz w:val="24"/>
          <w:szCs w:val="24"/>
        </w:rPr>
        <w:t xml:space="preserve">IFK is successfully treated by a complete surgical excision of the lesion. No invasive growth or metastasis cases have been reported </w:t>
      </w:r>
      <w:r w:rsidR="001D21CF">
        <w:rPr>
          <w:rFonts w:ascii="TimesNewRomanPS" w:hAnsi="TimesNewRomanPS" w:cs="TimesNewRomanPS"/>
          <w:sz w:val="24"/>
          <w:szCs w:val="24"/>
        </w:rPr>
        <w:t>after the surgical excision [2, 3</w:t>
      </w:r>
      <w:r w:rsidRPr="000C7A21">
        <w:rPr>
          <w:rFonts w:ascii="TimesNewRomanPS" w:hAnsi="TimesNewRomanPS" w:cs="TimesNewRomanPS"/>
          <w:sz w:val="24"/>
          <w:szCs w:val="24"/>
        </w:rPr>
        <w:t>]. Recurrence is rare and can be avoided by a careful, complete removal of the prim</w:t>
      </w:r>
      <w:r w:rsidR="00BA4955">
        <w:rPr>
          <w:rFonts w:ascii="TimesNewRomanPS" w:hAnsi="TimesNewRomanPS" w:cs="TimesNewRomanPS"/>
          <w:sz w:val="24"/>
          <w:szCs w:val="24"/>
        </w:rPr>
        <w:t>ary lesion [17</w:t>
      </w:r>
      <w:r w:rsidRPr="000C7A21">
        <w:rPr>
          <w:rFonts w:ascii="TimesNewRomanPS" w:hAnsi="TimesNewRomanPS" w:cs="TimesNewRomanPS"/>
          <w:sz w:val="24"/>
          <w:szCs w:val="24"/>
        </w:rPr>
        <w:t xml:space="preserve">]. </w:t>
      </w:r>
    </w:p>
    <w:p w14:paraId="158E89F2" w14:textId="77777777" w:rsidR="00C15E7A" w:rsidRPr="00C15E7A" w:rsidRDefault="00C15E7A" w:rsidP="00C15E7A">
      <w:pPr>
        <w:pStyle w:val="ListParagraph"/>
        <w:numPr>
          <w:ilvl w:val="0"/>
          <w:numId w:val="2"/>
        </w:numPr>
        <w:rPr>
          <w:rFonts w:ascii="Times New Roman" w:hAnsi="Times New Roman" w:cs="Times New Roman"/>
          <w:b/>
          <w:sz w:val="24"/>
          <w:szCs w:val="24"/>
        </w:rPr>
      </w:pPr>
      <w:r w:rsidRPr="00C15E7A">
        <w:rPr>
          <w:rFonts w:ascii="Times New Roman" w:hAnsi="Times New Roman" w:cs="Times New Roman"/>
          <w:b/>
          <w:sz w:val="24"/>
          <w:szCs w:val="24"/>
        </w:rPr>
        <w:t xml:space="preserve">CONCLUSION </w:t>
      </w:r>
    </w:p>
    <w:p w14:paraId="184EB593" w14:textId="77777777" w:rsidR="00006CE7" w:rsidRDefault="00492228" w:rsidP="00944DCC">
      <w:r w:rsidRPr="00944DCC">
        <w:rPr>
          <w:rFonts w:ascii="Times New Roman" w:hAnsi="Times New Roman" w:cs="Times New Roman"/>
          <w:sz w:val="24"/>
          <w:szCs w:val="24"/>
        </w:rPr>
        <w:t>We report a rare case of IFK of eyelid mistaken as a cutaneous horn.</w:t>
      </w:r>
      <w:r w:rsidR="000C7A21" w:rsidRPr="00944DCC">
        <w:rPr>
          <w:rFonts w:ascii="Times New Roman" w:hAnsi="Times New Roman" w:cs="Times New Roman"/>
          <w:sz w:val="24"/>
          <w:szCs w:val="24"/>
        </w:rPr>
        <w:t xml:space="preserve"> Clinical </w:t>
      </w:r>
      <w:r w:rsidRPr="00944DCC">
        <w:rPr>
          <w:rFonts w:ascii="Times New Roman" w:hAnsi="Times New Roman" w:cs="Times New Roman"/>
          <w:sz w:val="24"/>
          <w:szCs w:val="24"/>
        </w:rPr>
        <w:t xml:space="preserve">diagnosis of </w:t>
      </w:r>
      <w:r w:rsidR="000C7A21" w:rsidRPr="00944DCC">
        <w:rPr>
          <w:rFonts w:ascii="Times New Roman" w:hAnsi="Times New Roman" w:cs="Times New Roman"/>
          <w:sz w:val="24"/>
          <w:szCs w:val="24"/>
        </w:rPr>
        <w:t>IFK is difficult due to similarities in</w:t>
      </w:r>
      <w:r w:rsidRPr="00944DCC">
        <w:rPr>
          <w:rFonts w:ascii="Times New Roman" w:hAnsi="Times New Roman" w:cs="Times New Roman"/>
          <w:sz w:val="24"/>
          <w:szCs w:val="24"/>
        </w:rPr>
        <w:t xml:space="preserve"> clinical manifestations </w:t>
      </w:r>
      <w:r w:rsidR="000C7A21" w:rsidRPr="00944DCC">
        <w:rPr>
          <w:rFonts w:ascii="Times New Roman" w:hAnsi="Times New Roman" w:cs="Times New Roman"/>
          <w:sz w:val="24"/>
          <w:szCs w:val="24"/>
        </w:rPr>
        <w:t>of other skin lesions</w:t>
      </w:r>
      <w:r w:rsidRPr="00944DCC">
        <w:rPr>
          <w:rFonts w:ascii="Times New Roman" w:hAnsi="Times New Roman" w:cs="Times New Roman"/>
          <w:sz w:val="24"/>
          <w:szCs w:val="24"/>
        </w:rPr>
        <w:t>.</w:t>
      </w:r>
      <w:r w:rsidR="000C7A21" w:rsidRPr="00944DCC">
        <w:rPr>
          <w:rFonts w:ascii="Times New Roman" w:hAnsi="Times New Roman" w:cs="Times New Roman"/>
          <w:sz w:val="24"/>
          <w:szCs w:val="24"/>
        </w:rPr>
        <w:t xml:space="preserve"> A diagnosis of IFK is usually established by histopathology.</w:t>
      </w:r>
      <w:r>
        <w:t xml:space="preserve"> </w:t>
      </w:r>
      <w:r w:rsidR="00944DCC" w:rsidRPr="000C7A21">
        <w:rPr>
          <w:rFonts w:ascii="TimesNewRomanPS" w:hAnsi="TimesNewRomanPS" w:cs="TimesNewRomanPS"/>
          <w:sz w:val="24"/>
          <w:szCs w:val="24"/>
        </w:rPr>
        <w:t>IFK is treated by a complete surgical excision of the lesion</w:t>
      </w:r>
      <w:r w:rsidR="00944DCC">
        <w:rPr>
          <w:rFonts w:ascii="TimesNewRomanPS" w:hAnsi="TimesNewRomanPS" w:cs="TimesNewRomanPS"/>
          <w:sz w:val="24"/>
          <w:szCs w:val="24"/>
        </w:rPr>
        <w:t xml:space="preserve"> with excellent prognosis.</w:t>
      </w:r>
    </w:p>
    <w:p w14:paraId="1E9885C5" w14:textId="77777777" w:rsidR="007B48EC" w:rsidRDefault="007B48EC" w:rsidP="007B48E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COMPETING INTEREST</w:t>
      </w:r>
      <w:r w:rsidRPr="008552B6">
        <w:rPr>
          <w:rFonts w:ascii="Times New Roman" w:hAnsi="Times New Roman" w:cs="Times New Roman"/>
          <w:b/>
          <w:bCs/>
          <w:sz w:val="24"/>
          <w:szCs w:val="24"/>
        </w:rPr>
        <w:t xml:space="preserve"> </w:t>
      </w:r>
    </w:p>
    <w:p w14:paraId="5C50A756" w14:textId="77777777" w:rsidR="007B48EC" w:rsidRPr="008552B6" w:rsidRDefault="007B48EC" w:rsidP="007B48EC">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w:t>
      </w:r>
      <w:r w:rsidRPr="008552B6">
        <w:rPr>
          <w:rFonts w:ascii="Times New Roman" w:hAnsi="Times New Roman" w:cs="Times New Roman"/>
          <w:bCs/>
          <w:sz w:val="24"/>
          <w:szCs w:val="24"/>
        </w:rPr>
        <w:t>uthors have declared no competing interest.</w:t>
      </w:r>
    </w:p>
    <w:p w14:paraId="1D30871B" w14:textId="77777777" w:rsidR="007B48EC" w:rsidRDefault="007B48EC" w:rsidP="007B48E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CONSENT</w:t>
      </w:r>
      <w:r w:rsidRPr="008552B6">
        <w:rPr>
          <w:rFonts w:ascii="Times New Roman" w:hAnsi="Times New Roman" w:cs="Times New Roman"/>
          <w:b/>
          <w:bCs/>
          <w:sz w:val="24"/>
          <w:szCs w:val="24"/>
        </w:rPr>
        <w:t xml:space="preserve"> </w:t>
      </w:r>
    </w:p>
    <w:p w14:paraId="69BBC9C2" w14:textId="77777777" w:rsidR="007B48EC" w:rsidRDefault="007B48EC" w:rsidP="007B48EC">
      <w:pPr>
        <w:spacing w:line="480" w:lineRule="auto"/>
        <w:jc w:val="both"/>
        <w:rPr>
          <w:rFonts w:ascii="Times New Roman" w:hAnsi="Times New Roman" w:cs="Times New Roman"/>
          <w:sz w:val="24"/>
          <w:szCs w:val="24"/>
        </w:rPr>
      </w:pPr>
      <w:r w:rsidRPr="008552B6">
        <w:rPr>
          <w:rFonts w:ascii="Times New Roman" w:hAnsi="Times New Roman" w:cs="Times New Roman"/>
          <w:bCs/>
          <w:sz w:val="24"/>
          <w:szCs w:val="24"/>
        </w:rPr>
        <w:t>Written informed con</w:t>
      </w:r>
      <w:r>
        <w:rPr>
          <w:rFonts w:ascii="Times New Roman" w:hAnsi="Times New Roman" w:cs="Times New Roman"/>
          <w:bCs/>
          <w:sz w:val="24"/>
          <w:szCs w:val="24"/>
        </w:rPr>
        <w:t xml:space="preserve">sent was obtained from the </w:t>
      </w:r>
      <w:r>
        <w:rPr>
          <w:rFonts w:ascii="Times New Roman" w:hAnsi="Times New Roman" w:cs="Times New Roman"/>
          <w:sz w:val="24"/>
          <w:szCs w:val="24"/>
        </w:rPr>
        <w:t>patient</w:t>
      </w:r>
      <w:r w:rsidRPr="006E5F62">
        <w:rPr>
          <w:rFonts w:ascii="Times New Roman" w:hAnsi="Times New Roman" w:cs="Times New Roman"/>
          <w:sz w:val="24"/>
          <w:szCs w:val="24"/>
        </w:rPr>
        <w:t xml:space="preserve"> for publication of the case. </w:t>
      </w:r>
    </w:p>
    <w:p w14:paraId="64380518" w14:textId="77777777" w:rsidR="007B48EC" w:rsidRDefault="007B48EC" w:rsidP="007B48E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ETHICAL APPROVAL</w:t>
      </w:r>
      <w:r w:rsidRPr="008552B6">
        <w:rPr>
          <w:rFonts w:ascii="Times New Roman" w:hAnsi="Times New Roman" w:cs="Times New Roman"/>
          <w:sz w:val="24"/>
          <w:szCs w:val="24"/>
        </w:rPr>
        <w:t xml:space="preserve"> </w:t>
      </w:r>
    </w:p>
    <w:p w14:paraId="54285FF4" w14:textId="77777777" w:rsidR="007B48EC" w:rsidRPr="003A0D9D" w:rsidRDefault="007B48EC" w:rsidP="007B48EC">
      <w:pPr>
        <w:spacing w:line="480" w:lineRule="auto"/>
        <w:jc w:val="both"/>
        <w:rPr>
          <w:rFonts w:ascii="Times New Roman" w:hAnsi="Times New Roman" w:cs="Times New Roman"/>
          <w:sz w:val="24"/>
          <w:szCs w:val="24"/>
        </w:rPr>
      </w:pPr>
      <w:r>
        <w:rPr>
          <w:rFonts w:ascii="Times New Roman" w:hAnsi="Times New Roman" w:cs="Times New Roman"/>
          <w:sz w:val="24"/>
          <w:szCs w:val="24"/>
        </w:rPr>
        <w:t>Not applicable.</w:t>
      </w:r>
    </w:p>
    <w:p w14:paraId="2BF6059C" w14:textId="77777777" w:rsidR="007B48EC" w:rsidRPr="003A0D9D" w:rsidRDefault="007B48EC" w:rsidP="007B48EC">
      <w:pPr>
        <w:autoSpaceDE w:val="0"/>
        <w:autoSpaceDN w:val="0"/>
        <w:adjustRightInd w:val="0"/>
        <w:spacing w:line="240" w:lineRule="auto"/>
        <w:rPr>
          <w:rFonts w:ascii="Times New Roman" w:hAnsi="Times New Roman" w:cs="Times New Roman"/>
          <w:b/>
          <w:sz w:val="24"/>
          <w:szCs w:val="24"/>
        </w:rPr>
      </w:pPr>
      <w:r w:rsidRPr="003A0D9D">
        <w:rPr>
          <w:rFonts w:ascii="Times New Roman" w:hAnsi="Times New Roman" w:cs="Times New Roman"/>
          <w:b/>
          <w:sz w:val="24"/>
          <w:szCs w:val="24"/>
        </w:rPr>
        <w:t>REFERENCES</w:t>
      </w:r>
    </w:p>
    <w:p w14:paraId="1841EFB7" w14:textId="77777777" w:rsidR="00C15E7A" w:rsidRPr="00C15E7A" w:rsidRDefault="00C15E7A" w:rsidP="00C15E7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15E7A">
        <w:rPr>
          <w:rFonts w:ascii="Times New Roman" w:hAnsi="Times New Roman" w:cs="Times New Roman"/>
          <w:color w:val="000000"/>
          <w:sz w:val="24"/>
          <w:szCs w:val="24"/>
        </w:rPr>
        <w:t xml:space="preserve">Helwig, E. B. "Inverted Follicular Keratosis," in Seminar on the </w:t>
      </w:r>
      <w:proofErr w:type="gramStart"/>
      <w:r w:rsidRPr="00C15E7A">
        <w:rPr>
          <w:rFonts w:ascii="Times New Roman" w:hAnsi="Times New Roman" w:cs="Times New Roman"/>
          <w:color w:val="000000"/>
          <w:sz w:val="24"/>
          <w:szCs w:val="24"/>
        </w:rPr>
        <w:t>Skin :</w:t>
      </w:r>
      <w:proofErr w:type="gramEnd"/>
      <w:r w:rsidRPr="00C15E7A">
        <w:rPr>
          <w:rFonts w:ascii="Times New Roman" w:hAnsi="Times New Roman" w:cs="Times New Roman"/>
          <w:color w:val="000000"/>
          <w:sz w:val="24"/>
          <w:szCs w:val="24"/>
        </w:rPr>
        <w:t xml:space="preserve"> Neoplasms and Dermatoses, American Society of Clinical Pathologists, International Congress of Clinical Pathology, Washington, DC, September, 1954; published by American Society of Clinical Pathology, 1955.</w:t>
      </w:r>
    </w:p>
    <w:p w14:paraId="3496023E" w14:textId="77777777" w:rsidR="00C15E7A" w:rsidRPr="00C15E7A" w:rsidRDefault="00C15E7A" w:rsidP="00C15E7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15E7A">
        <w:rPr>
          <w:rFonts w:ascii="Times New Roman" w:eastAsia="Times New Roman" w:hAnsi="Times New Roman" w:cs="Times New Roman"/>
          <w:sz w:val="24"/>
          <w:szCs w:val="24"/>
          <w:lang w:val="en-GB" w:eastAsia="en-IN"/>
        </w:rPr>
        <w:t xml:space="preserve">Duke-Elder S, ed. System of Ophthalmology. 2nd ed. Vol. XIII. The Ocular Adnexa. StLouis: CV Mosby Co, 1974; 411-8. </w:t>
      </w:r>
    </w:p>
    <w:p w14:paraId="79E0D84A" w14:textId="77777777" w:rsidR="00C15E7A" w:rsidRPr="00C15E7A" w:rsidRDefault="00C15E7A" w:rsidP="00C15E7A">
      <w:pPr>
        <w:pStyle w:val="ListParagraph"/>
        <w:numPr>
          <w:ilvl w:val="0"/>
          <w:numId w:val="1"/>
        </w:numPr>
        <w:rPr>
          <w:rFonts w:ascii="Times New Roman" w:eastAsia="Calibri" w:hAnsi="Times New Roman" w:cs="Times New Roman"/>
          <w:sz w:val="24"/>
          <w:szCs w:val="24"/>
        </w:rPr>
      </w:pPr>
      <w:proofErr w:type="spellStart"/>
      <w:r w:rsidRPr="00C15E7A">
        <w:rPr>
          <w:rFonts w:ascii="Times New Roman" w:eastAsia="Calibri" w:hAnsi="Times New Roman" w:cs="Times New Roman"/>
          <w:sz w:val="24"/>
          <w:szCs w:val="24"/>
          <w:lang w:val="en-GB"/>
        </w:rPr>
        <w:t>Boniuk</w:t>
      </w:r>
      <w:proofErr w:type="spellEnd"/>
      <w:r w:rsidRPr="00C15E7A">
        <w:rPr>
          <w:rFonts w:ascii="Times New Roman" w:eastAsia="Calibri" w:hAnsi="Times New Roman" w:cs="Times New Roman"/>
          <w:sz w:val="24"/>
          <w:szCs w:val="24"/>
          <w:lang w:val="en-GB"/>
        </w:rPr>
        <w:t xml:space="preserve"> M, Zimmerman LE. Eyelid </w:t>
      </w:r>
      <w:proofErr w:type="spellStart"/>
      <w:r w:rsidRPr="00C15E7A">
        <w:rPr>
          <w:rFonts w:ascii="Times New Roman" w:eastAsia="Calibri" w:hAnsi="Times New Roman" w:cs="Times New Roman"/>
          <w:sz w:val="24"/>
          <w:szCs w:val="24"/>
          <w:lang w:val="en-GB"/>
        </w:rPr>
        <w:t>tumors</w:t>
      </w:r>
      <w:proofErr w:type="spellEnd"/>
      <w:r w:rsidRPr="00C15E7A">
        <w:rPr>
          <w:rFonts w:ascii="Times New Roman" w:eastAsia="Calibri" w:hAnsi="Times New Roman" w:cs="Times New Roman"/>
          <w:sz w:val="24"/>
          <w:szCs w:val="24"/>
          <w:lang w:val="en-GB"/>
        </w:rPr>
        <w:t xml:space="preserve"> with reference to lesions confused with squamous cell carcinoma: II. Inverted follicular keratosis. Arch Ophthalmol1963; 69:698-707.</w:t>
      </w:r>
    </w:p>
    <w:p w14:paraId="41D691EF" w14:textId="77777777" w:rsidR="00C15E7A" w:rsidRPr="00C15E7A" w:rsidRDefault="00C15E7A" w:rsidP="00C15E7A">
      <w:pPr>
        <w:pStyle w:val="ListParagraph"/>
        <w:numPr>
          <w:ilvl w:val="0"/>
          <w:numId w:val="1"/>
        </w:numPr>
        <w:rPr>
          <w:rFonts w:ascii="Times New Roman" w:eastAsia="Calibri" w:hAnsi="Times New Roman" w:cs="Times New Roman"/>
          <w:sz w:val="24"/>
          <w:szCs w:val="24"/>
        </w:rPr>
      </w:pPr>
      <w:r w:rsidRPr="00C15E7A">
        <w:rPr>
          <w:rFonts w:ascii="Times New Roman" w:eastAsia="Calibri" w:hAnsi="Times New Roman" w:cs="Times New Roman"/>
          <w:sz w:val="24"/>
          <w:szCs w:val="24"/>
        </w:rPr>
        <w:t xml:space="preserve">Yu SS, Zhao Y, Zhao H, Lin JY, Tang X. A retrospective study of 2228 cases with eyelid </w:t>
      </w:r>
      <w:proofErr w:type="spellStart"/>
      <w:r w:rsidRPr="00C15E7A">
        <w:rPr>
          <w:rFonts w:ascii="Times New Roman" w:eastAsia="Calibri" w:hAnsi="Times New Roman" w:cs="Times New Roman"/>
          <w:sz w:val="24"/>
          <w:szCs w:val="24"/>
        </w:rPr>
        <w:t>tumors</w:t>
      </w:r>
      <w:proofErr w:type="spellEnd"/>
      <w:r w:rsidRPr="00C15E7A">
        <w:rPr>
          <w:rFonts w:ascii="Times New Roman" w:eastAsia="Calibri" w:hAnsi="Times New Roman" w:cs="Times New Roman"/>
          <w:sz w:val="24"/>
          <w:szCs w:val="24"/>
        </w:rPr>
        <w:t xml:space="preserve">. Int J </w:t>
      </w:r>
      <w:proofErr w:type="spellStart"/>
      <w:r w:rsidRPr="00C15E7A">
        <w:rPr>
          <w:rFonts w:ascii="Times New Roman" w:eastAsia="Calibri" w:hAnsi="Times New Roman" w:cs="Times New Roman"/>
          <w:sz w:val="24"/>
          <w:szCs w:val="24"/>
        </w:rPr>
        <w:t>Ophthalmol</w:t>
      </w:r>
      <w:proofErr w:type="spellEnd"/>
      <w:r w:rsidRPr="00C15E7A">
        <w:rPr>
          <w:rFonts w:ascii="Times New Roman" w:eastAsia="Calibri" w:hAnsi="Times New Roman" w:cs="Times New Roman"/>
          <w:sz w:val="24"/>
          <w:szCs w:val="24"/>
        </w:rPr>
        <w:t xml:space="preserve"> 2018;11(11):1835-1841</w:t>
      </w:r>
    </w:p>
    <w:p w14:paraId="5FA94BD3" w14:textId="77777777" w:rsidR="00C15E7A" w:rsidRPr="00C15E7A" w:rsidRDefault="00C15E7A" w:rsidP="00C15E7A">
      <w:pPr>
        <w:pStyle w:val="ListParagraph"/>
        <w:numPr>
          <w:ilvl w:val="0"/>
          <w:numId w:val="1"/>
        </w:numPr>
        <w:rPr>
          <w:rFonts w:ascii="Times New Roman" w:eastAsia="Calibri" w:hAnsi="Times New Roman" w:cs="Times New Roman"/>
          <w:sz w:val="24"/>
          <w:szCs w:val="24"/>
        </w:rPr>
      </w:pPr>
      <w:r w:rsidRPr="00C15E7A">
        <w:rPr>
          <w:rFonts w:ascii="Times New Roman" w:eastAsia="Calibri" w:hAnsi="Times New Roman" w:cs="Times New Roman"/>
          <w:sz w:val="24"/>
          <w:szCs w:val="24"/>
        </w:rPr>
        <w:t xml:space="preserve">Deprez, M., &amp; Uffer, S. (2009). Clinicopathological features of eyelid skin </w:t>
      </w:r>
      <w:proofErr w:type="spellStart"/>
      <w:r w:rsidRPr="00C15E7A">
        <w:rPr>
          <w:rFonts w:ascii="Times New Roman" w:eastAsia="Calibri" w:hAnsi="Times New Roman" w:cs="Times New Roman"/>
          <w:sz w:val="24"/>
          <w:szCs w:val="24"/>
        </w:rPr>
        <w:t>tumors</w:t>
      </w:r>
      <w:proofErr w:type="spellEnd"/>
      <w:r w:rsidRPr="00C15E7A">
        <w:rPr>
          <w:rFonts w:ascii="Times New Roman" w:eastAsia="Calibri" w:hAnsi="Times New Roman" w:cs="Times New Roman"/>
          <w:sz w:val="24"/>
          <w:szCs w:val="24"/>
        </w:rPr>
        <w:t>. A retrospective study of 5504 cases and review of literature. </w:t>
      </w:r>
      <w:r w:rsidRPr="00C15E7A">
        <w:rPr>
          <w:rFonts w:ascii="Times New Roman" w:eastAsia="Calibri" w:hAnsi="Times New Roman" w:cs="Times New Roman"/>
          <w:i/>
          <w:iCs/>
          <w:sz w:val="24"/>
          <w:szCs w:val="24"/>
        </w:rPr>
        <w:t>The American Journal of dermatopathology</w:t>
      </w:r>
      <w:r w:rsidRPr="00C15E7A">
        <w:rPr>
          <w:rFonts w:ascii="Times New Roman" w:eastAsia="Calibri" w:hAnsi="Times New Roman" w:cs="Times New Roman"/>
          <w:sz w:val="24"/>
          <w:szCs w:val="24"/>
        </w:rPr>
        <w:t>, </w:t>
      </w:r>
      <w:r w:rsidRPr="00C15E7A">
        <w:rPr>
          <w:rFonts w:ascii="Times New Roman" w:eastAsia="Calibri" w:hAnsi="Times New Roman" w:cs="Times New Roman"/>
          <w:i/>
          <w:iCs/>
          <w:sz w:val="24"/>
          <w:szCs w:val="24"/>
        </w:rPr>
        <w:t>31</w:t>
      </w:r>
      <w:r w:rsidRPr="00C15E7A">
        <w:rPr>
          <w:rFonts w:ascii="Times New Roman" w:eastAsia="Calibri" w:hAnsi="Times New Roman" w:cs="Times New Roman"/>
          <w:sz w:val="24"/>
          <w:szCs w:val="24"/>
        </w:rPr>
        <w:t xml:space="preserve">(3), 256–262. </w:t>
      </w:r>
      <w:hyperlink r:id="rId8" w:history="1">
        <w:r w:rsidRPr="00C15E7A">
          <w:rPr>
            <w:rStyle w:val="Hyperlink"/>
            <w:rFonts w:ascii="Times New Roman" w:eastAsia="Calibri" w:hAnsi="Times New Roman" w:cs="Times New Roman"/>
            <w:sz w:val="24"/>
            <w:szCs w:val="24"/>
          </w:rPr>
          <w:t>https://doi.org/10.1097/DAD.0b013e3181961861</w:t>
        </w:r>
      </w:hyperlink>
    </w:p>
    <w:p w14:paraId="7CCEBADC" w14:textId="77777777" w:rsidR="00C15E7A" w:rsidRPr="00C15E7A" w:rsidRDefault="00C15E7A" w:rsidP="00C15E7A">
      <w:pPr>
        <w:pStyle w:val="ListParagraph"/>
        <w:numPr>
          <w:ilvl w:val="0"/>
          <w:numId w:val="1"/>
        </w:numPr>
        <w:rPr>
          <w:rFonts w:ascii="Times New Roman" w:eastAsia="Calibri" w:hAnsi="Times New Roman" w:cs="Times New Roman"/>
          <w:sz w:val="24"/>
          <w:szCs w:val="24"/>
        </w:rPr>
      </w:pPr>
      <w:r w:rsidRPr="00C15E7A">
        <w:rPr>
          <w:rFonts w:ascii="Times New Roman" w:eastAsia="Calibri" w:hAnsi="Times New Roman" w:cs="Times New Roman"/>
          <w:sz w:val="24"/>
          <w:szCs w:val="24"/>
        </w:rPr>
        <w:t xml:space="preserve">Mehregan AH. Inverted follicular keratosis is a distinct follicular </w:t>
      </w:r>
      <w:proofErr w:type="spellStart"/>
      <w:r w:rsidRPr="00C15E7A">
        <w:rPr>
          <w:rFonts w:ascii="Times New Roman" w:eastAsia="Calibri" w:hAnsi="Times New Roman" w:cs="Times New Roman"/>
          <w:sz w:val="24"/>
          <w:szCs w:val="24"/>
        </w:rPr>
        <w:t>tumor</w:t>
      </w:r>
      <w:proofErr w:type="spellEnd"/>
      <w:r w:rsidRPr="00C15E7A">
        <w:rPr>
          <w:rFonts w:ascii="Times New Roman" w:eastAsia="Calibri" w:hAnsi="Times New Roman" w:cs="Times New Roman"/>
          <w:sz w:val="24"/>
          <w:szCs w:val="24"/>
        </w:rPr>
        <w:t xml:space="preserve">. Am J </w:t>
      </w:r>
      <w:proofErr w:type="spellStart"/>
      <w:r w:rsidRPr="00C15E7A">
        <w:rPr>
          <w:rFonts w:ascii="Times New Roman" w:eastAsia="Calibri" w:hAnsi="Times New Roman" w:cs="Times New Roman"/>
          <w:sz w:val="24"/>
          <w:szCs w:val="24"/>
        </w:rPr>
        <w:t>Dermatopathol</w:t>
      </w:r>
      <w:proofErr w:type="spellEnd"/>
      <w:r w:rsidRPr="00C15E7A">
        <w:rPr>
          <w:rFonts w:ascii="Times New Roman" w:eastAsia="Calibri" w:hAnsi="Times New Roman" w:cs="Times New Roman"/>
          <w:sz w:val="24"/>
          <w:szCs w:val="24"/>
        </w:rPr>
        <w:t xml:space="preserve">. </w:t>
      </w:r>
      <w:proofErr w:type="gramStart"/>
      <w:r w:rsidRPr="00C15E7A">
        <w:rPr>
          <w:rFonts w:ascii="Times New Roman" w:eastAsia="Calibri" w:hAnsi="Times New Roman" w:cs="Times New Roman"/>
          <w:sz w:val="24"/>
          <w:szCs w:val="24"/>
        </w:rPr>
        <w:t>1983;5:467</w:t>
      </w:r>
      <w:proofErr w:type="gramEnd"/>
      <w:r w:rsidRPr="00C15E7A">
        <w:rPr>
          <w:rFonts w:ascii="Times New Roman" w:eastAsia="Calibri" w:hAnsi="Times New Roman" w:cs="Times New Roman"/>
          <w:sz w:val="24"/>
          <w:szCs w:val="24"/>
        </w:rPr>
        <w:t>–470.</w:t>
      </w:r>
    </w:p>
    <w:p w14:paraId="21E388A1" w14:textId="77777777" w:rsidR="00C15E7A" w:rsidRPr="00C15E7A" w:rsidRDefault="00C15E7A" w:rsidP="00C15E7A">
      <w:pPr>
        <w:pStyle w:val="ListParagraph"/>
        <w:numPr>
          <w:ilvl w:val="0"/>
          <w:numId w:val="1"/>
        </w:numPr>
        <w:rPr>
          <w:rFonts w:ascii="Times New Roman" w:eastAsia="Calibri" w:hAnsi="Times New Roman" w:cs="Times New Roman"/>
          <w:sz w:val="24"/>
          <w:szCs w:val="24"/>
        </w:rPr>
      </w:pPr>
      <w:r w:rsidRPr="00C15E7A">
        <w:rPr>
          <w:rFonts w:ascii="Times New Roman" w:eastAsia="Calibri" w:hAnsi="Times New Roman" w:cs="Times New Roman"/>
          <w:sz w:val="24"/>
          <w:szCs w:val="24"/>
        </w:rPr>
        <w:t xml:space="preserve">Azzopardi, J. G., &amp; </w:t>
      </w:r>
      <w:proofErr w:type="spellStart"/>
      <w:r w:rsidRPr="00C15E7A">
        <w:rPr>
          <w:rFonts w:ascii="Times New Roman" w:eastAsia="Calibri" w:hAnsi="Times New Roman" w:cs="Times New Roman"/>
          <w:sz w:val="24"/>
          <w:szCs w:val="24"/>
        </w:rPr>
        <w:t>Laurini</w:t>
      </w:r>
      <w:proofErr w:type="spellEnd"/>
      <w:r w:rsidRPr="00C15E7A">
        <w:rPr>
          <w:rFonts w:ascii="Times New Roman" w:eastAsia="Calibri" w:hAnsi="Times New Roman" w:cs="Times New Roman"/>
          <w:sz w:val="24"/>
          <w:szCs w:val="24"/>
        </w:rPr>
        <w:t>, R. (1975). Inverted follicular keratosis. </w:t>
      </w:r>
      <w:r w:rsidRPr="00C15E7A">
        <w:rPr>
          <w:rFonts w:ascii="Times New Roman" w:eastAsia="Calibri" w:hAnsi="Times New Roman" w:cs="Times New Roman"/>
          <w:i/>
          <w:iCs/>
          <w:sz w:val="24"/>
          <w:szCs w:val="24"/>
        </w:rPr>
        <w:t>Journal of clinical pathology</w:t>
      </w:r>
      <w:r w:rsidRPr="00C15E7A">
        <w:rPr>
          <w:rFonts w:ascii="Times New Roman" w:eastAsia="Calibri" w:hAnsi="Times New Roman" w:cs="Times New Roman"/>
          <w:sz w:val="24"/>
          <w:szCs w:val="24"/>
        </w:rPr>
        <w:t>, </w:t>
      </w:r>
      <w:r w:rsidRPr="00C15E7A">
        <w:rPr>
          <w:rFonts w:ascii="Times New Roman" w:eastAsia="Calibri" w:hAnsi="Times New Roman" w:cs="Times New Roman"/>
          <w:i/>
          <w:iCs/>
          <w:sz w:val="24"/>
          <w:szCs w:val="24"/>
        </w:rPr>
        <w:t>28</w:t>
      </w:r>
      <w:r w:rsidRPr="00C15E7A">
        <w:rPr>
          <w:rFonts w:ascii="Times New Roman" w:eastAsia="Calibri" w:hAnsi="Times New Roman" w:cs="Times New Roman"/>
          <w:sz w:val="24"/>
          <w:szCs w:val="24"/>
        </w:rPr>
        <w:t xml:space="preserve">(6), 465–471. </w:t>
      </w:r>
      <w:hyperlink r:id="rId9" w:history="1">
        <w:r w:rsidRPr="00C15E7A">
          <w:rPr>
            <w:rStyle w:val="Hyperlink"/>
            <w:rFonts w:ascii="Times New Roman" w:eastAsia="Calibri" w:hAnsi="Times New Roman" w:cs="Times New Roman"/>
            <w:sz w:val="24"/>
            <w:szCs w:val="24"/>
          </w:rPr>
          <w:t>https://doi.org/10.1136/jcp.28.6.465</w:t>
        </w:r>
      </w:hyperlink>
    </w:p>
    <w:p w14:paraId="30FD41F6" w14:textId="77777777" w:rsidR="00C15E7A" w:rsidRPr="00C15E7A" w:rsidRDefault="00C15E7A" w:rsidP="00C15E7A">
      <w:pPr>
        <w:pStyle w:val="ListParagraph"/>
        <w:numPr>
          <w:ilvl w:val="0"/>
          <w:numId w:val="1"/>
        </w:numPr>
        <w:rPr>
          <w:rFonts w:ascii="Times New Roman" w:eastAsia="Calibri" w:hAnsi="Times New Roman" w:cs="Times New Roman"/>
          <w:sz w:val="24"/>
          <w:szCs w:val="24"/>
        </w:rPr>
      </w:pPr>
      <w:r w:rsidRPr="00C15E7A">
        <w:rPr>
          <w:rFonts w:ascii="Times New Roman" w:eastAsia="Calibri" w:hAnsi="Times New Roman" w:cs="Times New Roman"/>
          <w:sz w:val="24"/>
          <w:szCs w:val="24"/>
        </w:rPr>
        <w:t>Mehregan AH. Inverted follicular keratosis. Arch Dermatol 1964; 89:229-35.</w:t>
      </w:r>
    </w:p>
    <w:p w14:paraId="7ED83A0D" w14:textId="77777777" w:rsidR="00C15E7A" w:rsidRPr="00C15E7A" w:rsidRDefault="00C15E7A" w:rsidP="00C15E7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15E7A">
        <w:rPr>
          <w:rFonts w:ascii="Times New Roman" w:eastAsia="Calibri" w:hAnsi="Times New Roman" w:cs="Times New Roman"/>
          <w:sz w:val="24"/>
          <w:szCs w:val="24"/>
        </w:rPr>
        <w:t>Schweitzer, J. G., &amp; Yanoff, M. (1987). Inverted Follicular Keratosis. Ophthalmology, 94(11), 1465–1468.</w:t>
      </w:r>
    </w:p>
    <w:p w14:paraId="4838140F" w14:textId="77777777" w:rsidR="00C15E7A" w:rsidRPr="00C15E7A" w:rsidRDefault="00C15E7A" w:rsidP="00C15E7A">
      <w:pPr>
        <w:pStyle w:val="ListParagraph"/>
        <w:numPr>
          <w:ilvl w:val="0"/>
          <w:numId w:val="1"/>
        </w:numPr>
        <w:rPr>
          <w:rFonts w:ascii="Times New Roman" w:eastAsia="Calibri" w:hAnsi="Times New Roman" w:cs="Times New Roman"/>
          <w:sz w:val="24"/>
          <w:szCs w:val="24"/>
        </w:rPr>
      </w:pPr>
      <w:r w:rsidRPr="00C15E7A">
        <w:rPr>
          <w:rFonts w:ascii="Times New Roman" w:eastAsia="Calibri" w:hAnsi="Times New Roman" w:cs="Times New Roman"/>
          <w:sz w:val="24"/>
          <w:szCs w:val="24"/>
        </w:rPr>
        <w:t>Hori K. (1991). Inverted follicular keratosis and papillomavirus infection. </w:t>
      </w:r>
      <w:r w:rsidRPr="00C15E7A">
        <w:rPr>
          <w:rFonts w:ascii="Times New Roman" w:eastAsia="Calibri" w:hAnsi="Times New Roman" w:cs="Times New Roman"/>
          <w:i/>
          <w:iCs/>
          <w:sz w:val="24"/>
          <w:szCs w:val="24"/>
        </w:rPr>
        <w:t>The American Journal of dermatopathology</w:t>
      </w:r>
      <w:r w:rsidRPr="00C15E7A">
        <w:rPr>
          <w:rFonts w:ascii="Times New Roman" w:eastAsia="Calibri" w:hAnsi="Times New Roman" w:cs="Times New Roman"/>
          <w:sz w:val="24"/>
          <w:szCs w:val="24"/>
        </w:rPr>
        <w:t>, </w:t>
      </w:r>
      <w:r w:rsidRPr="00C15E7A">
        <w:rPr>
          <w:rFonts w:ascii="Times New Roman" w:eastAsia="Calibri" w:hAnsi="Times New Roman" w:cs="Times New Roman"/>
          <w:i/>
          <w:iCs/>
          <w:sz w:val="24"/>
          <w:szCs w:val="24"/>
        </w:rPr>
        <w:t>13</w:t>
      </w:r>
      <w:r w:rsidRPr="00C15E7A">
        <w:rPr>
          <w:rFonts w:ascii="Times New Roman" w:eastAsia="Calibri" w:hAnsi="Times New Roman" w:cs="Times New Roman"/>
          <w:sz w:val="24"/>
          <w:szCs w:val="24"/>
        </w:rPr>
        <w:t xml:space="preserve">(2), 145–151. https://doi.org/10.1097/00000372-199104000-00007 </w:t>
      </w:r>
    </w:p>
    <w:p w14:paraId="2A666FB9" w14:textId="77777777" w:rsidR="00C15E7A" w:rsidRPr="00C15E7A" w:rsidRDefault="00C15E7A" w:rsidP="00C15E7A">
      <w:pPr>
        <w:pStyle w:val="ListParagraph"/>
        <w:numPr>
          <w:ilvl w:val="0"/>
          <w:numId w:val="1"/>
        </w:numPr>
        <w:rPr>
          <w:rFonts w:ascii="Times New Roman" w:eastAsia="Calibri" w:hAnsi="Times New Roman" w:cs="Times New Roman"/>
          <w:sz w:val="24"/>
          <w:szCs w:val="24"/>
        </w:rPr>
      </w:pPr>
      <w:r w:rsidRPr="00C15E7A">
        <w:rPr>
          <w:rFonts w:ascii="Times New Roman" w:eastAsia="Calibri" w:hAnsi="Times New Roman" w:cs="Times New Roman"/>
          <w:sz w:val="24"/>
          <w:szCs w:val="24"/>
        </w:rPr>
        <w:t>Reed, R. J., &amp; Pulitzer, D. R. (1983). Inverted follicular keratosis and human papillomaviruses. </w:t>
      </w:r>
      <w:r w:rsidRPr="00C15E7A">
        <w:rPr>
          <w:rFonts w:ascii="Times New Roman" w:eastAsia="Calibri" w:hAnsi="Times New Roman" w:cs="Times New Roman"/>
          <w:i/>
          <w:iCs/>
          <w:sz w:val="24"/>
          <w:szCs w:val="24"/>
        </w:rPr>
        <w:t>The American Journal of dermatopathology</w:t>
      </w:r>
      <w:r w:rsidRPr="00C15E7A">
        <w:rPr>
          <w:rFonts w:ascii="Times New Roman" w:eastAsia="Calibri" w:hAnsi="Times New Roman" w:cs="Times New Roman"/>
          <w:sz w:val="24"/>
          <w:szCs w:val="24"/>
        </w:rPr>
        <w:t>, </w:t>
      </w:r>
      <w:r w:rsidRPr="00C15E7A">
        <w:rPr>
          <w:rFonts w:ascii="Times New Roman" w:eastAsia="Calibri" w:hAnsi="Times New Roman" w:cs="Times New Roman"/>
          <w:i/>
          <w:iCs/>
          <w:sz w:val="24"/>
          <w:szCs w:val="24"/>
        </w:rPr>
        <w:t>5</w:t>
      </w:r>
      <w:r w:rsidRPr="00C15E7A">
        <w:rPr>
          <w:rFonts w:ascii="Times New Roman" w:eastAsia="Calibri" w:hAnsi="Times New Roman" w:cs="Times New Roman"/>
          <w:sz w:val="24"/>
          <w:szCs w:val="24"/>
        </w:rPr>
        <w:t xml:space="preserve">(5), 453–465. </w:t>
      </w:r>
      <w:hyperlink r:id="rId10" w:history="1">
        <w:r w:rsidRPr="00C15E7A">
          <w:rPr>
            <w:rStyle w:val="Hyperlink"/>
            <w:rFonts w:ascii="Times New Roman" w:eastAsia="Calibri" w:hAnsi="Times New Roman" w:cs="Times New Roman"/>
            <w:sz w:val="24"/>
            <w:szCs w:val="24"/>
          </w:rPr>
          <w:t>https://doi.org/10.1097/00000372-198310000-00006</w:t>
        </w:r>
      </w:hyperlink>
      <w:r w:rsidRPr="00C15E7A">
        <w:rPr>
          <w:rFonts w:ascii="Times New Roman" w:eastAsia="Calibri" w:hAnsi="Times New Roman" w:cs="Times New Roman"/>
          <w:sz w:val="24"/>
          <w:szCs w:val="24"/>
        </w:rPr>
        <w:t xml:space="preserve"> </w:t>
      </w:r>
    </w:p>
    <w:p w14:paraId="36D8D1BE" w14:textId="77777777" w:rsidR="00C15E7A" w:rsidRPr="00C15E7A" w:rsidRDefault="00C15E7A" w:rsidP="00C15E7A">
      <w:pPr>
        <w:pStyle w:val="ListParagraph"/>
        <w:numPr>
          <w:ilvl w:val="0"/>
          <w:numId w:val="1"/>
        </w:numPr>
        <w:rPr>
          <w:rFonts w:ascii="Times New Roman" w:eastAsia="Calibri" w:hAnsi="Times New Roman" w:cs="Times New Roman"/>
          <w:sz w:val="24"/>
          <w:szCs w:val="24"/>
        </w:rPr>
      </w:pPr>
      <w:proofErr w:type="spellStart"/>
      <w:r w:rsidRPr="00C15E7A">
        <w:rPr>
          <w:rFonts w:ascii="Times New Roman" w:eastAsia="Calibri" w:hAnsi="Times New Roman" w:cs="Times New Roman"/>
          <w:sz w:val="24"/>
          <w:szCs w:val="24"/>
        </w:rPr>
        <w:t>Ruhoy</w:t>
      </w:r>
      <w:proofErr w:type="spellEnd"/>
      <w:r w:rsidRPr="00C15E7A">
        <w:rPr>
          <w:rFonts w:ascii="Times New Roman" w:eastAsia="Calibri" w:hAnsi="Times New Roman" w:cs="Times New Roman"/>
          <w:sz w:val="24"/>
          <w:szCs w:val="24"/>
        </w:rPr>
        <w:t xml:space="preserve"> SM, Thomas D, Nuovo GJ. Multiple inverted follicular keratoses as a presenting sign of Cowden’s syndrome: Case report with human papillomavirus studies. J Am </w:t>
      </w:r>
      <w:proofErr w:type="spellStart"/>
      <w:r w:rsidRPr="00C15E7A">
        <w:rPr>
          <w:rFonts w:ascii="Times New Roman" w:eastAsia="Calibri" w:hAnsi="Times New Roman" w:cs="Times New Roman"/>
          <w:sz w:val="24"/>
          <w:szCs w:val="24"/>
        </w:rPr>
        <w:t>Acad</w:t>
      </w:r>
      <w:proofErr w:type="spellEnd"/>
      <w:r w:rsidRPr="00C15E7A">
        <w:rPr>
          <w:rFonts w:ascii="Times New Roman" w:eastAsia="Calibri" w:hAnsi="Times New Roman" w:cs="Times New Roman"/>
          <w:sz w:val="24"/>
          <w:szCs w:val="24"/>
        </w:rPr>
        <w:t xml:space="preserve"> Dermatol </w:t>
      </w:r>
      <w:proofErr w:type="gramStart"/>
      <w:r w:rsidRPr="00C15E7A">
        <w:rPr>
          <w:rFonts w:ascii="Times New Roman" w:eastAsia="Calibri" w:hAnsi="Times New Roman" w:cs="Times New Roman"/>
          <w:sz w:val="24"/>
          <w:szCs w:val="24"/>
        </w:rPr>
        <w:t>2004;51:411</w:t>
      </w:r>
      <w:proofErr w:type="gramEnd"/>
      <w:r w:rsidRPr="00C15E7A">
        <w:rPr>
          <w:rFonts w:ascii="Times New Roman" w:eastAsia="Calibri" w:hAnsi="Times New Roman" w:cs="Times New Roman"/>
          <w:sz w:val="24"/>
          <w:szCs w:val="24"/>
        </w:rPr>
        <w:t>-5.</w:t>
      </w:r>
      <w:r w:rsidRPr="00C15E7A">
        <w:rPr>
          <w:rFonts w:ascii="Times New Roman" w:hAnsi="Times New Roman" w:cs="Times New Roman"/>
          <w:sz w:val="24"/>
          <w:szCs w:val="24"/>
        </w:rPr>
        <w:t xml:space="preserve"> </w:t>
      </w:r>
    </w:p>
    <w:p w14:paraId="36F32F14" w14:textId="77777777" w:rsidR="00C15E7A" w:rsidRPr="00C15E7A" w:rsidRDefault="00C15E7A" w:rsidP="00C15E7A">
      <w:pPr>
        <w:pStyle w:val="ListParagraph"/>
        <w:numPr>
          <w:ilvl w:val="0"/>
          <w:numId w:val="1"/>
        </w:numPr>
        <w:rPr>
          <w:rFonts w:ascii="Times New Roman" w:hAnsi="Times New Roman" w:cs="Times New Roman"/>
          <w:sz w:val="24"/>
          <w:szCs w:val="24"/>
        </w:rPr>
      </w:pPr>
      <w:proofErr w:type="spellStart"/>
      <w:r w:rsidRPr="00C15E7A">
        <w:rPr>
          <w:rFonts w:ascii="Times New Roman" w:eastAsia="Calibri" w:hAnsi="Times New Roman" w:cs="Times New Roman"/>
          <w:sz w:val="24"/>
          <w:szCs w:val="24"/>
        </w:rPr>
        <w:t>Battistella</w:t>
      </w:r>
      <w:proofErr w:type="spellEnd"/>
      <w:r w:rsidRPr="00C15E7A">
        <w:rPr>
          <w:rFonts w:ascii="Times New Roman" w:eastAsia="Calibri" w:hAnsi="Times New Roman" w:cs="Times New Roman"/>
          <w:sz w:val="24"/>
          <w:szCs w:val="24"/>
        </w:rPr>
        <w:t xml:space="preserve"> M, </w:t>
      </w:r>
      <w:proofErr w:type="spellStart"/>
      <w:r w:rsidRPr="00C15E7A">
        <w:rPr>
          <w:rFonts w:ascii="Times New Roman" w:eastAsia="Calibri" w:hAnsi="Times New Roman" w:cs="Times New Roman"/>
          <w:sz w:val="24"/>
          <w:szCs w:val="24"/>
        </w:rPr>
        <w:t>Peltre</w:t>
      </w:r>
      <w:proofErr w:type="spellEnd"/>
      <w:r w:rsidRPr="00C15E7A">
        <w:rPr>
          <w:rFonts w:ascii="Times New Roman" w:eastAsia="Calibri" w:hAnsi="Times New Roman" w:cs="Times New Roman"/>
          <w:sz w:val="24"/>
          <w:szCs w:val="24"/>
        </w:rPr>
        <w:t xml:space="preserve"> B, </w:t>
      </w:r>
      <w:proofErr w:type="spellStart"/>
      <w:r w:rsidRPr="00C15E7A">
        <w:rPr>
          <w:rFonts w:ascii="Times New Roman" w:eastAsia="Calibri" w:hAnsi="Times New Roman" w:cs="Times New Roman"/>
          <w:sz w:val="24"/>
          <w:szCs w:val="24"/>
        </w:rPr>
        <w:t>Cribier</w:t>
      </w:r>
      <w:proofErr w:type="spellEnd"/>
      <w:r w:rsidRPr="00C15E7A">
        <w:rPr>
          <w:rFonts w:ascii="Times New Roman" w:eastAsia="Calibri" w:hAnsi="Times New Roman" w:cs="Times New Roman"/>
          <w:sz w:val="24"/>
          <w:szCs w:val="24"/>
        </w:rPr>
        <w:t xml:space="preserve"> B. Composite </w:t>
      </w:r>
      <w:proofErr w:type="spellStart"/>
      <w:r w:rsidRPr="00C15E7A">
        <w:rPr>
          <w:rFonts w:ascii="Times New Roman" w:eastAsia="Calibri" w:hAnsi="Times New Roman" w:cs="Times New Roman"/>
          <w:sz w:val="24"/>
          <w:szCs w:val="24"/>
        </w:rPr>
        <w:t>tumors</w:t>
      </w:r>
      <w:proofErr w:type="spellEnd"/>
      <w:r w:rsidRPr="00C15E7A">
        <w:rPr>
          <w:rFonts w:ascii="Times New Roman" w:eastAsia="Calibri" w:hAnsi="Times New Roman" w:cs="Times New Roman"/>
          <w:sz w:val="24"/>
          <w:szCs w:val="24"/>
        </w:rPr>
        <w:t xml:space="preserve"> associating </w:t>
      </w:r>
      <w:proofErr w:type="spellStart"/>
      <w:r w:rsidRPr="00C15E7A">
        <w:rPr>
          <w:rFonts w:ascii="Times New Roman" w:eastAsia="Calibri" w:hAnsi="Times New Roman" w:cs="Times New Roman"/>
          <w:sz w:val="24"/>
          <w:szCs w:val="24"/>
        </w:rPr>
        <w:t>trichoblastoma</w:t>
      </w:r>
      <w:proofErr w:type="spellEnd"/>
      <w:r w:rsidRPr="00C15E7A">
        <w:rPr>
          <w:rFonts w:ascii="Times New Roman" w:eastAsia="Calibri" w:hAnsi="Times New Roman" w:cs="Times New Roman"/>
          <w:sz w:val="24"/>
          <w:szCs w:val="24"/>
        </w:rPr>
        <w:t xml:space="preserve"> and benign epidermal/follicular neoplasm: Another proof of the follicular nature of inverted follicular keratosis. J </w:t>
      </w:r>
      <w:proofErr w:type="spellStart"/>
      <w:r w:rsidRPr="00C15E7A">
        <w:rPr>
          <w:rFonts w:ascii="Times New Roman" w:eastAsia="Calibri" w:hAnsi="Times New Roman" w:cs="Times New Roman"/>
          <w:sz w:val="24"/>
          <w:szCs w:val="24"/>
        </w:rPr>
        <w:t>Cutan</w:t>
      </w:r>
      <w:proofErr w:type="spellEnd"/>
      <w:r w:rsidRPr="00C15E7A">
        <w:rPr>
          <w:rFonts w:ascii="Times New Roman" w:eastAsia="Calibri" w:hAnsi="Times New Roman" w:cs="Times New Roman"/>
          <w:sz w:val="24"/>
          <w:szCs w:val="24"/>
        </w:rPr>
        <w:t xml:space="preserve"> </w:t>
      </w:r>
      <w:proofErr w:type="spellStart"/>
      <w:r w:rsidRPr="00C15E7A">
        <w:rPr>
          <w:rFonts w:ascii="Times New Roman" w:eastAsia="Calibri" w:hAnsi="Times New Roman" w:cs="Times New Roman"/>
          <w:sz w:val="24"/>
          <w:szCs w:val="24"/>
        </w:rPr>
        <w:t>Pathol</w:t>
      </w:r>
      <w:proofErr w:type="spellEnd"/>
      <w:r w:rsidRPr="00C15E7A">
        <w:rPr>
          <w:rFonts w:ascii="Times New Roman" w:eastAsia="Calibri" w:hAnsi="Times New Roman" w:cs="Times New Roman"/>
          <w:sz w:val="24"/>
          <w:szCs w:val="24"/>
        </w:rPr>
        <w:t xml:space="preserve"> </w:t>
      </w:r>
      <w:proofErr w:type="gramStart"/>
      <w:r w:rsidRPr="00C15E7A">
        <w:rPr>
          <w:rFonts w:ascii="Times New Roman" w:eastAsia="Calibri" w:hAnsi="Times New Roman" w:cs="Times New Roman"/>
          <w:sz w:val="24"/>
          <w:szCs w:val="24"/>
        </w:rPr>
        <w:t>2010;37:1057</w:t>
      </w:r>
      <w:proofErr w:type="gramEnd"/>
      <w:r w:rsidRPr="00C15E7A">
        <w:rPr>
          <w:rFonts w:ascii="Times New Roman" w:eastAsia="Calibri" w:hAnsi="Times New Roman" w:cs="Times New Roman"/>
          <w:sz w:val="24"/>
          <w:szCs w:val="24"/>
        </w:rPr>
        <w:noBreakHyphen/>
        <w:t xml:space="preserve">63. </w:t>
      </w:r>
    </w:p>
    <w:p w14:paraId="2A61EFED" w14:textId="77777777" w:rsidR="00C15E7A" w:rsidRPr="00C15E7A" w:rsidRDefault="00C15E7A" w:rsidP="00C15E7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C15E7A">
        <w:rPr>
          <w:rFonts w:ascii="Times New Roman" w:eastAsia="Times New Roman" w:hAnsi="Times New Roman" w:cs="Times New Roman"/>
          <w:sz w:val="24"/>
          <w:szCs w:val="24"/>
          <w:lang w:eastAsia="en-IN"/>
        </w:rPr>
        <w:t>Moehlenbeck</w:t>
      </w:r>
      <w:proofErr w:type="spellEnd"/>
      <w:r w:rsidRPr="00C15E7A">
        <w:rPr>
          <w:rFonts w:ascii="Times New Roman" w:eastAsia="Times New Roman" w:hAnsi="Times New Roman" w:cs="Times New Roman"/>
          <w:sz w:val="24"/>
          <w:szCs w:val="24"/>
          <w:lang w:eastAsia="en-IN"/>
        </w:rPr>
        <w:t xml:space="preserve">, F. W. (1983). Inverted follicular keratosis A morbus sui generis? The American Journal of Dermatopathology, 5(5), 471–472. </w:t>
      </w:r>
    </w:p>
    <w:p w14:paraId="0A3E32E3" w14:textId="77777777" w:rsidR="00C15E7A" w:rsidRPr="00C15E7A" w:rsidRDefault="00C15E7A" w:rsidP="00C15E7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15E7A">
        <w:rPr>
          <w:rFonts w:ascii="Times New Roman" w:eastAsia="Times New Roman" w:hAnsi="Times New Roman" w:cs="Times New Roman"/>
          <w:sz w:val="24"/>
          <w:szCs w:val="24"/>
          <w:lang w:eastAsia="en-IN"/>
        </w:rPr>
        <w:lastRenderedPageBreak/>
        <w:t xml:space="preserve">Mehregan, A. H. (1984). Infundibular </w:t>
      </w:r>
      <w:proofErr w:type="spellStart"/>
      <w:r w:rsidRPr="00C15E7A">
        <w:rPr>
          <w:rFonts w:ascii="Times New Roman" w:eastAsia="Times New Roman" w:hAnsi="Times New Roman" w:cs="Times New Roman"/>
          <w:sz w:val="24"/>
          <w:szCs w:val="24"/>
          <w:lang w:eastAsia="en-IN"/>
        </w:rPr>
        <w:t>tumors</w:t>
      </w:r>
      <w:proofErr w:type="spellEnd"/>
      <w:r w:rsidRPr="00C15E7A">
        <w:rPr>
          <w:rFonts w:ascii="Times New Roman" w:eastAsia="Times New Roman" w:hAnsi="Times New Roman" w:cs="Times New Roman"/>
          <w:sz w:val="24"/>
          <w:szCs w:val="24"/>
          <w:lang w:eastAsia="en-IN"/>
        </w:rPr>
        <w:t xml:space="preserve"> of the skin. Journal of Cutaneous Pathology, 11(5), 387–395. doi:10.1111/j.1600-</w:t>
      </w:r>
      <w:proofErr w:type="gramStart"/>
      <w:r w:rsidRPr="00C15E7A">
        <w:rPr>
          <w:rFonts w:ascii="Times New Roman" w:eastAsia="Times New Roman" w:hAnsi="Times New Roman" w:cs="Times New Roman"/>
          <w:sz w:val="24"/>
          <w:szCs w:val="24"/>
          <w:lang w:eastAsia="en-IN"/>
        </w:rPr>
        <w:t>0560.1984.tb</w:t>
      </w:r>
      <w:proofErr w:type="gramEnd"/>
      <w:r w:rsidRPr="00C15E7A">
        <w:rPr>
          <w:rFonts w:ascii="Times New Roman" w:eastAsia="Times New Roman" w:hAnsi="Times New Roman" w:cs="Times New Roman"/>
          <w:sz w:val="24"/>
          <w:szCs w:val="24"/>
          <w:lang w:eastAsia="en-IN"/>
        </w:rPr>
        <w:t>00396.x</w:t>
      </w:r>
    </w:p>
    <w:p w14:paraId="0F32F580" w14:textId="77777777" w:rsidR="00C15E7A" w:rsidRPr="00C15E7A" w:rsidRDefault="00C15E7A" w:rsidP="00C15E7A">
      <w:pPr>
        <w:pStyle w:val="ListParagraph"/>
        <w:numPr>
          <w:ilvl w:val="0"/>
          <w:numId w:val="1"/>
        </w:numPr>
        <w:rPr>
          <w:rFonts w:ascii="Times New Roman" w:hAnsi="Times New Roman" w:cs="Times New Roman"/>
          <w:sz w:val="24"/>
          <w:szCs w:val="24"/>
        </w:rPr>
      </w:pPr>
      <w:r w:rsidRPr="00C15E7A">
        <w:rPr>
          <w:rFonts w:ascii="Times New Roman" w:hAnsi="Times New Roman" w:cs="Times New Roman"/>
          <w:sz w:val="24"/>
          <w:szCs w:val="24"/>
        </w:rPr>
        <w:t xml:space="preserve">Ko CJ, </w:t>
      </w:r>
      <w:proofErr w:type="spellStart"/>
      <w:r w:rsidRPr="00C15E7A">
        <w:rPr>
          <w:rFonts w:ascii="Times New Roman" w:hAnsi="Times New Roman" w:cs="Times New Roman"/>
          <w:sz w:val="24"/>
          <w:szCs w:val="24"/>
        </w:rPr>
        <w:t>KimJ</w:t>
      </w:r>
      <w:proofErr w:type="spellEnd"/>
      <w:r w:rsidRPr="00C15E7A">
        <w:rPr>
          <w:rFonts w:ascii="Times New Roman" w:hAnsi="Times New Roman" w:cs="Times New Roman"/>
          <w:sz w:val="24"/>
          <w:szCs w:val="24"/>
        </w:rPr>
        <w:t xml:space="preserve">, Phan J, Binder SW. Bcl-2-positive epidermal dendritic cells in inverted follicular keratoses but not squamous cell carcinomas or seborrheic keratoses. J </w:t>
      </w:r>
      <w:proofErr w:type="spellStart"/>
      <w:r w:rsidRPr="00C15E7A">
        <w:rPr>
          <w:rFonts w:ascii="Times New Roman" w:hAnsi="Times New Roman" w:cs="Times New Roman"/>
          <w:sz w:val="24"/>
          <w:szCs w:val="24"/>
        </w:rPr>
        <w:t>Cutan</w:t>
      </w:r>
      <w:proofErr w:type="spellEnd"/>
      <w:r w:rsidRPr="00C15E7A">
        <w:rPr>
          <w:rFonts w:ascii="Times New Roman" w:hAnsi="Times New Roman" w:cs="Times New Roman"/>
          <w:sz w:val="24"/>
          <w:szCs w:val="24"/>
        </w:rPr>
        <w:t xml:space="preserve"> </w:t>
      </w:r>
      <w:proofErr w:type="spellStart"/>
      <w:r w:rsidRPr="00C15E7A">
        <w:rPr>
          <w:rFonts w:ascii="Times New Roman" w:hAnsi="Times New Roman" w:cs="Times New Roman"/>
          <w:sz w:val="24"/>
          <w:szCs w:val="24"/>
        </w:rPr>
        <w:t>Pathol</w:t>
      </w:r>
      <w:proofErr w:type="spellEnd"/>
      <w:r w:rsidRPr="00C15E7A">
        <w:rPr>
          <w:rFonts w:ascii="Times New Roman" w:hAnsi="Times New Roman" w:cs="Times New Roman"/>
          <w:sz w:val="24"/>
          <w:szCs w:val="24"/>
        </w:rPr>
        <w:t xml:space="preserve"> 2006; 33: 498.</w:t>
      </w:r>
    </w:p>
    <w:p w14:paraId="3100EA78" w14:textId="77777777" w:rsidR="00C15E7A" w:rsidRPr="00C15E7A" w:rsidRDefault="00C15E7A" w:rsidP="00C15E7A">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C15E7A">
        <w:rPr>
          <w:rFonts w:ascii="Times New Roman" w:eastAsia="Calibri" w:hAnsi="Times New Roman" w:cs="Times New Roman"/>
          <w:sz w:val="24"/>
          <w:szCs w:val="24"/>
        </w:rPr>
        <w:t>Schweitzer, J. G., &amp; Yanoff, M. (1987). Inverted Follicular Keratosis. Ophthalmology, 94(11), 1465–1468.</w:t>
      </w:r>
    </w:p>
    <w:p w14:paraId="0B2FD590" w14:textId="77777777" w:rsidR="00C15E7A" w:rsidRPr="00C15E7A" w:rsidRDefault="00C15E7A" w:rsidP="00C15E7A">
      <w:pPr>
        <w:pStyle w:val="ListParagraph"/>
        <w:ind w:left="1080"/>
        <w:rPr>
          <w:rFonts w:ascii="Times New Roman" w:hAnsi="Times New Roman" w:cs="Times New Roman"/>
          <w:sz w:val="24"/>
          <w:szCs w:val="24"/>
        </w:rPr>
      </w:pPr>
    </w:p>
    <w:p w14:paraId="4520B23B" w14:textId="77777777" w:rsidR="003174AC" w:rsidRPr="00C15E7A" w:rsidRDefault="003174AC" w:rsidP="009720E9">
      <w:pPr>
        <w:rPr>
          <w:rFonts w:ascii="Times New Roman" w:hAnsi="Times New Roman" w:cs="Times New Roman"/>
          <w:color w:val="00B0F0"/>
          <w:sz w:val="24"/>
          <w:szCs w:val="24"/>
        </w:rPr>
      </w:pPr>
    </w:p>
    <w:sectPr w:rsidR="003174AC" w:rsidRPr="00C15E7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50DEF" w14:textId="77777777" w:rsidR="00497C15" w:rsidRDefault="00497C15" w:rsidP="00291C87">
      <w:pPr>
        <w:spacing w:after="0" w:line="240" w:lineRule="auto"/>
      </w:pPr>
      <w:r>
        <w:separator/>
      </w:r>
    </w:p>
  </w:endnote>
  <w:endnote w:type="continuationSeparator" w:id="0">
    <w:p w14:paraId="2D58A7E1" w14:textId="77777777" w:rsidR="00497C15" w:rsidRDefault="00497C15" w:rsidP="0029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BBD5" w14:textId="77777777" w:rsidR="00291C87" w:rsidRDefault="0029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79F1" w14:textId="77777777" w:rsidR="00291C87" w:rsidRDefault="0029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BA14" w14:textId="77777777" w:rsidR="00291C87" w:rsidRDefault="0029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21BF6" w14:textId="77777777" w:rsidR="00497C15" w:rsidRDefault="00497C15" w:rsidP="00291C87">
      <w:pPr>
        <w:spacing w:after="0" w:line="240" w:lineRule="auto"/>
      </w:pPr>
      <w:r>
        <w:separator/>
      </w:r>
    </w:p>
  </w:footnote>
  <w:footnote w:type="continuationSeparator" w:id="0">
    <w:p w14:paraId="724BDBCA" w14:textId="77777777" w:rsidR="00497C15" w:rsidRDefault="00497C15" w:rsidP="0029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7546" w14:textId="7AD4FD34" w:rsidR="00291C87" w:rsidRDefault="00291C87">
    <w:pPr>
      <w:pStyle w:val="Header"/>
    </w:pPr>
    <w:r>
      <w:rPr>
        <w:noProof/>
      </w:rPr>
      <w:pict w14:anchorId="34AA0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BEEE" w14:textId="763EBCC1" w:rsidR="00291C87" w:rsidRDefault="00291C87">
    <w:pPr>
      <w:pStyle w:val="Header"/>
    </w:pPr>
    <w:r>
      <w:rPr>
        <w:noProof/>
      </w:rPr>
      <w:pict w14:anchorId="3DE0D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49FB" w14:textId="20B03E92" w:rsidR="00291C87" w:rsidRDefault="00291C87">
    <w:pPr>
      <w:pStyle w:val="Header"/>
    </w:pPr>
    <w:r>
      <w:rPr>
        <w:noProof/>
      </w:rPr>
      <w:pict w14:anchorId="3D69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713E8"/>
    <w:multiLevelType w:val="hybridMultilevel"/>
    <w:tmpl w:val="39FCFB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C37670"/>
    <w:multiLevelType w:val="hybridMultilevel"/>
    <w:tmpl w:val="9760DBAA"/>
    <w:lvl w:ilvl="0" w:tplc="46C67384">
      <w:start w:val="1"/>
      <w:numFmt w:val="decimal"/>
      <w:lvlText w:val="%1."/>
      <w:lvlJc w:val="left"/>
      <w:pPr>
        <w:ind w:left="1080" w:hanging="360"/>
      </w:pPr>
      <w:rPr>
        <w:rFonts w:asciiTheme="minorHAnsi" w:eastAsiaTheme="minorHAnsi" w:hAnsiTheme="minorHAnsi" w:cstheme="minorBidi"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8433205"/>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2A7AA1"/>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363F7E"/>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D266D8"/>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B3"/>
    <w:rsid w:val="00006CE7"/>
    <w:rsid w:val="000346F9"/>
    <w:rsid w:val="00077C69"/>
    <w:rsid w:val="000C7A21"/>
    <w:rsid w:val="000E6D3B"/>
    <w:rsid w:val="00180C6D"/>
    <w:rsid w:val="001B66B1"/>
    <w:rsid w:val="001D21CF"/>
    <w:rsid w:val="00240CC0"/>
    <w:rsid w:val="00251EFD"/>
    <w:rsid w:val="002539F7"/>
    <w:rsid w:val="00291C87"/>
    <w:rsid w:val="002A5A1E"/>
    <w:rsid w:val="002B5D24"/>
    <w:rsid w:val="002E75A7"/>
    <w:rsid w:val="002F6003"/>
    <w:rsid w:val="00307A87"/>
    <w:rsid w:val="003174AC"/>
    <w:rsid w:val="003425C8"/>
    <w:rsid w:val="00367EA4"/>
    <w:rsid w:val="00372087"/>
    <w:rsid w:val="003966E0"/>
    <w:rsid w:val="003A4DDE"/>
    <w:rsid w:val="003D20B2"/>
    <w:rsid w:val="003D4C6F"/>
    <w:rsid w:val="003F483F"/>
    <w:rsid w:val="003F582F"/>
    <w:rsid w:val="00420582"/>
    <w:rsid w:val="00426A6A"/>
    <w:rsid w:val="00451EAC"/>
    <w:rsid w:val="004845BE"/>
    <w:rsid w:val="00492228"/>
    <w:rsid w:val="00497C15"/>
    <w:rsid w:val="004A2B0D"/>
    <w:rsid w:val="004B4E1B"/>
    <w:rsid w:val="004C4572"/>
    <w:rsid w:val="004C5CD8"/>
    <w:rsid w:val="00520D57"/>
    <w:rsid w:val="00534198"/>
    <w:rsid w:val="00547437"/>
    <w:rsid w:val="005656AD"/>
    <w:rsid w:val="0057678C"/>
    <w:rsid w:val="005C63C6"/>
    <w:rsid w:val="006020FB"/>
    <w:rsid w:val="00655C23"/>
    <w:rsid w:val="00684984"/>
    <w:rsid w:val="006B7579"/>
    <w:rsid w:val="006E1CA0"/>
    <w:rsid w:val="00715BE0"/>
    <w:rsid w:val="007449CF"/>
    <w:rsid w:val="00780039"/>
    <w:rsid w:val="007827CA"/>
    <w:rsid w:val="007922E9"/>
    <w:rsid w:val="0079375B"/>
    <w:rsid w:val="007B0B3F"/>
    <w:rsid w:val="007B48EC"/>
    <w:rsid w:val="00830ED9"/>
    <w:rsid w:val="00885C67"/>
    <w:rsid w:val="008A5B10"/>
    <w:rsid w:val="008B23D5"/>
    <w:rsid w:val="008C09FD"/>
    <w:rsid w:val="008F7683"/>
    <w:rsid w:val="00907A4B"/>
    <w:rsid w:val="009140B3"/>
    <w:rsid w:val="00930416"/>
    <w:rsid w:val="00944DCC"/>
    <w:rsid w:val="0095192D"/>
    <w:rsid w:val="009568D7"/>
    <w:rsid w:val="009720E9"/>
    <w:rsid w:val="00A33478"/>
    <w:rsid w:val="00A63F05"/>
    <w:rsid w:val="00A91897"/>
    <w:rsid w:val="00A91D6E"/>
    <w:rsid w:val="00B26D1C"/>
    <w:rsid w:val="00B3006D"/>
    <w:rsid w:val="00B3053A"/>
    <w:rsid w:val="00B368FB"/>
    <w:rsid w:val="00B45AFD"/>
    <w:rsid w:val="00BA051E"/>
    <w:rsid w:val="00BA4955"/>
    <w:rsid w:val="00BB230D"/>
    <w:rsid w:val="00C04F8B"/>
    <w:rsid w:val="00C15E7A"/>
    <w:rsid w:val="00C31958"/>
    <w:rsid w:val="00C679EF"/>
    <w:rsid w:val="00CB546E"/>
    <w:rsid w:val="00CE00A4"/>
    <w:rsid w:val="00D35AEE"/>
    <w:rsid w:val="00D5725C"/>
    <w:rsid w:val="00D62A91"/>
    <w:rsid w:val="00D67784"/>
    <w:rsid w:val="00D74752"/>
    <w:rsid w:val="00D9178B"/>
    <w:rsid w:val="00E30811"/>
    <w:rsid w:val="00EA7215"/>
    <w:rsid w:val="00EB0983"/>
    <w:rsid w:val="00F87C7C"/>
    <w:rsid w:val="00FB0B7B"/>
    <w:rsid w:val="00FC0C16"/>
    <w:rsid w:val="00FE54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D7E38"/>
  <w15:chartTrackingRefBased/>
  <w15:docId w15:val="{D34963F1-043A-4FAE-B57D-82B68999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30D"/>
    <w:rPr>
      <w:color w:val="0563C1" w:themeColor="hyperlink"/>
      <w:u w:val="single"/>
    </w:rPr>
  </w:style>
  <w:style w:type="paragraph" w:styleId="ListParagraph">
    <w:name w:val="List Paragraph"/>
    <w:basedOn w:val="Normal"/>
    <w:uiPriority w:val="34"/>
    <w:qFormat/>
    <w:rsid w:val="00C15E7A"/>
    <w:pPr>
      <w:ind w:left="720"/>
      <w:contextualSpacing/>
    </w:pPr>
  </w:style>
  <w:style w:type="character" w:styleId="UnresolvedMention">
    <w:name w:val="Unresolved Mention"/>
    <w:basedOn w:val="DefaultParagraphFont"/>
    <w:uiPriority w:val="99"/>
    <w:semiHidden/>
    <w:unhideWhenUsed/>
    <w:rsid w:val="003F483F"/>
    <w:rPr>
      <w:color w:val="605E5C"/>
      <w:shd w:val="clear" w:color="auto" w:fill="E1DFDD"/>
    </w:rPr>
  </w:style>
  <w:style w:type="paragraph" w:styleId="Header">
    <w:name w:val="header"/>
    <w:basedOn w:val="Normal"/>
    <w:link w:val="HeaderChar"/>
    <w:uiPriority w:val="99"/>
    <w:unhideWhenUsed/>
    <w:rsid w:val="0029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C87"/>
  </w:style>
  <w:style w:type="paragraph" w:styleId="Footer">
    <w:name w:val="footer"/>
    <w:basedOn w:val="Normal"/>
    <w:link w:val="FooterChar"/>
    <w:uiPriority w:val="99"/>
    <w:unhideWhenUsed/>
    <w:rsid w:val="0029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DAD.0b013e318196186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97/00000372-198310000-00006" TargetMode="External"/><Relationship Id="rId4" Type="http://schemas.openxmlformats.org/officeDocument/2006/relationships/webSettings" Target="webSettings.xml"/><Relationship Id="rId9" Type="http://schemas.openxmlformats.org/officeDocument/2006/relationships/hyperlink" Target="https://doi.org/10.1136/jcp.28.6.46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1569</TotalTime>
  <Pages>5</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dc:creator>
  <cp:keywords/>
  <dc:description/>
  <cp:lastModifiedBy>SDI 1084</cp:lastModifiedBy>
  <cp:revision>46</cp:revision>
  <dcterms:created xsi:type="dcterms:W3CDTF">2023-12-12T08:32:00Z</dcterms:created>
  <dcterms:modified xsi:type="dcterms:W3CDTF">2025-03-25T11:45:00Z</dcterms:modified>
</cp:coreProperties>
</file>