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045D" w14:textId="77777777" w:rsidR="001A7977" w:rsidRPr="001A7977" w:rsidRDefault="001A7977" w:rsidP="001A7977">
      <w:pPr>
        <w:spacing w:after="120" w:line="360" w:lineRule="auto"/>
        <w:jc w:val="center"/>
        <w:rPr>
          <w:rFonts w:ascii="Arial" w:hAnsi="Arial" w:cs="Arial"/>
          <w:b/>
          <w:bCs/>
          <w:i/>
          <w:iCs/>
          <w:sz w:val="22"/>
          <w:szCs w:val="22"/>
          <w:u w:val="single"/>
          <w:lang w:val="en-US"/>
        </w:rPr>
      </w:pPr>
      <w:r w:rsidRPr="001A7977">
        <w:rPr>
          <w:rFonts w:ascii="Arial" w:hAnsi="Arial" w:cs="Arial"/>
          <w:b/>
          <w:bCs/>
          <w:i/>
          <w:iCs/>
          <w:sz w:val="22"/>
          <w:szCs w:val="22"/>
          <w:u w:val="single"/>
          <w:lang w:val="en-US"/>
        </w:rPr>
        <w:t>Review Article</w:t>
      </w:r>
    </w:p>
    <w:p w14:paraId="4DE710E4" w14:textId="77777777" w:rsidR="009D3BD7" w:rsidRDefault="009D3BD7" w:rsidP="005F04BB">
      <w:pPr>
        <w:spacing w:after="120" w:line="360" w:lineRule="auto"/>
        <w:jc w:val="center"/>
        <w:rPr>
          <w:rFonts w:ascii="Arial" w:hAnsi="Arial" w:cs="Arial"/>
          <w:b/>
          <w:sz w:val="22"/>
          <w:szCs w:val="22"/>
        </w:rPr>
      </w:pPr>
      <w:r w:rsidRPr="00E41E5A">
        <w:rPr>
          <w:rFonts w:ascii="Arial" w:hAnsi="Arial" w:cs="Arial"/>
          <w:b/>
          <w:sz w:val="22"/>
          <w:szCs w:val="22"/>
        </w:rPr>
        <w:t xml:space="preserve">Fowl adenovirus infection in </w:t>
      </w:r>
      <w:r w:rsidR="005F04BB" w:rsidRPr="00E41E5A">
        <w:rPr>
          <w:rFonts w:ascii="Arial" w:hAnsi="Arial" w:cs="Arial"/>
          <w:b/>
          <w:sz w:val="22"/>
          <w:szCs w:val="22"/>
        </w:rPr>
        <w:t>chicken:</w:t>
      </w:r>
      <w:r w:rsidRPr="00E41E5A">
        <w:rPr>
          <w:rFonts w:ascii="Arial" w:hAnsi="Arial" w:cs="Arial"/>
          <w:b/>
          <w:sz w:val="22"/>
          <w:szCs w:val="22"/>
        </w:rPr>
        <w:t xml:space="preserve"> A comprehensive review</w:t>
      </w:r>
    </w:p>
    <w:p w14:paraId="2874135B" w14:textId="77777777" w:rsidR="001A7977" w:rsidRPr="00E41E5A" w:rsidRDefault="001A7977" w:rsidP="005F04BB">
      <w:pPr>
        <w:spacing w:after="120" w:line="360" w:lineRule="auto"/>
        <w:jc w:val="center"/>
        <w:rPr>
          <w:rFonts w:ascii="Arial" w:hAnsi="Arial" w:cs="Arial"/>
          <w:b/>
          <w:sz w:val="22"/>
          <w:szCs w:val="22"/>
        </w:rPr>
      </w:pPr>
    </w:p>
    <w:p w14:paraId="7F6B8076" w14:textId="3698D1E3" w:rsidR="001A7977" w:rsidRDefault="001A7977" w:rsidP="00823359">
      <w:pPr>
        <w:spacing w:after="120" w:line="360" w:lineRule="auto"/>
        <w:rPr>
          <w:rFonts w:ascii="Arial" w:hAnsi="Arial" w:cs="Arial"/>
          <w:sz w:val="22"/>
          <w:szCs w:val="22"/>
        </w:rPr>
      </w:pPr>
      <w:bookmarkStart w:id="0" w:name="_GoBack"/>
      <w:bookmarkEnd w:id="0"/>
      <w:proofErr w:type="gramStart"/>
      <w:r>
        <w:rPr>
          <w:rFonts w:ascii="Arial" w:hAnsi="Arial" w:cs="Arial"/>
          <w:sz w:val="22"/>
          <w:szCs w:val="22"/>
        </w:rPr>
        <w:t>Abstract :</w:t>
      </w:r>
      <w:proofErr w:type="gramEnd"/>
      <w:r>
        <w:rPr>
          <w:rFonts w:ascii="Arial" w:hAnsi="Arial" w:cs="Arial"/>
          <w:sz w:val="22"/>
          <w:szCs w:val="22"/>
        </w:rPr>
        <w:t xml:space="preserve"> </w:t>
      </w:r>
      <w:r w:rsidR="00EF5267" w:rsidRPr="008A5954">
        <w:rPr>
          <w:rFonts w:ascii="Arial" w:hAnsi="Arial" w:cs="Arial"/>
          <w:sz w:val="22"/>
          <w:szCs w:val="22"/>
          <w:highlight w:val="yellow"/>
        </w:rPr>
        <w:t xml:space="preserve">The aim of the study is to </w:t>
      </w:r>
      <w:r w:rsidR="0066627F">
        <w:rPr>
          <w:rFonts w:ascii="Arial" w:hAnsi="Arial" w:cs="Arial"/>
          <w:sz w:val="22"/>
          <w:szCs w:val="22"/>
          <w:highlight w:val="yellow"/>
        </w:rPr>
        <w:t xml:space="preserve">provide </w:t>
      </w:r>
      <w:r w:rsidR="004B1E8A" w:rsidRPr="0066627F">
        <w:rPr>
          <w:rFonts w:ascii="Arial" w:hAnsi="Arial" w:cs="Arial"/>
          <w:sz w:val="22"/>
          <w:szCs w:val="22"/>
          <w:highlight w:val="yellow"/>
        </w:rPr>
        <w:t>an in-depth understanding of</w:t>
      </w:r>
      <w:r w:rsidR="004B1E8A">
        <w:rPr>
          <w:rFonts w:ascii="Arial" w:hAnsi="Arial" w:cs="Arial"/>
          <w:sz w:val="22"/>
          <w:szCs w:val="22"/>
        </w:rPr>
        <w:t xml:space="preserve"> </w:t>
      </w:r>
      <w:r w:rsidR="00EF5267" w:rsidRPr="008A5954">
        <w:rPr>
          <w:rFonts w:ascii="Arial" w:hAnsi="Arial" w:cs="Arial"/>
          <w:sz w:val="22"/>
          <w:szCs w:val="22"/>
          <w:highlight w:val="yellow"/>
        </w:rPr>
        <w:t xml:space="preserve">Fowl adenovirus infection in chicken. </w:t>
      </w:r>
      <w:r w:rsidR="005E64CA" w:rsidRPr="008A5954">
        <w:rPr>
          <w:rFonts w:ascii="Arial" w:hAnsi="Arial" w:cs="Arial"/>
          <w:sz w:val="22"/>
          <w:szCs w:val="22"/>
          <w:highlight w:val="yellow"/>
        </w:rPr>
        <w:t xml:space="preserve">The Fowl adenoviruses </w:t>
      </w:r>
      <w:r w:rsidR="00043E74" w:rsidRPr="008A5954">
        <w:rPr>
          <w:rFonts w:ascii="Arial" w:hAnsi="Arial" w:cs="Arial"/>
          <w:sz w:val="22"/>
          <w:szCs w:val="22"/>
          <w:highlight w:val="yellow"/>
        </w:rPr>
        <w:t>(</w:t>
      </w:r>
      <w:proofErr w:type="spellStart"/>
      <w:r w:rsidR="00043E74" w:rsidRPr="008A5954">
        <w:rPr>
          <w:rFonts w:ascii="Arial" w:hAnsi="Arial" w:cs="Arial"/>
          <w:sz w:val="22"/>
          <w:szCs w:val="22"/>
          <w:highlight w:val="yellow"/>
        </w:rPr>
        <w:t>FAdVs</w:t>
      </w:r>
      <w:proofErr w:type="spellEnd"/>
      <w:r w:rsidR="00043E74" w:rsidRPr="008A5954">
        <w:rPr>
          <w:rFonts w:ascii="Arial" w:hAnsi="Arial" w:cs="Arial"/>
          <w:sz w:val="22"/>
          <w:szCs w:val="22"/>
          <w:highlight w:val="yellow"/>
        </w:rPr>
        <w:t xml:space="preserve">) </w:t>
      </w:r>
      <w:r w:rsidR="005E64CA" w:rsidRPr="008A5954">
        <w:rPr>
          <w:rFonts w:ascii="Arial" w:hAnsi="Arial" w:cs="Arial"/>
          <w:sz w:val="22"/>
          <w:szCs w:val="22"/>
          <w:highlight w:val="yellow"/>
        </w:rPr>
        <w:t xml:space="preserve">are ubiquitous in nature and found worldwide and is often isolated from asymptomatic chickens. </w:t>
      </w:r>
      <w:proofErr w:type="spellStart"/>
      <w:r w:rsidR="00043E74">
        <w:rPr>
          <w:rFonts w:ascii="Arial" w:hAnsi="Arial" w:cs="Arial"/>
          <w:sz w:val="22"/>
          <w:szCs w:val="22"/>
          <w:highlight w:val="yellow"/>
        </w:rPr>
        <w:t>FAdVs</w:t>
      </w:r>
      <w:proofErr w:type="spellEnd"/>
      <w:r w:rsidR="00043E74">
        <w:rPr>
          <w:rFonts w:ascii="Arial" w:hAnsi="Arial" w:cs="Arial"/>
          <w:sz w:val="22"/>
          <w:szCs w:val="22"/>
          <w:highlight w:val="yellow"/>
        </w:rPr>
        <w:t xml:space="preserve"> </w:t>
      </w:r>
      <w:r w:rsidR="005E64CA" w:rsidRPr="008A5954">
        <w:rPr>
          <w:rFonts w:ascii="Arial" w:hAnsi="Arial" w:cs="Arial"/>
          <w:sz w:val="22"/>
          <w:szCs w:val="22"/>
          <w:highlight w:val="yellow"/>
        </w:rPr>
        <w:t xml:space="preserve">are known to cause many important diseases in poultry like Inclusion body hepatitis (IBH), Hydropericardium syndrome (HPS), Hepatitis hydropericardium syndrome (HHS), Gizzard erosions (GE), </w:t>
      </w:r>
      <w:proofErr w:type="spellStart"/>
      <w:r w:rsidR="005E64CA" w:rsidRPr="008A5954">
        <w:rPr>
          <w:rFonts w:ascii="Arial" w:hAnsi="Arial" w:cs="Arial"/>
          <w:sz w:val="22"/>
          <w:szCs w:val="22"/>
          <w:highlight w:val="yellow"/>
        </w:rPr>
        <w:t>Proventriculitis</w:t>
      </w:r>
      <w:proofErr w:type="spellEnd"/>
      <w:r w:rsidR="005E64CA" w:rsidRPr="008A5954">
        <w:rPr>
          <w:rFonts w:ascii="Arial" w:hAnsi="Arial" w:cs="Arial"/>
          <w:sz w:val="22"/>
          <w:szCs w:val="22"/>
          <w:highlight w:val="yellow"/>
        </w:rPr>
        <w:t xml:space="preserve"> (PV), Tenosynovitis and respiratory infections.</w:t>
      </w:r>
      <w:r w:rsidR="009368A2" w:rsidRPr="008A5954">
        <w:rPr>
          <w:rFonts w:ascii="Arial" w:hAnsi="Arial" w:cs="Arial"/>
          <w:sz w:val="22"/>
          <w:szCs w:val="22"/>
          <w:highlight w:val="yellow"/>
        </w:rPr>
        <w:t xml:space="preserve"> </w:t>
      </w:r>
      <w:r w:rsidR="0060089E" w:rsidRPr="008A5954">
        <w:rPr>
          <w:rFonts w:ascii="Arial" w:hAnsi="Arial" w:cs="Arial"/>
          <w:sz w:val="22"/>
          <w:szCs w:val="22"/>
          <w:highlight w:val="yellow"/>
        </w:rPr>
        <w:t>Fowl adenovirus infection in chicken can be diagnosed based specific clinical signs, gross and histopathological lesions especially demonstration of intranuclear inclusion bodies</w:t>
      </w:r>
      <w:r w:rsidR="00EF5267" w:rsidRPr="008A5954">
        <w:rPr>
          <w:rFonts w:ascii="Arial" w:hAnsi="Arial" w:cs="Arial"/>
          <w:sz w:val="22"/>
          <w:szCs w:val="22"/>
          <w:highlight w:val="yellow"/>
        </w:rPr>
        <w:t xml:space="preserve">. Electron microscopic demonstration of multiple aggregates of hexagonal adenoviral particles with basophilic intranuclear inclusions is successfully carried out for the detection </w:t>
      </w:r>
      <w:proofErr w:type="spellStart"/>
      <w:r w:rsidR="00EF5267" w:rsidRPr="008A5954">
        <w:rPr>
          <w:rFonts w:ascii="Arial" w:hAnsi="Arial" w:cs="Arial"/>
          <w:sz w:val="22"/>
          <w:szCs w:val="22"/>
          <w:highlight w:val="yellow"/>
        </w:rPr>
        <w:t>FAdV</w:t>
      </w:r>
      <w:proofErr w:type="spellEnd"/>
      <w:r w:rsidR="00EF5267" w:rsidRPr="008A5954">
        <w:rPr>
          <w:rFonts w:ascii="Arial" w:hAnsi="Arial" w:cs="Arial"/>
          <w:sz w:val="22"/>
          <w:szCs w:val="22"/>
          <w:highlight w:val="yellow"/>
        </w:rPr>
        <w:t xml:space="preserve">. Fowl adenoviruses are </w:t>
      </w:r>
      <w:proofErr w:type="spellStart"/>
      <w:proofErr w:type="gramStart"/>
      <w:r w:rsidR="00EF5267" w:rsidRPr="008A5954">
        <w:rPr>
          <w:rFonts w:ascii="Arial" w:hAnsi="Arial" w:cs="Arial"/>
          <w:sz w:val="22"/>
          <w:szCs w:val="22"/>
          <w:highlight w:val="yellow"/>
        </w:rPr>
        <w:t>non enveloped</w:t>
      </w:r>
      <w:proofErr w:type="spellEnd"/>
      <w:proofErr w:type="gramEnd"/>
      <w:r w:rsidR="00EF5267" w:rsidRPr="008A5954">
        <w:rPr>
          <w:rFonts w:ascii="Arial" w:hAnsi="Arial" w:cs="Arial"/>
          <w:sz w:val="22"/>
          <w:szCs w:val="22"/>
          <w:highlight w:val="yellow"/>
        </w:rPr>
        <w:t xml:space="preserve"> in nature, highly resistance to inactivation by heat as well as other common disinfectant. The incidence of </w:t>
      </w:r>
      <w:proofErr w:type="spellStart"/>
      <w:r w:rsidR="00EF5267" w:rsidRPr="008A5954">
        <w:rPr>
          <w:rFonts w:ascii="Arial" w:hAnsi="Arial" w:cs="Arial"/>
          <w:sz w:val="22"/>
          <w:szCs w:val="22"/>
          <w:highlight w:val="yellow"/>
        </w:rPr>
        <w:t>FAdVs</w:t>
      </w:r>
      <w:proofErr w:type="spellEnd"/>
      <w:r w:rsidR="00EF5267" w:rsidRPr="008A5954">
        <w:rPr>
          <w:rFonts w:ascii="Arial" w:hAnsi="Arial" w:cs="Arial"/>
          <w:sz w:val="22"/>
          <w:szCs w:val="22"/>
          <w:highlight w:val="yellow"/>
        </w:rPr>
        <w:t xml:space="preserve"> infections can be reduced by maintaining good management and husbandry practices.</w:t>
      </w:r>
      <w:r w:rsidR="00823359" w:rsidRPr="008A5954">
        <w:rPr>
          <w:rFonts w:ascii="Arial" w:hAnsi="Arial" w:cs="Arial"/>
          <w:sz w:val="22"/>
          <w:szCs w:val="22"/>
          <w:highlight w:val="yellow"/>
        </w:rPr>
        <w:t xml:space="preserve"> </w:t>
      </w:r>
      <w:r w:rsidR="00024AB1" w:rsidRPr="008A5954">
        <w:rPr>
          <w:rFonts w:ascii="Arial" w:hAnsi="Arial" w:cs="Arial"/>
          <w:sz w:val="22"/>
          <w:szCs w:val="22"/>
          <w:highlight w:val="yellow"/>
        </w:rPr>
        <w:t xml:space="preserve">In breeder farms, </w:t>
      </w:r>
      <w:r w:rsidR="00823359" w:rsidRPr="008A5954">
        <w:rPr>
          <w:rFonts w:ascii="Arial" w:hAnsi="Arial" w:cs="Arial"/>
          <w:sz w:val="22"/>
          <w:szCs w:val="22"/>
          <w:highlight w:val="yellow"/>
        </w:rPr>
        <w:t>strengthening of biosecurity measures and timely vaccination with updated serotypes are very important to control and prevent the infection.</w:t>
      </w:r>
    </w:p>
    <w:p w14:paraId="07AE4F81" w14:textId="77777777" w:rsidR="001A7977" w:rsidRPr="00BF77F8" w:rsidRDefault="001A7977" w:rsidP="005F04BB">
      <w:pPr>
        <w:spacing w:after="120" w:line="360" w:lineRule="auto"/>
        <w:rPr>
          <w:rFonts w:ascii="Arial" w:hAnsi="Arial" w:cs="Arial"/>
          <w:sz w:val="22"/>
          <w:szCs w:val="22"/>
        </w:rPr>
      </w:pPr>
    </w:p>
    <w:p w14:paraId="75DD2320" w14:textId="77777777" w:rsidR="00346EDE" w:rsidRPr="00346EDE" w:rsidRDefault="00346EDE" w:rsidP="00346EDE">
      <w:pPr>
        <w:spacing w:after="120" w:line="360" w:lineRule="auto"/>
        <w:rPr>
          <w:rFonts w:ascii="Arial" w:hAnsi="Arial" w:cs="Arial"/>
          <w:sz w:val="20"/>
          <w:szCs w:val="20"/>
        </w:rPr>
      </w:pPr>
      <w:r w:rsidRPr="00346EDE">
        <w:rPr>
          <w:rFonts w:ascii="Arial" w:hAnsi="Arial" w:cs="Arial"/>
          <w:b/>
          <w:sz w:val="20"/>
          <w:szCs w:val="20"/>
        </w:rPr>
        <w:t xml:space="preserve">Key words: </w:t>
      </w:r>
      <w:r w:rsidRPr="00346EDE">
        <w:rPr>
          <w:rFonts w:ascii="Arial" w:hAnsi="Arial" w:cs="Arial"/>
          <w:sz w:val="20"/>
          <w:szCs w:val="20"/>
        </w:rPr>
        <w:t xml:space="preserve">Fowl </w:t>
      </w:r>
      <w:proofErr w:type="spellStart"/>
      <w:proofErr w:type="gramStart"/>
      <w:r w:rsidRPr="00346EDE">
        <w:rPr>
          <w:rFonts w:ascii="Arial" w:hAnsi="Arial" w:cs="Arial"/>
          <w:sz w:val="20"/>
          <w:szCs w:val="20"/>
        </w:rPr>
        <w:t>adenovirus,Taxonomy</w:t>
      </w:r>
      <w:proofErr w:type="spellEnd"/>
      <w:proofErr w:type="gramEnd"/>
      <w:r w:rsidRPr="00346EDE">
        <w:rPr>
          <w:rFonts w:ascii="Arial" w:hAnsi="Arial" w:cs="Arial"/>
          <w:sz w:val="20"/>
          <w:szCs w:val="20"/>
        </w:rPr>
        <w:t xml:space="preserve">, Epidemiology, Inclusion body hepatitis, </w:t>
      </w:r>
      <w:proofErr w:type="spellStart"/>
      <w:r w:rsidRPr="00346EDE">
        <w:rPr>
          <w:rFonts w:ascii="Arial" w:hAnsi="Arial" w:cs="Arial"/>
          <w:sz w:val="20"/>
          <w:szCs w:val="20"/>
        </w:rPr>
        <w:t>Hydropericadial</w:t>
      </w:r>
      <w:proofErr w:type="spellEnd"/>
      <w:r w:rsidRPr="00346EDE">
        <w:rPr>
          <w:rFonts w:ascii="Arial" w:hAnsi="Arial" w:cs="Arial"/>
          <w:sz w:val="20"/>
          <w:szCs w:val="20"/>
        </w:rPr>
        <w:t xml:space="preserve"> syndrome, Gizzard erosion</w:t>
      </w:r>
    </w:p>
    <w:p w14:paraId="3F9989B9" w14:textId="77777777" w:rsidR="005F04BB"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 xml:space="preserve">INTRODUCTION </w:t>
      </w:r>
    </w:p>
    <w:p w14:paraId="004544DE" w14:textId="77777777" w:rsidR="00CE7E3D" w:rsidRPr="00E41E5A" w:rsidRDefault="00A20E5B" w:rsidP="00AD67D5">
      <w:pPr>
        <w:spacing w:after="120" w:line="360" w:lineRule="auto"/>
        <w:jc w:val="both"/>
        <w:rPr>
          <w:rFonts w:ascii="Arial" w:hAnsi="Arial" w:cs="Arial"/>
          <w:sz w:val="20"/>
          <w:szCs w:val="20"/>
        </w:rPr>
      </w:pPr>
      <w:r w:rsidRPr="00E41E5A">
        <w:rPr>
          <w:rFonts w:ascii="Arial" w:hAnsi="Arial" w:cs="Arial"/>
        </w:rPr>
        <w:tab/>
      </w:r>
      <w:r w:rsidR="00662F76" w:rsidRPr="00E41E5A">
        <w:rPr>
          <w:rFonts w:ascii="Arial" w:hAnsi="Arial" w:cs="Arial"/>
          <w:sz w:val="20"/>
          <w:szCs w:val="20"/>
        </w:rPr>
        <w:t xml:space="preserve">Fowl adenoviruses are classified under the family </w:t>
      </w:r>
      <w:r w:rsidR="00662F76" w:rsidRPr="00E41E5A">
        <w:rPr>
          <w:rFonts w:ascii="Arial" w:hAnsi="Arial" w:cs="Arial"/>
          <w:i/>
          <w:sz w:val="20"/>
          <w:szCs w:val="20"/>
        </w:rPr>
        <w:t>Adenoviridae,</w:t>
      </w:r>
      <w:r w:rsidR="00662F76" w:rsidRPr="00E41E5A">
        <w:rPr>
          <w:rFonts w:ascii="Arial" w:hAnsi="Arial" w:cs="Arial"/>
          <w:sz w:val="20"/>
          <w:szCs w:val="20"/>
        </w:rPr>
        <w:t xml:space="preserve"> genus </w:t>
      </w:r>
      <w:proofErr w:type="spellStart"/>
      <w:r w:rsidR="00662F76" w:rsidRPr="00E41E5A">
        <w:rPr>
          <w:rFonts w:ascii="Arial" w:hAnsi="Arial" w:cs="Arial"/>
          <w:sz w:val="20"/>
          <w:szCs w:val="20"/>
        </w:rPr>
        <w:t>Aviadenovirus</w:t>
      </w:r>
      <w:proofErr w:type="spellEnd"/>
      <w:r w:rsidR="00662F76" w:rsidRPr="00E41E5A">
        <w:rPr>
          <w:rFonts w:ascii="Arial" w:hAnsi="Arial" w:cs="Arial"/>
          <w:sz w:val="20"/>
          <w:szCs w:val="20"/>
        </w:rPr>
        <w:t xml:space="preserve"> and it includes eight species, five of which are the </w:t>
      </w:r>
      <w:proofErr w:type="spellStart"/>
      <w:r w:rsidR="00662F76" w:rsidRPr="00E41E5A">
        <w:rPr>
          <w:rFonts w:ascii="Arial" w:hAnsi="Arial" w:cs="Arial"/>
          <w:sz w:val="20"/>
          <w:szCs w:val="20"/>
        </w:rPr>
        <w:t>FAdV</w:t>
      </w:r>
      <w:proofErr w:type="spellEnd"/>
      <w:r w:rsidR="00662F76" w:rsidRPr="00E41E5A">
        <w:rPr>
          <w:rFonts w:ascii="Arial" w:hAnsi="Arial" w:cs="Arial"/>
          <w:sz w:val="20"/>
          <w:szCs w:val="20"/>
        </w:rPr>
        <w:t xml:space="preserve"> species consisting of</w:t>
      </w:r>
      <w:r w:rsidR="003A6394" w:rsidRPr="00E41E5A">
        <w:rPr>
          <w:rFonts w:ascii="Arial" w:hAnsi="Arial" w:cs="Arial"/>
          <w:sz w:val="20"/>
          <w:szCs w:val="20"/>
        </w:rPr>
        <w:t xml:space="preserve"> </w:t>
      </w:r>
      <w:r w:rsidR="00662F76" w:rsidRPr="00E41E5A">
        <w:rPr>
          <w:rFonts w:ascii="Arial" w:hAnsi="Arial" w:cs="Arial"/>
          <w:i/>
          <w:iCs/>
          <w:sz w:val="20"/>
          <w:szCs w:val="20"/>
        </w:rPr>
        <w:t xml:space="preserve">Fowl </w:t>
      </w:r>
      <w:proofErr w:type="spellStart"/>
      <w:r w:rsidR="00662F76" w:rsidRPr="00E41E5A">
        <w:rPr>
          <w:rFonts w:ascii="Arial" w:hAnsi="Arial" w:cs="Arial"/>
          <w:i/>
          <w:iCs/>
          <w:sz w:val="20"/>
          <w:szCs w:val="20"/>
        </w:rPr>
        <w:t>aviadenovirus</w:t>
      </w:r>
      <w:proofErr w:type="spellEnd"/>
      <w:r w:rsidR="00662F76" w:rsidRPr="00E41E5A">
        <w:rPr>
          <w:rFonts w:ascii="Arial" w:hAnsi="Arial" w:cs="Arial"/>
          <w:i/>
          <w:iCs/>
          <w:sz w:val="20"/>
          <w:szCs w:val="20"/>
        </w:rPr>
        <w:t xml:space="preserve"> A </w:t>
      </w:r>
      <w:r w:rsidR="00662F76" w:rsidRPr="00E41E5A">
        <w:rPr>
          <w:rFonts w:ascii="Arial" w:hAnsi="Arial" w:cs="Arial"/>
          <w:sz w:val="20"/>
          <w:szCs w:val="20"/>
        </w:rPr>
        <w:t>(</w:t>
      </w:r>
      <w:proofErr w:type="spellStart"/>
      <w:r w:rsidR="00662F76" w:rsidRPr="00E41E5A">
        <w:rPr>
          <w:rFonts w:ascii="Arial" w:hAnsi="Arial" w:cs="Arial"/>
          <w:sz w:val="20"/>
          <w:szCs w:val="20"/>
        </w:rPr>
        <w:t>FAdV</w:t>
      </w:r>
      <w:proofErr w:type="spellEnd"/>
      <w:r w:rsidR="00662F76" w:rsidRPr="00E41E5A">
        <w:rPr>
          <w:rFonts w:ascii="Arial" w:hAnsi="Arial" w:cs="Arial"/>
          <w:sz w:val="20"/>
          <w:szCs w:val="20"/>
        </w:rPr>
        <w:t xml:space="preserve"> 1); </w:t>
      </w:r>
      <w:r w:rsidR="00662F76" w:rsidRPr="00E41E5A">
        <w:rPr>
          <w:rFonts w:ascii="Arial" w:hAnsi="Arial" w:cs="Arial"/>
          <w:i/>
          <w:iCs/>
          <w:sz w:val="20"/>
          <w:szCs w:val="20"/>
        </w:rPr>
        <w:t xml:space="preserve">Fowl </w:t>
      </w:r>
      <w:proofErr w:type="spellStart"/>
      <w:r w:rsidR="00662F76" w:rsidRPr="00E41E5A">
        <w:rPr>
          <w:rFonts w:ascii="Arial" w:hAnsi="Arial" w:cs="Arial"/>
          <w:i/>
          <w:iCs/>
          <w:sz w:val="20"/>
          <w:szCs w:val="20"/>
        </w:rPr>
        <w:t>aviadenovirus</w:t>
      </w:r>
      <w:proofErr w:type="spellEnd"/>
      <w:r w:rsidR="00662F76" w:rsidRPr="00E41E5A">
        <w:rPr>
          <w:rFonts w:ascii="Arial" w:hAnsi="Arial" w:cs="Arial"/>
          <w:i/>
          <w:iCs/>
          <w:sz w:val="20"/>
          <w:szCs w:val="20"/>
        </w:rPr>
        <w:t xml:space="preserve"> B</w:t>
      </w:r>
      <w:r w:rsidR="00662F76" w:rsidRPr="00E41E5A">
        <w:rPr>
          <w:rFonts w:ascii="Arial" w:hAnsi="Arial" w:cs="Arial"/>
          <w:sz w:val="20"/>
          <w:szCs w:val="20"/>
        </w:rPr>
        <w:t xml:space="preserve"> (</w:t>
      </w:r>
      <w:proofErr w:type="spellStart"/>
      <w:r w:rsidR="00662F76" w:rsidRPr="00E41E5A">
        <w:rPr>
          <w:rFonts w:ascii="Arial" w:hAnsi="Arial" w:cs="Arial"/>
          <w:sz w:val="20"/>
          <w:szCs w:val="20"/>
        </w:rPr>
        <w:t>FAdV</w:t>
      </w:r>
      <w:proofErr w:type="spellEnd"/>
      <w:r w:rsidR="00662F76" w:rsidRPr="00E41E5A">
        <w:rPr>
          <w:rFonts w:ascii="Arial" w:hAnsi="Arial" w:cs="Arial"/>
          <w:sz w:val="20"/>
          <w:szCs w:val="20"/>
        </w:rPr>
        <w:t xml:space="preserve"> 5); </w:t>
      </w:r>
      <w:r w:rsidR="00662F76" w:rsidRPr="00E41E5A">
        <w:rPr>
          <w:rFonts w:ascii="Arial" w:hAnsi="Arial" w:cs="Arial"/>
          <w:i/>
          <w:iCs/>
          <w:sz w:val="20"/>
          <w:szCs w:val="20"/>
        </w:rPr>
        <w:t xml:space="preserve">Fowl </w:t>
      </w:r>
      <w:proofErr w:type="spellStart"/>
      <w:r w:rsidR="00662F76" w:rsidRPr="00E41E5A">
        <w:rPr>
          <w:rFonts w:ascii="Arial" w:hAnsi="Arial" w:cs="Arial"/>
          <w:i/>
          <w:iCs/>
          <w:sz w:val="20"/>
          <w:szCs w:val="20"/>
        </w:rPr>
        <w:t>aviadenovirus</w:t>
      </w:r>
      <w:proofErr w:type="spellEnd"/>
      <w:r w:rsidR="00662F76" w:rsidRPr="00E41E5A">
        <w:rPr>
          <w:rFonts w:ascii="Arial" w:hAnsi="Arial" w:cs="Arial"/>
          <w:i/>
          <w:iCs/>
          <w:sz w:val="20"/>
          <w:szCs w:val="20"/>
        </w:rPr>
        <w:t xml:space="preserve"> C </w:t>
      </w:r>
      <w:r w:rsidR="00662F76" w:rsidRPr="00E41E5A">
        <w:rPr>
          <w:rFonts w:ascii="Arial" w:hAnsi="Arial" w:cs="Arial"/>
          <w:sz w:val="20"/>
          <w:szCs w:val="20"/>
        </w:rPr>
        <w:t>(</w:t>
      </w:r>
      <w:proofErr w:type="spellStart"/>
      <w:r w:rsidR="00662F76" w:rsidRPr="00E41E5A">
        <w:rPr>
          <w:rFonts w:ascii="Arial" w:hAnsi="Arial" w:cs="Arial"/>
          <w:sz w:val="20"/>
          <w:szCs w:val="20"/>
        </w:rPr>
        <w:t>FAdV</w:t>
      </w:r>
      <w:proofErr w:type="spellEnd"/>
      <w:r w:rsidR="00662F76" w:rsidRPr="00E41E5A">
        <w:rPr>
          <w:rFonts w:ascii="Arial" w:hAnsi="Arial" w:cs="Arial"/>
          <w:sz w:val="20"/>
          <w:szCs w:val="20"/>
        </w:rPr>
        <w:t xml:space="preserve"> 4 &amp;10) </w:t>
      </w:r>
      <w:r w:rsidR="00662F76" w:rsidRPr="00E41E5A">
        <w:rPr>
          <w:rFonts w:ascii="Arial" w:hAnsi="Arial" w:cs="Arial"/>
          <w:i/>
          <w:iCs/>
          <w:sz w:val="20"/>
          <w:szCs w:val="20"/>
        </w:rPr>
        <w:t xml:space="preserve">Fowl </w:t>
      </w:r>
      <w:proofErr w:type="spellStart"/>
      <w:r w:rsidR="00662F76" w:rsidRPr="00E41E5A">
        <w:rPr>
          <w:rFonts w:ascii="Arial" w:hAnsi="Arial" w:cs="Arial"/>
          <w:i/>
          <w:iCs/>
          <w:sz w:val="20"/>
          <w:szCs w:val="20"/>
        </w:rPr>
        <w:t>aviadenovirus</w:t>
      </w:r>
      <w:proofErr w:type="spellEnd"/>
      <w:r w:rsidR="00662F76" w:rsidRPr="00E41E5A">
        <w:rPr>
          <w:rFonts w:ascii="Arial" w:hAnsi="Arial" w:cs="Arial"/>
          <w:i/>
          <w:iCs/>
          <w:sz w:val="20"/>
          <w:szCs w:val="20"/>
        </w:rPr>
        <w:t xml:space="preserve"> D </w:t>
      </w:r>
      <w:r w:rsidR="00662F76" w:rsidRPr="00E41E5A">
        <w:rPr>
          <w:rFonts w:ascii="Arial" w:hAnsi="Arial" w:cs="Arial"/>
          <w:sz w:val="20"/>
          <w:szCs w:val="20"/>
        </w:rPr>
        <w:t>(</w:t>
      </w:r>
      <w:proofErr w:type="spellStart"/>
      <w:r w:rsidR="00662F76" w:rsidRPr="00E41E5A">
        <w:rPr>
          <w:rFonts w:ascii="Arial" w:hAnsi="Arial" w:cs="Arial"/>
          <w:sz w:val="20"/>
          <w:szCs w:val="20"/>
        </w:rPr>
        <w:t>FAdV</w:t>
      </w:r>
      <w:proofErr w:type="spellEnd"/>
      <w:r w:rsidR="00662F76" w:rsidRPr="00E41E5A">
        <w:rPr>
          <w:rFonts w:ascii="Arial" w:hAnsi="Arial" w:cs="Arial"/>
          <w:sz w:val="20"/>
          <w:szCs w:val="20"/>
        </w:rPr>
        <w:t xml:space="preserve"> 2, 3, 9 &amp; 11) and </w:t>
      </w:r>
      <w:r w:rsidR="00662F76" w:rsidRPr="00E41E5A">
        <w:rPr>
          <w:rFonts w:ascii="Arial" w:hAnsi="Arial" w:cs="Arial"/>
          <w:i/>
          <w:iCs/>
          <w:sz w:val="20"/>
          <w:szCs w:val="20"/>
        </w:rPr>
        <w:t xml:space="preserve">Fowl </w:t>
      </w:r>
      <w:proofErr w:type="spellStart"/>
      <w:r w:rsidR="00662F76" w:rsidRPr="00E41E5A">
        <w:rPr>
          <w:rFonts w:ascii="Arial" w:hAnsi="Arial" w:cs="Arial"/>
          <w:i/>
          <w:iCs/>
          <w:sz w:val="20"/>
          <w:szCs w:val="20"/>
        </w:rPr>
        <w:t>aviadenovirus</w:t>
      </w:r>
      <w:proofErr w:type="spellEnd"/>
      <w:r w:rsidR="00662F76" w:rsidRPr="00E41E5A">
        <w:rPr>
          <w:rFonts w:ascii="Arial" w:hAnsi="Arial" w:cs="Arial"/>
          <w:i/>
          <w:iCs/>
          <w:sz w:val="20"/>
          <w:szCs w:val="20"/>
        </w:rPr>
        <w:t xml:space="preserve"> E </w:t>
      </w:r>
      <w:r w:rsidR="00662F76" w:rsidRPr="00E41E5A">
        <w:rPr>
          <w:rFonts w:ascii="Arial" w:hAnsi="Arial" w:cs="Arial"/>
          <w:sz w:val="20"/>
          <w:szCs w:val="20"/>
        </w:rPr>
        <w:t>(</w:t>
      </w:r>
      <w:proofErr w:type="spellStart"/>
      <w:r w:rsidR="00662F76" w:rsidRPr="00E41E5A">
        <w:rPr>
          <w:rFonts w:ascii="Arial" w:hAnsi="Arial" w:cs="Arial"/>
          <w:sz w:val="20"/>
          <w:szCs w:val="20"/>
        </w:rPr>
        <w:t>FAdV</w:t>
      </w:r>
      <w:proofErr w:type="spellEnd"/>
      <w:r w:rsidR="00662F76" w:rsidRPr="00E41E5A">
        <w:rPr>
          <w:rFonts w:ascii="Arial" w:hAnsi="Arial" w:cs="Arial"/>
          <w:sz w:val="20"/>
          <w:szCs w:val="20"/>
        </w:rPr>
        <w:t xml:space="preserve"> 6, 7, 8a &amp; 8b) (Harrach </w:t>
      </w:r>
      <w:r w:rsidR="00662F76" w:rsidRPr="00E41E5A">
        <w:rPr>
          <w:rFonts w:ascii="Arial" w:hAnsi="Arial" w:cs="Arial"/>
          <w:i/>
          <w:iCs/>
          <w:sz w:val="20"/>
          <w:szCs w:val="20"/>
        </w:rPr>
        <w:t>et al.</w:t>
      </w:r>
      <w:r w:rsidR="00662F76" w:rsidRPr="00E41E5A">
        <w:rPr>
          <w:rFonts w:ascii="Arial" w:hAnsi="Arial" w:cs="Arial"/>
          <w:sz w:val="20"/>
          <w:szCs w:val="20"/>
        </w:rPr>
        <w:t>, 2012).</w:t>
      </w:r>
      <w:r w:rsidRPr="00E41E5A">
        <w:rPr>
          <w:rFonts w:ascii="Arial" w:hAnsi="Arial" w:cs="Arial"/>
          <w:sz w:val="20"/>
          <w:szCs w:val="20"/>
        </w:rPr>
        <w:t>Fowl adenoviruses (</w:t>
      </w:r>
      <w:proofErr w:type="spellStart"/>
      <w:r w:rsidRPr="00E41E5A">
        <w:rPr>
          <w:rFonts w:ascii="Arial" w:hAnsi="Arial" w:cs="Arial"/>
          <w:sz w:val="20"/>
          <w:szCs w:val="20"/>
        </w:rPr>
        <w:t>FAdVs</w:t>
      </w:r>
      <w:proofErr w:type="spellEnd"/>
      <w:r w:rsidRPr="00E41E5A">
        <w:rPr>
          <w:rFonts w:ascii="Arial" w:hAnsi="Arial" w:cs="Arial"/>
          <w:sz w:val="20"/>
          <w:szCs w:val="20"/>
        </w:rPr>
        <w:t xml:space="preserve">) are common infectious agents of birds and involved in causing  number of disease conditions like  Inclusion body hepatitis (IBH), Hydropericardium syndrome (HPS), Hepatitis hydropericardium syndrome (HHS), Gizzard erosions (GE), </w:t>
      </w:r>
      <w:proofErr w:type="spellStart"/>
      <w:r w:rsidRPr="00E41E5A">
        <w:rPr>
          <w:rFonts w:ascii="Arial" w:hAnsi="Arial" w:cs="Arial"/>
          <w:sz w:val="20"/>
          <w:szCs w:val="20"/>
        </w:rPr>
        <w:t>Proventriculitis</w:t>
      </w:r>
      <w:proofErr w:type="spellEnd"/>
      <w:r w:rsidRPr="00E41E5A">
        <w:rPr>
          <w:rFonts w:ascii="Arial" w:hAnsi="Arial" w:cs="Arial"/>
          <w:sz w:val="20"/>
          <w:szCs w:val="20"/>
        </w:rPr>
        <w:t xml:space="preserve"> (PV), Tenosynovitis and Respiratory infections in poultry (McFerran and Smyth, 2000)</w:t>
      </w:r>
      <w:r w:rsidR="00662F76" w:rsidRPr="00E41E5A">
        <w:rPr>
          <w:rFonts w:ascii="Arial" w:hAnsi="Arial" w:cs="Arial"/>
          <w:sz w:val="20"/>
          <w:szCs w:val="20"/>
        </w:rPr>
        <w:t>.</w:t>
      </w:r>
      <w:r w:rsidR="000F4E2C" w:rsidRPr="00E41E5A">
        <w:rPr>
          <w:rFonts w:ascii="Arial" w:hAnsi="Arial" w:cs="Arial"/>
          <w:sz w:val="20"/>
          <w:szCs w:val="20"/>
        </w:rPr>
        <w:t xml:space="preserve"> </w:t>
      </w:r>
      <w:r w:rsidRPr="00E41E5A">
        <w:rPr>
          <w:rFonts w:ascii="Arial" w:hAnsi="Arial" w:cs="Arial"/>
          <w:sz w:val="20"/>
          <w:szCs w:val="20"/>
        </w:rPr>
        <w:t>Inclusion body hepatitis (IBH) was first described in 1963 in the USA (Helmboldt and Frazier, 1963). In 1988, a new broiler disease such as Angara disease/ Hydropericardium syndrome (HPS) was reported, the clinical signs and the course of the disease were similar to IBH (</w:t>
      </w:r>
      <w:r w:rsidR="00CE7E3D" w:rsidRPr="00E41E5A">
        <w:rPr>
          <w:rFonts w:ascii="Arial" w:hAnsi="Arial" w:cs="Arial"/>
          <w:sz w:val="20"/>
          <w:szCs w:val="20"/>
        </w:rPr>
        <w:t xml:space="preserve">Kim </w:t>
      </w:r>
      <w:r w:rsidR="00CE7E3D" w:rsidRPr="00E41E5A">
        <w:rPr>
          <w:rFonts w:ascii="Arial" w:hAnsi="Arial" w:cs="Arial"/>
          <w:i/>
          <w:sz w:val="20"/>
          <w:szCs w:val="20"/>
        </w:rPr>
        <w:t>et al</w:t>
      </w:r>
      <w:r w:rsidR="00CE7E3D" w:rsidRPr="00E41E5A">
        <w:rPr>
          <w:rFonts w:ascii="Arial" w:hAnsi="Arial" w:cs="Arial"/>
          <w:sz w:val="20"/>
          <w:szCs w:val="20"/>
        </w:rPr>
        <w:t xml:space="preserve">., 2008; </w:t>
      </w:r>
      <w:r w:rsidRPr="00E41E5A">
        <w:rPr>
          <w:rFonts w:ascii="Arial" w:hAnsi="Arial" w:cs="Arial"/>
          <w:sz w:val="20"/>
          <w:szCs w:val="20"/>
        </w:rPr>
        <w:t xml:space="preserve">Hafez, 2011). </w:t>
      </w:r>
      <w:r w:rsidRPr="00E41E5A">
        <w:rPr>
          <w:rFonts w:ascii="Arial" w:eastAsia="ComputerModern-Regular" w:hAnsi="Arial" w:cs="Arial"/>
          <w:sz w:val="20"/>
          <w:szCs w:val="20"/>
        </w:rPr>
        <w:t xml:space="preserve">Gizzard erosions in broiler chickens as a result of FAdV serotype 1 and 8 infections have been reported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2001;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2003). </w:t>
      </w:r>
      <w:r w:rsidR="00DA1135" w:rsidRPr="00E41E5A">
        <w:rPr>
          <w:rFonts w:ascii="Arial" w:eastAsia="ComputerModern-Regular" w:hAnsi="Arial" w:cs="Arial"/>
          <w:sz w:val="20"/>
          <w:szCs w:val="20"/>
        </w:rPr>
        <w:t xml:space="preserve"> </w:t>
      </w:r>
      <w:r w:rsidRPr="00E41E5A">
        <w:rPr>
          <w:rFonts w:ascii="Arial" w:hAnsi="Arial" w:cs="Arial"/>
          <w:sz w:val="20"/>
          <w:szCs w:val="20"/>
        </w:rPr>
        <w:t>The FAdV infection mostly affects the chickens at the age of</w:t>
      </w:r>
      <w:r w:rsidR="003A6394" w:rsidRPr="00E41E5A">
        <w:rPr>
          <w:rFonts w:ascii="Arial" w:hAnsi="Arial" w:cs="Arial"/>
          <w:sz w:val="20"/>
          <w:szCs w:val="20"/>
        </w:rPr>
        <w:t xml:space="preserve"> 3-6 weeks as early as one day old </w:t>
      </w:r>
      <w:r w:rsidRPr="00E41E5A">
        <w:rPr>
          <w:rFonts w:ascii="Arial" w:hAnsi="Arial" w:cs="Arial"/>
          <w:sz w:val="20"/>
          <w:szCs w:val="20"/>
        </w:rPr>
        <w:t xml:space="preserve">chicks (Kumar </w:t>
      </w:r>
      <w:r w:rsidRPr="00E41E5A">
        <w:rPr>
          <w:rFonts w:ascii="Arial" w:hAnsi="Arial" w:cs="Arial"/>
          <w:i/>
          <w:sz w:val="20"/>
          <w:szCs w:val="20"/>
        </w:rPr>
        <w:t>et al</w:t>
      </w:r>
      <w:r w:rsidR="000F4E2C" w:rsidRPr="00E41E5A">
        <w:rPr>
          <w:rFonts w:ascii="Arial" w:hAnsi="Arial" w:cs="Arial"/>
          <w:sz w:val="20"/>
          <w:szCs w:val="20"/>
        </w:rPr>
        <w:t>.,</w:t>
      </w:r>
      <w:r w:rsidRPr="00E41E5A">
        <w:rPr>
          <w:rFonts w:ascii="Arial" w:hAnsi="Arial" w:cs="Arial"/>
          <w:sz w:val="20"/>
          <w:szCs w:val="20"/>
        </w:rPr>
        <w:t xml:space="preserve">1997; Chitradevi </w:t>
      </w:r>
      <w:r w:rsidRPr="00E41E5A">
        <w:rPr>
          <w:rFonts w:ascii="Arial" w:hAnsi="Arial" w:cs="Arial"/>
          <w:i/>
          <w:sz w:val="20"/>
          <w:szCs w:val="20"/>
        </w:rPr>
        <w:t>et al</w:t>
      </w:r>
      <w:r w:rsidRPr="00E41E5A">
        <w:rPr>
          <w:rFonts w:ascii="Arial" w:hAnsi="Arial" w:cs="Arial"/>
          <w:sz w:val="20"/>
          <w:szCs w:val="20"/>
        </w:rPr>
        <w:t>.,</w:t>
      </w:r>
      <w:r w:rsidR="000F4E2C" w:rsidRPr="00E41E5A">
        <w:rPr>
          <w:rFonts w:ascii="Arial" w:hAnsi="Arial" w:cs="Arial"/>
          <w:sz w:val="20"/>
          <w:szCs w:val="20"/>
        </w:rPr>
        <w:t xml:space="preserve"> </w:t>
      </w:r>
      <w:r w:rsidRPr="00E41E5A">
        <w:rPr>
          <w:rFonts w:ascii="Arial" w:hAnsi="Arial" w:cs="Arial"/>
          <w:sz w:val="20"/>
          <w:szCs w:val="20"/>
        </w:rPr>
        <w:lastRenderedPageBreak/>
        <w:t>2021). Fowl adenovirus can be transmitt</w:t>
      </w:r>
      <w:r w:rsidR="00DA1135" w:rsidRPr="00E41E5A">
        <w:rPr>
          <w:rFonts w:ascii="Arial" w:hAnsi="Arial" w:cs="Arial"/>
          <w:sz w:val="20"/>
          <w:szCs w:val="20"/>
        </w:rPr>
        <w:t>ed horizontally and vertically</w:t>
      </w:r>
      <w:r w:rsidR="00AD67D5" w:rsidRPr="00E41E5A">
        <w:rPr>
          <w:rFonts w:ascii="Arial" w:hAnsi="Arial" w:cs="Arial"/>
          <w:sz w:val="20"/>
          <w:szCs w:val="20"/>
        </w:rPr>
        <w:t xml:space="preserve"> (</w:t>
      </w:r>
      <w:r w:rsidRPr="00E41E5A">
        <w:rPr>
          <w:rFonts w:ascii="Arial" w:hAnsi="Arial" w:cs="Arial"/>
          <w:sz w:val="20"/>
          <w:szCs w:val="20"/>
        </w:rPr>
        <w:t>Adair and Fitzgerald, 2008</w:t>
      </w:r>
      <w:r w:rsidR="00AD67D5" w:rsidRPr="00E41E5A">
        <w:rPr>
          <w:rFonts w:ascii="Arial" w:hAnsi="Arial" w:cs="Arial"/>
          <w:sz w:val="20"/>
          <w:szCs w:val="20"/>
        </w:rPr>
        <w:t>;</w:t>
      </w:r>
      <w:r w:rsidR="000F4E2C" w:rsidRPr="00E41E5A">
        <w:rPr>
          <w:rFonts w:ascii="Arial" w:hAnsi="Arial" w:cs="Arial"/>
          <w:sz w:val="20"/>
          <w:szCs w:val="20"/>
        </w:rPr>
        <w:t xml:space="preserve"> </w:t>
      </w:r>
      <w:r w:rsidRPr="00E41E5A">
        <w:rPr>
          <w:rFonts w:ascii="Arial" w:hAnsi="Arial" w:cs="Arial"/>
          <w:sz w:val="20"/>
          <w:szCs w:val="20"/>
        </w:rPr>
        <w:t xml:space="preserve">Grgic </w:t>
      </w:r>
      <w:r w:rsidRPr="00E41E5A">
        <w:rPr>
          <w:rFonts w:ascii="Arial" w:hAnsi="Arial" w:cs="Arial"/>
          <w:i/>
          <w:iCs/>
          <w:sz w:val="20"/>
          <w:szCs w:val="20"/>
        </w:rPr>
        <w:t>et al.</w:t>
      </w:r>
      <w:r w:rsidRPr="00E41E5A">
        <w:rPr>
          <w:rFonts w:ascii="Arial" w:hAnsi="Arial" w:cs="Arial"/>
          <w:sz w:val="20"/>
          <w:szCs w:val="20"/>
        </w:rPr>
        <w:t xml:space="preserve">, 2006).Of late, FAdV acted as primary pathogen causing IBH without any prior </w:t>
      </w:r>
      <w:r w:rsidR="00AD67D5" w:rsidRPr="00E41E5A">
        <w:rPr>
          <w:rFonts w:ascii="Arial" w:hAnsi="Arial" w:cs="Arial"/>
          <w:sz w:val="20"/>
          <w:szCs w:val="20"/>
        </w:rPr>
        <w:t>immunosuppression</w:t>
      </w:r>
      <w:r w:rsidRPr="00E41E5A">
        <w:rPr>
          <w:rFonts w:ascii="Arial" w:hAnsi="Arial" w:cs="Arial"/>
          <w:sz w:val="20"/>
          <w:szCs w:val="20"/>
        </w:rPr>
        <w:t xml:space="preserve"> and some strains of FAdV impair the function of the humoral and cellular immune systems themselves, thereby leading to immunosuppression and possibly paving the way for other infections (</w:t>
      </w:r>
      <w:proofErr w:type="spellStart"/>
      <w:r w:rsidRPr="00E41E5A">
        <w:rPr>
          <w:rFonts w:ascii="Arial" w:hAnsi="Arial" w:cs="Arial"/>
          <w:sz w:val="20"/>
          <w:szCs w:val="20"/>
        </w:rPr>
        <w:t>Schonewille</w:t>
      </w:r>
      <w:proofErr w:type="spellEnd"/>
      <w:r w:rsidRPr="00E41E5A">
        <w:rPr>
          <w:rFonts w:ascii="Arial" w:hAnsi="Arial" w:cs="Arial"/>
          <w:sz w:val="20"/>
          <w:szCs w:val="20"/>
        </w:rPr>
        <w:t xml:space="preserve"> </w:t>
      </w:r>
      <w:r w:rsidRPr="00E41E5A">
        <w:rPr>
          <w:rFonts w:ascii="Arial" w:hAnsi="Arial" w:cs="Arial"/>
          <w:i/>
          <w:sz w:val="20"/>
          <w:szCs w:val="20"/>
        </w:rPr>
        <w:t>et al</w:t>
      </w:r>
      <w:r w:rsidRPr="00E41E5A">
        <w:rPr>
          <w:rFonts w:ascii="Arial" w:hAnsi="Arial" w:cs="Arial"/>
          <w:sz w:val="20"/>
          <w:szCs w:val="20"/>
        </w:rPr>
        <w:t>., 2008</w:t>
      </w:r>
      <w:r w:rsidR="00DA1135" w:rsidRPr="00E41E5A">
        <w:rPr>
          <w:rFonts w:ascii="Arial" w:hAnsi="Arial" w:cs="Arial"/>
          <w:sz w:val="20"/>
          <w:szCs w:val="20"/>
        </w:rPr>
        <w:t xml:space="preserve">; Chitradevi </w:t>
      </w:r>
      <w:r w:rsidR="00DA1135" w:rsidRPr="00E41E5A">
        <w:rPr>
          <w:rFonts w:ascii="Arial" w:hAnsi="Arial" w:cs="Arial"/>
          <w:i/>
          <w:sz w:val="20"/>
          <w:szCs w:val="20"/>
        </w:rPr>
        <w:t>et al</w:t>
      </w:r>
      <w:r w:rsidR="00DA1135" w:rsidRPr="00E41E5A">
        <w:rPr>
          <w:rFonts w:ascii="Arial" w:hAnsi="Arial" w:cs="Arial"/>
          <w:sz w:val="20"/>
          <w:szCs w:val="20"/>
        </w:rPr>
        <w:t>., 2021</w:t>
      </w:r>
      <w:r w:rsidRPr="00E41E5A">
        <w:rPr>
          <w:rFonts w:ascii="Arial" w:hAnsi="Arial" w:cs="Arial"/>
          <w:sz w:val="20"/>
          <w:szCs w:val="20"/>
        </w:rPr>
        <w:t>).</w:t>
      </w:r>
      <w:r w:rsidR="00DA1135" w:rsidRPr="00E41E5A">
        <w:rPr>
          <w:rFonts w:ascii="Arial" w:hAnsi="Arial" w:cs="Arial"/>
          <w:iCs/>
          <w:sz w:val="20"/>
          <w:szCs w:val="20"/>
        </w:rPr>
        <w:t>Molecular methods such as P</w:t>
      </w:r>
      <w:r w:rsidR="00CE7E3D" w:rsidRPr="00E41E5A">
        <w:rPr>
          <w:rFonts w:ascii="Arial" w:hAnsi="Arial" w:cs="Arial"/>
          <w:iCs/>
          <w:sz w:val="20"/>
          <w:szCs w:val="20"/>
        </w:rPr>
        <w:t>olymerase chain reaction</w:t>
      </w:r>
      <w:r w:rsidR="00DA1135" w:rsidRPr="00E41E5A">
        <w:rPr>
          <w:rFonts w:ascii="Arial" w:hAnsi="Arial" w:cs="Arial"/>
          <w:iCs/>
          <w:sz w:val="20"/>
          <w:szCs w:val="20"/>
        </w:rPr>
        <w:t xml:space="preserve"> (PCR) and sequencing, restriction fragment length polymorphism analysis (RFLP),</w:t>
      </w:r>
      <w:r w:rsidR="00AD67D5" w:rsidRPr="00E41E5A">
        <w:rPr>
          <w:rFonts w:ascii="Arial" w:hAnsi="Arial" w:cs="Arial"/>
          <w:iCs/>
          <w:sz w:val="20"/>
          <w:szCs w:val="20"/>
        </w:rPr>
        <w:t xml:space="preserve"> r</w:t>
      </w:r>
      <w:r w:rsidR="00DA1135" w:rsidRPr="00E41E5A">
        <w:rPr>
          <w:rFonts w:ascii="Arial" w:hAnsi="Arial" w:cs="Arial"/>
          <w:iCs/>
          <w:sz w:val="20"/>
          <w:szCs w:val="20"/>
        </w:rPr>
        <w:t xml:space="preserve">eal time PCR </w:t>
      </w:r>
      <w:r w:rsidR="00DA1135" w:rsidRPr="00E41E5A">
        <w:rPr>
          <w:rFonts w:ascii="Arial" w:hAnsi="Arial" w:cs="Arial"/>
          <w:bCs/>
          <w:sz w:val="20"/>
          <w:szCs w:val="20"/>
        </w:rPr>
        <w:t xml:space="preserve">and subsequent high resolution melting (HRM) curve analysis of hexon gene was carried out for identification and serotyping of fowl adenovirus </w:t>
      </w:r>
      <w:r w:rsidR="00DA1135" w:rsidRPr="00E41E5A">
        <w:rPr>
          <w:rFonts w:ascii="Arial" w:hAnsi="Arial" w:cs="Arial"/>
          <w:iCs/>
          <w:sz w:val="20"/>
          <w:szCs w:val="20"/>
        </w:rPr>
        <w:t xml:space="preserve">(Gaba </w:t>
      </w:r>
      <w:r w:rsidR="00DA1135" w:rsidRPr="00E41E5A">
        <w:rPr>
          <w:rFonts w:ascii="Arial" w:hAnsi="Arial" w:cs="Arial"/>
          <w:i/>
          <w:iCs/>
          <w:sz w:val="20"/>
          <w:szCs w:val="20"/>
        </w:rPr>
        <w:t>et al</w:t>
      </w:r>
      <w:r w:rsidR="00DA1135" w:rsidRPr="00E41E5A">
        <w:rPr>
          <w:rFonts w:ascii="Arial" w:hAnsi="Arial" w:cs="Arial"/>
          <w:iCs/>
          <w:sz w:val="20"/>
          <w:szCs w:val="20"/>
        </w:rPr>
        <w:t xml:space="preserve">., 2010; Mittal </w:t>
      </w:r>
      <w:r w:rsidR="00DA1135" w:rsidRPr="00E41E5A">
        <w:rPr>
          <w:rFonts w:ascii="Arial" w:hAnsi="Arial" w:cs="Arial"/>
          <w:i/>
          <w:iCs/>
          <w:sz w:val="20"/>
          <w:szCs w:val="20"/>
        </w:rPr>
        <w:t>et al</w:t>
      </w:r>
      <w:r w:rsidR="00DA1135" w:rsidRPr="00E41E5A">
        <w:rPr>
          <w:rFonts w:ascii="Arial" w:hAnsi="Arial" w:cs="Arial"/>
          <w:iCs/>
          <w:sz w:val="20"/>
          <w:szCs w:val="20"/>
        </w:rPr>
        <w:t>., 2014</w:t>
      </w:r>
      <w:r w:rsidR="003A6394" w:rsidRPr="00E41E5A">
        <w:rPr>
          <w:rFonts w:ascii="Arial" w:hAnsi="Arial" w:cs="Arial"/>
          <w:iCs/>
          <w:sz w:val="20"/>
          <w:szCs w:val="20"/>
        </w:rPr>
        <w:t>;</w:t>
      </w:r>
      <w:r w:rsidR="00DA1135" w:rsidRPr="00E41E5A">
        <w:rPr>
          <w:rFonts w:ascii="Arial" w:hAnsi="Arial" w:cs="Arial"/>
          <w:bCs/>
          <w:sz w:val="20"/>
          <w:szCs w:val="20"/>
        </w:rPr>
        <w:t xml:space="preserve"> Marek </w:t>
      </w:r>
      <w:r w:rsidR="00DA1135" w:rsidRPr="00E41E5A">
        <w:rPr>
          <w:rFonts w:ascii="Arial" w:hAnsi="Arial" w:cs="Arial"/>
          <w:bCs/>
          <w:i/>
          <w:sz w:val="20"/>
          <w:szCs w:val="20"/>
        </w:rPr>
        <w:t>et al</w:t>
      </w:r>
      <w:r w:rsidR="003A6394" w:rsidRPr="00E41E5A">
        <w:rPr>
          <w:rFonts w:ascii="Arial" w:hAnsi="Arial" w:cs="Arial"/>
          <w:bCs/>
          <w:sz w:val="20"/>
          <w:szCs w:val="20"/>
        </w:rPr>
        <w:t>., 2010</w:t>
      </w:r>
      <w:r w:rsidR="00DA1135" w:rsidRPr="00E41E5A">
        <w:rPr>
          <w:rFonts w:ascii="Arial" w:hAnsi="Arial" w:cs="Arial"/>
          <w:bCs/>
          <w:sz w:val="20"/>
          <w:szCs w:val="20"/>
        </w:rPr>
        <w:t xml:space="preserve">; </w:t>
      </w:r>
      <w:r w:rsidR="00DA1135" w:rsidRPr="00E41E5A">
        <w:rPr>
          <w:rFonts w:ascii="Arial" w:hAnsi="Arial" w:cs="Arial"/>
          <w:sz w:val="20"/>
          <w:szCs w:val="20"/>
        </w:rPr>
        <w:t xml:space="preserve">Gunes </w:t>
      </w:r>
      <w:r w:rsidR="00DA1135" w:rsidRPr="00E41E5A">
        <w:rPr>
          <w:rFonts w:ascii="Arial" w:hAnsi="Arial" w:cs="Arial"/>
          <w:i/>
          <w:sz w:val="20"/>
          <w:szCs w:val="20"/>
        </w:rPr>
        <w:t>et al</w:t>
      </w:r>
      <w:r w:rsidR="00DA1135" w:rsidRPr="00E41E5A">
        <w:rPr>
          <w:rFonts w:ascii="Arial" w:hAnsi="Arial" w:cs="Arial"/>
          <w:sz w:val="20"/>
          <w:szCs w:val="20"/>
        </w:rPr>
        <w:t>., 2012</w:t>
      </w:r>
      <w:r w:rsidR="00DA1135" w:rsidRPr="00E41E5A">
        <w:rPr>
          <w:rFonts w:ascii="Arial" w:hAnsi="Arial" w:cs="Arial"/>
          <w:iCs/>
          <w:sz w:val="20"/>
          <w:szCs w:val="20"/>
        </w:rPr>
        <w:t>)</w:t>
      </w:r>
      <w:r w:rsidR="003A6394" w:rsidRPr="00E41E5A">
        <w:rPr>
          <w:rFonts w:ascii="Arial" w:hAnsi="Arial" w:cs="Arial"/>
          <w:iCs/>
          <w:sz w:val="20"/>
          <w:szCs w:val="20"/>
        </w:rPr>
        <w:t>.</w:t>
      </w:r>
      <w:r w:rsidR="00DA1135" w:rsidRPr="00E41E5A">
        <w:rPr>
          <w:rFonts w:ascii="Arial" w:hAnsi="Arial" w:cs="Arial"/>
          <w:iCs/>
          <w:sz w:val="20"/>
          <w:szCs w:val="20"/>
        </w:rPr>
        <w:t xml:space="preserve"> </w:t>
      </w:r>
    </w:p>
    <w:p w14:paraId="7C6FB723" w14:textId="77777777" w:rsidR="008C7742" w:rsidRDefault="008C7742" w:rsidP="00C62CE4">
      <w:pPr>
        <w:spacing w:after="120" w:line="360" w:lineRule="auto"/>
        <w:jc w:val="both"/>
        <w:rPr>
          <w:rFonts w:ascii="Arial" w:hAnsi="Arial" w:cs="Arial"/>
          <w:b/>
          <w:sz w:val="22"/>
          <w:szCs w:val="22"/>
        </w:rPr>
      </w:pPr>
    </w:p>
    <w:p w14:paraId="64D1A649" w14:textId="77777777" w:rsidR="008C7742" w:rsidRDefault="008C7742" w:rsidP="00C62CE4">
      <w:pPr>
        <w:spacing w:after="120" w:line="360" w:lineRule="auto"/>
        <w:jc w:val="both"/>
        <w:rPr>
          <w:rFonts w:ascii="Arial" w:hAnsi="Arial" w:cs="Arial"/>
          <w:b/>
          <w:sz w:val="22"/>
          <w:szCs w:val="22"/>
        </w:rPr>
      </w:pPr>
    </w:p>
    <w:p w14:paraId="59E52E63" w14:textId="77777777" w:rsidR="00C62CE4" w:rsidRDefault="00503B75" w:rsidP="00C62CE4">
      <w:pPr>
        <w:spacing w:after="120" w:line="360" w:lineRule="auto"/>
        <w:jc w:val="both"/>
        <w:rPr>
          <w:rFonts w:ascii="Arial" w:hAnsi="Arial" w:cs="Arial"/>
          <w:b/>
          <w:sz w:val="22"/>
          <w:szCs w:val="22"/>
        </w:rPr>
      </w:pPr>
      <w:r w:rsidRPr="00E41E5A">
        <w:rPr>
          <w:rFonts w:ascii="Arial" w:hAnsi="Arial" w:cs="Arial"/>
          <w:b/>
          <w:sz w:val="22"/>
          <w:szCs w:val="22"/>
        </w:rPr>
        <w:t xml:space="preserve">TAXONOMY AND STRUCTURE OF FOWL ADENOVIRUS </w:t>
      </w:r>
    </w:p>
    <w:p w14:paraId="48316D12" w14:textId="77777777" w:rsidR="00FC496F" w:rsidRPr="00E41E5A" w:rsidRDefault="00FC496F" w:rsidP="00C62CE4">
      <w:pPr>
        <w:spacing w:after="120" w:line="360" w:lineRule="auto"/>
        <w:ind w:firstLine="720"/>
        <w:jc w:val="both"/>
        <w:rPr>
          <w:rFonts w:ascii="Arial" w:hAnsi="Arial" w:cs="Arial"/>
          <w:b/>
          <w:sz w:val="20"/>
          <w:szCs w:val="20"/>
        </w:rPr>
      </w:pPr>
      <w:r w:rsidRPr="00E41E5A">
        <w:rPr>
          <w:rFonts w:ascii="Arial" w:hAnsi="Arial" w:cs="Arial"/>
          <w:sz w:val="20"/>
          <w:szCs w:val="20"/>
        </w:rPr>
        <w:t>Fowl adenoviruses belong</w:t>
      </w:r>
      <w:r w:rsidR="00FA592A" w:rsidRPr="00E41E5A">
        <w:rPr>
          <w:rFonts w:ascii="Arial" w:hAnsi="Arial" w:cs="Arial"/>
          <w:sz w:val="20"/>
          <w:szCs w:val="20"/>
        </w:rPr>
        <w:t>s</w:t>
      </w:r>
      <w:r w:rsidRPr="00E41E5A">
        <w:rPr>
          <w:rFonts w:ascii="Arial" w:hAnsi="Arial" w:cs="Arial"/>
          <w:sz w:val="20"/>
          <w:szCs w:val="20"/>
        </w:rPr>
        <w:t xml:space="preserve"> to the family </w:t>
      </w:r>
      <w:r w:rsidRPr="00E41E5A">
        <w:rPr>
          <w:rFonts w:ascii="Arial" w:hAnsi="Arial" w:cs="Arial"/>
          <w:i/>
          <w:iCs/>
          <w:sz w:val="20"/>
          <w:szCs w:val="20"/>
        </w:rPr>
        <w:t xml:space="preserve">Adenoviridae </w:t>
      </w:r>
      <w:r w:rsidRPr="00E41E5A">
        <w:rPr>
          <w:rFonts w:ascii="Arial" w:hAnsi="Arial" w:cs="Arial"/>
          <w:sz w:val="20"/>
          <w:szCs w:val="20"/>
        </w:rPr>
        <w:t xml:space="preserve">that is divided into six genera: </w:t>
      </w:r>
      <w:proofErr w:type="spellStart"/>
      <w:r w:rsidRPr="00E41E5A">
        <w:rPr>
          <w:rFonts w:ascii="Arial" w:hAnsi="Arial" w:cs="Arial"/>
          <w:i/>
          <w:iCs/>
          <w:sz w:val="20"/>
          <w:szCs w:val="20"/>
        </w:rPr>
        <w:t>Aviadenovirus</w:t>
      </w:r>
      <w:proofErr w:type="spellEnd"/>
      <w:r w:rsidRPr="00E41E5A">
        <w:rPr>
          <w:rFonts w:ascii="Arial" w:hAnsi="Arial" w:cs="Arial"/>
          <w:i/>
          <w:iCs/>
          <w:sz w:val="20"/>
          <w:szCs w:val="20"/>
        </w:rPr>
        <w:t xml:space="preserve"> </w:t>
      </w:r>
      <w:r w:rsidRPr="00E41E5A">
        <w:rPr>
          <w:rFonts w:ascii="Arial" w:hAnsi="Arial" w:cs="Arial"/>
          <w:iCs/>
          <w:sz w:val="20"/>
          <w:szCs w:val="20"/>
        </w:rPr>
        <w:t>infect birds</w:t>
      </w:r>
      <w:r w:rsidRPr="00E41E5A">
        <w:rPr>
          <w:rFonts w:ascii="Arial" w:hAnsi="Arial" w:cs="Arial"/>
          <w:sz w:val="20"/>
          <w:szCs w:val="20"/>
        </w:rPr>
        <w:t xml:space="preserve">, </w:t>
      </w:r>
      <w:proofErr w:type="spellStart"/>
      <w:r w:rsidRPr="00E41E5A">
        <w:rPr>
          <w:rFonts w:ascii="Arial" w:hAnsi="Arial" w:cs="Arial"/>
          <w:i/>
          <w:sz w:val="20"/>
          <w:szCs w:val="20"/>
        </w:rPr>
        <w:t>Barthadenovirus</w:t>
      </w:r>
      <w:proofErr w:type="spellEnd"/>
      <w:r w:rsidRPr="00E41E5A">
        <w:rPr>
          <w:rFonts w:ascii="Arial" w:hAnsi="Arial" w:cs="Arial"/>
          <w:i/>
          <w:sz w:val="20"/>
          <w:szCs w:val="20"/>
        </w:rPr>
        <w:t xml:space="preserve"> </w:t>
      </w:r>
      <w:r w:rsidRPr="00E41E5A">
        <w:rPr>
          <w:rFonts w:ascii="Arial" w:hAnsi="Arial" w:cs="Arial"/>
          <w:sz w:val="20"/>
          <w:szCs w:val="20"/>
        </w:rPr>
        <w:t xml:space="preserve">cause infection in </w:t>
      </w:r>
      <w:r w:rsidRPr="00E41E5A">
        <w:rPr>
          <w:rFonts w:ascii="Arial" w:hAnsi="Arial" w:cs="Arial"/>
          <w:sz w:val="20"/>
          <w:szCs w:val="20"/>
          <w:shd w:val="clear" w:color="auto" w:fill="FFFFFF"/>
        </w:rPr>
        <w:t>squamate reptiles, birds, ruminants, marsupials and tortoises</w:t>
      </w:r>
      <w:r w:rsidRPr="00E41E5A">
        <w:rPr>
          <w:rFonts w:ascii="Arial" w:hAnsi="Arial" w:cs="Arial"/>
          <w:sz w:val="20"/>
          <w:szCs w:val="20"/>
        </w:rPr>
        <w:t xml:space="preserve">, </w:t>
      </w:r>
      <w:proofErr w:type="spellStart"/>
      <w:r w:rsidRPr="00E41E5A">
        <w:rPr>
          <w:rFonts w:ascii="Arial" w:hAnsi="Arial" w:cs="Arial"/>
          <w:i/>
          <w:iCs/>
          <w:sz w:val="20"/>
          <w:szCs w:val="20"/>
        </w:rPr>
        <w:t>Ichtadenovirus</w:t>
      </w:r>
      <w:proofErr w:type="spellEnd"/>
      <w:r w:rsidRPr="00E41E5A">
        <w:rPr>
          <w:rFonts w:ascii="Arial" w:hAnsi="Arial" w:cs="Arial"/>
          <w:iCs/>
          <w:sz w:val="20"/>
          <w:szCs w:val="20"/>
        </w:rPr>
        <w:t xml:space="preserve"> which infects fishes</w:t>
      </w:r>
      <w:r w:rsidRPr="00E41E5A">
        <w:rPr>
          <w:rFonts w:ascii="Arial" w:hAnsi="Arial" w:cs="Arial"/>
          <w:i/>
          <w:iCs/>
          <w:sz w:val="20"/>
          <w:szCs w:val="20"/>
        </w:rPr>
        <w:t xml:space="preserve">, </w:t>
      </w:r>
      <w:proofErr w:type="spellStart"/>
      <w:r w:rsidRPr="00E41E5A">
        <w:rPr>
          <w:rFonts w:ascii="Arial" w:hAnsi="Arial" w:cs="Arial"/>
          <w:i/>
          <w:iCs/>
          <w:sz w:val="20"/>
          <w:szCs w:val="20"/>
        </w:rPr>
        <w:t>Mastadenovirus</w:t>
      </w:r>
      <w:proofErr w:type="spellEnd"/>
      <w:r w:rsidRPr="00E41E5A">
        <w:rPr>
          <w:rFonts w:ascii="Arial" w:hAnsi="Arial" w:cs="Arial"/>
          <w:i/>
          <w:iCs/>
          <w:sz w:val="20"/>
          <w:szCs w:val="20"/>
        </w:rPr>
        <w:t xml:space="preserve"> infects mammals, </w:t>
      </w:r>
      <w:proofErr w:type="spellStart"/>
      <w:r w:rsidRPr="00E41E5A">
        <w:rPr>
          <w:rFonts w:ascii="Arial" w:hAnsi="Arial" w:cs="Arial"/>
          <w:i/>
          <w:iCs/>
          <w:sz w:val="20"/>
          <w:szCs w:val="20"/>
        </w:rPr>
        <w:t>Siadenovirus</w:t>
      </w:r>
      <w:proofErr w:type="spellEnd"/>
      <w:r w:rsidRPr="00E41E5A">
        <w:rPr>
          <w:rFonts w:ascii="Arial" w:hAnsi="Arial" w:cs="Arial"/>
          <w:sz w:val="20"/>
          <w:szCs w:val="20"/>
          <w:shd w:val="clear" w:color="auto" w:fill="FFFFFF"/>
        </w:rPr>
        <w:t xml:space="preserve"> cause disease in birds, frog and tortoise</w:t>
      </w:r>
      <w:r w:rsidRPr="00E41E5A">
        <w:rPr>
          <w:rFonts w:ascii="Arial" w:hAnsi="Arial" w:cs="Arial"/>
          <w:sz w:val="20"/>
          <w:szCs w:val="20"/>
        </w:rPr>
        <w:t xml:space="preserve"> and </w:t>
      </w:r>
      <w:proofErr w:type="spellStart"/>
      <w:r w:rsidRPr="00E41E5A">
        <w:rPr>
          <w:rFonts w:ascii="Arial" w:hAnsi="Arial" w:cs="Arial"/>
          <w:i/>
          <w:sz w:val="20"/>
          <w:szCs w:val="20"/>
        </w:rPr>
        <w:t>Testadenovirus</w:t>
      </w:r>
      <w:proofErr w:type="spellEnd"/>
      <w:r w:rsidRPr="00E41E5A">
        <w:rPr>
          <w:rFonts w:ascii="Arial" w:hAnsi="Arial" w:cs="Arial"/>
          <w:i/>
          <w:sz w:val="20"/>
          <w:szCs w:val="20"/>
        </w:rPr>
        <w:t xml:space="preserve"> </w:t>
      </w:r>
      <w:r w:rsidRPr="00E41E5A">
        <w:rPr>
          <w:rFonts w:ascii="Arial" w:hAnsi="Arial" w:cs="Arial"/>
          <w:sz w:val="20"/>
          <w:szCs w:val="20"/>
        </w:rPr>
        <w:t>infects turtles</w:t>
      </w:r>
      <w:r w:rsidR="004758BB" w:rsidRPr="00E41E5A">
        <w:rPr>
          <w:rFonts w:ascii="Arial" w:hAnsi="Arial" w:cs="Arial"/>
          <w:sz w:val="20"/>
          <w:szCs w:val="20"/>
        </w:rPr>
        <w:t xml:space="preserve"> </w:t>
      </w:r>
      <w:r w:rsidR="004758BB" w:rsidRPr="00E41E5A">
        <w:rPr>
          <w:rFonts w:ascii="Arial" w:hAnsi="Arial" w:cs="Arial"/>
          <w:sz w:val="20"/>
          <w:szCs w:val="20"/>
          <w:shd w:val="clear" w:color="auto" w:fill="FFFFFF"/>
        </w:rPr>
        <w:t xml:space="preserve">(Benko </w:t>
      </w:r>
      <w:r w:rsidR="004758BB" w:rsidRPr="00E41E5A">
        <w:rPr>
          <w:rFonts w:ascii="Arial" w:hAnsi="Arial" w:cs="Arial"/>
          <w:i/>
          <w:sz w:val="20"/>
          <w:szCs w:val="20"/>
          <w:shd w:val="clear" w:color="auto" w:fill="FFFFFF"/>
        </w:rPr>
        <w:t>et al.</w:t>
      </w:r>
      <w:r w:rsidR="004758BB" w:rsidRPr="00E41E5A">
        <w:rPr>
          <w:rFonts w:ascii="Arial" w:hAnsi="Arial" w:cs="Arial"/>
          <w:sz w:val="20"/>
          <w:szCs w:val="20"/>
          <w:shd w:val="clear" w:color="auto" w:fill="FFFFFF"/>
        </w:rPr>
        <w:t>, 2022)</w:t>
      </w:r>
      <w:r w:rsidR="004758BB" w:rsidRPr="00E41E5A">
        <w:rPr>
          <w:rFonts w:ascii="Arial" w:hAnsi="Arial" w:cs="Arial"/>
          <w:sz w:val="20"/>
          <w:szCs w:val="20"/>
        </w:rPr>
        <w:t xml:space="preserve">. </w:t>
      </w:r>
      <w:r w:rsidR="004758BB" w:rsidRPr="00E41E5A">
        <w:rPr>
          <w:rFonts w:ascii="Arial" w:hAnsi="Arial" w:cs="Arial"/>
          <w:sz w:val="20"/>
          <w:szCs w:val="20"/>
          <w:shd w:val="clear" w:color="auto" w:fill="FFFFFF"/>
        </w:rPr>
        <w:t>The fowl adenovirus serotypes can be grouped into five species on the basis of phylogeny, genome organization and the lack of significant cross-neutralization (Marek </w:t>
      </w:r>
      <w:r w:rsidR="004758BB" w:rsidRPr="00E41E5A">
        <w:rPr>
          <w:rStyle w:val="Emphasis"/>
          <w:rFonts w:ascii="Arial" w:hAnsi="Arial" w:cs="Arial"/>
          <w:sz w:val="20"/>
          <w:szCs w:val="20"/>
          <w:shd w:val="clear" w:color="auto" w:fill="FFFFFF"/>
        </w:rPr>
        <w:t>et al.,</w:t>
      </w:r>
      <w:r w:rsidR="004758BB" w:rsidRPr="00E41E5A">
        <w:rPr>
          <w:rFonts w:ascii="Arial" w:hAnsi="Arial" w:cs="Arial"/>
          <w:sz w:val="20"/>
          <w:szCs w:val="20"/>
          <w:shd w:val="clear" w:color="auto" w:fill="FFFFFF"/>
        </w:rPr>
        <w:t> 2016</w:t>
      </w:r>
      <w:r w:rsidR="000F4E2C" w:rsidRPr="00E41E5A">
        <w:rPr>
          <w:rFonts w:ascii="Arial" w:hAnsi="Arial" w:cs="Arial"/>
          <w:sz w:val="20"/>
          <w:szCs w:val="20"/>
          <w:shd w:val="clear" w:color="auto" w:fill="FFFFFF"/>
        </w:rPr>
        <w:t>;</w:t>
      </w:r>
      <w:r w:rsidR="004758BB" w:rsidRPr="00E41E5A">
        <w:rPr>
          <w:rFonts w:ascii="Arial" w:hAnsi="Arial" w:cs="Arial"/>
          <w:sz w:val="20"/>
          <w:szCs w:val="20"/>
          <w:shd w:val="clear" w:color="auto" w:fill="FFFFFF"/>
        </w:rPr>
        <w:t> Kajan </w:t>
      </w:r>
      <w:r w:rsidR="004758BB" w:rsidRPr="00E41E5A">
        <w:rPr>
          <w:rStyle w:val="Emphasis"/>
          <w:rFonts w:ascii="Arial" w:hAnsi="Arial" w:cs="Arial"/>
          <w:sz w:val="20"/>
          <w:szCs w:val="20"/>
          <w:shd w:val="clear" w:color="auto" w:fill="FFFFFF"/>
        </w:rPr>
        <w:t>et</w:t>
      </w:r>
      <w:r w:rsidR="00F52191" w:rsidRPr="00E41E5A">
        <w:rPr>
          <w:rStyle w:val="Emphasis"/>
          <w:rFonts w:ascii="Arial" w:hAnsi="Arial" w:cs="Arial"/>
          <w:sz w:val="20"/>
          <w:szCs w:val="20"/>
          <w:shd w:val="clear" w:color="auto" w:fill="FFFFFF"/>
        </w:rPr>
        <w:t xml:space="preserve"> </w:t>
      </w:r>
      <w:r w:rsidR="004758BB" w:rsidRPr="00E41E5A">
        <w:rPr>
          <w:rStyle w:val="Emphasis"/>
          <w:rFonts w:ascii="Arial" w:hAnsi="Arial" w:cs="Arial"/>
          <w:sz w:val="20"/>
          <w:szCs w:val="20"/>
          <w:shd w:val="clear" w:color="auto" w:fill="FFFFFF"/>
        </w:rPr>
        <w:t>al</w:t>
      </w:r>
      <w:r w:rsidR="00F52191" w:rsidRPr="00E41E5A">
        <w:rPr>
          <w:rStyle w:val="Emphasis"/>
          <w:rFonts w:ascii="Arial" w:hAnsi="Arial" w:cs="Arial"/>
          <w:sz w:val="20"/>
          <w:szCs w:val="20"/>
          <w:shd w:val="clear" w:color="auto" w:fill="FFFFFF"/>
        </w:rPr>
        <w:t>.,</w:t>
      </w:r>
      <w:r w:rsidR="004758BB" w:rsidRPr="00E41E5A">
        <w:rPr>
          <w:rFonts w:ascii="Arial" w:hAnsi="Arial" w:cs="Arial"/>
          <w:sz w:val="20"/>
          <w:szCs w:val="20"/>
          <w:shd w:val="clear" w:color="auto" w:fill="FFFFFF"/>
        </w:rPr>
        <w:t> 2019).</w:t>
      </w:r>
      <w:r w:rsidRPr="00E41E5A">
        <w:rPr>
          <w:rFonts w:ascii="Arial" w:hAnsi="Arial" w:cs="Arial"/>
          <w:sz w:val="20"/>
          <w:szCs w:val="20"/>
        </w:rPr>
        <w:t xml:space="preserve">Under </w:t>
      </w:r>
      <w:proofErr w:type="spellStart"/>
      <w:r w:rsidRPr="00E41E5A">
        <w:rPr>
          <w:rFonts w:ascii="Arial" w:hAnsi="Arial" w:cs="Arial"/>
          <w:sz w:val="20"/>
          <w:szCs w:val="20"/>
        </w:rPr>
        <w:t>aviadenovirus</w:t>
      </w:r>
      <w:proofErr w:type="spellEnd"/>
      <w:r w:rsidRPr="00E41E5A">
        <w:rPr>
          <w:rFonts w:ascii="Arial" w:hAnsi="Arial" w:cs="Arial"/>
          <w:sz w:val="20"/>
          <w:szCs w:val="20"/>
        </w:rPr>
        <w:t xml:space="preserve"> genus, fowl adenoviruses are grouped into five species such as </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w:t>
      </w:r>
      <w:proofErr w:type="spellStart"/>
      <w:r w:rsidRPr="00E41E5A">
        <w:rPr>
          <w:rStyle w:val="Emphasis"/>
          <w:rFonts w:ascii="Arial" w:hAnsi="Arial" w:cs="Arial"/>
          <w:sz w:val="20"/>
          <w:szCs w:val="20"/>
          <w:shd w:val="clear" w:color="auto" w:fill="FFFFFF"/>
        </w:rPr>
        <w:t>gallinae</w:t>
      </w:r>
      <w:proofErr w:type="spellEnd"/>
      <w:r w:rsidRPr="00E41E5A">
        <w:rPr>
          <w:rStyle w:val="Emphasis"/>
          <w:rFonts w:ascii="Arial" w:hAnsi="Arial" w:cs="Arial"/>
          <w:sz w:val="20"/>
          <w:szCs w:val="20"/>
          <w:shd w:val="clear" w:color="auto" w:fill="FFFFFF"/>
        </w:rPr>
        <w:t xml:space="preserve"> (earlier Fowl </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D</w:t>
      </w:r>
      <w:r w:rsidRPr="00E41E5A">
        <w:rPr>
          <w:rFonts w:ascii="Arial" w:hAnsi="Arial" w:cs="Arial"/>
          <w:sz w:val="20"/>
          <w:szCs w:val="20"/>
          <w:shd w:val="clear" w:color="auto" w:fill="FFFFFF"/>
        </w:rPr>
        <w:t xml:space="preserve"> (fowl AdV-2, -3, -9, -11),</w:t>
      </w:r>
      <w:r w:rsidR="008C4A35" w:rsidRPr="00E41E5A">
        <w:rPr>
          <w:rFonts w:ascii="Arial" w:hAnsi="Arial" w:cs="Arial"/>
          <w:sz w:val="20"/>
          <w:szCs w:val="20"/>
          <w:shd w:val="clear" w:color="auto" w:fill="FFFFFF"/>
        </w:rPr>
        <w:t xml:space="preserve"> </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w:t>
      </w:r>
      <w:proofErr w:type="spellStart"/>
      <w:r w:rsidRPr="00E41E5A">
        <w:rPr>
          <w:rStyle w:val="Emphasis"/>
          <w:rFonts w:ascii="Arial" w:hAnsi="Arial" w:cs="Arial"/>
          <w:sz w:val="20"/>
          <w:szCs w:val="20"/>
          <w:shd w:val="clear" w:color="auto" w:fill="FFFFFF"/>
        </w:rPr>
        <w:t>hepatitidis</w:t>
      </w:r>
      <w:proofErr w:type="spellEnd"/>
      <w:r w:rsidRPr="00E41E5A">
        <w:rPr>
          <w:rStyle w:val="Emphasis"/>
          <w:rFonts w:ascii="Arial" w:hAnsi="Arial" w:cs="Arial"/>
          <w:sz w:val="20"/>
          <w:szCs w:val="20"/>
          <w:shd w:val="clear" w:color="auto" w:fill="FFFFFF"/>
        </w:rPr>
        <w:t> </w:t>
      </w:r>
      <w:r w:rsidRPr="00E41E5A">
        <w:rPr>
          <w:rFonts w:ascii="Arial" w:hAnsi="Arial" w:cs="Arial"/>
          <w:sz w:val="20"/>
          <w:szCs w:val="20"/>
          <w:shd w:val="clear" w:color="auto" w:fill="FFFFFF"/>
        </w:rPr>
        <w:t>(earlier </w:t>
      </w:r>
      <w:r w:rsidRPr="00E41E5A">
        <w:rPr>
          <w:rStyle w:val="Emphasis"/>
          <w:rFonts w:ascii="Arial" w:hAnsi="Arial" w:cs="Arial"/>
          <w:sz w:val="20"/>
          <w:szCs w:val="20"/>
          <w:shd w:val="clear" w:color="auto" w:fill="FFFFFF"/>
        </w:rPr>
        <w:t xml:space="preserve">Fowl </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E</w:t>
      </w:r>
      <w:r w:rsidRPr="00E41E5A">
        <w:rPr>
          <w:rFonts w:ascii="Arial" w:hAnsi="Arial" w:cs="Arial"/>
          <w:sz w:val="20"/>
          <w:szCs w:val="20"/>
          <w:shd w:val="clear" w:color="auto" w:fill="FFFFFF"/>
        </w:rPr>
        <w:t>): (fowl AdV-6, -7, -8a, -8b).</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w:t>
      </w:r>
      <w:proofErr w:type="spellStart"/>
      <w:r w:rsidRPr="00E41E5A">
        <w:rPr>
          <w:rStyle w:val="Emphasis"/>
          <w:rFonts w:ascii="Arial" w:hAnsi="Arial" w:cs="Arial"/>
          <w:sz w:val="20"/>
          <w:szCs w:val="20"/>
          <w:shd w:val="clear" w:color="auto" w:fill="FFFFFF"/>
        </w:rPr>
        <w:t>hydropericardii</w:t>
      </w:r>
      <w:proofErr w:type="spellEnd"/>
      <w:r w:rsidRPr="00E41E5A">
        <w:rPr>
          <w:rStyle w:val="Emphasis"/>
          <w:rFonts w:ascii="Arial" w:hAnsi="Arial" w:cs="Arial"/>
          <w:sz w:val="20"/>
          <w:szCs w:val="20"/>
          <w:shd w:val="clear" w:color="auto" w:fill="FFFFFF"/>
        </w:rPr>
        <w:t> </w:t>
      </w:r>
      <w:r w:rsidRPr="00E41E5A">
        <w:rPr>
          <w:rFonts w:ascii="Arial" w:hAnsi="Arial" w:cs="Arial"/>
          <w:sz w:val="20"/>
          <w:szCs w:val="20"/>
          <w:shd w:val="clear" w:color="auto" w:fill="FFFFFF"/>
        </w:rPr>
        <w:t>(earlier </w:t>
      </w:r>
      <w:r w:rsidRPr="00E41E5A">
        <w:rPr>
          <w:rStyle w:val="Emphasis"/>
          <w:rFonts w:ascii="Arial" w:hAnsi="Arial" w:cs="Arial"/>
          <w:sz w:val="20"/>
          <w:szCs w:val="20"/>
          <w:shd w:val="clear" w:color="auto" w:fill="FFFFFF"/>
        </w:rPr>
        <w:t xml:space="preserve">Fowl </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C</w:t>
      </w:r>
      <w:r w:rsidRPr="00E41E5A">
        <w:rPr>
          <w:rFonts w:ascii="Arial" w:hAnsi="Arial" w:cs="Arial"/>
          <w:sz w:val="20"/>
          <w:szCs w:val="20"/>
          <w:shd w:val="clear" w:color="auto" w:fill="FFFFFF"/>
        </w:rPr>
        <w:t>): (fowl AdV-4,-10).</w:t>
      </w:r>
      <w:r w:rsidR="008C4A35" w:rsidRPr="00E41E5A">
        <w:rPr>
          <w:rFonts w:ascii="Arial" w:hAnsi="Arial" w:cs="Arial"/>
          <w:sz w:val="20"/>
          <w:szCs w:val="20"/>
          <w:shd w:val="clear" w:color="auto" w:fill="FFFFFF"/>
        </w:rPr>
        <w:t xml:space="preserve"> </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w:t>
      </w:r>
      <w:proofErr w:type="spellStart"/>
      <w:r w:rsidRPr="00E41E5A">
        <w:rPr>
          <w:rStyle w:val="Emphasis"/>
          <w:rFonts w:ascii="Arial" w:hAnsi="Arial" w:cs="Arial"/>
          <w:sz w:val="20"/>
          <w:szCs w:val="20"/>
          <w:shd w:val="clear" w:color="auto" w:fill="FFFFFF"/>
        </w:rPr>
        <w:t>quintum</w:t>
      </w:r>
      <w:proofErr w:type="spellEnd"/>
      <w:r w:rsidRPr="00E41E5A">
        <w:rPr>
          <w:rStyle w:val="Emphasis"/>
          <w:rFonts w:ascii="Arial" w:hAnsi="Arial" w:cs="Arial"/>
          <w:sz w:val="20"/>
          <w:szCs w:val="20"/>
          <w:shd w:val="clear" w:color="auto" w:fill="FFFFFF"/>
        </w:rPr>
        <w:t> </w:t>
      </w:r>
      <w:r w:rsidRPr="00E41E5A">
        <w:rPr>
          <w:rFonts w:ascii="Arial" w:hAnsi="Arial" w:cs="Arial"/>
          <w:sz w:val="20"/>
          <w:szCs w:val="20"/>
          <w:shd w:val="clear" w:color="auto" w:fill="FFFFFF"/>
        </w:rPr>
        <w:t>(earlier </w:t>
      </w:r>
      <w:r w:rsidRPr="00E41E5A">
        <w:rPr>
          <w:rStyle w:val="Emphasis"/>
          <w:rFonts w:ascii="Arial" w:hAnsi="Arial" w:cs="Arial"/>
          <w:sz w:val="20"/>
          <w:szCs w:val="20"/>
          <w:shd w:val="clear" w:color="auto" w:fill="FFFFFF"/>
        </w:rPr>
        <w:t>Fowl</w:t>
      </w:r>
      <w:r w:rsidR="008C4A35" w:rsidRPr="00E41E5A">
        <w:rPr>
          <w:rStyle w:val="Emphasis"/>
          <w:rFonts w:ascii="Arial" w:hAnsi="Arial" w:cs="Arial"/>
          <w:sz w:val="20"/>
          <w:szCs w:val="20"/>
          <w:shd w:val="clear" w:color="auto" w:fill="FFFFFF"/>
        </w:rPr>
        <w:t xml:space="preserve"> </w:t>
      </w:r>
      <w:proofErr w:type="spellStart"/>
      <w:r w:rsidRPr="00E41E5A">
        <w:rPr>
          <w:rStyle w:val="Emphasis"/>
          <w:rFonts w:ascii="Arial" w:hAnsi="Arial" w:cs="Arial"/>
          <w:sz w:val="20"/>
          <w:szCs w:val="20"/>
          <w:shd w:val="clear" w:color="auto" w:fill="FFFFFF"/>
        </w:rPr>
        <w:t>aviadenovirus</w:t>
      </w:r>
      <w:proofErr w:type="spellEnd"/>
      <w:r w:rsidR="008C4A35" w:rsidRPr="00E41E5A">
        <w:rPr>
          <w:rStyle w:val="Emphasis"/>
          <w:rFonts w:ascii="Arial" w:hAnsi="Arial" w:cs="Arial"/>
          <w:sz w:val="20"/>
          <w:szCs w:val="20"/>
          <w:shd w:val="clear" w:color="auto" w:fill="FFFFFF"/>
        </w:rPr>
        <w:t xml:space="preserve"> </w:t>
      </w:r>
      <w:r w:rsidRPr="00E41E5A">
        <w:rPr>
          <w:rStyle w:val="Emphasis"/>
          <w:rFonts w:ascii="Arial" w:hAnsi="Arial" w:cs="Arial"/>
          <w:sz w:val="20"/>
          <w:szCs w:val="20"/>
          <w:shd w:val="clear" w:color="auto" w:fill="FFFFFF"/>
        </w:rPr>
        <w:t>B</w:t>
      </w:r>
      <w:r w:rsidRPr="00E41E5A">
        <w:rPr>
          <w:rFonts w:ascii="Arial" w:hAnsi="Arial" w:cs="Arial"/>
          <w:sz w:val="20"/>
          <w:szCs w:val="20"/>
          <w:shd w:val="clear" w:color="auto" w:fill="FFFFFF"/>
        </w:rPr>
        <w:t>): (fowl AdV-5</w:t>
      </w:r>
      <w:proofErr w:type="gramStart"/>
      <w:r w:rsidRPr="00E41E5A">
        <w:rPr>
          <w:rFonts w:ascii="Arial" w:hAnsi="Arial" w:cs="Arial"/>
          <w:sz w:val="20"/>
          <w:szCs w:val="20"/>
          <w:shd w:val="clear" w:color="auto" w:fill="FFFFFF"/>
        </w:rPr>
        <w:t>).</w:t>
      </w:r>
      <w:proofErr w:type="spellStart"/>
      <w:r w:rsidRPr="00E41E5A">
        <w:rPr>
          <w:rStyle w:val="Emphasis"/>
          <w:rFonts w:ascii="Arial" w:hAnsi="Arial" w:cs="Arial"/>
          <w:sz w:val="20"/>
          <w:szCs w:val="20"/>
          <w:shd w:val="clear" w:color="auto" w:fill="FFFFFF"/>
        </w:rPr>
        <w:t>Aviadenovirus</w:t>
      </w:r>
      <w:proofErr w:type="spellEnd"/>
      <w:proofErr w:type="gramEnd"/>
      <w:r w:rsidRPr="00E41E5A">
        <w:rPr>
          <w:rStyle w:val="Emphasis"/>
          <w:rFonts w:ascii="Arial" w:hAnsi="Arial" w:cs="Arial"/>
          <w:sz w:val="20"/>
          <w:szCs w:val="20"/>
          <w:shd w:val="clear" w:color="auto" w:fill="FFFFFF"/>
        </w:rPr>
        <w:t xml:space="preserve"> ventriculi </w:t>
      </w:r>
      <w:r w:rsidRPr="00E41E5A">
        <w:rPr>
          <w:rFonts w:ascii="Arial" w:hAnsi="Arial" w:cs="Arial"/>
          <w:sz w:val="20"/>
          <w:szCs w:val="20"/>
          <w:shd w:val="clear" w:color="auto" w:fill="FFFFFF"/>
        </w:rPr>
        <w:t>(earlier </w:t>
      </w:r>
      <w:r w:rsidRPr="00E41E5A">
        <w:rPr>
          <w:rStyle w:val="Emphasis"/>
          <w:rFonts w:ascii="Arial" w:hAnsi="Arial" w:cs="Arial"/>
          <w:sz w:val="20"/>
          <w:szCs w:val="20"/>
          <w:shd w:val="clear" w:color="auto" w:fill="FFFFFF"/>
        </w:rPr>
        <w:t xml:space="preserve">Fowl </w:t>
      </w:r>
      <w:proofErr w:type="spellStart"/>
      <w:r w:rsidRPr="00E41E5A">
        <w:rPr>
          <w:rStyle w:val="Emphasis"/>
          <w:rFonts w:ascii="Arial" w:hAnsi="Arial" w:cs="Arial"/>
          <w:sz w:val="20"/>
          <w:szCs w:val="20"/>
          <w:shd w:val="clear" w:color="auto" w:fill="FFFFFF"/>
        </w:rPr>
        <w:t>aviadenovirus</w:t>
      </w:r>
      <w:proofErr w:type="spellEnd"/>
      <w:r w:rsidRPr="00E41E5A">
        <w:rPr>
          <w:rStyle w:val="Emphasis"/>
          <w:rFonts w:ascii="Arial" w:hAnsi="Arial" w:cs="Arial"/>
          <w:sz w:val="20"/>
          <w:szCs w:val="20"/>
          <w:shd w:val="clear" w:color="auto" w:fill="FFFFFF"/>
        </w:rPr>
        <w:t xml:space="preserve"> A</w:t>
      </w:r>
      <w:r w:rsidRPr="00E41E5A">
        <w:rPr>
          <w:rFonts w:ascii="Arial" w:hAnsi="Arial" w:cs="Arial"/>
          <w:sz w:val="20"/>
          <w:szCs w:val="20"/>
          <w:shd w:val="clear" w:color="auto" w:fill="FFFFFF"/>
        </w:rPr>
        <w:t xml:space="preserve">): </w:t>
      </w:r>
      <w:r w:rsidR="00EC49D0" w:rsidRPr="00E41E5A">
        <w:rPr>
          <w:rFonts w:ascii="Arial" w:hAnsi="Arial" w:cs="Arial"/>
          <w:sz w:val="20"/>
          <w:szCs w:val="20"/>
          <w:shd w:val="clear" w:color="auto" w:fill="FFFFFF"/>
        </w:rPr>
        <w:t>(</w:t>
      </w:r>
      <w:r w:rsidRPr="00E41E5A">
        <w:rPr>
          <w:rFonts w:ascii="Arial" w:hAnsi="Arial" w:cs="Arial"/>
          <w:sz w:val="20"/>
          <w:szCs w:val="20"/>
          <w:shd w:val="clear" w:color="auto" w:fill="FFFFFF"/>
        </w:rPr>
        <w:t xml:space="preserve"> fowl AdV-1</w:t>
      </w:r>
      <w:r w:rsidR="00EC49D0" w:rsidRPr="00E41E5A">
        <w:rPr>
          <w:rFonts w:ascii="Arial" w:hAnsi="Arial" w:cs="Arial"/>
          <w:sz w:val="20"/>
          <w:szCs w:val="20"/>
          <w:shd w:val="clear" w:color="auto" w:fill="FFFFFF"/>
        </w:rPr>
        <w:t>)</w:t>
      </w:r>
      <w:r w:rsidR="008B14BE" w:rsidRPr="00E41E5A">
        <w:rPr>
          <w:rFonts w:ascii="Arial" w:hAnsi="Arial" w:cs="Arial"/>
          <w:sz w:val="20"/>
          <w:szCs w:val="20"/>
          <w:shd w:val="clear" w:color="auto" w:fill="FFFFFF"/>
        </w:rPr>
        <w:t xml:space="preserve"> (Benko </w:t>
      </w:r>
      <w:r w:rsidR="008B14BE" w:rsidRPr="00E41E5A">
        <w:rPr>
          <w:rFonts w:ascii="Arial" w:hAnsi="Arial" w:cs="Arial"/>
          <w:i/>
          <w:sz w:val="20"/>
          <w:szCs w:val="20"/>
          <w:shd w:val="clear" w:color="auto" w:fill="FFFFFF"/>
        </w:rPr>
        <w:t>et al</w:t>
      </w:r>
      <w:r w:rsidR="008B14BE" w:rsidRPr="00E41E5A">
        <w:rPr>
          <w:rFonts w:ascii="Arial" w:hAnsi="Arial" w:cs="Arial"/>
          <w:sz w:val="20"/>
          <w:szCs w:val="20"/>
          <w:shd w:val="clear" w:color="auto" w:fill="FFFFFF"/>
        </w:rPr>
        <w:t>., 2022)</w:t>
      </w:r>
      <w:r w:rsidR="00FA592A" w:rsidRPr="00E41E5A">
        <w:rPr>
          <w:rFonts w:ascii="Arial" w:hAnsi="Arial" w:cs="Arial"/>
          <w:sz w:val="20"/>
          <w:szCs w:val="20"/>
          <w:shd w:val="clear" w:color="auto" w:fill="FFFFFF"/>
        </w:rPr>
        <w:t>.</w:t>
      </w:r>
    </w:p>
    <w:p w14:paraId="2B3234F7" w14:textId="77777777" w:rsidR="00662F76" w:rsidRPr="00E41E5A" w:rsidRDefault="004758BB" w:rsidP="00A853C5">
      <w:pPr>
        <w:spacing w:after="120" w:line="360" w:lineRule="auto"/>
        <w:ind w:firstLine="720"/>
        <w:jc w:val="both"/>
        <w:rPr>
          <w:rFonts w:ascii="Arial" w:hAnsi="Arial" w:cs="Arial"/>
          <w:sz w:val="20"/>
          <w:szCs w:val="20"/>
        </w:rPr>
      </w:pPr>
      <w:r w:rsidRPr="00E41E5A">
        <w:rPr>
          <w:rFonts w:ascii="Arial" w:hAnsi="Arial" w:cs="Arial"/>
          <w:sz w:val="20"/>
          <w:szCs w:val="20"/>
        </w:rPr>
        <w:t xml:space="preserve">Adenoviruses are non enveloped double stranded DNA (dsDNA) viruses with an icosahedral capsid, 70-90 nm in diameter (Horne </w:t>
      </w:r>
      <w:r w:rsidRPr="00E41E5A">
        <w:rPr>
          <w:rFonts w:ascii="Arial" w:hAnsi="Arial" w:cs="Arial"/>
          <w:i/>
          <w:iCs/>
          <w:sz w:val="20"/>
          <w:szCs w:val="20"/>
        </w:rPr>
        <w:t>et al</w:t>
      </w:r>
      <w:r w:rsidRPr="00E41E5A">
        <w:rPr>
          <w:rFonts w:ascii="Arial" w:hAnsi="Arial" w:cs="Arial"/>
          <w:sz w:val="20"/>
          <w:szCs w:val="20"/>
        </w:rPr>
        <w:t xml:space="preserve">., 1959). They have characteristic </w:t>
      </w:r>
      <w:proofErr w:type="spellStart"/>
      <w:r w:rsidRPr="00E41E5A">
        <w:rPr>
          <w:rFonts w:ascii="Arial" w:hAnsi="Arial" w:cs="Arial"/>
          <w:sz w:val="20"/>
          <w:szCs w:val="20"/>
        </w:rPr>
        <w:t>fibers</w:t>
      </w:r>
      <w:proofErr w:type="spellEnd"/>
      <w:r w:rsidRPr="00E41E5A">
        <w:rPr>
          <w:rFonts w:ascii="Arial" w:hAnsi="Arial" w:cs="Arial"/>
          <w:sz w:val="20"/>
          <w:szCs w:val="20"/>
        </w:rPr>
        <w:t xml:space="preserve"> projecting from the penton base at each of the 12 vertices that are involved in viral attachment (Devaux </w:t>
      </w:r>
      <w:r w:rsidRPr="00E41E5A">
        <w:rPr>
          <w:rFonts w:ascii="Arial" w:hAnsi="Arial" w:cs="Arial"/>
          <w:i/>
          <w:iCs/>
          <w:sz w:val="20"/>
          <w:szCs w:val="20"/>
        </w:rPr>
        <w:t>et al.</w:t>
      </w:r>
      <w:r w:rsidRPr="00E41E5A">
        <w:rPr>
          <w:rFonts w:ascii="Arial" w:hAnsi="Arial" w:cs="Arial"/>
          <w:sz w:val="20"/>
          <w:szCs w:val="20"/>
        </w:rPr>
        <w:t xml:space="preserve">, 1987). The capsid is composed of 252 capsomeres, 240 of which are </w:t>
      </w:r>
      <w:proofErr w:type="spellStart"/>
      <w:r w:rsidRPr="00E41E5A">
        <w:rPr>
          <w:rFonts w:ascii="Arial" w:hAnsi="Arial" w:cs="Arial"/>
          <w:sz w:val="20"/>
          <w:szCs w:val="20"/>
        </w:rPr>
        <w:t>hexons</w:t>
      </w:r>
      <w:proofErr w:type="spellEnd"/>
      <w:r w:rsidRPr="00E41E5A">
        <w:rPr>
          <w:rFonts w:ascii="Arial" w:hAnsi="Arial" w:cs="Arial"/>
          <w:sz w:val="20"/>
          <w:szCs w:val="20"/>
        </w:rPr>
        <w:t xml:space="preserve"> and 12 of which of pentons (Ginsberg </w:t>
      </w:r>
      <w:r w:rsidRPr="00E41E5A">
        <w:rPr>
          <w:rFonts w:ascii="Arial" w:hAnsi="Arial" w:cs="Arial"/>
          <w:i/>
          <w:iCs/>
          <w:sz w:val="20"/>
          <w:szCs w:val="20"/>
        </w:rPr>
        <w:t>et al.</w:t>
      </w:r>
      <w:r w:rsidRPr="00E41E5A">
        <w:rPr>
          <w:rFonts w:ascii="Arial" w:hAnsi="Arial" w:cs="Arial"/>
          <w:sz w:val="20"/>
          <w:szCs w:val="20"/>
        </w:rPr>
        <w:t>, 1966). Hexon is the major protein of the adenovirus capsid known to have a region related to virus neutralization, serotype specificity, group and subgroup specific antigenic determinants (Toogood</w:t>
      </w:r>
      <w:r w:rsidR="00F52191" w:rsidRPr="00E41E5A">
        <w:rPr>
          <w:rFonts w:ascii="Arial" w:hAnsi="Arial" w:cs="Arial"/>
          <w:sz w:val="20"/>
          <w:szCs w:val="20"/>
        </w:rPr>
        <w:t xml:space="preserve"> </w:t>
      </w:r>
      <w:r w:rsidRPr="00E41E5A">
        <w:rPr>
          <w:rFonts w:ascii="Arial" w:hAnsi="Arial" w:cs="Arial"/>
          <w:i/>
          <w:sz w:val="20"/>
          <w:szCs w:val="20"/>
        </w:rPr>
        <w:t>et al</w:t>
      </w:r>
      <w:r w:rsidRPr="00E41E5A">
        <w:rPr>
          <w:rFonts w:ascii="Arial" w:hAnsi="Arial" w:cs="Arial"/>
          <w:sz w:val="20"/>
          <w:szCs w:val="20"/>
        </w:rPr>
        <w:t>.,1992; Russell,2009).</w:t>
      </w:r>
      <w:r w:rsidR="00F52191" w:rsidRPr="00E41E5A">
        <w:rPr>
          <w:rFonts w:ascii="Arial" w:hAnsi="Arial" w:cs="Arial"/>
          <w:sz w:val="20"/>
          <w:szCs w:val="20"/>
        </w:rPr>
        <w:t xml:space="preserve"> </w:t>
      </w:r>
      <w:r w:rsidRPr="00E41E5A">
        <w:rPr>
          <w:rFonts w:ascii="Arial" w:hAnsi="Arial" w:cs="Arial"/>
          <w:sz w:val="20"/>
          <w:szCs w:val="20"/>
          <w:shd w:val="clear" w:color="auto" w:fill="FFFFFF"/>
        </w:rPr>
        <w:t xml:space="preserve">Fowl </w:t>
      </w:r>
      <w:proofErr w:type="spellStart"/>
      <w:r w:rsidRPr="00E41E5A">
        <w:rPr>
          <w:rFonts w:ascii="Arial" w:hAnsi="Arial" w:cs="Arial"/>
          <w:sz w:val="20"/>
          <w:szCs w:val="20"/>
          <w:shd w:val="clear" w:color="auto" w:fill="FFFFFF"/>
        </w:rPr>
        <w:t>aviadenoviruses</w:t>
      </w:r>
      <w:proofErr w:type="spellEnd"/>
      <w:r w:rsidRPr="00E41E5A">
        <w:rPr>
          <w:rFonts w:ascii="Arial" w:hAnsi="Arial" w:cs="Arial"/>
          <w:sz w:val="20"/>
          <w:szCs w:val="20"/>
          <w:shd w:val="clear" w:color="auto" w:fill="FFFFFF"/>
        </w:rPr>
        <w:t xml:space="preserve"> contain two </w:t>
      </w:r>
      <w:proofErr w:type="spellStart"/>
      <w:r w:rsidRPr="00E41E5A">
        <w:rPr>
          <w:rFonts w:ascii="Arial" w:hAnsi="Arial" w:cs="Arial"/>
          <w:sz w:val="20"/>
          <w:szCs w:val="20"/>
          <w:shd w:val="clear" w:color="auto" w:fill="FFFFFF"/>
        </w:rPr>
        <w:t>fibers</w:t>
      </w:r>
      <w:proofErr w:type="spellEnd"/>
      <w:r w:rsidRPr="00E41E5A">
        <w:rPr>
          <w:rFonts w:ascii="Arial" w:hAnsi="Arial" w:cs="Arial"/>
          <w:sz w:val="20"/>
          <w:szCs w:val="20"/>
          <w:shd w:val="clear" w:color="auto" w:fill="FFFFFF"/>
        </w:rPr>
        <w:t xml:space="preserve"> per vertex, with considerably different lengths in the case of fowl adenovirus 1 (FAdV-1) (</w:t>
      </w:r>
      <w:proofErr w:type="spellStart"/>
      <w:r w:rsidRPr="00E41E5A">
        <w:rPr>
          <w:rFonts w:ascii="Arial" w:hAnsi="Arial" w:cs="Arial"/>
          <w:sz w:val="20"/>
          <w:szCs w:val="20"/>
          <w:shd w:val="clear" w:color="auto" w:fill="FFFFFF"/>
        </w:rPr>
        <w:t>Gelderblom</w:t>
      </w:r>
      <w:proofErr w:type="spellEnd"/>
      <w:r w:rsidRPr="00E41E5A">
        <w:rPr>
          <w:rFonts w:ascii="Arial" w:hAnsi="Arial" w:cs="Arial"/>
          <w:sz w:val="20"/>
          <w:szCs w:val="20"/>
          <w:shd w:val="clear" w:color="auto" w:fill="FFFFFF"/>
        </w:rPr>
        <w:t xml:space="preserve"> and </w:t>
      </w:r>
      <w:proofErr w:type="spellStart"/>
      <w:r w:rsidRPr="00E41E5A">
        <w:rPr>
          <w:rFonts w:ascii="Arial" w:hAnsi="Arial" w:cs="Arial"/>
          <w:sz w:val="20"/>
          <w:szCs w:val="20"/>
          <w:shd w:val="clear" w:color="auto" w:fill="FFFFFF"/>
        </w:rPr>
        <w:t>Maichle-Lauppe</w:t>
      </w:r>
      <w:proofErr w:type="spellEnd"/>
      <w:r w:rsidR="008C4A35" w:rsidRPr="00E41E5A">
        <w:rPr>
          <w:rFonts w:ascii="Arial" w:hAnsi="Arial" w:cs="Arial"/>
          <w:sz w:val="20"/>
          <w:szCs w:val="20"/>
          <w:shd w:val="clear" w:color="auto" w:fill="FFFFFF"/>
        </w:rPr>
        <w:t>,</w:t>
      </w:r>
      <w:r w:rsidRPr="00E41E5A">
        <w:rPr>
          <w:rFonts w:ascii="Arial" w:hAnsi="Arial" w:cs="Arial"/>
          <w:sz w:val="20"/>
          <w:szCs w:val="20"/>
          <w:shd w:val="clear" w:color="auto" w:fill="FFFFFF"/>
        </w:rPr>
        <w:t xml:space="preserve"> 1982). </w:t>
      </w:r>
      <w:r w:rsidR="00BF0302" w:rsidRPr="00E41E5A">
        <w:rPr>
          <w:rFonts w:ascii="Arial" w:hAnsi="Arial" w:cs="Arial"/>
          <w:sz w:val="20"/>
          <w:szCs w:val="20"/>
          <w:shd w:val="clear" w:color="auto" w:fill="FFFFFF"/>
        </w:rPr>
        <w:t>In fowl adenoviruses t</w:t>
      </w:r>
      <w:r w:rsidRPr="00E41E5A">
        <w:rPr>
          <w:rFonts w:ascii="Arial" w:hAnsi="Arial" w:cs="Arial"/>
          <w:sz w:val="20"/>
          <w:szCs w:val="20"/>
          <w:shd w:val="clear" w:color="auto" w:fill="FFFFFF"/>
        </w:rPr>
        <w:t xml:space="preserve">wo different </w:t>
      </w:r>
      <w:proofErr w:type="spellStart"/>
      <w:r w:rsidRPr="00E41E5A">
        <w:rPr>
          <w:rFonts w:ascii="Arial" w:hAnsi="Arial" w:cs="Arial"/>
          <w:sz w:val="20"/>
          <w:szCs w:val="20"/>
          <w:shd w:val="clear" w:color="auto" w:fill="FFFFFF"/>
        </w:rPr>
        <w:t>fibers</w:t>
      </w:r>
      <w:proofErr w:type="spellEnd"/>
      <w:r w:rsidRPr="00E41E5A">
        <w:rPr>
          <w:rFonts w:ascii="Arial" w:hAnsi="Arial" w:cs="Arial"/>
          <w:sz w:val="20"/>
          <w:szCs w:val="20"/>
          <w:shd w:val="clear" w:color="auto" w:fill="FFFFFF"/>
        </w:rPr>
        <w:t xml:space="preserve"> are </w:t>
      </w:r>
      <w:r w:rsidR="00BF0302" w:rsidRPr="00E41E5A">
        <w:rPr>
          <w:rFonts w:ascii="Arial" w:hAnsi="Arial" w:cs="Arial"/>
          <w:sz w:val="20"/>
          <w:szCs w:val="20"/>
          <w:shd w:val="clear" w:color="auto" w:fill="FFFFFF"/>
        </w:rPr>
        <w:t>present in</w:t>
      </w:r>
      <w:r w:rsidRPr="00E41E5A">
        <w:rPr>
          <w:rFonts w:ascii="Arial" w:hAnsi="Arial" w:cs="Arial"/>
          <w:sz w:val="20"/>
          <w:szCs w:val="20"/>
          <w:shd w:val="clear" w:color="auto" w:fill="FFFFFF"/>
        </w:rPr>
        <w:t xml:space="preserve"> FAdV-1, FAdV-4, FAdV-10</w:t>
      </w:r>
      <w:r w:rsidR="00BF0302" w:rsidRPr="00E41E5A">
        <w:rPr>
          <w:rFonts w:ascii="Arial" w:hAnsi="Arial" w:cs="Arial"/>
          <w:sz w:val="20"/>
          <w:szCs w:val="20"/>
          <w:shd w:val="clear" w:color="auto" w:fill="FFFFFF"/>
        </w:rPr>
        <w:t>.</w:t>
      </w:r>
      <w:r w:rsidRPr="00E41E5A">
        <w:rPr>
          <w:rFonts w:ascii="Arial" w:hAnsi="Arial" w:cs="Arial"/>
          <w:sz w:val="20"/>
          <w:szCs w:val="20"/>
          <w:shd w:val="clear" w:color="auto" w:fill="FFFFFF"/>
        </w:rPr>
        <w:t xml:space="preserve"> </w:t>
      </w:r>
      <w:r w:rsidR="00BF0302" w:rsidRPr="00E41E5A">
        <w:rPr>
          <w:rFonts w:ascii="Arial" w:hAnsi="Arial" w:cs="Arial"/>
          <w:sz w:val="20"/>
          <w:szCs w:val="20"/>
          <w:shd w:val="clear" w:color="auto" w:fill="FFFFFF"/>
        </w:rPr>
        <w:t xml:space="preserve">One </w:t>
      </w:r>
      <w:proofErr w:type="spellStart"/>
      <w:r w:rsidR="00BF0302" w:rsidRPr="00E41E5A">
        <w:rPr>
          <w:rFonts w:ascii="Arial" w:hAnsi="Arial" w:cs="Arial"/>
          <w:sz w:val="20"/>
          <w:szCs w:val="20"/>
          <w:shd w:val="clear" w:color="auto" w:fill="FFFFFF"/>
        </w:rPr>
        <w:t>fiber</w:t>
      </w:r>
      <w:proofErr w:type="spellEnd"/>
      <w:r w:rsidR="00BF0302" w:rsidRPr="00E41E5A">
        <w:rPr>
          <w:rFonts w:ascii="Arial" w:hAnsi="Arial" w:cs="Arial"/>
          <w:sz w:val="20"/>
          <w:szCs w:val="20"/>
          <w:shd w:val="clear" w:color="auto" w:fill="FFFFFF"/>
        </w:rPr>
        <w:t xml:space="preserve"> gene is present in o</w:t>
      </w:r>
      <w:r w:rsidRPr="00E41E5A">
        <w:rPr>
          <w:rFonts w:ascii="Arial" w:hAnsi="Arial" w:cs="Arial"/>
          <w:sz w:val="20"/>
          <w:szCs w:val="20"/>
          <w:shd w:val="clear" w:color="auto" w:fill="FFFFFF"/>
        </w:rPr>
        <w:t xml:space="preserve">ther </w:t>
      </w:r>
      <w:proofErr w:type="spellStart"/>
      <w:r w:rsidRPr="00E41E5A">
        <w:rPr>
          <w:rFonts w:ascii="Arial" w:hAnsi="Arial" w:cs="Arial"/>
          <w:sz w:val="20"/>
          <w:szCs w:val="20"/>
          <w:shd w:val="clear" w:color="auto" w:fill="FFFFFF"/>
        </w:rPr>
        <w:t>aviadenoviruses</w:t>
      </w:r>
      <w:proofErr w:type="spellEnd"/>
      <w:r w:rsidR="00BF0302" w:rsidRPr="00E41E5A">
        <w:rPr>
          <w:rFonts w:ascii="Arial" w:hAnsi="Arial" w:cs="Arial"/>
          <w:sz w:val="20"/>
          <w:szCs w:val="20"/>
          <w:shd w:val="clear" w:color="auto" w:fill="FFFFFF"/>
        </w:rPr>
        <w:t xml:space="preserve"> such as </w:t>
      </w:r>
      <w:r w:rsidRPr="00E41E5A">
        <w:rPr>
          <w:rFonts w:ascii="Arial" w:hAnsi="Arial" w:cs="Arial"/>
          <w:sz w:val="20"/>
          <w:szCs w:val="20"/>
          <w:shd w:val="clear" w:color="auto" w:fill="FFFFFF"/>
        </w:rPr>
        <w:t xml:space="preserve"> (</w:t>
      </w:r>
      <w:proofErr w:type="spellStart"/>
      <w:r w:rsidR="00BF0302" w:rsidRPr="00E41E5A">
        <w:rPr>
          <w:rFonts w:ascii="Arial" w:hAnsi="Arial" w:cs="Arial"/>
          <w:sz w:val="20"/>
          <w:szCs w:val="20"/>
          <w:shd w:val="clear" w:color="auto" w:fill="FFFFFF"/>
        </w:rPr>
        <w:t>FAdV</w:t>
      </w:r>
      <w:proofErr w:type="spellEnd"/>
      <w:r w:rsidR="00BF0302" w:rsidRPr="00E41E5A">
        <w:rPr>
          <w:rFonts w:ascii="Arial" w:hAnsi="Arial" w:cs="Arial"/>
          <w:sz w:val="20"/>
          <w:szCs w:val="20"/>
          <w:shd w:val="clear" w:color="auto" w:fill="FFFFFF"/>
        </w:rPr>
        <w:t xml:space="preserve"> - </w:t>
      </w:r>
      <w:r w:rsidRPr="00E41E5A">
        <w:rPr>
          <w:rFonts w:ascii="Arial" w:hAnsi="Arial" w:cs="Arial"/>
          <w:sz w:val="20"/>
          <w:szCs w:val="20"/>
          <w:shd w:val="clear" w:color="auto" w:fill="FFFFFF"/>
        </w:rPr>
        <w:t xml:space="preserve"> 2,</w:t>
      </w:r>
      <w:r w:rsidR="00BF0302" w:rsidRPr="00E41E5A">
        <w:rPr>
          <w:rFonts w:ascii="Arial" w:hAnsi="Arial" w:cs="Arial"/>
          <w:sz w:val="20"/>
          <w:szCs w:val="20"/>
          <w:shd w:val="clear" w:color="auto" w:fill="FFFFFF"/>
        </w:rPr>
        <w:t xml:space="preserve"> FAdV -  </w:t>
      </w:r>
      <w:r w:rsidRPr="00E41E5A">
        <w:rPr>
          <w:rFonts w:ascii="Arial" w:hAnsi="Arial" w:cs="Arial"/>
          <w:sz w:val="20"/>
          <w:szCs w:val="20"/>
          <w:shd w:val="clear" w:color="auto" w:fill="FFFFFF"/>
        </w:rPr>
        <w:t xml:space="preserve">3, </w:t>
      </w:r>
      <w:r w:rsidR="00BF0302" w:rsidRPr="00E41E5A">
        <w:rPr>
          <w:rFonts w:ascii="Arial" w:hAnsi="Arial" w:cs="Arial"/>
          <w:sz w:val="20"/>
          <w:szCs w:val="20"/>
          <w:shd w:val="clear" w:color="auto" w:fill="FFFFFF"/>
        </w:rPr>
        <w:t xml:space="preserve">FAdV - </w:t>
      </w:r>
      <w:r w:rsidRPr="00E41E5A">
        <w:rPr>
          <w:rFonts w:ascii="Arial" w:hAnsi="Arial" w:cs="Arial"/>
          <w:sz w:val="20"/>
          <w:szCs w:val="20"/>
          <w:shd w:val="clear" w:color="auto" w:fill="FFFFFF"/>
        </w:rPr>
        <w:t xml:space="preserve">5, </w:t>
      </w:r>
      <w:r w:rsidR="00BF0302" w:rsidRPr="00E41E5A">
        <w:rPr>
          <w:rFonts w:ascii="Arial" w:hAnsi="Arial" w:cs="Arial"/>
          <w:sz w:val="20"/>
          <w:szCs w:val="20"/>
          <w:shd w:val="clear" w:color="auto" w:fill="FFFFFF"/>
        </w:rPr>
        <w:t>FAdV -</w:t>
      </w:r>
      <w:r w:rsidRPr="00E41E5A">
        <w:rPr>
          <w:rFonts w:ascii="Arial" w:hAnsi="Arial" w:cs="Arial"/>
          <w:sz w:val="20"/>
          <w:szCs w:val="20"/>
          <w:shd w:val="clear" w:color="auto" w:fill="FFFFFF"/>
        </w:rPr>
        <w:t>6</w:t>
      </w:r>
      <w:r w:rsidR="00BF0302" w:rsidRPr="00E41E5A">
        <w:rPr>
          <w:rFonts w:ascii="Arial" w:hAnsi="Arial" w:cs="Arial"/>
          <w:sz w:val="20"/>
          <w:szCs w:val="20"/>
          <w:shd w:val="clear" w:color="auto" w:fill="FFFFFF"/>
        </w:rPr>
        <w:t xml:space="preserve"> FAdV -</w:t>
      </w:r>
      <w:r w:rsidRPr="00E41E5A">
        <w:rPr>
          <w:rFonts w:ascii="Arial" w:hAnsi="Arial" w:cs="Arial"/>
          <w:sz w:val="20"/>
          <w:szCs w:val="20"/>
          <w:shd w:val="clear" w:color="auto" w:fill="FFFFFF"/>
        </w:rPr>
        <w:t xml:space="preserve">7, </w:t>
      </w:r>
      <w:r w:rsidR="00BF0302" w:rsidRPr="00E41E5A">
        <w:rPr>
          <w:rFonts w:ascii="Arial" w:hAnsi="Arial" w:cs="Arial"/>
          <w:sz w:val="20"/>
          <w:szCs w:val="20"/>
          <w:shd w:val="clear" w:color="auto" w:fill="FFFFFF"/>
        </w:rPr>
        <w:t>FAdV -</w:t>
      </w:r>
      <w:r w:rsidRPr="00E41E5A">
        <w:rPr>
          <w:rFonts w:ascii="Arial" w:hAnsi="Arial" w:cs="Arial"/>
          <w:sz w:val="20"/>
          <w:szCs w:val="20"/>
          <w:shd w:val="clear" w:color="auto" w:fill="FFFFFF"/>
        </w:rPr>
        <w:t xml:space="preserve">8a, </w:t>
      </w:r>
      <w:r w:rsidR="00BF0302" w:rsidRPr="00E41E5A">
        <w:rPr>
          <w:rFonts w:ascii="Arial" w:hAnsi="Arial" w:cs="Arial"/>
          <w:sz w:val="20"/>
          <w:szCs w:val="20"/>
          <w:shd w:val="clear" w:color="auto" w:fill="FFFFFF"/>
        </w:rPr>
        <w:t>FAdV -</w:t>
      </w:r>
      <w:r w:rsidRPr="00E41E5A">
        <w:rPr>
          <w:rFonts w:ascii="Arial" w:hAnsi="Arial" w:cs="Arial"/>
          <w:sz w:val="20"/>
          <w:szCs w:val="20"/>
          <w:shd w:val="clear" w:color="auto" w:fill="FFFFFF"/>
        </w:rPr>
        <w:t xml:space="preserve"> 8b, </w:t>
      </w:r>
      <w:r w:rsidR="00BF0302" w:rsidRPr="00E41E5A">
        <w:rPr>
          <w:rFonts w:ascii="Arial" w:hAnsi="Arial" w:cs="Arial"/>
          <w:sz w:val="20"/>
          <w:szCs w:val="20"/>
          <w:shd w:val="clear" w:color="auto" w:fill="FFFFFF"/>
        </w:rPr>
        <w:t>FAdV -</w:t>
      </w:r>
      <w:r w:rsidRPr="00E41E5A">
        <w:rPr>
          <w:rFonts w:ascii="Arial" w:hAnsi="Arial" w:cs="Arial"/>
          <w:sz w:val="20"/>
          <w:szCs w:val="20"/>
          <w:shd w:val="clear" w:color="auto" w:fill="FFFFFF"/>
        </w:rPr>
        <w:t xml:space="preserve">9, </w:t>
      </w:r>
      <w:r w:rsidR="00BF0302" w:rsidRPr="00E41E5A">
        <w:rPr>
          <w:rFonts w:ascii="Arial" w:hAnsi="Arial" w:cs="Arial"/>
          <w:sz w:val="20"/>
          <w:szCs w:val="20"/>
          <w:shd w:val="clear" w:color="auto" w:fill="FFFFFF"/>
        </w:rPr>
        <w:t>FAdV -11.</w:t>
      </w:r>
      <w:r w:rsidRPr="00E41E5A">
        <w:rPr>
          <w:rFonts w:ascii="Arial" w:hAnsi="Arial" w:cs="Arial"/>
          <w:sz w:val="20"/>
          <w:szCs w:val="20"/>
          <w:shd w:val="clear" w:color="auto" w:fill="FFFFFF"/>
        </w:rPr>
        <w:t xml:space="preserve"> </w:t>
      </w:r>
      <w:r w:rsidR="00BF0302" w:rsidRPr="00E41E5A">
        <w:rPr>
          <w:rFonts w:ascii="Arial" w:hAnsi="Arial" w:cs="Arial"/>
          <w:sz w:val="20"/>
          <w:szCs w:val="20"/>
          <w:shd w:val="clear" w:color="auto" w:fill="FFFFFF"/>
        </w:rPr>
        <w:t>Guardado-Calvo </w:t>
      </w:r>
      <w:r w:rsidR="00BF0302" w:rsidRPr="00E41E5A">
        <w:rPr>
          <w:rStyle w:val="Emphasis"/>
          <w:rFonts w:ascii="Arial" w:hAnsi="Arial" w:cs="Arial"/>
          <w:sz w:val="20"/>
          <w:szCs w:val="20"/>
          <w:shd w:val="clear" w:color="auto" w:fill="FFFFFF"/>
        </w:rPr>
        <w:t>et al.,</w:t>
      </w:r>
      <w:r w:rsidR="00BF0302" w:rsidRPr="00E41E5A">
        <w:rPr>
          <w:rFonts w:ascii="Arial" w:hAnsi="Arial" w:cs="Arial"/>
          <w:sz w:val="20"/>
          <w:szCs w:val="20"/>
          <w:shd w:val="clear" w:color="auto" w:fill="FFFFFF"/>
        </w:rPr>
        <w:t xml:space="preserve"> (2007) and El </w:t>
      </w:r>
      <w:proofErr w:type="spellStart"/>
      <w:r w:rsidR="00BF0302" w:rsidRPr="00E41E5A">
        <w:rPr>
          <w:rFonts w:ascii="Arial" w:hAnsi="Arial" w:cs="Arial"/>
          <w:sz w:val="20"/>
          <w:szCs w:val="20"/>
          <w:shd w:val="clear" w:color="auto" w:fill="FFFFFF"/>
        </w:rPr>
        <w:t>Bakkouri</w:t>
      </w:r>
      <w:proofErr w:type="spellEnd"/>
      <w:r w:rsidR="00BF0302" w:rsidRPr="00E41E5A">
        <w:rPr>
          <w:rFonts w:ascii="Arial" w:hAnsi="Arial" w:cs="Arial"/>
          <w:sz w:val="20"/>
          <w:szCs w:val="20"/>
          <w:shd w:val="clear" w:color="auto" w:fill="FFFFFF"/>
        </w:rPr>
        <w:t> </w:t>
      </w:r>
      <w:r w:rsidR="00BF0302" w:rsidRPr="00E41E5A">
        <w:rPr>
          <w:rStyle w:val="Emphasis"/>
          <w:rFonts w:ascii="Arial" w:hAnsi="Arial" w:cs="Arial"/>
          <w:sz w:val="20"/>
          <w:szCs w:val="20"/>
          <w:shd w:val="clear" w:color="auto" w:fill="FFFFFF"/>
        </w:rPr>
        <w:t>et al.,</w:t>
      </w:r>
      <w:r w:rsidR="00BF0302" w:rsidRPr="00E41E5A">
        <w:rPr>
          <w:rFonts w:ascii="Arial" w:hAnsi="Arial" w:cs="Arial"/>
          <w:sz w:val="20"/>
          <w:szCs w:val="20"/>
          <w:shd w:val="clear" w:color="auto" w:fill="FFFFFF"/>
        </w:rPr>
        <w:t xml:space="preserve"> (2008) established </w:t>
      </w:r>
      <w:r w:rsidRPr="00E41E5A">
        <w:rPr>
          <w:rFonts w:ascii="Arial" w:hAnsi="Arial" w:cs="Arial"/>
          <w:sz w:val="20"/>
          <w:szCs w:val="20"/>
          <w:shd w:val="clear" w:color="auto" w:fill="FFFFFF"/>
        </w:rPr>
        <w:t xml:space="preserve">3D structures of the FAdV-1 long and short </w:t>
      </w:r>
      <w:proofErr w:type="spellStart"/>
      <w:r w:rsidRPr="00E41E5A">
        <w:rPr>
          <w:rFonts w:ascii="Arial" w:hAnsi="Arial" w:cs="Arial"/>
          <w:sz w:val="20"/>
          <w:szCs w:val="20"/>
          <w:shd w:val="clear" w:color="auto" w:fill="FFFFFF"/>
        </w:rPr>
        <w:t>fibers</w:t>
      </w:r>
      <w:proofErr w:type="spellEnd"/>
      <w:r w:rsidR="00BF0302" w:rsidRPr="00E41E5A">
        <w:rPr>
          <w:rFonts w:ascii="Arial" w:hAnsi="Arial" w:cs="Arial"/>
          <w:sz w:val="20"/>
          <w:szCs w:val="20"/>
          <w:shd w:val="clear" w:color="auto" w:fill="FFFFFF"/>
        </w:rPr>
        <w:t>.</w:t>
      </w:r>
      <w:r w:rsidRPr="00E41E5A">
        <w:rPr>
          <w:rFonts w:ascii="Arial" w:hAnsi="Arial" w:cs="Arial"/>
          <w:sz w:val="20"/>
          <w:szCs w:val="20"/>
          <w:shd w:val="clear" w:color="auto" w:fill="FFFFFF"/>
        </w:rPr>
        <w:t xml:space="preserve"> </w:t>
      </w:r>
      <w:r w:rsidR="002F1867" w:rsidRPr="00E41E5A">
        <w:rPr>
          <w:rFonts w:ascii="Arial" w:hAnsi="Arial" w:cs="Arial"/>
          <w:sz w:val="20"/>
          <w:szCs w:val="20"/>
        </w:rPr>
        <w:t>Approximately 40 polypeptides are encoded by adenoviruses, a subset of which is included in the infectious virion: proteins II (</w:t>
      </w:r>
      <w:proofErr w:type="spellStart"/>
      <w:r w:rsidR="002F1867" w:rsidRPr="00E41E5A">
        <w:rPr>
          <w:rFonts w:ascii="Arial" w:hAnsi="Arial" w:cs="Arial"/>
          <w:sz w:val="20"/>
          <w:szCs w:val="20"/>
        </w:rPr>
        <w:t>hexon</w:t>
      </w:r>
      <w:proofErr w:type="spellEnd"/>
      <w:r w:rsidR="002F1867" w:rsidRPr="00E41E5A">
        <w:rPr>
          <w:rFonts w:ascii="Arial" w:hAnsi="Arial" w:cs="Arial"/>
          <w:sz w:val="20"/>
          <w:szCs w:val="20"/>
        </w:rPr>
        <w:t xml:space="preserve">), III (penton), IIIa, IV </w:t>
      </w:r>
      <w:r w:rsidR="002F1867" w:rsidRPr="00E41E5A">
        <w:rPr>
          <w:rFonts w:ascii="Arial" w:hAnsi="Arial" w:cs="Arial"/>
          <w:sz w:val="20"/>
          <w:szCs w:val="20"/>
        </w:rPr>
        <w:lastRenderedPageBreak/>
        <w:t>(</w:t>
      </w:r>
      <w:proofErr w:type="spellStart"/>
      <w:r w:rsidR="002F1867" w:rsidRPr="00E41E5A">
        <w:rPr>
          <w:rFonts w:ascii="Arial" w:hAnsi="Arial" w:cs="Arial"/>
          <w:sz w:val="20"/>
          <w:szCs w:val="20"/>
        </w:rPr>
        <w:t>fiber</w:t>
      </w:r>
      <w:proofErr w:type="spellEnd"/>
      <w:r w:rsidR="002F1867" w:rsidRPr="00E41E5A">
        <w:rPr>
          <w:rFonts w:ascii="Arial" w:hAnsi="Arial" w:cs="Arial"/>
          <w:sz w:val="20"/>
          <w:szCs w:val="20"/>
        </w:rPr>
        <w:t xml:space="preserve">), V (minor core, only in </w:t>
      </w:r>
      <w:proofErr w:type="spellStart"/>
      <w:r w:rsidR="002F1867" w:rsidRPr="00E41E5A">
        <w:rPr>
          <w:rFonts w:ascii="Arial" w:hAnsi="Arial" w:cs="Arial"/>
          <w:sz w:val="20"/>
          <w:szCs w:val="20"/>
        </w:rPr>
        <w:t>mastadenoviruses</w:t>
      </w:r>
      <w:proofErr w:type="spellEnd"/>
      <w:r w:rsidR="002F1867" w:rsidRPr="00E41E5A">
        <w:rPr>
          <w:rFonts w:ascii="Arial" w:hAnsi="Arial" w:cs="Arial"/>
          <w:sz w:val="20"/>
          <w:szCs w:val="20"/>
        </w:rPr>
        <w:t xml:space="preserve">), VI, VII (major core), VIII, IX (only in </w:t>
      </w:r>
      <w:proofErr w:type="spellStart"/>
      <w:r w:rsidR="002F1867" w:rsidRPr="00E41E5A">
        <w:rPr>
          <w:rFonts w:ascii="Arial" w:hAnsi="Arial" w:cs="Arial"/>
          <w:sz w:val="20"/>
          <w:szCs w:val="20"/>
        </w:rPr>
        <w:t>mastadenoviruses</w:t>
      </w:r>
      <w:proofErr w:type="spellEnd"/>
      <w:r w:rsidR="002F1867" w:rsidRPr="00E41E5A">
        <w:rPr>
          <w:rFonts w:ascii="Arial" w:hAnsi="Arial" w:cs="Arial"/>
          <w:sz w:val="20"/>
          <w:szCs w:val="20"/>
        </w:rPr>
        <w:t>), X, and TP (terminal protein) (Berk, 2013).</w:t>
      </w:r>
    </w:p>
    <w:p w14:paraId="4026B103" w14:textId="77777777" w:rsidR="00945C69" w:rsidRPr="00E41E5A" w:rsidRDefault="00503B75" w:rsidP="00945C69">
      <w:pPr>
        <w:spacing w:after="120" w:line="360" w:lineRule="auto"/>
        <w:jc w:val="both"/>
        <w:rPr>
          <w:rFonts w:ascii="Arial" w:hAnsi="Arial" w:cs="Arial"/>
          <w:sz w:val="22"/>
          <w:szCs w:val="22"/>
        </w:rPr>
      </w:pPr>
      <w:r w:rsidRPr="00E41E5A">
        <w:rPr>
          <w:rFonts w:ascii="Arial" w:hAnsi="Arial" w:cs="Arial"/>
          <w:b/>
          <w:sz w:val="22"/>
          <w:szCs w:val="22"/>
        </w:rPr>
        <w:t>INCIDENCE OF FOWL AVIADENOVIRUS</w:t>
      </w:r>
    </w:p>
    <w:p w14:paraId="27618C4B" w14:textId="77777777" w:rsidR="00E846F8" w:rsidRPr="00E41E5A" w:rsidRDefault="00386195" w:rsidP="008730EB">
      <w:pPr>
        <w:spacing w:after="120" w:line="360" w:lineRule="auto"/>
        <w:ind w:firstLine="720"/>
        <w:jc w:val="both"/>
        <w:rPr>
          <w:rFonts w:ascii="Arial" w:hAnsi="Arial" w:cs="Arial"/>
          <w:sz w:val="20"/>
          <w:szCs w:val="20"/>
        </w:rPr>
      </w:pPr>
      <w:r w:rsidRPr="00E41E5A">
        <w:rPr>
          <w:rFonts w:ascii="Arial" w:hAnsi="Arial" w:cs="Arial"/>
          <w:sz w:val="20"/>
          <w:szCs w:val="20"/>
        </w:rPr>
        <w:t xml:space="preserve">Currently various serotypes of fowl </w:t>
      </w:r>
      <w:proofErr w:type="spellStart"/>
      <w:r w:rsidRPr="00E41E5A">
        <w:rPr>
          <w:rFonts w:ascii="Arial" w:hAnsi="Arial" w:cs="Arial"/>
          <w:sz w:val="20"/>
          <w:szCs w:val="20"/>
        </w:rPr>
        <w:t>aviadenovirus</w:t>
      </w:r>
      <w:proofErr w:type="spellEnd"/>
      <w:r w:rsidRPr="00E41E5A">
        <w:rPr>
          <w:rFonts w:ascii="Arial" w:hAnsi="Arial" w:cs="Arial"/>
          <w:sz w:val="20"/>
          <w:szCs w:val="20"/>
        </w:rPr>
        <w:t xml:space="preserve"> infection in chicken was reported </w:t>
      </w:r>
      <w:r w:rsidR="003A6394" w:rsidRPr="00E41E5A">
        <w:rPr>
          <w:rFonts w:ascii="Arial" w:hAnsi="Arial" w:cs="Arial"/>
          <w:sz w:val="20"/>
          <w:szCs w:val="20"/>
        </w:rPr>
        <w:t>worldwide</w:t>
      </w:r>
      <w:r w:rsidR="00F52191" w:rsidRPr="00E41E5A">
        <w:rPr>
          <w:rFonts w:ascii="Arial" w:hAnsi="Arial" w:cs="Arial"/>
          <w:sz w:val="20"/>
          <w:szCs w:val="20"/>
        </w:rPr>
        <w:t>.</w:t>
      </w:r>
      <w:r w:rsidR="00C9711F" w:rsidRPr="00E41E5A">
        <w:rPr>
          <w:rFonts w:ascii="Arial" w:hAnsi="Arial" w:cs="Arial"/>
          <w:sz w:val="20"/>
          <w:szCs w:val="20"/>
        </w:rPr>
        <w:t xml:space="preserve"> </w:t>
      </w:r>
      <w:r w:rsidRPr="00E41E5A">
        <w:rPr>
          <w:rFonts w:ascii="Arial" w:hAnsi="Arial" w:cs="Arial"/>
          <w:sz w:val="20"/>
          <w:szCs w:val="20"/>
        </w:rPr>
        <w:t xml:space="preserve"> </w:t>
      </w:r>
      <w:proofErr w:type="spellStart"/>
      <w:r w:rsidRPr="00E41E5A">
        <w:rPr>
          <w:rFonts w:ascii="Arial" w:hAnsi="Arial" w:cs="Arial"/>
          <w:sz w:val="20"/>
          <w:szCs w:val="20"/>
        </w:rPr>
        <w:t>FAdVs</w:t>
      </w:r>
      <w:proofErr w:type="spellEnd"/>
      <w:r w:rsidRPr="00E41E5A">
        <w:rPr>
          <w:rFonts w:ascii="Arial" w:hAnsi="Arial" w:cs="Arial"/>
          <w:sz w:val="20"/>
          <w:szCs w:val="20"/>
        </w:rPr>
        <w:t xml:space="preserve"> associated with IBH outbreaks were genetically related to FAdV 2 (99.4%), FAdV  8a (99.4% to 1</w:t>
      </w:r>
      <w:r w:rsidR="001C36A5" w:rsidRPr="00E41E5A">
        <w:rPr>
          <w:rFonts w:ascii="Arial" w:hAnsi="Arial" w:cs="Arial"/>
          <w:sz w:val="20"/>
          <w:szCs w:val="20"/>
        </w:rPr>
        <w:t>00%) and FAdV11 (99.4% to 100</w:t>
      </w:r>
      <w:proofErr w:type="gramStart"/>
      <w:r w:rsidR="001C36A5" w:rsidRPr="00E41E5A">
        <w:rPr>
          <w:rFonts w:ascii="Arial" w:hAnsi="Arial" w:cs="Arial"/>
          <w:sz w:val="20"/>
          <w:szCs w:val="20"/>
        </w:rPr>
        <w:t>%)(</w:t>
      </w:r>
      <w:proofErr w:type="spellStart"/>
      <w:proofErr w:type="gramEnd"/>
      <w:r w:rsidR="00914BDC" w:rsidRPr="00E41E5A">
        <w:rPr>
          <w:rFonts w:ascii="Arial" w:hAnsi="Arial" w:cs="Arial"/>
          <w:sz w:val="20"/>
          <w:szCs w:val="20"/>
        </w:rPr>
        <w:t>Ojkic</w:t>
      </w:r>
      <w:proofErr w:type="spellEnd"/>
      <w:r w:rsidR="00914BDC" w:rsidRPr="00E41E5A">
        <w:rPr>
          <w:rFonts w:ascii="Arial" w:hAnsi="Arial" w:cs="Arial"/>
          <w:sz w:val="20"/>
          <w:szCs w:val="20"/>
        </w:rPr>
        <w:t xml:space="preserve"> </w:t>
      </w:r>
      <w:r w:rsidR="00914BDC" w:rsidRPr="00E41E5A">
        <w:rPr>
          <w:rFonts w:ascii="Arial" w:hAnsi="Arial" w:cs="Arial"/>
          <w:i/>
          <w:sz w:val="20"/>
          <w:szCs w:val="20"/>
        </w:rPr>
        <w:t>et al</w:t>
      </w:r>
      <w:r w:rsidR="00914BDC" w:rsidRPr="00E41E5A">
        <w:rPr>
          <w:rFonts w:ascii="Arial" w:hAnsi="Arial" w:cs="Arial"/>
          <w:sz w:val="20"/>
          <w:szCs w:val="20"/>
        </w:rPr>
        <w:t>.</w:t>
      </w:r>
      <w:r w:rsidR="001C36A5" w:rsidRPr="00E41E5A">
        <w:rPr>
          <w:rFonts w:ascii="Arial" w:hAnsi="Arial" w:cs="Arial"/>
          <w:sz w:val="20"/>
          <w:szCs w:val="20"/>
        </w:rPr>
        <w:t>,</w:t>
      </w:r>
      <w:r w:rsidR="00914BDC" w:rsidRPr="00E41E5A">
        <w:rPr>
          <w:rFonts w:ascii="Arial" w:hAnsi="Arial" w:cs="Arial"/>
          <w:sz w:val="20"/>
          <w:szCs w:val="20"/>
        </w:rPr>
        <w:t>2008</w:t>
      </w:r>
      <w:r w:rsidR="001C36A5" w:rsidRPr="00E41E5A">
        <w:rPr>
          <w:rFonts w:ascii="Arial" w:hAnsi="Arial" w:cs="Arial"/>
          <w:sz w:val="20"/>
          <w:szCs w:val="20"/>
        </w:rPr>
        <w:t>;</w:t>
      </w:r>
      <w:r w:rsidR="00914BDC" w:rsidRPr="00E41E5A">
        <w:rPr>
          <w:rFonts w:ascii="Arial" w:hAnsi="Arial" w:cs="Arial"/>
          <w:sz w:val="20"/>
          <w:szCs w:val="20"/>
        </w:rPr>
        <w:t xml:space="preserve"> Lim </w:t>
      </w:r>
      <w:r w:rsidR="00914BDC" w:rsidRPr="00E41E5A">
        <w:rPr>
          <w:rFonts w:ascii="Arial" w:hAnsi="Arial" w:cs="Arial"/>
          <w:i/>
          <w:sz w:val="20"/>
          <w:szCs w:val="20"/>
        </w:rPr>
        <w:t>et al</w:t>
      </w:r>
      <w:r w:rsidR="00914BDC" w:rsidRPr="00E41E5A">
        <w:rPr>
          <w:rFonts w:ascii="Arial" w:hAnsi="Arial" w:cs="Arial"/>
          <w:sz w:val="20"/>
          <w:szCs w:val="20"/>
        </w:rPr>
        <w:t>.</w:t>
      </w:r>
      <w:r w:rsidR="001C36A5" w:rsidRPr="00E41E5A">
        <w:rPr>
          <w:rFonts w:ascii="Arial" w:hAnsi="Arial" w:cs="Arial"/>
          <w:sz w:val="20"/>
          <w:szCs w:val="20"/>
        </w:rPr>
        <w:t>,</w:t>
      </w:r>
      <w:r w:rsidR="00914BDC" w:rsidRPr="00E41E5A">
        <w:rPr>
          <w:rFonts w:ascii="Arial" w:hAnsi="Arial" w:cs="Arial"/>
          <w:sz w:val="20"/>
          <w:szCs w:val="20"/>
        </w:rPr>
        <w:t>2011</w:t>
      </w:r>
      <w:r w:rsidR="001C36A5" w:rsidRPr="00E41E5A">
        <w:rPr>
          <w:rFonts w:ascii="Arial" w:hAnsi="Arial" w:cs="Arial"/>
          <w:sz w:val="20"/>
          <w:szCs w:val="20"/>
        </w:rPr>
        <w:t xml:space="preserve">). </w:t>
      </w:r>
      <w:r w:rsidRPr="00E41E5A">
        <w:rPr>
          <w:rFonts w:ascii="Arial" w:hAnsi="Arial" w:cs="Arial"/>
          <w:sz w:val="20"/>
          <w:szCs w:val="20"/>
        </w:rPr>
        <w:t xml:space="preserve">Grafl </w:t>
      </w:r>
      <w:r w:rsidRPr="00E41E5A">
        <w:rPr>
          <w:rFonts w:ascii="Arial" w:hAnsi="Arial" w:cs="Arial"/>
          <w:i/>
          <w:sz w:val="20"/>
          <w:szCs w:val="20"/>
        </w:rPr>
        <w:t>et al</w:t>
      </w:r>
      <w:r w:rsidRPr="00E41E5A">
        <w:rPr>
          <w:rFonts w:ascii="Arial" w:hAnsi="Arial" w:cs="Arial"/>
          <w:sz w:val="20"/>
          <w:szCs w:val="20"/>
        </w:rPr>
        <w:t>. (2012) documented an outbreak of adenoviral gizzard erosion in commercial broiler birds in Germany.</w:t>
      </w:r>
      <w:r w:rsidR="00A13560" w:rsidRPr="00E41E5A">
        <w:rPr>
          <w:rFonts w:ascii="Arial" w:hAnsi="Arial" w:cs="Arial"/>
          <w:sz w:val="20"/>
          <w:szCs w:val="20"/>
        </w:rPr>
        <w:t xml:space="preserve"> </w:t>
      </w:r>
      <w:r w:rsidRPr="00E41E5A">
        <w:rPr>
          <w:rFonts w:ascii="Arial" w:hAnsi="Arial" w:cs="Arial"/>
          <w:iCs/>
          <w:sz w:val="20"/>
          <w:szCs w:val="20"/>
        </w:rPr>
        <w:t>Pereira</w:t>
      </w:r>
      <w:r w:rsidRPr="00E41E5A">
        <w:rPr>
          <w:rFonts w:ascii="Arial" w:hAnsi="Arial" w:cs="Arial"/>
          <w:sz w:val="20"/>
          <w:szCs w:val="20"/>
        </w:rPr>
        <w:t xml:space="preserve"> </w:t>
      </w:r>
      <w:r w:rsidRPr="00E41E5A">
        <w:rPr>
          <w:rFonts w:ascii="Arial" w:hAnsi="Arial" w:cs="Arial"/>
          <w:i/>
          <w:sz w:val="20"/>
          <w:szCs w:val="20"/>
        </w:rPr>
        <w:t>et al</w:t>
      </w:r>
      <w:r w:rsidRPr="00E41E5A">
        <w:rPr>
          <w:rFonts w:ascii="Arial" w:hAnsi="Arial" w:cs="Arial"/>
          <w:sz w:val="20"/>
          <w:szCs w:val="20"/>
        </w:rPr>
        <w:t xml:space="preserve">. (2014) investigated the occurrence of </w:t>
      </w:r>
      <w:proofErr w:type="spellStart"/>
      <w:r w:rsidRPr="00E41E5A">
        <w:rPr>
          <w:rFonts w:ascii="Arial" w:hAnsi="Arial" w:cs="Arial"/>
          <w:i/>
          <w:iCs/>
          <w:sz w:val="20"/>
          <w:szCs w:val="20"/>
        </w:rPr>
        <w:t>Aviadenovirus</w:t>
      </w:r>
      <w:proofErr w:type="spellEnd"/>
      <w:r w:rsidRPr="00E41E5A">
        <w:rPr>
          <w:rFonts w:ascii="Arial" w:hAnsi="Arial" w:cs="Arial"/>
          <w:i/>
          <w:iCs/>
          <w:sz w:val="20"/>
          <w:szCs w:val="20"/>
        </w:rPr>
        <w:t xml:space="preserve"> </w:t>
      </w:r>
      <w:r w:rsidRPr="00E41E5A">
        <w:rPr>
          <w:rFonts w:ascii="Arial" w:hAnsi="Arial" w:cs="Arial"/>
          <w:sz w:val="20"/>
          <w:szCs w:val="20"/>
        </w:rPr>
        <w:t xml:space="preserve">in </w:t>
      </w:r>
      <w:r w:rsidR="00914BDC" w:rsidRPr="00E41E5A">
        <w:rPr>
          <w:rFonts w:ascii="Arial" w:hAnsi="Arial" w:cs="Arial"/>
          <w:sz w:val="20"/>
          <w:szCs w:val="20"/>
        </w:rPr>
        <w:t>layer</w:t>
      </w:r>
      <w:r w:rsidR="00F52191" w:rsidRPr="00E41E5A">
        <w:rPr>
          <w:rFonts w:ascii="Arial" w:hAnsi="Arial" w:cs="Arial"/>
          <w:sz w:val="20"/>
          <w:szCs w:val="20"/>
        </w:rPr>
        <w:t xml:space="preserve"> </w:t>
      </w:r>
      <w:r w:rsidRPr="00E41E5A">
        <w:rPr>
          <w:rFonts w:ascii="Arial" w:hAnsi="Arial" w:cs="Arial"/>
          <w:sz w:val="20"/>
          <w:szCs w:val="20"/>
        </w:rPr>
        <w:t>chickens from the poultry industry of Minas Gerais state, Brazil.</w:t>
      </w:r>
      <w:r w:rsidR="00914BDC" w:rsidRPr="00E41E5A">
        <w:rPr>
          <w:rFonts w:ascii="Arial" w:hAnsi="Arial" w:cs="Arial"/>
          <w:sz w:val="20"/>
          <w:szCs w:val="20"/>
        </w:rPr>
        <w:t xml:space="preserve"> Inclusion body </w:t>
      </w:r>
      <w:proofErr w:type="spellStart"/>
      <w:r w:rsidR="00194E9C" w:rsidRPr="00E41E5A">
        <w:rPr>
          <w:rFonts w:ascii="Arial" w:hAnsi="Arial" w:cs="Arial"/>
          <w:sz w:val="20"/>
          <w:szCs w:val="20"/>
        </w:rPr>
        <w:t>hepatits</w:t>
      </w:r>
      <w:proofErr w:type="spellEnd"/>
      <w:r w:rsidR="00194E9C" w:rsidRPr="00E41E5A">
        <w:rPr>
          <w:rFonts w:ascii="Arial" w:hAnsi="Arial" w:cs="Arial"/>
          <w:sz w:val="20"/>
          <w:szCs w:val="20"/>
        </w:rPr>
        <w:t xml:space="preserve"> outbreaks</w:t>
      </w:r>
      <w:r w:rsidR="00E846F8" w:rsidRPr="00E41E5A">
        <w:rPr>
          <w:rFonts w:ascii="Arial" w:hAnsi="Arial" w:cs="Arial"/>
          <w:sz w:val="20"/>
          <w:szCs w:val="20"/>
        </w:rPr>
        <w:t xml:space="preserve"> associated with fowl adenovirus were reported in </w:t>
      </w:r>
      <w:r w:rsidR="00914BDC" w:rsidRPr="00E41E5A">
        <w:rPr>
          <w:rFonts w:ascii="Arial" w:hAnsi="Arial" w:cs="Arial"/>
          <w:sz w:val="20"/>
          <w:szCs w:val="20"/>
        </w:rPr>
        <w:t xml:space="preserve">Iran and Malaysia (Rahimi and </w:t>
      </w:r>
      <w:proofErr w:type="spellStart"/>
      <w:r w:rsidR="00914BDC" w:rsidRPr="00E41E5A">
        <w:rPr>
          <w:rFonts w:ascii="Arial" w:hAnsi="Arial" w:cs="Arial"/>
          <w:sz w:val="20"/>
          <w:szCs w:val="20"/>
        </w:rPr>
        <w:t>Haghigh</w:t>
      </w:r>
      <w:proofErr w:type="spellEnd"/>
      <w:r w:rsidR="00194E9C" w:rsidRPr="00E41E5A">
        <w:rPr>
          <w:rFonts w:ascii="Arial" w:hAnsi="Arial" w:cs="Arial"/>
          <w:sz w:val="20"/>
          <w:szCs w:val="20"/>
        </w:rPr>
        <w:t>.,</w:t>
      </w:r>
      <w:r w:rsidR="00A13560" w:rsidRPr="00E41E5A">
        <w:rPr>
          <w:rFonts w:ascii="Arial" w:hAnsi="Arial" w:cs="Arial"/>
          <w:sz w:val="20"/>
          <w:szCs w:val="20"/>
        </w:rPr>
        <w:t xml:space="preserve"> </w:t>
      </w:r>
      <w:r w:rsidR="00914BDC" w:rsidRPr="00E41E5A">
        <w:rPr>
          <w:rFonts w:ascii="Arial" w:hAnsi="Arial" w:cs="Arial"/>
          <w:sz w:val="20"/>
          <w:szCs w:val="20"/>
        </w:rPr>
        <w:t>2015</w:t>
      </w:r>
      <w:r w:rsidR="00E846F8" w:rsidRPr="00E41E5A">
        <w:rPr>
          <w:rFonts w:ascii="Arial" w:hAnsi="Arial" w:cs="Arial"/>
          <w:sz w:val="20"/>
          <w:szCs w:val="20"/>
        </w:rPr>
        <w:t>;</w:t>
      </w:r>
      <w:r w:rsidR="00914BDC" w:rsidRPr="00E41E5A">
        <w:rPr>
          <w:rFonts w:ascii="Arial" w:hAnsi="Arial" w:cs="Arial"/>
          <w:sz w:val="20"/>
          <w:szCs w:val="20"/>
        </w:rPr>
        <w:t xml:space="preserve"> Norina </w:t>
      </w:r>
      <w:r w:rsidR="00914BDC" w:rsidRPr="00E41E5A">
        <w:rPr>
          <w:rFonts w:ascii="Arial" w:hAnsi="Arial" w:cs="Arial"/>
          <w:i/>
          <w:sz w:val="20"/>
          <w:szCs w:val="20"/>
        </w:rPr>
        <w:t>et al</w:t>
      </w:r>
      <w:r w:rsidR="00914BDC" w:rsidRPr="00E41E5A">
        <w:rPr>
          <w:rFonts w:ascii="Arial" w:hAnsi="Arial" w:cs="Arial"/>
          <w:sz w:val="20"/>
          <w:szCs w:val="20"/>
        </w:rPr>
        <w:t>., 2016).</w:t>
      </w:r>
      <w:r w:rsidR="00E846F8" w:rsidRPr="00E41E5A">
        <w:rPr>
          <w:rFonts w:ascii="Arial" w:hAnsi="Arial" w:cs="Arial"/>
          <w:sz w:val="20"/>
          <w:szCs w:val="20"/>
        </w:rPr>
        <w:t xml:space="preserve"> In India, many </w:t>
      </w:r>
      <w:r w:rsidR="00E05D5A" w:rsidRPr="00E41E5A">
        <w:rPr>
          <w:rFonts w:ascii="Arial" w:hAnsi="Arial" w:cs="Arial"/>
          <w:sz w:val="20"/>
          <w:szCs w:val="20"/>
        </w:rPr>
        <w:t>researchers documented</w:t>
      </w:r>
      <w:r w:rsidR="00E846F8" w:rsidRPr="00E41E5A">
        <w:rPr>
          <w:rFonts w:ascii="Arial" w:hAnsi="Arial" w:cs="Arial"/>
          <w:sz w:val="20"/>
          <w:szCs w:val="20"/>
        </w:rPr>
        <w:t xml:space="preserve"> fowl adenovirus outbreaks</w:t>
      </w:r>
      <w:r w:rsidR="00670500" w:rsidRPr="00E41E5A">
        <w:rPr>
          <w:rFonts w:ascii="Arial" w:hAnsi="Arial" w:cs="Arial"/>
          <w:sz w:val="20"/>
          <w:szCs w:val="20"/>
        </w:rPr>
        <w:t xml:space="preserve"> as </w:t>
      </w:r>
      <w:proofErr w:type="spellStart"/>
      <w:r w:rsidR="00670500" w:rsidRPr="00E41E5A">
        <w:rPr>
          <w:rFonts w:ascii="Arial" w:hAnsi="Arial" w:cs="Arial"/>
          <w:sz w:val="20"/>
          <w:szCs w:val="20"/>
        </w:rPr>
        <w:t>hydropericadial</w:t>
      </w:r>
      <w:proofErr w:type="spellEnd"/>
      <w:r w:rsidR="00670500" w:rsidRPr="00E41E5A">
        <w:rPr>
          <w:rFonts w:ascii="Arial" w:hAnsi="Arial" w:cs="Arial"/>
          <w:sz w:val="20"/>
          <w:szCs w:val="20"/>
        </w:rPr>
        <w:t xml:space="preserve"> syndrome, inclusion body hepatitis and </w:t>
      </w:r>
      <w:proofErr w:type="spellStart"/>
      <w:r w:rsidR="00670500" w:rsidRPr="00E41E5A">
        <w:rPr>
          <w:rFonts w:ascii="Arial" w:hAnsi="Arial" w:cs="Arial"/>
          <w:sz w:val="20"/>
          <w:szCs w:val="20"/>
        </w:rPr>
        <w:t>hydropericadial</w:t>
      </w:r>
      <w:proofErr w:type="spellEnd"/>
      <w:r w:rsidR="00670500" w:rsidRPr="00E41E5A">
        <w:rPr>
          <w:rFonts w:ascii="Arial" w:hAnsi="Arial" w:cs="Arial"/>
          <w:sz w:val="20"/>
          <w:szCs w:val="20"/>
        </w:rPr>
        <w:t xml:space="preserve"> and </w:t>
      </w:r>
      <w:r w:rsidR="00E05D5A" w:rsidRPr="00E41E5A">
        <w:rPr>
          <w:rFonts w:ascii="Arial" w:hAnsi="Arial" w:cs="Arial"/>
          <w:sz w:val="20"/>
          <w:szCs w:val="20"/>
        </w:rPr>
        <w:t>hepatitis in</w:t>
      </w:r>
      <w:r w:rsidR="00E846F8" w:rsidRPr="00E41E5A">
        <w:rPr>
          <w:rFonts w:ascii="Arial" w:hAnsi="Arial" w:cs="Arial"/>
          <w:sz w:val="20"/>
          <w:szCs w:val="20"/>
        </w:rPr>
        <w:t xml:space="preserve"> meat type </w:t>
      </w:r>
      <w:r w:rsidR="00670500" w:rsidRPr="00E41E5A">
        <w:rPr>
          <w:rFonts w:ascii="Arial" w:hAnsi="Arial" w:cs="Arial"/>
          <w:sz w:val="20"/>
          <w:szCs w:val="20"/>
        </w:rPr>
        <w:t xml:space="preserve">birds and gizzard </w:t>
      </w:r>
      <w:r w:rsidR="00E05D5A" w:rsidRPr="00E41E5A">
        <w:rPr>
          <w:rFonts w:ascii="Arial" w:hAnsi="Arial" w:cs="Arial"/>
          <w:sz w:val="20"/>
          <w:szCs w:val="20"/>
        </w:rPr>
        <w:t>erosion layer</w:t>
      </w:r>
      <w:r w:rsidR="00E846F8" w:rsidRPr="00E41E5A">
        <w:rPr>
          <w:rFonts w:ascii="Arial" w:hAnsi="Arial" w:cs="Arial"/>
          <w:sz w:val="20"/>
          <w:szCs w:val="20"/>
        </w:rPr>
        <w:t xml:space="preserve"> chicken with involvement of various serotypes</w:t>
      </w:r>
      <w:r w:rsidR="00670500" w:rsidRPr="00E41E5A">
        <w:rPr>
          <w:rFonts w:ascii="Arial" w:hAnsi="Arial" w:cs="Arial"/>
          <w:sz w:val="20"/>
          <w:szCs w:val="20"/>
        </w:rPr>
        <w:t xml:space="preserve"> of fowl </w:t>
      </w:r>
      <w:proofErr w:type="spellStart"/>
      <w:r w:rsidR="00670500" w:rsidRPr="00E41E5A">
        <w:rPr>
          <w:rFonts w:ascii="Arial" w:hAnsi="Arial" w:cs="Arial"/>
          <w:sz w:val="20"/>
          <w:szCs w:val="20"/>
        </w:rPr>
        <w:t>aviadenovirus</w:t>
      </w:r>
      <w:proofErr w:type="spellEnd"/>
      <w:r w:rsidR="00670500" w:rsidRPr="00E41E5A">
        <w:rPr>
          <w:rFonts w:ascii="Arial" w:hAnsi="Arial" w:cs="Arial"/>
          <w:sz w:val="20"/>
          <w:szCs w:val="20"/>
        </w:rPr>
        <w:t xml:space="preserve"> </w:t>
      </w:r>
      <w:r w:rsidR="00EC7EAB" w:rsidRPr="00E41E5A">
        <w:rPr>
          <w:rFonts w:ascii="Arial" w:hAnsi="Arial" w:cs="Arial"/>
          <w:sz w:val="20"/>
          <w:szCs w:val="20"/>
        </w:rPr>
        <w:t>(</w:t>
      </w:r>
      <w:proofErr w:type="spellStart"/>
      <w:r w:rsidR="00EC7EAB" w:rsidRPr="00E41E5A">
        <w:rPr>
          <w:rFonts w:ascii="Arial" w:hAnsi="Arial" w:cs="Arial"/>
          <w:sz w:val="20"/>
          <w:szCs w:val="20"/>
        </w:rPr>
        <w:t>Jadhao</w:t>
      </w:r>
      <w:proofErr w:type="spellEnd"/>
      <w:r w:rsidR="00EC7EAB" w:rsidRPr="00E41E5A">
        <w:rPr>
          <w:rFonts w:ascii="Arial" w:hAnsi="Arial" w:cs="Arial"/>
          <w:sz w:val="20"/>
          <w:szCs w:val="20"/>
        </w:rPr>
        <w:t xml:space="preserve"> </w:t>
      </w:r>
      <w:r w:rsidR="00EC7EAB" w:rsidRPr="00E41E5A">
        <w:rPr>
          <w:rFonts w:ascii="Arial" w:hAnsi="Arial" w:cs="Arial"/>
          <w:i/>
          <w:sz w:val="20"/>
          <w:szCs w:val="20"/>
        </w:rPr>
        <w:t>et al</w:t>
      </w:r>
      <w:r w:rsidR="00EC7EAB" w:rsidRPr="00E41E5A">
        <w:rPr>
          <w:rFonts w:ascii="Arial" w:hAnsi="Arial" w:cs="Arial"/>
          <w:sz w:val="20"/>
          <w:szCs w:val="20"/>
        </w:rPr>
        <w:t>.</w:t>
      </w:r>
      <w:r w:rsidR="00E05D5A" w:rsidRPr="00E41E5A">
        <w:rPr>
          <w:rFonts w:ascii="Arial" w:hAnsi="Arial" w:cs="Arial"/>
          <w:sz w:val="20"/>
          <w:szCs w:val="20"/>
        </w:rPr>
        <w:t>, 2003</w:t>
      </w:r>
      <w:r w:rsidR="00EC7EAB" w:rsidRPr="00E41E5A">
        <w:rPr>
          <w:rFonts w:ascii="Arial" w:hAnsi="Arial" w:cs="Arial"/>
          <w:sz w:val="20"/>
          <w:szCs w:val="20"/>
        </w:rPr>
        <w:t xml:space="preserve">; </w:t>
      </w:r>
      <w:r w:rsidR="00670500" w:rsidRPr="00E41E5A">
        <w:rPr>
          <w:rFonts w:ascii="Arial" w:hAnsi="Arial" w:cs="Arial"/>
          <w:sz w:val="20"/>
          <w:szCs w:val="20"/>
        </w:rPr>
        <w:t xml:space="preserve">Kumar </w:t>
      </w:r>
      <w:r w:rsidR="00670500" w:rsidRPr="00E41E5A">
        <w:rPr>
          <w:rFonts w:ascii="Arial" w:hAnsi="Arial" w:cs="Arial"/>
          <w:i/>
          <w:sz w:val="20"/>
          <w:szCs w:val="20"/>
        </w:rPr>
        <w:t>et al</w:t>
      </w:r>
      <w:r w:rsidR="00670500" w:rsidRPr="00E41E5A">
        <w:rPr>
          <w:rFonts w:ascii="Arial" w:hAnsi="Arial" w:cs="Arial"/>
          <w:sz w:val="20"/>
          <w:szCs w:val="20"/>
        </w:rPr>
        <w:t>., 2013</w:t>
      </w:r>
      <w:r w:rsidR="00EC7EAB" w:rsidRPr="00E41E5A">
        <w:rPr>
          <w:rFonts w:ascii="Arial" w:hAnsi="Arial" w:cs="Arial"/>
          <w:sz w:val="20"/>
          <w:szCs w:val="20"/>
        </w:rPr>
        <w:t xml:space="preserve">; Thakor </w:t>
      </w:r>
      <w:r w:rsidR="00EC7EAB" w:rsidRPr="00E41E5A">
        <w:rPr>
          <w:rFonts w:ascii="Arial" w:hAnsi="Arial" w:cs="Arial"/>
          <w:i/>
          <w:sz w:val="20"/>
          <w:szCs w:val="20"/>
        </w:rPr>
        <w:t>et al</w:t>
      </w:r>
      <w:r w:rsidR="00EC7EAB" w:rsidRPr="00E41E5A">
        <w:rPr>
          <w:rFonts w:ascii="Arial" w:hAnsi="Arial" w:cs="Arial"/>
          <w:sz w:val="20"/>
          <w:szCs w:val="20"/>
        </w:rPr>
        <w:t>.</w:t>
      </w:r>
      <w:r w:rsidR="00E05D5A" w:rsidRPr="00E41E5A">
        <w:rPr>
          <w:rFonts w:ascii="Arial" w:hAnsi="Arial" w:cs="Arial"/>
          <w:sz w:val="20"/>
          <w:szCs w:val="20"/>
        </w:rPr>
        <w:t>, 2012</w:t>
      </w:r>
      <w:r w:rsidR="00EC7EAB" w:rsidRPr="00E41E5A">
        <w:rPr>
          <w:rFonts w:ascii="Arial" w:hAnsi="Arial" w:cs="Arial"/>
          <w:sz w:val="20"/>
          <w:szCs w:val="20"/>
        </w:rPr>
        <w:t xml:space="preserve">; Mittal </w:t>
      </w:r>
      <w:r w:rsidR="00EC7EAB" w:rsidRPr="00E41E5A">
        <w:rPr>
          <w:rFonts w:ascii="Arial" w:hAnsi="Arial" w:cs="Arial"/>
          <w:i/>
          <w:sz w:val="20"/>
          <w:szCs w:val="20"/>
        </w:rPr>
        <w:t>et al</w:t>
      </w:r>
      <w:r w:rsidR="00EC7EAB" w:rsidRPr="00E41E5A">
        <w:rPr>
          <w:rFonts w:ascii="Arial" w:hAnsi="Arial" w:cs="Arial"/>
          <w:sz w:val="20"/>
          <w:szCs w:val="20"/>
        </w:rPr>
        <w:t>.,2014;</w:t>
      </w:r>
      <w:r w:rsidR="00EC7EAB" w:rsidRPr="00E41E5A">
        <w:rPr>
          <w:rFonts w:ascii="Arial" w:hAnsi="Arial" w:cs="Arial"/>
          <w:bCs/>
          <w:sz w:val="20"/>
          <w:szCs w:val="20"/>
        </w:rPr>
        <w:t xml:space="preserve"> Trivedi </w:t>
      </w:r>
      <w:r w:rsidR="00EC7EAB" w:rsidRPr="00E41E5A">
        <w:rPr>
          <w:rFonts w:ascii="Arial" w:hAnsi="Arial" w:cs="Arial"/>
          <w:bCs/>
          <w:i/>
          <w:sz w:val="20"/>
          <w:szCs w:val="20"/>
        </w:rPr>
        <w:t>et al</w:t>
      </w:r>
      <w:r w:rsidR="003A6394" w:rsidRPr="00E41E5A">
        <w:rPr>
          <w:rFonts w:ascii="Arial" w:hAnsi="Arial" w:cs="Arial"/>
          <w:bCs/>
          <w:sz w:val="20"/>
          <w:szCs w:val="20"/>
        </w:rPr>
        <w:t>.,2018; Chitra</w:t>
      </w:r>
      <w:r w:rsidR="00EC7EAB" w:rsidRPr="00E41E5A">
        <w:rPr>
          <w:rFonts w:ascii="Arial" w:hAnsi="Arial" w:cs="Arial"/>
          <w:bCs/>
          <w:sz w:val="20"/>
          <w:szCs w:val="20"/>
        </w:rPr>
        <w:t xml:space="preserve">devi </w:t>
      </w:r>
      <w:r w:rsidR="00EC7EAB" w:rsidRPr="00E41E5A">
        <w:rPr>
          <w:rFonts w:ascii="Arial" w:hAnsi="Arial" w:cs="Arial"/>
          <w:bCs/>
          <w:i/>
          <w:sz w:val="20"/>
          <w:szCs w:val="20"/>
        </w:rPr>
        <w:t>et al</w:t>
      </w:r>
      <w:r w:rsidR="00EC7EAB" w:rsidRPr="00E41E5A">
        <w:rPr>
          <w:rFonts w:ascii="Arial" w:hAnsi="Arial" w:cs="Arial"/>
          <w:bCs/>
          <w:sz w:val="20"/>
          <w:szCs w:val="20"/>
        </w:rPr>
        <w:t>., 2020 and 2021)</w:t>
      </w:r>
      <w:r w:rsidR="00BE5450" w:rsidRPr="00E41E5A">
        <w:rPr>
          <w:rFonts w:ascii="Arial" w:hAnsi="Arial" w:cs="Arial"/>
          <w:bCs/>
          <w:sz w:val="20"/>
          <w:szCs w:val="20"/>
        </w:rPr>
        <w:t>. Recently FAdV serotype11associated inclusion body hepatitis reported in China</w:t>
      </w:r>
      <w:r w:rsidR="00BE5450" w:rsidRPr="00E41E5A">
        <w:rPr>
          <w:rFonts w:ascii="Arial" w:hAnsi="Arial" w:cs="Arial"/>
          <w:sz w:val="20"/>
          <w:szCs w:val="20"/>
        </w:rPr>
        <w:t xml:space="preserve"> </w:t>
      </w:r>
      <w:r w:rsidR="00134175" w:rsidRPr="00E41E5A">
        <w:rPr>
          <w:rFonts w:ascii="Arial" w:hAnsi="Arial" w:cs="Arial"/>
          <w:sz w:val="20"/>
          <w:szCs w:val="20"/>
        </w:rPr>
        <w:t xml:space="preserve">and Brazil (Wang </w:t>
      </w:r>
      <w:r w:rsidR="00134175" w:rsidRPr="00E41E5A">
        <w:rPr>
          <w:rFonts w:ascii="Arial" w:hAnsi="Arial" w:cs="Arial"/>
          <w:i/>
          <w:sz w:val="20"/>
          <w:szCs w:val="20"/>
        </w:rPr>
        <w:t>et al</w:t>
      </w:r>
      <w:r w:rsidR="00134175" w:rsidRPr="00E41E5A">
        <w:rPr>
          <w:rFonts w:ascii="Arial" w:hAnsi="Arial" w:cs="Arial"/>
          <w:sz w:val="20"/>
          <w:szCs w:val="20"/>
        </w:rPr>
        <w:t>., 2023</w:t>
      </w:r>
      <w:r w:rsidR="00E05D5A" w:rsidRPr="00E41E5A">
        <w:rPr>
          <w:rFonts w:ascii="Arial" w:hAnsi="Arial" w:cs="Arial"/>
          <w:sz w:val="20"/>
          <w:szCs w:val="20"/>
        </w:rPr>
        <w:t>; Qiao</w:t>
      </w:r>
      <w:r w:rsidR="00BE5450" w:rsidRPr="00E41E5A">
        <w:rPr>
          <w:rFonts w:ascii="Arial" w:hAnsi="Arial" w:cs="Arial"/>
          <w:sz w:val="20"/>
          <w:szCs w:val="20"/>
        </w:rPr>
        <w:t xml:space="preserve"> </w:t>
      </w:r>
      <w:r w:rsidR="00BE5450" w:rsidRPr="00E41E5A">
        <w:rPr>
          <w:rFonts w:ascii="Arial" w:hAnsi="Arial" w:cs="Arial"/>
          <w:i/>
          <w:sz w:val="20"/>
          <w:szCs w:val="20"/>
        </w:rPr>
        <w:t>et al</w:t>
      </w:r>
      <w:r w:rsidR="00BE5450" w:rsidRPr="00E41E5A">
        <w:rPr>
          <w:rFonts w:ascii="Arial" w:hAnsi="Arial" w:cs="Arial"/>
          <w:sz w:val="20"/>
          <w:szCs w:val="20"/>
        </w:rPr>
        <w:t>.</w:t>
      </w:r>
      <w:r w:rsidR="00E05D5A" w:rsidRPr="00E41E5A">
        <w:rPr>
          <w:rFonts w:ascii="Arial" w:hAnsi="Arial" w:cs="Arial"/>
          <w:sz w:val="20"/>
          <w:szCs w:val="20"/>
        </w:rPr>
        <w:t>, 2024</w:t>
      </w:r>
      <w:r w:rsidR="00134175" w:rsidRPr="00E41E5A">
        <w:rPr>
          <w:rFonts w:ascii="Arial" w:hAnsi="Arial" w:cs="Arial"/>
          <w:sz w:val="20"/>
          <w:szCs w:val="20"/>
        </w:rPr>
        <w:t xml:space="preserve">; Batista </w:t>
      </w:r>
      <w:r w:rsidR="00134175" w:rsidRPr="00E41E5A">
        <w:rPr>
          <w:rFonts w:ascii="Arial" w:hAnsi="Arial" w:cs="Arial"/>
          <w:i/>
          <w:sz w:val="20"/>
          <w:szCs w:val="20"/>
        </w:rPr>
        <w:t>et al</w:t>
      </w:r>
      <w:r w:rsidR="00134175" w:rsidRPr="00E41E5A">
        <w:rPr>
          <w:rFonts w:ascii="Arial" w:hAnsi="Arial" w:cs="Arial"/>
          <w:sz w:val="20"/>
          <w:szCs w:val="20"/>
        </w:rPr>
        <w:t>.,2024).</w:t>
      </w:r>
    </w:p>
    <w:p w14:paraId="644FE8AB" w14:textId="77777777" w:rsidR="00E53EFF"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EPIDEMIOLOGY OF FOWL ADENOVIRUS INFECTION</w:t>
      </w:r>
    </w:p>
    <w:p w14:paraId="689DD6A3" w14:textId="77777777" w:rsidR="00E53EFF" w:rsidRPr="00E41E5A" w:rsidRDefault="00E53EFF" w:rsidP="008F69BB">
      <w:pPr>
        <w:pStyle w:val="Default"/>
        <w:spacing w:after="120" w:line="360" w:lineRule="auto"/>
        <w:jc w:val="both"/>
        <w:rPr>
          <w:rFonts w:ascii="Arial" w:hAnsi="Arial" w:cs="Arial"/>
          <w:color w:val="7F7F7F" w:themeColor="text1" w:themeTint="80"/>
          <w:sz w:val="20"/>
          <w:szCs w:val="20"/>
        </w:rPr>
      </w:pPr>
      <w:r w:rsidRPr="00E41E5A">
        <w:rPr>
          <w:rFonts w:ascii="Arial" w:hAnsi="Arial" w:cs="Arial"/>
          <w:color w:val="auto"/>
        </w:rPr>
        <w:tab/>
      </w:r>
      <w:r w:rsidR="009874A6" w:rsidRPr="00E41E5A">
        <w:rPr>
          <w:rFonts w:ascii="Arial" w:hAnsi="Arial" w:cs="Arial"/>
          <w:color w:val="auto"/>
          <w:sz w:val="20"/>
          <w:szCs w:val="20"/>
        </w:rPr>
        <w:t xml:space="preserve">The Fowl adenoviruses </w:t>
      </w:r>
      <w:r w:rsidR="00194E9C" w:rsidRPr="00E41E5A">
        <w:rPr>
          <w:rFonts w:ascii="Arial" w:hAnsi="Arial" w:cs="Arial"/>
          <w:color w:val="auto"/>
          <w:sz w:val="20"/>
          <w:szCs w:val="20"/>
        </w:rPr>
        <w:t>are ubiquitous</w:t>
      </w:r>
      <w:r w:rsidR="009874A6" w:rsidRPr="00E41E5A">
        <w:rPr>
          <w:rFonts w:ascii="Arial" w:hAnsi="Arial" w:cs="Arial"/>
          <w:color w:val="auto"/>
          <w:sz w:val="20"/>
          <w:szCs w:val="20"/>
        </w:rPr>
        <w:t xml:space="preserve"> in nature and found worldwide and is often isolated from asymptomatic chickens. </w:t>
      </w:r>
      <w:r w:rsidRPr="00E41E5A">
        <w:rPr>
          <w:rFonts w:ascii="Arial" w:hAnsi="Arial" w:cs="Arial"/>
          <w:color w:val="auto"/>
          <w:sz w:val="20"/>
          <w:szCs w:val="20"/>
        </w:rPr>
        <w:t xml:space="preserve">Inclusion body hepatitis outbreaks occurred among broiler chicks of 2 to 7 weeks of age and largest number of outbreaks occurred in 3 to 5 weeks of age (Singh </w:t>
      </w:r>
      <w:r w:rsidRPr="00E41E5A">
        <w:rPr>
          <w:rFonts w:ascii="Arial" w:hAnsi="Arial" w:cs="Arial"/>
          <w:i/>
          <w:color w:val="auto"/>
          <w:sz w:val="20"/>
          <w:szCs w:val="20"/>
        </w:rPr>
        <w:t>et al</w:t>
      </w:r>
      <w:r w:rsidRPr="00E41E5A">
        <w:rPr>
          <w:rFonts w:ascii="Arial" w:hAnsi="Arial" w:cs="Arial"/>
          <w:color w:val="auto"/>
          <w:sz w:val="20"/>
          <w:szCs w:val="20"/>
        </w:rPr>
        <w:t>., 1996</w:t>
      </w:r>
      <w:r w:rsidR="009874A6" w:rsidRPr="00E41E5A">
        <w:rPr>
          <w:rFonts w:ascii="Arial" w:hAnsi="Arial" w:cs="Arial"/>
          <w:color w:val="auto"/>
          <w:sz w:val="20"/>
          <w:szCs w:val="20"/>
        </w:rPr>
        <w:t xml:space="preserve">; Kumar </w:t>
      </w:r>
      <w:r w:rsidR="009874A6" w:rsidRPr="00E41E5A">
        <w:rPr>
          <w:rFonts w:ascii="Arial" w:hAnsi="Arial" w:cs="Arial"/>
          <w:i/>
          <w:color w:val="auto"/>
          <w:sz w:val="20"/>
          <w:szCs w:val="20"/>
        </w:rPr>
        <w:t>et al</w:t>
      </w:r>
      <w:r w:rsidR="009874A6" w:rsidRPr="00E41E5A">
        <w:rPr>
          <w:rFonts w:ascii="Arial" w:hAnsi="Arial" w:cs="Arial"/>
          <w:color w:val="auto"/>
          <w:sz w:val="20"/>
          <w:szCs w:val="20"/>
        </w:rPr>
        <w:t xml:space="preserve">., 1997; Asthana </w:t>
      </w:r>
      <w:r w:rsidR="009874A6" w:rsidRPr="00E41E5A">
        <w:rPr>
          <w:rFonts w:ascii="Arial" w:hAnsi="Arial" w:cs="Arial"/>
          <w:i/>
          <w:color w:val="auto"/>
          <w:sz w:val="20"/>
          <w:szCs w:val="20"/>
        </w:rPr>
        <w:t>et al</w:t>
      </w:r>
      <w:r w:rsidR="009874A6" w:rsidRPr="00E41E5A">
        <w:rPr>
          <w:rFonts w:ascii="Arial" w:hAnsi="Arial" w:cs="Arial"/>
          <w:color w:val="auto"/>
          <w:sz w:val="20"/>
          <w:szCs w:val="20"/>
        </w:rPr>
        <w:t>., 2013</w:t>
      </w:r>
      <w:r w:rsidRPr="00E41E5A">
        <w:rPr>
          <w:rFonts w:ascii="Arial" w:hAnsi="Arial" w:cs="Arial"/>
          <w:color w:val="auto"/>
          <w:sz w:val="20"/>
          <w:szCs w:val="20"/>
        </w:rPr>
        <w:t>). I</w:t>
      </w:r>
      <w:r w:rsidR="00806CBB" w:rsidRPr="00E41E5A">
        <w:rPr>
          <w:rFonts w:ascii="Arial" w:hAnsi="Arial" w:cs="Arial"/>
          <w:color w:val="auto"/>
          <w:sz w:val="20"/>
          <w:szCs w:val="20"/>
        </w:rPr>
        <w:t xml:space="preserve">nclusion body hepatitis was </w:t>
      </w:r>
      <w:r w:rsidR="00F52191" w:rsidRPr="00E41E5A">
        <w:rPr>
          <w:rFonts w:ascii="Arial" w:hAnsi="Arial" w:cs="Arial"/>
          <w:color w:val="auto"/>
          <w:sz w:val="20"/>
          <w:szCs w:val="20"/>
        </w:rPr>
        <w:t>recorded in</w:t>
      </w:r>
      <w:r w:rsidRPr="00E41E5A">
        <w:rPr>
          <w:rFonts w:ascii="Arial" w:hAnsi="Arial" w:cs="Arial"/>
          <w:color w:val="auto"/>
          <w:sz w:val="20"/>
          <w:szCs w:val="20"/>
        </w:rPr>
        <w:t xml:space="preserve"> four days old breeder chicks in which the day old chicks have been kept in the farm without proper cleaning where the previous flock suffered from HPS and / or IBH</w:t>
      </w:r>
      <w:r w:rsidR="00114A83" w:rsidRPr="00E41E5A">
        <w:rPr>
          <w:rFonts w:ascii="Arial" w:hAnsi="Arial" w:cs="Arial"/>
          <w:color w:val="auto"/>
          <w:sz w:val="20"/>
          <w:szCs w:val="20"/>
        </w:rPr>
        <w:t xml:space="preserve"> (</w:t>
      </w:r>
      <w:r w:rsidR="00194E9C" w:rsidRPr="00E41E5A">
        <w:rPr>
          <w:rFonts w:ascii="Arial" w:hAnsi="Arial" w:cs="Arial"/>
          <w:color w:val="auto"/>
          <w:sz w:val="20"/>
          <w:szCs w:val="20"/>
        </w:rPr>
        <w:t xml:space="preserve">Pilkington </w:t>
      </w:r>
      <w:r w:rsidR="00194E9C" w:rsidRPr="00E41E5A">
        <w:rPr>
          <w:rFonts w:ascii="Arial" w:hAnsi="Arial" w:cs="Arial"/>
          <w:i/>
          <w:color w:val="auto"/>
          <w:sz w:val="20"/>
          <w:szCs w:val="20"/>
        </w:rPr>
        <w:t>et al</w:t>
      </w:r>
      <w:r w:rsidR="00114A83" w:rsidRPr="00E41E5A">
        <w:rPr>
          <w:rFonts w:ascii="Arial" w:hAnsi="Arial" w:cs="Arial"/>
          <w:color w:val="auto"/>
          <w:sz w:val="20"/>
          <w:szCs w:val="20"/>
        </w:rPr>
        <w:t>.</w:t>
      </w:r>
      <w:r w:rsidR="00F52191" w:rsidRPr="00E41E5A">
        <w:rPr>
          <w:rFonts w:ascii="Arial" w:hAnsi="Arial" w:cs="Arial"/>
          <w:color w:val="auto"/>
          <w:sz w:val="20"/>
          <w:szCs w:val="20"/>
        </w:rPr>
        <w:t>,</w:t>
      </w:r>
      <w:r w:rsidR="00114A83" w:rsidRPr="00E41E5A">
        <w:rPr>
          <w:rFonts w:ascii="Arial" w:hAnsi="Arial" w:cs="Arial"/>
          <w:color w:val="auto"/>
          <w:sz w:val="20"/>
          <w:szCs w:val="20"/>
        </w:rPr>
        <w:t xml:space="preserve"> </w:t>
      </w:r>
      <w:r w:rsidR="00194E9C" w:rsidRPr="00E41E5A">
        <w:rPr>
          <w:rFonts w:ascii="Arial" w:hAnsi="Arial" w:cs="Arial"/>
          <w:color w:val="auto"/>
          <w:sz w:val="20"/>
          <w:szCs w:val="20"/>
        </w:rPr>
        <w:t>1997)</w:t>
      </w:r>
      <w:r w:rsidRPr="00E41E5A">
        <w:rPr>
          <w:rFonts w:ascii="Arial" w:hAnsi="Arial" w:cs="Arial"/>
          <w:color w:val="auto"/>
          <w:sz w:val="20"/>
          <w:szCs w:val="20"/>
        </w:rPr>
        <w:t xml:space="preserve">.   </w:t>
      </w:r>
      <w:r w:rsidR="00D27981" w:rsidRPr="00E41E5A">
        <w:rPr>
          <w:rFonts w:ascii="Arial" w:hAnsi="Arial" w:cs="Arial"/>
          <w:color w:val="auto"/>
          <w:sz w:val="20"/>
          <w:szCs w:val="20"/>
        </w:rPr>
        <w:t>Natural cases of IBH in broilers birds with age group of 2 to 4 weeks (</w:t>
      </w:r>
      <w:r w:rsidRPr="00E41E5A">
        <w:rPr>
          <w:rFonts w:ascii="Arial" w:hAnsi="Arial" w:cs="Arial"/>
          <w:color w:val="auto"/>
          <w:sz w:val="20"/>
          <w:szCs w:val="20"/>
        </w:rPr>
        <w:t xml:space="preserve">Thakor </w:t>
      </w:r>
      <w:r w:rsidRPr="00E41E5A">
        <w:rPr>
          <w:rFonts w:ascii="Arial" w:hAnsi="Arial" w:cs="Arial"/>
          <w:i/>
          <w:color w:val="auto"/>
          <w:sz w:val="20"/>
          <w:szCs w:val="20"/>
        </w:rPr>
        <w:t>et al</w:t>
      </w:r>
      <w:r w:rsidR="00114A83" w:rsidRPr="00E41E5A">
        <w:rPr>
          <w:rFonts w:ascii="Arial" w:hAnsi="Arial" w:cs="Arial"/>
          <w:color w:val="auto"/>
          <w:sz w:val="20"/>
          <w:szCs w:val="20"/>
        </w:rPr>
        <w:t>.</w:t>
      </w:r>
      <w:r w:rsidR="00F52191" w:rsidRPr="00E41E5A">
        <w:rPr>
          <w:rFonts w:ascii="Arial" w:hAnsi="Arial" w:cs="Arial"/>
          <w:color w:val="auto"/>
          <w:sz w:val="20"/>
          <w:szCs w:val="20"/>
        </w:rPr>
        <w:t>,</w:t>
      </w:r>
      <w:r w:rsidR="00114A83" w:rsidRPr="00E41E5A">
        <w:rPr>
          <w:rFonts w:ascii="Arial" w:hAnsi="Arial" w:cs="Arial"/>
          <w:color w:val="auto"/>
          <w:sz w:val="20"/>
          <w:szCs w:val="20"/>
        </w:rPr>
        <w:t xml:space="preserve"> </w:t>
      </w:r>
      <w:r w:rsidRPr="00E41E5A">
        <w:rPr>
          <w:rFonts w:ascii="Arial" w:hAnsi="Arial" w:cs="Arial"/>
          <w:color w:val="auto"/>
          <w:sz w:val="20"/>
          <w:szCs w:val="20"/>
        </w:rPr>
        <w:t xml:space="preserve">2012) </w:t>
      </w:r>
      <w:r w:rsidR="00D27981" w:rsidRPr="00E41E5A">
        <w:rPr>
          <w:rFonts w:ascii="Arial" w:hAnsi="Arial" w:cs="Arial"/>
          <w:color w:val="auto"/>
          <w:sz w:val="20"/>
          <w:szCs w:val="20"/>
        </w:rPr>
        <w:t>and</w:t>
      </w:r>
      <w:r w:rsidRPr="00E41E5A">
        <w:rPr>
          <w:rFonts w:ascii="Arial" w:hAnsi="Arial" w:cs="Arial"/>
          <w:color w:val="auto"/>
          <w:sz w:val="20"/>
          <w:szCs w:val="20"/>
        </w:rPr>
        <w:t xml:space="preserve"> the highest number of    IBH– HPS </w:t>
      </w:r>
      <w:r w:rsidR="00EE0147" w:rsidRPr="00E41E5A">
        <w:rPr>
          <w:rFonts w:ascii="Arial" w:hAnsi="Arial" w:cs="Arial"/>
          <w:color w:val="auto"/>
          <w:sz w:val="20"/>
          <w:szCs w:val="20"/>
        </w:rPr>
        <w:t>outbreaks in</w:t>
      </w:r>
      <w:r w:rsidRPr="00E41E5A">
        <w:rPr>
          <w:rFonts w:ascii="Arial" w:hAnsi="Arial" w:cs="Arial"/>
          <w:color w:val="auto"/>
          <w:sz w:val="20"/>
          <w:szCs w:val="20"/>
        </w:rPr>
        <w:t xml:space="preserve"> broiler birds of 21 to 30 days of age followed by 31 to 40 days, 1 to 10 days and youngest birds affected with this syndrome were four days of age</w:t>
      </w:r>
      <w:r w:rsidR="00D27981" w:rsidRPr="00E41E5A">
        <w:rPr>
          <w:rFonts w:ascii="Arial" w:hAnsi="Arial" w:cs="Arial"/>
          <w:color w:val="auto"/>
          <w:sz w:val="20"/>
          <w:szCs w:val="20"/>
        </w:rPr>
        <w:t xml:space="preserve"> (Mittal </w:t>
      </w:r>
      <w:r w:rsidR="00D27981" w:rsidRPr="00E41E5A">
        <w:rPr>
          <w:rFonts w:ascii="Arial" w:hAnsi="Arial" w:cs="Arial"/>
          <w:i/>
          <w:color w:val="auto"/>
          <w:sz w:val="20"/>
          <w:szCs w:val="20"/>
        </w:rPr>
        <w:t>et al.</w:t>
      </w:r>
      <w:r w:rsidR="00B20F47" w:rsidRPr="00E41E5A">
        <w:rPr>
          <w:rFonts w:ascii="Arial" w:hAnsi="Arial" w:cs="Arial"/>
          <w:color w:val="auto"/>
          <w:sz w:val="20"/>
          <w:szCs w:val="20"/>
        </w:rPr>
        <w:t xml:space="preserve">, </w:t>
      </w:r>
      <w:r w:rsidR="00D27981" w:rsidRPr="00E41E5A">
        <w:rPr>
          <w:rFonts w:ascii="Arial" w:hAnsi="Arial" w:cs="Arial"/>
          <w:color w:val="auto"/>
          <w:sz w:val="20"/>
          <w:szCs w:val="20"/>
        </w:rPr>
        <w:t xml:space="preserve">2014; </w:t>
      </w:r>
      <w:r w:rsidRPr="00E41E5A">
        <w:rPr>
          <w:rFonts w:ascii="Arial" w:hAnsi="Arial" w:cs="Arial"/>
          <w:bCs/>
          <w:color w:val="auto"/>
          <w:sz w:val="20"/>
          <w:szCs w:val="20"/>
        </w:rPr>
        <w:t xml:space="preserve">Trivedi </w:t>
      </w:r>
      <w:r w:rsidRPr="00E41E5A">
        <w:rPr>
          <w:rFonts w:ascii="Arial" w:hAnsi="Arial" w:cs="Arial"/>
          <w:bCs/>
          <w:i/>
          <w:color w:val="auto"/>
          <w:sz w:val="20"/>
          <w:szCs w:val="20"/>
        </w:rPr>
        <w:t>et al</w:t>
      </w:r>
      <w:r w:rsidR="00D27981" w:rsidRPr="00E41E5A">
        <w:rPr>
          <w:rFonts w:ascii="Arial" w:hAnsi="Arial" w:cs="Arial"/>
          <w:bCs/>
          <w:color w:val="auto"/>
          <w:sz w:val="20"/>
          <w:szCs w:val="20"/>
        </w:rPr>
        <w:t>.,</w:t>
      </w:r>
      <w:r w:rsidRPr="00E41E5A">
        <w:rPr>
          <w:rFonts w:ascii="Arial" w:hAnsi="Arial" w:cs="Arial"/>
          <w:bCs/>
          <w:color w:val="auto"/>
          <w:sz w:val="20"/>
          <w:szCs w:val="20"/>
        </w:rPr>
        <w:t>2018)</w:t>
      </w:r>
      <w:r w:rsidR="00D27981" w:rsidRPr="00E41E5A">
        <w:rPr>
          <w:rFonts w:ascii="Arial" w:hAnsi="Arial" w:cs="Arial"/>
          <w:bCs/>
          <w:color w:val="auto"/>
          <w:sz w:val="20"/>
          <w:szCs w:val="20"/>
        </w:rPr>
        <w:t>.</w:t>
      </w:r>
      <w:r w:rsidRPr="00E41E5A">
        <w:rPr>
          <w:rFonts w:ascii="Arial" w:hAnsi="Arial" w:cs="Arial"/>
          <w:bCs/>
          <w:color w:val="auto"/>
          <w:sz w:val="20"/>
          <w:szCs w:val="20"/>
        </w:rPr>
        <w:t xml:space="preserve"> </w:t>
      </w:r>
      <w:r w:rsidR="00DC07FD" w:rsidRPr="00E41E5A">
        <w:rPr>
          <w:rFonts w:ascii="Arial" w:hAnsi="Arial" w:cs="Arial"/>
          <w:color w:val="auto"/>
          <w:sz w:val="20"/>
          <w:szCs w:val="20"/>
        </w:rPr>
        <w:t>In India adenoviral IBH reported in one day old chicks in four commercial broiler flocks and the maximum incidences of 55 per cent (22/40) and mortality of 20 per cent were recorded between the age group of 30 and 40 days (</w:t>
      </w:r>
      <w:r w:rsidR="008F69BB" w:rsidRPr="00E41E5A">
        <w:rPr>
          <w:rFonts w:ascii="Arial" w:hAnsi="Arial" w:cs="Arial"/>
          <w:color w:val="auto"/>
          <w:sz w:val="20"/>
          <w:szCs w:val="20"/>
        </w:rPr>
        <w:t>C</w:t>
      </w:r>
      <w:r w:rsidR="00DC07FD" w:rsidRPr="00E41E5A">
        <w:rPr>
          <w:rFonts w:ascii="Arial" w:hAnsi="Arial" w:cs="Arial"/>
          <w:color w:val="auto"/>
          <w:sz w:val="20"/>
          <w:szCs w:val="20"/>
        </w:rPr>
        <w:t xml:space="preserve">hitradevi </w:t>
      </w:r>
      <w:r w:rsidR="00DC07FD" w:rsidRPr="00E41E5A">
        <w:rPr>
          <w:rFonts w:ascii="Arial" w:hAnsi="Arial" w:cs="Arial"/>
          <w:i/>
          <w:color w:val="auto"/>
          <w:sz w:val="20"/>
          <w:szCs w:val="20"/>
        </w:rPr>
        <w:t>et al</w:t>
      </w:r>
      <w:r w:rsidR="00DC07FD" w:rsidRPr="00E41E5A">
        <w:rPr>
          <w:rFonts w:ascii="Arial" w:hAnsi="Arial" w:cs="Arial"/>
          <w:color w:val="auto"/>
          <w:sz w:val="20"/>
          <w:szCs w:val="20"/>
        </w:rPr>
        <w:t>., 2021)</w:t>
      </w:r>
      <w:r w:rsidR="00114A83" w:rsidRPr="00E41E5A">
        <w:rPr>
          <w:rFonts w:ascii="Arial" w:hAnsi="Arial" w:cs="Arial"/>
          <w:color w:val="auto"/>
          <w:sz w:val="20"/>
          <w:szCs w:val="20"/>
        </w:rPr>
        <w:t xml:space="preserve">. </w:t>
      </w:r>
      <w:r w:rsidR="008F69BB" w:rsidRPr="00E41E5A">
        <w:rPr>
          <w:rFonts w:ascii="Arial" w:hAnsi="Arial" w:cs="Arial"/>
          <w:color w:val="auto"/>
          <w:sz w:val="20"/>
          <w:szCs w:val="20"/>
        </w:rPr>
        <w:t xml:space="preserve">The disease incidences were high  during winter season in India  might be due to cold stress, huddling and possibilities for the presence of aflatoxin in the feed may aggravated the FAdV disease condition (Singh </w:t>
      </w:r>
      <w:r w:rsidR="008F69BB" w:rsidRPr="00E41E5A">
        <w:rPr>
          <w:rFonts w:ascii="Arial" w:hAnsi="Arial" w:cs="Arial"/>
          <w:i/>
          <w:color w:val="auto"/>
          <w:sz w:val="20"/>
          <w:szCs w:val="20"/>
        </w:rPr>
        <w:t>et al</w:t>
      </w:r>
      <w:r w:rsidR="008F69BB" w:rsidRPr="00E41E5A">
        <w:rPr>
          <w:rFonts w:ascii="Arial" w:hAnsi="Arial" w:cs="Arial"/>
          <w:color w:val="auto"/>
          <w:sz w:val="20"/>
          <w:szCs w:val="20"/>
        </w:rPr>
        <w:t xml:space="preserve">.,1996; Trivedi </w:t>
      </w:r>
      <w:r w:rsidR="008F69BB" w:rsidRPr="00E41E5A">
        <w:rPr>
          <w:rFonts w:ascii="Arial" w:hAnsi="Arial" w:cs="Arial"/>
          <w:i/>
          <w:color w:val="auto"/>
          <w:sz w:val="20"/>
          <w:szCs w:val="20"/>
        </w:rPr>
        <w:t>et al</w:t>
      </w:r>
      <w:r w:rsidR="008F69BB" w:rsidRPr="00E41E5A">
        <w:rPr>
          <w:rFonts w:ascii="Arial" w:hAnsi="Arial" w:cs="Arial"/>
          <w:color w:val="auto"/>
          <w:sz w:val="20"/>
          <w:szCs w:val="20"/>
        </w:rPr>
        <w:t xml:space="preserve">.,2018; Chitradevi </w:t>
      </w:r>
      <w:r w:rsidR="008F69BB" w:rsidRPr="00E41E5A">
        <w:rPr>
          <w:rFonts w:ascii="Arial" w:hAnsi="Arial" w:cs="Arial"/>
          <w:i/>
          <w:color w:val="auto"/>
          <w:sz w:val="20"/>
          <w:szCs w:val="20"/>
        </w:rPr>
        <w:t>et al</w:t>
      </w:r>
      <w:r w:rsidR="008F69BB" w:rsidRPr="00E41E5A">
        <w:rPr>
          <w:rFonts w:ascii="Arial" w:hAnsi="Arial" w:cs="Arial"/>
          <w:color w:val="auto"/>
          <w:sz w:val="20"/>
          <w:szCs w:val="20"/>
        </w:rPr>
        <w:t>., 2021).T</w:t>
      </w:r>
      <w:r w:rsidRPr="00E41E5A">
        <w:rPr>
          <w:rFonts w:ascii="Arial" w:hAnsi="Arial" w:cs="Arial"/>
          <w:color w:val="auto"/>
          <w:sz w:val="20"/>
          <w:szCs w:val="20"/>
        </w:rPr>
        <w:t xml:space="preserve">he incidence of IBH was more in October to November </w:t>
      </w:r>
      <w:r w:rsidR="008F69BB" w:rsidRPr="00E41E5A">
        <w:rPr>
          <w:rFonts w:ascii="Arial" w:hAnsi="Arial" w:cs="Arial"/>
          <w:color w:val="auto"/>
          <w:sz w:val="20"/>
          <w:szCs w:val="20"/>
        </w:rPr>
        <w:t xml:space="preserve">(Singh </w:t>
      </w:r>
      <w:r w:rsidR="008F69BB" w:rsidRPr="00E41E5A">
        <w:rPr>
          <w:rFonts w:ascii="Arial" w:hAnsi="Arial" w:cs="Arial"/>
          <w:i/>
          <w:color w:val="auto"/>
          <w:sz w:val="20"/>
          <w:szCs w:val="20"/>
        </w:rPr>
        <w:t>et al</w:t>
      </w:r>
      <w:r w:rsidR="008F69BB" w:rsidRPr="00E41E5A">
        <w:rPr>
          <w:rFonts w:ascii="Arial" w:hAnsi="Arial" w:cs="Arial"/>
          <w:color w:val="auto"/>
          <w:sz w:val="20"/>
          <w:szCs w:val="20"/>
        </w:rPr>
        <w:t>. (1996)</w:t>
      </w:r>
      <w:r w:rsidRPr="00E41E5A">
        <w:rPr>
          <w:rFonts w:ascii="Arial" w:hAnsi="Arial" w:cs="Arial"/>
          <w:color w:val="auto"/>
          <w:sz w:val="20"/>
          <w:szCs w:val="20"/>
        </w:rPr>
        <w:t xml:space="preserve">. The onset of disease </w:t>
      </w:r>
      <w:r w:rsidR="008F69BB" w:rsidRPr="00E41E5A">
        <w:rPr>
          <w:rFonts w:ascii="Arial" w:hAnsi="Arial" w:cs="Arial"/>
          <w:color w:val="auto"/>
          <w:sz w:val="20"/>
          <w:szCs w:val="20"/>
        </w:rPr>
        <w:t>occurred</w:t>
      </w:r>
      <w:r w:rsidRPr="00E41E5A">
        <w:rPr>
          <w:rFonts w:ascii="Arial" w:hAnsi="Arial" w:cs="Arial"/>
          <w:color w:val="auto"/>
          <w:sz w:val="20"/>
          <w:szCs w:val="20"/>
        </w:rPr>
        <w:t xml:space="preserve"> in hot and humid weather (Shah </w:t>
      </w:r>
      <w:r w:rsidRPr="00E41E5A">
        <w:rPr>
          <w:rFonts w:ascii="Arial" w:hAnsi="Arial" w:cs="Arial"/>
          <w:i/>
          <w:color w:val="auto"/>
          <w:sz w:val="20"/>
          <w:szCs w:val="20"/>
        </w:rPr>
        <w:t>et al</w:t>
      </w:r>
      <w:r w:rsidRPr="00E41E5A">
        <w:rPr>
          <w:rFonts w:ascii="Arial" w:hAnsi="Arial" w:cs="Arial"/>
          <w:color w:val="auto"/>
          <w:sz w:val="20"/>
          <w:szCs w:val="20"/>
        </w:rPr>
        <w:t xml:space="preserve">., 2011; Shahzad </w:t>
      </w:r>
      <w:r w:rsidRPr="00E41E5A">
        <w:rPr>
          <w:rFonts w:ascii="Arial" w:hAnsi="Arial" w:cs="Arial"/>
          <w:i/>
          <w:color w:val="auto"/>
          <w:sz w:val="20"/>
          <w:szCs w:val="20"/>
        </w:rPr>
        <w:t>et al</w:t>
      </w:r>
      <w:r w:rsidRPr="00E41E5A">
        <w:rPr>
          <w:rFonts w:ascii="Arial" w:hAnsi="Arial" w:cs="Arial"/>
          <w:color w:val="auto"/>
          <w:sz w:val="20"/>
          <w:szCs w:val="20"/>
        </w:rPr>
        <w:t>.</w:t>
      </w:r>
      <w:r w:rsidRPr="00E41E5A">
        <w:rPr>
          <w:rFonts w:ascii="Arial" w:hAnsi="Arial" w:cs="Arial"/>
          <w:i/>
          <w:iCs/>
          <w:color w:val="auto"/>
          <w:sz w:val="20"/>
          <w:szCs w:val="20"/>
        </w:rPr>
        <w:t xml:space="preserve">, </w:t>
      </w:r>
      <w:r w:rsidR="008F69BB" w:rsidRPr="00E41E5A">
        <w:rPr>
          <w:rFonts w:ascii="Arial" w:hAnsi="Arial" w:cs="Arial"/>
          <w:color w:val="auto"/>
          <w:sz w:val="20"/>
          <w:szCs w:val="20"/>
        </w:rPr>
        <w:t xml:space="preserve">2016) and </w:t>
      </w:r>
      <w:r w:rsidRPr="00E41E5A">
        <w:rPr>
          <w:rFonts w:ascii="Arial" w:hAnsi="Arial" w:cs="Arial"/>
          <w:color w:val="auto"/>
          <w:sz w:val="20"/>
          <w:szCs w:val="20"/>
        </w:rPr>
        <w:t xml:space="preserve"> occurrence </w:t>
      </w:r>
      <w:r w:rsidR="008F69BB" w:rsidRPr="00E41E5A">
        <w:rPr>
          <w:rFonts w:ascii="Arial" w:hAnsi="Arial" w:cs="Arial"/>
          <w:color w:val="auto"/>
          <w:sz w:val="20"/>
          <w:szCs w:val="20"/>
        </w:rPr>
        <w:t xml:space="preserve">reported </w:t>
      </w:r>
      <w:r w:rsidRPr="00E41E5A">
        <w:rPr>
          <w:rFonts w:ascii="Arial" w:hAnsi="Arial" w:cs="Arial"/>
          <w:color w:val="auto"/>
          <w:sz w:val="20"/>
          <w:szCs w:val="20"/>
        </w:rPr>
        <w:t xml:space="preserve">throughout the year with more prevalence in winter and rainy seasons followed by summer season (Shukla </w:t>
      </w:r>
      <w:r w:rsidRPr="00E41E5A">
        <w:rPr>
          <w:rFonts w:ascii="Arial" w:hAnsi="Arial" w:cs="Arial"/>
          <w:i/>
          <w:color w:val="auto"/>
          <w:sz w:val="20"/>
          <w:szCs w:val="20"/>
        </w:rPr>
        <w:t>et al</w:t>
      </w:r>
      <w:r w:rsidRPr="00E41E5A">
        <w:rPr>
          <w:rFonts w:ascii="Arial" w:hAnsi="Arial" w:cs="Arial"/>
          <w:color w:val="auto"/>
          <w:sz w:val="20"/>
          <w:szCs w:val="20"/>
        </w:rPr>
        <w:t xml:space="preserve">., 1997; Mittal </w:t>
      </w:r>
      <w:r w:rsidRPr="00E41E5A">
        <w:rPr>
          <w:rFonts w:ascii="Arial" w:hAnsi="Arial" w:cs="Arial"/>
          <w:i/>
          <w:color w:val="auto"/>
          <w:sz w:val="20"/>
          <w:szCs w:val="20"/>
        </w:rPr>
        <w:t>et al.,</w:t>
      </w:r>
      <w:r w:rsidRPr="00E41E5A">
        <w:rPr>
          <w:rFonts w:ascii="Arial" w:hAnsi="Arial" w:cs="Arial"/>
          <w:color w:val="auto"/>
          <w:sz w:val="20"/>
          <w:szCs w:val="20"/>
        </w:rPr>
        <w:t xml:space="preserve"> 2014). </w:t>
      </w:r>
    </w:p>
    <w:p w14:paraId="0A402859" w14:textId="77777777" w:rsidR="00E53EFF" w:rsidRPr="00E41E5A" w:rsidRDefault="00E53EFF" w:rsidP="007B1411">
      <w:pPr>
        <w:autoSpaceDE w:val="0"/>
        <w:autoSpaceDN w:val="0"/>
        <w:adjustRightInd w:val="0"/>
        <w:spacing w:after="120" w:line="360" w:lineRule="auto"/>
        <w:jc w:val="both"/>
        <w:rPr>
          <w:rFonts w:ascii="Arial" w:hAnsi="Arial" w:cs="Arial"/>
          <w:sz w:val="20"/>
          <w:szCs w:val="20"/>
        </w:rPr>
      </w:pPr>
      <w:r w:rsidRPr="00E41E5A">
        <w:rPr>
          <w:rFonts w:ascii="Arial" w:hAnsi="Arial" w:cs="Arial"/>
          <w:sz w:val="20"/>
          <w:szCs w:val="20"/>
        </w:rPr>
        <w:tab/>
        <w:t xml:space="preserve">Adenoviruses are reported to be highly contagious, which can spread quickly from one flock to </w:t>
      </w:r>
      <w:r w:rsidRPr="003C7601">
        <w:rPr>
          <w:rFonts w:ascii="Arial" w:hAnsi="Arial" w:cs="Arial"/>
          <w:sz w:val="20"/>
          <w:szCs w:val="20"/>
        </w:rPr>
        <w:t xml:space="preserve">another by vertical and horizontal means. Vertical transmission was reported as an important feature of FAdV to spread from parent birds to progenies (McFerran and Adair, 1977). There was evidence that </w:t>
      </w:r>
      <w:r w:rsidRPr="003C7601">
        <w:rPr>
          <w:rFonts w:ascii="Arial" w:hAnsi="Arial" w:cs="Arial"/>
          <w:sz w:val="20"/>
          <w:szCs w:val="20"/>
        </w:rPr>
        <w:lastRenderedPageBreak/>
        <w:t>adenovirus infections can become latent and periods of stress, such as the onset of egg production, will reactivate viral shedding (</w:t>
      </w:r>
      <w:proofErr w:type="spellStart"/>
      <w:r w:rsidRPr="003C7601">
        <w:rPr>
          <w:rFonts w:ascii="Arial" w:hAnsi="Arial" w:cs="Arial"/>
          <w:sz w:val="20"/>
          <w:szCs w:val="20"/>
        </w:rPr>
        <w:t>Girshick</w:t>
      </w:r>
      <w:proofErr w:type="spellEnd"/>
      <w:r w:rsidRPr="003C7601">
        <w:rPr>
          <w:rFonts w:ascii="Arial" w:hAnsi="Arial" w:cs="Arial"/>
          <w:sz w:val="20"/>
          <w:szCs w:val="20"/>
        </w:rPr>
        <w:t xml:space="preserve"> </w:t>
      </w:r>
      <w:r w:rsidRPr="003C7601">
        <w:rPr>
          <w:rFonts w:ascii="Arial" w:hAnsi="Arial" w:cs="Arial"/>
          <w:i/>
          <w:iCs/>
          <w:sz w:val="20"/>
          <w:szCs w:val="20"/>
        </w:rPr>
        <w:t>et al</w:t>
      </w:r>
      <w:r w:rsidRPr="003C7601">
        <w:rPr>
          <w:rFonts w:ascii="Arial" w:hAnsi="Arial" w:cs="Arial"/>
          <w:sz w:val="20"/>
          <w:szCs w:val="20"/>
        </w:rPr>
        <w:t xml:space="preserve">., 1980) and undetected for at least one generation in a specific pathogen free flock  (Fadly </w:t>
      </w:r>
      <w:r w:rsidRPr="003C7601">
        <w:rPr>
          <w:rFonts w:ascii="Arial" w:hAnsi="Arial" w:cs="Arial"/>
          <w:i/>
          <w:iCs/>
          <w:sz w:val="20"/>
          <w:szCs w:val="20"/>
        </w:rPr>
        <w:t xml:space="preserve">et al., </w:t>
      </w:r>
      <w:r w:rsidRPr="003C7601">
        <w:rPr>
          <w:rFonts w:ascii="Arial" w:hAnsi="Arial" w:cs="Arial"/>
          <w:sz w:val="20"/>
          <w:szCs w:val="20"/>
        </w:rPr>
        <w:t xml:space="preserve">1980). Infected breeder sheds the virus to their progeny for three to six weeks until the immunity developed (Toro </w:t>
      </w:r>
      <w:r w:rsidRPr="003C7601">
        <w:rPr>
          <w:rFonts w:ascii="Arial" w:hAnsi="Arial" w:cs="Arial"/>
          <w:i/>
          <w:iCs/>
          <w:sz w:val="20"/>
          <w:szCs w:val="20"/>
        </w:rPr>
        <w:t>et al</w:t>
      </w:r>
      <w:r w:rsidRPr="003C7601">
        <w:rPr>
          <w:rFonts w:ascii="Arial" w:hAnsi="Arial" w:cs="Arial"/>
          <w:sz w:val="20"/>
          <w:szCs w:val="20"/>
        </w:rPr>
        <w:t xml:space="preserve">., 2001; Mazaheri </w:t>
      </w:r>
      <w:r w:rsidRPr="003C7601">
        <w:rPr>
          <w:rFonts w:ascii="Arial" w:hAnsi="Arial" w:cs="Arial"/>
          <w:i/>
          <w:iCs/>
          <w:sz w:val="20"/>
          <w:szCs w:val="20"/>
        </w:rPr>
        <w:t>et al</w:t>
      </w:r>
      <w:r w:rsidRPr="003C7601">
        <w:rPr>
          <w:rFonts w:ascii="Arial" w:hAnsi="Arial" w:cs="Arial"/>
          <w:sz w:val="20"/>
          <w:szCs w:val="20"/>
        </w:rPr>
        <w:t>., 2003).</w:t>
      </w:r>
      <w:r w:rsidR="007B1411" w:rsidRPr="003C7601">
        <w:rPr>
          <w:rFonts w:ascii="Arial" w:hAnsi="Arial" w:cs="Arial"/>
          <w:sz w:val="20"/>
          <w:szCs w:val="20"/>
        </w:rPr>
        <w:t xml:space="preserve"> </w:t>
      </w:r>
      <w:r w:rsidRPr="003C7601">
        <w:rPr>
          <w:rFonts w:ascii="Arial" w:hAnsi="Arial" w:cs="Arial"/>
          <w:sz w:val="20"/>
          <w:szCs w:val="20"/>
        </w:rPr>
        <w:t xml:space="preserve">Horizontal transmission of the virus from bird to bird occurs in a flock via </w:t>
      </w:r>
      <w:proofErr w:type="spellStart"/>
      <w:r w:rsidRPr="003C7601">
        <w:rPr>
          <w:rFonts w:ascii="Arial" w:hAnsi="Arial" w:cs="Arial"/>
          <w:sz w:val="20"/>
          <w:szCs w:val="20"/>
        </w:rPr>
        <w:t>oro</w:t>
      </w:r>
      <w:proofErr w:type="spellEnd"/>
      <w:r w:rsidRPr="003C7601">
        <w:rPr>
          <w:rFonts w:ascii="Arial" w:hAnsi="Arial" w:cs="Arial"/>
          <w:sz w:val="20"/>
          <w:szCs w:val="20"/>
        </w:rPr>
        <w:t xml:space="preserve"> faecal route followed by further mechanical spread of the disease with faecal contamination (McFerran and Adair, 2003; Balamurugan and Kataria, 2004).The virus can also be spread through fomites, personnel and vehicles. The incubation period of the virus following natural infection </w:t>
      </w:r>
      <w:r w:rsidR="007B1411" w:rsidRPr="003C7601">
        <w:rPr>
          <w:rFonts w:ascii="Arial" w:hAnsi="Arial" w:cs="Arial"/>
          <w:sz w:val="20"/>
          <w:szCs w:val="20"/>
        </w:rPr>
        <w:t xml:space="preserve">ranges from 24 to 48 hours </w:t>
      </w:r>
      <w:r w:rsidRPr="003C7601">
        <w:rPr>
          <w:rFonts w:ascii="Arial" w:hAnsi="Arial" w:cs="Arial"/>
          <w:sz w:val="20"/>
          <w:szCs w:val="20"/>
        </w:rPr>
        <w:t>(Adair and Fitzgerald, 2008).</w:t>
      </w:r>
      <w:r w:rsidR="007B1411" w:rsidRPr="003C7601">
        <w:rPr>
          <w:rFonts w:ascii="Arial" w:hAnsi="Arial" w:cs="Arial"/>
          <w:sz w:val="20"/>
          <w:szCs w:val="20"/>
        </w:rPr>
        <w:t xml:space="preserve"> </w:t>
      </w:r>
      <w:r w:rsidRPr="003C7601">
        <w:rPr>
          <w:rFonts w:ascii="Arial" w:hAnsi="Arial" w:cs="Arial"/>
          <w:sz w:val="20"/>
          <w:szCs w:val="20"/>
        </w:rPr>
        <w:t xml:space="preserve">There was no evidence of vertical transmission in birds with a strong immune response (Philippe </w:t>
      </w:r>
      <w:r w:rsidRPr="003C7601">
        <w:rPr>
          <w:rFonts w:ascii="Arial" w:hAnsi="Arial" w:cs="Arial"/>
          <w:i/>
          <w:sz w:val="20"/>
          <w:szCs w:val="20"/>
        </w:rPr>
        <w:t>et al</w:t>
      </w:r>
      <w:r w:rsidRPr="003C7601">
        <w:rPr>
          <w:rFonts w:ascii="Arial" w:hAnsi="Arial" w:cs="Arial"/>
          <w:sz w:val="20"/>
          <w:szCs w:val="20"/>
        </w:rPr>
        <w:t>., 2007). Adenoviruses are often reactivated during peak egg production as a result of increased stress or level of sex hormones at that time, leading to highest transmission to the progeny (Adair and Fitzgerald, 2008).</w:t>
      </w:r>
      <w:r w:rsidR="007B1411" w:rsidRPr="003C7601">
        <w:rPr>
          <w:rFonts w:ascii="Arial" w:hAnsi="Arial" w:cs="Arial"/>
          <w:sz w:val="20"/>
          <w:szCs w:val="20"/>
        </w:rPr>
        <w:t xml:space="preserve"> </w:t>
      </w:r>
      <w:r w:rsidRPr="003C7601">
        <w:rPr>
          <w:rFonts w:ascii="Arial" w:hAnsi="Arial" w:cs="Arial"/>
          <w:sz w:val="20"/>
          <w:szCs w:val="20"/>
        </w:rPr>
        <w:t xml:space="preserve">Grafl </w:t>
      </w:r>
      <w:r w:rsidRPr="003C7601">
        <w:rPr>
          <w:rFonts w:ascii="Arial" w:hAnsi="Arial" w:cs="Arial"/>
          <w:i/>
          <w:sz w:val="20"/>
          <w:szCs w:val="20"/>
        </w:rPr>
        <w:t>et al</w:t>
      </w:r>
      <w:r w:rsidRPr="003C7601">
        <w:rPr>
          <w:rFonts w:ascii="Arial" w:hAnsi="Arial" w:cs="Arial"/>
          <w:sz w:val="20"/>
          <w:szCs w:val="20"/>
        </w:rPr>
        <w:t>. (2012) reported the outbreak of adenoviral gizzard</w:t>
      </w:r>
      <w:r w:rsidRPr="00E41E5A">
        <w:rPr>
          <w:rFonts w:ascii="Arial" w:hAnsi="Arial" w:cs="Arial"/>
          <w:sz w:val="20"/>
          <w:szCs w:val="20"/>
        </w:rPr>
        <w:t xml:space="preserve"> erosion in commercial broiler flocks in Germany and found that the birds from all affected flocks originated from single broiler breeder flock and thereby highlighted the importance of vertical transmission.</w:t>
      </w:r>
    </w:p>
    <w:p w14:paraId="5A589ED8" w14:textId="77777777" w:rsidR="009D3BD7"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FOWL ADENOVIRUS DISEASES IN CHICKEN</w:t>
      </w:r>
    </w:p>
    <w:p w14:paraId="14D2AD5F" w14:textId="77777777" w:rsidR="00522433" w:rsidRPr="00E41E5A" w:rsidRDefault="009D3BD7" w:rsidP="009D3BD7">
      <w:pPr>
        <w:spacing w:after="120" w:line="360" w:lineRule="auto"/>
        <w:jc w:val="both"/>
        <w:rPr>
          <w:rFonts w:ascii="Arial" w:hAnsi="Arial" w:cs="Arial"/>
        </w:rPr>
      </w:pPr>
      <w:r w:rsidRPr="00E41E5A">
        <w:rPr>
          <w:rFonts w:ascii="Arial" w:hAnsi="Arial" w:cs="Arial"/>
        </w:rPr>
        <w:tab/>
      </w:r>
      <w:r w:rsidRPr="00E41E5A">
        <w:rPr>
          <w:rFonts w:ascii="Arial" w:hAnsi="Arial" w:cs="Arial"/>
          <w:sz w:val="20"/>
          <w:szCs w:val="20"/>
        </w:rPr>
        <w:t>Fowl adenoviruses (</w:t>
      </w:r>
      <w:proofErr w:type="spellStart"/>
      <w:r w:rsidRPr="00E41E5A">
        <w:rPr>
          <w:rFonts w:ascii="Arial" w:hAnsi="Arial" w:cs="Arial"/>
          <w:sz w:val="20"/>
          <w:szCs w:val="20"/>
        </w:rPr>
        <w:t>FAdVs</w:t>
      </w:r>
      <w:proofErr w:type="spellEnd"/>
      <w:r w:rsidRPr="00E41E5A">
        <w:rPr>
          <w:rFonts w:ascii="Arial" w:hAnsi="Arial" w:cs="Arial"/>
          <w:sz w:val="20"/>
          <w:szCs w:val="20"/>
        </w:rPr>
        <w:t xml:space="preserve">) are distributed worldwide and known to cause many important diseases in poultry like Inclusion body hepatitis (IBH), Hydropericardium syndrome (HPS), Hepatitis hydropericardium syndrome (HHS), Gizzard erosions (GE), </w:t>
      </w:r>
      <w:proofErr w:type="spellStart"/>
      <w:r w:rsidRPr="00E41E5A">
        <w:rPr>
          <w:rFonts w:ascii="Arial" w:hAnsi="Arial" w:cs="Arial"/>
          <w:sz w:val="20"/>
          <w:szCs w:val="20"/>
        </w:rPr>
        <w:t>Proventriculitis</w:t>
      </w:r>
      <w:proofErr w:type="spellEnd"/>
      <w:r w:rsidRPr="00E41E5A">
        <w:rPr>
          <w:rFonts w:ascii="Arial" w:hAnsi="Arial" w:cs="Arial"/>
          <w:sz w:val="20"/>
          <w:szCs w:val="20"/>
        </w:rPr>
        <w:t xml:space="preserve"> (PV), Tenosynovitis and respiratory infections</w:t>
      </w:r>
      <w:r w:rsidRPr="00E41E5A">
        <w:rPr>
          <w:rFonts w:ascii="Arial" w:hAnsi="Arial" w:cs="Arial"/>
        </w:rPr>
        <w:t xml:space="preserve">. </w:t>
      </w:r>
    </w:p>
    <w:p w14:paraId="7151D460" w14:textId="77777777" w:rsidR="009D3BD7"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INCLUSION BODY HEPATITIS (IBH)</w:t>
      </w:r>
    </w:p>
    <w:p w14:paraId="6B4D4FEC" w14:textId="77777777" w:rsidR="00697092" w:rsidRPr="00E41E5A" w:rsidRDefault="009D3BD7" w:rsidP="009D3BD7">
      <w:pPr>
        <w:autoSpaceDE w:val="0"/>
        <w:autoSpaceDN w:val="0"/>
        <w:adjustRightInd w:val="0"/>
        <w:spacing w:after="120" w:line="360" w:lineRule="auto"/>
        <w:jc w:val="both"/>
        <w:rPr>
          <w:rFonts w:ascii="Arial" w:hAnsi="Arial" w:cs="Arial"/>
          <w:sz w:val="20"/>
          <w:szCs w:val="20"/>
        </w:rPr>
      </w:pPr>
      <w:r w:rsidRPr="00E41E5A">
        <w:rPr>
          <w:rFonts w:ascii="Arial" w:hAnsi="Arial" w:cs="Arial"/>
        </w:rPr>
        <w:tab/>
      </w:r>
      <w:r w:rsidRPr="00E41E5A">
        <w:rPr>
          <w:rFonts w:ascii="Arial" w:hAnsi="Arial" w:cs="Arial"/>
          <w:sz w:val="20"/>
          <w:szCs w:val="20"/>
        </w:rPr>
        <w:t xml:space="preserve">Inclusion body hepatitis (IBH) in chickens was first reported during 1963 in the USA (Helmboldt and Frazier, 1963). The disease has a worldwide distribution, and there are indications that its incidence is increasing in many poultry industries (Mc </w:t>
      </w:r>
      <w:proofErr w:type="spellStart"/>
      <w:r w:rsidRPr="00E41E5A">
        <w:rPr>
          <w:rFonts w:ascii="Arial" w:hAnsi="Arial" w:cs="Arial"/>
          <w:sz w:val="20"/>
          <w:szCs w:val="20"/>
        </w:rPr>
        <w:t>Ferren</w:t>
      </w:r>
      <w:proofErr w:type="spellEnd"/>
      <w:r w:rsidRPr="00E41E5A">
        <w:rPr>
          <w:rFonts w:ascii="Arial" w:hAnsi="Arial" w:cs="Arial"/>
          <w:sz w:val="20"/>
          <w:szCs w:val="20"/>
        </w:rPr>
        <w:t xml:space="preserve"> and </w:t>
      </w:r>
      <w:proofErr w:type="spellStart"/>
      <w:r w:rsidRPr="00E41E5A">
        <w:rPr>
          <w:rFonts w:ascii="Arial" w:hAnsi="Arial" w:cs="Arial"/>
          <w:sz w:val="20"/>
          <w:szCs w:val="20"/>
        </w:rPr>
        <w:t>smyth</w:t>
      </w:r>
      <w:proofErr w:type="spellEnd"/>
      <w:r w:rsidRPr="00E41E5A">
        <w:rPr>
          <w:rFonts w:ascii="Arial" w:hAnsi="Arial" w:cs="Arial"/>
          <w:sz w:val="20"/>
          <w:szCs w:val="20"/>
        </w:rPr>
        <w:t xml:space="preserve">, 2000). Classical IBH, affecting chickens at 3–5 weeks of age, is viewed as a sporadic disease with associated mortalities ranging from 0 to 15 per cent in broiler flocks. Inclusion body hepatitis was characterized by sudden onset of increased mortality, which might reach 10 per cent and occasionally be as great as 30 per cent (Adair and Fitzgerald, 2008). </w:t>
      </w:r>
      <w:r w:rsidR="00697092" w:rsidRPr="00E41E5A">
        <w:rPr>
          <w:rFonts w:ascii="Arial" w:hAnsi="Arial" w:cs="Arial"/>
          <w:sz w:val="20"/>
          <w:szCs w:val="20"/>
        </w:rPr>
        <w:t xml:space="preserve">The clinical signs observed during FAdV infection were reduced feed intake, ruffled feathers, depressed appearance and inability to get up and walk and heavy mortality (Gaba </w:t>
      </w:r>
      <w:r w:rsidR="00697092" w:rsidRPr="00E41E5A">
        <w:rPr>
          <w:rFonts w:ascii="Arial" w:hAnsi="Arial" w:cs="Arial"/>
          <w:i/>
          <w:sz w:val="20"/>
          <w:szCs w:val="20"/>
        </w:rPr>
        <w:t>et al.,</w:t>
      </w:r>
      <w:r w:rsidR="00697092" w:rsidRPr="00E41E5A">
        <w:rPr>
          <w:rFonts w:ascii="Arial" w:hAnsi="Arial" w:cs="Arial"/>
          <w:sz w:val="20"/>
          <w:szCs w:val="20"/>
        </w:rPr>
        <w:t xml:space="preserve"> 2010).Varying mortality from 2.75 to 11.66 per cent was noticed due to natural outbreak of IBH-HPS in different farms (Thakor </w:t>
      </w:r>
      <w:r w:rsidR="00697092" w:rsidRPr="00E41E5A">
        <w:rPr>
          <w:rFonts w:ascii="Arial" w:hAnsi="Arial" w:cs="Arial"/>
          <w:i/>
          <w:sz w:val="20"/>
          <w:szCs w:val="20"/>
        </w:rPr>
        <w:t>et al</w:t>
      </w:r>
      <w:r w:rsidR="00697092" w:rsidRPr="00E41E5A">
        <w:rPr>
          <w:rFonts w:ascii="Arial" w:hAnsi="Arial" w:cs="Arial"/>
          <w:sz w:val="20"/>
          <w:szCs w:val="20"/>
        </w:rPr>
        <w:t xml:space="preserve">., 2012). </w:t>
      </w:r>
      <w:r w:rsidRPr="00E41E5A">
        <w:rPr>
          <w:rFonts w:ascii="Arial" w:hAnsi="Arial" w:cs="Arial"/>
          <w:sz w:val="20"/>
          <w:szCs w:val="20"/>
        </w:rPr>
        <w:t xml:space="preserve">Almost all 12 serotypes of FAdV were incriminated in IBH (Chandra </w:t>
      </w:r>
      <w:r w:rsidRPr="00E41E5A">
        <w:rPr>
          <w:rFonts w:ascii="Arial" w:hAnsi="Arial" w:cs="Arial"/>
          <w:i/>
          <w:sz w:val="20"/>
          <w:szCs w:val="20"/>
        </w:rPr>
        <w:t>et al</w:t>
      </w:r>
      <w:r w:rsidRPr="00E41E5A">
        <w:rPr>
          <w:rFonts w:ascii="Arial" w:hAnsi="Arial" w:cs="Arial"/>
          <w:sz w:val="20"/>
          <w:szCs w:val="20"/>
        </w:rPr>
        <w:t xml:space="preserve">., 1998). </w:t>
      </w:r>
      <w:r w:rsidR="00A7419A" w:rsidRPr="00E41E5A">
        <w:rPr>
          <w:rFonts w:ascii="Arial" w:hAnsi="Arial" w:cs="Arial"/>
          <w:sz w:val="20"/>
          <w:szCs w:val="20"/>
        </w:rPr>
        <w:t xml:space="preserve">Immunosuppressive diseases like infectious bursal disease (Fadly et al., 1976), chicken infectious </w:t>
      </w:r>
      <w:proofErr w:type="spellStart"/>
      <w:r w:rsidR="00A7419A" w:rsidRPr="00E41E5A">
        <w:rPr>
          <w:rFonts w:ascii="Arial" w:hAnsi="Arial" w:cs="Arial"/>
          <w:sz w:val="20"/>
          <w:szCs w:val="20"/>
        </w:rPr>
        <w:t>anemia</w:t>
      </w:r>
      <w:proofErr w:type="spellEnd"/>
      <w:r w:rsidR="00A7419A" w:rsidRPr="00E41E5A">
        <w:rPr>
          <w:rFonts w:ascii="Arial" w:hAnsi="Arial" w:cs="Arial"/>
          <w:sz w:val="20"/>
          <w:szCs w:val="20"/>
        </w:rPr>
        <w:t xml:space="preserve"> (</w:t>
      </w:r>
      <w:proofErr w:type="spellStart"/>
      <w:r w:rsidR="00A7419A" w:rsidRPr="00E41E5A">
        <w:rPr>
          <w:rFonts w:ascii="Arial" w:hAnsi="Arial" w:cs="Arial"/>
          <w:sz w:val="20"/>
          <w:szCs w:val="20"/>
        </w:rPr>
        <w:t>Markowski</w:t>
      </w:r>
      <w:proofErr w:type="spellEnd"/>
      <w:r w:rsidR="00A7419A" w:rsidRPr="00E41E5A">
        <w:rPr>
          <w:rFonts w:ascii="Arial" w:hAnsi="Arial" w:cs="Arial"/>
          <w:sz w:val="20"/>
          <w:szCs w:val="20"/>
        </w:rPr>
        <w:t xml:space="preserve">-Grimsrud and </w:t>
      </w:r>
      <w:proofErr w:type="spellStart"/>
      <w:r w:rsidR="00A7419A" w:rsidRPr="00E41E5A">
        <w:rPr>
          <w:rFonts w:ascii="Arial" w:hAnsi="Arial" w:cs="Arial"/>
          <w:sz w:val="20"/>
          <w:szCs w:val="20"/>
        </w:rPr>
        <w:t>Schat</w:t>
      </w:r>
      <w:proofErr w:type="spellEnd"/>
      <w:r w:rsidR="00A7419A" w:rsidRPr="00E41E5A">
        <w:rPr>
          <w:rFonts w:ascii="Arial" w:hAnsi="Arial" w:cs="Arial"/>
          <w:sz w:val="20"/>
          <w:szCs w:val="20"/>
        </w:rPr>
        <w:t>, 2003) and Marek’s disease (</w:t>
      </w:r>
      <w:proofErr w:type="spellStart"/>
      <w:r w:rsidR="00A7419A" w:rsidRPr="00E41E5A">
        <w:rPr>
          <w:rFonts w:ascii="Arial" w:hAnsi="Arial" w:cs="Arial"/>
          <w:sz w:val="20"/>
          <w:szCs w:val="20"/>
        </w:rPr>
        <w:t>Niczyporuk</w:t>
      </w:r>
      <w:proofErr w:type="spellEnd"/>
      <w:r w:rsidR="00A7419A" w:rsidRPr="00E41E5A">
        <w:rPr>
          <w:rFonts w:ascii="Arial" w:hAnsi="Arial" w:cs="Arial"/>
          <w:sz w:val="20"/>
          <w:szCs w:val="20"/>
        </w:rPr>
        <w:t xml:space="preserve"> </w:t>
      </w:r>
      <w:r w:rsidR="00A7419A" w:rsidRPr="00E41E5A">
        <w:rPr>
          <w:rFonts w:ascii="Arial" w:hAnsi="Arial" w:cs="Arial"/>
          <w:i/>
          <w:sz w:val="20"/>
          <w:szCs w:val="20"/>
        </w:rPr>
        <w:t>et al</w:t>
      </w:r>
      <w:r w:rsidR="00A7419A" w:rsidRPr="00E41E5A">
        <w:rPr>
          <w:rFonts w:ascii="Arial" w:hAnsi="Arial" w:cs="Arial"/>
          <w:sz w:val="20"/>
          <w:szCs w:val="20"/>
        </w:rPr>
        <w:t>., 2012) may play a role in the transmission of IBH and its inc</w:t>
      </w:r>
      <w:r w:rsidR="00697092" w:rsidRPr="00E41E5A">
        <w:rPr>
          <w:rFonts w:ascii="Arial" w:hAnsi="Arial" w:cs="Arial"/>
          <w:sz w:val="20"/>
          <w:szCs w:val="20"/>
        </w:rPr>
        <w:t>reasing mortalities</w:t>
      </w:r>
      <w:r w:rsidR="00A7419A" w:rsidRPr="00E41E5A">
        <w:rPr>
          <w:rFonts w:ascii="Arial" w:hAnsi="Arial" w:cs="Arial"/>
          <w:sz w:val="20"/>
          <w:szCs w:val="20"/>
        </w:rPr>
        <w:t>. Concurrent infection of fowl adenovirus with chicken infectious anaemia virus</w:t>
      </w:r>
      <w:r w:rsidR="00D84CD8" w:rsidRPr="00E41E5A">
        <w:rPr>
          <w:rFonts w:ascii="Arial" w:hAnsi="Arial" w:cs="Arial"/>
          <w:sz w:val="20"/>
          <w:szCs w:val="20"/>
        </w:rPr>
        <w:t xml:space="preserve"> and avian leukosis virus was documented in India (Chitradevi </w:t>
      </w:r>
      <w:r w:rsidR="00D84CD8" w:rsidRPr="00E41E5A">
        <w:rPr>
          <w:rFonts w:ascii="Arial" w:hAnsi="Arial" w:cs="Arial"/>
          <w:i/>
          <w:sz w:val="20"/>
          <w:szCs w:val="20"/>
        </w:rPr>
        <w:t>et al</w:t>
      </w:r>
      <w:r w:rsidR="00D84CD8" w:rsidRPr="00E41E5A">
        <w:rPr>
          <w:rFonts w:ascii="Arial" w:hAnsi="Arial" w:cs="Arial"/>
          <w:sz w:val="20"/>
          <w:szCs w:val="20"/>
        </w:rPr>
        <w:t xml:space="preserve">., 2018). </w:t>
      </w:r>
      <w:r w:rsidR="00A7419A" w:rsidRPr="00E41E5A">
        <w:rPr>
          <w:rFonts w:ascii="Arial" w:hAnsi="Arial" w:cs="Arial"/>
          <w:sz w:val="20"/>
          <w:szCs w:val="20"/>
        </w:rPr>
        <w:t xml:space="preserve">However, it has been recorded that IBH could induce independent mortalities without the presence of other immunosuppressive factors (Christensen and Saifuddin, 1989; Gomis </w:t>
      </w:r>
      <w:r w:rsidR="00A7419A" w:rsidRPr="00E41E5A">
        <w:rPr>
          <w:rFonts w:ascii="Arial" w:hAnsi="Arial" w:cs="Arial"/>
          <w:i/>
          <w:sz w:val="20"/>
          <w:szCs w:val="20"/>
        </w:rPr>
        <w:t>et al</w:t>
      </w:r>
      <w:r w:rsidR="00A7419A" w:rsidRPr="00E41E5A">
        <w:rPr>
          <w:rFonts w:ascii="Arial" w:hAnsi="Arial" w:cs="Arial"/>
          <w:sz w:val="20"/>
          <w:szCs w:val="20"/>
        </w:rPr>
        <w:t xml:space="preserve">., 2006; </w:t>
      </w:r>
      <w:proofErr w:type="spellStart"/>
      <w:r w:rsidR="00A7419A" w:rsidRPr="00E41E5A">
        <w:rPr>
          <w:rFonts w:ascii="Arial" w:hAnsi="Arial" w:cs="Arial"/>
          <w:sz w:val="20"/>
          <w:szCs w:val="20"/>
        </w:rPr>
        <w:t>Ojkic</w:t>
      </w:r>
      <w:proofErr w:type="spellEnd"/>
      <w:r w:rsidR="00A7419A" w:rsidRPr="00E41E5A">
        <w:rPr>
          <w:rFonts w:ascii="Arial" w:hAnsi="Arial" w:cs="Arial"/>
          <w:sz w:val="20"/>
          <w:szCs w:val="20"/>
        </w:rPr>
        <w:t xml:space="preserve"> </w:t>
      </w:r>
      <w:r w:rsidR="00A7419A" w:rsidRPr="00E41E5A">
        <w:rPr>
          <w:rFonts w:ascii="Arial" w:hAnsi="Arial" w:cs="Arial"/>
          <w:i/>
          <w:sz w:val="20"/>
          <w:szCs w:val="20"/>
        </w:rPr>
        <w:t>et al</w:t>
      </w:r>
      <w:r w:rsidR="00A7419A" w:rsidRPr="00E41E5A">
        <w:rPr>
          <w:rFonts w:ascii="Arial" w:hAnsi="Arial" w:cs="Arial"/>
          <w:sz w:val="20"/>
          <w:szCs w:val="20"/>
        </w:rPr>
        <w:t>., 2008).</w:t>
      </w:r>
      <w:r w:rsidR="00F52191" w:rsidRPr="00E41E5A">
        <w:rPr>
          <w:rFonts w:ascii="Arial" w:hAnsi="Arial" w:cs="Arial"/>
          <w:sz w:val="20"/>
          <w:szCs w:val="20"/>
        </w:rPr>
        <w:t xml:space="preserve"> </w:t>
      </w:r>
      <w:r w:rsidRPr="00E41E5A">
        <w:rPr>
          <w:rFonts w:ascii="Arial" w:hAnsi="Arial" w:cs="Arial"/>
          <w:sz w:val="20"/>
          <w:szCs w:val="20"/>
        </w:rPr>
        <w:t xml:space="preserve">Nakamura </w:t>
      </w:r>
      <w:r w:rsidRPr="00E41E5A">
        <w:rPr>
          <w:rFonts w:ascii="Arial" w:hAnsi="Arial" w:cs="Arial"/>
          <w:i/>
          <w:sz w:val="20"/>
          <w:szCs w:val="20"/>
        </w:rPr>
        <w:t xml:space="preserve">et al. </w:t>
      </w:r>
      <w:r w:rsidRPr="00E41E5A">
        <w:rPr>
          <w:rFonts w:ascii="Arial" w:hAnsi="Arial" w:cs="Arial"/>
          <w:sz w:val="20"/>
          <w:szCs w:val="20"/>
        </w:rPr>
        <w:t xml:space="preserve">(2011) reported mortality rate of 1.2 to 17.0 per cent in broiler flocks with sudden </w:t>
      </w:r>
      <w:r w:rsidRPr="00E41E5A">
        <w:rPr>
          <w:rFonts w:ascii="Arial" w:hAnsi="Arial" w:cs="Arial"/>
          <w:sz w:val="20"/>
          <w:szCs w:val="20"/>
        </w:rPr>
        <w:lastRenderedPageBreak/>
        <w:t xml:space="preserve">death due to FAdV 2 infection without showing any clinical signs and occurred as primary diseases without involvement of other </w:t>
      </w:r>
      <w:r w:rsidR="00F52191" w:rsidRPr="00E41E5A">
        <w:rPr>
          <w:rFonts w:ascii="Arial" w:hAnsi="Arial" w:cs="Arial"/>
          <w:sz w:val="20"/>
          <w:szCs w:val="20"/>
        </w:rPr>
        <w:t>immunosuppressive</w:t>
      </w:r>
      <w:r w:rsidRPr="00E41E5A">
        <w:rPr>
          <w:rFonts w:ascii="Arial" w:hAnsi="Arial" w:cs="Arial"/>
          <w:sz w:val="20"/>
          <w:szCs w:val="20"/>
        </w:rPr>
        <w:t xml:space="preserve"> diseases. Fowl adenovirus serotype 2, 4, 5, 6, 8 and 12 were reported in commercial broiler birds of natural outbreak of FAdV</w:t>
      </w:r>
      <w:r w:rsidR="005E1839" w:rsidRPr="00E41E5A">
        <w:rPr>
          <w:rFonts w:ascii="Arial" w:hAnsi="Arial" w:cs="Arial"/>
          <w:sz w:val="20"/>
          <w:szCs w:val="20"/>
        </w:rPr>
        <w:t xml:space="preserve"> </w:t>
      </w:r>
      <w:r w:rsidRPr="00E41E5A">
        <w:rPr>
          <w:rFonts w:ascii="Arial" w:hAnsi="Arial" w:cs="Arial"/>
          <w:sz w:val="20"/>
          <w:szCs w:val="20"/>
        </w:rPr>
        <w:t xml:space="preserve">(Mittal </w:t>
      </w:r>
      <w:r w:rsidRPr="00E41E5A">
        <w:rPr>
          <w:rFonts w:ascii="Arial" w:hAnsi="Arial" w:cs="Arial"/>
          <w:i/>
          <w:sz w:val="20"/>
          <w:szCs w:val="20"/>
        </w:rPr>
        <w:t>et al</w:t>
      </w:r>
      <w:r w:rsidRPr="00E41E5A">
        <w:rPr>
          <w:rFonts w:ascii="Arial" w:hAnsi="Arial" w:cs="Arial"/>
          <w:sz w:val="20"/>
          <w:szCs w:val="20"/>
        </w:rPr>
        <w:t>., 2014).</w:t>
      </w:r>
      <w:r w:rsidR="00863F61" w:rsidRPr="00E41E5A">
        <w:rPr>
          <w:rFonts w:ascii="Arial" w:hAnsi="Arial" w:cs="Arial"/>
          <w:sz w:val="20"/>
          <w:szCs w:val="20"/>
        </w:rPr>
        <w:t xml:space="preserve"> </w:t>
      </w:r>
      <w:r w:rsidR="00863F61" w:rsidRPr="00E41E5A">
        <w:rPr>
          <w:rFonts w:ascii="Arial" w:hAnsi="Arial" w:cs="Arial"/>
          <w:bCs/>
          <w:sz w:val="20"/>
          <w:szCs w:val="20"/>
        </w:rPr>
        <w:t>FAdV serotype 11was the predominant serotype associated with IBH from commercial broiler and broiler breeder recorded in 11 different states in India</w:t>
      </w:r>
      <w:r w:rsidR="00C748EA" w:rsidRPr="00E41E5A">
        <w:rPr>
          <w:rFonts w:ascii="Arial" w:hAnsi="Arial" w:cs="Arial"/>
          <w:bCs/>
          <w:sz w:val="20"/>
          <w:szCs w:val="20"/>
        </w:rPr>
        <w:t xml:space="preserve"> (Chitradevi </w:t>
      </w:r>
      <w:r w:rsidR="00C748EA" w:rsidRPr="00E41E5A">
        <w:rPr>
          <w:rFonts w:ascii="Arial" w:hAnsi="Arial" w:cs="Arial"/>
          <w:bCs/>
          <w:i/>
          <w:sz w:val="20"/>
          <w:szCs w:val="20"/>
        </w:rPr>
        <w:t>et al</w:t>
      </w:r>
      <w:r w:rsidR="00C748EA" w:rsidRPr="00E41E5A">
        <w:rPr>
          <w:rFonts w:ascii="Arial" w:hAnsi="Arial" w:cs="Arial"/>
          <w:bCs/>
          <w:sz w:val="20"/>
          <w:szCs w:val="20"/>
        </w:rPr>
        <w:t>., 2021)</w:t>
      </w:r>
      <w:r w:rsidR="00863F61" w:rsidRPr="00E41E5A">
        <w:rPr>
          <w:rFonts w:ascii="Arial" w:hAnsi="Arial" w:cs="Arial"/>
          <w:bCs/>
          <w:sz w:val="20"/>
          <w:szCs w:val="20"/>
        </w:rPr>
        <w:t>.</w:t>
      </w:r>
      <w:r w:rsidR="00697092" w:rsidRPr="00E41E5A">
        <w:rPr>
          <w:rFonts w:ascii="Arial" w:hAnsi="Arial" w:cs="Arial"/>
          <w:sz w:val="20"/>
          <w:szCs w:val="20"/>
        </w:rPr>
        <w:t xml:space="preserve">  Affected flock showed enlargement of livers with friable </w:t>
      </w:r>
      <w:proofErr w:type="gramStart"/>
      <w:r w:rsidR="00697092" w:rsidRPr="00E41E5A">
        <w:rPr>
          <w:rFonts w:ascii="Arial" w:hAnsi="Arial" w:cs="Arial"/>
          <w:sz w:val="20"/>
          <w:szCs w:val="20"/>
        </w:rPr>
        <w:t>texture,  pin</w:t>
      </w:r>
      <w:proofErr w:type="gramEnd"/>
      <w:r w:rsidR="00697092" w:rsidRPr="00E41E5A">
        <w:rPr>
          <w:rFonts w:ascii="Arial" w:hAnsi="Arial" w:cs="Arial"/>
          <w:sz w:val="20"/>
          <w:szCs w:val="20"/>
        </w:rPr>
        <w:t xml:space="preserve"> point or white necrotic foci and petechial haemorrhages with yellowish discoloratio</w:t>
      </w:r>
      <w:r w:rsidR="001F2F48" w:rsidRPr="00E41E5A">
        <w:rPr>
          <w:rFonts w:ascii="Arial" w:hAnsi="Arial" w:cs="Arial"/>
          <w:sz w:val="20"/>
          <w:szCs w:val="20"/>
        </w:rPr>
        <w:t xml:space="preserve">n, congested kidneys </w:t>
      </w:r>
      <w:r w:rsidR="00697092" w:rsidRPr="00E41E5A">
        <w:rPr>
          <w:rFonts w:ascii="Arial" w:hAnsi="Arial" w:cs="Arial"/>
          <w:sz w:val="20"/>
          <w:szCs w:val="20"/>
        </w:rPr>
        <w:t xml:space="preserve">and congested and oedematous lungs (Nayak </w:t>
      </w:r>
      <w:r w:rsidR="00697092" w:rsidRPr="00E41E5A">
        <w:rPr>
          <w:rFonts w:ascii="Arial" w:hAnsi="Arial" w:cs="Arial"/>
          <w:i/>
          <w:sz w:val="20"/>
          <w:szCs w:val="20"/>
        </w:rPr>
        <w:t>et al</w:t>
      </w:r>
      <w:r w:rsidR="00697092" w:rsidRPr="00E41E5A">
        <w:rPr>
          <w:rFonts w:ascii="Arial" w:hAnsi="Arial" w:cs="Arial"/>
          <w:sz w:val="20"/>
          <w:szCs w:val="20"/>
        </w:rPr>
        <w:t xml:space="preserve">., 1990; Balachandran </w:t>
      </w:r>
      <w:r w:rsidR="00697092" w:rsidRPr="00E41E5A">
        <w:rPr>
          <w:rFonts w:ascii="Arial" w:hAnsi="Arial" w:cs="Arial"/>
          <w:i/>
          <w:sz w:val="20"/>
          <w:szCs w:val="20"/>
        </w:rPr>
        <w:t>et al</w:t>
      </w:r>
      <w:r w:rsidR="00697092" w:rsidRPr="00E41E5A">
        <w:rPr>
          <w:rFonts w:ascii="Arial" w:hAnsi="Arial" w:cs="Arial"/>
          <w:sz w:val="20"/>
          <w:szCs w:val="20"/>
        </w:rPr>
        <w:t xml:space="preserve">., 1993; Sandhu </w:t>
      </w:r>
      <w:r w:rsidR="00697092" w:rsidRPr="00E41E5A">
        <w:rPr>
          <w:rFonts w:ascii="Arial" w:hAnsi="Arial" w:cs="Arial"/>
          <w:i/>
          <w:sz w:val="20"/>
          <w:szCs w:val="20"/>
        </w:rPr>
        <w:t>et al</w:t>
      </w:r>
      <w:r w:rsidR="00697092" w:rsidRPr="00E41E5A">
        <w:rPr>
          <w:rFonts w:ascii="Arial" w:hAnsi="Arial" w:cs="Arial"/>
          <w:sz w:val="20"/>
          <w:szCs w:val="20"/>
        </w:rPr>
        <w:t xml:space="preserve">., 1994; Kumar </w:t>
      </w:r>
      <w:r w:rsidR="00697092" w:rsidRPr="00E41E5A">
        <w:rPr>
          <w:rFonts w:ascii="Arial" w:hAnsi="Arial" w:cs="Arial"/>
          <w:i/>
          <w:sz w:val="20"/>
          <w:szCs w:val="20"/>
        </w:rPr>
        <w:t>et al</w:t>
      </w:r>
      <w:r w:rsidR="00697092" w:rsidRPr="00E41E5A">
        <w:rPr>
          <w:rFonts w:ascii="Arial" w:hAnsi="Arial" w:cs="Arial"/>
          <w:sz w:val="20"/>
          <w:szCs w:val="20"/>
        </w:rPr>
        <w:t>., 2013)</w:t>
      </w:r>
      <w:r w:rsidR="00F52191" w:rsidRPr="00E41E5A">
        <w:rPr>
          <w:rFonts w:ascii="Arial" w:hAnsi="Arial" w:cs="Arial"/>
          <w:sz w:val="20"/>
          <w:szCs w:val="20"/>
        </w:rPr>
        <w:t xml:space="preserve">. </w:t>
      </w:r>
      <w:r w:rsidRPr="00E41E5A">
        <w:rPr>
          <w:rFonts w:ascii="Arial" w:hAnsi="Arial" w:cs="Arial"/>
          <w:sz w:val="20"/>
          <w:szCs w:val="20"/>
        </w:rPr>
        <w:t>Histopathological lesions of IBH were characterized by hepatic necrosis with microscopic eosinophilic or basophilic intranuclear inclusion bodies in hepatocytes (</w:t>
      </w:r>
      <w:r w:rsidR="00697092" w:rsidRPr="00E41E5A">
        <w:rPr>
          <w:rFonts w:ascii="Arial" w:hAnsi="Arial" w:cs="Arial"/>
          <w:sz w:val="20"/>
          <w:szCs w:val="20"/>
        </w:rPr>
        <w:t xml:space="preserve">Kumar </w:t>
      </w:r>
      <w:r w:rsidR="00697092" w:rsidRPr="00E41E5A">
        <w:rPr>
          <w:rFonts w:ascii="Arial" w:hAnsi="Arial" w:cs="Arial"/>
          <w:i/>
          <w:sz w:val="20"/>
          <w:szCs w:val="20"/>
        </w:rPr>
        <w:t>et al</w:t>
      </w:r>
      <w:r w:rsidR="00697092" w:rsidRPr="00E41E5A">
        <w:rPr>
          <w:rFonts w:ascii="Arial" w:hAnsi="Arial" w:cs="Arial"/>
          <w:sz w:val="20"/>
          <w:szCs w:val="20"/>
        </w:rPr>
        <w:t>., 2006;</w:t>
      </w:r>
      <w:r w:rsidR="00F52191" w:rsidRPr="00E41E5A">
        <w:rPr>
          <w:rFonts w:ascii="Arial" w:hAnsi="Arial" w:cs="Arial"/>
          <w:sz w:val="20"/>
          <w:szCs w:val="20"/>
        </w:rPr>
        <w:t xml:space="preserve"> </w:t>
      </w:r>
      <w:r w:rsidRPr="00E41E5A">
        <w:rPr>
          <w:rFonts w:ascii="Arial" w:hAnsi="Arial" w:cs="Arial"/>
          <w:sz w:val="20"/>
          <w:szCs w:val="20"/>
        </w:rPr>
        <w:t xml:space="preserve">Norina </w:t>
      </w:r>
      <w:r w:rsidRPr="00E41E5A">
        <w:rPr>
          <w:rFonts w:ascii="Arial" w:hAnsi="Arial" w:cs="Arial"/>
          <w:i/>
          <w:sz w:val="20"/>
          <w:szCs w:val="20"/>
        </w:rPr>
        <w:t>et al</w:t>
      </w:r>
      <w:r w:rsidRPr="00E41E5A">
        <w:rPr>
          <w:rFonts w:ascii="Arial" w:hAnsi="Arial" w:cs="Arial"/>
          <w:sz w:val="20"/>
          <w:szCs w:val="20"/>
        </w:rPr>
        <w:t>., 2016).</w:t>
      </w:r>
      <w:r w:rsidR="00697092" w:rsidRPr="00E41E5A">
        <w:rPr>
          <w:rFonts w:ascii="Arial" w:hAnsi="Arial" w:cs="Arial"/>
          <w:sz w:val="20"/>
          <w:szCs w:val="20"/>
        </w:rPr>
        <w:t xml:space="preserve"> </w:t>
      </w:r>
    </w:p>
    <w:p w14:paraId="1000040D" w14:textId="77777777" w:rsidR="009D3BD7" w:rsidRPr="00E41E5A" w:rsidRDefault="00503B75" w:rsidP="009D3BD7">
      <w:pPr>
        <w:autoSpaceDE w:val="0"/>
        <w:autoSpaceDN w:val="0"/>
        <w:adjustRightInd w:val="0"/>
        <w:spacing w:after="120" w:line="360" w:lineRule="auto"/>
        <w:jc w:val="both"/>
        <w:rPr>
          <w:rFonts w:ascii="Arial" w:hAnsi="Arial" w:cs="Arial"/>
          <w:b/>
          <w:sz w:val="22"/>
          <w:szCs w:val="22"/>
        </w:rPr>
      </w:pPr>
      <w:r w:rsidRPr="00E41E5A">
        <w:rPr>
          <w:rFonts w:ascii="Arial" w:hAnsi="Arial" w:cs="Arial"/>
          <w:b/>
          <w:sz w:val="22"/>
          <w:szCs w:val="22"/>
        </w:rPr>
        <w:t>HYDROPERICARDIAL SYNDROME (HPS)</w:t>
      </w:r>
    </w:p>
    <w:p w14:paraId="6BA82F2D" w14:textId="77777777" w:rsidR="009D3BD7" w:rsidRPr="00E41E5A" w:rsidRDefault="009D3BD7" w:rsidP="009D3BD7">
      <w:pPr>
        <w:autoSpaceDE w:val="0"/>
        <w:autoSpaceDN w:val="0"/>
        <w:adjustRightInd w:val="0"/>
        <w:spacing w:after="120" w:line="360" w:lineRule="auto"/>
        <w:jc w:val="both"/>
        <w:rPr>
          <w:rFonts w:ascii="Arial" w:hAnsi="Arial" w:cs="Arial"/>
          <w:sz w:val="20"/>
          <w:szCs w:val="20"/>
        </w:rPr>
      </w:pPr>
      <w:r w:rsidRPr="00E41E5A">
        <w:rPr>
          <w:rFonts w:ascii="Arial" w:hAnsi="Arial" w:cs="Arial"/>
        </w:rPr>
        <w:tab/>
      </w:r>
      <w:r w:rsidRPr="00E41E5A">
        <w:rPr>
          <w:rFonts w:ascii="Arial" w:hAnsi="Arial" w:cs="Arial"/>
          <w:sz w:val="20"/>
          <w:szCs w:val="20"/>
        </w:rPr>
        <w:t xml:space="preserve">The first epidemic of HPS in broiler chicks was reported from Angora Goth near Karachi, Pakistan, in late 1987 (Jaffery, 1988; Khawaja </w:t>
      </w:r>
      <w:r w:rsidRPr="00E41E5A">
        <w:rPr>
          <w:rFonts w:ascii="Arial" w:hAnsi="Arial" w:cs="Arial"/>
          <w:i/>
          <w:sz w:val="20"/>
          <w:szCs w:val="20"/>
        </w:rPr>
        <w:t>et al</w:t>
      </w:r>
      <w:r w:rsidRPr="00E41E5A">
        <w:rPr>
          <w:rFonts w:ascii="Arial" w:hAnsi="Arial" w:cs="Arial"/>
          <w:sz w:val="20"/>
          <w:szCs w:val="20"/>
        </w:rPr>
        <w:t xml:space="preserve">., 1988; Cheema </w:t>
      </w:r>
      <w:r w:rsidRPr="00E41E5A">
        <w:rPr>
          <w:rFonts w:ascii="Arial" w:hAnsi="Arial" w:cs="Arial"/>
          <w:i/>
          <w:sz w:val="20"/>
          <w:szCs w:val="20"/>
        </w:rPr>
        <w:t>et al</w:t>
      </w:r>
      <w:r w:rsidRPr="00E41E5A">
        <w:rPr>
          <w:rFonts w:ascii="Arial" w:hAnsi="Arial" w:cs="Arial"/>
          <w:sz w:val="20"/>
          <w:szCs w:val="20"/>
        </w:rPr>
        <w:t>., 1989; Hasan, 1989</w:t>
      </w:r>
      <w:r w:rsidR="001F2F48" w:rsidRPr="00E41E5A">
        <w:rPr>
          <w:rFonts w:ascii="Arial" w:hAnsi="Arial" w:cs="Arial"/>
          <w:sz w:val="20"/>
          <w:szCs w:val="20"/>
        </w:rPr>
        <w:t>) and subsequently</w:t>
      </w:r>
      <w:r w:rsidRPr="00E41E5A">
        <w:rPr>
          <w:rFonts w:ascii="Arial" w:hAnsi="Arial" w:cs="Arial"/>
          <w:sz w:val="20"/>
          <w:szCs w:val="20"/>
        </w:rPr>
        <w:t xml:space="preserve"> recorded in Iraq</w:t>
      </w:r>
      <w:r w:rsidR="005E1839" w:rsidRPr="00E41E5A">
        <w:rPr>
          <w:rFonts w:ascii="Arial" w:hAnsi="Arial" w:cs="Arial"/>
          <w:sz w:val="20"/>
          <w:szCs w:val="20"/>
        </w:rPr>
        <w:t xml:space="preserve"> </w:t>
      </w:r>
      <w:r w:rsidRPr="00E41E5A">
        <w:rPr>
          <w:rFonts w:ascii="Arial" w:hAnsi="Arial" w:cs="Arial"/>
          <w:sz w:val="20"/>
          <w:szCs w:val="20"/>
        </w:rPr>
        <w:t xml:space="preserve">(Abdul Aziz and Al Attar, 1991) and in India (Gowda and Satyanarayana, 1994). The HPS was an emerging and immunosuppressive disease of 3-6 week old broilers, with a characteristic rapid onset and spiking mortality reaching up to 60 per cent but more typically 10 to 30 per cent, with distinctive hydropericardium (Balamurugan and Kataria, 2004; Kataria </w:t>
      </w:r>
      <w:r w:rsidRPr="00E41E5A">
        <w:rPr>
          <w:rFonts w:ascii="Arial" w:hAnsi="Arial" w:cs="Arial"/>
          <w:i/>
          <w:sz w:val="20"/>
          <w:szCs w:val="20"/>
        </w:rPr>
        <w:t>et al</w:t>
      </w:r>
      <w:r w:rsidRPr="00E41E5A">
        <w:rPr>
          <w:rFonts w:ascii="Arial" w:hAnsi="Arial" w:cs="Arial"/>
          <w:sz w:val="20"/>
          <w:szCs w:val="20"/>
        </w:rPr>
        <w:t xml:space="preserve">., 2005). In chickens less than six weeks of age, the mortality usually varies from 2 to 40 per cent. Under certain conditions however mortality up to 80 per cent was recorded on the basis of the pathogenicity of the virus. Peak mortality was usually observed within 3 to 4 days followed by cessation within 9 to 14 days. Lethargy, huddling with ruffled feathers, loss of appetite along with yellowish mucoid droppings were noticed in birds clinically (Kataria </w:t>
      </w:r>
      <w:r w:rsidRPr="00E41E5A">
        <w:rPr>
          <w:rFonts w:ascii="Arial" w:hAnsi="Arial" w:cs="Arial"/>
          <w:i/>
          <w:sz w:val="20"/>
          <w:szCs w:val="20"/>
        </w:rPr>
        <w:t>et al</w:t>
      </w:r>
      <w:r w:rsidRPr="00E41E5A">
        <w:rPr>
          <w:rFonts w:ascii="Arial" w:hAnsi="Arial" w:cs="Arial"/>
          <w:sz w:val="20"/>
          <w:szCs w:val="20"/>
        </w:rPr>
        <w:t>. 2013).</w:t>
      </w:r>
      <w:r w:rsidR="005E1839" w:rsidRPr="00E41E5A">
        <w:rPr>
          <w:rFonts w:ascii="Arial" w:hAnsi="Arial" w:cs="Arial"/>
          <w:sz w:val="20"/>
          <w:szCs w:val="20"/>
        </w:rPr>
        <w:t xml:space="preserve"> On post-mortem </w:t>
      </w:r>
      <w:r w:rsidR="007428AE" w:rsidRPr="00E41E5A">
        <w:rPr>
          <w:rFonts w:ascii="Arial" w:hAnsi="Arial" w:cs="Arial"/>
          <w:sz w:val="20"/>
          <w:szCs w:val="20"/>
        </w:rPr>
        <w:t>examination of a</w:t>
      </w:r>
      <w:r w:rsidR="005E1839" w:rsidRPr="00E41E5A">
        <w:rPr>
          <w:rFonts w:ascii="Arial" w:hAnsi="Arial" w:cs="Arial"/>
          <w:sz w:val="20"/>
          <w:szCs w:val="20"/>
        </w:rPr>
        <w:t xml:space="preserve">ffected birds showed clear, </w:t>
      </w:r>
      <w:proofErr w:type="spellStart"/>
      <w:r w:rsidR="005E1839" w:rsidRPr="00E41E5A">
        <w:rPr>
          <w:rFonts w:ascii="Arial" w:hAnsi="Arial" w:cs="Arial"/>
          <w:sz w:val="20"/>
          <w:szCs w:val="20"/>
        </w:rPr>
        <w:t>straw-colored</w:t>
      </w:r>
      <w:proofErr w:type="spellEnd"/>
      <w:r w:rsidR="005E1839" w:rsidRPr="00E41E5A">
        <w:rPr>
          <w:rFonts w:ascii="Arial" w:hAnsi="Arial" w:cs="Arial"/>
          <w:sz w:val="20"/>
          <w:szCs w:val="20"/>
        </w:rPr>
        <w:t xml:space="preserve"> watery or jelly-like fluid in the pericardial sac with the misshapen and flabby heart as well as </w:t>
      </w:r>
      <w:r w:rsidR="0070740E" w:rsidRPr="00E41E5A">
        <w:rPr>
          <w:rFonts w:ascii="Arial" w:hAnsi="Arial" w:cs="Arial"/>
          <w:sz w:val="20"/>
          <w:szCs w:val="20"/>
        </w:rPr>
        <w:t>haemorrhages</w:t>
      </w:r>
      <w:r w:rsidR="005E1839" w:rsidRPr="00E41E5A">
        <w:rPr>
          <w:rFonts w:ascii="Arial" w:hAnsi="Arial" w:cs="Arial"/>
          <w:sz w:val="20"/>
          <w:szCs w:val="20"/>
        </w:rPr>
        <w:t xml:space="preserve"> on the heart muscles and other organs (Asrani </w:t>
      </w:r>
      <w:r w:rsidR="005E1839" w:rsidRPr="00E41E5A">
        <w:rPr>
          <w:rFonts w:ascii="Arial" w:hAnsi="Arial" w:cs="Arial"/>
          <w:i/>
          <w:sz w:val="20"/>
          <w:szCs w:val="20"/>
        </w:rPr>
        <w:t>et al</w:t>
      </w:r>
      <w:r w:rsidR="005E1839" w:rsidRPr="00E41E5A">
        <w:rPr>
          <w:rFonts w:ascii="Arial" w:hAnsi="Arial" w:cs="Arial"/>
          <w:sz w:val="20"/>
          <w:szCs w:val="20"/>
        </w:rPr>
        <w:t xml:space="preserve">., 1997; Kumar </w:t>
      </w:r>
      <w:r w:rsidR="005E1839" w:rsidRPr="00E41E5A">
        <w:rPr>
          <w:rFonts w:ascii="Arial" w:hAnsi="Arial" w:cs="Arial"/>
          <w:i/>
          <w:sz w:val="20"/>
          <w:szCs w:val="20"/>
        </w:rPr>
        <w:t>et al</w:t>
      </w:r>
      <w:r w:rsidR="005E1839" w:rsidRPr="00E41E5A">
        <w:rPr>
          <w:rFonts w:ascii="Arial" w:hAnsi="Arial" w:cs="Arial"/>
          <w:sz w:val="20"/>
          <w:szCs w:val="20"/>
        </w:rPr>
        <w:t xml:space="preserve">., 1997). Congestion and </w:t>
      </w:r>
      <w:proofErr w:type="spellStart"/>
      <w:r w:rsidR="005E1839" w:rsidRPr="00E41E5A">
        <w:rPr>
          <w:rFonts w:ascii="Arial" w:hAnsi="Arial" w:cs="Arial"/>
          <w:sz w:val="20"/>
          <w:szCs w:val="20"/>
        </w:rPr>
        <w:t>edema</w:t>
      </w:r>
      <w:proofErr w:type="spellEnd"/>
      <w:r w:rsidR="005E1839" w:rsidRPr="00E41E5A">
        <w:rPr>
          <w:rFonts w:ascii="Arial" w:hAnsi="Arial" w:cs="Arial"/>
          <w:sz w:val="20"/>
          <w:szCs w:val="20"/>
        </w:rPr>
        <w:t xml:space="preserve"> of lungs, enlarged, pale and friable liver, pale kidneys, and swollen bursa of Fabricius have been also observed (Cheema </w:t>
      </w:r>
      <w:r w:rsidR="005E1839" w:rsidRPr="00E41E5A">
        <w:rPr>
          <w:rFonts w:ascii="Arial" w:hAnsi="Arial" w:cs="Arial"/>
          <w:i/>
          <w:sz w:val="20"/>
          <w:szCs w:val="20"/>
        </w:rPr>
        <w:t>et al</w:t>
      </w:r>
      <w:r w:rsidR="005E1839" w:rsidRPr="00E41E5A">
        <w:rPr>
          <w:rFonts w:ascii="Arial" w:hAnsi="Arial" w:cs="Arial"/>
          <w:sz w:val="20"/>
          <w:szCs w:val="20"/>
        </w:rPr>
        <w:t xml:space="preserve">., 1989; Ganesh and Raghavan, 2000; Ahmad </w:t>
      </w:r>
      <w:r w:rsidR="005E1839" w:rsidRPr="00E41E5A">
        <w:rPr>
          <w:rFonts w:ascii="Arial" w:hAnsi="Arial" w:cs="Arial"/>
          <w:i/>
          <w:sz w:val="20"/>
          <w:szCs w:val="20"/>
        </w:rPr>
        <w:t>et al</w:t>
      </w:r>
      <w:r w:rsidR="005E1839" w:rsidRPr="00E41E5A">
        <w:rPr>
          <w:rFonts w:ascii="Arial" w:hAnsi="Arial" w:cs="Arial"/>
          <w:sz w:val="20"/>
          <w:szCs w:val="20"/>
        </w:rPr>
        <w:t>., 2011).</w:t>
      </w:r>
    </w:p>
    <w:p w14:paraId="2E26C3FD" w14:textId="77777777" w:rsidR="009D3BD7" w:rsidRPr="00E41E5A" w:rsidRDefault="00503B75" w:rsidP="009D3BD7">
      <w:pPr>
        <w:autoSpaceDE w:val="0"/>
        <w:autoSpaceDN w:val="0"/>
        <w:adjustRightInd w:val="0"/>
        <w:spacing w:after="120" w:line="360" w:lineRule="auto"/>
        <w:jc w:val="both"/>
        <w:rPr>
          <w:rFonts w:ascii="Arial" w:hAnsi="Arial" w:cs="Arial"/>
          <w:b/>
          <w:sz w:val="22"/>
          <w:szCs w:val="22"/>
        </w:rPr>
      </w:pPr>
      <w:r w:rsidRPr="00E41E5A">
        <w:rPr>
          <w:rFonts w:ascii="Arial" w:hAnsi="Arial" w:cs="Arial"/>
          <w:b/>
          <w:sz w:val="22"/>
          <w:szCs w:val="22"/>
        </w:rPr>
        <w:t>GIZZARD EROSION (GE)</w:t>
      </w:r>
    </w:p>
    <w:p w14:paraId="20399774" w14:textId="77777777" w:rsidR="00697092" w:rsidRPr="00E41E5A" w:rsidRDefault="009D3BD7" w:rsidP="007428AE">
      <w:pPr>
        <w:autoSpaceDE w:val="0"/>
        <w:autoSpaceDN w:val="0"/>
        <w:adjustRightInd w:val="0"/>
        <w:spacing w:after="120" w:line="360" w:lineRule="auto"/>
        <w:jc w:val="both"/>
        <w:rPr>
          <w:rFonts w:ascii="Arial" w:hAnsi="Arial" w:cs="Arial"/>
          <w:sz w:val="20"/>
          <w:szCs w:val="20"/>
        </w:rPr>
      </w:pPr>
      <w:r w:rsidRPr="00E41E5A">
        <w:rPr>
          <w:rFonts w:ascii="Arial" w:eastAsia="ComputerModern-Regular" w:hAnsi="Arial" w:cs="Arial"/>
        </w:rPr>
        <w:tab/>
      </w:r>
      <w:r w:rsidR="00693A4D" w:rsidRPr="00E41E5A">
        <w:rPr>
          <w:rFonts w:ascii="Arial" w:eastAsia="ComputerModern-Regular" w:hAnsi="Arial" w:cs="Arial"/>
          <w:sz w:val="20"/>
          <w:szCs w:val="20"/>
        </w:rPr>
        <w:t>A</w:t>
      </w:r>
      <w:r w:rsidRPr="00E41E5A">
        <w:rPr>
          <w:rFonts w:ascii="Arial" w:eastAsia="ComputerModern-Regular" w:hAnsi="Arial" w:cs="Arial"/>
          <w:sz w:val="20"/>
          <w:szCs w:val="20"/>
        </w:rPr>
        <w:t>denoviral gizzard erosion for the first time from a natural outbreak in a flock of layer chicken</w:t>
      </w:r>
      <w:r w:rsidR="00693A4D" w:rsidRPr="00E41E5A">
        <w:rPr>
          <w:rFonts w:ascii="Arial" w:eastAsia="ComputerModern-Regular" w:hAnsi="Arial" w:cs="Arial"/>
          <w:sz w:val="20"/>
          <w:szCs w:val="20"/>
        </w:rPr>
        <w:t xml:space="preserve"> </w:t>
      </w:r>
      <w:r w:rsidR="00E76B8B" w:rsidRPr="00E41E5A">
        <w:rPr>
          <w:rFonts w:ascii="Arial" w:eastAsia="ComputerModern-Regular" w:hAnsi="Arial" w:cs="Arial"/>
          <w:sz w:val="20"/>
          <w:szCs w:val="20"/>
        </w:rPr>
        <w:t>(</w:t>
      </w:r>
      <w:proofErr w:type="spellStart"/>
      <w:r w:rsidR="00693A4D" w:rsidRPr="00E41E5A">
        <w:rPr>
          <w:rFonts w:ascii="Arial" w:eastAsia="ComputerModern-Regular" w:hAnsi="Arial" w:cs="Arial"/>
          <w:sz w:val="20"/>
          <w:szCs w:val="20"/>
        </w:rPr>
        <w:t>Taimura</w:t>
      </w:r>
      <w:proofErr w:type="spellEnd"/>
      <w:r w:rsidR="00693A4D" w:rsidRPr="00E41E5A">
        <w:rPr>
          <w:rFonts w:ascii="Arial" w:eastAsia="ComputerModern-Regular" w:hAnsi="Arial" w:cs="Arial"/>
          <w:sz w:val="20"/>
          <w:szCs w:val="20"/>
        </w:rPr>
        <w:t xml:space="preserve"> </w:t>
      </w:r>
      <w:r w:rsidR="00693A4D" w:rsidRPr="00E41E5A">
        <w:rPr>
          <w:rFonts w:ascii="Arial" w:eastAsia="ComputerModern-Regular" w:hAnsi="Arial" w:cs="Arial"/>
          <w:i/>
          <w:sz w:val="20"/>
          <w:szCs w:val="20"/>
        </w:rPr>
        <w:t>et al</w:t>
      </w:r>
      <w:r w:rsidR="00FE6EE4" w:rsidRPr="00E41E5A">
        <w:rPr>
          <w:rFonts w:ascii="Arial" w:eastAsia="ComputerModern-Regular" w:hAnsi="Arial" w:cs="Arial"/>
          <w:sz w:val="20"/>
          <w:szCs w:val="20"/>
        </w:rPr>
        <w:t>.,</w:t>
      </w:r>
      <w:r w:rsidR="00693A4D" w:rsidRPr="00E41E5A">
        <w:rPr>
          <w:rFonts w:ascii="Arial" w:eastAsia="ComputerModern-Regular" w:hAnsi="Arial" w:cs="Arial"/>
          <w:sz w:val="20"/>
          <w:szCs w:val="20"/>
        </w:rPr>
        <w:t>1993)</w:t>
      </w:r>
      <w:r w:rsidRPr="00E41E5A">
        <w:rPr>
          <w:rFonts w:ascii="Arial" w:eastAsia="ComputerModern-Regular" w:hAnsi="Arial" w:cs="Arial"/>
          <w:sz w:val="20"/>
          <w:szCs w:val="20"/>
        </w:rPr>
        <w:t xml:space="preserve">. Gizzard erosions in broiler chickens as a result of FAdV 1 infections were reported in Japan and also in Europe (Okuda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2001;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2001). Serotype 8 FAdV was isolated from gizzards exhibiting gizzard erosion in commercial broilers chicken in slaughter house (Ono </w:t>
      </w:r>
      <w:r w:rsidRPr="00E41E5A">
        <w:rPr>
          <w:rFonts w:ascii="Arial" w:eastAsia="ComputerModern-Regular" w:hAnsi="Arial" w:cs="Arial"/>
          <w:i/>
          <w:sz w:val="20"/>
          <w:szCs w:val="20"/>
        </w:rPr>
        <w:t>et al</w:t>
      </w:r>
      <w:r w:rsidRPr="00E41E5A">
        <w:rPr>
          <w:rFonts w:ascii="Arial" w:eastAsia="ComputerModern-Regular" w:hAnsi="Arial" w:cs="Arial"/>
          <w:sz w:val="20"/>
          <w:szCs w:val="20"/>
        </w:rPr>
        <w:t>., 2003). Affected chickens showed uneven growth, depression and dull feathers and the most severe lesions were located in proventriculus, gizzards and intestines (</w:t>
      </w:r>
      <w:r w:rsidR="00E76B8B" w:rsidRPr="00E41E5A">
        <w:rPr>
          <w:rFonts w:ascii="Arial" w:eastAsia="ComputerModern-Regular" w:hAnsi="Arial" w:cs="Arial"/>
          <w:sz w:val="20"/>
          <w:szCs w:val="20"/>
        </w:rPr>
        <w:t xml:space="preserve">Okuda </w:t>
      </w:r>
      <w:r w:rsidR="00E76B8B" w:rsidRPr="00E41E5A">
        <w:rPr>
          <w:rFonts w:ascii="Arial" w:eastAsia="ComputerModern-Regular" w:hAnsi="Arial" w:cs="Arial"/>
          <w:i/>
          <w:sz w:val="20"/>
          <w:szCs w:val="20"/>
        </w:rPr>
        <w:t>et al</w:t>
      </w:r>
      <w:r w:rsidR="00E76B8B" w:rsidRPr="00E41E5A">
        <w:rPr>
          <w:rFonts w:ascii="Arial" w:eastAsia="ComputerModern-Regular" w:hAnsi="Arial" w:cs="Arial"/>
          <w:sz w:val="20"/>
          <w:szCs w:val="20"/>
        </w:rPr>
        <w:t xml:space="preserve">., 2004; </w:t>
      </w:r>
      <w:r w:rsidRPr="00E41E5A">
        <w:rPr>
          <w:rFonts w:ascii="Arial" w:eastAsia="ComputerModern-Regular" w:hAnsi="Arial" w:cs="Arial"/>
          <w:sz w:val="20"/>
          <w:szCs w:val="20"/>
        </w:rPr>
        <w:t xml:space="preserve">Blicharz </w:t>
      </w:r>
      <w:r w:rsidRPr="00E41E5A">
        <w:rPr>
          <w:rFonts w:ascii="Arial" w:eastAsia="ComputerModern-Regular" w:hAnsi="Arial" w:cs="Arial"/>
          <w:i/>
          <w:sz w:val="20"/>
          <w:szCs w:val="20"/>
        </w:rPr>
        <w:t>et al</w:t>
      </w:r>
      <w:r w:rsidRPr="00E41E5A">
        <w:rPr>
          <w:rFonts w:ascii="Arial" w:eastAsia="ComputerModern-Regular" w:hAnsi="Arial" w:cs="Arial"/>
          <w:sz w:val="20"/>
          <w:szCs w:val="20"/>
        </w:rPr>
        <w:t xml:space="preserve">., 2011). </w:t>
      </w:r>
      <w:r w:rsidR="008F5C40" w:rsidRPr="00E41E5A">
        <w:rPr>
          <w:rFonts w:ascii="Arial" w:hAnsi="Arial" w:cs="Arial"/>
          <w:sz w:val="20"/>
          <w:szCs w:val="20"/>
        </w:rPr>
        <w:t>Gizzard erosion outbreaks due to FAdV serotype 1 infections were reported in commercial broiler chickens in Japan, Europe</w:t>
      </w:r>
      <w:r w:rsidR="00087E27" w:rsidRPr="00E41E5A">
        <w:rPr>
          <w:rFonts w:ascii="Arial" w:hAnsi="Arial" w:cs="Arial"/>
          <w:sz w:val="20"/>
          <w:szCs w:val="20"/>
        </w:rPr>
        <w:t>,</w:t>
      </w:r>
      <w:r w:rsidR="008F5C40" w:rsidRPr="00E41E5A">
        <w:rPr>
          <w:rFonts w:ascii="Arial" w:hAnsi="Arial" w:cs="Arial"/>
          <w:sz w:val="20"/>
          <w:szCs w:val="20"/>
        </w:rPr>
        <w:t xml:space="preserve"> </w:t>
      </w:r>
      <w:proofErr w:type="gramStart"/>
      <w:r w:rsidR="008F5C40" w:rsidRPr="00E41E5A">
        <w:rPr>
          <w:rFonts w:ascii="Arial" w:hAnsi="Arial" w:cs="Arial"/>
          <w:sz w:val="20"/>
          <w:szCs w:val="20"/>
        </w:rPr>
        <w:t>Korea</w:t>
      </w:r>
      <w:r w:rsidR="00087E27" w:rsidRPr="00E41E5A">
        <w:rPr>
          <w:rFonts w:ascii="Arial" w:hAnsi="Arial" w:cs="Arial"/>
          <w:sz w:val="20"/>
          <w:szCs w:val="20"/>
        </w:rPr>
        <w:t xml:space="preserve"> ,Hungary</w:t>
      </w:r>
      <w:proofErr w:type="gramEnd"/>
      <w:r w:rsidR="00087E27" w:rsidRPr="00E41E5A">
        <w:rPr>
          <w:rFonts w:ascii="Arial" w:hAnsi="Arial" w:cs="Arial"/>
          <w:sz w:val="20"/>
          <w:szCs w:val="20"/>
        </w:rPr>
        <w:t xml:space="preserve"> and Sweden</w:t>
      </w:r>
      <w:r w:rsidR="008F5C40" w:rsidRPr="00E41E5A">
        <w:rPr>
          <w:rFonts w:ascii="Arial" w:hAnsi="Arial" w:cs="Arial"/>
          <w:sz w:val="20"/>
          <w:szCs w:val="20"/>
        </w:rPr>
        <w:t xml:space="preserve"> (Ono </w:t>
      </w:r>
      <w:r w:rsidR="008F5C40" w:rsidRPr="00E41E5A">
        <w:rPr>
          <w:rFonts w:ascii="Arial" w:hAnsi="Arial" w:cs="Arial"/>
          <w:i/>
          <w:sz w:val="20"/>
          <w:szCs w:val="20"/>
        </w:rPr>
        <w:t>et al</w:t>
      </w:r>
      <w:r w:rsidR="008F5C40" w:rsidRPr="00E41E5A">
        <w:rPr>
          <w:rFonts w:ascii="Arial" w:hAnsi="Arial" w:cs="Arial"/>
          <w:sz w:val="20"/>
          <w:szCs w:val="20"/>
        </w:rPr>
        <w:t>. 2001</w:t>
      </w:r>
      <w:r w:rsidR="00087E27" w:rsidRPr="00E41E5A">
        <w:rPr>
          <w:rFonts w:ascii="Arial" w:hAnsi="Arial" w:cs="Arial"/>
          <w:sz w:val="20"/>
          <w:szCs w:val="20"/>
        </w:rPr>
        <w:t>;</w:t>
      </w:r>
      <w:r w:rsidR="008F5C40" w:rsidRPr="00E41E5A">
        <w:rPr>
          <w:rFonts w:ascii="Arial" w:hAnsi="Arial" w:cs="Arial"/>
          <w:sz w:val="20"/>
          <w:szCs w:val="20"/>
        </w:rPr>
        <w:t xml:space="preserve"> Marek </w:t>
      </w:r>
      <w:r w:rsidR="008F5C40" w:rsidRPr="00E41E5A">
        <w:rPr>
          <w:rFonts w:ascii="Arial" w:hAnsi="Arial" w:cs="Arial"/>
          <w:i/>
          <w:sz w:val="20"/>
          <w:szCs w:val="20"/>
        </w:rPr>
        <w:t>et al</w:t>
      </w:r>
      <w:r w:rsidR="008F5C40" w:rsidRPr="00E41E5A">
        <w:rPr>
          <w:rFonts w:ascii="Arial" w:hAnsi="Arial" w:cs="Arial"/>
          <w:sz w:val="20"/>
          <w:szCs w:val="20"/>
        </w:rPr>
        <w:t>. 2010</w:t>
      </w:r>
      <w:r w:rsidR="00087E27" w:rsidRPr="00E41E5A">
        <w:rPr>
          <w:rFonts w:ascii="Arial" w:hAnsi="Arial" w:cs="Arial"/>
          <w:sz w:val="20"/>
          <w:szCs w:val="20"/>
        </w:rPr>
        <w:t>;</w:t>
      </w:r>
      <w:r w:rsidR="008F5C40" w:rsidRPr="00E41E5A">
        <w:rPr>
          <w:rFonts w:ascii="Arial" w:hAnsi="Arial" w:cs="Arial"/>
          <w:sz w:val="20"/>
          <w:szCs w:val="20"/>
        </w:rPr>
        <w:t xml:space="preserve"> Grafl </w:t>
      </w:r>
      <w:r w:rsidR="008F5C40" w:rsidRPr="00E41E5A">
        <w:rPr>
          <w:rFonts w:ascii="Arial" w:hAnsi="Arial" w:cs="Arial"/>
          <w:i/>
          <w:sz w:val="20"/>
          <w:szCs w:val="20"/>
        </w:rPr>
        <w:t>et al</w:t>
      </w:r>
      <w:r w:rsidR="008F5C40" w:rsidRPr="00E41E5A">
        <w:rPr>
          <w:rFonts w:ascii="Arial" w:hAnsi="Arial" w:cs="Arial"/>
          <w:sz w:val="20"/>
          <w:szCs w:val="20"/>
        </w:rPr>
        <w:t>.2013</w:t>
      </w:r>
      <w:r w:rsidR="00087E27" w:rsidRPr="00E41E5A">
        <w:rPr>
          <w:rFonts w:ascii="Arial" w:hAnsi="Arial" w:cs="Arial"/>
          <w:sz w:val="20"/>
          <w:szCs w:val="20"/>
        </w:rPr>
        <w:t>;</w:t>
      </w:r>
      <w:r w:rsidR="008F5C40" w:rsidRPr="00E41E5A">
        <w:rPr>
          <w:rFonts w:ascii="Arial" w:hAnsi="Arial" w:cs="Arial"/>
          <w:sz w:val="20"/>
          <w:szCs w:val="20"/>
        </w:rPr>
        <w:t xml:space="preserve"> Schade </w:t>
      </w:r>
      <w:r w:rsidR="008F5C40" w:rsidRPr="00E41E5A">
        <w:rPr>
          <w:rFonts w:ascii="Arial" w:hAnsi="Arial" w:cs="Arial"/>
          <w:i/>
          <w:sz w:val="20"/>
          <w:szCs w:val="20"/>
        </w:rPr>
        <w:t>et al</w:t>
      </w:r>
      <w:r w:rsidR="008F5C40" w:rsidRPr="00E41E5A">
        <w:rPr>
          <w:rFonts w:ascii="Arial" w:hAnsi="Arial" w:cs="Arial"/>
          <w:sz w:val="20"/>
          <w:szCs w:val="20"/>
        </w:rPr>
        <w:t>. 2013</w:t>
      </w:r>
      <w:r w:rsidR="00087E27" w:rsidRPr="00E41E5A">
        <w:rPr>
          <w:rFonts w:ascii="Arial" w:hAnsi="Arial" w:cs="Arial"/>
          <w:sz w:val="20"/>
          <w:szCs w:val="20"/>
        </w:rPr>
        <w:t>;</w:t>
      </w:r>
      <w:r w:rsidR="00F94742" w:rsidRPr="00E41E5A">
        <w:rPr>
          <w:rFonts w:ascii="Arial" w:hAnsi="Arial" w:cs="Arial"/>
          <w:color w:val="333333"/>
          <w:sz w:val="20"/>
          <w:szCs w:val="20"/>
        </w:rPr>
        <w:t xml:space="preserve"> Kaja</w:t>
      </w:r>
      <w:r w:rsidR="00087E27" w:rsidRPr="00E41E5A">
        <w:rPr>
          <w:rFonts w:ascii="Arial" w:hAnsi="Arial" w:cs="Arial"/>
          <w:color w:val="333333"/>
          <w:sz w:val="20"/>
          <w:szCs w:val="20"/>
        </w:rPr>
        <w:t>n </w:t>
      </w:r>
      <w:r w:rsidR="00087E27" w:rsidRPr="00E41E5A">
        <w:rPr>
          <w:rFonts w:ascii="Arial" w:hAnsi="Arial" w:cs="Arial"/>
          <w:i/>
          <w:iCs/>
          <w:color w:val="333333"/>
          <w:sz w:val="20"/>
          <w:szCs w:val="20"/>
        </w:rPr>
        <w:t>et al.</w:t>
      </w:r>
      <w:r w:rsidR="00087E27" w:rsidRPr="00E41E5A">
        <w:rPr>
          <w:rFonts w:ascii="Arial" w:hAnsi="Arial" w:cs="Arial"/>
          <w:color w:val="333333"/>
          <w:sz w:val="20"/>
          <w:szCs w:val="20"/>
        </w:rPr>
        <w:t>, </w:t>
      </w:r>
      <w:r w:rsidR="00087E27" w:rsidRPr="00E41E5A">
        <w:rPr>
          <w:rStyle w:val="ref-lnk"/>
          <w:rFonts w:ascii="Arial" w:hAnsi="Arial" w:cs="Arial"/>
          <w:color w:val="333333"/>
          <w:sz w:val="20"/>
          <w:szCs w:val="20"/>
        </w:rPr>
        <w:t xml:space="preserve"> 2013;</w:t>
      </w:r>
      <w:r w:rsidR="00D47DC5" w:rsidRPr="00E41E5A">
        <w:rPr>
          <w:rStyle w:val="ref-lnk"/>
          <w:rFonts w:ascii="Arial" w:hAnsi="Arial" w:cs="Arial"/>
          <w:color w:val="333333"/>
          <w:sz w:val="20"/>
          <w:szCs w:val="20"/>
        </w:rPr>
        <w:t xml:space="preserve"> </w:t>
      </w:r>
      <w:proofErr w:type="spellStart"/>
      <w:r w:rsidR="00087E27" w:rsidRPr="00E41E5A">
        <w:rPr>
          <w:rStyle w:val="ref-lnk"/>
          <w:rFonts w:ascii="Arial" w:hAnsi="Arial" w:cs="Arial"/>
          <w:color w:val="333333"/>
          <w:sz w:val="20"/>
          <w:szCs w:val="20"/>
        </w:rPr>
        <w:t>Limdgren</w:t>
      </w:r>
      <w:proofErr w:type="spellEnd"/>
      <w:r w:rsidR="00087E27" w:rsidRPr="00E41E5A">
        <w:rPr>
          <w:rStyle w:val="ref-lnk"/>
          <w:rFonts w:ascii="Arial" w:hAnsi="Arial" w:cs="Arial"/>
          <w:color w:val="333333"/>
          <w:sz w:val="20"/>
          <w:szCs w:val="20"/>
        </w:rPr>
        <w:t xml:space="preserve"> </w:t>
      </w:r>
      <w:r w:rsidR="00087E27" w:rsidRPr="00E41E5A">
        <w:rPr>
          <w:rStyle w:val="ref-lnk"/>
          <w:rFonts w:ascii="Arial" w:hAnsi="Arial" w:cs="Arial"/>
          <w:i/>
          <w:color w:val="333333"/>
          <w:sz w:val="20"/>
          <w:szCs w:val="20"/>
        </w:rPr>
        <w:t>et al</w:t>
      </w:r>
      <w:r w:rsidR="00087E27" w:rsidRPr="00E41E5A">
        <w:rPr>
          <w:rStyle w:val="ref-lnk"/>
          <w:rFonts w:ascii="Arial" w:hAnsi="Arial" w:cs="Arial"/>
          <w:color w:val="333333"/>
          <w:sz w:val="20"/>
          <w:szCs w:val="20"/>
        </w:rPr>
        <w:t>., 2022</w:t>
      </w:r>
      <w:r w:rsidR="008F5C40" w:rsidRPr="00E41E5A">
        <w:rPr>
          <w:rFonts w:ascii="Arial" w:hAnsi="Arial" w:cs="Arial"/>
          <w:sz w:val="20"/>
          <w:szCs w:val="20"/>
        </w:rPr>
        <w:t>).</w:t>
      </w:r>
      <w:r w:rsidRPr="00E41E5A">
        <w:rPr>
          <w:rFonts w:ascii="Arial" w:eastAsia="ComputerModern-Regular" w:hAnsi="Arial" w:cs="Arial"/>
          <w:sz w:val="20"/>
          <w:szCs w:val="20"/>
        </w:rPr>
        <w:t xml:space="preserve">Adenoviral gizzard erosions were </w:t>
      </w:r>
      <w:r w:rsidRPr="00E41E5A">
        <w:rPr>
          <w:rFonts w:ascii="Arial" w:eastAsia="ComputerModern-Regular" w:hAnsi="Arial" w:cs="Arial"/>
          <w:sz w:val="20"/>
          <w:szCs w:val="20"/>
        </w:rPr>
        <w:lastRenderedPageBreak/>
        <w:t xml:space="preserve">characterized by low mortality but impaired growth and feed conversion resulting in economic losses (Schachner </w:t>
      </w:r>
      <w:r w:rsidRPr="00E41E5A">
        <w:rPr>
          <w:rFonts w:ascii="Arial" w:eastAsia="ComputerModern-Regular" w:hAnsi="Arial" w:cs="Arial"/>
          <w:i/>
          <w:sz w:val="20"/>
          <w:szCs w:val="20"/>
        </w:rPr>
        <w:t>et al</w:t>
      </w:r>
      <w:r w:rsidRPr="00E41E5A">
        <w:rPr>
          <w:rFonts w:ascii="Arial" w:eastAsia="ComputerModern-Regular" w:hAnsi="Arial" w:cs="Arial"/>
          <w:sz w:val="20"/>
          <w:szCs w:val="20"/>
        </w:rPr>
        <w:t>., 2016).</w:t>
      </w:r>
      <w:r w:rsidR="007428AE" w:rsidRPr="00E41E5A">
        <w:rPr>
          <w:rFonts w:ascii="Arial" w:eastAsia="ComputerModern-Regular" w:hAnsi="Arial" w:cs="Arial"/>
          <w:sz w:val="20"/>
          <w:szCs w:val="20"/>
        </w:rPr>
        <w:t xml:space="preserve"> </w:t>
      </w:r>
      <w:r w:rsidR="00697092" w:rsidRPr="00E41E5A">
        <w:rPr>
          <w:rFonts w:ascii="Arial" w:hAnsi="Arial" w:cs="Arial"/>
          <w:sz w:val="20"/>
          <w:szCs w:val="20"/>
        </w:rPr>
        <w:t>Commercial layer birds affected with FAdV showed gizzard erosions and mortality (10 to 30 %), dullness, uneven growth, decreased feed and water intake and cause heavy economic loss (</w:t>
      </w:r>
      <w:proofErr w:type="spellStart"/>
      <w:r w:rsidR="00697092" w:rsidRPr="00E41E5A">
        <w:rPr>
          <w:rFonts w:ascii="Arial" w:hAnsi="Arial" w:cs="Arial"/>
          <w:sz w:val="20"/>
          <w:szCs w:val="20"/>
        </w:rPr>
        <w:t>Bulbule</w:t>
      </w:r>
      <w:proofErr w:type="spellEnd"/>
      <w:r w:rsidR="00697092" w:rsidRPr="00E41E5A">
        <w:rPr>
          <w:rFonts w:ascii="Arial" w:hAnsi="Arial" w:cs="Arial"/>
          <w:sz w:val="20"/>
          <w:szCs w:val="20"/>
        </w:rPr>
        <w:t xml:space="preserve"> </w:t>
      </w:r>
      <w:r w:rsidR="00697092" w:rsidRPr="00E41E5A">
        <w:rPr>
          <w:rFonts w:ascii="Arial" w:hAnsi="Arial" w:cs="Arial"/>
          <w:i/>
          <w:sz w:val="20"/>
          <w:szCs w:val="20"/>
        </w:rPr>
        <w:t>et al</w:t>
      </w:r>
      <w:r w:rsidR="00697092" w:rsidRPr="00E41E5A">
        <w:rPr>
          <w:rFonts w:ascii="Arial" w:hAnsi="Arial" w:cs="Arial"/>
          <w:sz w:val="20"/>
          <w:szCs w:val="20"/>
        </w:rPr>
        <w:t>., 2016).</w:t>
      </w:r>
      <w:r w:rsidR="008F5C40" w:rsidRPr="00E41E5A">
        <w:rPr>
          <w:rFonts w:ascii="Arial" w:hAnsi="Arial" w:cs="Arial"/>
          <w:sz w:val="20"/>
          <w:szCs w:val="20"/>
          <w:shd w:val="clear" w:color="auto" w:fill="FFFFFF"/>
        </w:rPr>
        <w:t xml:space="preserve"> Fowl adenovirus serotype 2 and 3 was involved in causing gizzard erosions in commercial layer grower chicken in Tamil Nadu (Chitradevi</w:t>
      </w:r>
      <w:r w:rsidR="00D47DC5" w:rsidRPr="00E41E5A">
        <w:rPr>
          <w:rFonts w:ascii="Arial" w:hAnsi="Arial" w:cs="Arial"/>
          <w:sz w:val="20"/>
          <w:szCs w:val="20"/>
          <w:shd w:val="clear" w:color="auto" w:fill="FFFFFF"/>
        </w:rPr>
        <w:t xml:space="preserve"> </w:t>
      </w:r>
      <w:r w:rsidR="00D47DC5" w:rsidRPr="00E41E5A">
        <w:rPr>
          <w:rFonts w:ascii="Arial" w:hAnsi="Arial" w:cs="Arial"/>
          <w:i/>
          <w:sz w:val="20"/>
          <w:szCs w:val="20"/>
          <w:shd w:val="clear" w:color="auto" w:fill="FFFFFF"/>
        </w:rPr>
        <w:t>et al</w:t>
      </w:r>
      <w:r w:rsidR="00D47DC5" w:rsidRPr="00E41E5A">
        <w:rPr>
          <w:rFonts w:ascii="Arial" w:hAnsi="Arial" w:cs="Arial"/>
          <w:sz w:val="20"/>
          <w:szCs w:val="20"/>
          <w:shd w:val="clear" w:color="auto" w:fill="FFFFFF"/>
        </w:rPr>
        <w:t>.,</w:t>
      </w:r>
      <w:r w:rsidR="008F5C40" w:rsidRPr="00E41E5A">
        <w:rPr>
          <w:rFonts w:ascii="Arial" w:hAnsi="Arial" w:cs="Arial"/>
          <w:sz w:val="20"/>
          <w:szCs w:val="20"/>
          <w:shd w:val="clear" w:color="auto" w:fill="FFFFFF"/>
        </w:rPr>
        <w:t xml:space="preserve"> 2020)</w:t>
      </w:r>
      <w:r w:rsidR="00AE0DF0" w:rsidRPr="00E41E5A">
        <w:rPr>
          <w:rFonts w:ascii="Arial" w:hAnsi="Arial" w:cs="Arial"/>
          <w:sz w:val="20"/>
          <w:szCs w:val="20"/>
          <w:shd w:val="clear" w:color="auto" w:fill="FFFFFF"/>
        </w:rPr>
        <w:t>.</w:t>
      </w:r>
    </w:p>
    <w:p w14:paraId="5C740F1C" w14:textId="77777777" w:rsidR="00FA70EA"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DIAGNOSIS</w:t>
      </w:r>
    </w:p>
    <w:p w14:paraId="6B749A6F" w14:textId="77777777" w:rsidR="0036605E" w:rsidRPr="00E41E5A" w:rsidRDefault="00B528D1" w:rsidP="006F719A">
      <w:pPr>
        <w:spacing w:after="120" w:line="360" w:lineRule="auto"/>
        <w:ind w:firstLine="720"/>
        <w:jc w:val="both"/>
        <w:rPr>
          <w:rFonts w:ascii="Arial" w:hAnsi="Arial" w:cs="Arial"/>
          <w:color w:val="000000" w:themeColor="text1"/>
          <w:sz w:val="20"/>
          <w:szCs w:val="20"/>
        </w:rPr>
      </w:pPr>
      <w:r w:rsidRPr="00E41E5A">
        <w:rPr>
          <w:rFonts w:ascii="Arial" w:hAnsi="Arial" w:cs="Arial"/>
          <w:color w:val="000000" w:themeColor="text1"/>
          <w:sz w:val="20"/>
          <w:szCs w:val="20"/>
        </w:rPr>
        <w:t>Fowl adenovirus infection in chicken can be diagnosed based specific clinical signs, gross and histopathological lesions especially demonstration of intranuclear inclusion bodies (</w:t>
      </w:r>
      <w:r w:rsidRPr="00E41E5A">
        <w:rPr>
          <w:rFonts w:ascii="Arial" w:hAnsi="Arial" w:cs="Arial"/>
          <w:bCs/>
          <w:color w:val="000000" w:themeColor="text1"/>
          <w:sz w:val="20"/>
          <w:szCs w:val="20"/>
        </w:rPr>
        <w:t xml:space="preserve">Trivedi </w:t>
      </w:r>
      <w:r w:rsidRPr="00E41E5A">
        <w:rPr>
          <w:rFonts w:ascii="Arial" w:hAnsi="Arial" w:cs="Arial"/>
          <w:bCs/>
          <w:i/>
          <w:color w:val="000000" w:themeColor="text1"/>
          <w:sz w:val="20"/>
          <w:szCs w:val="20"/>
        </w:rPr>
        <w:t>et al</w:t>
      </w:r>
      <w:r w:rsidRPr="00E41E5A">
        <w:rPr>
          <w:rFonts w:ascii="Arial" w:hAnsi="Arial" w:cs="Arial"/>
          <w:bCs/>
          <w:color w:val="000000" w:themeColor="text1"/>
          <w:sz w:val="20"/>
          <w:szCs w:val="20"/>
        </w:rPr>
        <w:t>.,2018</w:t>
      </w:r>
      <w:r w:rsidRPr="00E41E5A">
        <w:rPr>
          <w:rFonts w:ascii="Arial" w:hAnsi="Arial" w:cs="Arial"/>
          <w:color w:val="000000" w:themeColor="text1"/>
          <w:sz w:val="20"/>
          <w:szCs w:val="20"/>
        </w:rPr>
        <w:t>). Electron microscop</w:t>
      </w:r>
      <w:r w:rsidR="00041366" w:rsidRPr="00E41E5A">
        <w:rPr>
          <w:rFonts w:ascii="Arial" w:hAnsi="Arial" w:cs="Arial"/>
          <w:color w:val="000000" w:themeColor="text1"/>
          <w:sz w:val="20"/>
          <w:szCs w:val="20"/>
        </w:rPr>
        <w:t>ic demonstration of multiple aggregates of hexagonal</w:t>
      </w:r>
      <w:r w:rsidR="00975AA7" w:rsidRPr="00E41E5A">
        <w:rPr>
          <w:rFonts w:ascii="Arial" w:hAnsi="Arial" w:cs="Arial"/>
          <w:color w:val="000000" w:themeColor="text1"/>
          <w:sz w:val="20"/>
          <w:szCs w:val="20"/>
        </w:rPr>
        <w:t xml:space="preserve"> adenoviral</w:t>
      </w:r>
      <w:r w:rsidR="00041366" w:rsidRPr="00E41E5A">
        <w:rPr>
          <w:rFonts w:ascii="Arial" w:hAnsi="Arial" w:cs="Arial"/>
          <w:color w:val="000000" w:themeColor="text1"/>
          <w:sz w:val="20"/>
          <w:szCs w:val="20"/>
        </w:rPr>
        <w:t xml:space="preserve"> particles</w:t>
      </w:r>
      <w:r w:rsidRPr="00E41E5A">
        <w:rPr>
          <w:rFonts w:ascii="Arial" w:hAnsi="Arial" w:cs="Arial"/>
          <w:color w:val="000000" w:themeColor="text1"/>
          <w:sz w:val="20"/>
          <w:szCs w:val="20"/>
        </w:rPr>
        <w:t xml:space="preserve"> </w:t>
      </w:r>
      <w:r w:rsidR="00975AA7" w:rsidRPr="00E41E5A">
        <w:rPr>
          <w:rFonts w:ascii="Arial" w:hAnsi="Arial" w:cs="Arial"/>
          <w:color w:val="000000" w:themeColor="text1"/>
          <w:sz w:val="20"/>
          <w:szCs w:val="20"/>
        </w:rPr>
        <w:t xml:space="preserve">with basophilic intranuclear inclusions </w:t>
      </w:r>
      <w:r w:rsidRPr="00E41E5A">
        <w:rPr>
          <w:rFonts w:ascii="Arial" w:hAnsi="Arial" w:cs="Arial"/>
          <w:color w:val="000000" w:themeColor="text1"/>
          <w:sz w:val="20"/>
          <w:szCs w:val="20"/>
        </w:rPr>
        <w:t xml:space="preserve">is successfully </w:t>
      </w:r>
      <w:r w:rsidR="00975AA7" w:rsidRPr="00E41E5A">
        <w:rPr>
          <w:rFonts w:ascii="Arial" w:hAnsi="Arial" w:cs="Arial"/>
          <w:color w:val="000000" w:themeColor="text1"/>
          <w:sz w:val="20"/>
          <w:szCs w:val="20"/>
        </w:rPr>
        <w:t xml:space="preserve">carried out </w:t>
      </w:r>
      <w:r w:rsidRPr="00E41E5A">
        <w:rPr>
          <w:rFonts w:ascii="Arial" w:hAnsi="Arial" w:cs="Arial"/>
          <w:color w:val="000000" w:themeColor="text1"/>
          <w:sz w:val="20"/>
          <w:szCs w:val="20"/>
        </w:rPr>
        <w:t xml:space="preserve">for the detection </w:t>
      </w:r>
      <w:r w:rsidR="00C21BC8" w:rsidRPr="00E41E5A">
        <w:rPr>
          <w:rFonts w:ascii="Arial" w:hAnsi="Arial" w:cs="Arial"/>
          <w:color w:val="000000" w:themeColor="text1"/>
          <w:sz w:val="20"/>
          <w:szCs w:val="20"/>
        </w:rPr>
        <w:t>FAdV (</w:t>
      </w:r>
      <w:r w:rsidRPr="00E41E5A">
        <w:rPr>
          <w:rFonts w:ascii="Arial" w:hAnsi="Arial" w:cs="Arial"/>
          <w:color w:val="000000" w:themeColor="text1"/>
          <w:sz w:val="20"/>
          <w:szCs w:val="20"/>
        </w:rPr>
        <w:t xml:space="preserve">Ganesh </w:t>
      </w:r>
      <w:r w:rsidRPr="00E41E5A">
        <w:rPr>
          <w:rFonts w:ascii="Arial" w:hAnsi="Arial" w:cs="Arial"/>
          <w:i/>
          <w:color w:val="000000" w:themeColor="text1"/>
          <w:sz w:val="20"/>
          <w:szCs w:val="20"/>
        </w:rPr>
        <w:t>et al</w:t>
      </w:r>
      <w:r w:rsidRPr="00E41E5A">
        <w:rPr>
          <w:rFonts w:ascii="Arial" w:hAnsi="Arial" w:cs="Arial"/>
          <w:color w:val="000000" w:themeColor="text1"/>
          <w:sz w:val="20"/>
          <w:szCs w:val="20"/>
        </w:rPr>
        <w:t>., 2002</w:t>
      </w:r>
      <w:r w:rsidR="00975AA7" w:rsidRPr="00E41E5A">
        <w:rPr>
          <w:rFonts w:ascii="Arial" w:hAnsi="Arial" w:cs="Arial"/>
          <w:color w:val="000000" w:themeColor="text1"/>
          <w:sz w:val="20"/>
          <w:szCs w:val="20"/>
        </w:rPr>
        <w:t xml:space="preserve">; </w:t>
      </w:r>
      <w:proofErr w:type="spellStart"/>
      <w:r w:rsidR="00975AA7" w:rsidRPr="00E41E5A">
        <w:rPr>
          <w:rFonts w:ascii="Arial" w:hAnsi="Arial" w:cs="Arial"/>
          <w:color w:val="000000" w:themeColor="text1"/>
          <w:sz w:val="20"/>
          <w:szCs w:val="20"/>
        </w:rPr>
        <w:t>Bodewes</w:t>
      </w:r>
      <w:proofErr w:type="spellEnd"/>
      <w:r w:rsidR="00975AA7" w:rsidRPr="00E41E5A">
        <w:rPr>
          <w:rFonts w:ascii="Arial" w:hAnsi="Arial" w:cs="Arial"/>
          <w:color w:val="000000" w:themeColor="text1"/>
          <w:sz w:val="20"/>
          <w:szCs w:val="20"/>
        </w:rPr>
        <w:t xml:space="preserve"> </w:t>
      </w:r>
      <w:r w:rsidR="00975AA7" w:rsidRPr="00E41E5A">
        <w:rPr>
          <w:rFonts w:ascii="Arial" w:hAnsi="Arial" w:cs="Arial"/>
          <w:i/>
          <w:color w:val="000000" w:themeColor="text1"/>
          <w:sz w:val="20"/>
          <w:szCs w:val="20"/>
        </w:rPr>
        <w:t>et al</w:t>
      </w:r>
      <w:r w:rsidR="00975AA7" w:rsidRPr="00E41E5A">
        <w:rPr>
          <w:rFonts w:ascii="Arial" w:hAnsi="Arial" w:cs="Arial"/>
          <w:color w:val="000000" w:themeColor="text1"/>
          <w:sz w:val="20"/>
          <w:szCs w:val="20"/>
        </w:rPr>
        <w:t>., 2013</w:t>
      </w:r>
      <w:r w:rsidRPr="00E41E5A">
        <w:rPr>
          <w:rFonts w:ascii="Arial" w:hAnsi="Arial" w:cs="Arial"/>
          <w:color w:val="000000" w:themeColor="text1"/>
          <w:sz w:val="20"/>
          <w:szCs w:val="20"/>
        </w:rPr>
        <w:t>)</w:t>
      </w:r>
      <w:r w:rsidR="009F6634" w:rsidRPr="00E41E5A">
        <w:rPr>
          <w:rFonts w:ascii="Arial" w:hAnsi="Arial" w:cs="Arial"/>
          <w:color w:val="000000" w:themeColor="text1"/>
          <w:sz w:val="20"/>
          <w:szCs w:val="20"/>
        </w:rPr>
        <w:t>.</w:t>
      </w:r>
      <w:r w:rsidR="00DE5CAA" w:rsidRPr="00E41E5A">
        <w:rPr>
          <w:rFonts w:ascii="Arial" w:hAnsi="Arial" w:cs="Arial"/>
          <w:color w:val="000000" w:themeColor="text1"/>
          <w:sz w:val="20"/>
          <w:szCs w:val="20"/>
        </w:rPr>
        <w:t xml:space="preserve"> Laboratory diagnosis of is based on conventional and molecular techniques for virus detection. The Liver tissue is a target organ for FAdV replication and failure of the virus particles to develop in the hepatocytes could result in the failure of disease development in the FAdV infection in the chicks. Liver is the major organ identified for demonstration of HPS virus antigen and not demonstrated in other tissues (Ahmed </w:t>
      </w:r>
      <w:r w:rsidR="00DE5CAA" w:rsidRPr="00E41E5A">
        <w:rPr>
          <w:rFonts w:ascii="Arial" w:hAnsi="Arial" w:cs="Arial"/>
          <w:i/>
          <w:color w:val="000000" w:themeColor="text1"/>
          <w:sz w:val="20"/>
          <w:szCs w:val="20"/>
        </w:rPr>
        <w:t>et al</w:t>
      </w:r>
      <w:r w:rsidR="00DE5CAA" w:rsidRPr="00E41E5A">
        <w:rPr>
          <w:rFonts w:ascii="Arial" w:hAnsi="Arial" w:cs="Arial"/>
          <w:color w:val="000000" w:themeColor="text1"/>
          <w:sz w:val="20"/>
          <w:szCs w:val="20"/>
        </w:rPr>
        <w:t xml:space="preserve">., 1989). Virus isolation is carried out </w:t>
      </w:r>
      <w:r w:rsidR="0033036C" w:rsidRPr="00E41E5A">
        <w:rPr>
          <w:rFonts w:ascii="Arial" w:hAnsi="Arial" w:cs="Arial"/>
          <w:color w:val="000000" w:themeColor="text1"/>
          <w:sz w:val="20"/>
          <w:szCs w:val="20"/>
        </w:rPr>
        <w:t>using different routes of embryonated chicken eggs</w:t>
      </w:r>
      <w:r w:rsidR="000E3790" w:rsidRPr="00E41E5A">
        <w:rPr>
          <w:rFonts w:ascii="Arial" w:hAnsi="Arial" w:cs="Arial"/>
          <w:color w:val="000000" w:themeColor="text1"/>
          <w:sz w:val="20"/>
          <w:szCs w:val="20"/>
        </w:rPr>
        <w:t xml:space="preserve"> </w:t>
      </w:r>
      <w:r w:rsidR="00F94742" w:rsidRPr="00E41E5A">
        <w:rPr>
          <w:rFonts w:ascii="Arial" w:hAnsi="Arial" w:cs="Arial"/>
          <w:color w:val="000000" w:themeColor="text1"/>
          <w:sz w:val="20"/>
          <w:szCs w:val="20"/>
        </w:rPr>
        <w:t xml:space="preserve">McFerran and Smyth, 2000; </w:t>
      </w:r>
      <w:r w:rsidR="000E3790" w:rsidRPr="00E41E5A">
        <w:rPr>
          <w:rFonts w:ascii="Arial" w:hAnsi="Arial" w:cs="Arial"/>
          <w:color w:val="000000" w:themeColor="text1"/>
          <w:sz w:val="20"/>
          <w:szCs w:val="20"/>
        </w:rPr>
        <w:t xml:space="preserve">Zhao </w:t>
      </w:r>
      <w:r w:rsidR="000E3790" w:rsidRPr="00E41E5A">
        <w:rPr>
          <w:rFonts w:ascii="Arial" w:hAnsi="Arial" w:cs="Arial"/>
          <w:i/>
          <w:color w:val="000000" w:themeColor="text1"/>
          <w:sz w:val="20"/>
          <w:szCs w:val="20"/>
        </w:rPr>
        <w:t>et al.,</w:t>
      </w:r>
      <w:r w:rsidR="000E3790" w:rsidRPr="00E41E5A">
        <w:rPr>
          <w:rFonts w:ascii="Arial" w:hAnsi="Arial" w:cs="Arial"/>
          <w:color w:val="000000" w:themeColor="text1"/>
          <w:sz w:val="20"/>
          <w:szCs w:val="20"/>
        </w:rPr>
        <w:t xml:space="preserve">2015). But not all </w:t>
      </w:r>
      <w:proofErr w:type="spellStart"/>
      <w:r w:rsidR="000E3790" w:rsidRPr="00E41E5A">
        <w:rPr>
          <w:rFonts w:ascii="Arial" w:hAnsi="Arial" w:cs="Arial"/>
          <w:color w:val="000000" w:themeColor="text1"/>
          <w:sz w:val="20"/>
          <w:szCs w:val="20"/>
        </w:rPr>
        <w:t>FAdVs</w:t>
      </w:r>
      <w:proofErr w:type="spellEnd"/>
      <w:r w:rsidR="000E3790" w:rsidRPr="00E41E5A">
        <w:rPr>
          <w:rFonts w:ascii="Arial" w:hAnsi="Arial" w:cs="Arial"/>
          <w:color w:val="000000" w:themeColor="text1"/>
          <w:sz w:val="20"/>
          <w:szCs w:val="20"/>
        </w:rPr>
        <w:t xml:space="preserve"> were multiplied in embryonated egg and cause recognizable lesions (McFerran, 1981). </w:t>
      </w:r>
      <w:r w:rsidR="00CF2B6D" w:rsidRPr="00E41E5A">
        <w:rPr>
          <w:rFonts w:ascii="Arial" w:hAnsi="Arial" w:cs="Arial"/>
          <w:color w:val="000000" w:themeColor="text1"/>
          <w:sz w:val="20"/>
          <w:szCs w:val="20"/>
        </w:rPr>
        <w:t xml:space="preserve">Virus isolation using primary chicken fibroblast, chick </w:t>
      </w:r>
      <w:r w:rsidR="005F022C" w:rsidRPr="00E41E5A">
        <w:rPr>
          <w:rFonts w:ascii="Arial" w:hAnsi="Arial" w:cs="Arial"/>
          <w:color w:val="000000" w:themeColor="text1"/>
          <w:sz w:val="20"/>
          <w:szCs w:val="20"/>
        </w:rPr>
        <w:t>embryo kidney</w:t>
      </w:r>
      <w:r w:rsidR="00CF2B6D" w:rsidRPr="00E41E5A">
        <w:rPr>
          <w:rFonts w:ascii="Arial" w:hAnsi="Arial" w:cs="Arial"/>
          <w:color w:val="000000" w:themeColor="text1"/>
          <w:sz w:val="20"/>
          <w:szCs w:val="20"/>
        </w:rPr>
        <w:t xml:space="preserve"> and chick embryo liver cell cultures </w:t>
      </w:r>
      <w:r w:rsidR="005F022C" w:rsidRPr="00E41E5A">
        <w:rPr>
          <w:rFonts w:ascii="Arial" w:hAnsi="Arial" w:cs="Arial"/>
          <w:color w:val="000000" w:themeColor="text1"/>
          <w:sz w:val="20"/>
          <w:szCs w:val="20"/>
        </w:rPr>
        <w:t xml:space="preserve">are more sensitive for field fowl adenovirus isolation (Adair ,1978; Blicharz </w:t>
      </w:r>
      <w:r w:rsidR="005F022C" w:rsidRPr="00E41E5A">
        <w:rPr>
          <w:rFonts w:ascii="Arial" w:hAnsi="Arial" w:cs="Arial"/>
          <w:i/>
          <w:color w:val="000000" w:themeColor="text1"/>
          <w:sz w:val="20"/>
          <w:szCs w:val="20"/>
        </w:rPr>
        <w:t>et al.</w:t>
      </w:r>
      <w:r w:rsidR="005F022C" w:rsidRPr="00E41E5A">
        <w:rPr>
          <w:rFonts w:ascii="Arial" w:hAnsi="Arial" w:cs="Arial"/>
          <w:color w:val="000000" w:themeColor="text1"/>
          <w:sz w:val="20"/>
          <w:szCs w:val="20"/>
        </w:rPr>
        <w:t xml:space="preserve">,2011; Chitradevi </w:t>
      </w:r>
      <w:r w:rsidR="005F022C" w:rsidRPr="00E41E5A">
        <w:rPr>
          <w:rFonts w:ascii="Arial" w:hAnsi="Arial" w:cs="Arial"/>
          <w:i/>
          <w:color w:val="000000" w:themeColor="text1"/>
          <w:sz w:val="20"/>
          <w:szCs w:val="20"/>
        </w:rPr>
        <w:t>et al</w:t>
      </w:r>
      <w:r w:rsidR="005F022C" w:rsidRPr="00E41E5A">
        <w:rPr>
          <w:rFonts w:ascii="Arial" w:hAnsi="Arial" w:cs="Arial"/>
          <w:color w:val="000000" w:themeColor="text1"/>
          <w:sz w:val="20"/>
          <w:szCs w:val="20"/>
        </w:rPr>
        <w:t>., 2021).</w:t>
      </w:r>
      <w:r w:rsidR="00BA615F" w:rsidRPr="00E41E5A">
        <w:rPr>
          <w:rFonts w:ascii="Arial" w:hAnsi="Arial" w:cs="Arial"/>
          <w:color w:val="000000" w:themeColor="text1"/>
          <w:sz w:val="20"/>
          <w:szCs w:val="20"/>
        </w:rPr>
        <w:t xml:space="preserve"> Molecular techniques such as</w:t>
      </w:r>
      <w:r w:rsidR="006F719A" w:rsidRPr="00E41E5A">
        <w:rPr>
          <w:rFonts w:ascii="Arial" w:hAnsi="Arial" w:cs="Arial"/>
          <w:color w:val="000000" w:themeColor="text1"/>
          <w:sz w:val="20"/>
          <w:szCs w:val="20"/>
        </w:rPr>
        <w:t xml:space="preserve"> </w:t>
      </w:r>
      <w:r w:rsidR="002A5F60" w:rsidRPr="00E41E5A">
        <w:rPr>
          <w:rFonts w:ascii="Arial" w:hAnsi="Arial" w:cs="Arial"/>
          <w:color w:val="000000" w:themeColor="text1"/>
          <w:sz w:val="20"/>
          <w:szCs w:val="20"/>
        </w:rPr>
        <w:t>polymerase chain reaction (PCR),</w:t>
      </w:r>
      <w:r w:rsidR="0036605E" w:rsidRPr="00E41E5A">
        <w:rPr>
          <w:rFonts w:ascii="Arial" w:hAnsi="Arial" w:cs="Arial"/>
          <w:color w:val="000000" w:themeColor="text1"/>
          <w:sz w:val="20"/>
          <w:szCs w:val="20"/>
        </w:rPr>
        <w:t xml:space="preserve"> restriction fragment length polymorphism (RFLP )</w:t>
      </w:r>
      <w:r w:rsidR="002A5F60" w:rsidRPr="00E41E5A">
        <w:rPr>
          <w:rFonts w:ascii="Arial" w:hAnsi="Arial" w:cs="Arial"/>
          <w:color w:val="000000" w:themeColor="text1"/>
          <w:sz w:val="20"/>
          <w:szCs w:val="20"/>
        </w:rPr>
        <w:t xml:space="preserve"> loop-mediated isothermal amplification (LAMP) </w:t>
      </w:r>
      <w:r w:rsidR="00312C03" w:rsidRPr="00E41E5A">
        <w:rPr>
          <w:rFonts w:ascii="Arial" w:hAnsi="Arial" w:cs="Arial"/>
          <w:color w:val="000000" w:themeColor="text1"/>
          <w:sz w:val="20"/>
          <w:szCs w:val="20"/>
        </w:rPr>
        <w:t>and real-time PCR</w:t>
      </w:r>
      <w:r w:rsidR="002A5F60" w:rsidRPr="00E41E5A">
        <w:rPr>
          <w:rFonts w:ascii="Arial" w:hAnsi="Arial" w:cs="Arial"/>
          <w:color w:val="000000" w:themeColor="text1"/>
          <w:sz w:val="20"/>
          <w:szCs w:val="20"/>
        </w:rPr>
        <w:t xml:space="preserve"> (Li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 </w:t>
      </w:r>
      <w:r w:rsidR="0036605E" w:rsidRPr="00E41E5A">
        <w:rPr>
          <w:rFonts w:ascii="Arial" w:hAnsi="Arial" w:cs="Arial"/>
          <w:color w:val="000000" w:themeColor="text1"/>
          <w:sz w:val="20"/>
          <w:szCs w:val="20"/>
        </w:rPr>
        <w:t xml:space="preserve"> </w:t>
      </w:r>
      <w:r w:rsidR="002A5F60" w:rsidRPr="00E41E5A">
        <w:rPr>
          <w:rStyle w:val="ref-lnk"/>
          <w:rFonts w:ascii="Arial" w:hAnsi="Arial" w:cs="Arial"/>
          <w:color w:val="000000" w:themeColor="text1"/>
          <w:sz w:val="20"/>
          <w:szCs w:val="20"/>
        </w:rPr>
        <w:t>2017</w:t>
      </w:r>
      <w:r w:rsidR="002A5F60" w:rsidRPr="00E41E5A">
        <w:rPr>
          <w:rFonts w:ascii="Arial" w:hAnsi="Arial" w:cs="Arial"/>
          <w:color w:val="000000" w:themeColor="text1"/>
          <w:sz w:val="20"/>
          <w:szCs w:val="20"/>
        </w:rPr>
        <w:t>; Wang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 </w:t>
      </w:r>
      <w:r w:rsidR="0036605E" w:rsidRPr="00E41E5A">
        <w:rPr>
          <w:rStyle w:val="ref-lnk"/>
          <w:rFonts w:ascii="Arial" w:hAnsi="Arial" w:cs="Arial"/>
          <w:color w:val="000000" w:themeColor="text1"/>
          <w:sz w:val="20"/>
          <w:szCs w:val="20"/>
        </w:rPr>
        <w:t xml:space="preserve"> </w:t>
      </w:r>
      <w:r w:rsidR="002A5F60" w:rsidRPr="00E41E5A">
        <w:rPr>
          <w:rStyle w:val="ref-lnk"/>
          <w:rFonts w:ascii="Arial" w:hAnsi="Arial" w:cs="Arial"/>
          <w:color w:val="000000" w:themeColor="text1"/>
          <w:sz w:val="20"/>
          <w:szCs w:val="20"/>
        </w:rPr>
        <w:t>2017</w:t>
      </w:r>
      <w:r w:rsidR="002A5F60" w:rsidRPr="00E41E5A">
        <w:rPr>
          <w:rFonts w:ascii="Arial" w:hAnsi="Arial" w:cs="Arial"/>
          <w:color w:val="000000" w:themeColor="text1"/>
          <w:sz w:val="20"/>
          <w:szCs w:val="20"/>
        </w:rPr>
        <w:t>; Schachner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w:t>
      </w:r>
      <w:r w:rsidR="002A5F60" w:rsidRPr="00E41E5A">
        <w:rPr>
          <w:rStyle w:val="ref-lnk"/>
          <w:rFonts w:ascii="Arial" w:hAnsi="Arial" w:cs="Arial"/>
          <w:color w:val="000000" w:themeColor="text1"/>
          <w:sz w:val="20"/>
          <w:szCs w:val="20"/>
        </w:rPr>
        <w:t>2018</w:t>
      </w:r>
      <w:r w:rsidR="002A5F60" w:rsidRPr="00E41E5A">
        <w:rPr>
          <w:rFonts w:ascii="Arial" w:hAnsi="Arial" w:cs="Arial"/>
          <w:color w:val="000000" w:themeColor="text1"/>
          <w:sz w:val="20"/>
          <w:szCs w:val="20"/>
        </w:rPr>
        <w:t>; Xie </w:t>
      </w:r>
      <w:r w:rsidR="002A5F60" w:rsidRPr="00E41E5A">
        <w:rPr>
          <w:rFonts w:ascii="Arial" w:hAnsi="Arial" w:cs="Arial"/>
          <w:i/>
          <w:iCs/>
          <w:color w:val="000000" w:themeColor="text1"/>
          <w:sz w:val="20"/>
          <w:szCs w:val="20"/>
        </w:rPr>
        <w:t>et al.</w:t>
      </w:r>
      <w:r w:rsidR="002A5F60" w:rsidRPr="00E41E5A">
        <w:rPr>
          <w:rFonts w:ascii="Arial" w:hAnsi="Arial" w:cs="Arial"/>
          <w:color w:val="000000" w:themeColor="text1"/>
          <w:sz w:val="20"/>
          <w:szCs w:val="20"/>
        </w:rPr>
        <w:t>, </w:t>
      </w:r>
      <w:r w:rsidR="002A5F60" w:rsidRPr="00E41E5A">
        <w:rPr>
          <w:rStyle w:val="ref-lnk"/>
          <w:rFonts w:ascii="Arial" w:hAnsi="Arial" w:cs="Arial"/>
          <w:color w:val="000000" w:themeColor="text1"/>
          <w:sz w:val="20"/>
          <w:szCs w:val="20"/>
        </w:rPr>
        <w:t>2021</w:t>
      </w:r>
      <w:r w:rsidR="002A5F60" w:rsidRPr="00E41E5A">
        <w:rPr>
          <w:rFonts w:ascii="Arial" w:hAnsi="Arial" w:cs="Arial"/>
          <w:color w:val="000000" w:themeColor="text1"/>
          <w:sz w:val="20"/>
          <w:szCs w:val="20"/>
        </w:rPr>
        <w:t>).</w:t>
      </w:r>
      <w:proofErr w:type="spellStart"/>
      <w:r w:rsidR="0036605E" w:rsidRPr="00E41E5A">
        <w:rPr>
          <w:rFonts w:ascii="Arial" w:hAnsi="Arial" w:cs="Arial"/>
          <w:color w:val="000000" w:themeColor="text1"/>
          <w:sz w:val="20"/>
          <w:szCs w:val="20"/>
        </w:rPr>
        <w:t>Hexon</w:t>
      </w:r>
      <w:proofErr w:type="spellEnd"/>
      <w:r w:rsidR="0036605E" w:rsidRPr="00E41E5A">
        <w:rPr>
          <w:rFonts w:ascii="Arial" w:hAnsi="Arial" w:cs="Arial"/>
          <w:color w:val="000000" w:themeColor="text1"/>
          <w:sz w:val="20"/>
          <w:szCs w:val="20"/>
        </w:rPr>
        <w:t xml:space="preserve"> protein is the major surface protein of adenovirus, on which type, group and subgroup specific antigenic determinants were located (Russel, 2009). Hence hexon gene was selected for PCR amplification and detection of </w:t>
      </w:r>
      <w:proofErr w:type="spellStart"/>
      <w:r w:rsidR="0036605E" w:rsidRPr="00E41E5A">
        <w:rPr>
          <w:rFonts w:ascii="Arial" w:hAnsi="Arial" w:cs="Arial"/>
          <w:color w:val="000000" w:themeColor="text1"/>
          <w:sz w:val="20"/>
          <w:szCs w:val="20"/>
        </w:rPr>
        <w:t>FAdV</w:t>
      </w:r>
      <w:proofErr w:type="spellEnd"/>
      <w:r w:rsidR="0036605E" w:rsidRPr="00E41E5A">
        <w:rPr>
          <w:rFonts w:ascii="Arial" w:hAnsi="Arial" w:cs="Arial"/>
          <w:color w:val="000000" w:themeColor="text1"/>
          <w:sz w:val="20"/>
          <w:szCs w:val="20"/>
        </w:rPr>
        <w:t xml:space="preserve"> (</w:t>
      </w:r>
      <w:proofErr w:type="spellStart"/>
      <w:r w:rsidR="0036605E" w:rsidRPr="00E41E5A">
        <w:rPr>
          <w:rFonts w:ascii="Arial" w:hAnsi="Arial" w:cs="Arial"/>
          <w:color w:val="000000" w:themeColor="text1"/>
          <w:sz w:val="20"/>
          <w:szCs w:val="20"/>
        </w:rPr>
        <w:t>Meulemans</w:t>
      </w:r>
      <w:proofErr w:type="spellEnd"/>
      <w:r w:rsidR="0036605E" w:rsidRPr="00E41E5A">
        <w:rPr>
          <w:rFonts w:ascii="Arial" w:hAnsi="Arial" w:cs="Arial"/>
          <w:color w:val="000000" w:themeColor="text1"/>
          <w:sz w:val="20"/>
          <w:szCs w:val="20"/>
        </w:rPr>
        <w:t xml:space="preserve"> </w:t>
      </w:r>
      <w:r w:rsidR="0036605E" w:rsidRPr="00E41E5A">
        <w:rPr>
          <w:rFonts w:ascii="Arial" w:hAnsi="Arial" w:cs="Arial"/>
          <w:i/>
          <w:color w:val="000000" w:themeColor="text1"/>
          <w:sz w:val="20"/>
          <w:szCs w:val="20"/>
        </w:rPr>
        <w:t>et al</w:t>
      </w:r>
      <w:r w:rsidR="0036605E" w:rsidRPr="00E41E5A">
        <w:rPr>
          <w:rFonts w:ascii="Arial" w:hAnsi="Arial" w:cs="Arial"/>
          <w:color w:val="000000" w:themeColor="text1"/>
          <w:sz w:val="20"/>
          <w:szCs w:val="20"/>
        </w:rPr>
        <w:t xml:space="preserve">., 2001). </w:t>
      </w:r>
      <w:r w:rsidR="00312C03" w:rsidRPr="00E41E5A">
        <w:rPr>
          <w:rFonts w:ascii="Arial" w:hAnsi="Arial" w:cs="Arial"/>
          <w:bCs/>
          <w:color w:val="000000" w:themeColor="text1"/>
          <w:sz w:val="20"/>
          <w:szCs w:val="20"/>
        </w:rPr>
        <w:t xml:space="preserve">Real time PCR and subsequent high resolution melting (HRM) curve analysis of three regions of the hexon gene were used for differentiating 12 FAdV reference serotypes (Steer </w:t>
      </w:r>
      <w:r w:rsidR="00312C03" w:rsidRPr="00E41E5A">
        <w:rPr>
          <w:rFonts w:ascii="Arial" w:hAnsi="Arial" w:cs="Arial"/>
          <w:bCs/>
          <w:i/>
          <w:color w:val="000000" w:themeColor="text1"/>
          <w:sz w:val="20"/>
          <w:szCs w:val="20"/>
        </w:rPr>
        <w:t>et al</w:t>
      </w:r>
      <w:r w:rsidR="00312C03" w:rsidRPr="00E41E5A">
        <w:rPr>
          <w:rFonts w:ascii="Arial" w:hAnsi="Arial" w:cs="Arial"/>
          <w:bCs/>
          <w:color w:val="000000" w:themeColor="text1"/>
          <w:sz w:val="20"/>
          <w:szCs w:val="20"/>
        </w:rPr>
        <w:t>., 2009).</w:t>
      </w:r>
    </w:p>
    <w:p w14:paraId="7355786D" w14:textId="77777777" w:rsidR="00991773" w:rsidRPr="00E41E5A" w:rsidRDefault="00503B75" w:rsidP="009D3BD7">
      <w:pPr>
        <w:spacing w:after="120" w:line="360" w:lineRule="auto"/>
        <w:jc w:val="both"/>
        <w:rPr>
          <w:rFonts w:ascii="Arial" w:hAnsi="Arial" w:cs="Arial"/>
          <w:b/>
          <w:sz w:val="22"/>
          <w:szCs w:val="22"/>
        </w:rPr>
      </w:pPr>
      <w:r w:rsidRPr="00E41E5A">
        <w:rPr>
          <w:rFonts w:ascii="Arial" w:hAnsi="Arial" w:cs="Arial"/>
          <w:b/>
          <w:sz w:val="22"/>
          <w:szCs w:val="22"/>
        </w:rPr>
        <w:t>PREVENTION AND CONTROL</w:t>
      </w:r>
    </w:p>
    <w:p w14:paraId="30F9E137" w14:textId="77777777" w:rsidR="00BA3E7F" w:rsidRPr="00E41E5A" w:rsidRDefault="004E7B6F" w:rsidP="006F719A">
      <w:pPr>
        <w:spacing w:after="120" w:line="360" w:lineRule="auto"/>
        <w:ind w:firstLine="720"/>
        <w:jc w:val="both"/>
        <w:rPr>
          <w:rFonts w:ascii="Arial" w:hAnsi="Arial" w:cs="Arial"/>
          <w:color w:val="1B1B1B"/>
          <w:sz w:val="20"/>
          <w:szCs w:val="20"/>
          <w:shd w:val="clear" w:color="auto" w:fill="FFFFFF"/>
        </w:rPr>
      </w:pPr>
      <w:r w:rsidRPr="00E41E5A">
        <w:rPr>
          <w:rFonts w:ascii="Arial" w:hAnsi="Arial" w:cs="Arial"/>
          <w:sz w:val="20"/>
          <w:szCs w:val="20"/>
        </w:rPr>
        <w:t xml:space="preserve">Fowl adenoviruses are </w:t>
      </w:r>
      <w:proofErr w:type="spellStart"/>
      <w:r w:rsidRPr="00E41E5A">
        <w:rPr>
          <w:rFonts w:ascii="Arial" w:hAnsi="Arial" w:cs="Arial"/>
          <w:sz w:val="20"/>
          <w:szCs w:val="20"/>
        </w:rPr>
        <w:t>non enveloped</w:t>
      </w:r>
      <w:proofErr w:type="spellEnd"/>
      <w:r w:rsidRPr="00E41E5A">
        <w:rPr>
          <w:rFonts w:ascii="Arial" w:hAnsi="Arial" w:cs="Arial"/>
          <w:sz w:val="20"/>
          <w:szCs w:val="20"/>
        </w:rPr>
        <w:t xml:space="preserve"> in nature,</w:t>
      </w:r>
      <w:r w:rsidRPr="00E41E5A">
        <w:rPr>
          <w:rFonts w:ascii="Arial" w:hAnsi="Arial" w:cs="Arial"/>
          <w:b/>
          <w:sz w:val="20"/>
          <w:szCs w:val="20"/>
        </w:rPr>
        <w:t xml:space="preserve"> </w:t>
      </w:r>
      <w:r w:rsidRPr="00E41E5A">
        <w:rPr>
          <w:rFonts w:ascii="Arial" w:hAnsi="Arial" w:cs="Arial"/>
          <w:color w:val="333333"/>
          <w:sz w:val="20"/>
          <w:szCs w:val="20"/>
          <w:shd w:val="clear" w:color="auto" w:fill="FFFFFF"/>
        </w:rPr>
        <w:t>highly resistance to inactivation by heat as well as other common disinfectant. T</w:t>
      </w:r>
      <w:r w:rsidR="00C50E90" w:rsidRPr="00E41E5A">
        <w:rPr>
          <w:rFonts w:ascii="Arial" w:hAnsi="Arial" w:cs="Arial"/>
          <w:sz w:val="20"/>
          <w:szCs w:val="20"/>
        </w:rPr>
        <w:t xml:space="preserve">he incidence of </w:t>
      </w:r>
      <w:proofErr w:type="spellStart"/>
      <w:r w:rsidR="00C50E90" w:rsidRPr="00E41E5A">
        <w:rPr>
          <w:rFonts w:ascii="Arial" w:hAnsi="Arial" w:cs="Arial"/>
          <w:sz w:val="20"/>
          <w:szCs w:val="20"/>
        </w:rPr>
        <w:t>FAdVs</w:t>
      </w:r>
      <w:proofErr w:type="spellEnd"/>
      <w:r w:rsidR="00C50E90" w:rsidRPr="00E41E5A">
        <w:rPr>
          <w:rFonts w:ascii="Arial" w:hAnsi="Arial" w:cs="Arial"/>
          <w:sz w:val="20"/>
          <w:szCs w:val="20"/>
        </w:rPr>
        <w:t xml:space="preserve"> infections can be </w:t>
      </w:r>
      <w:r w:rsidRPr="00E41E5A">
        <w:rPr>
          <w:rFonts w:ascii="Arial" w:hAnsi="Arial" w:cs="Arial"/>
          <w:sz w:val="20"/>
          <w:szCs w:val="20"/>
        </w:rPr>
        <w:t xml:space="preserve">reduced </w:t>
      </w:r>
      <w:r w:rsidR="006F719A" w:rsidRPr="00E41E5A">
        <w:rPr>
          <w:rFonts w:ascii="Arial" w:hAnsi="Arial" w:cs="Arial"/>
          <w:sz w:val="20"/>
          <w:szCs w:val="20"/>
        </w:rPr>
        <w:t>by maintaining</w:t>
      </w:r>
      <w:r w:rsidR="00C50E90" w:rsidRPr="00E41E5A">
        <w:rPr>
          <w:rFonts w:ascii="Arial" w:hAnsi="Arial" w:cs="Arial"/>
          <w:sz w:val="20"/>
          <w:szCs w:val="20"/>
        </w:rPr>
        <w:t xml:space="preserve"> good management and husbandry practices. </w:t>
      </w:r>
      <w:r w:rsidRPr="00E41E5A">
        <w:rPr>
          <w:rFonts w:ascii="Arial" w:hAnsi="Arial" w:cs="Arial"/>
          <w:sz w:val="20"/>
          <w:szCs w:val="20"/>
        </w:rPr>
        <w:t>Proper</w:t>
      </w:r>
      <w:r w:rsidR="00C50E90" w:rsidRPr="00E41E5A">
        <w:rPr>
          <w:rFonts w:ascii="Arial" w:hAnsi="Arial" w:cs="Arial"/>
          <w:sz w:val="20"/>
          <w:szCs w:val="20"/>
        </w:rPr>
        <w:t xml:space="preserve"> cleaning and disinfection,</w:t>
      </w:r>
      <w:r w:rsidRPr="00E41E5A">
        <w:rPr>
          <w:rFonts w:ascii="Arial" w:hAnsi="Arial" w:cs="Arial"/>
          <w:sz w:val="20"/>
          <w:szCs w:val="20"/>
        </w:rPr>
        <w:t xml:space="preserve"> restriction of personnel movement, controlling the other concurrent infection</w:t>
      </w:r>
      <w:r w:rsidR="00C50E90" w:rsidRPr="00E41E5A">
        <w:rPr>
          <w:rFonts w:ascii="Arial" w:hAnsi="Arial" w:cs="Arial"/>
          <w:sz w:val="20"/>
          <w:szCs w:val="20"/>
        </w:rPr>
        <w:t xml:space="preserve"> </w:t>
      </w:r>
      <w:r w:rsidRPr="00E41E5A">
        <w:rPr>
          <w:rFonts w:ascii="Arial" w:hAnsi="Arial" w:cs="Arial"/>
          <w:sz w:val="20"/>
          <w:szCs w:val="20"/>
        </w:rPr>
        <w:t>and maintenance of proper</w:t>
      </w:r>
      <w:r w:rsidR="00C50E90" w:rsidRPr="00E41E5A">
        <w:rPr>
          <w:rFonts w:ascii="Arial" w:hAnsi="Arial" w:cs="Arial"/>
          <w:sz w:val="20"/>
          <w:szCs w:val="20"/>
        </w:rPr>
        <w:t xml:space="preserve"> ventilation </w:t>
      </w:r>
      <w:r w:rsidRPr="00E41E5A">
        <w:rPr>
          <w:rFonts w:ascii="Arial" w:hAnsi="Arial" w:cs="Arial"/>
          <w:sz w:val="20"/>
          <w:szCs w:val="20"/>
        </w:rPr>
        <w:t>is mandate for</w:t>
      </w:r>
      <w:r w:rsidR="00C50E90" w:rsidRPr="00E41E5A">
        <w:rPr>
          <w:rFonts w:ascii="Arial" w:hAnsi="Arial" w:cs="Arial"/>
          <w:sz w:val="20"/>
          <w:szCs w:val="20"/>
        </w:rPr>
        <w:t xml:space="preserve"> significant</w:t>
      </w:r>
      <w:r w:rsidRPr="00E41E5A">
        <w:rPr>
          <w:rFonts w:ascii="Arial" w:hAnsi="Arial" w:cs="Arial"/>
          <w:sz w:val="20"/>
          <w:szCs w:val="20"/>
        </w:rPr>
        <w:t xml:space="preserve"> </w:t>
      </w:r>
      <w:r w:rsidR="00C50E90" w:rsidRPr="00E41E5A">
        <w:rPr>
          <w:rFonts w:ascii="Arial" w:hAnsi="Arial" w:cs="Arial"/>
          <w:sz w:val="20"/>
          <w:szCs w:val="20"/>
        </w:rPr>
        <w:t>reduc</w:t>
      </w:r>
      <w:r w:rsidRPr="00E41E5A">
        <w:rPr>
          <w:rFonts w:ascii="Arial" w:hAnsi="Arial" w:cs="Arial"/>
          <w:sz w:val="20"/>
          <w:szCs w:val="20"/>
        </w:rPr>
        <w:t xml:space="preserve">tion </w:t>
      </w:r>
      <w:r w:rsidR="00C50E90" w:rsidRPr="00E41E5A">
        <w:rPr>
          <w:rFonts w:ascii="Arial" w:hAnsi="Arial" w:cs="Arial"/>
          <w:sz w:val="20"/>
          <w:szCs w:val="20"/>
        </w:rPr>
        <w:t>of infection (</w:t>
      </w:r>
      <w:r w:rsidR="00BA3E7F" w:rsidRPr="00E41E5A">
        <w:rPr>
          <w:rStyle w:val="HTMLCite"/>
          <w:rFonts w:ascii="Arial" w:hAnsi="Arial" w:cs="Arial"/>
          <w:i w:val="0"/>
          <w:iCs w:val="0"/>
          <w:color w:val="333333"/>
          <w:sz w:val="20"/>
          <w:szCs w:val="20"/>
          <w:shd w:val="clear" w:color="auto" w:fill="FFFFFF"/>
        </w:rPr>
        <w:t xml:space="preserve">Kataria </w:t>
      </w:r>
      <w:r w:rsidR="00BA3E7F" w:rsidRPr="00E41E5A">
        <w:rPr>
          <w:rStyle w:val="HTMLCite"/>
          <w:rFonts w:ascii="Arial" w:hAnsi="Arial" w:cs="Arial"/>
          <w:iCs w:val="0"/>
          <w:color w:val="333333"/>
          <w:sz w:val="20"/>
          <w:szCs w:val="20"/>
          <w:shd w:val="clear" w:color="auto" w:fill="FFFFFF"/>
        </w:rPr>
        <w:t>et al</w:t>
      </w:r>
      <w:r w:rsidR="00BA3E7F" w:rsidRPr="00E41E5A">
        <w:rPr>
          <w:rStyle w:val="HTMLCite"/>
          <w:rFonts w:ascii="Arial" w:hAnsi="Arial" w:cs="Arial"/>
          <w:i w:val="0"/>
          <w:iCs w:val="0"/>
          <w:color w:val="333333"/>
          <w:sz w:val="20"/>
          <w:szCs w:val="20"/>
          <w:shd w:val="clear" w:color="auto" w:fill="FFFFFF"/>
        </w:rPr>
        <w:t>., 2005</w:t>
      </w:r>
      <w:r w:rsidR="00C50E90" w:rsidRPr="00E41E5A">
        <w:rPr>
          <w:rFonts w:ascii="Arial" w:hAnsi="Arial" w:cs="Arial"/>
          <w:sz w:val="20"/>
          <w:szCs w:val="20"/>
        </w:rPr>
        <w:t xml:space="preserve">). </w:t>
      </w:r>
      <w:r w:rsidR="00525F1B" w:rsidRPr="00E41E5A">
        <w:rPr>
          <w:rFonts w:ascii="Arial" w:hAnsi="Arial" w:cs="Arial"/>
          <w:color w:val="1B1B1B"/>
          <w:sz w:val="20"/>
          <w:szCs w:val="20"/>
          <w:shd w:val="clear" w:color="auto" w:fill="FFFFFF"/>
        </w:rPr>
        <w:t>Many countries implement both live and inactivated vaccines to combat IBH and HPS/HHS. The FAdV serotypes 4 and 8 are most commonly used in commercial vaccines preparation</w:t>
      </w:r>
      <w:r w:rsidR="00606E5D" w:rsidRPr="00E41E5A">
        <w:rPr>
          <w:rFonts w:ascii="Arial" w:hAnsi="Arial" w:cs="Arial"/>
          <w:color w:val="1B1B1B"/>
          <w:sz w:val="20"/>
          <w:szCs w:val="20"/>
          <w:shd w:val="clear" w:color="auto" w:fill="FFFFFF"/>
        </w:rPr>
        <w:t xml:space="preserve"> (</w:t>
      </w:r>
      <w:r w:rsidR="00606E5D" w:rsidRPr="00E41E5A">
        <w:rPr>
          <w:rFonts w:ascii="Arial" w:hAnsi="Arial" w:cs="Arial"/>
          <w:color w:val="333333"/>
          <w:sz w:val="20"/>
          <w:szCs w:val="20"/>
          <w:shd w:val="clear" w:color="auto" w:fill="FFFFFF"/>
        </w:rPr>
        <w:t>Saifuddin</w:t>
      </w:r>
      <w:r w:rsidR="006F719A" w:rsidRPr="00E41E5A">
        <w:rPr>
          <w:rFonts w:ascii="Arial" w:hAnsi="Arial" w:cs="Arial"/>
          <w:color w:val="333333"/>
          <w:sz w:val="20"/>
          <w:szCs w:val="20"/>
          <w:shd w:val="clear" w:color="auto" w:fill="FFFFFF"/>
        </w:rPr>
        <w:t xml:space="preserve"> </w:t>
      </w:r>
      <w:r w:rsidR="006F719A" w:rsidRPr="00E41E5A">
        <w:rPr>
          <w:rFonts w:ascii="Arial" w:hAnsi="Arial" w:cs="Arial"/>
          <w:i/>
          <w:color w:val="333333"/>
          <w:sz w:val="20"/>
          <w:szCs w:val="20"/>
          <w:shd w:val="clear" w:color="auto" w:fill="FFFFFF"/>
        </w:rPr>
        <w:t>e</w:t>
      </w:r>
      <w:r w:rsidR="00606E5D" w:rsidRPr="00E41E5A">
        <w:rPr>
          <w:rFonts w:ascii="Arial" w:hAnsi="Arial" w:cs="Arial"/>
          <w:i/>
          <w:color w:val="333333"/>
          <w:sz w:val="20"/>
          <w:szCs w:val="20"/>
          <w:shd w:val="clear" w:color="auto" w:fill="FFFFFF"/>
        </w:rPr>
        <w:t>t al</w:t>
      </w:r>
      <w:r w:rsidR="00606E5D" w:rsidRPr="00E41E5A">
        <w:rPr>
          <w:rFonts w:ascii="Arial" w:hAnsi="Arial" w:cs="Arial"/>
          <w:color w:val="333333"/>
          <w:sz w:val="20"/>
          <w:szCs w:val="20"/>
          <w:shd w:val="clear" w:color="auto" w:fill="FFFFFF"/>
        </w:rPr>
        <w:t>., 1990</w:t>
      </w:r>
      <w:r w:rsidR="00606E5D" w:rsidRPr="00E41E5A">
        <w:rPr>
          <w:rFonts w:ascii="Arial" w:hAnsi="Arial" w:cs="Arial"/>
          <w:color w:val="1B1B1B"/>
          <w:sz w:val="20"/>
          <w:szCs w:val="20"/>
          <w:shd w:val="clear" w:color="auto" w:fill="FFFFFF"/>
        </w:rPr>
        <w:t xml:space="preserve">). To prevent and control the disease incidence in </w:t>
      </w:r>
      <w:r w:rsidR="00525F1B" w:rsidRPr="00E41E5A">
        <w:rPr>
          <w:rFonts w:ascii="Arial" w:hAnsi="Arial" w:cs="Arial"/>
          <w:color w:val="1B1B1B"/>
          <w:sz w:val="20"/>
          <w:szCs w:val="20"/>
          <w:shd w:val="clear" w:color="auto" w:fill="FFFFFF"/>
        </w:rPr>
        <w:t>endemic areas, it is recommended that autogenous inactivated vaccines prepared from the prevalent serotype of FAdV be administered.</w:t>
      </w:r>
      <w:r w:rsidR="0036117B" w:rsidRPr="00E41E5A">
        <w:rPr>
          <w:rFonts w:ascii="Arial" w:hAnsi="Arial" w:cs="Arial"/>
          <w:color w:val="1B1B1B"/>
          <w:sz w:val="20"/>
          <w:szCs w:val="20"/>
          <w:shd w:val="clear" w:color="auto" w:fill="FFFFFF"/>
        </w:rPr>
        <w:t xml:space="preserve"> </w:t>
      </w:r>
      <w:r w:rsidR="000F79AC" w:rsidRPr="00E41E5A">
        <w:rPr>
          <w:rFonts w:ascii="Arial" w:hAnsi="Arial" w:cs="Arial"/>
          <w:color w:val="1B1B1B"/>
          <w:sz w:val="20"/>
          <w:szCs w:val="20"/>
          <w:shd w:val="clear" w:color="auto" w:fill="FFFFFF"/>
        </w:rPr>
        <w:t>In India, only inactivated oil emulsion vaccinations are used to prevent HHS, but only in suspected epidemic situations (</w:t>
      </w:r>
      <w:proofErr w:type="spellStart"/>
      <w:r w:rsidR="00FF727E" w:rsidRPr="00E41E5A">
        <w:rPr>
          <w:rFonts w:ascii="Arial" w:hAnsi="Arial" w:cs="Arial"/>
          <w:color w:val="333333"/>
          <w:sz w:val="20"/>
          <w:szCs w:val="20"/>
          <w:shd w:val="clear" w:color="auto" w:fill="FFFFFF"/>
        </w:rPr>
        <w:t>Gowthaman</w:t>
      </w:r>
      <w:proofErr w:type="spellEnd"/>
      <w:r w:rsidR="00FF727E" w:rsidRPr="00E41E5A">
        <w:rPr>
          <w:rFonts w:ascii="Arial" w:hAnsi="Arial" w:cs="Arial"/>
          <w:color w:val="333333"/>
          <w:sz w:val="20"/>
          <w:szCs w:val="20"/>
          <w:shd w:val="clear" w:color="auto" w:fill="FFFFFF"/>
        </w:rPr>
        <w:t xml:space="preserve"> </w:t>
      </w:r>
      <w:r w:rsidR="00FF727E" w:rsidRPr="00E41E5A">
        <w:rPr>
          <w:rFonts w:ascii="Arial" w:hAnsi="Arial" w:cs="Arial"/>
          <w:i/>
          <w:color w:val="333333"/>
          <w:sz w:val="20"/>
          <w:szCs w:val="20"/>
          <w:shd w:val="clear" w:color="auto" w:fill="FFFFFF"/>
        </w:rPr>
        <w:t>et al</w:t>
      </w:r>
      <w:r w:rsidR="00FF727E" w:rsidRPr="00E41E5A">
        <w:rPr>
          <w:rFonts w:ascii="Arial" w:hAnsi="Arial" w:cs="Arial"/>
          <w:color w:val="333333"/>
          <w:sz w:val="20"/>
          <w:szCs w:val="20"/>
          <w:shd w:val="clear" w:color="auto" w:fill="FFFFFF"/>
        </w:rPr>
        <w:t>., 2012</w:t>
      </w:r>
      <w:r w:rsidR="000F79AC" w:rsidRPr="00E41E5A">
        <w:rPr>
          <w:rFonts w:ascii="Arial" w:hAnsi="Arial" w:cs="Arial"/>
          <w:color w:val="1B1B1B"/>
          <w:sz w:val="20"/>
          <w:szCs w:val="20"/>
          <w:shd w:val="clear" w:color="auto" w:fill="FFFFFF"/>
        </w:rPr>
        <w:t xml:space="preserve">). </w:t>
      </w:r>
      <w:r w:rsidR="00FF727E" w:rsidRPr="00E41E5A">
        <w:rPr>
          <w:rFonts w:ascii="Arial" w:hAnsi="Arial" w:cs="Arial"/>
          <w:color w:val="1B1B1B"/>
          <w:sz w:val="20"/>
          <w:szCs w:val="20"/>
          <w:shd w:val="clear" w:color="auto" w:fill="FFFFFF"/>
        </w:rPr>
        <w:t xml:space="preserve"> </w:t>
      </w:r>
      <w:r w:rsidR="000F79AC" w:rsidRPr="00E41E5A">
        <w:rPr>
          <w:rFonts w:ascii="Arial" w:hAnsi="Arial" w:cs="Arial"/>
          <w:color w:val="1B1B1B"/>
          <w:sz w:val="20"/>
          <w:szCs w:val="20"/>
          <w:shd w:val="clear" w:color="auto" w:fill="FFFFFF"/>
        </w:rPr>
        <w:t xml:space="preserve">Kataria </w:t>
      </w:r>
      <w:r w:rsidR="000F79AC" w:rsidRPr="00E41E5A">
        <w:rPr>
          <w:rFonts w:ascii="Arial" w:hAnsi="Arial" w:cs="Arial"/>
          <w:i/>
          <w:color w:val="1B1B1B"/>
          <w:sz w:val="20"/>
          <w:szCs w:val="20"/>
          <w:shd w:val="clear" w:color="auto" w:fill="FFFFFF"/>
        </w:rPr>
        <w:t>et al</w:t>
      </w:r>
      <w:r w:rsidR="000F79AC" w:rsidRPr="00E41E5A">
        <w:rPr>
          <w:rFonts w:ascii="Arial" w:hAnsi="Arial" w:cs="Arial"/>
          <w:color w:val="1B1B1B"/>
          <w:sz w:val="20"/>
          <w:szCs w:val="20"/>
          <w:shd w:val="clear" w:color="auto" w:fill="FFFFFF"/>
        </w:rPr>
        <w:t>.</w:t>
      </w:r>
      <w:r w:rsidR="00CD5A70" w:rsidRPr="00E41E5A">
        <w:rPr>
          <w:rFonts w:ascii="Arial" w:hAnsi="Arial" w:cs="Arial"/>
          <w:color w:val="1B1B1B"/>
          <w:sz w:val="20"/>
          <w:szCs w:val="20"/>
          <w:shd w:val="clear" w:color="auto" w:fill="FFFFFF"/>
        </w:rPr>
        <w:t>,</w:t>
      </w:r>
      <w:r w:rsidR="00FF727E" w:rsidRPr="00E41E5A">
        <w:rPr>
          <w:rFonts w:ascii="Arial" w:hAnsi="Arial" w:cs="Arial"/>
          <w:color w:val="1B1B1B"/>
          <w:sz w:val="20"/>
          <w:szCs w:val="20"/>
          <w:shd w:val="clear" w:color="auto" w:fill="FFFFFF"/>
        </w:rPr>
        <w:t xml:space="preserve"> (2005)</w:t>
      </w:r>
      <w:r w:rsidR="000F79AC" w:rsidRPr="00E41E5A">
        <w:rPr>
          <w:rFonts w:ascii="Arial" w:hAnsi="Arial" w:cs="Arial"/>
          <w:color w:val="1B1B1B"/>
          <w:sz w:val="20"/>
          <w:szCs w:val="20"/>
          <w:shd w:val="clear" w:color="auto" w:fill="FFFFFF"/>
        </w:rPr>
        <w:t xml:space="preserve"> </w:t>
      </w:r>
      <w:r w:rsidR="00FF727E" w:rsidRPr="00E41E5A">
        <w:rPr>
          <w:rFonts w:ascii="Arial" w:hAnsi="Arial" w:cs="Arial"/>
          <w:color w:val="1B1B1B"/>
          <w:sz w:val="20"/>
          <w:szCs w:val="20"/>
          <w:shd w:val="clear" w:color="auto" w:fill="FFFFFF"/>
        </w:rPr>
        <w:t>reported</w:t>
      </w:r>
      <w:r w:rsidR="000F79AC" w:rsidRPr="00E41E5A">
        <w:rPr>
          <w:rFonts w:ascii="Arial" w:hAnsi="Arial" w:cs="Arial"/>
          <w:color w:val="1B1B1B"/>
          <w:sz w:val="20"/>
          <w:szCs w:val="20"/>
          <w:shd w:val="clear" w:color="auto" w:fill="FFFFFF"/>
        </w:rPr>
        <w:t xml:space="preserve"> </w:t>
      </w:r>
      <w:r w:rsidR="000F79AC" w:rsidRPr="00E41E5A">
        <w:rPr>
          <w:rFonts w:ascii="Arial" w:hAnsi="Arial" w:cs="Arial"/>
          <w:color w:val="1B1B1B"/>
          <w:sz w:val="20"/>
          <w:szCs w:val="20"/>
          <w:shd w:val="clear" w:color="auto" w:fill="FFFFFF"/>
        </w:rPr>
        <w:lastRenderedPageBreak/>
        <w:t xml:space="preserve">an inactivated oil emulsified IBH-HHS vaccine made from fowl adenovirus produced in cell culture gave </w:t>
      </w:r>
      <w:r w:rsidR="00FF727E" w:rsidRPr="00E41E5A">
        <w:rPr>
          <w:rFonts w:ascii="Arial" w:hAnsi="Arial" w:cs="Arial"/>
          <w:color w:val="1B1B1B"/>
          <w:sz w:val="20"/>
          <w:szCs w:val="20"/>
          <w:shd w:val="clear" w:color="auto" w:fill="FFFFFF"/>
        </w:rPr>
        <w:t xml:space="preserve">good </w:t>
      </w:r>
      <w:r w:rsidR="000F79AC" w:rsidRPr="00E41E5A">
        <w:rPr>
          <w:rFonts w:ascii="Arial" w:hAnsi="Arial" w:cs="Arial"/>
          <w:color w:val="1B1B1B"/>
          <w:sz w:val="20"/>
          <w:szCs w:val="20"/>
          <w:shd w:val="clear" w:color="auto" w:fill="FFFFFF"/>
        </w:rPr>
        <w:t xml:space="preserve">protection. Similarly, Gupta </w:t>
      </w:r>
      <w:r w:rsidR="000F79AC" w:rsidRPr="00E41E5A">
        <w:rPr>
          <w:rFonts w:ascii="Arial" w:hAnsi="Arial" w:cs="Arial"/>
          <w:i/>
          <w:color w:val="1B1B1B"/>
          <w:sz w:val="20"/>
          <w:szCs w:val="20"/>
          <w:shd w:val="clear" w:color="auto" w:fill="FFFFFF"/>
        </w:rPr>
        <w:t>et al</w:t>
      </w:r>
      <w:r w:rsidR="000F79AC" w:rsidRPr="00E41E5A">
        <w:rPr>
          <w:rFonts w:ascii="Arial" w:hAnsi="Arial" w:cs="Arial"/>
          <w:color w:val="1B1B1B"/>
          <w:sz w:val="20"/>
          <w:szCs w:val="20"/>
          <w:shd w:val="clear" w:color="auto" w:fill="FFFFFF"/>
        </w:rPr>
        <w:t>.</w:t>
      </w:r>
      <w:r w:rsidR="00CD5A70" w:rsidRPr="00E41E5A">
        <w:rPr>
          <w:rFonts w:ascii="Arial" w:hAnsi="Arial" w:cs="Arial"/>
          <w:color w:val="1B1B1B"/>
          <w:sz w:val="20"/>
          <w:szCs w:val="20"/>
          <w:shd w:val="clear" w:color="auto" w:fill="FFFFFF"/>
        </w:rPr>
        <w:t>, (</w:t>
      </w:r>
      <w:r w:rsidR="00FF727E" w:rsidRPr="00E41E5A">
        <w:rPr>
          <w:rFonts w:ascii="Arial" w:hAnsi="Arial" w:cs="Arial"/>
          <w:color w:val="1B1B1B"/>
          <w:sz w:val="20"/>
          <w:szCs w:val="20"/>
          <w:shd w:val="clear" w:color="auto" w:fill="FFFFFF"/>
        </w:rPr>
        <w:t>2005</w:t>
      </w:r>
      <w:r w:rsidR="00CD5A70" w:rsidRPr="00E41E5A">
        <w:rPr>
          <w:rFonts w:ascii="Arial" w:hAnsi="Arial" w:cs="Arial"/>
          <w:color w:val="1B1B1B"/>
          <w:sz w:val="20"/>
          <w:szCs w:val="20"/>
          <w:shd w:val="clear" w:color="auto" w:fill="FFFFFF"/>
        </w:rPr>
        <w:t>) evaluated</w:t>
      </w:r>
      <w:r w:rsidR="000F79AC" w:rsidRPr="00E41E5A">
        <w:rPr>
          <w:rFonts w:ascii="Arial" w:hAnsi="Arial" w:cs="Arial"/>
          <w:color w:val="1B1B1B"/>
          <w:sz w:val="20"/>
          <w:szCs w:val="20"/>
          <w:shd w:val="clear" w:color="auto" w:fill="FFFFFF"/>
        </w:rPr>
        <w:t xml:space="preserve"> an inactivated vaccine against the HHS virus using chicken embryo kidney cell culture</w:t>
      </w:r>
      <w:r w:rsidR="00FF727E" w:rsidRPr="00E41E5A">
        <w:rPr>
          <w:rFonts w:ascii="Arial" w:hAnsi="Arial" w:cs="Arial"/>
          <w:color w:val="1B1B1B"/>
          <w:sz w:val="20"/>
          <w:szCs w:val="20"/>
          <w:shd w:val="clear" w:color="auto" w:fill="FFFFFF"/>
        </w:rPr>
        <w:t xml:space="preserve"> and found that the vaccine provided </w:t>
      </w:r>
      <w:proofErr w:type="spellStart"/>
      <w:r w:rsidR="00FF727E" w:rsidRPr="00E41E5A">
        <w:rPr>
          <w:rFonts w:ascii="Arial" w:hAnsi="Arial" w:cs="Arial"/>
          <w:color w:val="1B1B1B"/>
          <w:sz w:val="20"/>
          <w:szCs w:val="20"/>
          <w:shd w:val="clear" w:color="auto" w:fill="FFFFFF"/>
        </w:rPr>
        <w:t>provided</w:t>
      </w:r>
      <w:proofErr w:type="spellEnd"/>
      <w:r w:rsidR="00FF727E" w:rsidRPr="00E41E5A">
        <w:rPr>
          <w:rFonts w:ascii="Arial" w:hAnsi="Arial" w:cs="Arial"/>
          <w:color w:val="1B1B1B"/>
          <w:sz w:val="20"/>
          <w:szCs w:val="20"/>
          <w:shd w:val="clear" w:color="auto" w:fill="FFFFFF"/>
        </w:rPr>
        <w:t xml:space="preserve"> 100% protection in broiler chickens</w:t>
      </w:r>
      <w:r w:rsidR="000F79AC" w:rsidRPr="00E41E5A">
        <w:rPr>
          <w:rFonts w:ascii="Arial" w:hAnsi="Arial" w:cs="Arial"/>
          <w:color w:val="1B1B1B"/>
          <w:sz w:val="20"/>
          <w:szCs w:val="20"/>
          <w:shd w:val="clear" w:color="auto" w:fill="FFFFFF"/>
        </w:rPr>
        <w:t xml:space="preserve"> c</w:t>
      </w:r>
      <w:r w:rsidR="00FF727E" w:rsidRPr="00E41E5A">
        <w:rPr>
          <w:rFonts w:ascii="Arial" w:hAnsi="Arial" w:cs="Arial"/>
          <w:color w:val="1B1B1B"/>
          <w:sz w:val="20"/>
          <w:szCs w:val="20"/>
          <w:shd w:val="clear" w:color="auto" w:fill="FFFFFF"/>
        </w:rPr>
        <w:t xml:space="preserve">hallenged with virulent FAdV−4. In India, </w:t>
      </w:r>
      <w:r w:rsidR="0036117B" w:rsidRPr="00E41E5A">
        <w:rPr>
          <w:rFonts w:ascii="Arial" w:hAnsi="Arial" w:cs="Arial"/>
          <w:color w:val="1B1B1B"/>
          <w:sz w:val="20"/>
          <w:szCs w:val="20"/>
          <w:shd w:val="clear" w:color="auto" w:fill="FFFFFF"/>
        </w:rPr>
        <w:t>currently multi</w:t>
      </w:r>
      <w:r w:rsidR="00FF727E" w:rsidRPr="00E41E5A">
        <w:rPr>
          <w:rFonts w:ascii="Arial" w:hAnsi="Arial" w:cs="Arial"/>
          <w:color w:val="1B1B1B"/>
          <w:sz w:val="20"/>
          <w:szCs w:val="20"/>
          <w:shd w:val="clear" w:color="auto" w:fill="FFFFFF"/>
        </w:rPr>
        <w:t xml:space="preserve"> adeno inactivated vaccine composed of FAdV-4, FAdV- 11 and FAdV – 8a and 8b are used against fowl adenovirus infection.</w:t>
      </w:r>
      <w:r w:rsidR="00DA3739" w:rsidRPr="00E41E5A">
        <w:rPr>
          <w:rFonts w:ascii="Arial" w:hAnsi="Arial" w:cs="Arial"/>
          <w:color w:val="1B1B1B"/>
          <w:sz w:val="20"/>
          <w:szCs w:val="20"/>
          <w:shd w:val="clear" w:color="auto" w:fill="FFFFFF"/>
        </w:rPr>
        <w:t xml:space="preserve"> In many other countries</w:t>
      </w:r>
      <w:r w:rsidR="00BA3E7F" w:rsidRPr="00E41E5A">
        <w:rPr>
          <w:rStyle w:val="topicparatopictextcub0d"/>
          <w:rFonts w:ascii="Arial" w:hAnsi="Arial" w:cs="Arial"/>
          <w:color w:val="212529"/>
          <w:sz w:val="20"/>
          <w:szCs w:val="20"/>
        </w:rPr>
        <w:t>, inactivated vaccines are routinely used to vaccinate breeders and broilers</w:t>
      </w:r>
      <w:r w:rsidR="00DA3739" w:rsidRPr="00E41E5A">
        <w:rPr>
          <w:rStyle w:val="topicparatopictextcub0d"/>
          <w:rFonts w:ascii="Arial" w:hAnsi="Arial" w:cs="Arial"/>
          <w:color w:val="212529"/>
          <w:sz w:val="20"/>
          <w:szCs w:val="20"/>
        </w:rPr>
        <w:t xml:space="preserve"> along with strict biosecurity measures</w:t>
      </w:r>
      <w:r w:rsidR="00BA3E7F" w:rsidRPr="00E41E5A">
        <w:rPr>
          <w:rStyle w:val="topicparatopictextcub0d"/>
          <w:rFonts w:ascii="Arial" w:hAnsi="Arial" w:cs="Arial"/>
          <w:color w:val="212529"/>
          <w:sz w:val="20"/>
          <w:szCs w:val="20"/>
        </w:rPr>
        <w:t>. When breeders are properly vaccinated, antibodies generated by the vaccine are transmitted to the progeny, providing protection against field infections and clinical disease number of unvaccinated birds</w:t>
      </w:r>
      <w:r w:rsidR="00B95470" w:rsidRPr="00E41E5A">
        <w:rPr>
          <w:rStyle w:val="topicparatopictextcub0d"/>
          <w:rFonts w:ascii="Arial" w:hAnsi="Arial" w:cs="Arial"/>
          <w:color w:val="212529"/>
          <w:sz w:val="20"/>
          <w:szCs w:val="20"/>
        </w:rPr>
        <w:t>.</w:t>
      </w:r>
      <w:r w:rsidR="00B95470" w:rsidRPr="00E41E5A">
        <w:rPr>
          <w:rFonts w:ascii="Arial" w:hAnsi="Arial" w:cs="Arial"/>
          <w:sz w:val="20"/>
          <w:szCs w:val="20"/>
        </w:rPr>
        <w:t xml:space="preserve"> </w:t>
      </w:r>
      <w:r w:rsidR="00B95470" w:rsidRPr="00E41E5A">
        <w:rPr>
          <w:rStyle w:val="topicparatopictextcub0d"/>
          <w:rFonts w:ascii="Arial" w:hAnsi="Arial" w:cs="Arial"/>
          <w:color w:val="212529"/>
          <w:sz w:val="20"/>
          <w:szCs w:val="20"/>
        </w:rPr>
        <w:t>More recently, efforts towards improved immuno-prophylactic strategies are seen in the development of subunit vaccines, generated from recombinant capsid components of the virus.</w:t>
      </w:r>
      <w:r w:rsidR="00B95470" w:rsidRPr="00E41E5A">
        <w:rPr>
          <w:rFonts w:ascii="Arial" w:hAnsi="Arial" w:cs="Arial"/>
          <w:color w:val="1B1B1B"/>
          <w:sz w:val="20"/>
          <w:szCs w:val="20"/>
          <w:shd w:val="clear" w:color="auto" w:fill="FFFFFF"/>
        </w:rPr>
        <w:t xml:space="preserve"> </w:t>
      </w:r>
      <w:proofErr w:type="gramStart"/>
      <w:r w:rsidR="00B95470" w:rsidRPr="00E41E5A">
        <w:rPr>
          <w:rFonts w:ascii="Arial" w:hAnsi="Arial" w:cs="Arial"/>
          <w:color w:val="333333"/>
          <w:sz w:val="20"/>
          <w:szCs w:val="20"/>
          <w:shd w:val="clear" w:color="auto" w:fill="FFFFFF"/>
        </w:rPr>
        <w:t>Schachner</w:t>
      </w:r>
      <w:r w:rsidR="00B95470" w:rsidRPr="00E41E5A">
        <w:rPr>
          <w:rFonts w:ascii="Arial" w:hAnsi="Arial" w:cs="Arial"/>
          <w:color w:val="1B1B1B"/>
          <w:sz w:val="20"/>
          <w:szCs w:val="20"/>
          <w:shd w:val="clear" w:color="auto" w:fill="FFFFFF"/>
        </w:rPr>
        <w:t xml:space="preserve">  </w:t>
      </w:r>
      <w:r w:rsidR="00B95470" w:rsidRPr="00E41E5A">
        <w:rPr>
          <w:rFonts w:ascii="Arial" w:hAnsi="Arial" w:cs="Arial"/>
          <w:i/>
          <w:color w:val="1B1B1B"/>
          <w:sz w:val="20"/>
          <w:szCs w:val="20"/>
          <w:shd w:val="clear" w:color="auto" w:fill="FFFFFF"/>
        </w:rPr>
        <w:t>et al</w:t>
      </w:r>
      <w:r w:rsidR="00B95470" w:rsidRPr="00E41E5A">
        <w:rPr>
          <w:rFonts w:ascii="Arial" w:hAnsi="Arial" w:cs="Arial"/>
          <w:color w:val="1B1B1B"/>
          <w:sz w:val="20"/>
          <w:szCs w:val="20"/>
          <w:shd w:val="clear" w:color="auto" w:fill="FFFFFF"/>
        </w:rPr>
        <w:t>.</w:t>
      </w:r>
      <w:proofErr w:type="gramEnd"/>
      <w:r w:rsidR="00B95470" w:rsidRPr="00E41E5A">
        <w:rPr>
          <w:rFonts w:ascii="Arial" w:hAnsi="Arial" w:cs="Arial"/>
          <w:color w:val="1B1B1B"/>
          <w:sz w:val="20"/>
          <w:szCs w:val="20"/>
          <w:shd w:val="clear" w:color="auto" w:fill="FFFFFF"/>
        </w:rPr>
        <w:t xml:space="preserve">, (2014) reported development of recombinant vaccine for </w:t>
      </w:r>
      <w:proofErr w:type="spellStart"/>
      <w:r w:rsidR="00B95470" w:rsidRPr="00E41E5A">
        <w:rPr>
          <w:rFonts w:ascii="Arial" w:hAnsi="Arial" w:cs="Arial"/>
          <w:color w:val="1B1B1B"/>
          <w:sz w:val="20"/>
          <w:szCs w:val="20"/>
          <w:shd w:val="clear" w:color="auto" w:fill="FFFFFF"/>
        </w:rPr>
        <w:t>FAdVs</w:t>
      </w:r>
      <w:proofErr w:type="spellEnd"/>
      <w:r w:rsidR="00B95470" w:rsidRPr="00E41E5A">
        <w:rPr>
          <w:rFonts w:ascii="Arial" w:hAnsi="Arial" w:cs="Arial"/>
          <w:color w:val="1B1B1B"/>
          <w:sz w:val="20"/>
          <w:szCs w:val="20"/>
          <w:shd w:val="clear" w:color="auto" w:fill="FFFFFF"/>
        </w:rPr>
        <w:t xml:space="preserve">-IBH and –HHS using </w:t>
      </w:r>
      <w:proofErr w:type="spellStart"/>
      <w:r w:rsidR="00B95470" w:rsidRPr="00E41E5A">
        <w:rPr>
          <w:rFonts w:ascii="Arial" w:hAnsi="Arial" w:cs="Arial"/>
          <w:color w:val="1B1B1B"/>
          <w:sz w:val="20"/>
          <w:szCs w:val="20"/>
          <w:shd w:val="clear" w:color="auto" w:fill="FFFFFF"/>
        </w:rPr>
        <w:t>fiber</w:t>
      </w:r>
      <w:proofErr w:type="spellEnd"/>
      <w:r w:rsidR="00B95470" w:rsidRPr="00E41E5A">
        <w:rPr>
          <w:rFonts w:ascii="Arial" w:hAnsi="Arial" w:cs="Arial"/>
          <w:color w:val="1B1B1B"/>
          <w:sz w:val="20"/>
          <w:szCs w:val="20"/>
          <w:shd w:val="clear" w:color="auto" w:fill="FFFFFF"/>
        </w:rPr>
        <w:t xml:space="preserve">, penton and </w:t>
      </w:r>
      <w:proofErr w:type="spellStart"/>
      <w:r w:rsidR="00B95470" w:rsidRPr="00E41E5A">
        <w:rPr>
          <w:rFonts w:ascii="Arial" w:hAnsi="Arial" w:cs="Arial"/>
          <w:color w:val="1B1B1B"/>
          <w:sz w:val="20"/>
          <w:szCs w:val="20"/>
          <w:shd w:val="clear" w:color="auto" w:fill="FFFFFF"/>
        </w:rPr>
        <w:t>hexon</w:t>
      </w:r>
      <w:proofErr w:type="spellEnd"/>
      <w:r w:rsidR="00B95470" w:rsidRPr="00E41E5A">
        <w:rPr>
          <w:rFonts w:ascii="Arial" w:hAnsi="Arial" w:cs="Arial"/>
          <w:color w:val="1B1B1B"/>
          <w:sz w:val="20"/>
          <w:szCs w:val="20"/>
          <w:shd w:val="clear" w:color="auto" w:fill="FFFFFF"/>
        </w:rPr>
        <w:t xml:space="preserve"> genes. </w:t>
      </w:r>
    </w:p>
    <w:p w14:paraId="7D41B8F1" w14:textId="77777777" w:rsidR="003C7601" w:rsidRDefault="003C7601" w:rsidP="00A13560">
      <w:pPr>
        <w:spacing w:after="120" w:line="360" w:lineRule="auto"/>
        <w:jc w:val="both"/>
        <w:rPr>
          <w:rFonts w:ascii="Arial" w:hAnsi="Arial" w:cs="Arial"/>
          <w:b/>
          <w:color w:val="1B1B1B"/>
          <w:sz w:val="22"/>
          <w:szCs w:val="22"/>
          <w:shd w:val="clear" w:color="auto" w:fill="FFFFFF"/>
        </w:rPr>
      </w:pPr>
    </w:p>
    <w:p w14:paraId="5D60FE12" w14:textId="77777777" w:rsidR="00A13560" w:rsidRPr="00E41E5A" w:rsidRDefault="00503B75" w:rsidP="00A13560">
      <w:pPr>
        <w:spacing w:after="120" w:line="360" w:lineRule="auto"/>
        <w:jc w:val="both"/>
        <w:rPr>
          <w:rFonts w:ascii="Arial" w:hAnsi="Arial" w:cs="Arial"/>
          <w:b/>
          <w:color w:val="1B1B1B"/>
          <w:sz w:val="22"/>
          <w:szCs w:val="22"/>
          <w:shd w:val="clear" w:color="auto" w:fill="FFFFFF"/>
        </w:rPr>
      </w:pPr>
      <w:r w:rsidRPr="00E41E5A">
        <w:rPr>
          <w:rFonts w:ascii="Arial" w:hAnsi="Arial" w:cs="Arial"/>
          <w:b/>
          <w:color w:val="1B1B1B"/>
          <w:sz w:val="22"/>
          <w:szCs w:val="22"/>
          <w:shd w:val="clear" w:color="auto" w:fill="FFFFFF"/>
        </w:rPr>
        <w:t>CONCLUSION</w:t>
      </w:r>
    </w:p>
    <w:p w14:paraId="6CFFD094" w14:textId="77777777" w:rsidR="00A13560" w:rsidRPr="00E41E5A" w:rsidRDefault="00A13560" w:rsidP="00325E41">
      <w:pPr>
        <w:spacing w:after="120" w:line="360" w:lineRule="auto"/>
        <w:ind w:firstLine="720"/>
        <w:jc w:val="both"/>
        <w:rPr>
          <w:rFonts w:ascii="Arial" w:hAnsi="Arial" w:cs="Arial"/>
          <w:color w:val="1B1B1B"/>
          <w:sz w:val="20"/>
          <w:szCs w:val="20"/>
          <w:shd w:val="clear" w:color="auto" w:fill="FFFFFF"/>
        </w:rPr>
      </w:pPr>
      <w:r w:rsidRPr="00E41E5A">
        <w:rPr>
          <w:rFonts w:ascii="Arial" w:hAnsi="Arial" w:cs="Arial"/>
          <w:color w:val="1B1B1B"/>
          <w:sz w:val="20"/>
          <w:szCs w:val="20"/>
          <w:shd w:val="clear" w:color="auto" w:fill="FFFFFF"/>
        </w:rPr>
        <w:t xml:space="preserve">In recent years, fowl adenovirus infection in chicken is considered as important emerging poultry disease, but the pathogenicity of most serotypes are still controversial. Concurrent infections associated with fowl adenovirus infection with other immunosuppressive viruses may increase the severity of infection in field. Timely diagnosis of various forms of fowl adenovirus infection among poultry based clinical and histopathological examination and molecular methods are inevitable. </w:t>
      </w:r>
      <w:r w:rsidR="002B1948" w:rsidRPr="00E41E5A">
        <w:rPr>
          <w:rFonts w:ascii="Arial" w:hAnsi="Arial" w:cs="Arial"/>
          <w:color w:val="1B1B1B"/>
          <w:sz w:val="20"/>
          <w:szCs w:val="20"/>
          <w:shd w:val="clear" w:color="auto" w:fill="FFFFFF"/>
        </w:rPr>
        <w:t xml:space="preserve">In breeder farms, strengthening of biosecurity measures and timely vaccination with updated serotypes are very important to control and prevent the infection. </w:t>
      </w:r>
    </w:p>
    <w:p w14:paraId="2CF1A804" w14:textId="77777777" w:rsidR="00503B75" w:rsidRPr="00E41E5A" w:rsidRDefault="00503B75" w:rsidP="00503B75">
      <w:pPr>
        <w:spacing w:after="120" w:line="360" w:lineRule="auto"/>
        <w:rPr>
          <w:rFonts w:ascii="Arial" w:hAnsi="Arial" w:cs="Arial"/>
          <w:b/>
          <w:color w:val="1B1B1B"/>
          <w:sz w:val="22"/>
          <w:szCs w:val="22"/>
          <w:shd w:val="clear" w:color="auto" w:fill="FFFFFF"/>
        </w:rPr>
      </w:pPr>
      <w:r w:rsidRPr="00E41E5A">
        <w:rPr>
          <w:rFonts w:ascii="Arial" w:hAnsi="Arial" w:cs="Arial"/>
          <w:b/>
          <w:color w:val="1B1B1B"/>
          <w:sz w:val="22"/>
          <w:szCs w:val="22"/>
          <w:shd w:val="clear" w:color="auto" w:fill="FFFFFF"/>
        </w:rPr>
        <w:t>REFERENCES</w:t>
      </w:r>
    </w:p>
    <w:p w14:paraId="4DC76ACF"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rPr>
        <w:t>Abdul Aziz, T.A., &amp; Al Attar, M.A. (1991). New syndrome Iraqi chicks. Veterinary Record, 129, 272.</w:t>
      </w:r>
      <w:r w:rsidRPr="00E41E5A">
        <w:rPr>
          <w:rFonts w:ascii="Arial" w:hAnsi="Arial" w:cs="Arial"/>
          <w:sz w:val="20"/>
          <w:szCs w:val="20"/>
          <w:shd w:val="clear" w:color="auto" w:fill="FFFFFF"/>
        </w:rPr>
        <w:t xml:space="preserve"> Schachner, A., Marek, A., Jaskulska, B., Bilic, I., &amp; Hess, M.  (2014)  Recombinant FAdV-4 fiber-2 protein protects chickens against hepatitis-hydropericardium syndrome (HHS). Vaccine, 32,1086–92. </w:t>
      </w:r>
    </w:p>
    <w:p w14:paraId="76595A5E"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iCs/>
          <w:sz w:val="20"/>
          <w:szCs w:val="20"/>
        </w:rPr>
      </w:pPr>
      <w:r w:rsidRPr="00E41E5A">
        <w:rPr>
          <w:rFonts w:ascii="Arial" w:hAnsi="Arial" w:cs="Arial"/>
          <w:sz w:val="20"/>
          <w:szCs w:val="20"/>
        </w:rPr>
        <w:t xml:space="preserve">Adair, B.M. 1978. Studies on the development of avian adenoviruses in cell cultures. Avian </w:t>
      </w:r>
      <w:proofErr w:type="spellStart"/>
      <w:r w:rsidRPr="00E41E5A">
        <w:rPr>
          <w:rFonts w:ascii="Arial" w:hAnsi="Arial" w:cs="Arial"/>
          <w:sz w:val="20"/>
          <w:szCs w:val="20"/>
        </w:rPr>
        <w:t>Pathol</w:t>
      </w:r>
      <w:proofErr w:type="spellEnd"/>
      <w:r w:rsidRPr="00E41E5A">
        <w:rPr>
          <w:rFonts w:ascii="Arial" w:hAnsi="Arial" w:cs="Arial"/>
          <w:sz w:val="20"/>
          <w:szCs w:val="20"/>
        </w:rPr>
        <w:t>.,</w:t>
      </w:r>
      <w:r w:rsidRPr="00E41E5A">
        <w:rPr>
          <w:rFonts w:ascii="Arial" w:hAnsi="Arial" w:cs="Arial"/>
          <w:iCs/>
          <w:sz w:val="20"/>
          <w:szCs w:val="20"/>
        </w:rPr>
        <w:t xml:space="preserve"> 7: 541-550.</w:t>
      </w:r>
    </w:p>
    <w:p w14:paraId="5CECB9D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iCs/>
          <w:sz w:val="20"/>
          <w:szCs w:val="20"/>
        </w:rPr>
        <w:t xml:space="preserve">Adair, B.M., &amp; Fitzgerald, S.D. (2008). </w:t>
      </w:r>
      <w:proofErr w:type="spellStart"/>
      <w:r w:rsidRPr="00E41E5A">
        <w:rPr>
          <w:rFonts w:ascii="Arial" w:hAnsi="Arial" w:cs="Arial"/>
          <w:iCs/>
          <w:sz w:val="20"/>
          <w:szCs w:val="20"/>
        </w:rPr>
        <w:t>In:Diseases</w:t>
      </w:r>
      <w:proofErr w:type="spellEnd"/>
      <w:r w:rsidRPr="00E41E5A">
        <w:rPr>
          <w:rFonts w:ascii="Arial" w:hAnsi="Arial" w:cs="Arial"/>
          <w:iCs/>
          <w:sz w:val="20"/>
          <w:szCs w:val="20"/>
        </w:rPr>
        <w:t xml:space="preserve"> of poultry, Y.M. </w:t>
      </w:r>
      <w:proofErr w:type="spellStart"/>
      <w:r w:rsidRPr="00E41E5A">
        <w:rPr>
          <w:rFonts w:ascii="Arial" w:hAnsi="Arial" w:cs="Arial"/>
          <w:iCs/>
          <w:sz w:val="20"/>
          <w:szCs w:val="20"/>
        </w:rPr>
        <w:t>Saif</w:t>
      </w:r>
      <w:proofErr w:type="spellEnd"/>
      <w:r w:rsidRPr="00E41E5A">
        <w:rPr>
          <w:rFonts w:ascii="Arial" w:hAnsi="Arial" w:cs="Arial"/>
          <w:iCs/>
          <w:sz w:val="20"/>
          <w:szCs w:val="20"/>
        </w:rPr>
        <w:t xml:space="preserve">, A.M. </w:t>
      </w:r>
      <w:proofErr w:type="spellStart"/>
      <w:r w:rsidRPr="00E41E5A">
        <w:rPr>
          <w:rFonts w:ascii="Arial" w:hAnsi="Arial" w:cs="Arial"/>
          <w:iCs/>
          <w:sz w:val="20"/>
          <w:szCs w:val="20"/>
        </w:rPr>
        <w:t>Fadly</w:t>
      </w:r>
      <w:proofErr w:type="spellEnd"/>
      <w:r w:rsidRPr="00E41E5A">
        <w:rPr>
          <w:rFonts w:ascii="Arial" w:hAnsi="Arial" w:cs="Arial"/>
          <w:iCs/>
          <w:sz w:val="20"/>
          <w:szCs w:val="20"/>
        </w:rPr>
        <w:t xml:space="preserve">, J.R. Glisson, L.R. McDougald, </w:t>
      </w:r>
      <w:proofErr w:type="spellStart"/>
      <w:r w:rsidRPr="00E41E5A">
        <w:rPr>
          <w:rFonts w:ascii="Arial" w:hAnsi="Arial" w:cs="Arial"/>
          <w:iCs/>
          <w:sz w:val="20"/>
          <w:szCs w:val="20"/>
        </w:rPr>
        <w:t>L.K.Nolan</w:t>
      </w:r>
      <w:proofErr w:type="spellEnd"/>
      <w:r w:rsidRPr="00E41E5A">
        <w:rPr>
          <w:rFonts w:ascii="Arial" w:hAnsi="Arial" w:cs="Arial"/>
          <w:iCs/>
          <w:sz w:val="20"/>
          <w:szCs w:val="20"/>
        </w:rPr>
        <w:t xml:space="preserve"> &amp; </w:t>
      </w:r>
      <w:proofErr w:type="spellStart"/>
      <w:r w:rsidRPr="00E41E5A">
        <w:rPr>
          <w:rFonts w:ascii="Arial" w:hAnsi="Arial" w:cs="Arial"/>
          <w:iCs/>
          <w:sz w:val="20"/>
          <w:szCs w:val="20"/>
        </w:rPr>
        <w:t>D.E.Swayne</w:t>
      </w:r>
      <w:proofErr w:type="spellEnd"/>
      <w:r w:rsidRPr="00E41E5A">
        <w:rPr>
          <w:rFonts w:ascii="Arial" w:hAnsi="Arial" w:cs="Arial"/>
          <w:iCs/>
          <w:sz w:val="20"/>
          <w:szCs w:val="20"/>
        </w:rPr>
        <w:t xml:space="preserve"> (eds). 12</w:t>
      </w:r>
      <w:r w:rsidRPr="00E41E5A">
        <w:rPr>
          <w:rFonts w:ascii="Arial" w:hAnsi="Arial" w:cs="Arial"/>
          <w:iCs/>
          <w:sz w:val="20"/>
          <w:szCs w:val="20"/>
          <w:vertAlign w:val="superscript"/>
        </w:rPr>
        <w:t>th</w:t>
      </w:r>
      <w:r w:rsidRPr="00E41E5A">
        <w:rPr>
          <w:rFonts w:ascii="Arial" w:hAnsi="Arial" w:cs="Arial"/>
          <w:iCs/>
          <w:sz w:val="20"/>
          <w:szCs w:val="20"/>
        </w:rPr>
        <w:t xml:space="preserve"> </w:t>
      </w:r>
      <w:proofErr w:type="spellStart"/>
      <w:r w:rsidRPr="00E41E5A">
        <w:rPr>
          <w:rFonts w:ascii="Arial" w:hAnsi="Arial" w:cs="Arial"/>
          <w:iCs/>
          <w:sz w:val="20"/>
          <w:szCs w:val="20"/>
        </w:rPr>
        <w:t>edn</w:t>
      </w:r>
      <w:proofErr w:type="spellEnd"/>
      <w:r w:rsidRPr="00E41E5A">
        <w:rPr>
          <w:rFonts w:ascii="Arial" w:hAnsi="Arial" w:cs="Arial"/>
          <w:iCs/>
          <w:sz w:val="20"/>
          <w:szCs w:val="20"/>
        </w:rPr>
        <w:t>. Iowa State University Press, Ames, IA., USA., pp. 252-266.</w:t>
      </w:r>
    </w:p>
    <w:p w14:paraId="00A14F8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Ahmed, I., M. Afzal, M.I. Malik, Z. Hussain &amp; W. Harif. 1989. Disease pattern &amp; etiology of hydropericardium syndrome in broiler chicks in Pakistan. Pakistan. J. Agri. Res., 10: 195-199. </w:t>
      </w:r>
    </w:p>
    <w:p w14:paraId="4774EE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Asrani, R.K., Gupta, V.K., Sharma, S.K., Singh, S.P., &amp; Katoch, R.C. (1997). Hydropericardium-hepatopathy syndrome in Asian poultry. Veterinary Record, 141, 271–273.</w:t>
      </w:r>
    </w:p>
    <w:p w14:paraId="6BF317E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lastRenderedPageBreak/>
        <w:t>Asthana, M., Chandra, R., &amp; Kumar, R. (2013).</w:t>
      </w:r>
      <w:r w:rsidRPr="00E41E5A">
        <w:rPr>
          <w:rFonts w:ascii="Arial" w:hAnsi="Arial" w:cs="Arial"/>
          <w:iCs/>
          <w:sz w:val="20"/>
          <w:szCs w:val="20"/>
        </w:rPr>
        <w:t xml:space="preserve"> Hydropericardium syndrome: Current state &amp; future developments.</w:t>
      </w:r>
      <w:r w:rsidRPr="00E41E5A">
        <w:rPr>
          <w:rFonts w:ascii="Arial" w:hAnsi="Arial" w:cs="Arial"/>
          <w:sz w:val="20"/>
          <w:szCs w:val="20"/>
        </w:rPr>
        <w:t xml:space="preserve"> </w:t>
      </w:r>
      <w:proofErr w:type="spellStart"/>
      <w:r w:rsidRPr="00E41E5A">
        <w:rPr>
          <w:rFonts w:ascii="Arial" w:hAnsi="Arial" w:cs="Arial"/>
          <w:sz w:val="20"/>
          <w:szCs w:val="20"/>
        </w:rPr>
        <w:t>Archieves</w:t>
      </w:r>
      <w:proofErr w:type="spellEnd"/>
      <w:r w:rsidRPr="00E41E5A">
        <w:rPr>
          <w:rFonts w:ascii="Arial" w:hAnsi="Arial" w:cs="Arial"/>
          <w:sz w:val="20"/>
          <w:szCs w:val="20"/>
        </w:rPr>
        <w:t xml:space="preserve"> </w:t>
      </w:r>
      <w:proofErr w:type="gramStart"/>
      <w:r w:rsidRPr="00E41E5A">
        <w:rPr>
          <w:rFonts w:ascii="Arial" w:hAnsi="Arial" w:cs="Arial"/>
          <w:sz w:val="20"/>
          <w:szCs w:val="20"/>
        </w:rPr>
        <w:t>of  Virology</w:t>
      </w:r>
      <w:proofErr w:type="gramEnd"/>
      <w:r w:rsidRPr="00E41E5A">
        <w:rPr>
          <w:rFonts w:ascii="Arial" w:hAnsi="Arial" w:cs="Arial"/>
          <w:sz w:val="20"/>
          <w:szCs w:val="20"/>
        </w:rPr>
        <w:t>, 157(12), 1570-1580.</w:t>
      </w:r>
    </w:p>
    <w:p w14:paraId="67E93C4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Balachandran, C., Muralimanohar, B., </w:t>
      </w:r>
      <w:proofErr w:type="spellStart"/>
      <w:r w:rsidRPr="00E41E5A">
        <w:rPr>
          <w:rFonts w:ascii="Arial" w:hAnsi="Arial" w:cs="Arial"/>
          <w:sz w:val="20"/>
          <w:szCs w:val="20"/>
        </w:rPr>
        <w:t>Sundararaj</w:t>
      </w:r>
      <w:proofErr w:type="spellEnd"/>
      <w:r w:rsidRPr="00E41E5A">
        <w:rPr>
          <w:rFonts w:ascii="Arial" w:hAnsi="Arial" w:cs="Arial"/>
          <w:sz w:val="20"/>
          <w:szCs w:val="20"/>
        </w:rPr>
        <w:t xml:space="preserve">, A., &amp; </w:t>
      </w:r>
      <w:proofErr w:type="spellStart"/>
      <w:r w:rsidRPr="00E41E5A">
        <w:rPr>
          <w:rFonts w:ascii="Arial" w:hAnsi="Arial" w:cs="Arial"/>
          <w:sz w:val="20"/>
          <w:szCs w:val="20"/>
        </w:rPr>
        <w:t>Dorairajan</w:t>
      </w:r>
      <w:proofErr w:type="spellEnd"/>
      <w:r w:rsidRPr="00E41E5A">
        <w:rPr>
          <w:rFonts w:ascii="Arial" w:hAnsi="Arial" w:cs="Arial"/>
          <w:sz w:val="20"/>
          <w:szCs w:val="20"/>
        </w:rPr>
        <w:t xml:space="preserve">, </w:t>
      </w:r>
      <w:proofErr w:type="gramStart"/>
      <w:r w:rsidRPr="00E41E5A">
        <w:rPr>
          <w:rFonts w:ascii="Arial" w:hAnsi="Arial" w:cs="Arial"/>
          <w:sz w:val="20"/>
          <w:szCs w:val="20"/>
        </w:rPr>
        <w:t>N.(</w:t>
      </w:r>
      <w:proofErr w:type="gramEnd"/>
      <w:r w:rsidRPr="00E41E5A">
        <w:rPr>
          <w:rFonts w:ascii="Arial" w:hAnsi="Arial" w:cs="Arial"/>
          <w:sz w:val="20"/>
          <w:szCs w:val="20"/>
        </w:rPr>
        <w:t xml:space="preserve">1993). An outbreak of inclusion body hepatitis in a layer flock. Indian Veterinary Journal, 70, 964-965. </w:t>
      </w:r>
    </w:p>
    <w:p w14:paraId="79B9782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Balamurugan, V., &amp; Kataria, J.M. (2004). </w:t>
      </w:r>
      <w:r w:rsidRPr="00E41E5A">
        <w:rPr>
          <w:rFonts w:ascii="Arial" w:hAnsi="Arial" w:cs="Arial"/>
          <w:iCs/>
          <w:sz w:val="20"/>
          <w:szCs w:val="20"/>
        </w:rPr>
        <w:t xml:space="preserve">The hydropericardium syndrome in poultry – A current scenario. </w:t>
      </w:r>
      <w:r w:rsidRPr="00E41E5A">
        <w:rPr>
          <w:rFonts w:ascii="Arial" w:hAnsi="Arial" w:cs="Arial"/>
          <w:sz w:val="20"/>
          <w:szCs w:val="20"/>
        </w:rPr>
        <w:t xml:space="preserve">Veterinary </w:t>
      </w:r>
      <w:proofErr w:type="gramStart"/>
      <w:r w:rsidRPr="00E41E5A">
        <w:rPr>
          <w:rFonts w:ascii="Arial" w:hAnsi="Arial" w:cs="Arial"/>
          <w:sz w:val="20"/>
          <w:szCs w:val="20"/>
        </w:rPr>
        <w:t>Research  Communication</w:t>
      </w:r>
      <w:proofErr w:type="gramEnd"/>
      <w:r w:rsidRPr="00E41E5A">
        <w:rPr>
          <w:rFonts w:ascii="Arial" w:hAnsi="Arial" w:cs="Arial"/>
          <w:sz w:val="20"/>
          <w:szCs w:val="20"/>
        </w:rPr>
        <w:t xml:space="preserve">, 28, 127-148. </w:t>
      </w:r>
    </w:p>
    <w:p w14:paraId="5B42871E"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bdr w:val="none" w:sz="0" w:space="0" w:color="auto" w:frame="1"/>
        </w:rPr>
        <w:t xml:space="preserve">Batista, E.B.,  </w:t>
      </w:r>
      <w:proofErr w:type="spellStart"/>
      <w:r w:rsidRPr="00E41E5A">
        <w:rPr>
          <w:rFonts w:ascii="Arial" w:hAnsi="Arial" w:cs="Arial"/>
          <w:sz w:val="20"/>
          <w:szCs w:val="20"/>
          <w:bdr w:val="none" w:sz="0" w:space="0" w:color="auto" w:frame="1"/>
        </w:rPr>
        <w:t>Kunert</w:t>
      </w:r>
      <w:proofErr w:type="spellEnd"/>
      <w:r w:rsidRPr="00E41E5A">
        <w:rPr>
          <w:rFonts w:ascii="Arial" w:hAnsi="Arial" w:cs="Arial"/>
          <w:sz w:val="20"/>
          <w:szCs w:val="20"/>
          <w:bdr w:val="none" w:sz="0" w:space="0" w:color="auto" w:frame="1"/>
        </w:rPr>
        <w:t xml:space="preserve"> Filho, H.C., </w:t>
      </w:r>
      <w:proofErr w:type="spellStart"/>
      <w:r w:rsidRPr="00E41E5A">
        <w:rPr>
          <w:rFonts w:ascii="Arial" w:hAnsi="Arial" w:cs="Arial"/>
          <w:sz w:val="20"/>
          <w:szCs w:val="20"/>
          <w:bdr w:val="none" w:sz="0" w:space="0" w:color="auto" w:frame="1"/>
        </w:rPr>
        <w:t>Withoeft</w:t>
      </w:r>
      <w:proofErr w:type="spellEnd"/>
      <w:r w:rsidRPr="00E41E5A">
        <w:rPr>
          <w:rFonts w:ascii="Arial" w:hAnsi="Arial" w:cs="Arial"/>
          <w:sz w:val="20"/>
          <w:szCs w:val="20"/>
          <w:bdr w:val="none" w:sz="0" w:space="0" w:color="auto" w:frame="1"/>
        </w:rPr>
        <w:t xml:space="preserve">, J.A., </w:t>
      </w:r>
      <w:proofErr w:type="spellStart"/>
      <w:r w:rsidRPr="00E41E5A">
        <w:rPr>
          <w:rFonts w:ascii="Arial" w:hAnsi="Arial" w:cs="Arial"/>
          <w:sz w:val="20"/>
          <w:szCs w:val="20"/>
          <w:bdr w:val="none" w:sz="0" w:space="0" w:color="auto" w:frame="1"/>
        </w:rPr>
        <w:t>Casagr&amp;e</w:t>
      </w:r>
      <w:proofErr w:type="spellEnd"/>
      <w:r w:rsidRPr="00E41E5A">
        <w:rPr>
          <w:rFonts w:ascii="Arial" w:hAnsi="Arial" w:cs="Arial"/>
          <w:sz w:val="20"/>
          <w:szCs w:val="20"/>
          <w:bdr w:val="none" w:sz="0" w:space="0" w:color="auto" w:frame="1"/>
        </w:rPr>
        <w:t>, R.A.,</w:t>
      </w:r>
      <w:r w:rsidRPr="00E41E5A">
        <w:rPr>
          <w:rFonts w:ascii="Arial" w:hAnsi="Arial" w:cs="Arial"/>
          <w:sz w:val="20"/>
          <w:szCs w:val="20"/>
        </w:rPr>
        <w:t xml:space="preserve"> </w:t>
      </w:r>
      <w:proofErr w:type="spellStart"/>
      <w:r w:rsidRPr="00E41E5A">
        <w:rPr>
          <w:rFonts w:ascii="Arial" w:hAnsi="Arial" w:cs="Arial"/>
          <w:bCs/>
          <w:sz w:val="20"/>
          <w:szCs w:val="20"/>
          <w:bdr w:val="none" w:sz="0" w:space="0" w:color="auto" w:frame="1"/>
          <w:shd w:val="clear" w:color="auto" w:fill="FFFFFF"/>
        </w:rPr>
        <w:t>Cunha,A.L.O</w:t>
      </w:r>
      <w:proofErr w:type="spellEnd"/>
      <w:r w:rsidRPr="00E41E5A">
        <w:rPr>
          <w:rFonts w:ascii="Arial" w:hAnsi="Arial" w:cs="Arial"/>
          <w:bCs/>
          <w:sz w:val="20"/>
          <w:szCs w:val="20"/>
          <w:bdr w:val="none" w:sz="0" w:space="0" w:color="auto" w:frame="1"/>
          <w:shd w:val="clear" w:color="auto" w:fill="FFFFFF"/>
        </w:rPr>
        <w:t xml:space="preserve">., </w:t>
      </w:r>
      <w:proofErr w:type="spellStart"/>
      <w:r w:rsidRPr="00E41E5A">
        <w:rPr>
          <w:rFonts w:ascii="Arial" w:hAnsi="Arial" w:cs="Arial"/>
          <w:bCs/>
          <w:sz w:val="20"/>
          <w:szCs w:val="20"/>
          <w:bdr w:val="none" w:sz="0" w:space="0" w:color="auto" w:frame="1"/>
          <w:shd w:val="clear" w:color="auto" w:fill="FFFFFF"/>
        </w:rPr>
        <w:t>Fonseca,A</w:t>
      </w:r>
      <w:proofErr w:type="spellEnd"/>
      <w:r w:rsidRPr="00E41E5A">
        <w:rPr>
          <w:rFonts w:ascii="Arial" w:hAnsi="Arial" w:cs="Arial"/>
          <w:bCs/>
          <w:sz w:val="20"/>
          <w:szCs w:val="20"/>
          <w:bdr w:val="none" w:sz="0" w:space="0" w:color="auto" w:frame="1"/>
          <w:shd w:val="clear" w:color="auto" w:fill="FFFFFF"/>
        </w:rPr>
        <w:t xml:space="preserve">., &amp; </w:t>
      </w:r>
      <w:proofErr w:type="spellStart"/>
      <w:r w:rsidRPr="00E41E5A">
        <w:rPr>
          <w:rFonts w:ascii="Arial" w:hAnsi="Arial" w:cs="Arial"/>
          <w:bCs/>
          <w:sz w:val="20"/>
          <w:szCs w:val="20"/>
          <w:bdr w:val="none" w:sz="0" w:space="0" w:color="auto" w:frame="1"/>
          <w:shd w:val="clear" w:color="auto" w:fill="FFFFFF"/>
        </w:rPr>
        <w:t>Casagr&amp;e</w:t>
      </w:r>
      <w:proofErr w:type="spellEnd"/>
      <w:r w:rsidRPr="00E41E5A">
        <w:rPr>
          <w:rFonts w:ascii="Arial" w:hAnsi="Arial" w:cs="Arial"/>
          <w:bCs/>
          <w:sz w:val="20"/>
          <w:szCs w:val="20"/>
          <w:bdr w:val="none" w:sz="0" w:space="0" w:color="auto" w:frame="1"/>
          <w:shd w:val="clear" w:color="auto" w:fill="FFFFFF"/>
        </w:rPr>
        <w:t>, R.A. (2024).</w:t>
      </w:r>
      <w:r w:rsidRPr="00E41E5A">
        <w:rPr>
          <w:rStyle w:val="title-text"/>
          <w:rFonts w:ascii="Arial" w:hAnsi="Arial" w:cs="Arial"/>
          <w:sz w:val="20"/>
          <w:szCs w:val="20"/>
        </w:rPr>
        <w:t xml:space="preserve"> Fowl </w:t>
      </w:r>
      <w:proofErr w:type="spellStart"/>
      <w:r w:rsidRPr="00E41E5A">
        <w:rPr>
          <w:rStyle w:val="title-text"/>
          <w:rFonts w:ascii="Arial" w:hAnsi="Arial" w:cs="Arial"/>
          <w:sz w:val="20"/>
          <w:szCs w:val="20"/>
        </w:rPr>
        <w:t>Aviadenovirus</w:t>
      </w:r>
      <w:proofErr w:type="spellEnd"/>
      <w:r w:rsidRPr="00E41E5A">
        <w:rPr>
          <w:rStyle w:val="title-text"/>
          <w:rFonts w:ascii="Arial" w:hAnsi="Arial" w:cs="Arial"/>
          <w:sz w:val="20"/>
          <w:szCs w:val="20"/>
        </w:rPr>
        <w:t xml:space="preserve"> (FAdV-11) as the causative agent of a vertical outbreak of inclusion body hepatitis in commercial broiler breeders in Brazil.</w:t>
      </w:r>
      <w:r w:rsidRPr="00E41E5A">
        <w:rPr>
          <w:rFonts w:ascii="Arial" w:hAnsi="Arial" w:cs="Arial"/>
          <w:sz w:val="20"/>
          <w:szCs w:val="20"/>
        </w:rPr>
        <w:t xml:space="preserve"> </w:t>
      </w:r>
      <w:r w:rsidRPr="00E41E5A">
        <w:rPr>
          <w:rFonts w:ascii="Arial" w:hAnsi="Arial" w:cs="Arial"/>
          <w:sz w:val="20"/>
          <w:szCs w:val="20"/>
          <w:bdr w:val="none" w:sz="0" w:space="0" w:color="auto" w:frame="1"/>
        </w:rPr>
        <w:t>Microbe (Washington, D.C.</w:t>
      </w:r>
      <w:proofErr w:type="gramStart"/>
      <w:r w:rsidRPr="00E41E5A">
        <w:rPr>
          <w:rFonts w:ascii="Arial" w:hAnsi="Arial" w:cs="Arial"/>
          <w:sz w:val="20"/>
          <w:szCs w:val="20"/>
          <w:bdr w:val="none" w:sz="0" w:space="0" w:color="auto" w:frame="1"/>
        </w:rPr>
        <w:t xml:space="preserve">), </w:t>
      </w:r>
      <w:r w:rsidRPr="00E41E5A">
        <w:rPr>
          <w:rFonts w:ascii="Arial" w:hAnsi="Arial" w:cs="Arial"/>
          <w:sz w:val="20"/>
          <w:szCs w:val="20"/>
        </w:rPr>
        <w:t> 3</w:t>
      </w:r>
      <w:proofErr w:type="gramEnd"/>
      <w:r w:rsidRPr="00E41E5A">
        <w:rPr>
          <w:rFonts w:ascii="Arial" w:hAnsi="Arial" w:cs="Arial"/>
          <w:sz w:val="20"/>
          <w:szCs w:val="20"/>
        </w:rPr>
        <w:t>(12):100102.</w:t>
      </w:r>
    </w:p>
    <w:p w14:paraId="224670ED"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 xml:space="preserve">Benko, M., Aoki, K., Arnberg, N., Davison, A.J., </w:t>
      </w:r>
      <w:proofErr w:type="spellStart"/>
      <w:r w:rsidRPr="00E41E5A">
        <w:rPr>
          <w:rFonts w:ascii="Arial" w:hAnsi="Arial" w:cs="Arial"/>
          <w:sz w:val="20"/>
          <w:szCs w:val="20"/>
          <w:shd w:val="clear" w:color="auto" w:fill="FFFFFF"/>
        </w:rPr>
        <w:t>Echavarría</w:t>
      </w:r>
      <w:proofErr w:type="spellEnd"/>
      <w:r w:rsidRPr="00E41E5A">
        <w:rPr>
          <w:rFonts w:ascii="Arial" w:hAnsi="Arial" w:cs="Arial"/>
          <w:sz w:val="20"/>
          <w:szCs w:val="20"/>
          <w:shd w:val="clear" w:color="auto" w:fill="FFFFFF"/>
        </w:rPr>
        <w:t>, M., Hess, M., Jones, M.S, Kaján ,G.L., Kajon, A.E., Mittal, S.K., Podgorski, I.I., San Martín, C., Wadell, G., Watanabe, H., &amp; Harrach, B. (2022).ICTV Report Consortium: ICTV Virus Taxonomy Profile: </w:t>
      </w:r>
      <w:r w:rsidRPr="00E41E5A">
        <w:rPr>
          <w:rStyle w:val="Emphasis"/>
          <w:rFonts w:ascii="Arial" w:hAnsi="Arial" w:cs="Arial"/>
          <w:sz w:val="20"/>
          <w:szCs w:val="20"/>
          <w:shd w:val="clear" w:color="auto" w:fill="FFFFFF"/>
        </w:rPr>
        <w:t xml:space="preserve">Adenoviridae. </w:t>
      </w:r>
      <w:r w:rsidRPr="00E41E5A">
        <w:rPr>
          <w:rFonts w:ascii="Arial" w:hAnsi="Arial" w:cs="Arial"/>
          <w:sz w:val="20"/>
          <w:szCs w:val="20"/>
          <w:shd w:val="clear" w:color="auto" w:fill="FFFFFF"/>
        </w:rPr>
        <w:t xml:space="preserve">Journal of General Virology, 103,001721. </w:t>
      </w:r>
    </w:p>
    <w:p w14:paraId="0367049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Berk, A. 2013. </w:t>
      </w:r>
      <w:r w:rsidRPr="00E41E5A">
        <w:rPr>
          <w:rFonts w:ascii="Arial" w:hAnsi="Arial" w:cs="Arial"/>
          <w:iCs/>
          <w:sz w:val="20"/>
          <w:szCs w:val="20"/>
        </w:rPr>
        <w:t>Adenoviridae</w:t>
      </w:r>
      <w:r w:rsidRPr="00E41E5A">
        <w:rPr>
          <w:rFonts w:ascii="Arial" w:hAnsi="Arial" w:cs="Arial"/>
          <w:sz w:val="20"/>
          <w:szCs w:val="20"/>
        </w:rPr>
        <w:t xml:space="preserve">, In: </w:t>
      </w:r>
      <w:r w:rsidRPr="00E41E5A">
        <w:rPr>
          <w:rFonts w:ascii="Arial" w:hAnsi="Arial" w:cs="Arial"/>
          <w:iCs/>
          <w:sz w:val="20"/>
          <w:szCs w:val="20"/>
        </w:rPr>
        <w:t>Fields Virology</w:t>
      </w:r>
      <w:r w:rsidRPr="00E41E5A">
        <w:rPr>
          <w:rFonts w:ascii="Arial" w:hAnsi="Arial" w:cs="Arial"/>
          <w:sz w:val="20"/>
          <w:szCs w:val="20"/>
        </w:rPr>
        <w:t xml:space="preserve">, D. Knipe, P. Howley, J. Cohen, D. Griffin, R. Lamb, M. Martin, V. Racaniello &amp; B. </w:t>
      </w:r>
      <w:proofErr w:type="spellStart"/>
      <w:r w:rsidRPr="00E41E5A">
        <w:rPr>
          <w:rFonts w:ascii="Arial" w:hAnsi="Arial" w:cs="Arial"/>
          <w:sz w:val="20"/>
          <w:szCs w:val="20"/>
        </w:rPr>
        <w:t>Roizman</w:t>
      </w:r>
      <w:proofErr w:type="spellEnd"/>
      <w:r w:rsidRPr="00E41E5A">
        <w:rPr>
          <w:rFonts w:ascii="Arial" w:hAnsi="Arial" w:cs="Arial"/>
          <w:sz w:val="20"/>
          <w:szCs w:val="20"/>
        </w:rPr>
        <w:t xml:space="preserve"> (eds).       </w:t>
      </w:r>
      <w:r w:rsidRPr="00E41E5A">
        <w:rPr>
          <w:rFonts w:ascii="Arial" w:hAnsi="Arial" w:cs="Arial"/>
          <w:iCs/>
          <w:sz w:val="20"/>
          <w:szCs w:val="20"/>
        </w:rPr>
        <w:t>6</w:t>
      </w:r>
      <w:r w:rsidRPr="00E41E5A">
        <w:rPr>
          <w:rFonts w:ascii="Arial" w:hAnsi="Arial" w:cs="Arial"/>
          <w:iCs/>
          <w:sz w:val="20"/>
          <w:szCs w:val="20"/>
          <w:vertAlign w:val="superscript"/>
        </w:rPr>
        <w:t>th</w:t>
      </w:r>
      <w:r w:rsidRPr="00E41E5A">
        <w:rPr>
          <w:rFonts w:ascii="Arial" w:hAnsi="Arial" w:cs="Arial"/>
          <w:iCs/>
          <w:sz w:val="20"/>
          <w:szCs w:val="20"/>
        </w:rPr>
        <w:t xml:space="preserve"> </w:t>
      </w:r>
      <w:proofErr w:type="spellStart"/>
      <w:r w:rsidRPr="00E41E5A">
        <w:rPr>
          <w:rFonts w:ascii="Arial" w:hAnsi="Arial" w:cs="Arial"/>
          <w:iCs/>
          <w:sz w:val="20"/>
          <w:szCs w:val="20"/>
        </w:rPr>
        <w:t>edn</w:t>
      </w:r>
      <w:proofErr w:type="spellEnd"/>
      <w:r w:rsidRPr="00E41E5A">
        <w:rPr>
          <w:rFonts w:ascii="Arial" w:hAnsi="Arial" w:cs="Arial"/>
          <w:sz w:val="20"/>
          <w:szCs w:val="20"/>
        </w:rPr>
        <w:t>. Lippincott, Williams &amp; Wilkins, PA., USA., pp. 1704-1732.</w:t>
      </w:r>
      <w:r w:rsidRPr="00E41E5A">
        <w:rPr>
          <w:rFonts w:ascii="Arial" w:hAnsi="Arial" w:cs="Arial"/>
          <w:iCs/>
          <w:sz w:val="20"/>
          <w:szCs w:val="20"/>
        </w:rPr>
        <w:t xml:space="preserve"> </w:t>
      </w:r>
    </w:p>
    <w:p w14:paraId="2227320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Blicharz, K.D., Tomczyk, G., </w:t>
      </w:r>
      <w:proofErr w:type="spellStart"/>
      <w:r w:rsidRPr="00E41E5A">
        <w:rPr>
          <w:rFonts w:ascii="Arial" w:hAnsi="Arial" w:cs="Arial"/>
          <w:sz w:val="20"/>
          <w:szCs w:val="20"/>
        </w:rPr>
        <w:t>Smietanka</w:t>
      </w:r>
      <w:proofErr w:type="spellEnd"/>
      <w:r w:rsidRPr="00E41E5A">
        <w:rPr>
          <w:rFonts w:ascii="Arial" w:hAnsi="Arial" w:cs="Arial"/>
          <w:sz w:val="20"/>
          <w:szCs w:val="20"/>
        </w:rPr>
        <w:t xml:space="preserve">, K., </w:t>
      </w:r>
      <w:proofErr w:type="spellStart"/>
      <w:r w:rsidRPr="00E41E5A">
        <w:rPr>
          <w:rFonts w:ascii="Arial" w:hAnsi="Arial" w:cs="Arial"/>
          <w:sz w:val="20"/>
          <w:szCs w:val="20"/>
        </w:rPr>
        <w:t>Kozaczynski</w:t>
      </w:r>
      <w:proofErr w:type="spellEnd"/>
      <w:r w:rsidRPr="00E41E5A">
        <w:rPr>
          <w:rFonts w:ascii="Arial" w:hAnsi="Arial" w:cs="Arial"/>
          <w:sz w:val="20"/>
          <w:szCs w:val="20"/>
        </w:rPr>
        <w:t>, W., &amp; Minta, Z. (</w:t>
      </w:r>
      <w:r w:rsidRPr="00E41E5A">
        <w:rPr>
          <w:rFonts w:ascii="Arial" w:hAnsi="Arial" w:cs="Arial"/>
          <w:bCs/>
          <w:sz w:val="20"/>
          <w:szCs w:val="20"/>
        </w:rPr>
        <w:t>2011). Molecular characterization of fowl adenoviruses isolated from chickens with gizzard erosions.</w:t>
      </w:r>
      <w:r w:rsidRPr="00E41E5A">
        <w:rPr>
          <w:rFonts w:ascii="Arial" w:hAnsi="Arial" w:cs="Arial"/>
          <w:sz w:val="20"/>
          <w:szCs w:val="20"/>
        </w:rPr>
        <w:t xml:space="preserve"> Poultry Science, 90: 983–989.</w:t>
      </w:r>
    </w:p>
    <w:p w14:paraId="54B6F9FA" w14:textId="77777777" w:rsidR="00063167" w:rsidRPr="00E41E5A" w:rsidRDefault="00063167" w:rsidP="00063167">
      <w:pPr>
        <w:spacing w:after="120" w:line="360" w:lineRule="auto"/>
        <w:ind w:left="851" w:hanging="851"/>
        <w:jc w:val="both"/>
        <w:rPr>
          <w:rFonts w:ascii="Arial" w:hAnsi="Arial" w:cs="Arial"/>
          <w:sz w:val="20"/>
          <w:szCs w:val="20"/>
        </w:rPr>
      </w:pPr>
      <w:proofErr w:type="spellStart"/>
      <w:r w:rsidRPr="00E41E5A">
        <w:rPr>
          <w:rStyle w:val="text"/>
          <w:rFonts w:ascii="Arial" w:hAnsi="Arial" w:cs="Arial"/>
          <w:sz w:val="20"/>
          <w:szCs w:val="20"/>
        </w:rPr>
        <w:t>Bodewes</w:t>
      </w:r>
      <w:proofErr w:type="spellEnd"/>
      <w:r w:rsidRPr="00E41E5A">
        <w:rPr>
          <w:rStyle w:val="text"/>
          <w:rFonts w:ascii="Arial" w:hAnsi="Arial" w:cs="Arial"/>
          <w:sz w:val="20"/>
          <w:szCs w:val="20"/>
        </w:rPr>
        <w:t xml:space="preserve">, R., Van de </w:t>
      </w:r>
      <w:proofErr w:type="spellStart"/>
      <w:r w:rsidRPr="00E41E5A">
        <w:rPr>
          <w:rStyle w:val="text"/>
          <w:rFonts w:ascii="Arial" w:hAnsi="Arial" w:cs="Arial"/>
          <w:sz w:val="20"/>
          <w:szCs w:val="20"/>
        </w:rPr>
        <w:t>Bildt</w:t>
      </w:r>
      <w:proofErr w:type="spellEnd"/>
      <w:r w:rsidRPr="00E41E5A">
        <w:rPr>
          <w:rStyle w:val="react-xocs-alternative-link"/>
          <w:rFonts w:ascii="Arial" w:hAnsi="Arial" w:cs="Arial"/>
          <w:sz w:val="20"/>
          <w:szCs w:val="20"/>
        </w:rPr>
        <w:t> ,</w:t>
      </w:r>
      <w:r w:rsidRPr="00E41E5A">
        <w:rPr>
          <w:rStyle w:val="given-name"/>
          <w:rFonts w:ascii="Arial" w:hAnsi="Arial" w:cs="Arial"/>
          <w:sz w:val="20"/>
          <w:szCs w:val="20"/>
        </w:rPr>
        <w:t>M.W.G.,</w:t>
      </w:r>
      <w:r w:rsidRPr="00E41E5A">
        <w:rPr>
          <w:rStyle w:val="title-text"/>
          <w:rFonts w:ascii="Arial" w:hAnsi="Arial" w:cs="Arial"/>
          <w:sz w:val="20"/>
          <w:szCs w:val="20"/>
        </w:rPr>
        <w:t xml:space="preserve"> </w:t>
      </w:r>
      <w:proofErr w:type="spellStart"/>
      <w:r w:rsidRPr="00E41E5A">
        <w:rPr>
          <w:rStyle w:val="text"/>
          <w:rFonts w:ascii="Arial" w:hAnsi="Arial" w:cs="Arial"/>
          <w:sz w:val="20"/>
          <w:szCs w:val="20"/>
        </w:rPr>
        <w:t>Schapendonk</w:t>
      </w:r>
      <w:proofErr w:type="spellEnd"/>
      <w:r w:rsidRPr="00E41E5A">
        <w:rPr>
          <w:rStyle w:val="title-text"/>
          <w:rFonts w:ascii="Arial" w:hAnsi="Arial" w:cs="Arial"/>
          <w:sz w:val="20"/>
          <w:szCs w:val="20"/>
        </w:rPr>
        <w:t xml:space="preserve"> ,</w:t>
      </w:r>
      <w:r w:rsidRPr="00E41E5A">
        <w:rPr>
          <w:rFonts w:ascii="Arial" w:hAnsi="Arial" w:cs="Arial"/>
          <w:sz w:val="20"/>
          <w:szCs w:val="20"/>
        </w:rPr>
        <w:t xml:space="preserve">  </w:t>
      </w:r>
      <w:r w:rsidRPr="00E41E5A">
        <w:rPr>
          <w:rStyle w:val="given-name"/>
          <w:rFonts w:ascii="Arial" w:hAnsi="Arial" w:cs="Arial"/>
          <w:sz w:val="20"/>
          <w:szCs w:val="20"/>
        </w:rPr>
        <w:t xml:space="preserve">C.M.E., </w:t>
      </w:r>
      <w:r w:rsidRPr="00E41E5A">
        <w:rPr>
          <w:rStyle w:val="title-text"/>
          <w:rFonts w:ascii="Arial" w:hAnsi="Arial" w:cs="Arial"/>
          <w:sz w:val="20"/>
          <w:szCs w:val="20"/>
        </w:rPr>
        <w:t xml:space="preserve"> </w:t>
      </w:r>
      <w:r w:rsidRPr="00E41E5A">
        <w:rPr>
          <w:rStyle w:val="text"/>
          <w:rFonts w:ascii="Arial" w:hAnsi="Arial" w:cs="Arial"/>
          <w:sz w:val="20"/>
          <w:szCs w:val="20"/>
        </w:rPr>
        <w:t>van Leeuwen,</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M.,</w:t>
      </w:r>
      <w:r w:rsidRPr="00E41E5A">
        <w:rPr>
          <w:rStyle w:val="react-xocs-alternative-link"/>
          <w:rFonts w:ascii="Arial" w:hAnsi="Arial" w:cs="Arial"/>
          <w:sz w:val="20"/>
          <w:szCs w:val="20"/>
        </w:rPr>
        <w:t> </w:t>
      </w:r>
      <w:r w:rsidRPr="00E41E5A">
        <w:rPr>
          <w:rStyle w:val="text"/>
          <w:rFonts w:ascii="Arial" w:hAnsi="Arial" w:cs="Arial"/>
          <w:sz w:val="20"/>
          <w:szCs w:val="20"/>
        </w:rPr>
        <w:t xml:space="preserve"> van </w:t>
      </w:r>
      <w:proofErr w:type="spellStart"/>
      <w:r w:rsidRPr="00E41E5A">
        <w:rPr>
          <w:rStyle w:val="text"/>
          <w:rFonts w:ascii="Arial" w:hAnsi="Arial" w:cs="Arial"/>
          <w:sz w:val="20"/>
          <w:szCs w:val="20"/>
        </w:rPr>
        <w:t>Boheemen</w:t>
      </w:r>
      <w:proofErr w:type="spellEnd"/>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S.,</w:t>
      </w:r>
      <w:r w:rsidRPr="00E41E5A">
        <w:rPr>
          <w:rStyle w:val="react-xocs-alternative-link"/>
          <w:rFonts w:ascii="Arial" w:hAnsi="Arial" w:cs="Arial"/>
          <w:sz w:val="20"/>
          <w:szCs w:val="20"/>
        </w:rPr>
        <w:t> </w:t>
      </w:r>
      <w:r w:rsidRPr="00E41E5A">
        <w:rPr>
          <w:rStyle w:val="text"/>
          <w:rFonts w:ascii="Arial" w:hAnsi="Arial" w:cs="Arial"/>
          <w:sz w:val="20"/>
          <w:szCs w:val="20"/>
        </w:rPr>
        <w:t xml:space="preserve"> Osterhaus,</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 xml:space="preserve">A.D.M.E., </w:t>
      </w:r>
      <w:r w:rsidRPr="00E41E5A">
        <w:rPr>
          <w:rStyle w:val="react-xocs-alternative-link"/>
          <w:rFonts w:ascii="Arial" w:hAnsi="Arial" w:cs="Arial"/>
          <w:sz w:val="20"/>
          <w:szCs w:val="20"/>
        </w:rPr>
        <w:t> </w:t>
      </w:r>
      <w:r w:rsidRPr="00E41E5A">
        <w:rPr>
          <w:rStyle w:val="text"/>
          <w:rFonts w:ascii="Arial" w:hAnsi="Arial" w:cs="Arial"/>
          <w:sz w:val="20"/>
          <w:szCs w:val="20"/>
        </w:rPr>
        <w:t xml:space="preserve"> de Jong,</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A.A.W.,</w:t>
      </w:r>
      <w:r w:rsidRPr="00E41E5A">
        <w:rPr>
          <w:rStyle w:val="react-xocs-alternative-link"/>
          <w:rFonts w:ascii="Arial" w:hAnsi="Arial" w:cs="Arial"/>
          <w:sz w:val="20"/>
          <w:szCs w:val="20"/>
        </w:rPr>
        <w:t> </w:t>
      </w:r>
      <w:r w:rsidRPr="00E41E5A">
        <w:rPr>
          <w:rStyle w:val="text"/>
          <w:rFonts w:ascii="Arial" w:hAnsi="Arial" w:cs="Arial"/>
          <w:sz w:val="20"/>
          <w:szCs w:val="20"/>
        </w:rPr>
        <w:t xml:space="preserve"> Smits,</w:t>
      </w:r>
      <w:r w:rsidRPr="00E41E5A">
        <w:rPr>
          <w:rStyle w:val="react-xocs-alternative-link"/>
          <w:rFonts w:ascii="Arial" w:hAnsi="Arial" w:cs="Arial"/>
          <w:sz w:val="20"/>
          <w:szCs w:val="20"/>
        </w:rPr>
        <w:t> </w:t>
      </w:r>
      <w:r w:rsidRPr="00E41E5A">
        <w:rPr>
          <w:rStyle w:val="title-text"/>
          <w:rFonts w:ascii="Arial" w:hAnsi="Arial" w:cs="Arial"/>
          <w:sz w:val="20"/>
          <w:szCs w:val="20"/>
        </w:rPr>
        <w:t xml:space="preserve"> </w:t>
      </w:r>
      <w:r w:rsidRPr="00E41E5A">
        <w:rPr>
          <w:rStyle w:val="given-name"/>
          <w:rFonts w:ascii="Arial" w:hAnsi="Arial" w:cs="Arial"/>
          <w:sz w:val="20"/>
          <w:szCs w:val="20"/>
        </w:rPr>
        <w:t>S.L.,</w:t>
      </w:r>
      <w:r w:rsidRPr="00E41E5A">
        <w:rPr>
          <w:rStyle w:val="react-xocs-alternative-link"/>
          <w:rFonts w:ascii="Arial" w:hAnsi="Arial" w:cs="Arial"/>
          <w:sz w:val="20"/>
          <w:szCs w:val="20"/>
        </w:rPr>
        <w:t> &amp; </w:t>
      </w:r>
      <w:r w:rsidRPr="00E41E5A">
        <w:rPr>
          <w:rStyle w:val="text"/>
          <w:rFonts w:ascii="Arial" w:hAnsi="Arial" w:cs="Arial"/>
          <w:sz w:val="20"/>
          <w:szCs w:val="20"/>
        </w:rPr>
        <w:t>Kuiken</w:t>
      </w:r>
      <w:r w:rsidRPr="00E41E5A">
        <w:rPr>
          <w:rStyle w:val="given-name"/>
          <w:rFonts w:ascii="Arial" w:hAnsi="Arial" w:cs="Arial"/>
          <w:sz w:val="20"/>
          <w:szCs w:val="20"/>
        </w:rPr>
        <w:t xml:space="preserve"> ,T. (2023). </w:t>
      </w:r>
      <w:r w:rsidRPr="00E41E5A">
        <w:rPr>
          <w:rStyle w:val="title-text"/>
          <w:rFonts w:ascii="Arial" w:hAnsi="Arial" w:cs="Arial"/>
          <w:sz w:val="20"/>
          <w:szCs w:val="20"/>
        </w:rPr>
        <w:t xml:space="preserve"> Identification &amp; characterization of a novel adenovirus in the cloacal bursa of </w:t>
      </w:r>
      <w:proofErr w:type="spellStart"/>
      <w:r w:rsidRPr="00E41E5A">
        <w:rPr>
          <w:rStyle w:val="title-text"/>
          <w:rFonts w:ascii="Arial" w:hAnsi="Arial" w:cs="Arial"/>
          <w:sz w:val="20"/>
          <w:szCs w:val="20"/>
        </w:rPr>
        <w:t>gulls.</w:t>
      </w:r>
      <w:hyperlink r:id="rId7" w:tooltip="Go to Virology on ScienceDirect" w:history="1">
        <w:r w:rsidRPr="00E41E5A">
          <w:rPr>
            <w:rStyle w:val="anchor-text"/>
            <w:rFonts w:ascii="Arial" w:hAnsi="Arial" w:cs="Arial"/>
            <w:sz w:val="20"/>
            <w:szCs w:val="20"/>
          </w:rPr>
          <w:t>Virology</w:t>
        </w:r>
        <w:proofErr w:type="spellEnd"/>
      </w:hyperlink>
      <w:r w:rsidRPr="00E41E5A">
        <w:rPr>
          <w:rStyle w:val="anchor-text"/>
          <w:rFonts w:ascii="Arial" w:hAnsi="Arial" w:cs="Arial"/>
          <w:sz w:val="20"/>
          <w:szCs w:val="20"/>
        </w:rPr>
        <w:t>, 440,1,</w:t>
      </w:r>
      <w:r w:rsidRPr="00E41E5A">
        <w:rPr>
          <w:rFonts w:ascii="Arial" w:hAnsi="Arial" w:cs="Arial"/>
          <w:sz w:val="20"/>
          <w:szCs w:val="20"/>
        </w:rPr>
        <w:t>84-88.</w:t>
      </w:r>
    </w:p>
    <w:p w14:paraId="0AA0D7F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bCs/>
          <w:sz w:val="20"/>
          <w:szCs w:val="20"/>
        </w:rPr>
        <w:t>Bulbule</w:t>
      </w:r>
      <w:proofErr w:type="spellEnd"/>
      <w:r w:rsidRPr="00E41E5A">
        <w:rPr>
          <w:rFonts w:ascii="Arial" w:hAnsi="Arial" w:cs="Arial"/>
          <w:bCs/>
          <w:sz w:val="20"/>
          <w:szCs w:val="20"/>
        </w:rPr>
        <w:t xml:space="preserve">, N.R., Deshmukh, V.V., Raut, S.D., </w:t>
      </w:r>
      <w:proofErr w:type="spellStart"/>
      <w:r w:rsidRPr="00E41E5A">
        <w:rPr>
          <w:rFonts w:ascii="Arial" w:hAnsi="Arial" w:cs="Arial"/>
          <w:bCs/>
          <w:sz w:val="20"/>
          <w:szCs w:val="20"/>
        </w:rPr>
        <w:t>Meshram</w:t>
      </w:r>
      <w:proofErr w:type="spellEnd"/>
      <w:r w:rsidRPr="00E41E5A">
        <w:rPr>
          <w:rFonts w:ascii="Arial" w:hAnsi="Arial" w:cs="Arial"/>
          <w:bCs/>
          <w:sz w:val="20"/>
          <w:szCs w:val="20"/>
        </w:rPr>
        <w:t xml:space="preserve">, C.D., &amp; </w:t>
      </w:r>
      <w:proofErr w:type="spellStart"/>
      <w:r w:rsidRPr="00E41E5A">
        <w:rPr>
          <w:rFonts w:ascii="Arial" w:hAnsi="Arial" w:cs="Arial"/>
          <w:bCs/>
          <w:sz w:val="20"/>
          <w:szCs w:val="20"/>
        </w:rPr>
        <w:t>Chawak</w:t>
      </w:r>
      <w:proofErr w:type="spellEnd"/>
      <w:r w:rsidRPr="00E41E5A">
        <w:rPr>
          <w:rFonts w:ascii="Arial" w:hAnsi="Arial" w:cs="Arial"/>
          <w:bCs/>
          <w:sz w:val="20"/>
          <w:szCs w:val="20"/>
        </w:rPr>
        <w:t>, M.M. (2016).</w:t>
      </w:r>
      <w:r w:rsidRPr="00E41E5A">
        <w:rPr>
          <w:rFonts w:ascii="Arial" w:hAnsi="Arial" w:cs="Arial"/>
          <w:sz w:val="20"/>
          <w:szCs w:val="20"/>
        </w:rPr>
        <w:t xml:space="preserve"> Pathogenicity &amp; genotyping of fowl adenoviruses associated with gizzard erosion in commercial layer grower chicken in India.</w:t>
      </w:r>
      <w:r w:rsidRPr="00E41E5A">
        <w:rPr>
          <w:rFonts w:ascii="Arial" w:hAnsi="Arial" w:cs="Arial"/>
          <w:iCs/>
          <w:sz w:val="20"/>
          <w:szCs w:val="20"/>
        </w:rPr>
        <w:t xml:space="preserve"> Indian Journal of Comparative Microbiology, Immunology and Infectious Diseases, 37(2), 84-91.</w:t>
      </w:r>
    </w:p>
    <w:p w14:paraId="5789168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Chandra, R., Dixit, V.P., &amp; Kumar, M. (1998). Inclusion body hepatitis in domesticated &amp; wild birds: a review. Indian Journal </w:t>
      </w:r>
      <w:proofErr w:type="gramStart"/>
      <w:r w:rsidRPr="00E41E5A">
        <w:rPr>
          <w:rFonts w:ascii="Arial" w:hAnsi="Arial" w:cs="Arial"/>
          <w:sz w:val="20"/>
          <w:szCs w:val="20"/>
        </w:rPr>
        <w:t>of  Virology</w:t>
      </w:r>
      <w:proofErr w:type="gramEnd"/>
      <w:r w:rsidRPr="00E41E5A">
        <w:rPr>
          <w:rFonts w:ascii="Arial" w:hAnsi="Arial" w:cs="Arial"/>
          <w:sz w:val="20"/>
          <w:szCs w:val="20"/>
        </w:rPr>
        <w:t>, 14, 1-12.</w:t>
      </w:r>
    </w:p>
    <w:p w14:paraId="413170E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Cheema, A.H., Ahmad, J., &amp; Afzal, M. (1989). An adenovirus infection of poultry in Pakistan. Rev. Sci .Tech, 8, 797-801.</w:t>
      </w:r>
    </w:p>
    <w:p w14:paraId="20C49161" w14:textId="77777777" w:rsidR="00063167" w:rsidRPr="00E41E5A" w:rsidRDefault="00063167" w:rsidP="00063167">
      <w:pPr>
        <w:spacing w:after="120" w:line="360" w:lineRule="auto"/>
        <w:ind w:left="851" w:hanging="851"/>
        <w:jc w:val="both"/>
        <w:rPr>
          <w:rFonts w:ascii="Arial" w:hAnsi="Arial" w:cs="Arial"/>
          <w:sz w:val="20"/>
          <w:szCs w:val="20"/>
        </w:rPr>
      </w:pPr>
      <w:proofErr w:type="spellStart"/>
      <w:r w:rsidRPr="00E41E5A">
        <w:rPr>
          <w:rFonts w:ascii="Arial" w:eastAsiaTheme="minorHAnsi" w:hAnsi="Arial" w:cs="Arial"/>
          <w:bCs/>
          <w:sz w:val="20"/>
          <w:szCs w:val="20"/>
          <w:lang w:val="en-US"/>
        </w:rPr>
        <w:t>Chitradevi,S</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Sukumar,K</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Suresh,P</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Balasubramaniam,G.A</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Kannan,D</w:t>
      </w:r>
      <w:proofErr w:type="spellEnd"/>
      <w:r w:rsidRPr="00E41E5A">
        <w:rPr>
          <w:rFonts w:ascii="Arial" w:eastAsiaTheme="minorHAnsi" w:hAnsi="Arial" w:cs="Arial"/>
          <w:bCs/>
          <w:sz w:val="20"/>
          <w:szCs w:val="20"/>
          <w:lang w:val="en-US"/>
        </w:rPr>
        <w:t>., &amp;</w:t>
      </w:r>
      <w:proofErr w:type="spellStart"/>
      <w:r w:rsidRPr="00E41E5A">
        <w:rPr>
          <w:rFonts w:ascii="Arial" w:eastAsiaTheme="minorHAnsi" w:hAnsi="Arial" w:cs="Arial"/>
          <w:bCs/>
          <w:sz w:val="20"/>
          <w:szCs w:val="20"/>
          <w:lang w:val="en-US"/>
        </w:rPr>
        <w:t>Raja,A</w:t>
      </w:r>
      <w:proofErr w:type="spellEnd"/>
      <w:r w:rsidRPr="00E41E5A">
        <w:rPr>
          <w:rFonts w:ascii="Arial" w:eastAsiaTheme="minorHAnsi" w:hAnsi="Arial" w:cs="Arial"/>
          <w:bCs/>
          <w:sz w:val="20"/>
          <w:szCs w:val="20"/>
          <w:lang w:val="en-US"/>
        </w:rPr>
        <w:t xml:space="preserve">. (2018). Concurrent infections associated with fowl </w:t>
      </w:r>
      <w:proofErr w:type="spellStart"/>
      <w:r w:rsidRPr="00E41E5A">
        <w:rPr>
          <w:rFonts w:ascii="Arial" w:eastAsiaTheme="minorHAnsi" w:hAnsi="Arial" w:cs="Arial"/>
          <w:bCs/>
          <w:sz w:val="20"/>
          <w:szCs w:val="20"/>
          <w:lang w:val="en-US"/>
        </w:rPr>
        <w:t>adenovirusin</w:t>
      </w:r>
      <w:proofErr w:type="spellEnd"/>
      <w:r w:rsidRPr="00E41E5A">
        <w:rPr>
          <w:rFonts w:ascii="Arial" w:eastAsiaTheme="minorHAnsi" w:hAnsi="Arial" w:cs="Arial"/>
          <w:bCs/>
          <w:sz w:val="20"/>
          <w:szCs w:val="20"/>
          <w:lang w:val="en-US"/>
        </w:rPr>
        <w:t xml:space="preserve"> commercial broiler chicken.</w:t>
      </w:r>
      <w:r w:rsidRPr="00E41E5A">
        <w:rPr>
          <w:rFonts w:ascii="Arial" w:eastAsiaTheme="minorHAnsi" w:hAnsi="Arial" w:cs="Arial"/>
          <w:iCs/>
          <w:sz w:val="20"/>
          <w:szCs w:val="20"/>
          <w:lang w:val="en-US"/>
        </w:rPr>
        <w:t xml:space="preserve"> Indian Journal of Comparative Microbiology, Immunology and Infectious Diseases, 39,120-22.</w:t>
      </w:r>
    </w:p>
    <w:p w14:paraId="3009F2B5" w14:textId="77777777" w:rsidR="00063167" w:rsidRPr="00E41E5A" w:rsidRDefault="00063167" w:rsidP="00063167">
      <w:pPr>
        <w:spacing w:after="120" w:line="360" w:lineRule="auto"/>
        <w:ind w:left="851" w:hanging="851"/>
        <w:jc w:val="both"/>
        <w:rPr>
          <w:rFonts w:ascii="Arial" w:hAnsi="Arial" w:cs="Arial"/>
          <w:sz w:val="20"/>
          <w:szCs w:val="20"/>
        </w:rPr>
      </w:pPr>
      <w:proofErr w:type="spellStart"/>
      <w:proofErr w:type="gramStart"/>
      <w:r w:rsidRPr="00E41E5A">
        <w:rPr>
          <w:rFonts w:ascii="Arial" w:eastAsiaTheme="minorHAnsi" w:hAnsi="Arial" w:cs="Arial"/>
          <w:bCs/>
          <w:sz w:val="20"/>
          <w:szCs w:val="20"/>
          <w:lang w:val="en-US"/>
        </w:rPr>
        <w:lastRenderedPageBreak/>
        <w:t>Chitradevi,S</w:t>
      </w:r>
      <w:proofErr w:type="spellEnd"/>
      <w:r w:rsidRPr="00E41E5A">
        <w:rPr>
          <w:rFonts w:ascii="Arial" w:eastAsiaTheme="minorHAnsi" w:hAnsi="Arial" w:cs="Arial"/>
          <w:bCs/>
          <w:sz w:val="20"/>
          <w:szCs w:val="20"/>
          <w:lang w:val="en-US"/>
        </w:rPr>
        <w:t>.</w:t>
      </w:r>
      <w:proofErr w:type="gram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Sukumar,K</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Suresh,P</w:t>
      </w:r>
      <w:proofErr w:type="spellEnd"/>
      <w:r w:rsidRPr="00E41E5A">
        <w:rPr>
          <w:rFonts w:ascii="Arial" w:eastAsiaTheme="minorHAnsi" w:hAnsi="Arial" w:cs="Arial"/>
          <w:bCs/>
          <w:sz w:val="20"/>
          <w:szCs w:val="20"/>
          <w:lang w:val="en-US"/>
        </w:rPr>
        <w:t xml:space="preserve">., Balasubramaniam, G.A., &amp; Kannan, D. (2021) </w:t>
      </w:r>
      <w:r w:rsidRPr="00E41E5A">
        <w:rPr>
          <w:rFonts w:ascii="Arial" w:hAnsi="Arial" w:cs="Arial"/>
          <w:sz w:val="20"/>
          <w:szCs w:val="20"/>
        </w:rPr>
        <w:t xml:space="preserve">Molecular typing and pathogenicity assessment of fowl adenovirus associated with inclusion body hepatitis in chicken in India </w:t>
      </w:r>
      <w:r w:rsidRPr="00E41E5A">
        <w:rPr>
          <w:rFonts w:ascii="Arial" w:hAnsi="Arial" w:cs="Arial"/>
          <w:sz w:val="20"/>
          <w:szCs w:val="20"/>
          <w:bdr w:val="none" w:sz="0" w:space="0" w:color="auto" w:frame="1"/>
        </w:rPr>
        <w:t>Tropical Animal Health Production,.</w:t>
      </w:r>
      <w:r w:rsidRPr="00E41E5A">
        <w:rPr>
          <w:rFonts w:ascii="Arial" w:hAnsi="Arial" w:cs="Arial"/>
          <w:sz w:val="20"/>
          <w:szCs w:val="20"/>
        </w:rPr>
        <w:t> 90(7),977-981.</w:t>
      </w:r>
    </w:p>
    <w:p w14:paraId="08B0D3A3" w14:textId="77777777" w:rsidR="00063167" w:rsidRPr="00E41E5A" w:rsidRDefault="00063167" w:rsidP="00063167">
      <w:pPr>
        <w:spacing w:after="120" w:line="360" w:lineRule="auto"/>
        <w:ind w:left="851" w:hanging="851"/>
        <w:jc w:val="both"/>
        <w:rPr>
          <w:rFonts w:ascii="Arial" w:hAnsi="Arial" w:cs="Arial"/>
          <w:sz w:val="20"/>
          <w:szCs w:val="20"/>
        </w:rPr>
      </w:pPr>
      <w:proofErr w:type="spellStart"/>
      <w:r w:rsidRPr="00E41E5A">
        <w:rPr>
          <w:rFonts w:ascii="Arial" w:eastAsiaTheme="minorHAnsi" w:hAnsi="Arial" w:cs="Arial"/>
          <w:bCs/>
          <w:sz w:val="20"/>
          <w:szCs w:val="20"/>
          <w:lang w:val="en-US"/>
        </w:rPr>
        <w:t>Chitradevi,S</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Sukumar,K</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Suresh,P</w:t>
      </w:r>
      <w:proofErr w:type="spellEnd"/>
      <w:r w:rsidRPr="00E41E5A">
        <w:rPr>
          <w:rFonts w:ascii="Arial" w:eastAsiaTheme="minorHAnsi" w:hAnsi="Arial" w:cs="Arial"/>
          <w:bCs/>
          <w:sz w:val="20"/>
          <w:szCs w:val="20"/>
          <w:lang w:val="en-US"/>
        </w:rPr>
        <w:t xml:space="preserve">., </w:t>
      </w:r>
      <w:proofErr w:type="spellStart"/>
      <w:r w:rsidRPr="00E41E5A">
        <w:rPr>
          <w:rFonts w:ascii="Arial" w:eastAsiaTheme="minorHAnsi" w:hAnsi="Arial" w:cs="Arial"/>
          <w:bCs/>
          <w:sz w:val="20"/>
          <w:szCs w:val="20"/>
          <w:lang w:val="en-US"/>
        </w:rPr>
        <w:t>Balasubramaniam,G.A</w:t>
      </w:r>
      <w:proofErr w:type="spellEnd"/>
      <w:r w:rsidRPr="00E41E5A">
        <w:rPr>
          <w:rFonts w:ascii="Arial" w:eastAsiaTheme="minorHAnsi" w:hAnsi="Arial" w:cs="Arial"/>
          <w:bCs/>
          <w:sz w:val="20"/>
          <w:szCs w:val="20"/>
          <w:lang w:val="en-US"/>
        </w:rPr>
        <w:t xml:space="preserve">., &amp; </w:t>
      </w:r>
      <w:proofErr w:type="spellStart"/>
      <w:r w:rsidRPr="00E41E5A">
        <w:rPr>
          <w:rFonts w:ascii="Arial" w:eastAsiaTheme="minorHAnsi" w:hAnsi="Arial" w:cs="Arial"/>
          <w:bCs/>
          <w:sz w:val="20"/>
          <w:szCs w:val="20"/>
          <w:lang w:val="en-US"/>
        </w:rPr>
        <w:t>Kannan,D</w:t>
      </w:r>
      <w:proofErr w:type="spellEnd"/>
      <w:r w:rsidRPr="00E41E5A">
        <w:rPr>
          <w:rFonts w:ascii="Arial" w:eastAsiaTheme="minorHAnsi" w:hAnsi="Arial" w:cs="Arial"/>
          <w:bCs/>
          <w:sz w:val="20"/>
          <w:szCs w:val="20"/>
          <w:lang w:val="en-US"/>
        </w:rPr>
        <w:t xml:space="preserve">. (2020) </w:t>
      </w:r>
      <w:r w:rsidRPr="00E41E5A">
        <w:rPr>
          <w:rFonts w:ascii="Arial" w:hAnsi="Arial" w:cs="Arial"/>
          <w:sz w:val="20"/>
          <w:szCs w:val="20"/>
        </w:rPr>
        <w:t xml:space="preserve">Molecular typing of fowl adenovirus associated with gizzard erosion in commercial layer grower chicken in Tamil Nadu. </w:t>
      </w:r>
      <w:r w:rsidRPr="00E41E5A">
        <w:rPr>
          <w:rFonts w:ascii="Arial" w:hAnsi="Arial" w:cs="Arial"/>
          <w:sz w:val="20"/>
          <w:szCs w:val="20"/>
          <w:bdr w:val="none" w:sz="0" w:space="0" w:color="auto" w:frame="1"/>
        </w:rPr>
        <w:t>The Indian Journal of Animal Sciences.</w:t>
      </w:r>
      <w:r w:rsidRPr="00E41E5A">
        <w:rPr>
          <w:rFonts w:ascii="Arial" w:hAnsi="Arial" w:cs="Arial"/>
          <w:sz w:val="20"/>
          <w:szCs w:val="20"/>
        </w:rPr>
        <w:t> 90(7),977-981.</w:t>
      </w:r>
    </w:p>
    <w:p w14:paraId="02B3CB7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Christensen, N.H., &amp; Saifuddin, </w:t>
      </w:r>
      <w:proofErr w:type="gramStart"/>
      <w:r w:rsidRPr="00E41E5A">
        <w:rPr>
          <w:rFonts w:ascii="Arial" w:hAnsi="Arial" w:cs="Arial"/>
          <w:sz w:val="20"/>
          <w:szCs w:val="20"/>
        </w:rPr>
        <w:t>M.(</w:t>
      </w:r>
      <w:proofErr w:type="gramEnd"/>
      <w:r w:rsidRPr="00E41E5A">
        <w:rPr>
          <w:rFonts w:ascii="Arial" w:hAnsi="Arial" w:cs="Arial"/>
          <w:sz w:val="20"/>
          <w:szCs w:val="20"/>
        </w:rPr>
        <w:t>1989). A primary epidemic of inclusion body hepatitis in broilers. Avian Diseases, 33, 622-630.</w:t>
      </w:r>
    </w:p>
    <w:p w14:paraId="46905C8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t>Fadly</w:t>
      </w:r>
      <w:proofErr w:type="spellEnd"/>
      <w:r w:rsidRPr="00E41E5A">
        <w:rPr>
          <w:rFonts w:ascii="Arial" w:hAnsi="Arial" w:cs="Arial"/>
          <w:sz w:val="20"/>
          <w:szCs w:val="20"/>
        </w:rPr>
        <w:t xml:space="preserve">, A.M., </w:t>
      </w:r>
      <w:proofErr w:type="spellStart"/>
      <w:r w:rsidRPr="00E41E5A">
        <w:rPr>
          <w:rFonts w:ascii="Arial" w:hAnsi="Arial" w:cs="Arial"/>
          <w:sz w:val="20"/>
          <w:szCs w:val="20"/>
        </w:rPr>
        <w:t>Rlegle</w:t>
      </w:r>
      <w:proofErr w:type="spellEnd"/>
      <w:r w:rsidRPr="00E41E5A">
        <w:rPr>
          <w:rFonts w:ascii="Arial" w:hAnsi="Arial" w:cs="Arial"/>
          <w:sz w:val="20"/>
          <w:szCs w:val="20"/>
        </w:rPr>
        <w:t xml:space="preserve">, B.J., </w:t>
      </w:r>
      <w:proofErr w:type="spellStart"/>
      <w:r w:rsidRPr="00E41E5A">
        <w:rPr>
          <w:rFonts w:ascii="Arial" w:hAnsi="Arial" w:cs="Arial"/>
          <w:sz w:val="20"/>
          <w:szCs w:val="20"/>
        </w:rPr>
        <w:t>Nazerlan</w:t>
      </w:r>
      <w:proofErr w:type="spellEnd"/>
      <w:r w:rsidRPr="00E41E5A">
        <w:rPr>
          <w:rFonts w:ascii="Arial" w:hAnsi="Arial" w:cs="Arial"/>
          <w:sz w:val="20"/>
          <w:szCs w:val="20"/>
        </w:rPr>
        <w:t xml:space="preserve">, K., &amp; Stephens, E.A. (1980). Some observations on an adenovirus isolated from specific pathogen free chickens. Environmental Health, 21-27. </w:t>
      </w:r>
    </w:p>
    <w:p w14:paraId="2B39B26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Gaba, A., Parmar, H., Pal, J.K. &amp; Prajapati, K.S. (</w:t>
      </w:r>
      <w:r w:rsidRPr="00E41E5A">
        <w:rPr>
          <w:rFonts w:ascii="Arial" w:hAnsi="Arial" w:cs="Arial"/>
          <w:bCs/>
          <w:sz w:val="20"/>
          <w:szCs w:val="20"/>
        </w:rPr>
        <w:t>2010). Isolation, identification &amp; molecular characterization of inclusion body hepatitis virus.</w:t>
      </w:r>
      <w:r w:rsidRPr="00E41E5A">
        <w:rPr>
          <w:rFonts w:ascii="Arial" w:hAnsi="Arial" w:cs="Arial"/>
          <w:sz w:val="20"/>
          <w:szCs w:val="20"/>
        </w:rPr>
        <w:t xml:space="preserve"> Veterinary World, 3(9),415-417.</w:t>
      </w:r>
    </w:p>
    <w:p w14:paraId="5F7D2B3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iCs/>
          <w:sz w:val="20"/>
          <w:szCs w:val="20"/>
        </w:rPr>
      </w:pPr>
      <w:r w:rsidRPr="00E41E5A">
        <w:rPr>
          <w:rFonts w:ascii="Arial" w:hAnsi="Arial" w:cs="Arial"/>
          <w:sz w:val="20"/>
          <w:szCs w:val="20"/>
        </w:rPr>
        <w:t xml:space="preserve">Ganesh, K., Suryanarayana, </w:t>
      </w:r>
      <w:proofErr w:type="gramStart"/>
      <w:r w:rsidRPr="00E41E5A">
        <w:rPr>
          <w:rFonts w:ascii="Arial" w:hAnsi="Arial" w:cs="Arial"/>
          <w:sz w:val="20"/>
          <w:szCs w:val="20"/>
        </w:rPr>
        <w:t>V.,&amp;</w:t>
      </w:r>
      <w:proofErr w:type="gramEnd"/>
      <w:r w:rsidRPr="00E41E5A">
        <w:rPr>
          <w:rFonts w:ascii="Arial" w:hAnsi="Arial" w:cs="Arial"/>
          <w:sz w:val="20"/>
          <w:szCs w:val="20"/>
        </w:rPr>
        <w:t xml:space="preserve"> Raghavan, R. (2002). Detection of fowl adenovirus associated </w:t>
      </w:r>
      <w:proofErr w:type="gramStart"/>
      <w:r w:rsidRPr="00E41E5A">
        <w:rPr>
          <w:rFonts w:ascii="Arial" w:hAnsi="Arial" w:cs="Arial"/>
          <w:sz w:val="20"/>
          <w:szCs w:val="20"/>
        </w:rPr>
        <w:t>with  hydropericardium</w:t>
      </w:r>
      <w:proofErr w:type="gramEnd"/>
      <w:r w:rsidRPr="00E41E5A">
        <w:rPr>
          <w:rFonts w:ascii="Arial" w:hAnsi="Arial" w:cs="Arial"/>
          <w:sz w:val="20"/>
          <w:szCs w:val="20"/>
        </w:rPr>
        <w:t xml:space="preserve"> hepatitis syndrome by a polymerase chain reaction. Veterinary Research Communication, 26, 73-80.</w:t>
      </w:r>
    </w:p>
    <w:p w14:paraId="5FEF15F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Ganesh, K., V. Suryanarayana, R. Raghavan &amp; S. Gowda. 2001. Nucleotide sequence of L1 &amp; part of P1 of </w:t>
      </w:r>
      <w:proofErr w:type="spellStart"/>
      <w:r w:rsidRPr="00E41E5A">
        <w:rPr>
          <w:rFonts w:ascii="Arial" w:hAnsi="Arial" w:cs="Arial"/>
          <w:sz w:val="20"/>
          <w:szCs w:val="20"/>
        </w:rPr>
        <w:t>hexon</w:t>
      </w:r>
      <w:proofErr w:type="spellEnd"/>
      <w:r w:rsidRPr="00E41E5A">
        <w:rPr>
          <w:rFonts w:ascii="Arial" w:hAnsi="Arial" w:cs="Arial"/>
          <w:sz w:val="20"/>
          <w:szCs w:val="20"/>
        </w:rPr>
        <w:t xml:space="preserve"> gene of fowl adenovirus associated with hydropericardium hepatitis syndrome differs with the corresponding region of other fowl adenoviruses. Veterinary Microbiology, </w:t>
      </w:r>
      <w:proofErr w:type="gramStart"/>
      <w:r w:rsidRPr="00E41E5A">
        <w:rPr>
          <w:rFonts w:ascii="Arial" w:hAnsi="Arial" w:cs="Arial"/>
          <w:sz w:val="20"/>
          <w:szCs w:val="20"/>
        </w:rPr>
        <w:t>78 :</w:t>
      </w:r>
      <w:proofErr w:type="gramEnd"/>
      <w:r w:rsidRPr="00E41E5A">
        <w:rPr>
          <w:rFonts w:ascii="Arial" w:hAnsi="Arial" w:cs="Arial"/>
          <w:sz w:val="20"/>
          <w:szCs w:val="20"/>
        </w:rPr>
        <w:t xml:space="preserve"> 1-11.</w:t>
      </w:r>
    </w:p>
    <w:p w14:paraId="7229DD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bCs/>
          <w:sz w:val="20"/>
          <w:szCs w:val="20"/>
        </w:rPr>
        <w:t>Gelderblom</w:t>
      </w:r>
      <w:proofErr w:type="spellEnd"/>
      <w:r w:rsidRPr="00E41E5A">
        <w:rPr>
          <w:rFonts w:ascii="Arial" w:hAnsi="Arial" w:cs="Arial"/>
          <w:bCs/>
          <w:sz w:val="20"/>
          <w:szCs w:val="20"/>
        </w:rPr>
        <w:t xml:space="preserve">, H., &amp; Maichle-Lauppe, I. (1982). </w:t>
      </w:r>
      <w:r w:rsidRPr="00E41E5A">
        <w:rPr>
          <w:rFonts w:ascii="Arial" w:hAnsi="Arial" w:cs="Arial"/>
          <w:sz w:val="20"/>
          <w:szCs w:val="20"/>
        </w:rPr>
        <w:t xml:space="preserve">The fibers of fowl adenoviruses. </w:t>
      </w:r>
      <w:r w:rsidRPr="00E41E5A">
        <w:rPr>
          <w:rFonts w:ascii="Arial" w:hAnsi="Arial" w:cs="Arial"/>
          <w:iCs/>
          <w:sz w:val="20"/>
          <w:szCs w:val="20"/>
        </w:rPr>
        <w:t xml:space="preserve">Archives of Virology, </w:t>
      </w:r>
      <w:r w:rsidRPr="00E41E5A">
        <w:rPr>
          <w:rFonts w:ascii="Arial" w:hAnsi="Arial" w:cs="Arial"/>
          <w:bCs/>
          <w:sz w:val="20"/>
          <w:szCs w:val="20"/>
        </w:rPr>
        <w:t xml:space="preserve">72, </w:t>
      </w:r>
      <w:r w:rsidRPr="00E41E5A">
        <w:rPr>
          <w:rFonts w:ascii="Arial" w:hAnsi="Arial" w:cs="Arial"/>
          <w:sz w:val="20"/>
          <w:szCs w:val="20"/>
        </w:rPr>
        <w:t>289-298.</w:t>
      </w:r>
    </w:p>
    <w:p w14:paraId="4B280E8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Ginsberg, H. S., Pereira, H.G., Valentine, </w:t>
      </w:r>
      <w:proofErr w:type="gramStart"/>
      <w:r w:rsidRPr="00E41E5A">
        <w:rPr>
          <w:rFonts w:ascii="Arial" w:hAnsi="Arial" w:cs="Arial"/>
          <w:bCs/>
          <w:sz w:val="20"/>
          <w:szCs w:val="20"/>
        </w:rPr>
        <w:t>R.C.,&amp;</w:t>
      </w:r>
      <w:proofErr w:type="gramEnd"/>
      <w:r w:rsidRPr="00E41E5A">
        <w:rPr>
          <w:rFonts w:ascii="Arial" w:hAnsi="Arial" w:cs="Arial"/>
          <w:bCs/>
          <w:sz w:val="20"/>
          <w:szCs w:val="20"/>
        </w:rPr>
        <w:t xml:space="preserve"> Wilcox, W.C. (1966). </w:t>
      </w:r>
      <w:r w:rsidRPr="00E41E5A">
        <w:rPr>
          <w:rFonts w:ascii="Arial" w:hAnsi="Arial" w:cs="Arial"/>
          <w:sz w:val="20"/>
          <w:szCs w:val="20"/>
        </w:rPr>
        <w:t xml:space="preserve">A proposed terminology for the adenovirus antigens &amp; virion morphological subunits. </w:t>
      </w:r>
      <w:r w:rsidRPr="00E41E5A">
        <w:rPr>
          <w:rFonts w:ascii="Arial" w:hAnsi="Arial" w:cs="Arial"/>
          <w:iCs/>
          <w:sz w:val="20"/>
          <w:szCs w:val="20"/>
        </w:rPr>
        <w:t xml:space="preserve">Virology, </w:t>
      </w:r>
      <w:r w:rsidRPr="00E41E5A">
        <w:rPr>
          <w:rFonts w:ascii="Arial" w:hAnsi="Arial" w:cs="Arial"/>
          <w:bCs/>
          <w:sz w:val="20"/>
          <w:szCs w:val="20"/>
        </w:rPr>
        <w:t>28,</w:t>
      </w:r>
      <w:r w:rsidRPr="00E41E5A">
        <w:rPr>
          <w:rFonts w:ascii="Arial" w:hAnsi="Arial" w:cs="Arial"/>
          <w:sz w:val="20"/>
          <w:szCs w:val="20"/>
        </w:rPr>
        <w:t xml:space="preserve"> 782-783.</w:t>
      </w:r>
    </w:p>
    <w:p w14:paraId="5AC13A8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t>Girshick</w:t>
      </w:r>
      <w:proofErr w:type="spellEnd"/>
      <w:r w:rsidRPr="00E41E5A">
        <w:rPr>
          <w:rFonts w:ascii="Arial" w:hAnsi="Arial" w:cs="Arial"/>
          <w:sz w:val="20"/>
          <w:szCs w:val="20"/>
        </w:rPr>
        <w:t>, T., Crary, C.K., &amp; Luginbuhl, R.E. (1980). Serologic detection of adenovirus infections in specific pathogen- free chickens. Avian Diseases, 24, 527-531.</w:t>
      </w:r>
    </w:p>
    <w:p w14:paraId="41EE90A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Gomis, S., Goodhope, R., </w:t>
      </w:r>
      <w:proofErr w:type="spellStart"/>
      <w:r w:rsidRPr="00E41E5A">
        <w:rPr>
          <w:rFonts w:ascii="Arial" w:hAnsi="Arial" w:cs="Arial"/>
          <w:sz w:val="20"/>
          <w:szCs w:val="20"/>
        </w:rPr>
        <w:t>Ojkic</w:t>
      </w:r>
      <w:proofErr w:type="spellEnd"/>
      <w:r w:rsidRPr="00E41E5A">
        <w:rPr>
          <w:rFonts w:ascii="Arial" w:hAnsi="Arial" w:cs="Arial"/>
          <w:sz w:val="20"/>
          <w:szCs w:val="20"/>
        </w:rPr>
        <w:t>, D., &amp; Willson, P. (2006). Inclusion body hepatitis as a primary disease in broilers in Saskatchewan, Canada. Avian Diseases, 50, 550-555.</w:t>
      </w:r>
    </w:p>
    <w:p w14:paraId="7830211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Gowda, R.N.S., &amp; Satyanarayana, </w:t>
      </w:r>
      <w:proofErr w:type="gramStart"/>
      <w:r w:rsidRPr="00E41E5A">
        <w:rPr>
          <w:rFonts w:ascii="Arial" w:hAnsi="Arial" w:cs="Arial"/>
          <w:sz w:val="20"/>
          <w:szCs w:val="20"/>
        </w:rPr>
        <w:t>M.L.(</w:t>
      </w:r>
      <w:proofErr w:type="gramEnd"/>
      <w:r w:rsidRPr="00E41E5A">
        <w:rPr>
          <w:rFonts w:ascii="Arial" w:hAnsi="Arial" w:cs="Arial"/>
          <w:sz w:val="20"/>
          <w:szCs w:val="20"/>
        </w:rPr>
        <w:t>1994). Hydropericardium syndrome in poultry. Indian Journal of Veterinary Pathology, 18, 159-161.</w:t>
      </w:r>
    </w:p>
    <w:p w14:paraId="6971978A" w14:textId="77777777" w:rsidR="00063167" w:rsidRPr="00E41E5A" w:rsidRDefault="00063167" w:rsidP="00063167">
      <w:pPr>
        <w:spacing w:after="120" w:line="360" w:lineRule="auto"/>
        <w:ind w:left="851" w:hanging="851"/>
        <w:jc w:val="both"/>
        <w:rPr>
          <w:rFonts w:ascii="Arial" w:hAnsi="Arial" w:cs="Arial"/>
          <w:sz w:val="20"/>
          <w:szCs w:val="20"/>
        </w:rPr>
      </w:pPr>
      <w:proofErr w:type="spellStart"/>
      <w:r w:rsidRPr="00E41E5A">
        <w:rPr>
          <w:rFonts w:ascii="Arial" w:hAnsi="Arial" w:cs="Arial"/>
          <w:sz w:val="20"/>
          <w:szCs w:val="20"/>
          <w:shd w:val="clear" w:color="auto" w:fill="FFFFFF"/>
        </w:rPr>
        <w:t>Gowthaman</w:t>
      </w:r>
      <w:proofErr w:type="spellEnd"/>
      <w:r w:rsidRPr="00E41E5A">
        <w:rPr>
          <w:rFonts w:ascii="Arial" w:hAnsi="Arial" w:cs="Arial"/>
          <w:sz w:val="20"/>
          <w:szCs w:val="20"/>
          <w:shd w:val="clear" w:color="auto" w:fill="FFFFFF"/>
        </w:rPr>
        <w:t xml:space="preserve">, V., Singh, S.D., </w:t>
      </w:r>
      <w:proofErr w:type="spellStart"/>
      <w:r w:rsidRPr="00E41E5A">
        <w:rPr>
          <w:rFonts w:ascii="Arial" w:hAnsi="Arial" w:cs="Arial"/>
          <w:sz w:val="20"/>
          <w:szCs w:val="20"/>
          <w:shd w:val="clear" w:color="auto" w:fill="FFFFFF"/>
        </w:rPr>
        <w:t>Dhama</w:t>
      </w:r>
      <w:proofErr w:type="spellEnd"/>
      <w:r w:rsidRPr="00E41E5A">
        <w:rPr>
          <w:rFonts w:ascii="Arial" w:hAnsi="Arial" w:cs="Arial"/>
          <w:sz w:val="20"/>
          <w:szCs w:val="20"/>
          <w:shd w:val="clear" w:color="auto" w:fill="FFFFFF"/>
        </w:rPr>
        <w:t xml:space="preserve">, K., </w:t>
      </w:r>
      <w:proofErr w:type="spellStart"/>
      <w:r w:rsidRPr="00E41E5A">
        <w:rPr>
          <w:rFonts w:ascii="Arial" w:hAnsi="Arial" w:cs="Arial"/>
          <w:sz w:val="20"/>
          <w:szCs w:val="20"/>
          <w:shd w:val="clear" w:color="auto" w:fill="FFFFFF"/>
        </w:rPr>
        <w:t>Barathidasan</w:t>
      </w:r>
      <w:proofErr w:type="spellEnd"/>
      <w:r w:rsidRPr="00E41E5A">
        <w:rPr>
          <w:rFonts w:ascii="Arial" w:hAnsi="Arial" w:cs="Arial"/>
          <w:sz w:val="20"/>
          <w:szCs w:val="20"/>
          <w:shd w:val="clear" w:color="auto" w:fill="FFFFFF"/>
        </w:rPr>
        <w:t xml:space="preserve">, R., Kumar, M.A, </w:t>
      </w:r>
      <w:proofErr w:type="spellStart"/>
      <w:r w:rsidRPr="00E41E5A">
        <w:rPr>
          <w:rFonts w:ascii="Arial" w:hAnsi="Arial" w:cs="Arial"/>
          <w:sz w:val="20"/>
          <w:szCs w:val="20"/>
          <w:shd w:val="clear" w:color="auto" w:fill="FFFFFF"/>
        </w:rPr>
        <w:t>Desingu</w:t>
      </w:r>
      <w:proofErr w:type="spellEnd"/>
      <w:r w:rsidRPr="00E41E5A">
        <w:rPr>
          <w:rFonts w:ascii="Arial" w:hAnsi="Arial" w:cs="Arial"/>
          <w:sz w:val="20"/>
          <w:szCs w:val="20"/>
          <w:shd w:val="clear" w:color="auto" w:fill="FFFFFF"/>
        </w:rPr>
        <w:t xml:space="preserve">, P.A, </w:t>
      </w:r>
      <w:proofErr w:type="spellStart"/>
      <w:r w:rsidRPr="00E41E5A">
        <w:rPr>
          <w:rFonts w:ascii="Arial" w:hAnsi="Arial" w:cs="Arial"/>
          <w:sz w:val="20"/>
          <w:szCs w:val="20"/>
          <w:shd w:val="clear" w:color="auto" w:fill="FFFFFF"/>
        </w:rPr>
        <w:t>Majajan,N.K</w:t>
      </w:r>
      <w:proofErr w:type="spellEnd"/>
      <w:r w:rsidRPr="00E41E5A">
        <w:rPr>
          <w:rFonts w:ascii="Arial" w:hAnsi="Arial" w:cs="Arial"/>
          <w:sz w:val="20"/>
          <w:szCs w:val="20"/>
          <w:shd w:val="clear" w:color="auto" w:fill="FFFFFF"/>
        </w:rPr>
        <w:t xml:space="preserve">.., &amp; </w:t>
      </w:r>
      <w:proofErr w:type="spellStart"/>
      <w:r w:rsidRPr="00E41E5A">
        <w:rPr>
          <w:rFonts w:ascii="Arial" w:hAnsi="Arial" w:cs="Arial"/>
          <w:sz w:val="20"/>
          <w:szCs w:val="20"/>
          <w:shd w:val="clear" w:color="auto" w:fill="FFFFFF"/>
        </w:rPr>
        <w:t>Ramakrishnan,M.A</w:t>
      </w:r>
      <w:proofErr w:type="spellEnd"/>
      <w:r w:rsidRPr="00E41E5A">
        <w:rPr>
          <w:rFonts w:ascii="Arial" w:hAnsi="Arial" w:cs="Arial"/>
          <w:sz w:val="20"/>
          <w:szCs w:val="20"/>
          <w:shd w:val="clear" w:color="auto" w:fill="FFFFFF"/>
        </w:rPr>
        <w:t>.(2012).(2012). Fowl adenovirus (</w:t>
      </w:r>
      <w:proofErr w:type="spellStart"/>
      <w:r w:rsidRPr="00E41E5A">
        <w:rPr>
          <w:rFonts w:ascii="Arial" w:hAnsi="Arial" w:cs="Arial"/>
          <w:sz w:val="20"/>
          <w:szCs w:val="20"/>
          <w:shd w:val="clear" w:color="auto" w:fill="FFFFFF"/>
        </w:rPr>
        <w:t>FAdV</w:t>
      </w:r>
      <w:proofErr w:type="spellEnd"/>
      <w:r w:rsidRPr="00E41E5A">
        <w:rPr>
          <w:rFonts w:ascii="Arial" w:hAnsi="Arial" w:cs="Arial"/>
          <w:sz w:val="20"/>
          <w:szCs w:val="20"/>
          <w:shd w:val="clear" w:color="auto" w:fill="FFFFFF"/>
        </w:rPr>
        <w:t xml:space="preserve">) in India: evidence for emerging role as primary respiratory pathogen </w:t>
      </w:r>
      <w:proofErr w:type="gramStart"/>
      <w:r w:rsidRPr="00E41E5A">
        <w:rPr>
          <w:rFonts w:ascii="Arial" w:hAnsi="Arial" w:cs="Arial"/>
          <w:sz w:val="20"/>
          <w:szCs w:val="20"/>
          <w:shd w:val="clear" w:color="auto" w:fill="FFFFFF"/>
        </w:rPr>
        <w:t>in  chickens</w:t>
      </w:r>
      <w:proofErr w:type="gramEnd"/>
      <w:r w:rsidRPr="00E41E5A">
        <w:rPr>
          <w:rFonts w:ascii="Arial" w:hAnsi="Arial" w:cs="Arial"/>
          <w:sz w:val="20"/>
          <w:szCs w:val="20"/>
          <w:shd w:val="clear" w:color="auto" w:fill="FFFFFF"/>
        </w:rPr>
        <w:t xml:space="preserve">. Pakistan Journal of </w:t>
      </w:r>
      <w:proofErr w:type="gramStart"/>
      <w:r w:rsidRPr="00E41E5A">
        <w:rPr>
          <w:rFonts w:ascii="Arial" w:hAnsi="Arial" w:cs="Arial"/>
          <w:sz w:val="20"/>
          <w:szCs w:val="20"/>
          <w:shd w:val="clear" w:color="auto" w:fill="FFFFFF"/>
        </w:rPr>
        <w:t>Biological  Sciences</w:t>
      </w:r>
      <w:proofErr w:type="gramEnd"/>
      <w:r w:rsidRPr="00E41E5A">
        <w:rPr>
          <w:rFonts w:ascii="Arial" w:hAnsi="Arial" w:cs="Arial"/>
          <w:sz w:val="20"/>
          <w:szCs w:val="20"/>
          <w:shd w:val="clear" w:color="auto" w:fill="FFFFFF"/>
        </w:rPr>
        <w:t>. 15,900–3.</w:t>
      </w:r>
    </w:p>
    <w:p w14:paraId="45CF677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lastRenderedPageBreak/>
        <w:t xml:space="preserve">Grafl, B., Aigner, F., Liebhart, D., Marek, A., </w:t>
      </w:r>
      <w:proofErr w:type="spellStart"/>
      <w:r w:rsidRPr="00E41E5A">
        <w:rPr>
          <w:rFonts w:ascii="Arial" w:hAnsi="Arial" w:cs="Arial"/>
          <w:sz w:val="20"/>
          <w:szCs w:val="20"/>
        </w:rPr>
        <w:t>Prokofieva</w:t>
      </w:r>
      <w:proofErr w:type="spellEnd"/>
      <w:r w:rsidRPr="00E41E5A">
        <w:rPr>
          <w:rFonts w:ascii="Arial" w:hAnsi="Arial" w:cs="Arial"/>
          <w:sz w:val="20"/>
          <w:szCs w:val="20"/>
        </w:rPr>
        <w:t>, I., Bachmeier, J., &amp; Hess, M. (2012). Vertical transmission &amp; clinical signs in broiler breeders &amp; broilers experiencing adenoviral gizzard erosion. Avian Pathology, 41(6), 599-604.</w:t>
      </w:r>
    </w:p>
    <w:p w14:paraId="40C1345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Grgic, H., Philippe, C., </w:t>
      </w:r>
      <w:proofErr w:type="spellStart"/>
      <w:r w:rsidRPr="00E41E5A">
        <w:rPr>
          <w:rFonts w:ascii="Arial" w:hAnsi="Arial" w:cs="Arial"/>
          <w:sz w:val="20"/>
          <w:szCs w:val="20"/>
        </w:rPr>
        <w:t>Ojkic</w:t>
      </w:r>
      <w:proofErr w:type="spellEnd"/>
      <w:r w:rsidRPr="00E41E5A">
        <w:rPr>
          <w:rFonts w:ascii="Arial" w:hAnsi="Arial" w:cs="Arial"/>
          <w:sz w:val="20"/>
          <w:szCs w:val="20"/>
        </w:rPr>
        <w:t>, D., &amp; Nagy, E. (2006). Study of vertical transmission of fowl adenoviruses.</w:t>
      </w:r>
      <w:r w:rsidRPr="00E41E5A">
        <w:rPr>
          <w:rFonts w:ascii="Arial" w:hAnsi="Arial" w:cs="Arial"/>
          <w:sz w:val="20"/>
          <w:szCs w:val="20"/>
          <w:shd w:val="clear" w:color="auto" w:fill="FFFFFF"/>
        </w:rPr>
        <w:t xml:space="preserve"> </w:t>
      </w:r>
      <w:proofErr w:type="gramStart"/>
      <w:r w:rsidRPr="00E41E5A">
        <w:rPr>
          <w:rFonts w:ascii="Arial" w:hAnsi="Arial" w:cs="Arial"/>
          <w:sz w:val="20"/>
          <w:szCs w:val="20"/>
          <w:shd w:val="clear" w:color="auto" w:fill="FFFFFF"/>
        </w:rPr>
        <w:t>Canadian  Journal</w:t>
      </w:r>
      <w:proofErr w:type="gramEnd"/>
      <w:r w:rsidRPr="00E41E5A">
        <w:rPr>
          <w:rFonts w:ascii="Arial" w:hAnsi="Arial" w:cs="Arial"/>
          <w:sz w:val="20"/>
          <w:szCs w:val="20"/>
          <w:shd w:val="clear" w:color="auto" w:fill="FFFFFF"/>
        </w:rPr>
        <w:t xml:space="preserve"> of  Veterinary Research</w:t>
      </w:r>
      <w:r w:rsidRPr="00E41E5A">
        <w:rPr>
          <w:rFonts w:ascii="Arial" w:hAnsi="Arial" w:cs="Arial"/>
          <w:sz w:val="20"/>
          <w:szCs w:val="20"/>
        </w:rPr>
        <w:t>, 70, 230-233.</w:t>
      </w:r>
    </w:p>
    <w:p w14:paraId="4F02E8D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color w:val="212121"/>
          <w:sz w:val="20"/>
          <w:szCs w:val="20"/>
          <w:shd w:val="clear" w:color="auto" w:fill="FFFFFF"/>
        </w:rPr>
        <w:t xml:space="preserve">Guardado-Calvo, P., Llamas-Saiz A.L., Fox G.C., Langlois, P., &amp; van </w:t>
      </w:r>
      <w:proofErr w:type="spellStart"/>
      <w:r w:rsidRPr="00E41E5A">
        <w:rPr>
          <w:rFonts w:ascii="Arial" w:hAnsi="Arial" w:cs="Arial"/>
          <w:color w:val="212121"/>
          <w:sz w:val="20"/>
          <w:szCs w:val="20"/>
          <w:shd w:val="clear" w:color="auto" w:fill="FFFFFF"/>
        </w:rPr>
        <w:t>Raaij</w:t>
      </w:r>
      <w:proofErr w:type="spellEnd"/>
      <w:r w:rsidRPr="00E41E5A">
        <w:rPr>
          <w:rFonts w:ascii="Arial" w:hAnsi="Arial" w:cs="Arial"/>
          <w:color w:val="212121"/>
          <w:sz w:val="20"/>
          <w:szCs w:val="20"/>
          <w:shd w:val="clear" w:color="auto" w:fill="FFFFFF"/>
        </w:rPr>
        <w:t xml:space="preserve">, M.J. (2007). Structure of the C-terminal head domain of the fowl adenovirus type 1 long fiber. Journal of General Virology, 88(9), 2407-2416. </w:t>
      </w:r>
      <w:proofErr w:type="spellStart"/>
      <w:r w:rsidRPr="00E41E5A">
        <w:rPr>
          <w:rFonts w:ascii="Arial" w:hAnsi="Arial" w:cs="Arial"/>
          <w:color w:val="212121"/>
          <w:sz w:val="20"/>
          <w:szCs w:val="20"/>
          <w:shd w:val="clear" w:color="auto" w:fill="FFFFFF"/>
        </w:rPr>
        <w:t>doi</w:t>
      </w:r>
      <w:proofErr w:type="spellEnd"/>
      <w:r w:rsidRPr="00E41E5A">
        <w:rPr>
          <w:rFonts w:ascii="Arial" w:hAnsi="Arial" w:cs="Arial"/>
          <w:color w:val="212121"/>
          <w:sz w:val="20"/>
          <w:szCs w:val="20"/>
          <w:shd w:val="clear" w:color="auto" w:fill="FFFFFF"/>
        </w:rPr>
        <w:t>: 10.1099/vir.0.82845-0. PMID: 17698649.</w:t>
      </w:r>
    </w:p>
    <w:p w14:paraId="3DAA7EA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Gunes, A., Marek, A., Grafl, B., Berger, </w:t>
      </w:r>
      <w:proofErr w:type="gramStart"/>
      <w:r w:rsidRPr="00E41E5A">
        <w:rPr>
          <w:rFonts w:ascii="Arial" w:hAnsi="Arial" w:cs="Arial"/>
          <w:sz w:val="20"/>
          <w:szCs w:val="20"/>
        </w:rPr>
        <w:t>E.,&amp;</w:t>
      </w:r>
      <w:proofErr w:type="gramEnd"/>
      <w:r w:rsidRPr="00E41E5A">
        <w:rPr>
          <w:rFonts w:ascii="Arial" w:hAnsi="Arial" w:cs="Arial"/>
          <w:sz w:val="20"/>
          <w:szCs w:val="20"/>
        </w:rPr>
        <w:t xml:space="preserve"> Hess, M. (2012). Real time PCR assay for universal detection &amp; quantitation of all five species of fowl adenoviruses (</w:t>
      </w:r>
      <w:proofErr w:type="spellStart"/>
      <w:r w:rsidRPr="00E41E5A">
        <w:rPr>
          <w:rFonts w:ascii="Arial" w:hAnsi="Arial" w:cs="Arial"/>
          <w:sz w:val="20"/>
          <w:szCs w:val="20"/>
        </w:rPr>
        <w:t>FAdV</w:t>
      </w:r>
      <w:proofErr w:type="spellEnd"/>
      <w:r w:rsidRPr="00E41E5A">
        <w:rPr>
          <w:rFonts w:ascii="Arial" w:hAnsi="Arial" w:cs="Arial"/>
          <w:sz w:val="20"/>
          <w:szCs w:val="20"/>
        </w:rPr>
        <w:t xml:space="preserve">-A to </w:t>
      </w:r>
      <w:proofErr w:type="spellStart"/>
      <w:r w:rsidRPr="00E41E5A">
        <w:rPr>
          <w:rFonts w:ascii="Arial" w:hAnsi="Arial" w:cs="Arial"/>
          <w:sz w:val="20"/>
          <w:szCs w:val="20"/>
        </w:rPr>
        <w:t>FAdV</w:t>
      </w:r>
      <w:proofErr w:type="spellEnd"/>
      <w:r w:rsidRPr="00E41E5A">
        <w:rPr>
          <w:rFonts w:ascii="Arial" w:hAnsi="Arial" w:cs="Arial"/>
          <w:sz w:val="20"/>
          <w:szCs w:val="20"/>
        </w:rPr>
        <w:t>-E).  Journal of Virological Methods, 183, 147– 153.</w:t>
      </w:r>
    </w:p>
    <w:p w14:paraId="50C8C51F"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Gupta, R.K., Chandra, R., Kumar, R., &amp;Rao, V.D.P. (2005). Comparative efficacy of cell culture inactivated vaccines against hydropericardium syndrome in broilers. Indian Journal of Animal Sciences. 75, 606–9.</w:t>
      </w:r>
    </w:p>
    <w:p w14:paraId="413F1FE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Hafez, H.M.  (2011). </w:t>
      </w:r>
      <w:r w:rsidRPr="00E41E5A">
        <w:rPr>
          <w:rFonts w:ascii="Arial" w:hAnsi="Arial" w:cs="Arial"/>
          <w:bCs/>
          <w:sz w:val="20"/>
          <w:szCs w:val="20"/>
        </w:rPr>
        <w:t>Avian adenoviruses infections with special attention to inclusion body hepatitis/hydropericardium syndrome &amp; egg drop syndrome.</w:t>
      </w:r>
      <w:r w:rsidRPr="00E41E5A">
        <w:rPr>
          <w:rFonts w:ascii="Arial" w:hAnsi="Arial" w:cs="Arial"/>
          <w:sz w:val="20"/>
          <w:szCs w:val="20"/>
        </w:rPr>
        <w:t xml:space="preserve"> Pakistan </w:t>
      </w:r>
      <w:proofErr w:type="spellStart"/>
      <w:r w:rsidRPr="00E41E5A">
        <w:rPr>
          <w:rFonts w:ascii="Arial" w:hAnsi="Arial" w:cs="Arial"/>
          <w:sz w:val="20"/>
          <w:szCs w:val="20"/>
        </w:rPr>
        <w:t>Veteterinary</w:t>
      </w:r>
      <w:proofErr w:type="spellEnd"/>
      <w:r w:rsidRPr="00E41E5A">
        <w:rPr>
          <w:rFonts w:ascii="Arial" w:hAnsi="Arial" w:cs="Arial"/>
          <w:sz w:val="20"/>
          <w:szCs w:val="20"/>
        </w:rPr>
        <w:t xml:space="preserve"> Journal, 31(2), 85-92.</w:t>
      </w:r>
    </w:p>
    <w:p w14:paraId="2DB80BD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Harrach, B., M. Benko, G.W. Both, M. Brown, A.J. Davison, M. Echavarria, M. Hess, M.S. Jones, A. Kajon, H.D. Lehmkuhl, V. Mautner, S.K. Mittal &amp; G. Wadell. 2012. </w:t>
      </w:r>
      <w:r w:rsidRPr="00E41E5A">
        <w:rPr>
          <w:rFonts w:ascii="Arial" w:hAnsi="Arial" w:cs="Arial"/>
          <w:sz w:val="20"/>
          <w:szCs w:val="20"/>
        </w:rPr>
        <w:t xml:space="preserve">Family Adenoviridae. </w:t>
      </w:r>
      <w:r w:rsidRPr="00E41E5A">
        <w:rPr>
          <w:rFonts w:ascii="Arial" w:hAnsi="Arial" w:cs="Arial"/>
          <w:iCs/>
          <w:sz w:val="20"/>
          <w:szCs w:val="20"/>
        </w:rPr>
        <w:t xml:space="preserve">King, A.M.Q., </w:t>
      </w:r>
      <w:proofErr w:type="spellStart"/>
      <w:r w:rsidRPr="00E41E5A">
        <w:rPr>
          <w:rFonts w:ascii="Arial" w:hAnsi="Arial" w:cs="Arial"/>
          <w:iCs/>
          <w:sz w:val="20"/>
          <w:szCs w:val="20"/>
        </w:rPr>
        <w:t>M.</w:t>
      </w:r>
      <w:proofErr w:type="gramStart"/>
      <w:r w:rsidRPr="00E41E5A">
        <w:rPr>
          <w:rFonts w:ascii="Arial" w:hAnsi="Arial" w:cs="Arial"/>
          <w:iCs/>
          <w:sz w:val="20"/>
          <w:szCs w:val="20"/>
        </w:rPr>
        <w:t>J.Adams</w:t>
      </w:r>
      <w:proofErr w:type="spellEnd"/>
      <w:proofErr w:type="gramEnd"/>
      <w:r w:rsidRPr="00E41E5A">
        <w:rPr>
          <w:rFonts w:ascii="Arial" w:hAnsi="Arial" w:cs="Arial"/>
          <w:iCs/>
          <w:sz w:val="20"/>
          <w:szCs w:val="20"/>
        </w:rPr>
        <w:t xml:space="preserve">, E. B. Carstens &amp; </w:t>
      </w:r>
      <w:proofErr w:type="spellStart"/>
      <w:r w:rsidRPr="00E41E5A">
        <w:rPr>
          <w:rFonts w:ascii="Arial" w:hAnsi="Arial" w:cs="Arial"/>
          <w:iCs/>
          <w:sz w:val="20"/>
          <w:szCs w:val="20"/>
        </w:rPr>
        <w:t>E.J.Lefkowitz</w:t>
      </w:r>
      <w:proofErr w:type="spellEnd"/>
      <w:r w:rsidRPr="00E41E5A">
        <w:rPr>
          <w:rFonts w:ascii="Arial" w:hAnsi="Arial" w:cs="Arial"/>
          <w:iCs/>
          <w:sz w:val="20"/>
          <w:szCs w:val="20"/>
        </w:rPr>
        <w:t xml:space="preserve"> (eds). Virus Taxonomy: Classification &amp; nomenclature of viruses. Ninth report of the International Committee on Taxonomy of Viruses. </w:t>
      </w:r>
      <w:r w:rsidRPr="00E41E5A">
        <w:rPr>
          <w:rFonts w:ascii="Arial" w:hAnsi="Arial" w:cs="Arial"/>
          <w:sz w:val="20"/>
          <w:szCs w:val="20"/>
        </w:rPr>
        <w:t>Elsevier Inc, NY., USA., pp. 125-141.</w:t>
      </w:r>
    </w:p>
    <w:p w14:paraId="08AAAA3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Hasan, S.A. (1989). Pakistan is mystified by hydropericardium syndrome. Poultry </w:t>
      </w:r>
      <w:proofErr w:type="spellStart"/>
      <w:r w:rsidRPr="00E41E5A">
        <w:rPr>
          <w:rFonts w:ascii="Arial" w:hAnsi="Arial" w:cs="Arial"/>
          <w:sz w:val="20"/>
          <w:szCs w:val="20"/>
        </w:rPr>
        <w:t>Misset</w:t>
      </w:r>
      <w:proofErr w:type="spellEnd"/>
      <w:r w:rsidRPr="00E41E5A">
        <w:rPr>
          <w:rFonts w:ascii="Arial" w:hAnsi="Arial" w:cs="Arial"/>
          <w:sz w:val="20"/>
          <w:szCs w:val="20"/>
        </w:rPr>
        <w:t>, 5, 35-37.</w:t>
      </w:r>
    </w:p>
    <w:p w14:paraId="1650F6E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Helmboldt, C.F., &amp; Frazier, M.N. (1963). Avian hepatic inclusion bodies of unknown significance. Avian Diseases, 7, 446-450.</w:t>
      </w:r>
    </w:p>
    <w:p w14:paraId="3B1C6CC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shd w:val="clear" w:color="auto" w:fill="FFFFFF"/>
        </w:rPr>
      </w:pPr>
      <w:proofErr w:type="spellStart"/>
      <w:r w:rsidRPr="00E41E5A">
        <w:rPr>
          <w:rFonts w:ascii="Arial" w:hAnsi="Arial" w:cs="Arial"/>
          <w:bCs/>
          <w:sz w:val="20"/>
          <w:szCs w:val="20"/>
        </w:rPr>
        <w:t>Jadhao</w:t>
      </w:r>
      <w:proofErr w:type="spellEnd"/>
      <w:r w:rsidRPr="00E41E5A">
        <w:rPr>
          <w:rFonts w:ascii="Arial" w:hAnsi="Arial" w:cs="Arial"/>
          <w:bCs/>
          <w:sz w:val="20"/>
          <w:szCs w:val="20"/>
        </w:rPr>
        <w:t xml:space="preserve">, S.J., Deepak, J.N., Kataria, J.M., Kataria, R.S., Tiwari, A.K., </w:t>
      </w:r>
      <w:proofErr w:type="spellStart"/>
      <w:r w:rsidRPr="00E41E5A">
        <w:rPr>
          <w:rFonts w:ascii="Arial" w:hAnsi="Arial" w:cs="Arial"/>
          <w:bCs/>
          <w:sz w:val="20"/>
          <w:szCs w:val="20"/>
        </w:rPr>
        <w:t>Somwanshi</w:t>
      </w:r>
      <w:proofErr w:type="spellEnd"/>
      <w:r w:rsidRPr="00E41E5A">
        <w:rPr>
          <w:rFonts w:ascii="Arial" w:hAnsi="Arial" w:cs="Arial"/>
          <w:bCs/>
          <w:sz w:val="20"/>
          <w:szCs w:val="20"/>
        </w:rPr>
        <w:t>, R., Sangamithra, P., &amp; Verma, K.C. (2003). Characterization of fowl adenovirus from chicken affected with infectious hydropericardium during 1994-1998 in India.</w:t>
      </w:r>
      <w:r w:rsidRPr="00E41E5A">
        <w:rPr>
          <w:rFonts w:ascii="Arial" w:hAnsi="Arial" w:cs="Arial"/>
          <w:sz w:val="20"/>
          <w:szCs w:val="20"/>
          <w:shd w:val="clear" w:color="auto" w:fill="FFFFFF"/>
        </w:rPr>
        <w:t xml:space="preserve"> Indian Journal </w:t>
      </w:r>
      <w:proofErr w:type="gramStart"/>
      <w:r w:rsidRPr="00E41E5A">
        <w:rPr>
          <w:rFonts w:ascii="Arial" w:hAnsi="Arial" w:cs="Arial"/>
          <w:sz w:val="20"/>
          <w:szCs w:val="20"/>
          <w:shd w:val="clear" w:color="auto" w:fill="FFFFFF"/>
        </w:rPr>
        <w:t>of  Experimental</w:t>
      </w:r>
      <w:proofErr w:type="gramEnd"/>
      <w:r w:rsidRPr="00E41E5A">
        <w:rPr>
          <w:rFonts w:ascii="Arial" w:hAnsi="Arial" w:cs="Arial"/>
          <w:sz w:val="20"/>
          <w:szCs w:val="20"/>
          <w:shd w:val="clear" w:color="auto" w:fill="FFFFFF"/>
        </w:rPr>
        <w:t xml:space="preserve">  Biology, 41,321-327.</w:t>
      </w:r>
    </w:p>
    <w:p w14:paraId="4C861A5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Jaffery, M.S. (1988). A treatise on Angara disease (hydropericardium- pulmonary </w:t>
      </w:r>
      <w:proofErr w:type="spellStart"/>
      <w:r w:rsidRPr="00E41E5A">
        <w:rPr>
          <w:rFonts w:ascii="Arial" w:hAnsi="Arial" w:cs="Arial"/>
          <w:sz w:val="20"/>
          <w:szCs w:val="20"/>
        </w:rPr>
        <w:t>oedema</w:t>
      </w:r>
      <w:proofErr w:type="spellEnd"/>
      <w:r w:rsidRPr="00E41E5A">
        <w:rPr>
          <w:rFonts w:ascii="Arial" w:hAnsi="Arial" w:cs="Arial"/>
          <w:sz w:val="20"/>
          <w:szCs w:val="20"/>
        </w:rPr>
        <w:t xml:space="preserve">- </w:t>
      </w:r>
      <w:proofErr w:type="spellStart"/>
      <w:r w:rsidRPr="00E41E5A">
        <w:rPr>
          <w:rFonts w:ascii="Arial" w:hAnsi="Arial" w:cs="Arial"/>
          <w:sz w:val="20"/>
          <w:szCs w:val="20"/>
        </w:rPr>
        <w:t>hepatonephritis</w:t>
      </w:r>
      <w:proofErr w:type="spellEnd"/>
      <w:r w:rsidRPr="00E41E5A">
        <w:rPr>
          <w:rFonts w:ascii="Arial" w:hAnsi="Arial" w:cs="Arial"/>
          <w:sz w:val="20"/>
          <w:szCs w:val="20"/>
        </w:rPr>
        <w:t xml:space="preserve"> syndrome). </w:t>
      </w:r>
      <w:proofErr w:type="gramStart"/>
      <w:r w:rsidRPr="00E41E5A">
        <w:rPr>
          <w:rFonts w:ascii="Arial" w:hAnsi="Arial" w:cs="Arial"/>
          <w:sz w:val="20"/>
          <w:szCs w:val="20"/>
        </w:rPr>
        <w:t>Pakistan  Veterinary</w:t>
      </w:r>
      <w:proofErr w:type="gramEnd"/>
      <w:r w:rsidRPr="00E41E5A">
        <w:rPr>
          <w:rFonts w:ascii="Arial" w:hAnsi="Arial" w:cs="Arial"/>
          <w:sz w:val="20"/>
          <w:szCs w:val="20"/>
        </w:rPr>
        <w:t xml:space="preserve">  Medical Association, 34, 1-33.</w:t>
      </w:r>
    </w:p>
    <w:p w14:paraId="4FAD1B6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t>Kajan</w:t>
      </w:r>
      <w:proofErr w:type="spellEnd"/>
      <w:r w:rsidRPr="00E41E5A">
        <w:rPr>
          <w:rFonts w:ascii="Arial" w:hAnsi="Arial" w:cs="Arial"/>
          <w:sz w:val="20"/>
          <w:szCs w:val="20"/>
        </w:rPr>
        <w:t xml:space="preserve">, G.L., </w:t>
      </w:r>
      <w:proofErr w:type="spellStart"/>
      <w:r w:rsidRPr="00E41E5A">
        <w:rPr>
          <w:rFonts w:ascii="Arial" w:hAnsi="Arial" w:cs="Arial"/>
          <w:sz w:val="20"/>
          <w:szCs w:val="20"/>
        </w:rPr>
        <w:t>Kecskemetib</w:t>
      </w:r>
      <w:proofErr w:type="spellEnd"/>
      <w:r w:rsidRPr="00E41E5A">
        <w:rPr>
          <w:rFonts w:ascii="Arial" w:hAnsi="Arial" w:cs="Arial"/>
          <w:sz w:val="20"/>
          <w:szCs w:val="20"/>
        </w:rPr>
        <w:t xml:space="preserve">, S., Harrach, </w:t>
      </w:r>
      <w:proofErr w:type="gramStart"/>
      <w:r w:rsidRPr="00E41E5A">
        <w:rPr>
          <w:rFonts w:ascii="Arial" w:hAnsi="Arial" w:cs="Arial"/>
          <w:sz w:val="20"/>
          <w:szCs w:val="20"/>
        </w:rPr>
        <w:t>B.,&amp;</w:t>
      </w:r>
      <w:proofErr w:type="gramEnd"/>
      <w:r w:rsidRPr="00E41E5A">
        <w:rPr>
          <w:rFonts w:ascii="Arial" w:hAnsi="Arial" w:cs="Arial"/>
          <w:sz w:val="20"/>
          <w:szCs w:val="20"/>
        </w:rPr>
        <w:t xml:space="preserve"> Benko, M. (2013). Molecular typing of fowl adenoviruses, isolated in Hungary recently, reveals high diversity. Veterinary Microbiology, 167, 357–363.</w:t>
      </w:r>
    </w:p>
    <w:p w14:paraId="3F000C5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lastRenderedPageBreak/>
        <w:t>Kataria</w:t>
      </w:r>
      <w:proofErr w:type="spellEnd"/>
      <w:r w:rsidRPr="00E41E5A">
        <w:rPr>
          <w:rFonts w:ascii="Arial" w:hAnsi="Arial" w:cs="Arial"/>
          <w:sz w:val="20"/>
          <w:szCs w:val="20"/>
        </w:rPr>
        <w:t xml:space="preserve">, J.M., </w:t>
      </w:r>
      <w:proofErr w:type="spellStart"/>
      <w:r w:rsidRPr="00E41E5A">
        <w:rPr>
          <w:rFonts w:ascii="Arial" w:hAnsi="Arial" w:cs="Arial"/>
          <w:sz w:val="20"/>
          <w:szCs w:val="20"/>
        </w:rPr>
        <w:t>Dhama</w:t>
      </w:r>
      <w:proofErr w:type="spellEnd"/>
      <w:r w:rsidRPr="00E41E5A">
        <w:rPr>
          <w:rFonts w:ascii="Arial" w:hAnsi="Arial" w:cs="Arial"/>
          <w:sz w:val="20"/>
          <w:szCs w:val="20"/>
        </w:rPr>
        <w:t xml:space="preserve">, K., Nagarajan, S., </w:t>
      </w:r>
      <w:proofErr w:type="spellStart"/>
      <w:r w:rsidRPr="00E41E5A">
        <w:rPr>
          <w:rFonts w:ascii="Arial" w:hAnsi="Arial" w:cs="Arial"/>
          <w:sz w:val="20"/>
          <w:szCs w:val="20"/>
        </w:rPr>
        <w:t>Chaktaborty</w:t>
      </w:r>
      <w:proofErr w:type="spellEnd"/>
      <w:r w:rsidRPr="00E41E5A">
        <w:rPr>
          <w:rFonts w:ascii="Arial" w:hAnsi="Arial" w:cs="Arial"/>
          <w:sz w:val="20"/>
          <w:szCs w:val="20"/>
        </w:rPr>
        <w:t xml:space="preserve">, S., Kaushal, A.., &amp; Deb, R. (2013). Fowl adenoviruses causing hydropericardium syndrome in poultry. Advances in Animal and </w:t>
      </w:r>
      <w:proofErr w:type="gramStart"/>
      <w:r w:rsidRPr="00E41E5A">
        <w:rPr>
          <w:rFonts w:ascii="Arial" w:hAnsi="Arial" w:cs="Arial"/>
          <w:sz w:val="20"/>
          <w:szCs w:val="20"/>
        </w:rPr>
        <w:t>Veterinary  Sciences</w:t>
      </w:r>
      <w:proofErr w:type="gramEnd"/>
      <w:r w:rsidRPr="00E41E5A">
        <w:rPr>
          <w:rFonts w:ascii="Arial" w:hAnsi="Arial" w:cs="Arial"/>
          <w:sz w:val="20"/>
          <w:szCs w:val="20"/>
        </w:rPr>
        <w:t>, 1(4S), 5–13.</w:t>
      </w:r>
    </w:p>
    <w:p w14:paraId="7FE53C1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Kataria, J.M., Mohan, M.C., Dey, S., Dash, B.B., &amp; </w:t>
      </w:r>
      <w:proofErr w:type="spellStart"/>
      <w:r w:rsidRPr="00E41E5A">
        <w:rPr>
          <w:rFonts w:ascii="Arial" w:hAnsi="Arial" w:cs="Arial"/>
          <w:sz w:val="20"/>
          <w:szCs w:val="20"/>
        </w:rPr>
        <w:t>Dhama</w:t>
      </w:r>
      <w:proofErr w:type="spellEnd"/>
      <w:r w:rsidRPr="00E41E5A">
        <w:rPr>
          <w:rFonts w:ascii="Arial" w:hAnsi="Arial" w:cs="Arial"/>
          <w:sz w:val="20"/>
          <w:szCs w:val="20"/>
        </w:rPr>
        <w:t xml:space="preserve">, </w:t>
      </w:r>
      <w:proofErr w:type="gramStart"/>
      <w:r w:rsidRPr="00E41E5A">
        <w:rPr>
          <w:rFonts w:ascii="Arial" w:hAnsi="Arial" w:cs="Arial"/>
          <w:sz w:val="20"/>
          <w:szCs w:val="20"/>
        </w:rPr>
        <w:t>K.(</w:t>
      </w:r>
      <w:proofErr w:type="gramEnd"/>
      <w:r w:rsidRPr="00E41E5A">
        <w:rPr>
          <w:rFonts w:ascii="Arial" w:hAnsi="Arial" w:cs="Arial"/>
          <w:sz w:val="20"/>
          <w:szCs w:val="20"/>
        </w:rPr>
        <w:t xml:space="preserve">2005). Diagnosis &amp; </w:t>
      </w:r>
      <w:proofErr w:type="spellStart"/>
      <w:r w:rsidRPr="00E41E5A">
        <w:rPr>
          <w:rFonts w:ascii="Arial" w:hAnsi="Arial" w:cs="Arial"/>
          <w:sz w:val="20"/>
          <w:szCs w:val="20"/>
        </w:rPr>
        <w:t>immunoprophylaxis</w:t>
      </w:r>
      <w:proofErr w:type="spellEnd"/>
      <w:r w:rsidRPr="00E41E5A">
        <w:rPr>
          <w:rFonts w:ascii="Arial" w:hAnsi="Arial" w:cs="Arial"/>
          <w:sz w:val="20"/>
          <w:szCs w:val="20"/>
        </w:rPr>
        <w:t xml:space="preserve"> of economically important poultry diseases: A Review. Indian Journal </w:t>
      </w:r>
      <w:proofErr w:type="gramStart"/>
      <w:r w:rsidRPr="00E41E5A">
        <w:rPr>
          <w:rFonts w:ascii="Arial" w:hAnsi="Arial" w:cs="Arial"/>
          <w:sz w:val="20"/>
          <w:szCs w:val="20"/>
        </w:rPr>
        <w:t>of  Animal</w:t>
      </w:r>
      <w:proofErr w:type="gramEnd"/>
      <w:r w:rsidRPr="00E41E5A">
        <w:rPr>
          <w:rFonts w:ascii="Arial" w:hAnsi="Arial" w:cs="Arial"/>
          <w:sz w:val="20"/>
          <w:szCs w:val="20"/>
        </w:rPr>
        <w:t xml:space="preserve">  Sciences, 75(5), 555–567.</w:t>
      </w:r>
    </w:p>
    <w:p w14:paraId="184029A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Khawaja, D.A., Ahmad, S., </w:t>
      </w:r>
      <w:proofErr w:type="spellStart"/>
      <w:r w:rsidRPr="00E41E5A">
        <w:rPr>
          <w:rFonts w:ascii="Arial" w:hAnsi="Arial" w:cs="Arial"/>
          <w:sz w:val="20"/>
          <w:szCs w:val="20"/>
        </w:rPr>
        <w:t>Racuf</w:t>
      </w:r>
      <w:proofErr w:type="spellEnd"/>
      <w:r w:rsidRPr="00E41E5A">
        <w:rPr>
          <w:rFonts w:ascii="Arial" w:hAnsi="Arial" w:cs="Arial"/>
          <w:sz w:val="20"/>
          <w:szCs w:val="20"/>
        </w:rPr>
        <w:t>, M.A., Zulfiqar, M.S., Mahmood, S.M.I., &amp; Hasan, M. (1988). Isolation of an adenovirus from hydropericardium syndrome in broiler chicks. Pakistan Journal of Veterinary Research, 1, 2-17.</w:t>
      </w:r>
    </w:p>
    <w:p w14:paraId="708BEFDE"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sz w:val="20"/>
          <w:szCs w:val="20"/>
        </w:rPr>
        <w:t xml:space="preserve">Kim, J.N., Byun, S. H., Kim, M. J., Kim, J. J., Sung, H.W., &amp; Mo, I. P. (2008). </w:t>
      </w:r>
      <w:r w:rsidRPr="00E41E5A">
        <w:rPr>
          <w:rFonts w:ascii="Arial" w:hAnsi="Arial" w:cs="Arial"/>
          <w:bCs/>
          <w:sz w:val="20"/>
          <w:szCs w:val="20"/>
        </w:rPr>
        <w:t>Outbreaks of hydropericardium syndrome &amp; molecular characterization of Korean fowl adenoviral isolates.</w:t>
      </w:r>
      <w:r w:rsidRPr="00E41E5A">
        <w:rPr>
          <w:rFonts w:ascii="Arial" w:hAnsi="Arial" w:cs="Arial"/>
          <w:sz w:val="20"/>
          <w:szCs w:val="20"/>
        </w:rPr>
        <w:t xml:space="preserve"> Avian Diseases., 52(3), 526 –530.</w:t>
      </w:r>
      <w:r w:rsidRPr="00E41E5A">
        <w:rPr>
          <w:rFonts w:ascii="Arial" w:hAnsi="Arial" w:cs="Arial"/>
          <w:bCs/>
          <w:sz w:val="20"/>
          <w:szCs w:val="20"/>
        </w:rPr>
        <w:t xml:space="preserve"> </w:t>
      </w:r>
    </w:p>
    <w:p w14:paraId="437E1AE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Kumar R., Chandra, R., </w:t>
      </w:r>
      <w:proofErr w:type="spellStart"/>
      <w:proofErr w:type="gramStart"/>
      <w:r w:rsidRPr="00E41E5A">
        <w:rPr>
          <w:rFonts w:ascii="Arial" w:hAnsi="Arial" w:cs="Arial"/>
          <w:sz w:val="20"/>
          <w:szCs w:val="20"/>
        </w:rPr>
        <w:t>Shukla,S.K</w:t>
      </w:r>
      <w:proofErr w:type="spellEnd"/>
      <w:r w:rsidRPr="00E41E5A">
        <w:rPr>
          <w:rFonts w:ascii="Arial" w:hAnsi="Arial" w:cs="Arial"/>
          <w:sz w:val="20"/>
          <w:szCs w:val="20"/>
        </w:rPr>
        <w:t>.</w:t>
      </w:r>
      <w:proofErr w:type="gramEnd"/>
      <w:r w:rsidRPr="00E41E5A">
        <w:rPr>
          <w:rFonts w:ascii="Arial" w:hAnsi="Arial" w:cs="Arial"/>
          <w:sz w:val="20"/>
          <w:szCs w:val="20"/>
        </w:rPr>
        <w:t>, Agarwal, D.K., &amp; Kumar, M.(1997). Hydropericardium syndrome in India: a preliminary study on causative agent &amp; control of disease by inactivated autogenous vaccine. Tropical Animal Health Production, 29, 158–164.</w:t>
      </w:r>
    </w:p>
    <w:p w14:paraId="57DBB290"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Kumar, P., Singh, S., Singh, S.D. &amp; Jaiswal, T.N. (2006). Pathogenesis of inclusion body hepatitis (IBH) virus in experimentally infected broiler chicks &amp; chick embryos.</w:t>
      </w:r>
      <w:r w:rsidRPr="00E41E5A">
        <w:rPr>
          <w:rFonts w:ascii="Arial" w:hAnsi="Arial" w:cs="Arial"/>
          <w:iCs/>
          <w:sz w:val="20"/>
          <w:szCs w:val="20"/>
        </w:rPr>
        <w:t xml:space="preserve"> Indian Journal of Veterinary Pathology, 30(1), 53-54.</w:t>
      </w:r>
      <w:r w:rsidRPr="00E41E5A">
        <w:rPr>
          <w:rFonts w:ascii="Arial" w:hAnsi="Arial" w:cs="Arial"/>
          <w:sz w:val="20"/>
          <w:szCs w:val="20"/>
        </w:rPr>
        <w:t xml:space="preserve"> </w:t>
      </w:r>
    </w:p>
    <w:p w14:paraId="225E2E8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Kumar, V., Kumar, R., Chandra, R., Bhatt, P., &amp; </w:t>
      </w:r>
      <w:proofErr w:type="spellStart"/>
      <w:r w:rsidRPr="00E41E5A">
        <w:rPr>
          <w:rFonts w:ascii="Arial" w:hAnsi="Arial" w:cs="Arial"/>
          <w:sz w:val="20"/>
          <w:szCs w:val="20"/>
        </w:rPr>
        <w:t>Dhama</w:t>
      </w:r>
      <w:proofErr w:type="spellEnd"/>
      <w:r w:rsidRPr="00E41E5A">
        <w:rPr>
          <w:rFonts w:ascii="Arial" w:hAnsi="Arial" w:cs="Arial"/>
          <w:sz w:val="20"/>
          <w:szCs w:val="20"/>
        </w:rPr>
        <w:t>, K. (2013). Outbreaks of inclusion body hepatitis (IBH) in chickens: Pathological studies &amp; isolation of fowl adenovirus.</w:t>
      </w:r>
      <w:r w:rsidRPr="00E41E5A">
        <w:rPr>
          <w:rFonts w:ascii="Arial" w:hAnsi="Arial" w:cs="Arial"/>
          <w:iCs/>
          <w:sz w:val="20"/>
          <w:szCs w:val="20"/>
        </w:rPr>
        <w:t xml:space="preserve"> Advances in Animal Veterinary Sciences, </w:t>
      </w:r>
      <w:r w:rsidRPr="00E41E5A">
        <w:rPr>
          <w:rFonts w:ascii="Arial" w:hAnsi="Arial" w:cs="Arial"/>
          <w:sz w:val="20"/>
          <w:szCs w:val="20"/>
        </w:rPr>
        <w:t>1 (3S), 21 – 24.</w:t>
      </w:r>
    </w:p>
    <w:p w14:paraId="122CDB2D"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Li, P.H., Zheng, P.P., Zhang, T.F., Wen, G.Y., Shao, H.B. &amp; Luo, Q.P. (2017). Fowl adenovirus serotype 4: epidemiology, pathogenesis, diagnostic detection, &amp; vaccine strategies. </w:t>
      </w:r>
      <w:r w:rsidRPr="00E41E5A">
        <w:rPr>
          <w:rStyle w:val="citationsource-journal"/>
          <w:rFonts w:ascii="Arial" w:hAnsi="Arial" w:cs="Arial"/>
          <w:iCs/>
          <w:sz w:val="20"/>
          <w:szCs w:val="20"/>
          <w:shd w:val="clear" w:color="auto" w:fill="FFFFFF"/>
        </w:rPr>
        <w:t>Poultry Science</w:t>
      </w:r>
      <w:r w:rsidRPr="00E41E5A">
        <w:rPr>
          <w:rFonts w:ascii="Arial" w:hAnsi="Arial" w:cs="Arial"/>
          <w:sz w:val="20"/>
          <w:szCs w:val="20"/>
          <w:shd w:val="clear" w:color="auto" w:fill="FFFFFF"/>
        </w:rPr>
        <w:t>, 96, 2630–2640.</w:t>
      </w:r>
    </w:p>
    <w:p w14:paraId="5DE0FBC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Li, R., Li, G., Lin, J., Han, S., Hou, X., Weng, H., Guo, M., Lu, Z., Li, N., </w:t>
      </w:r>
      <w:proofErr w:type="spellStart"/>
      <w:proofErr w:type="gramStart"/>
      <w:r w:rsidRPr="00E41E5A">
        <w:rPr>
          <w:rFonts w:ascii="Arial" w:hAnsi="Arial" w:cs="Arial"/>
          <w:sz w:val="20"/>
          <w:szCs w:val="20"/>
        </w:rPr>
        <w:t>Shang,Y</w:t>
      </w:r>
      <w:proofErr w:type="spellEnd"/>
      <w:r w:rsidRPr="00E41E5A">
        <w:rPr>
          <w:rFonts w:ascii="Arial" w:hAnsi="Arial" w:cs="Arial"/>
          <w:sz w:val="20"/>
          <w:szCs w:val="20"/>
        </w:rPr>
        <w:t>.</w:t>
      </w:r>
      <w:proofErr w:type="gramEnd"/>
      <w:r w:rsidRPr="00E41E5A">
        <w:rPr>
          <w:rFonts w:ascii="Arial" w:hAnsi="Arial" w:cs="Arial"/>
          <w:sz w:val="20"/>
          <w:szCs w:val="20"/>
        </w:rPr>
        <w:t>, Chai, T., &amp; Wei, L. (2017).  Fowl adenovirus serotype 4 SD0828 infection causes high mortality rate &amp; cytokine levels in specific pathogen free chickens compared to duck. Frontiers in. Immunology, 9(49), DOI:103389/fimmu.2018.00049.</w:t>
      </w:r>
    </w:p>
    <w:p w14:paraId="1B28D8FE"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sz w:val="20"/>
          <w:szCs w:val="20"/>
        </w:rPr>
        <w:t xml:space="preserve">Lim, T.H., Lee, H.J., Lee, D.H., Lee, Y.N., Park, J.K., Youn, H.N., Kim, M.S., Youn, H.S., Lee, J.B., Park, S.Y., Choi, I.S. &amp; Song, C.S. (2011). </w:t>
      </w:r>
      <w:r w:rsidRPr="00E41E5A">
        <w:rPr>
          <w:rFonts w:ascii="Arial" w:hAnsi="Arial" w:cs="Arial"/>
          <w:bCs/>
          <w:sz w:val="20"/>
          <w:szCs w:val="20"/>
        </w:rPr>
        <w:t xml:space="preserve">Identification &amp; virulence </w:t>
      </w:r>
    </w:p>
    <w:p w14:paraId="091942D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shd w:val="clear" w:color="auto" w:fill="FFFFFF"/>
        </w:rPr>
      </w:pPr>
      <w:proofErr w:type="spellStart"/>
      <w:r w:rsidRPr="00E41E5A">
        <w:rPr>
          <w:rFonts w:ascii="Arial" w:hAnsi="Arial" w:cs="Arial"/>
          <w:sz w:val="20"/>
          <w:szCs w:val="20"/>
          <w:shd w:val="clear" w:color="auto" w:fill="FFFFFF"/>
        </w:rPr>
        <w:t>Limdgren</w:t>
      </w:r>
      <w:proofErr w:type="spellEnd"/>
      <w:r w:rsidRPr="00E41E5A">
        <w:rPr>
          <w:rFonts w:ascii="Arial" w:hAnsi="Arial" w:cs="Arial"/>
          <w:sz w:val="20"/>
          <w:szCs w:val="20"/>
          <w:shd w:val="clear" w:color="auto" w:fill="FFFFFF"/>
        </w:rPr>
        <w:t xml:space="preserve">, Y., </w:t>
      </w:r>
      <w:proofErr w:type="spellStart"/>
      <w:r w:rsidRPr="00E41E5A">
        <w:rPr>
          <w:rFonts w:ascii="Arial" w:hAnsi="Arial" w:cs="Arial"/>
          <w:sz w:val="20"/>
          <w:szCs w:val="20"/>
          <w:shd w:val="clear" w:color="auto" w:fill="FFFFFF"/>
        </w:rPr>
        <w:t>Banihashem</w:t>
      </w:r>
      <w:proofErr w:type="spellEnd"/>
      <w:r w:rsidRPr="00E41E5A">
        <w:rPr>
          <w:rFonts w:ascii="Arial" w:hAnsi="Arial" w:cs="Arial"/>
          <w:sz w:val="20"/>
          <w:szCs w:val="20"/>
          <w:shd w:val="clear" w:color="auto" w:fill="FFFFFF"/>
        </w:rPr>
        <w:t xml:space="preserve">, F., Berg, M., Eriksson, H., </w:t>
      </w:r>
      <w:proofErr w:type="spellStart"/>
      <w:r w:rsidRPr="00E41E5A">
        <w:rPr>
          <w:rFonts w:ascii="Arial" w:hAnsi="Arial" w:cs="Arial"/>
          <w:sz w:val="20"/>
          <w:szCs w:val="20"/>
          <w:shd w:val="clear" w:color="auto" w:fill="FFFFFF"/>
        </w:rPr>
        <w:t>Zohari</w:t>
      </w:r>
      <w:proofErr w:type="spellEnd"/>
      <w:r w:rsidRPr="00E41E5A">
        <w:rPr>
          <w:rFonts w:ascii="Arial" w:hAnsi="Arial" w:cs="Arial"/>
          <w:sz w:val="20"/>
          <w:szCs w:val="20"/>
          <w:shd w:val="clear" w:color="auto" w:fill="FFFFFF"/>
        </w:rPr>
        <w:t>, S., &amp; Jansson, D. S. (2022). Gizzard erosions in broiler chickens in Sweden caused by fowl adenovirus serotype 1 (FAdV-1): investigation of outbreaks, including whole-genome sequencing of an isolate. </w:t>
      </w:r>
      <w:proofErr w:type="spellStart"/>
      <w:r w:rsidRPr="00E41E5A">
        <w:rPr>
          <w:rFonts w:ascii="Arial" w:hAnsi="Arial" w:cs="Arial"/>
          <w:iCs/>
          <w:sz w:val="20"/>
          <w:szCs w:val="20"/>
          <w:shd w:val="clear" w:color="auto" w:fill="FFFFFF"/>
        </w:rPr>
        <w:t>AvianPathology</w:t>
      </w:r>
      <w:proofErr w:type="spellEnd"/>
      <w:r w:rsidRPr="00E41E5A">
        <w:rPr>
          <w:rFonts w:ascii="Arial" w:hAnsi="Arial" w:cs="Arial"/>
          <w:sz w:val="20"/>
          <w:szCs w:val="20"/>
          <w:shd w:val="clear" w:color="auto" w:fill="FFFFFF"/>
        </w:rPr>
        <w:t>, </w:t>
      </w:r>
      <w:r w:rsidRPr="00E41E5A">
        <w:rPr>
          <w:rFonts w:ascii="Arial" w:hAnsi="Arial" w:cs="Arial"/>
          <w:iCs/>
          <w:sz w:val="20"/>
          <w:szCs w:val="20"/>
          <w:shd w:val="clear" w:color="auto" w:fill="FFFFFF"/>
        </w:rPr>
        <w:t>51</w:t>
      </w:r>
      <w:r w:rsidRPr="00E41E5A">
        <w:rPr>
          <w:rFonts w:ascii="Arial" w:hAnsi="Arial" w:cs="Arial"/>
          <w:sz w:val="20"/>
          <w:szCs w:val="20"/>
          <w:shd w:val="clear" w:color="auto" w:fill="FFFFFF"/>
        </w:rPr>
        <w:t xml:space="preserve">(3),257–266. </w:t>
      </w:r>
    </w:p>
    <w:p w14:paraId="29271A23"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shd w:val="clear" w:color="auto" w:fill="FFFFFF"/>
        </w:rPr>
        <w:lastRenderedPageBreak/>
        <w:t>Markowskigrimsrud</w:t>
      </w:r>
      <w:proofErr w:type="spellEnd"/>
      <w:r w:rsidRPr="00E41E5A">
        <w:rPr>
          <w:rFonts w:ascii="Arial" w:hAnsi="Arial" w:cs="Arial"/>
          <w:sz w:val="20"/>
          <w:szCs w:val="20"/>
          <w:shd w:val="clear" w:color="auto" w:fill="FFFFFF"/>
        </w:rPr>
        <w:t xml:space="preserve">, C.J., &amp; </w:t>
      </w:r>
      <w:proofErr w:type="spellStart"/>
      <w:proofErr w:type="gramStart"/>
      <w:r w:rsidRPr="00E41E5A">
        <w:rPr>
          <w:rFonts w:ascii="Arial" w:hAnsi="Arial" w:cs="Arial"/>
          <w:sz w:val="20"/>
          <w:szCs w:val="20"/>
          <w:shd w:val="clear" w:color="auto" w:fill="FFFFFF"/>
        </w:rPr>
        <w:t>Schat,K.A</w:t>
      </w:r>
      <w:proofErr w:type="spellEnd"/>
      <w:r w:rsidRPr="00E41E5A">
        <w:rPr>
          <w:rFonts w:ascii="Arial" w:hAnsi="Arial" w:cs="Arial"/>
          <w:sz w:val="20"/>
          <w:szCs w:val="20"/>
          <w:shd w:val="clear" w:color="auto" w:fill="FFFFFF"/>
        </w:rPr>
        <w:t>.</w:t>
      </w:r>
      <w:proofErr w:type="gramEnd"/>
      <w:r w:rsidRPr="00E41E5A">
        <w:rPr>
          <w:rFonts w:ascii="Arial" w:hAnsi="Arial" w:cs="Arial"/>
          <w:sz w:val="20"/>
          <w:szCs w:val="20"/>
          <w:shd w:val="clear" w:color="auto" w:fill="FFFFFF"/>
        </w:rPr>
        <w:t xml:space="preserve">(2003), Infection with chicken </w:t>
      </w:r>
      <w:proofErr w:type="spellStart"/>
      <w:r w:rsidRPr="00E41E5A">
        <w:rPr>
          <w:rFonts w:ascii="Arial" w:hAnsi="Arial" w:cs="Arial"/>
          <w:sz w:val="20"/>
          <w:szCs w:val="20"/>
          <w:shd w:val="clear" w:color="auto" w:fill="FFFFFF"/>
        </w:rPr>
        <w:t>anaemia</w:t>
      </w:r>
      <w:proofErr w:type="spellEnd"/>
      <w:r w:rsidRPr="00E41E5A">
        <w:rPr>
          <w:rFonts w:ascii="Arial" w:hAnsi="Arial" w:cs="Arial"/>
          <w:sz w:val="20"/>
          <w:szCs w:val="20"/>
          <w:shd w:val="clear" w:color="auto" w:fill="FFFFFF"/>
        </w:rPr>
        <w:t xml:space="preserve"> virus impairs the generation of pathogen-specific cytotoxic T lymphocytes,</w:t>
      </w:r>
      <w:r w:rsidRPr="00E41E5A">
        <w:rPr>
          <w:rFonts w:ascii="Arial" w:hAnsi="Arial" w:cs="Arial"/>
          <w:sz w:val="20"/>
          <w:szCs w:val="20"/>
        </w:rPr>
        <w:t xml:space="preserve"> I</w:t>
      </w:r>
      <w:r w:rsidRPr="00E41E5A">
        <w:rPr>
          <w:rFonts w:ascii="Arial" w:hAnsi="Arial" w:cs="Arial"/>
          <w:sz w:val="20"/>
          <w:szCs w:val="20"/>
          <w:shd w:val="clear" w:color="auto" w:fill="FFFFFF"/>
        </w:rPr>
        <w:t>mmunology, 109, 283-294.</w:t>
      </w:r>
    </w:p>
    <w:p w14:paraId="5C22823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Marek, A., Nolte, V., Schachner A., Berger, E., Schlotterer, </w:t>
      </w:r>
      <w:proofErr w:type="gramStart"/>
      <w:r w:rsidRPr="00E41E5A">
        <w:rPr>
          <w:rFonts w:ascii="Arial" w:hAnsi="Arial" w:cs="Arial"/>
          <w:bCs/>
          <w:sz w:val="20"/>
          <w:szCs w:val="20"/>
        </w:rPr>
        <w:t>C.,&amp;</w:t>
      </w:r>
      <w:proofErr w:type="gramEnd"/>
      <w:r w:rsidRPr="00E41E5A">
        <w:rPr>
          <w:rFonts w:ascii="Arial" w:hAnsi="Arial" w:cs="Arial"/>
          <w:bCs/>
          <w:sz w:val="20"/>
          <w:szCs w:val="20"/>
        </w:rPr>
        <w:t xml:space="preserve"> Hess, M. (2012). </w:t>
      </w:r>
      <w:r w:rsidRPr="00E41E5A">
        <w:rPr>
          <w:rFonts w:ascii="Arial" w:hAnsi="Arial" w:cs="Arial"/>
          <w:sz w:val="20"/>
          <w:szCs w:val="20"/>
        </w:rPr>
        <w:t xml:space="preserve">Two fiber genes of nearly equal lengths are a common &amp; distinctive feature of fowl adenovirus C members. </w:t>
      </w:r>
      <w:r w:rsidRPr="00E41E5A">
        <w:rPr>
          <w:rFonts w:ascii="Arial" w:hAnsi="Arial" w:cs="Arial"/>
          <w:iCs/>
          <w:sz w:val="20"/>
          <w:szCs w:val="20"/>
        </w:rPr>
        <w:t xml:space="preserve">Veterinary Microbiology, </w:t>
      </w:r>
      <w:r w:rsidRPr="00E41E5A">
        <w:rPr>
          <w:rFonts w:ascii="Arial" w:hAnsi="Arial" w:cs="Arial"/>
          <w:bCs/>
          <w:sz w:val="20"/>
          <w:szCs w:val="20"/>
        </w:rPr>
        <w:t>156</w:t>
      </w:r>
      <w:r w:rsidRPr="00E41E5A">
        <w:rPr>
          <w:rFonts w:ascii="Arial" w:hAnsi="Arial" w:cs="Arial"/>
          <w:sz w:val="20"/>
          <w:szCs w:val="20"/>
        </w:rPr>
        <w:t>, 411-417.</w:t>
      </w:r>
    </w:p>
    <w:p w14:paraId="32EB299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Marek, M., Gunes, A., Schulz, E. &amp; Hess, </w:t>
      </w:r>
      <w:proofErr w:type="gramStart"/>
      <w:r w:rsidRPr="00E41E5A">
        <w:rPr>
          <w:rFonts w:ascii="Arial" w:hAnsi="Arial" w:cs="Arial"/>
          <w:sz w:val="20"/>
          <w:szCs w:val="20"/>
        </w:rPr>
        <w:t>M.(</w:t>
      </w:r>
      <w:proofErr w:type="gramEnd"/>
      <w:r w:rsidRPr="00E41E5A">
        <w:rPr>
          <w:rFonts w:ascii="Arial" w:hAnsi="Arial" w:cs="Arial"/>
          <w:sz w:val="20"/>
          <w:szCs w:val="20"/>
        </w:rPr>
        <w:t xml:space="preserve">2010). Classification of fowl adenoviruses by use of phylogenetic analysis &amp; high resolution melting curve analysis of the </w:t>
      </w:r>
      <w:proofErr w:type="spellStart"/>
      <w:r w:rsidRPr="00E41E5A">
        <w:rPr>
          <w:rFonts w:ascii="Arial" w:hAnsi="Arial" w:cs="Arial"/>
          <w:sz w:val="20"/>
          <w:szCs w:val="20"/>
        </w:rPr>
        <w:t>hexon</w:t>
      </w:r>
      <w:proofErr w:type="spellEnd"/>
      <w:r w:rsidRPr="00E41E5A">
        <w:rPr>
          <w:rFonts w:ascii="Arial" w:hAnsi="Arial" w:cs="Arial"/>
          <w:sz w:val="20"/>
          <w:szCs w:val="20"/>
        </w:rPr>
        <w:t xml:space="preserve"> L1 gene region. Journal </w:t>
      </w:r>
      <w:proofErr w:type="gramStart"/>
      <w:r w:rsidRPr="00E41E5A">
        <w:rPr>
          <w:rFonts w:ascii="Arial" w:hAnsi="Arial" w:cs="Arial"/>
          <w:sz w:val="20"/>
          <w:szCs w:val="20"/>
        </w:rPr>
        <w:t>of  Virological</w:t>
      </w:r>
      <w:proofErr w:type="gramEnd"/>
      <w:r w:rsidRPr="00E41E5A">
        <w:rPr>
          <w:rFonts w:ascii="Arial" w:hAnsi="Arial" w:cs="Arial"/>
          <w:sz w:val="20"/>
          <w:szCs w:val="20"/>
        </w:rPr>
        <w:t xml:space="preserve"> Methods, 170,: 147–154.</w:t>
      </w:r>
    </w:p>
    <w:p w14:paraId="02A8428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Mazaheri, A., Prusas, C., </w:t>
      </w:r>
      <w:proofErr w:type="spellStart"/>
      <w:r w:rsidRPr="00E41E5A">
        <w:rPr>
          <w:rFonts w:ascii="Arial" w:hAnsi="Arial" w:cs="Arial"/>
          <w:sz w:val="20"/>
          <w:szCs w:val="20"/>
        </w:rPr>
        <w:t>Vob</w:t>
      </w:r>
      <w:proofErr w:type="spellEnd"/>
      <w:r w:rsidRPr="00E41E5A">
        <w:rPr>
          <w:rFonts w:ascii="Arial" w:hAnsi="Arial" w:cs="Arial"/>
          <w:sz w:val="20"/>
          <w:szCs w:val="20"/>
        </w:rPr>
        <w:t xml:space="preserve">, M. &amp; Hess, M. (2003). Vertical transmission of fowl adenovirus serotype 4 investigated in specified pathogen free birds after experimental infection. </w:t>
      </w:r>
      <w:proofErr w:type="spellStart"/>
      <w:r w:rsidRPr="00E41E5A">
        <w:rPr>
          <w:rFonts w:ascii="Arial" w:hAnsi="Arial" w:cs="Arial"/>
          <w:sz w:val="20"/>
          <w:szCs w:val="20"/>
        </w:rPr>
        <w:t>Archieves</w:t>
      </w:r>
      <w:proofErr w:type="spellEnd"/>
      <w:r w:rsidRPr="00E41E5A">
        <w:rPr>
          <w:rFonts w:ascii="Arial" w:hAnsi="Arial" w:cs="Arial"/>
          <w:sz w:val="20"/>
          <w:szCs w:val="20"/>
        </w:rPr>
        <w:t xml:space="preserve"> of </w:t>
      </w:r>
      <w:proofErr w:type="spellStart"/>
      <w:r w:rsidRPr="00E41E5A">
        <w:rPr>
          <w:rFonts w:ascii="Arial" w:hAnsi="Arial" w:cs="Arial"/>
          <w:sz w:val="20"/>
          <w:szCs w:val="20"/>
        </w:rPr>
        <w:t>Geflugelk</w:t>
      </w:r>
      <w:proofErr w:type="spellEnd"/>
      <w:r w:rsidRPr="00E41E5A">
        <w:rPr>
          <w:rFonts w:ascii="Arial" w:hAnsi="Arial" w:cs="Arial"/>
          <w:sz w:val="20"/>
          <w:szCs w:val="20"/>
        </w:rPr>
        <w:t xml:space="preserve">., 67 (1): 6 – 10. </w:t>
      </w:r>
    </w:p>
    <w:p w14:paraId="0C0C19D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McFerran, J. B., &amp; Adair, B. M. (2003). Group I adenovirus </w:t>
      </w:r>
      <w:proofErr w:type="spellStart"/>
      <w:proofErr w:type="gramStart"/>
      <w:r w:rsidRPr="00E41E5A">
        <w:rPr>
          <w:rFonts w:ascii="Arial" w:hAnsi="Arial" w:cs="Arial"/>
          <w:sz w:val="20"/>
          <w:szCs w:val="20"/>
        </w:rPr>
        <w:t>infections.In</w:t>
      </w:r>
      <w:proofErr w:type="spellEnd"/>
      <w:proofErr w:type="gramEnd"/>
      <w:r w:rsidRPr="00E41E5A">
        <w:rPr>
          <w:rFonts w:ascii="Arial" w:hAnsi="Arial" w:cs="Arial"/>
          <w:sz w:val="20"/>
          <w:szCs w:val="20"/>
        </w:rPr>
        <w:t>: Diseases of Poultry, Y. M. Saif (eds). 11</w:t>
      </w:r>
      <w:r w:rsidRPr="00E41E5A">
        <w:rPr>
          <w:rFonts w:ascii="Arial" w:hAnsi="Arial" w:cs="Arial"/>
          <w:sz w:val="20"/>
          <w:szCs w:val="20"/>
          <w:vertAlign w:val="superscript"/>
        </w:rPr>
        <w:t>th</w:t>
      </w:r>
      <w:r w:rsidRPr="00E41E5A">
        <w:rPr>
          <w:rFonts w:ascii="Arial" w:hAnsi="Arial" w:cs="Arial"/>
          <w:sz w:val="20"/>
          <w:szCs w:val="20"/>
        </w:rPr>
        <w:t xml:space="preserve"> </w:t>
      </w:r>
      <w:proofErr w:type="spellStart"/>
      <w:r w:rsidRPr="00E41E5A">
        <w:rPr>
          <w:rFonts w:ascii="Arial" w:hAnsi="Arial" w:cs="Arial"/>
          <w:sz w:val="20"/>
          <w:szCs w:val="20"/>
        </w:rPr>
        <w:t>edn</w:t>
      </w:r>
      <w:proofErr w:type="spellEnd"/>
      <w:r w:rsidRPr="00E41E5A">
        <w:rPr>
          <w:rFonts w:ascii="Arial" w:hAnsi="Arial" w:cs="Arial"/>
          <w:sz w:val="20"/>
          <w:szCs w:val="20"/>
        </w:rPr>
        <w:t xml:space="preserve">, Iowa State Press, Ames, IA., USA., pp. 214–227. </w:t>
      </w:r>
    </w:p>
    <w:p w14:paraId="47492CA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t>Mcferran</w:t>
      </w:r>
      <w:proofErr w:type="spellEnd"/>
      <w:r w:rsidRPr="00E41E5A">
        <w:rPr>
          <w:rFonts w:ascii="Arial" w:hAnsi="Arial" w:cs="Arial"/>
          <w:sz w:val="20"/>
          <w:szCs w:val="20"/>
        </w:rPr>
        <w:t>, J.B</w:t>
      </w:r>
      <w:proofErr w:type="gramStart"/>
      <w:r w:rsidRPr="00E41E5A">
        <w:rPr>
          <w:rFonts w:ascii="Arial" w:hAnsi="Arial" w:cs="Arial"/>
          <w:sz w:val="20"/>
          <w:szCs w:val="20"/>
        </w:rPr>
        <w:t>,  &amp;</w:t>
      </w:r>
      <w:proofErr w:type="gramEnd"/>
      <w:r w:rsidRPr="00E41E5A">
        <w:rPr>
          <w:rFonts w:ascii="Arial" w:hAnsi="Arial" w:cs="Arial"/>
          <w:sz w:val="20"/>
          <w:szCs w:val="20"/>
        </w:rPr>
        <w:t xml:space="preserve"> Adair, B.M. (1977). Avian adenoviruses </w:t>
      </w:r>
      <w:r w:rsidRPr="00E41E5A">
        <w:rPr>
          <w:rFonts w:ascii="Cambria Math" w:hAnsi="Cambria Math" w:cs="Cambria Math"/>
          <w:sz w:val="20"/>
          <w:szCs w:val="20"/>
        </w:rPr>
        <w:t>‐</w:t>
      </w:r>
      <w:r w:rsidRPr="00E41E5A">
        <w:rPr>
          <w:rFonts w:ascii="Arial" w:hAnsi="Arial" w:cs="Arial"/>
          <w:sz w:val="20"/>
          <w:szCs w:val="20"/>
        </w:rPr>
        <w:t xml:space="preserve"> a review.</w:t>
      </w:r>
      <w:r w:rsidRPr="00E41E5A">
        <w:rPr>
          <w:rFonts w:ascii="Arial" w:hAnsi="Arial" w:cs="Arial"/>
          <w:iCs/>
          <w:sz w:val="20"/>
          <w:szCs w:val="20"/>
        </w:rPr>
        <w:t xml:space="preserve"> Avian Pathology, 6, 189-217. </w:t>
      </w:r>
    </w:p>
    <w:p w14:paraId="5D4396D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t>McFerran</w:t>
      </w:r>
      <w:proofErr w:type="spellEnd"/>
      <w:r w:rsidRPr="00E41E5A">
        <w:rPr>
          <w:rFonts w:ascii="Arial" w:hAnsi="Arial" w:cs="Arial"/>
          <w:sz w:val="20"/>
          <w:szCs w:val="20"/>
        </w:rPr>
        <w:t xml:space="preserve">, J.B, &amp; </w:t>
      </w:r>
      <w:proofErr w:type="spellStart"/>
      <w:proofErr w:type="gramStart"/>
      <w:r w:rsidRPr="00E41E5A">
        <w:rPr>
          <w:rFonts w:ascii="Arial" w:hAnsi="Arial" w:cs="Arial"/>
          <w:sz w:val="20"/>
          <w:szCs w:val="20"/>
        </w:rPr>
        <w:t>Smyth</w:t>
      </w:r>
      <w:r w:rsidRPr="00E41E5A">
        <w:rPr>
          <w:rFonts w:ascii="Arial" w:hAnsi="Arial" w:cs="Arial"/>
          <w:iCs/>
          <w:sz w:val="20"/>
          <w:szCs w:val="20"/>
        </w:rPr>
        <w:t>,</w:t>
      </w:r>
      <w:r w:rsidRPr="00E41E5A">
        <w:rPr>
          <w:rFonts w:ascii="Arial" w:hAnsi="Arial" w:cs="Arial"/>
          <w:sz w:val="20"/>
          <w:szCs w:val="20"/>
        </w:rPr>
        <w:t>J.A</w:t>
      </w:r>
      <w:proofErr w:type="spellEnd"/>
      <w:r w:rsidRPr="00E41E5A">
        <w:rPr>
          <w:rFonts w:ascii="Arial" w:hAnsi="Arial" w:cs="Arial"/>
          <w:sz w:val="20"/>
          <w:szCs w:val="20"/>
        </w:rPr>
        <w:t>.</w:t>
      </w:r>
      <w:proofErr w:type="gramEnd"/>
      <w:r w:rsidRPr="00E41E5A">
        <w:rPr>
          <w:rFonts w:ascii="Arial" w:hAnsi="Arial" w:cs="Arial"/>
          <w:sz w:val="20"/>
          <w:szCs w:val="20"/>
        </w:rPr>
        <w:t xml:space="preserve"> (</w:t>
      </w:r>
      <w:r w:rsidRPr="00E41E5A">
        <w:rPr>
          <w:rFonts w:ascii="Arial" w:hAnsi="Arial" w:cs="Arial"/>
          <w:iCs/>
          <w:sz w:val="20"/>
          <w:szCs w:val="20"/>
        </w:rPr>
        <w:t xml:space="preserve">2000). Avian Adenoviruses. </w:t>
      </w:r>
      <w:r w:rsidRPr="00E41E5A">
        <w:rPr>
          <w:rStyle w:val="Emphasis"/>
          <w:rFonts w:ascii="Arial" w:hAnsi="Arial" w:cs="Arial"/>
          <w:sz w:val="20"/>
          <w:szCs w:val="20"/>
          <w:shd w:val="clear" w:color="auto" w:fill="FFFFFF"/>
        </w:rPr>
        <w:t xml:space="preserve">Revue </w:t>
      </w:r>
      <w:proofErr w:type="spellStart"/>
      <w:r w:rsidRPr="00E41E5A">
        <w:rPr>
          <w:rStyle w:val="Emphasis"/>
          <w:rFonts w:ascii="Arial" w:hAnsi="Arial" w:cs="Arial"/>
          <w:sz w:val="20"/>
          <w:szCs w:val="20"/>
          <w:shd w:val="clear" w:color="auto" w:fill="FFFFFF"/>
        </w:rPr>
        <w:t>scientifique</w:t>
      </w:r>
      <w:proofErr w:type="spellEnd"/>
      <w:r w:rsidRPr="00E41E5A">
        <w:rPr>
          <w:rStyle w:val="Emphasis"/>
          <w:rFonts w:ascii="Arial" w:hAnsi="Arial" w:cs="Arial"/>
          <w:sz w:val="20"/>
          <w:szCs w:val="20"/>
          <w:shd w:val="clear" w:color="auto" w:fill="FFFFFF"/>
        </w:rPr>
        <w:t xml:space="preserve"> et technique - Office international des epizooties</w:t>
      </w:r>
      <w:r w:rsidRPr="00E41E5A">
        <w:rPr>
          <w:rFonts w:ascii="Arial" w:hAnsi="Arial" w:cs="Arial"/>
          <w:sz w:val="20"/>
          <w:szCs w:val="20"/>
        </w:rPr>
        <w:t>,19 (2), 589-601.</w:t>
      </w:r>
    </w:p>
    <w:p w14:paraId="04FEBB42"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McFerran, J.B. (1981). In: Adenoviruses of vertebrate animals. E </w:t>
      </w:r>
      <w:proofErr w:type="spellStart"/>
      <w:r w:rsidRPr="00E41E5A">
        <w:rPr>
          <w:rFonts w:ascii="Arial" w:hAnsi="Arial" w:cs="Arial"/>
          <w:sz w:val="20"/>
          <w:szCs w:val="20"/>
        </w:rPr>
        <w:t>Kurstak</w:t>
      </w:r>
      <w:proofErr w:type="spellEnd"/>
      <w:r w:rsidRPr="00E41E5A">
        <w:rPr>
          <w:rFonts w:ascii="Arial" w:hAnsi="Arial" w:cs="Arial"/>
          <w:sz w:val="20"/>
          <w:szCs w:val="20"/>
        </w:rPr>
        <w:t xml:space="preserve"> &amp; </w:t>
      </w:r>
      <w:proofErr w:type="spellStart"/>
      <w:proofErr w:type="gramStart"/>
      <w:r w:rsidRPr="00E41E5A">
        <w:rPr>
          <w:rFonts w:ascii="Arial" w:hAnsi="Arial" w:cs="Arial"/>
          <w:sz w:val="20"/>
          <w:szCs w:val="20"/>
        </w:rPr>
        <w:t>C.Kurstak</w:t>
      </w:r>
      <w:proofErr w:type="spellEnd"/>
      <w:proofErr w:type="gramEnd"/>
      <w:r w:rsidRPr="00E41E5A">
        <w:rPr>
          <w:rFonts w:ascii="Arial" w:hAnsi="Arial" w:cs="Arial"/>
          <w:sz w:val="20"/>
          <w:szCs w:val="20"/>
        </w:rPr>
        <w:t xml:space="preserve"> (eds), Comparative diagnosis of viral diseases III. Academic Press, NY., USA</w:t>
      </w:r>
      <w:proofErr w:type="gramStart"/>
      <w:r w:rsidRPr="00E41E5A">
        <w:rPr>
          <w:rFonts w:ascii="Arial" w:hAnsi="Arial" w:cs="Arial"/>
          <w:sz w:val="20"/>
          <w:szCs w:val="20"/>
        </w:rPr>
        <w:t>.,  pp.</w:t>
      </w:r>
      <w:proofErr w:type="gramEnd"/>
      <w:r w:rsidRPr="00E41E5A">
        <w:rPr>
          <w:rFonts w:ascii="Arial" w:hAnsi="Arial" w:cs="Arial"/>
          <w:sz w:val="20"/>
          <w:szCs w:val="20"/>
        </w:rPr>
        <w:t xml:space="preserve"> 102-165. </w:t>
      </w:r>
    </w:p>
    <w:p w14:paraId="3B627DD6"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Meulemans, G., </w:t>
      </w:r>
      <w:proofErr w:type="spellStart"/>
      <w:r w:rsidRPr="00E41E5A">
        <w:rPr>
          <w:rFonts w:ascii="Arial" w:hAnsi="Arial" w:cs="Arial"/>
          <w:sz w:val="20"/>
          <w:szCs w:val="20"/>
        </w:rPr>
        <w:t>Boschmans</w:t>
      </w:r>
      <w:proofErr w:type="spellEnd"/>
      <w:r w:rsidRPr="00E41E5A">
        <w:rPr>
          <w:rFonts w:ascii="Arial" w:hAnsi="Arial" w:cs="Arial"/>
          <w:sz w:val="20"/>
          <w:szCs w:val="20"/>
        </w:rPr>
        <w:t xml:space="preserve">, M., Van den Berg, T. P., &amp; </w:t>
      </w:r>
      <w:proofErr w:type="spellStart"/>
      <w:r w:rsidRPr="00E41E5A">
        <w:rPr>
          <w:rFonts w:ascii="Arial" w:hAnsi="Arial" w:cs="Arial"/>
          <w:sz w:val="20"/>
          <w:szCs w:val="20"/>
        </w:rPr>
        <w:t>Decaesstecker</w:t>
      </w:r>
      <w:proofErr w:type="spellEnd"/>
      <w:r w:rsidRPr="00E41E5A">
        <w:rPr>
          <w:rFonts w:ascii="Arial" w:hAnsi="Arial" w:cs="Arial"/>
          <w:sz w:val="20"/>
          <w:szCs w:val="20"/>
        </w:rPr>
        <w:t>, M. (2001). Polymerase chain reaction combined with restriction enzyme analysis for detection &amp; differentiation of fowl adenoviruses.</w:t>
      </w:r>
      <w:r w:rsidRPr="00E41E5A">
        <w:rPr>
          <w:rFonts w:ascii="Arial" w:hAnsi="Arial" w:cs="Arial"/>
          <w:iCs/>
          <w:sz w:val="20"/>
          <w:szCs w:val="20"/>
        </w:rPr>
        <w:t xml:space="preserve"> Avian Pathology,</w:t>
      </w:r>
      <w:r w:rsidRPr="00E41E5A">
        <w:rPr>
          <w:rFonts w:ascii="Arial" w:hAnsi="Arial" w:cs="Arial"/>
          <w:sz w:val="20"/>
          <w:szCs w:val="20"/>
        </w:rPr>
        <w:t xml:space="preserve"> </w:t>
      </w:r>
      <w:r w:rsidRPr="00E41E5A">
        <w:rPr>
          <w:rFonts w:ascii="Arial" w:hAnsi="Arial" w:cs="Arial"/>
          <w:bCs/>
          <w:sz w:val="20"/>
          <w:szCs w:val="20"/>
        </w:rPr>
        <w:t>30,</w:t>
      </w:r>
      <w:r w:rsidRPr="00E41E5A">
        <w:rPr>
          <w:rFonts w:ascii="Arial" w:hAnsi="Arial" w:cs="Arial"/>
          <w:sz w:val="20"/>
          <w:szCs w:val="20"/>
        </w:rPr>
        <w:t xml:space="preserve"> 655– 660.</w:t>
      </w:r>
    </w:p>
    <w:p w14:paraId="4C8250A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Mittal, D., Jindal, N., Tiwari, A.K. &amp; </w:t>
      </w:r>
      <w:proofErr w:type="spellStart"/>
      <w:proofErr w:type="gramStart"/>
      <w:r w:rsidRPr="00E41E5A">
        <w:rPr>
          <w:rFonts w:ascii="Arial" w:hAnsi="Arial" w:cs="Arial"/>
          <w:sz w:val="20"/>
          <w:szCs w:val="20"/>
        </w:rPr>
        <w:t>Khokhar,R.S</w:t>
      </w:r>
      <w:proofErr w:type="spellEnd"/>
      <w:r w:rsidRPr="00E41E5A">
        <w:rPr>
          <w:rFonts w:ascii="Arial" w:hAnsi="Arial" w:cs="Arial"/>
          <w:sz w:val="20"/>
          <w:szCs w:val="20"/>
        </w:rPr>
        <w:t>.</w:t>
      </w:r>
      <w:proofErr w:type="gramEnd"/>
      <w:r w:rsidRPr="00E41E5A">
        <w:rPr>
          <w:rFonts w:ascii="Arial" w:hAnsi="Arial" w:cs="Arial"/>
          <w:sz w:val="20"/>
          <w:szCs w:val="20"/>
        </w:rPr>
        <w:t xml:space="preserve"> (2014). Characterization of fowl adenoviruses associated with hydropericardium syndrome &amp; inclusion body hepatitis in broiler chickens. Virus Diseases, 25(1), 114–119.</w:t>
      </w:r>
    </w:p>
    <w:p w14:paraId="3E5E308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Nakamura, K., Mase, M., Yamamoto, Yu., Takizawa, K., Kabeya, M., Wakuda, T., Matsuda, M., </w:t>
      </w:r>
      <w:proofErr w:type="spellStart"/>
      <w:r w:rsidRPr="00E41E5A">
        <w:rPr>
          <w:rFonts w:ascii="Arial" w:hAnsi="Arial" w:cs="Arial"/>
          <w:sz w:val="20"/>
          <w:szCs w:val="20"/>
        </w:rPr>
        <w:t>Chikuba</w:t>
      </w:r>
      <w:proofErr w:type="spellEnd"/>
      <w:r w:rsidRPr="00E41E5A">
        <w:rPr>
          <w:rFonts w:ascii="Arial" w:hAnsi="Arial" w:cs="Arial"/>
          <w:sz w:val="20"/>
          <w:szCs w:val="20"/>
        </w:rPr>
        <w:t xml:space="preserve">, T., Yamamoto, Y., Ohyama, T., Takahashi, K., Sato, N., Akiyama, N., Honma, H., &amp; Imai, K. (2011). </w:t>
      </w:r>
      <w:r w:rsidRPr="00E41E5A">
        <w:rPr>
          <w:rFonts w:ascii="Arial" w:hAnsi="Arial" w:cs="Arial"/>
          <w:bCs/>
          <w:sz w:val="20"/>
          <w:szCs w:val="20"/>
        </w:rPr>
        <w:t>Inclusion body hepatitis caused by fowl adenovirus in broiler chickens in Japan, 2009–2010.</w:t>
      </w:r>
      <w:r w:rsidRPr="00E41E5A">
        <w:rPr>
          <w:rFonts w:ascii="Arial" w:hAnsi="Arial" w:cs="Arial"/>
          <w:sz w:val="20"/>
          <w:szCs w:val="20"/>
        </w:rPr>
        <w:t xml:space="preserve"> Avian Diseases, 55(4), 719-723.</w:t>
      </w:r>
    </w:p>
    <w:p w14:paraId="3E78748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Nayak, H.C., Chakraborty, T., Chakraborty, S., &amp; Chakraborty, A. (1990). An outbreak of inclusion body hepatitis in broiler chickens in West Bengal. Indian Veterinary Journal, 76, 7-9. </w:t>
      </w:r>
    </w:p>
    <w:p w14:paraId="2E1BFFF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Norina, L., </w:t>
      </w:r>
      <w:proofErr w:type="spellStart"/>
      <w:r w:rsidRPr="00E41E5A">
        <w:rPr>
          <w:rFonts w:ascii="Arial" w:hAnsi="Arial" w:cs="Arial"/>
          <w:bCs/>
          <w:sz w:val="20"/>
          <w:szCs w:val="20"/>
        </w:rPr>
        <w:t>Norsharina</w:t>
      </w:r>
      <w:proofErr w:type="spellEnd"/>
      <w:r w:rsidRPr="00E41E5A">
        <w:rPr>
          <w:rFonts w:ascii="Arial" w:hAnsi="Arial" w:cs="Arial"/>
          <w:bCs/>
          <w:sz w:val="20"/>
          <w:szCs w:val="20"/>
        </w:rPr>
        <w:t xml:space="preserve">, A., </w:t>
      </w:r>
      <w:proofErr w:type="spellStart"/>
      <w:r w:rsidRPr="00E41E5A">
        <w:rPr>
          <w:rFonts w:ascii="Arial" w:hAnsi="Arial" w:cs="Arial"/>
          <w:bCs/>
          <w:sz w:val="20"/>
          <w:szCs w:val="20"/>
        </w:rPr>
        <w:t>Nurnadiah</w:t>
      </w:r>
      <w:proofErr w:type="spellEnd"/>
      <w:r w:rsidRPr="00E41E5A">
        <w:rPr>
          <w:rFonts w:ascii="Arial" w:hAnsi="Arial" w:cs="Arial"/>
          <w:bCs/>
          <w:sz w:val="20"/>
          <w:szCs w:val="20"/>
        </w:rPr>
        <w:t xml:space="preserve">, A.H., </w:t>
      </w:r>
      <w:proofErr w:type="spellStart"/>
      <w:r w:rsidRPr="00E41E5A">
        <w:rPr>
          <w:rFonts w:ascii="Arial" w:hAnsi="Arial" w:cs="Arial"/>
          <w:bCs/>
          <w:sz w:val="20"/>
          <w:szCs w:val="20"/>
        </w:rPr>
        <w:t>Redzuan</w:t>
      </w:r>
      <w:proofErr w:type="spellEnd"/>
      <w:r w:rsidRPr="00E41E5A">
        <w:rPr>
          <w:rFonts w:ascii="Arial" w:hAnsi="Arial" w:cs="Arial"/>
          <w:bCs/>
          <w:sz w:val="20"/>
          <w:szCs w:val="20"/>
        </w:rPr>
        <w:t xml:space="preserve">, I., Ardy, A., </w:t>
      </w:r>
      <w:proofErr w:type="gramStart"/>
      <w:r w:rsidRPr="00E41E5A">
        <w:rPr>
          <w:rFonts w:ascii="Arial" w:hAnsi="Arial" w:cs="Arial"/>
          <w:bCs/>
          <w:sz w:val="20"/>
          <w:szCs w:val="20"/>
        </w:rPr>
        <w:t xml:space="preserve">&amp;  </w:t>
      </w:r>
      <w:proofErr w:type="spellStart"/>
      <w:r w:rsidRPr="00E41E5A">
        <w:rPr>
          <w:rFonts w:ascii="Arial" w:hAnsi="Arial" w:cs="Arial"/>
          <w:bCs/>
          <w:sz w:val="20"/>
          <w:szCs w:val="20"/>
        </w:rPr>
        <w:t>Norismaliza</w:t>
      </w:r>
      <w:proofErr w:type="spellEnd"/>
      <w:proofErr w:type="gramEnd"/>
      <w:r w:rsidRPr="00E41E5A">
        <w:rPr>
          <w:rFonts w:ascii="Arial" w:hAnsi="Arial" w:cs="Arial"/>
          <w:bCs/>
          <w:sz w:val="20"/>
          <w:szCs w:val="20"/>
        </w:rPr>
        <w:t>, I. (2016). Avian adenovirus isolated from broiler affected with inclusion body hepatitis. Malaysian Journal of Veterinary Research, 7(2), 121-126.</w:t>
      </w:r>
    </w:p>
    <w:p w14:paraId="0337902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lastRenderedPageBreak/>
        <w:t>Ojkic</w:t>
      </w:r>
      <w:proofErr w:type="spellEnd"/>
      <w:r w:rsidRPr="00E41E5A">
        <w:rPr>
          <w:rFonts w:ascii="Arial" w:hAnsi="Arial" w:cs="Arial"/>
          <w:sz w:val="20"/>
          <w:szCs w:val="20"/>
        </w:rPr>
        <w:t xml:space="preserve">, D., Martin, E., Swinton, J., Vaillancourt, J.P., </w:t>
      </w:r>
      <w:proofErr w:type="spellStart"/>
      <w:r w:rsidRPr="00E41E5A">
        <w:rPr>
          <w:rFonts w:ascii="Arial" w:hAnsi="Arial" w:cs="Arial"/>
          <w:sz w:val="20"/>
          <w:szCs w:val="20"/>
        </w:rPr>
        <w:t>Boulianne</w:t>
      </w:r>
      <w:proofErr w:type="spellEnd"/>
      <w:r w:rsidRPr="00E41E5A">
        <w:rPr>
          <w:rFonts w:ascii="Arial" w:hAnsi="Arial" w:cs="Arial"/>
          <w:sz w:val="20"/>
          <w:szCs w:val="20"/>
        </w:rPr>
        <w:t xml:space="preserve">, M. &amp; Gomis, </w:t>
      </w:r>
      <w:proofErr w:type="gramStart"/>
      <w:r w:rsidRPr="00E41E5A">
        <w:rPr>
          <w:rFonts w:ascii="Arial" w:hAnsi="Arial" w:cs="Arial"/>
          <w:sz w:val="20"/>
          <w:szCs w:val="20"/>
        </w:rPr>
        <w:t>S.(</w:t>
      </w:r>
      <w:proofErr w:type="gramEnd"/>
      <w:r w:rsidRPr="00E41E5A">
        <w:rPr>
          <w:rFonts w:ascii="Arial" w:hAnsi="Arial" w:cs="Arial"/>
          <w:sz w:val="20"/>
          <w:szCs w:val="20"/>
        </w:rPr>
        <w:t xml:space="preserve">2008). Genotyping of Canadian isolates of fowl adenoviruses. Avian Pathology, 37(1), 95-100. </w:t>
      </w:r>
    </w:p>
    <w:p w14:paraId="05A217D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eastAsia="ComputerModern-Regular" w:hAnsi="Arial" w:cs="Arial"/>
          <w:sz w:val="20"/>
          <w:szCs w:val="20"/>
        </w:rPr>
      </w:pPr>
      <w:r w:rsidRPr="00E41E5A">
        <w:rPr>
          <w:rFonts w:ascii="Arial" w:eastAsia="ComputerModern-Regular" w:hAnsi="Arial" w:cs="Arial"/>
          <w:sz w:val="20"/>
          <w:szCs w:val="20"/>
        </w:rPr>
        <w:t>Okuda, Y., Ono, M., Shibata, I., &amp; Sato, S. (2004). Pathogenicity of serotype 8 fowl adenovirus isolated from gizzard erosions of slaughtered broiler chickens. Journal of Veterinary Medical Science, 66(12), 1561–1566.</w:t>
      </w:r>
    </w:p>
    <w:p w14:paraId="367852C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eastAsia="ComputerModern-Regular" w:hAnsi="Arial" w:cs="Arial"/>
          <w:sz w:val="20"/>
          <w:szCs w:val="20"/>
        </w:rPr>
      </w:pPr>
      <w:r w:rsidRPr="00E41E5A">
        <w:rPr>
          <w:rFonts w:ascii="Arial" w:eastAsia="ComputerModern-Regular" w:hAnsi="Arial" w:cs="Arial"/>
          <w:sz w:val="20"/>
          <w:szCs w:val="20"/>
        </w:rPr>
        <w:t>Okuda, Y., Ono, M., Yazawa, S., Shibata, I., &amp; Sato, S. (2001). Experimental</w:t>
      </w:r>
      <w:r w:rsidRPr="00E41E5A">
        <w:rPr>
          <w:rFonts w:ascii="Arial" w:hAnsi="Arial" w:cs="Arial"/>
          <w:sz w:val="20"/>
          <w:szCs w:val="20"/>
        </w:rPr>
        <w:t xml:space="preserve"> </w:t>
      </w:r>
      <w:r w:rsidRPr="00E41E5A">
        <w:rPr>
          <w:rFonts w:ascii="Arial" w:eastAsia="ComputerModern-Regular" w:hAnsi="Arial" w:cs="Arial"/>
          <w:sz w:val="20"/>
          <w:szCs w:val="20"/>
        </w:rPr>
        <w:t>infection of specific pathogen free chickens with serotype</w:t>
      </w:r>
      <w:r w:rsidRPr="00E41E5A">
        <w:rPr>
          <w:rFonts w:ascii="Arial" w:hAnsi="Arial" w:cs="Arial"/>
          <w:sz w:val="20"/>
          <w:szCs w:val="20"/>
        </w:rPr>
        <w:t xml:space="preserve"> </w:t>
      </w:r>
      <w:r w:rsidRPr="00E41E5A">
        <w:rPr>
          <w:rFonts w:ascii="Arial" w:eastAsia="ComputerModern-Regular" w:hAnsi="Arial" w:cs="Arial"/>
          <w:sz w:val="20"/>
          <w:szCs w:val="20"/>
        </w:rPr>
        <w:t>1 fowl adenovirus isolated from a broiler chicken with gizzard</w:t>
      </w:r>
      <w:r w:rsidRPr="00E41E5A">
        <w:rPr>
          <w:rFonts w:ascii="Arial" w:hAnsi="Arial" w:cs="Arial"/>
          <w:sz w:val="20"/>
          <w:szCs w:val="20"/>
        </w:rPr>
        <w:t xml:space="preserve"> </w:t>
      </w:r>
      <w:r w:rsidRPr="00E41E5A">
        <w:rPr>
          <w:rFonts w:ascii="Arial" w:eastAsia="ComputerModern-Regular" w:hAnsi="Arial" w:cs="Arial"/>
          <w:sz w:val="20"/>
          <w:szCs w:val="20"/>
        </w:rPr>
        <w:t xml:space="preserve">erosions. Avian Diseases, 45, 19–25. </w:t>
      </w:r>
    </w:p>
    <w:p w14:paraId="410C0F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Ono, M., Okuda, Y., Yazawa, S., Shibata, I., Sato, S., &amp; Okada, </w:t>
      </w:r>
      <w:proofErr w:type="gramStart"/>
      <w:r w:rsidRPr="00E41E5A">
        <w:rPr>
          <w:rFonts w:ascii="Arial" w:hAnsi="Arial" w:cs="Arial"/>
          <w:sz w:val="20"/>
          <w:szCs w:val="20"/>
        </w:rPr>
        <w:t>K.(</w:t>
      </w:r>
      <w:proofErr w:type="gramEnd"/>
      <w:r w:rsidRPr="00E41E5A">
        <w:rPr>
          <w:rFonts w:ascii="Arial" w:hAnsi="Arial" w:cs="Arial"/>
          <w:sz w:val="20"/>
          <w:szCs w:val="20"/>
        </w:rPr>
        <w:t xml:space="preserve">2003). Outbreaks of adenoviral gizzard erosion in slaughtered broiler chickens in Japan. Veterinary Record, 153, 775-779. </w:t>
      </w:r>
    </w:p>
    <w:p w14:paraId="06C01CE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eastAsia="ComputerModern-Regular" w:hAnsi="Arial" w:cs="Arial"/>
          <w:sz w:val="20"/>
          <w:szCs w:val="20"/>
        </w:rPr>
      </w:pPr>
      <w:r w:rsidRPr="00E41E5A">
        <w:rPr>
          <w:rFonts w:ascii="Arial" w:eastAsia="ComputerModern-Regular" w:hAnsi="Arial" w:cs="Arial"/>
          <w:sz w:val="20"/>
          <w:szCs w:val="20"/>
        </w:rPr>
        <w:t xml:space="preserve">Ono, M., Okuda, Y., Yazawa, S., Shibata, I., Tanimura, N., Kimura, K., </w:t>
      </w:r>
      <w:proofErr w:type="spellStart"/>
      <w:r w:rsidRPr="00E41E5A">
        <w:rPr>
          <w:rFonts w:ascii="Arial" w:eastAsia="ComputerModern-Regular" w:hAnsi="Arial" w:cs="Arial"/>
          <w:sz w:val="20"/>
          <w:szCs w:val="20"/>
        </w:rPr>
        <w:t>Haritani</w:t>
      </w:r>
      <w:proofErr w:type="spellEnd"/>
      <w:r w:rsidRPr="00E41E5A">
        <w:rPr>
          <w:rFonts w:ascii="Arial" w:eastAsia="ComputerModern-Regular" w:hAnsi="Arial" w:cs="Arial"/>
          <w:sz w:val="20"/>
          <w:szCs w:val="20"/>
        </w:rPr>
        <w:t xml:space="preserve">, M., Mase, M. &amp; Sato, </w:t>
      </w:r>
      <w:proofErr w:type="gramStart"/>
      <w:r w:rsidRPr="00E41E5A">
        <w:rPr>
          <w:rFonts w:ascii="Arial" w:eastAsia="ComputerModern-Regular" w:hAnsi="Arial" w:cs="Arial"/>
          <w:sz w:val="20"/>
          <w:szCs w:val="20"/>
        </w:rPr>
        <w:t>S.(</w:t>
      </w:r>
      <w:proofErr w:type="gramEnd"/>
      <w:r w:rsidRPr="00E41E5A">
        <w:rPr>
          <w:rFonts w:ascii="Arial" w:eastAsia="ComputerModern-Regular" w:hAnsi="Arial" w:cs="Arial"/>
          <w:sz w:val="20"/>
          <w:szCs w:val="20"/>
        </w:rPr>
        <w:t>2001). Epizootic outbreaks of gizzard erosion associated with adenovirus infection in chickens. Avian Diseases, 45, 268–275.</w:t>
      </w:r>
    </w:p>
    <w:p w14:paraId="1322ABF5"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Philippe, C., Grgic, H., </w:t>
      </w:r>
      <w:proofErr w:type="spellStart"/>
      <w:r w:rsidRPr="00E41E5A">
        <w:rPr>
          <w:rFonts w:ascii="Arial" w:hAnsi="Arial" w:cs="Arial"/>
          <w:sz w:val="20"/>
          <w:szCs w:val="20"/>
        </w:rPr>
        <w:t>Ojkic</w:t>
      </w:r>
      <w:proofErr w:type="spellEnd"/>
      <w:r w:rsidRPr="00E41E5A">
        <w:rPr>
          <w:rFonts w:ascii="Arial" w:hAnsi="Arial" w:cs="Arial"/>
          <w:sz w:val="20"/>
          <w:szCs w:val="20"/>
        </w:rPr>
        <w:t xml:space="preserve">, D., &amp; Nagy, E. (2007). Serologic monitoring of a broiler breeder flock previously affected by inclusion body hepatitis &amp; testing of the progeny for vertical transmission of fowl adenoviruses </w:t>
      </w:r>
      <w:r w:rsidRPr="00E41E5A">
        <w:rPr>
          <w:rFonts w:ascii="Arial" w:hAnsi="Arial" w:cs="Arial"/>
          <w:bCs/>
          <w:sz w:val="20"/>
          <w:szCs w:val="20"/>
        </w:rPr>
        <w:t>inclusion body hepatitis in young broiler breeders associated with a serotype 2 adenovirus in Ontario, Canada.</w:t>
      </w:r>
      <w:r w:rsidRPr="00E41E5A">
        <w:rPr>
          <w:rFonts w:ascii="Arial" w:hAnsi="Arial" w:cs="Arial"/>
          <w:sz w:val="20"/>
          <w:szCs w:val="20"/>
          <w:shd w:val="clear" w:color="auto" w:fill="FFFFFF"/>
        </w:rPr>
        <w:t xml:space="preserve"> </w:t>
      </w:r>
      <w:proofErr w:type="gramStart"/>
      <w:r w:rsidRPr="00E41E5A">
        <w:rPr>
          <w:rFonts w:ascii="Arial" w:hAnsi="Arial" w:cs="Arial"/>
          <w:sz w:val="20"/>
          <w:szCs w:val="20"/>
          <w:shd w:val="clear" w:color="auto" w:fill="FFFFFF"/>
        </w:rPr>
        <w:t>Canadian  Journal</w:t>
      </w:r>
      <w:proofErr w:type="gramEnd"/>
      <w:r w:rsidRPr="00E41E5A">
        <w:rPr>
          <w:rFonts w:ascii="Arial" w:hAnsi="Arial" w:cs="Arial"/>
          <w:sz w:val="20"/>
          <w:szCs w:val="20"/>
          <w:shd w:val="clear" w:color="auto" w:fill="FFFFFF"/>
        </w:rPr>
        <w:t xml:space="preserve"> of  Veterinary  Research,</w:t>
      </w:r>
      <w:r w:rsidRPr="00E41E5A">
        <w:rPr>
          <w:rFonts w:ascii="Arial" w:hAnsi="Arial" w:cs="Arial"/>
          <w:sz w:val="20"/>
          <w:szCs w:val="20"/>
        </w:rPr>
        <w:t xml:space="preserve"> 71, 98–102.</w:t>
      </w:r>
    </w:p>
    <w:p w14:paraId="342B9325"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Style w:val="text"/>
          <w:rFonts w:ascii="Arial" w:hAnsi="Arial" w:cs="Arial"/>
          <w:sz w:val="20"/>
          <w:szCs w:val="20"/>
        </w:rPr>
        <w:t xml:space="preserve">Qiao, Q., </w:t>
      </w:r>
      <w:proofErr w:type="spellStart"/>
      <w:r w:rsidRPr="00E41E5A">
        <w:rPr>
          <w:rStyle w:val="text"/>
          <w:rFonts w:ascii="Arial" w:hAnsi="Arial" w:cs="Arial"/>
          <w:sz w:val="20"/>
          <w:szCs w:val="20"/>
        </w:rPr>
        <w:t>Xu,X</w:t>
      </w:r>
      <w:proofErr w:type="spellEnd"/>
      <w:r w:rsidRPr="00E41E5A">
        <w:rPr>
          <w:rStyle w:val="text"/>
          <w:rFonts w:ascii="Arial" w:hAnsi="Arial" w:cs="Arial"/>
          <w:sz w:val="20"/>
          <w:szCs w:val="20"/>
        </w:rPr>
        <w:t>., Wang, X., Tian,J.,</w:t>
      </w:r>
      <w:proofErr w:type="spellStart"/>
      <w:r w:rsidRPr="00E41E5A">
        <w:rPr>
          <w:rStyle w:val="text"/>
          <w:rFonts w:ascii="Arial" w:hAnsi="Arial" w:cs="Arial"/>
          <w:sz w:val="20"/>
          <w:szCs w:val="20"/>
        </w:rPr>
        <w:t>Zhang,Y</w:t>
      </w:r>
      <w:proofErr w:type="spellEnd"/>
      <w:r w:rsidRPr="00E41E5A">
        <w:rPr>
          <w:rStyle w:val="text"/>
          <w:rFonts w:ascii="Arial" w:hAnsi="Arial" w:cs="Arial"/>
          <w:sz w:val="20"/>
          <w:szCs w:val="20"/>
        </w:rPr>
        <w:t>., Song,C.,</w:t>
      </w:r>
      <w:proofErr w:type="spellStart"/>
      <w:r w:rsidRPr="00E41E5A">
        <w:rPr>
          <w:rStyle w:val="text"/>
          <w:rFonts w:ascii="Arial" w:hAnsi="Arial" w:cs="Arial"/>
          <w:sz w:val="20"/>
          <w:szCs w:val="20"/>
        </w:rPr>
        <w:t>Liu,J</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Li,Y</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Li,X</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Yang,P</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Song,M</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Li,Y</w:t>
      </w:r>
      <w:proofErr w:type="spellEnd"/>
      <w:r w:rsidRPr="00E41E5A">
        <w:rPr>
          <w:rStyle w:val="text"/>
          <w:rFonts w:ascii="Arial" w:hAnsi="Arial" w:cs="Arial"/>
          <w:sz w:val="20"/>
          <w:szCs w:val="20"/>
        </w:rPr>
        <w:t>.,</w:t>
      </w:r>
      <w:r w:rsidRPr="00E41E5A">
        <w:rPr>
          <w:rStyle w:val="title-text"/>
          <w:rFonts w:ascii="Arial" w:hAnsi="Arial" w:cs="Arial"/>
          <w:sz w:val="20"/>
          <w:szCs w:val="20"/>
        </w:rPr>
        <w:t xml:space="preserve"> </w:t>
      </w:r>
      <w:proofErr w:type="spellStart"/>
      <w:r w:rsidRPr="00E41E5A">
        <w:rPr>
          <w:rStyle w:val="title-text"/>
          <w:rFonts w:ascii="Arial" w:hAnsi="Arial" w:cs="Arial"/>
          <w:sz w:val="20"/>
          <w:szCs w:val="20"/>
        </w:rPr>
        <w:t>Wang,Z</w:t>
      </w:r>
      <w:proofErr w:type="spellEnd"/>
      <w:r w:rsidRPr="00E41E5A">
        <w:rPr>
          <w:rStyle w:val="title-text"/>
          <w:rFonts w:ascii="Arial" w:hAnsi="Arial" w:cs="Arial"/>
          <w:sz w:val="20"/>
          <w:szCs w:val="20"/>
        </w:rPr>
        <w:t>., Wang, B., &amp;</w:t>
      </w:r>
      <w:proofErr w:type="spellStart"/>
      <w:r w:rsidRPr="00E41E5A">
        <w:rPr>
          <w:rStyle w:val="title-text"/>
          <w:rFonts w:ascii="Arial" w:hAnsi="Arial" w:cs="Arial"/>
          <w:sz w:val="20"/>
          <w:szCs w:val="20"/>
        </w:rPr>
        <w:t>Zhao,J</w:t>
      </w:r>
      <w:proofErr w:type="spellEnd"/>
      <w:r w:rsidRPr="00E41E5A">
        <w:rPr>
          <w:rStyle w:val="title-text"/>
          <w:rFonts w:ascii="Arial" w:hAnsi="Arial" w:cs="Arial"/>
          <w:sz w:val="20"/>
          <w:szCs w:val="20"/>
        </w:rPr>
        <w:t>. (2024). Genomic characterization &amp; pathogenicity of a novel fowl adenovirus serotype 11 isolated from chickens with inclusion body hepatitis in China</w:t>
      </w:r>
      <w:r w:rsidRPr="00E41E5A">
        <w:rPr>
          <w:rStyle w:val="sr-only"/>
          <w:rFonts w:ascii="Arial" w:hAnsi="Arial" w:cs="Arial"/>
          <w:sz w:val="20"/>
          <w:szCs w:val="20"/>
          <w:bdr w:val="none" w:sz="0" w:space="0" w:color="auto" w:frame="1"/>
          <w:lang w:val="en-US"/>
        </w:rPr>
        <w:t>.</w:t>
      </w:r>
      <w:hyperlink r:id="rId8" w:tooltip="Go to Poultry Science on ScienceDirect" w:history="1">
        <w:r w:rsidRPr="00E41E5A">
          <w:rPr>
            <w:rStyle w:val="anchor-text"/>
            <w:rFonts w:ascii="Arial" w:hAnsi="Arial" w:cs="Arial"/>
            <w:sz w:val="20"/>
            <w:szCs w:val="20"/>
          </w:rPr>
          <w:t>Poultry Science</w:t>
        </w:r>
      </w:hyperlink>
      <w:r w:rsidRPr="00E41E5A">
        <w:rPr>
          <w:rStyle w:val="anchor-text"/>
          <w:rFonts w:ascii="Arial" w:hAnsi="Arial" w:cs="Arial"/>
          <w:sz w:val="20"/>
          <w:szCs w:val="20"/>
        </w:rPr>
        <w:t>, 103, 5</w:t>
      </w:r>
      <w:r w:rsidRPr="00E41E5A">
        <w:rPr>
          <w:rFonts w:ascii="Arial" w:hAnsi="Arial" w:cs="Arial"/>
          <w:sz w:val="20"/>
          <w:szCs w:val="20"/>
        </w:rPr>
        <w:t>,  103642</w:t>
      </w:r>
    </w:p>
    <w:p w14:paraId="06B8D4A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Style w:val="text"/>
          <w:rFonts w:ascii="Arial" w:hAnsi="Arial" w:cs="Arial"/>
          <w:sz w:val="20"/>
          <w:szCs w:val="20"/>
        </w:rPr>
        <w:t xml:space="preserve">Qiao, Q., </w:t>
      </w:r>
      <w:proofErr w:type="spellStart"/>
      <w:r w:rsidRPr="00E41E5A">
        <w:rPr>
          <w:rStyle w:val="text"/>
          <w:rFonts w:ascii="Arial" w:hAnsi="Arial" w:cs="Arial"/>
          <w:sz w:val="20"/>
          <w:szCs w:val="20"/>
        </w:rPr>
        <w:t>Xu,X</w:t>
      </w:r>
      <w:proofErr w:type="spellEnd"/>
      <w:r w:rsidRPr="00E41E5A">
        <w:rPr>
          <w:rStyle w:val="text"/>
          <w:rFonts w:ascii="Arial" w:hAnsi="Arial" w:cs="Arial"/>
          <w:sz w:val="20"/>
          <w:szCs w:val="20"/>
        </w:rPr>
        <w:t>., Wang, X., Tian,J.,</w:t>
      </w:r>
      <w:proofErr w:type="spellStart"/>
      <w:r w:rsidRPr="00E41E5A">
        <w:rPr>
          <w:rStyle w:val="text"/>
          <w:rFonts w:ascii="Arial" w:hAnsi="Arial" w:cs="Arial"/>
          <w:sz w:val="20"/>
          <w:szCs w:val="20"/>
        </w:rPr>
        <w:t>Zhang,Y</w:t>
      </w:r>
      <w:proofErr w:type="spellEnd"/>
      <w:r w:rsidRPr="00E41E5A">
        <w:rPr>
          <w:rStyle w:val="text"/>
          <w:rFonts w:ascii="Arial" w:hAnsi="Arial" w:cs="Arial"/>
          <w:sz w:val="20"/>
          <w:szCs w:val="20"/>
        </w:rPr>
        <w:t>., Song,C.,</w:t>
      </w:r>
      <w:proofErr w:type="spellStart"/>
      <w:r w:rsidRPr="00E41E5A">
        <w:rPr>
          <w:rStyle w:val="text"/>
          <w:rFonts w:ascii="Arial" w:hAnsi="Arial" w:cs="Arial"/>
          <w:sz w:val="20"/>
          <w:szCs w:val="20"/>
        </w:rPr>
        <w:t>Liu,J</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Li,Y</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Li,X</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Yang,P</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Song,M</w:t>
      </w:r>
      <w:proofErr w:type="spellEnd"/>
      <w:r w:rsidRPr="00E41E5A">
        <w:rPr>
          <w:rStyle w:val="text"/>
          <w:rFonts w:ascii="Arial" w:hAnsi="Arial" w:cs="Arial"/>
          <w:sz w:val="20"/>
          <w:szCs w:val="20"/>
        </w:rPr>
        <w:t xml:space="preserve">., </w:t>
      </w:r>
      <w:proofErr w:type="spellStart"/>
      <w:r w:rsidRPr="00E41E5A">
        <w:rPr>
          <w:rStyle w:val="text"/>
          <w:rFonts w:ascii="Arial" w:hAnsi="Arial" w:cs="Arial"/>
          <w:sz w:val="20"/>
          <w:szCs w:val="20"/>
        </w:rPr>
        <w:t>Li,Y</w:t>
      </w:r>
      <w:proofErr w:type="spellEnd"/>
      <w:r w:rsidRPr="00E41E5A">
        <w:rPr>
          <w:rStyle w:val="text"/>
          <w:rFonts w:ascii="Arial" w:hAnsi="Arial" w:cs="Arial"/>
          <w:sz w:val="20"/>
          <w:szCs w:val="20"/>
        </w:rPr>
        <w:t>.,</w:t>
      </w:r>
      <w:r w:rsidRPr="00E41E5A">
        <w:rPr>
          <w:rStyle w:val="title-text"/>
          <w:rFonts w:ascii="Arial" w:hAnsi="Arial" w:cs="Arial"/>
          <w:sz w:val="20"/>
          <w:szCs w:val="20"/>
        </w:rPr>
        <w:t xml:space="preserve"> </w:t>
      </w:r>
      <w:proofErr w:type="spellStart"/>
      <w:r w:rsidRPr="00E41E5A">
        <w:rPr>
          <w:rStyle w:val="title-text"/>
          <w:rFonts w:ascii="Arial" w:hAnsi="Arial" w:cs="Arial"/>
          <w:sz w:val="20"/>
          <w:szCs w:val="20"/>
        </w:rPr>
        <w:t>Wang,Z</w:t>
      </w:r>
      <w:proofErr w:type="spellEnd"/>
      <w:r w:rsidRPr="00E41E5A">
        <w:rPr>
          <w:rStyle w:val="title-text"/>
          <w:rFonts w:ascii="Arial" w:hAnsi="Arial" w:cs="Arial"/>
          <w:sz w:val="20"/>
          <w:szCs w:val="20"/>
        </w:rPr>
        <w:t>., Wang, B., &amp;</w:t>
      </w:r>
      <w:proofErr w:type="spellStart"/>
      <w:r w:rsidRPr="00E41E5A">
        <w:rPr>
          <w:rStyle w:val="title-text"/>
          <w:rFonts w:ascii="Arial" w:hAnsi="Arial" w:cs="Arial"/>
          <w:sz w:val="20"/>
          <w:szCs w:val="20"/>
        </w:rPr>
        <w:t>Zhao,J</w:t>
      </w:r>
      <w:proofErr w:type="spellEnd"/>
      <w:r w:rsidRPr="00E41E5A">
        <w:rPr>
          <w:rStyle w:val="title-text"/>
          <w:rFonts w:ascii="Arial" w:hAnsi="Arial" w:cs="Arial"/>
          <w:sz w:val="20"/>
          <w:szCs w:val="20"/>
        </w:rPr>
        <w:t xml:space="preserve">. (2024). Genomic characterization &amp; pathogenicity of a novel fowl adenovirus serotype 11 isolated from chickens with inclusion body hepatitis in </w:t>
      </w:r>
      <w:proofErr w:type="spellStart"/>
      <w:r w:rsidRPr="00E41E5A">
        <w:rPr>
          <w:rStyle w:val="title-text"/>
          <w:rFonts w:ascii="Arial" w:hAnsi="Arial" w:cs="Arial"/>
          <w:sz w:val="20"/>
          <w:szCs w:val="20"/>
        </w:rPr>
        <w:t>China</w:t>
      </w:r>
      <w:r w:rsidRPr="00E41E5A">
        <w:rPr>
          <w:rStyle w:val="sr-only"/>
          <w:rFonts w:ascii="Arial" w:hAnsi="Arial" w:cs="Arial"/>
          <w:sz w:val="20"/>
          <w:szCs w:val="20"/>
          <w:bdr w:val="none" w:sz="0" w:space="0" w:color="auto" w:frame="1"/>
        </w:rPr>
        <w:t>.</w:t>
      </w:r>
      <w:hyperlink r:id="rId9" w:tooltip="Go to Poultry Science on ScienceDirect" w:history="1">
        <w:r w:rsidRPr="00E41E5A">
          <w:rPr>
            <w:rStyle w:val="anchor-text"/>
            <w:rFonts w:ascii="Arial" w:hAnsi="Arial" w:cs="Arial"/>
            <w:sz w:val="20"/>
            <w:szCs w:val="20"/>
          </w:rPr>
          <w:t>Poultry</w:t>
        </w:r>
        <w:proofErr w:type="spellEnd"/>
        <w:r w:rsidRPr="00E41E5A">
          <w:rPr>
            <w:rStyle w:val="anchor-text"/>
            <w:rFonts w:ascii="Arial" w:hAnsi="Arial" w:cs="Arial"/>
            <w:sz w:val="20"/>
            <w:szCs w:val="20"/>
          </w:rPr>
          <w:t xml:space="preserve"> Science</w:t>
        </w:r>
      </w:hyperlink>
      <w:r w:rsidRPr="00E41E5A">
        <w:rPr>
          <w:rStyle w:val="anchor-text"/>
          <w:rFonts w:ascii="Arial" w:hAnsi="Arial" w:cs="Arial"/>
          <w:sz w:val="20"/>
          <w:szCs w:val="20"/>
        </w:rPr>
        <w:t>, 103, 5</w:t>
      </w:r>
      <w:r w:rsidRPr="00E41E5A">
        <w:rPr>
          <w:rFonts w:ascii="Arial" w:hAnsi="Arial" w:cs="Arial"/>
          <w:sz w:val="20"/>
          <w:szCs w:val="20"/>
        </w:rPr>
        <w:t>,  103642</w:t>
      </w:r>
    </w:p>
    <w:p w14:paraId="7BC3A95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proofErr w:type="gramStart"/>
      <w:r w:rsidRPr="00E41E5A">
        <w:rPr>
          <w:rFonts w:ascii="Arial" w:hAnsi="Arial" w:cs="Arial"/>
          <w:sz w:val="20"/>
          <w:szCs w:val="20"/>
        </w:rPr>
        <w:t>Rahimi,M</w:t>
      </w:r>
      <w:proofErr w:type="spellEnd"/>
      <w:r w:rsidRPr="00E41E5A">
        <w:rPr>
          <w:rFonts w:ascii="Arial" w:hAnsi="Arial" w:cs="Arial"/>
          <w:sz w:val="20"/>
          <w:szCs w:val="20"/>
        </w:rPr>
        <w:t>.</w:t>
      </w:r>
      <w:proofErr w:type="gramEnd"/>
      <w:r w:rsidRPr="00E41E5A">
        <w:rPr>
          <w:rFonts w:ascii="Arial" w:hAnsi="Arial" w:cs="Arial"/>
          <w:sz w:val="20"/>
          <w:szCs w:val="20"/>
        </w:rPr>
        <w:t xml:space="preserve">, &amp; </w:t>
      </w:r>
      <w:proofErr w:type="spellStart"/>
      <w:r w:rsidRPr="00E41E5A">
        <w:rPr>
          <w:rFonts w:ascii="Arial" w:hAnsi="Arial" w:cs="Arial"/>
          <w:sz w:val="20"/>
          <w:szCs w:val="20"/>
        </w:rPr>
        <w:t>Haghigh</w:t>
      </w:r>
      <w:proofErr w:type="spellEnd"/>
      <w:r w:rsidRPr="00E41E5A">
        <w:rPr>
          <w:rFonts w:ascii="Arial" w:hAnsi="Arial" w:cs="Arial"/>
          <w:sz w:val="20"/>
          <w:szCs w:val="20"/>
        </w:rPr>
        <w:t xml:space="preserve">, Z.M.S.(2015). Adenovirus like inclusion body hepatitis in a flock of broiler chickens in Kermanshah province, Iran. </w:t>
      </w:r>
      <w:proofErr w:type="gramStart"/>
      <w:r w:rsidRPr="00E41E5A">
        <w:rPr>
          <w:rFonts w:ascii="Arial" w:hAnsi="Arial" w:cs="Arial"/>
          <w:sz w:val="20"/>
          <w:szCs w:val="20"/>
        </w:rPr>
        <w:t>Veterinary  Research</w:t>
      </w:r>
      <w:proofErr w:type="gramEnd"/>
      <w:r w:rsidRPr="00E41E5A">
        <w:rPr>
          <w:rFonts w:ascii="Arial" w:hAnsi="Arial" w:cs="Arial"/>
          <w:sz w:val="20"/>
          <w:szCs w:val="20"/>
        </w:rPr>
        <w:t xml:space="preserve">  Forum, 6 (1), 95-98. </w:t>
      </w:r>
    </w:p>
    <w:p w14:paraId="1C446D29"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bCs/>
          <w:sz w:val="20"/>
          <w:szCs w:val="20"/>
        </w:rPr>
        <w:t xml:space="preserve">Russell, W.C. (2009). Adenoviruses: update on structure &amp; function. </w:t>
      </w:r>
      <w:r w:rsidRPr="00E41E5A">
        <w:rPr>
          <w:rFonts w:ascii="Arial" w:hAnsi="Arial" w:cs="Arial"/>
          <w:iCs/>
          <w:sz w:val="20"/>
          <w:szCs w:val="20"/>
        </w:rPr>
        <w:t xml:space="preserve">Journal of General Virology, </w:t>
      </w:r>
      <w:r w:rsidRPr="00E41E5A">
        <w:rPr>
          <w:rFonts w:ascii="Arial" w:hAnsi="Arial" w:cs="Arial"/>
          <w:bCs/>
          <w:sz w:val="20"/>
          <w:szCs w:val="20"/>
        </w:rPr>
        <w:t xml:space="preserve">90, 1-20. </w:t>
      </w:r>
    </w:p>
    <w:p w14:paraId="081C8FCB"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 xml:space="preserve">Saifuddin, M., &amp; Wilks, C.R. (1990). Reproduction of inclusion body hepatitis in conventionally raised chickens inoculated with a New Zeal&amp; isolate of avian adenovirus. </w:t>
      </w:r>
      <w:proofErr w:type="spellStart"/>
      <w:r w:rsidRPr="00E41E5A">
        <w:rPr>
          <w:rFonts w:ascii="Arial" w:hAnsi="Arial" w:cs="Arial"/>
          <w:sz w:val="20"/>
          <w:szCs w:val="20"/>
          <w:shd w:val="clear" w:color="auto" w:fill="FFFFFF"/>
        </w:rPr>
        <w:t>Newzeal</w:t>
      </w:r>
      <w:proofErr w:type="spellEnd"/>
      <w:r w:rsidRPr="00E41E5A">
        <w:rPr>
          <w:rFonts w:ascii="Arial" w:hAnsi="Arial" w:cs="Arial"/>
          <w:sz w:val="20"/>
          <w:szCs w:val="20"/>
          <w:shd w:val="clear" w:color="auto" w:fill="FFFFFF"/>
        </w:rPr>
        <w:t>&amp; Veterinary Journal, 38, 62–655. 10.1080/00480169.1990.35618</w:t>
      </w:r>
    </w:p>
    <w:p w14:paraId="4AC526A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Sandhu, B.S., Singh, H., &amp; Singh, </w:t>
      </w:r>
      <w:proofErr w:type="gramStart"/>
      <w:r w:rsidRPr="00E41E5A">
        <w:rPr>
          <w:rFonts w:ascii="Arial" w:hAnsi="Arial" w:cs="Arial"/>
          <w:sz w:val="20"/>
          <w:szCs w:val="20"/>
        </w:rPr>
        <w:t>B.(</w:t>
      </w:r>
      <w:proofErr w:type="gramEnd"/>
      <w:r w:rsidRPr="00E41E5A">
        <w:rPr>
          <w:rFonts w:ascii="Arial" w:hAnsi="Arial" w:cs="Arial"/>
          <w:sz w:val="20"/>
          <w:szCs w:val="20"/>
        </w:rPr>
        <w:t>1994). Prevalence &amp; pathology of inclusion body hepatitis in chickens in Punjab. Indian Veterinary Journal, 71, 438-442.</w:t>
      </w:r>
    </w:p>
    <w:p w14:paraId="0869A314"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lastRenderedPageBreak/>
        <w:t xml:space="preserve">Schachner, A., A. Marek, B. Grafl &amp; M. Hess.2016. Detailed molecular analyses of the </w:t>
      </w:r>
      <w:proofErr w:type="spellStart"/>
      <w:r w:rsidRPr="00E41E5A">
        <w:rPr>
          <w:rFonts w:ascii="Arial" w:hAnsi="Arial" w:cs="Arial"/>
          <w:sz w:val="20"/>
          <w:szCs w:val="20"/>
        </w:rPr>
        <w:t>hexon</w:t>
      </w:r>
      <w:proofErr w:type="spellEnd"/>
      <w:r w:rsidRPr="00E41E5A">
        <w:rPr>
          <w:rFonts w:ascii="Arial" w:hAnsi="Arial" w:cs="Arial"/>
          <w:sz w:val="20"/>
          <w:szCs w:val="20"/>
        </w:rPr>
        <w:t xml:space="preserve"> loop1 &amp; fibers of fowl </w:t>
      </w:r>
      <w:proofErr w:type="spellStart"/>
      <w:r w:rsidRPr="00E41E5A">
        <w:rPr>
          <w:rFonts w:ascii="Arial" w:hAnsi="Arial" w:cs="Arial"/>
          <w:sz w:val="20"/>
          <w:szCs w:val="20"/>
        </w:rPr>
        <w:t>aviadenoviruses</w:t>
      </w:r>
      <w:proofErr w:type="spellEnd"/>
      <w:r w:rsidRPr="00E41E5A">
        <w:rPr>
          <w:rFonts w:ascii="Arial" w:hAnsi="Arial" w:cs="Arial"/>
          <w:sz w:val="20"/>
          <w:szCs w:val="20"/>
        </w:rPr>
        <w:t xml:space="preserve"> reveal new insights into the antigenic relationship &amp; confirm that specific genotypes are involved in field outbreaks of inclusion body hepatitis. Vet. Microbiol., 186: 13–20.</w:t>
      </w:r>
    </w:p>
    <w:p w14:paraId="57A1DCC7" w14:textId="77777777" w:rsidR="00063167" w:rsidRPr="00E41E5A" w:rsidRDefault="00063167" w:rsidP="00063167">
      <w:pPr>
        <w:spacing w:after="120" w:line="360" w:lineRule="auto"/>
        <w:ind w:left="851" w:hanging="851"/>
        <w:jc w:val="both"/>
        <w:rPr>
          <w:rStyle w:val="title-text"/>
          <w:rFonts w:ascii="Arial" w:hAnsi="Arial" w:cs="Arial"/>
          <w:sz w:val="20"/>
          <w:szCs w:val="20"/>
        </w:rPr>
      </w:pPr>
      <w:r w:rsidRPr="00E41E5A">
        <w:rPr>
          <w:rFonts w:ascii="Arial" w:hAnsi="Arial" w:cs="Arial"/>
          <w:sz w:val="20"/>
          <w:szCs w:val="20"/>
          <w:shd w:val="clear" w:color="auto" w:fill="FFFFFF"/>
        </w:rPr>
        <w:t>Schachner, A., Matos, M., Grafl, B. &amp; Hess, M. (2018). Fowl adenovirus-induced diseases &amp; strategies for their control – a review on the current global situation. </w:t>
      </w:r>
      <w:r w:rsidRPr="00E41E5A">
        <w:rPr>
          <w:rStyle w:val="citationsource-journal"/>
          <w:rFonts w:ascii="Arial" w:hAnsi="Arial" w:cs="Arial"/>
          <w:iCs/>
          <w:sz w:val="20"/>
          <w:szCs w:val="20"/>
          <w:shd w:val="clear" w:color="auto" w:fill="FFFFFF"/>
        </w:rPr>
        <w:t>Avian Pathology</w:t>
      </w:r>
      <w:r w:rsidRPr="00E41E5A">
        <w:rPr>
          <w:rFonts w:ascii="Arial" w:hAnsi="Arial" w:cs="Arial"/>
          <w:sz w:val="20"/>
          <w:szCs w:val="20"/>
          <w:shd w:val="clear" w:color="auto" w:fill="FFFFFF"/>
        </w:rPr>
        <w:t>, 47, 111–126.</w:t>
      </w:r>
      <w:r w:rsidRPr="00E41E5A">
        <w:rPr>
          <w:rStyle w:val="title-text"/>
          <w:rFonts w:ascii="Arial" w:hAnsi="Arial" w:cs="Arial"/>
          <w:sz w:val="20"/>
          <w:szCs w:val="20"/>
        </w:rPr>
        <w:t xml:space="preserve"> </w:t>
      </w:r>
    </w:p>
    <w:p w14:paraId="779FA611"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Schade, B., F. Schmitt, B., Bohm, M., Alex, R., Fux, G., </w:t>
      </w:r>
      <w:proofErr w:type="spellStart"/>
      <w:r w:rsidRPr="00E41E5A">
        <w:rPr>
          <w:rFonts w:ascii="Arial" w:hAnsi="Arial" w:cs="Arial"/>
          <w:sz w:val="20"/>
          <w:szCs w:val="20"/>
        </w:rPr>
        <w:t>Cattoli</w:t>
      </w:r>
      <w:proofErr w:type="spellEnd"/>
      <w:r w:rsidRPr="00E41E5A">
        <w:rPr>
          <w:rFonts w:ascii="Arial" w:hAnsi="Arial" w:cs="Arial"/>
          <w:sz w:val="20"/>
          <w:szCs w:val="20"/>
        </w:rPr>
        <w:t xml:space="preserve">, C., </w:t>
      </w:r>
      <w:proofErr w:type="spellStart"/>
      <w:r w:rsidRPr="00E41E5A">
        <w:rPr>
          <w:rFonts w:ascii="Arial" w:hAnsi="Arial" w:cs="Arial"/>
          <w:sz w:val="20"/>
          <w:szCs w:val="20"/>
        </w:rPr>
        <w:t>Terregino</w:t>
      </w:r>
      <w:proofErr w:type="spellEnd"/>
      <w:r w:rsidRPr="00E41E5A">
        <w:rPr>
          <w:rFonts w:ascii="Arial" w:hAnsi="Arial" w:cs="Arial"/>
          <w:sz w:val="20"/>
          <w:szCs w:val="20"/>
        </w:rPr>
        <w:t xml:space="preserve">, I., Monne, R. J., W. Currie., &amp; Olias, P. (2013). </w:t>
      </w:r>
      <w:r w:rsidRPr="00E41E5A">
        <w:rPr>
          <w:rFonts w:ascii="Arial" w:hAnsi="Arial" w:cs="Arial"/>
          <w:bCs/>
          <w:sz w:val="20"/>
          <w:szCs w:val="20"/>
        </w:rPr>
        <w:t>Adenoviral gizzard erosion in broiler chickens in Germany.</w:t>
      </w:r>
      <w:r w:rsidRPr="00E41E5A">
        <w:rPr>
          <w:rFonts w:ascii="Arial" w:hAnsi="Arial" w:cs="Arial"/>
          <w:sz w:val="20"/>
          <w:szCs w:val="20"/>
        </w:rPr>
        <w:t xml:space="preserve"> Avian </w:t>
      </w:r>
      <w:proofErr w:type="spellStart"/>
      <w:r w:rsidRPr="00E41E5A">
        <w:rPr>
          <w:rFonts w:ascii="Arial" w:hAnsi="Arial" w:cs="Arial"/>
          <w:sz w:val="20"/>
          <w:szCs w:val="20"/>
        </w:rPr>
        <w:t>Diseass</w:t>
      </w:r>
      <w:proofErr w:type="spellEnd"/>
      <w:r w:rsidRPr="00E41E5A">
        <w:rPr>
          <w:rFonts w:ascii="Arial" w:hAnsi="Arial" w:cs="Arial"/>
          <w:sz w:val="20"/>
          <w:szCs w:val="20"/>
        </w:rPr>
        <w:t>, 57, 159–163.</w:t>
      </w:r>
    </w:p>
    <w:p w14:paraId="42B2C9F8"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t>Schonewille</w:t>
      </w:r>
      <w:proofErr w:type="spellEnd"/>
      <w:r w:rsidRPr="00E41E5A">
        <w:rPr>
          <w:rFonts w:ascii="Arial" w:hAnsi="Arial" w:cs="Arial"/>
          <w:sz w:val="20"/>
          <w:szCs w:val="20"/>
        </w:rPr>
        <w:t xml:space="preserve">, E., Singh, A., Gobel, T.W., Gerner, W., </w:t>
      </w:r>
      <w:proofErr w:type="spellStart"/>
      <w:r w:rsidRPr="00E41E5A">
        <w:rPr>
          <w:rFonts w:ascii="Arial" w:hAnsi="Arial" w:cs="Arial"/>
          <w:sz w:val="20"/>
          <w:szCs w:val="20"/>
        </w:rPr>
        <w:t>Saalmuller</w:t>
      </w:r>
      <w:proofErr w:type="spellEnd"/>
      <w:r w:rsidRPr="00E41E5A">
        <w:rPr>
          <w:rFonts w:ascii="Arial" w:hAnsi="Arial" w:cs="Arial"/>
          <w:sz w:val="20"/>
          <w:szCs w:val="20"/>
        </w:rPr>
        <w:t>, A., &amp; Hess, M. (2008). Fowl adenovirus (</w:t>
      </w:r>
      <w:proofErr w:type="spellStart"/>
      <w:r w:rsidRPr="00E41E5A">
        <w:rPr>
          <w:rFonts w:ascii="Arial" w:hAnsi="Arial" w:cs="Arial"/>
          <w:sz w:val="20"/>
          <w:szCs w:val="20"/>
        </w:rPr>
        <w:t>FAdV</w:t>
      </w:r>
      <w:proofErr w:type="spellEnd"/>
      <w:r w:rsidRPr="00E41E5A">
        <w:rPr>
          <w:rFonts w:ascii="Arial" w:hAnsi="Arial" w:cs="Arial"/>
          <w:sz w:val="20"/>
          <w:szCs w:val="20"/>
        </w:rPr>
        <w:t xml:space="preserve">) serotype 4 causes depletion of B &amp; T cells in lymphoid organs in specific pathogen free chickens following experimental infection. </w:t>
      </w:r>
      <w:r w:rsidRPr="00E41E5A">
        <w:rPr>
          <w:rFonts w:ascii="Arial" w:hAnsi="Arial" w:cs="Arial"/>
          <w:bCs/>
          <w:sz w:val="20"/>
          <w:szCs w:val="20"/>
          <w:shd w:val="clear" w:color="auto" w:fill="FFFFFF"/>
        </w:rPr>
        <w:t>Veterinary</w:t>
      </w:r>
      <w:r w:rsidRPr="00E41E5A">
        <w:rPr>
          <w:rFonts w:ascii="Arial" w:hAnsi="Arial" w:cs="Arial"/>
          <w:sz w:val="20"/>
          <w:szCs w:val="20"/>
          <w:shd w:val="clear" w:color="auto" w:fill="FFFFFF"/>
        </w:rPr>
        <w:t> </w:t>
      </w:r>
      <w:proofErr w:type="spellStart"/>
      <w:r w:rsidRPr="00E41E5A">
        <w:rPr>
          <w:rFonts w:ascii="Arial" w:hAnsi="Arial" w:cs="Arial"/>
          <w:sz w:val="20"/>
          <w:szCs w:val="20"/>
          <w:shd w:val="clear" w:color="auto" w:fill="FFFFFF"/>
        </w:rPr>
        <w:t>Immunoogy</w:t>
      </w:r>
      <w:proofErr w:type="spellEnd"/>
      <w:r w:rsidRPr="00E41E5A">
        <w:rPr>
          <w:rFonts w:ascii="Arial" w:hAnsi="Arial" w:cs="Arial"/>
          <w:sz w:val="20"/>
          <w:szCs w:val="20"/>
          <w:shd w:val="clear" w:color="auto" w:fill="FFFFFF"/>
        </w:rPr>
        <w:t xml:space="preserve"> &amp; </w:t>
      </w:r>
      <w:proofErr w:type="spellStart"/>
      <w:r w:rsidRPr="00E41E5A">
        <w:rPr>
          <w:rFonts w:ascii="Arial" w:hAnsi="Arial" w:cs="Arial"/>
          <w:sz w:val="20"/>
          <w:szCs w:val="20"/>
          <w:shd w:val="clear" w:color="auto" w:fill="FFFFFF"/>
        </w:rPr>
        <w:t>Immunopathoogy</w:t>
      </w:r>
      <w:proofErr w:type="spellEnd"/>
      <w:r w:rsidRPr="00E41E5A">
        <w:rPr>
          <w:rFonts w:ascii="Arial" w:hAnsi="Arial" w:cs="Arial"/>
          <w:sz w:val="20"/>
          <w:szCs w:val="20"/>
          <w:shd w:val="clear" w:color="auto" w:fill="FFFFFF"/>
        </w:rPr>
        <w:t>,</w:t>
      </w:r>
      <w:r w:rsidRPr="00E41E5A">
        <w:rPr>
          <w:rFonts w:ascii="Arial" w:hAnsi="Arial" w:cs="Arial"/>
          <w:sz w:val="20"/>
          <w:szCs w:val="20"/>
        </w:rPr>
        <w:t xml:space="preserve"> 121,130–139.</w:t>
      </w:r>
    </w:p>
    <w:p w14:paraId="5FFB093B"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Shah, M.S., Ashraf, A., Khan, M.I., Rahman, M., Habib, M., </w:t>
      </w:r>
      <w:proofErr w:type="spellStart"/>
      <w:r w:rsidRPr="00E41E5A">
        <w:rPr>
          <w:rFonts w:ascii="Arial" w:hAnsi="Arial" w:cs="Arial"/>
          <w:bCs/>
          <w:sz w:val="20"/>
          <w:szCs w:val="20"/>
        </w:rPr>
        <w:t>Babapoor</w:t>
      </w:r>
      <w:proofErr w:type="spellEnd"/>
      <w:r w:rsidRPr="00E41E5A">
        <w:rPr>
          <w:rFonts w:ascii="Arial" w:hAnsi="Arial" w:cs="Arial"/>
          <w:bCs/>
          <w:sz w:val="20"/>
          <w:szCs w:val="20"/>
        </w:rPr>
        <w:t xml:space="preserve">, S., Ghaffar, A., Malik, I.R., </w:t>
      </w:r>
      <w:proofErr w:type="spellStart"/>
      <w:r w:rsidRPr="00E41E5A">
        <w:rPr>
          <w:rFonts w:ascii="Arial" w:hAnsi="Arial" w:cs="Arial"/>
          <w:bCs/>
          <w:sz w:val="20"/>
          <w:szCs w:val="20"/>
        </w:rPr>
        <w:t>Khannum</w:t>
      </w:r>
      <w:proofErr w:type="spellEnd"/>
      <w:r w:rsidRPr="00E41E5A">
        <w:rPr>
          <w:rFonts w:ascii="Arial" w:hAnsi="Arial" w:cs="Arial"/>
          <w:bCs/>
          <w:sz w:val="20"/>
          <w:szCs w:val="20"/>
        </w:rPr>
        <w:t>, S.A., &amp; Qureshi, J.A. (2011). Molecular characterization of fowl adenoviruses associated with hydropericardium syndrome in broilers.</w:t>
      </w:r>
      <w:r w:rsidRPr="00E41E5A">
        <w:rPr>
          <w:rFonts w:ascii="Arial" w:hAnsi="Arial" w:cs="Arial"/>
          <w:sz w:val="20"/>
          <w:szCs w:val="20"/>
        </w:rPr>
        <w:t xml:space="preserve"> </w:t>
      </w:r>
      <w:r w:rsidRPr="00E41E5A">
        <w:rPr>
          <w:rFonts w:ascii="Arial" w:hAnsi="Arial" w:cs="Arial"/>
          <w:sz w:val="20"/>
          <w:szCs w:val="20"/>
          <w:shd w:val="clear" w:color="auto" w:fill="FFFFFF"/>
        </w:rPr>
        <w:t> African Journal of Microbiology and. Research</w:t>
      </w:r>
      <w:r w:rsidRPr="00E41E5A">
        <w:rPr>
          <w:rFonts w:ascii="Arial" w:hAnsi="Arial" w:cs="Arial"/>
          <w:sz w:val="20"/>
          <w:szCs w:val="20"/>
        </w:rPr>
        <w:t>, 5(30), 5407-5414.</w:t>
      </w:r>
      <w:r w:rsidRPr="00E41E5A">
        <w:rPr>
          <w:rFonts w:ascii="Arial" w:hAnsi="Arial" w:cs="Arial"/>
          <w:bCs/>
          <w:sz w:val="20"/>
          <w:szCs w:val="20"/>
        </w:rPr>
        <w:t xml:space="preserve"> </w:t>
      </w:r>
      <w:r w:rsidRPr="00E41E5A">
        <w:rPr>
          <w:rFonts w:ascii="Arial" w:hAnsi="Arial" w:cs="Arial"/>
          <w:sz w:val="20"/>
          <w:szCs w:val="20"/>
        </w:rPr>
        <w:t xml:space="preserve"> </w:t>
      </w:r>
    </w:p>
    <w:p w14:paraId="3C9E09FB"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iCs/>
          <w:sz w:val="20"/>
          <w:szCs w:val="20"/>
        </w:rPr>
      </w:pPr>
      <w:r w:rsidRPr="00E41E5A">
        <w:rPr>
          <w:rFonts w:ascii="Arial" w:hAnsi="Arial" w:cs="Arial"/>
          <w:sz w:val="20"/>
          <w:szCs w:val="20"/>
        </w:rPr>
        <w:t xml:space="preserve">Shahzad, R., Jabbar, B., Naseer, N., Jabbar, I., Amin, F., &amp; Sultan, </w:t>
      </w:r>
      <w:proofErr w:type="gramStart"/>
      <w:r w:rsidRPr="00E41E5A">
        <w:rPr>
          <w:rFonts w:ascii="Arial" w:hAnsi="Arial" w:cs="Arial"/>
          <w:sz w:val="20"/>
          <w:szCs w:val="20"/>
        </w:rPr>
        <w:t>B.(</w:t>
      </w:r>
      <w:proofErr w:type="gramEnd"/>
      <w:r w:rsidRPr="00E41E5A">
        <w:rPr>
          <w:rFonts w:ascii="Arial" w:hAnsi="Arial" w:cs="Arial"/>
          <w:sz w:val="20"/>
          <w:szCs w:val="20"/>
        </w:rPr>
        <w:t xml:space="preserve">2016). </w:t>
      </w:r>
      <w:r w:rsidRPr="00E41E5A">
        <w:rPr>
          <w:rFonts w:ascii="Arial" w:hAnsi="Arial" w:cs="Arial"/>
          <w:bCs/>
          <w:sz w:val="20"/>
          <w:szCs w:val="20"/>
        </w:rPr>
        <w:t xml:space="preserve">Serotype characterization of Pakistani </w:t>
      </w:r>
      <w:proofErr w:type="spellStart"/>
      <w:r w:rsidRPr="00E41E5A">
        <w:rPr>
          <w:rFonts w:ascii="Arial" w:hAnsi="Arial" w:cs="Arial"/>
          <w:bCs/>
          <w:sz w:val="20"/>
          <w:szCs w:val="20"/>
        </w:rPr>
        <w:t>aviadenovirus</w:t>
      </w:r>
      <w:proofErr w:type="spellEnd"/>
      <w:r w:rsidRPr="00E41E5A">
        <w:rPr>
          <w:rFonts w:ascii="Arial" w:hAnsi="Arial" w:cs="Arial"/>
          <w:bCs/>
          <w:sz w:val="20"/>
          <w:szCs w:val="20"/>
        </w:rPr>
        <w:t xml:space="preserve"> strains causing inclusion body hepatitis &amp; hydropericardium syndrome.</w:t>
      </w:r>
      <w:r w:rsidRPr="00E41E5A">
        <w:rPr>
          <w:rFonts w:ascii="Arial" w:hAnsi="Arial" w:cs="Arial"/>
          <w:iCs/>
          <w:sz w:val="20"/>
          <w:szCs w:val="20"/>
        </w:rPr>
        <w:t xml:space="preserve"> Asian Journal </w:t>
      </w:r>
      <w:proofErr w:type="gramStart"/>
      <w:r w:rsidRPr="00E41E5A">
        <w:rPr>
          <w:rFonts w:ascii="Arial" w:hAnsi="Arial" w:cs="Arial"/>
          <w:iCs/>
          <w:sz w:val="20"/>
          <w:szCs w:val="20"/>
        </w:rPr>
        <w:t>of  Applied</w:t>
      </w:r>
      <w:proofErr w:type="gramEnd"/>
      <w:r w:rsidRPr="00E41E5A">
        <w:rPr>
          <w:rFonts w:ascii="Arial" w:hAnsi="Arial" w:cs="Arial"/>
          <w:iCs/>
          <w:sz w:val="20"/>
          <w:szCs w:val="20"/>
        </w:rPr>
        <w:t xml:space="preserve">  Sciences, 4(5),1095-1101.</w:t>
      </w:r>
    </w:p>
    <w:p w14:paraId="15F1AB1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Shukla, S.K., Chandra R., Kumar, M., &amp; Dixit, V.P. (1997). Hydropericardium syndrome (HPS) of poultry in Terai of Uttar Pradesh: A report. Indian Journal </w:t>
      </w:r>
      <w:proofErr w:type="gramStart"/>
      <w:r w:rsidRPr="00E41E5A">
        <w:rPr>
          <w:rFonts w:ascii="Arial" w:hAnsi="Arial" w:cs="Arial"/>
          <w:sz w:val="20"/>
          <w:szCs w:val="20"/>
        </w:rPr>
        <w:t>of  Animal</w:t>
      </w:r>
      <w:proofErr w:type="gramEnd"/>
      <w:r w:rsidRPr="00E41E5A">
        <w:rPr>
          <w:rFonts w:ascii="Arial" w:hAnsi="Arial" w:cs="Arial"/>
          <w:sz w:val="20"/>
          <w:szCs w:val="20"/>
        </w:rPr>
        <w:t xml:space="preserve"> Sciences, 67(9), 766–767. </w:t>
      </w:r>
    </w:p>
    <w:p w14:paraId="733D6114"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Singh, A., Oberoi, M.S., </w:t>
      </w:r>
      <w:proofErr w:type="spellStart"/>
      <w:proofErr w:type="gramStart"/>
      <w:r w:rsidRPr="00E41E5A">
        <w:rPr>
          <w:rFonts w:ascii="Arial" w:hAnsi="Arial" w:cs="Arial"/>
          <w:sz w:val="20"/>
          <w:szCs w:val="20"/>
        </w:rPr>
        <w:t>Jand,S.K</w:t>
      </w:r>
      <w:proofErr w:type="spellEnd"/>
      <w:r w:rsidRPr="00E41E5A">
        <w:rPr>
          <w:rFonts w:ascii="Arial" w:hAnsi="Arial" w:cs="Arial"/>
          <w:sz w:val="20"/>
          <w:szCs w:val="20"/>
        </w:rPr>
        <w:t>.</w:t>
      </w:r>
      <w:proofErr w:type="gramEnd"/>
      <w:r w:rsidRPr="00E41E5A">
        <w:rPr>
          <w:rFonts w:ascii="Arial" w:hAnsi="Arial" w:cs="Arial"/>
          <w:sz w:val="20"/>
          <w:szCs w:val="20"/>
        </w:rPr>
        <w:t>, &amp; Singh, B. (1996). Epidemiology of inclusion body hepatitis in poultry in northern India from 1990 to 1994. R</w:t>
      </w:r>
      <w:r w:rsidRPr="00E41E5A">
        <w:rPr>
          <w:rStyle w:val="Emphasis"/>
          <w:rFonts w:ascii="Arial" w:hAnsi="Arial" w:cs="Arial"/>
          <w:sz w:val="20"/>
          <w:szCs w:val="20"/>
          <w:shd w:val="clear" w:color="auto" w:fill="FFFFFF"/>
        </w:rPr>
        <w:t xml:space="preserve">evue </w:t>
      </w:r>
      <w:proofErr w:type="spellStart"/>
      <w:r w:rsidRPr="00E41E5A">
        <w:rPr>
          <w:rStyle w:val="Emphasis"/>
          <w:rFonts w:ascii="Arial" w:hAnsi="Arial" w:cs="Arial"/>
          <w:sz w:val="20"/>
          <w:szCs w:val="20"/>
          <w:shd w:val="clear" w:color="auto" w:fill="FFFFFF"/>
        </w:rPr>
        <w:t>scientifique</w:t>
      </w:r>
      <w:proofErr w:type="spellEnd"/>
      <w:r w:rsidRPr="00E41E5A">
        <w:rPr>
          <w:rStyle w:val="Emphasis"/>
          <w:rFonts w:ascii="Arial" w:hAnsi="Arial" w:cs="Arial"/>
          <w:sz w:val="20"/>
          <w:szCs w:val="20"/>
          <w:shd w:val="clear" w:color="auto" w:fill="FFFFFF"/>
        </w:rPr>
        <w:t xml:space="preserve"> et technique - Office international des </w:t>
      </w:r>
      <w:proofErr w:type="spellStart"/>
      <w:r w:rsidRPr="00E41E5A">
        <w:rPr>
          <w:rStyle w:val="Emphasis"/>
          <w:rFonts w:ascii="Arial" w:hAnsi="Arial" w:cs="Arial"/>
          <w:sz w:val="20"/>
          <w:szCs w:val="20"/>
          <w:shd w:val="clear" w:color="auto" w:fill="FFFFFF"/>
        </w:rPr>
        <w:t>épizooties</w:t>
      </w:r>
      <w:proofErr w:type="spellEnd"/>
      <w:r w:rsidRPr="00E41E5A">
        <w:rPr>
          <w:rFonts w:ascii="Arial" w:hAnsi="Arial" w:cs="Arial"/>
          <w:iCs/>
          <w:sz w:val="20"/>
          <w:szCs w:val="20"/>
        </w:rPr>
        <w:t xml:space="preserve">, </w:t>
      </w:r>
      <w:r w:rsidRPr="00E41E5A">
        <w:rPr>
          <w:rFonts w:ascii="Arial" w:hAnsi="Arial" w:cs="Arial"/>
          <w:sz w:val="20"/>
          <w:szCs w:val="20"/>
        </w:rPr>
        <w:t>15, 1053-1060.</w:t>
      </w:r>
    </w:p>
    <w:p w14:paraId="14C2204C"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bCs/>
          <w:sz w:val="20"/>
          <w:szCs w:val="20"/>
        </w:rPr>
        <w:t xml:space="preserve">Steer, P.A., Kirkpatrick, N.C., Rourke, D.O., &amp; </w:t>
      </w:r>
      <w:proofErr w:type="spellStart"/>
      <w:r w:rsidRPr="00E41E5A">
        <w:rPr>
          <w:rFonts w:ascii="Arial" w:hAnsi="Arial" w:cs="Arial"/>
          <w:bCs/>
          <w:sz w:val="20"/>
          <w:szCs w:val="20"/>
        </w:rPr>
        <w:t>Noormohammadi</w:t>
      </w:r>
      <w:proofErr w:type="spellEnd"/>
      <w:r w:rsidRPr="00E41E5A">
        <w:rPr>
          <w:rFonts w:ascii="Arial" w:hAnsi="Arial" w:cs="Arial"/>
          <w:bCs/>
          <w:sz w:val="20"/>
          <w:szCs w:val="20"/>
        </w:rPr>
        <w:t xml:space="preserve">, A.H. (2009). </w:t>
      </w:r>
      <w:r w:rsidRPr="00E41E5A">
        <w:rPr>
          <w:rFonts w:ascii="Arial" w:hAnsi="Arial" w:cs="Arial"/>
          <w:sz w:val="20"/>
          <w:szCs w:val="20"/>
        </w:rPr>
        <w:t>Classification of fowl adenovirus serotypes by use of high resolution melting curve</w:t>
      </w:r>
      <w:r w:rsidRPr="00E41E5A">
        <w:rPr>
          <w:rFonts w:ascii="Arial" w:hAnsi="Arial" w:cs="Arial"/>
          <w:bCs/>
          <w:sz w:val="20"/>
          <w:szCs w:val="20"/>
        </w:rPr>
        <w:t xml:space="preserve"> </w:t>
      </w:r>
      <w:r w:rsidRPr="00E41E5A">
        <w:rPr>
          <w:rFonts w:ascii="Arial" w:hAnsi="Arial" w:cs="Arial"/>
          <w:sz w:val="20"/>
          <w:szCs w:val="20"/>
        </w:rPr>
        <w:t xml:space="preserve">analysis of the </w:t>
      </w:r>
      <w:proofErr w:type="spellStart"/>
      <w:r w:rsidRPr="00E41E5A">
        <w:rPr>
          <w:rFonts w:ascii="Arial" w:hAnsi="Arial" w:cs="Arial"/>
          <w:sz w:val="20"/>
          <w:szCs w:val="20"/>
        </w:rPr>
        <w:t>hexon</w:t>
      </w:r>
      <w:proofErr w:type="spellEnd"/>
      <w:r w:rsidRPr="00E41E5A">
        <w:rPr>
          <w:rFonts w:ascii="Arial" w:hAnsi="Arial" w:cs="Arial"/>
          <w:sz w:val="20"/>
          <w:szCs w:val="20"/>
        </w:rPr>
        <w:t xml:space="preserve"> gene region. </w:t>
      </w:r>
      <w:r w:rsidRPr="00E41E5A">
        <w:rPr>
          <w:rFonts w:ascii="Arial" w:hAnsi="Arial" w:cs="Arial"/>
          <w:iCs/>
          <w:sz w:val="20"/>
          <w:szCs w:val="20"/>
        </w:rPr>
        <w:t xml:space="preserve">Journal of Clinical Microbiology, </w:t>
      </w:r>
      <w:r w:rsidRPr="00E41E5A">
        <w:rPr>
          <w:rFonts w:ascii="Arial" w:hAnsi="Arial" w:cs="Arial"/>
          <w:bCs/>
          <w:sz w:val="20"/>
          <w:szCs w:val="20"/>
        </w:rPr>
        <w:t>47,</w:t>
      </w:r>
      <w:r w:rsidRPr="00E41E5A">
        <w:rPr>
          <w:rFonts w:ascii="Arial" w:hAnsi="Arial" w:cs="Arial"/>
          <w:sz w:val="20"/>
          <w:szCs w:val="20"/>
        </w:rPr>
        <w:t xml:space="preserve"> 311-321.</w:t>
      </w:r>
    </w:p>
    <w:p w14:paraId="765DC9F7"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proofErr w:type="spellStart"/>
      <w:r w:rsidRPr="00E41E5A">
        <w:rPr>
          <w:rFonts w:ascii="Arial" w:hAnsi="Arial" w:cs="Arial"/>
          <w:sz w:val="20"/>
          <w:szCs w:val="20"/>
        </w:rPr>
        <w:t>Taimura</w:t>
      </w:r>
      <w:proofErr w:type="spellEnd"/>
      <w:r w:rsidRPr="00E41E5A">
        <w:rPr>
          <w:rFonts w:ascii="Arial" w:hAnsi="Arial" w:cs="Arial"/>
          <w:sz w:val="20"/>
          <w:szCs w:val="20"/>
        </w:rPr>
        <w:t xml:space="preserve">, N., Nakamura, K., Imai, K., Maeda, M., Gobo, T., Nitta, S., Ishihara, </w:t>
      </w:r>
      <w:proofErr w:type="gramStart"/>
      <w:r w:rsidRPr="00E41E5A">
        <w:rPr>
          <w:rFonts w:ascii="Arial" w:hAnsi="Arial" w:cs="Arial"/>
          <w:sz w:val="20"/>
          <w:szCs w:val="20"/>
        </w:rPr>
        <w:t>T.,&amp;</w:t>
      </w:r>
      <w:proofErr w:type="gramEnd"/>
      <w:r w:rsidRPr="00E41E5A">
        <w:rPr>
          <w:rFonts w:ascii="Arial" w:hAnsi="Arial" w:cs="Arial"/>
          <w:sz w:val="20"/>
          <w:szCs w:val="20"/>
        </w:rPr>
        <w:t xml:space="preserve"> Amano, H. (1993). Necrotizing pancreatitis &amp; gizzard erosion associated with adenovirus infection in chicken. </w:t>
      </w:r>
      <w:proofErr w:type="gramStart"/>
      <w:r w:rsidRPr="00E41E5A">
        <w:rPr>
          <w:rFonts w:ascii="Arial" w:hAnsi="Arial" w:cs="Arial"/>
          <w:sz w:val="20"/>
          <w:szCs w:val="20"/>
        </w:rPr>
        <w:t>Avian  Diseases</w:t>
      </w:r>
      <w:proofErr w:type="gramEnd"/>
      <w:r w:rsidRPr="00E41E5A">
        <w:rPr>
          <w:rFonts w:ascii="Arial" w:hAnsi="Arial" w:cs="Arial"/>
          <w:sz w:val="20"/>
          <w:szCs w:val="20"/>
        </w:rPr>
        <w:t>, 37: 606-611.</w:t>
      </w:r>
    </w:p>
    <w:p w14:paraId="0719F814"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Thakor, K.B., Dave, C.J., </w:t>
      </w:r>
      <w:proofErr w:type="spellStart"/>
      <w:r w:rsidRPr="00E41E5A">
        <w:rPr>
          <w:rFonts w:ascii="Arial" w:hAnsi="Arial" w:cs="Arial"/>
          <w:sz w:val="20"/>
          <w:szCs w:val="20"/>
        </w:rPr>
        <w:t>Fefar</w:t>
      </w:r>
      <w:proofErr w:type="spellEnd"/>
      <w:r w:rsidRPr="00E41E5A">
        <w:rPr>
          <w:rFonts w:ascii="Arial" w:hAnsi="Arial" w:cs="Arial"/>
          <w:sz w:val="20"/>
          <w:szCs w:val="20"/>
        </w:rPr>
        <w:t xml:space="preserve">, D.T., </w:t>
      </w:r>
      <w:proofErr w:type="spellStart"/>
      <w:r w:rsidRPr="00E41E5A">
        <w:rPr>
          <w:rFonts w:ascii="Arial" w:hAnsi="Arial" w:cs="Arial"/>
          <w:sz w:val="20"/>
          <w:szCs w:val="20"/>
        </w:rPr>
        <w:t>Jivani</w:t>
      </w:r>
      <w:proofErr w:type="spellEnd"/>
      <w:r w:rsidRPr="00E41E5A">
        <w:rPr>
          <w:rFonts w:ascii="Arial" w:hAnsi="Arial" w:cs="Arial"/>
          <w:sz w:val="20"/>
          <w:szCs w:val="20"/>
        </w:rPr>
        <w:t>, B.M., &amp; Prajapati, K.S. (2012). Pathological &amp; molecular diagnosis of naturally occurring inclusion body hepatitis-hydropericardium syndrome in broiler chickens. Indian Journal of Veterinary Pathology, 36(2), 212-216.</w:t>
      </w:r>
    </w:p>
    <w:p w14:paraId="0A4EC7B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bCs/>
          <w:sz w:val="20"/>
          <w:szCs w:val="20"/>
        </w:rPr>
        <w:lastRenderedPageBreak/>
        <w:t xml:space="preserve">Toogood, C.I.A., Crompton, J., &amp; Hay, </w:t>
      </w:r>
      <w:proofErr w:type="gramStart"/>
      <w:r w:rsidRPr="00E41E5A">
        <w:rPr>
          <w:rFonts w:ascii="Arial" w:hAnsi="Arial" w:cs="Arial"/>
          <w:bCs/>
          <w:sz w:val="20"/>
          <w:szCs w:val="20"/>
        </w:rPr>
        <w:t>R.T.(</w:t>
      </w:r>
      <w:proofErr w:type="gramEnd"/>
      <w:r w:rsidRPr="00E41E5A">
        <w:rPr>
          <w:rFonts w:ascii="Arial" w:hAnsi="Arial" w:cs="Arial"/>
          <w:bCs/>
          <w:sz w:val="20"/>
          <w:szCs w:val="20"/>
        </w:rPr>
        <w:t xml:space="preserve">1992). Antipeptide antisera define neutralizing epitopes on the adenovirus </w:t>
      </w:r>
      <w:proofErr w:type="spellStart"/>
      <w:r w:rsidRPr="00E41E5A">
        <w:rPr>
          <w:rFonts w:ascii="Arial" w:hAnsi="Arial" w:cs="Arial"/>
          <w:bCs/>
          <w:sz w:val="20"/>
          <w:szCs w:val="20"/>
        </w:rPr>
        <w:t>hexon</w:t>
      </w:r>
      <w:proofErr w:type="spellEnd"/>
      <w:r w:rsidRPr="00E41E5A">
        <w:rPr>
          <w:rFonts w:ascii="Arial" w:hAnsi="Arial" w:cs="Arial"/>
          <w:bCs/>
          <w:sz w:val="20"/>
          <w:szCs w:val="20"/>
        </w:rPr>
        <w:t xml:space="preserve">. Journal </w:t>
      </w:r>
      <w:proofErr w:type="gramStart"/>
      <w:r w:rsidRPr="00E41E5A">
        <w:rPr>
          <w:rFonts w:ascii="Arial" w:hAnsi="Arial" w:cs="Arial"/>
          <w:bCs/>
          <w:sz w:val="20"/>
          <w:szCs w:val="20"/>
        </w:rPr>
        <w:t>of  General</w:t>
      </w:r>
      <w:proofErr w:type="gramEnd"/>
      <w:r w:rsidRPr="00E41E5A">
        <w:rPr>
          <w:rFonts w:ascii="Arial" w:hAnsi="Arial" w:cs="Arial"/>
          <w:bCs/>
          <w:sz w:val="20"/>
          <w:szCs w:val="20"/>
        </w:rPr>
        <w:t xml:space="preserve"> Virology, 73, 1429-1435. </w:t>
      </w:r>
    </w:p>
    <w:p w14:paraId="0B51B1D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Toro, H., Gonzalez, O., Escobar, C., Cerda, L., Morales, M.A., &amp; Gonzalez, C. (2001). Vertical induction of the inclusion body hepatitis/hydropericardium syndrome with fowl adenovirus &amp; chicken anemia virus. Avian Diseases, 45, 215-222.</w:t>
      </w:r>
    </w:p>
    <w:p w14:paraId="5821766D"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bCs/>
          <w:sz w:val="20"/>
          <w:szCs w:val="20"/>
        </w:rPr>
      </w:pPr>
      <w:r w:rsidRPr="00E41E5A">
        <w:rPr>
          <w:rFonts w:ascii="Arial" w:hAnsi="Arial" w:cs="Arial"/>
          <w:bCs/>
          <w:sz w:val="20"/>
          <w:szCs w:val="20"/>
        </w:rPr>
        <w:t xml:space="preserve">Trivedi, R.N., Kumar, R., </w:t>
      </w:r>
      <w:proofErr w:type="spellStart"/>
      <w:r w:rsidRPr="00E41E5A">
        <w:rPr>
          <w:rFonts w:ascii="Arial" w:hAnsi="Arial" w:cs="Arial"/>
          <w:bCs/>
          <w:sz w:val="20"/>
          <w:szCs w:val="20"/>
        </w:rPr>
        <w:t>Metwal</w:t>
      </w:r>
      <w:proofErr w:type="spellEnd"/>
      <w:r w:rsidRPr="00E41E5A">
        <w:rPr>
          <w:rFonts w:ascii="Arial" w:hAnsi="Arial" w:cs="Arial"/>
          <w:bCs/>
          <w:sz w:val="20"/>
          <w:szCs w:val="20"/>
        </w:rPr>
        <w:t>, M., Khan, A. S., Tiwari, A., Panday, G., &amp; Kumar, A. (2018).</w:t>
      </w:r>
      <w:r w:rsidRPr="00E41E5A">
        <w:rPr>
          <w:rFonts w:ascii="Arial" w:hAnsi="Arial" w:cs="Arial"/>
          <w:sz w:val="20"/>
          <w:szCs w:val="20"/>
        </w:rPr>
        <w:t xml:space="preserve"> </w:t>
      </w:r>
      <w:r w:rsidRPr="00E41E5A">
        <w:rPr>
          <w:rFonts w:ascii="Arial" w:hAnsi="Arial" w:cs="Arial"/>
          <w:bCs/>
          <w:sz w:val="20"/>
          <w:szCs w:val="20"/>
        </w:rPr>
        <w:t xml:space="preserve">Epidemiological observations on some natural outbreaks of </w:t>
      </w:r>
      <w:r w:rsidRPr="00E41E5A">
        <w:rPr>
          <w:rFonts w:ascii="Arial" w:hAnsi="Arial" w:cs="Arial"/>
          <w:sz w:val="20"/>
          <w:szCs w:val="20"/>
        </w:rPr>
        <w:t>inclusion</w:t>
      </w:r>
      <w:r w:rsidRPr="00E41E5A">
        <w:rPr>
          <w:rFonts w:ascii="Arial" w:hAnsi="Arial" w:cs="Arial"/>
          <w:bCs/>
          <w:sz w:val="20"/>
          <w:szCs w:val="20"/>
        </w:rPr>
        <w:t xml:space="preserve"> body hepatitis-hydropericardium syndrome (IBH-HPS) in domestic chicken.</w:t>
      </w:r>
      <w:r w:rsidRPr="00E41E5A">
        <w:rPr>
          <w:rFonts w:ascii="Arial" w:hAnsi="Arial" w:cs="Arial"/>
          <w:bCs/>
          <w:iCs/>
          <w:sz w:val="20"/>
          <w:szCs w:val="20"/>
        </w:rPr>
        <w:t xml:space="preserve"> International Journal of Current Microbiology and Applied Sciences,</w:t>
      </w:r>
      <w:r w:rsidRPr="00E41E5A">
        <w:rPr>
          <w:rFonts w:ascii="Arial" w:hAnsi="Arial" w:cs="Arial"/>
          <w:bCs/>
          <w:sz w:val="20"/>
          <w:szCs w:val="20"/>
        </w:rPr>
        <w:t xml:space="preserve"> </w:t>
      </w:r>
      <w:r w:rsidRPr="00E41E5A">
        <w:rPr>
          <w:rFonts w:ascii="Arial" w:hAnsi="Arial" w:cs="Arial"/>
          <w:bCs/>
          <w:iCs/>
          <w:sz w:val="20"/>
          <w:szCs w:val="20"/>
        </w:rPr>
        <w:t>7</w:t>
      </w:r>
      <w:r w:rsidRPr="00E41E5A">
        <w:rPr>
          <w:rFonts w:ascii="Arial" w:hAnsi="Arial" w:cs="Arial"/>
          <w:bCs/>
          <w:sz w:val="20"/>
          <w:szCs w:val="20"/>
        </w:rPr>
        <w:t>(8), 3012-3022.</w:t>
      </w:r>
    </w:p>
    <w:p w14:paraId="16C91934"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 xml:space="preserve">Wang, J., Wang, J., Chen, P., Liu, L. &amp; Yuan, W. (2017). Development of a TaqMan-based real-time PCR assay for rapid &amp; specific detection of fowl </w:t>
      </w:r>
      <w:proofErr w:type="spellStart"/>
      <w:r w:rsidRPr="00E41E5A">
        <w:rPr>
          <w:rFonts w:ascii="Arial" w:hAnsi="Arial" w:cs="Arial"/>
          <w:sz w:val="20"/>
          <w:szCs w:val="20"/>
          <w:shd w:val="clear" w:color="auto" w:fill="FFFFFF"/>
        </w:rPr>
        <w:t>aviadenovirus</w:t>
      </w:r>
      <w:proofErr w:type="spellEnd"/>
      <w:r w:rsidRPr="00E41E5A">
        <w:rPr>
          <w:rFonts w:ascii="Arial" w:hAnsi="Arial" w:cs="Arial"/>
          <w:sz w:val="20"/>
          <w:szCs w:val="20"/>
          <w:shd w:val="clear" w:color="auto" w:fill="FFFFFF"/>
        </w:rPr>
        <w:t xml:space="preserve"> serotype 4. </w:t>
      </w:r>
      <w:r w:rsidRPr="00E41E5A">
        <w:rPr>
          <w:rStyle w:val="citationsource-journal"/>
          <w:rFonts w:ascii="Arial" w:hAnsi="Arial" w:cs="Arial"/>
          <w:iCs/>
          <w:sz w:val="20"/>
          <w:szCs w:val="20"/>
          <w:shd w:val="clear" w:color="auto" w:fill="FFFFFF"/>
        </w:rPr>
        <w:t>Avian Pathology</w:t>
      </w:r>
      <w:r w:rsidRPr="00E41E5A">
        <w:rPr>
          <w:rFonts w:ascii="Arial" w:hAnsi="Arial" w:cs="Arial"/>
          <w:sz w:val="20"/>
          <w:szCs w:val="20"/>
          <w:shd w:val="clear" w:color="auto" w:fill="FFFFFF"/>
        </w:rPr>
        <w:t>, 46, 338–343.</w:t>
      </w:r>
    </w:p>
    <w:p w14:paraId="3BD89F0E" w14:textId="77777777" w:rsidR="00063167" w:rsidRPr="00E41E5A" w:rsidRDefault="00063167" w:rsidP="00063167">
      <w:pPr>
        <w:spacing w:after="120" w:line="360" w:lineRule="auto"/>
        <w:ind w:left="851" w:hanging="851"/>
        <w:jc w:val="both"/>
        <w:rPr>
          <w:rFonts w:ascii="Arial" w:hAnsi="Arial" w:cs="Arial"/>
          <w:sz w:val="20"/>
          <w:szCs w:val="20"/>
        </w:rPr>
      </w:pPr>
      <w:proofErr w:type="spellStart"/>
      <w:proofErr w:type="gramStart"/>
      <w:r w:rsidRPr="00E41E5A">
        <w:rPr>
          <w:rFonts w:ascii="Arial" w:hAnsi="Arial" w:cs="Arial"/>
          <w:sz w:val="20"/>
          <w:szCs w:val="20"/>
          <w:shd w:val="clear" w:color="auto" w:fill="FFFFFF" w:themeFill="background1"/>
        </w:rPr>
        <w:t>Wang</w:t>
      </w:r>
      <w:r w:rsidRPr="00E41E5A">
        <w:rPr>
          <w:rStyle w:val="Hyperlink"/>
          <w:rFonts w:ascii="Arial" w:hAnsi="Arial" w:cs="Arial"/>
          <w:color w:val="auto"/>
          <w:sz w:val="20"/>
          <w:szCs w:val="20"/>
          <w:shd w:val="clear" w:color="auto" w:fill="FFFFFF" w:themeFill="background1"/>
        </w:rPr>
        <w:t>,T</w:t>
      </w:r>
      <w:proofErr w:type="spellEnd"/>
      <w:r w:rsidRPr="00E41E5A">
        <w:rPr>
          <w:rStyle w:val="Hyperlink"/>
          <w:rFonts w:ascii="Arial" w:hAnsi="Arial" w:cs="Arial"/>
          <w:color w:val="auto"/>
          <w:sz w:val="20"/>
          <w:szCs w:val="20"/>
          <w:shd w:val="clear" w:color="auto" w:fill="FFFFFF" w:themeFill="background1"/>
        </w:rPr>
        <w:t>.</w:t>
      </w:r>
      <w:proofErr w:type="gramEnd"/>
      <w:r w:rsidRPr="00E41E5A">
        <w:rPr>
          <w:rStyle w:val="Hyperlink"/>
          <w:rFonts w:ascii="Arial" w:hAnsi="Arial" w:cs="Arial"/>
          <w:color w:val="auto"/>
          <w:sz w:val="20"/>
          <w:szCs w:val="20"/>
          <w:shd w:val="clear" w:color="auto" w:fill="FFFFFF" w:themeFill="background1"/>
        </w:rPr>
        <w:t xml:space="preserve"> </w:t>
      </w:r>
      <w:proofErr w:type="spellStart"/>
      <w:r w:rsidRPr="00E41E5A">
        <w:rPr>
          <w:rFonts w:ascii="Arial" w:hAnsi="Arial" w:cs="Arial"/>
          <w:sz w:val="20"/>
          <w:szCs w:val="20"/>
          <w:shd w:val="clear" w:color="auto" w:fill="FFFFFF" w:themeFill="background1"/>
        </w:rPr>
        <w:t>Meng,F</w:t>
      </w:r>
      <w:proofErr w:type="spellEnd"/>
      <w:r w:rsidRPr="00E41E5A">
        <w:rPr>
          <w:rFonts w:ascii="Arial" w:hAnsi="Arial" w:cs="Arial"/>
          <w:sz w:val="20"/>
          <w:szCs w:val="20"/>
          <w:shd w:val="clear" w:color="auto" w:fill="FFFFFF" w:themeFill="background1"/>
        </w:rPr>
        <w:t xml:space="preserve">., </w:t>
      </w:r>
      <w:proofErr w:type="spellStart"/>
      <w:r w:rsidRPr="00E41E5A">
        <w:rPr>
          <w:rStyle w:val="author-wrapper"/>
          <w:rFonts w:ascii="Arial" w:hAnsi="Arial" w:cs="Arial"/>
          <w:sz w:val="20"/>
          <w:szCs w:val="20"/>
          <w:shd w:val="clear" w:color="auto" w:fill="FFFFFF" w:themeFill="background1"/>
        </w:rPr>
        <w:t>Changxiu</w:t>
      </w:r>
      <w:proofErr w:type="spellEnd"/>
      <w:r w:rsidRPr="00E41E5A">
        <w:rPr>
          <w:rStyle w:val="author-wrapper"/>
          <w:rFonts w:ascii="Arial" w:hAnsi="Arial" w:cs="Arial"/>
          <w:sz w:val="20"/>
          <w:szCs w:val="20"/>
          <w:shd w:val="clear" w:color="auto" w:fill="FFFFFF" w:themeFill="background1"/>
        </w:rPr>
        <w:t xml:space="preserve"> Chen, C., </w:t>
      </w:r>
      <w:proofErr w:type="spellStart"/>
      <w:r w:rsidRPr="00E41E5A">
        <w:rPr>
          <w:rFonts w:ascii="Arial" w:hAnsi="Arial" w:cs="Arial"/>
          <w:sz w:val="20"/>
          <w:szCs w:val="20"/>
          <w:shd w:val="clear" w:color="auto" w:fill="FFFFFF" w:themeFill="background1"/>
        </w:rPr>
        <w:t>Shen,Y</w:t>
      </w:r>
      <w:proofErr w:type="spellEnd"/>
      <w:r w:rsidRPr="00E41E5A">
        <w:rPr>
          <w:rFonts w:ascii="Arial" w:hAnsi="Arial" w:cs="Arial"/>
          <w:sz w:val="20"/>
          <w:szCs w:val="20"/>
          <w:shd w:val="clear" w:color="auto" w:fill="FFFFFF" w:themeFill="background1"/>
        </w:rPr>
        <w:t xml:space="preserve">., Li, P., </w:t>
      </w:r>
      <w:proofErr w:type="spellStart"/>
      <w:r w:rsidRPr="00E41E5A">
        <w:rPr>
          <w:rStyle w:val="author-wrapper"/>
          <w:rFonts w:ascii="Arial" w:hAnsi="Arial" w:cs="Arial"/>
          <w:sz w:val="20"/>
          <w:szCs w:val="20"/>
          <w:shd w:val="clear" w:color="auto" w:fill="FFFFFF" w:themeFill="background1"/>
        </w:rPr>
        <w:t>Xu,J</w:t>
      </w:r>
      <w:proofErr w:type="spellEnd"/>
      <w:r w:rsidRPr="00E41E5A">
        <w:rPr>
          <w:rStyle w:val="author-wrapper"/>
          <w:rFonts w:ascii="Arial" w:hAnsi="Arial" w:cs="Arial"/>
          <w:sz w:val="20"/>
          <w:szCs w:val="20"/>
          <w:shd w:val="clear" w:color="auto" w:fill="FFFFFF" w:themeFill="background1"/>
        </w:rPr>
        <w:t xml:space="preserve">.,  </w:t>
      </w:r>
      <w:proofErr w:type="spellStart"/>
      <w:r w:rsidRPr="00E41E5A">
        <w:rPr>
          <w:rStyle w:val="author-wrapper"/>
          <w:rFonts w:ascii="Arial" w:hAnsi="Arial" w:cs="Arial"/>
          <w:sz w:val="20"/>
          <w:szCs w:val="20"/>
          <w:shd w:val="clear" w:color="auto" w:fill="FFFFFF" w:themeFill="background1"/>
        </w:rPr>
        <w:t>Feng,Z</w:t>
      </w:r>
      <w:proofErr w:type="spellEnd"/>
      <w:r w:rsidRPr="00E41E5A">
        <w:rPr>
          <w:rStyle w:val="author-wrapper"/>
          <w:rFonts w:ascii="Arial" w:hAnsi="Arial" w:cs="Arial"/>
          <w:sz w:val="20"/>
          <w:szCs w:val="20"/>
          <w:shd w:val="clear" w:color="auto" w:fill="FFFFFF" w:themeFill="background1"/>
        </w:rPr>
        <w:t>.,</w:t>
      </w:r>
      <w:r w:rsidRPr="00E41E5A">
        <w:rPr>
          <w:rFonts w:ascii="Arial" w:hAnsi="Arial" w:cs="Arial"/>
          <w:sz w:val="20"/>
          <w:szCs w:val="20"/>
          <w:shd w:val="clear" w:color="auto" w:fill="FFFFFF" w:themeFill="background1"/>
        </w:rPr>
        <w:t xml:space="preserve"> </w:t>
      </w:r>
      <w:proofErr w:type="spellStart"/>
      <w:r w:rsidRPr="00E41E5A">
        <w:rPr>
          <w:rFonts w:ascii="Arial" w:hAnsi="Arial" w:cs="Arial"/>
          <w:sz w:val="20"/>
          <w:szCs w:val="20"/>
          <w:shd w:val="clear" w:color="auto" w:fill="FFFFFF" w:themeFill="background1"/>
        </w:rPr>
        <w:t>Qu,X</w:t>
      </w:r>
      <w:proofErr w:type="spellEnd"/>
      <w:r w:rsidRPr="00E41E5A">
        <w:rPr>
          <w:rFonts w:ascii="Arial" w:hAnsi="Arial" w:cs="Arial"/>
          <w:sz w:val="20"/>
          <w:szCs w:val="20"/>
          <w:shd w:val="clear" w:color="auto" w:fill="FFFFFF" w:themeFill="background1"/>
        </w:rPr>
        <w:t>.,</w:t>
      </w:r>
      <w:r w:rsidRPr="00E41E5A">
        <w:rPr>
          <w:rStyle w:val="author-wrapper"/>
          <w:rFonts w:ascii="Arial" w:hAnsi="Arial" w:cs="Arial"/>
          <w:sz w:val="20"/>
          <w:szCs w:val="20"/>
          <w:shd w:val="clear" w:color="auto" w:fill="FFFFFF" w:themeFill="background1"/>
        </w:rPr>
        <w:t xml:space="preserve"> Wang, F., Li, B.,</w:t>
      </w:r>
      <w:r w:rsidRPr="00E41E5A">
        <w:rPr>
          <w:rStyle w:val="author-wrapper"/>
          <w:rFonts w:ascii="Arial" w:hAnsi="Arial" w:cs="Arial"/>
          <w:sz w:val="20"/>
          <w:szCs w:val="20"/>
          <w:shd w:val="clear" w:color="auto" w:fill="F7F7F7"/>
        </w:rPr>
        <w:t xml:space="preserve"> &amp;Liu, M. (2023).</w:t>
      </w:r>
      <w:r w:rsidRPr="00E41E5A">
        <w:rPr>
          <w:rFonts w:ascii="Arial" w:hAnsi="Arial" w:cs="Arial"/>
          <w:sz w:val="20"/>
          <w:szCs w:val="20"/>
        </w:rPr>
        <w:t xml:space="preserve">Pathogenicity &amp; epidemiological survey of fowl adenovirus in </w:t>
      </w:r>
      <w:proofErr w:type="spellStart"/>
      <w:r w:rsidRPr="00E41E5A">
        <w:rPr>
          <w:rFonts w:ascii="Arial" w:hAnsi="Arial" w:cs="Arial"/>
          <w:sz w:val="20"/>
          <w:szCs w:val="20"/>
        </w:rPr>
        <w:t>Sh&amp;ong</w:t>
      </w:r>
      <w:proofErr w:type="spellEnd"/>
      <w:r w:rsidRPr="00E41E5A">
        <w:rPr>
          <w:rFonts w:ascii="Arial" w:hAnsi="Arial" w:cs="Arial"/>
          <w:sz w:val="20"/>
          <w:szCs w:val="20"/>
        </w:rPr>
        <w:t xml:space="preserve"> Province from 2021 to 2022. Frontiers in. Microbiology,14,2023.</w:t>
      </w:r>
    </w:p>
    <w:p w14:paraId="005ABAA6" w14:textId="77777777" w:rsidR="00063167" w:rsidRPr="00E41E5A" w:rsidRDefault="00063167" w:rsidP="00063167">
      <w:pPr>
        <w:spacing w:after="120" w:line="360" w:lineRule="auto"/>
        <w:ind w:left="851" w:hanging="851"/>
        <w:jc w:val="both"/>
        <w:rPr>
          <w:rFonts w:ascii="Arial" w:hAnsi="Arial" w:cs="Arial"/>
          <w:sz w:val="20"/>
          <w:szCs w:val="20"/>
        </w:rPr>
      </w:pPr>
      <w:r w:rsidRPr="00E41E5A">
        <w:rPr>
          <w:rFonts w:ascii="Arial" w:hAnsi="Arial" w:cs="Arial"/>
          <w:sz w:val="20"/>
          <w:szCs w:val="20"/>
          <w:shd w:val="clear" w:color="auto" w:fill="FFFFFF"/>
        </w:rPr>
        <w:t>Xie, S., Zhang, J., Chen, H., Wang, W., Wang, P., Xie, Q., Li, T., Wan, Z., Shao, H., Qin, A. &amp; Ye, J. (2021). Development of colloidal gold-based test strip for rapid detection of serotype 4 fowl adenovirus. </w:t>
      </w:r>
      <w:r w:rsidRPr="00E41E5A">
        <w:rPr>
          <w:rStyle w:val="citationsource-journal"/>
          <w:rFonts w:ascii="Arial" w:hAnsi="Arial" w:cs="Arial"/>
          <w:iCs/>
          <w:sz w:val="20"/>
          <w:szCs w:val="20"/>
          <w:shd w:val="clear" w:color="auto" w:fill="FFFFFF"/>
        </w:rPr>
        <w:t>Journal of Virological Methods</w:t>
      </w:r>
      <w:r w:rsidRPr="00E41E5A">
        <w:rPr>
          <w:rFonts w:ascii="Arial" w:hAnsi="Arial" w:cs="Arial"/>
          <w:sz w:val="20"/>
          <w:szCs w:val="20"/>
          <w:shd w:val="clear" w:color="auto" w:fill="FFFFFF"/>
        </w:rPr>
        <w:t>, 296, 114231.</w:t>
      </w:r>
    </w:p>
    <w:p w14:paraId="33B72E9F" w14:textId="77777777" w:rsidR="00063167" w:rsidRPr="00E41E5A" w:rsidRDefault="00063167" w:rsidP="00063167">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 xml:space="preserve">Zhao, J., Zhong, Q., Zhao, Y., Hu, Y.X., &amp; Zhang, G.Z. (2015). Pathogenicity &amp; complete genome characterization of fowl adenoviruses isolated from   associated with inclusion body hepatitis &amp; hydropericardium syndrome in China. </w:t>
      </w:r>
      <w:proofErr w:type="spellStart"/>
      <w:r w:rsidRPr="00E41E5A">
        <w:rPr>
          <w:rFonts w:ascii="Arial" w:hAnsi="Arial" w:cs="Arial"/>
          <w:sz w:val="20"/>
          <w:szCs w:val="20"/>
        </w:rPr>
        <w:t>PLoS</w:t>
      </w:r>
      <w:proofErr w:type="spellEnd"/>
      <w:r w:rsidRPr="00E41E5A">
        <w:rPr>
          <w:rFonts w:ascii="Arial" w:hAnsi="Arial" w:cs="Arial"/>
          <w:sz w:val="20"/>
          <w:szCs w:val="20"/>
        </w:rPr>
        <w:t xml:space="preserve"> ONE, 10(7): DOI:10.1371/journal.pone.0133073.</w:t>
      </w:r>
    </w:p>
    <w:p w14:paraId="15846C12" w14:textId="77777777" w:rsidR="00BA3E7F" w:rsidRPr="003C7601" w:rsidRDefault="00063167" w:rsidP="003C7601">
      <w:pPr>
        <w:pStyle w:val="ListParagraph"/>
        <w:autoSpaceDE w:val="0"/>
        <w:autoSpaceDN w:val="0"/>
        <w:adjustRightInd w:val="0"/>
        <w:spacing w:after="120" w:line="360" w:lineRule="auto"/>
        <w:ind w:hanging="720"/>
        <w:contextualSpacing w:val="0"/>
        <w:jc w:val="both"/>
        <w:rPr>
          <w:rFonts w:ascii="Arial" w:hAnsi="Arial" w:cs="Arial"/>
          <w:sz w:val="20"/>
          <w:szCs w:val="20"/>
        </w:rPr>
      </w:pPr>
      <w:r w:rsidRPr="00E41E5A">
        <w:rPr>
          <w:rFonts w:ascii="Arial" w:hAnsi="Arial" w:cs="Arial"/>
          <w:sz w:val="20"/>
          <w:szCs w:val="20"/>
        </w:rPr>
        <w:t>Horne, R.W., Bonner, S., Waterson, A.P. &amp; Wildy, P. (1959). The icosahedral form of an adenovirus. Journal of Molecular Biology, 1, 84– 86.</w:t>
      </w:r>
    </w:p>
    <w:sectPr w:rsidR="00BA3E7F" w:rsidRPr="003C7601" w:rsidSect="00EC795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01B3" w14:textId="77777777" w:rsidR="00D4548D" w:rsidRDefault="00D4548D" w:rsidP="00EC795C">
      <w:r>
        <w:separator/>
      </w:r>
    </w:p>
  </w:endnote>
  <w:endnote w:type="continuationSeparator" w:id="0">
    <w:p w14:paraId="46B45D47" w14:textId="77777777" w:rsidR="00D4548D" w:rsidRDefault="00D4548D" w:rsidP="00EC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Std">
    <w:altName w:val="Courier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AA6" w14:textId="77777777" w:rsidR="00EC795C" w:rsidRDefault="00EC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D93E" w14:textId="77777777" w:rsidR="00EC795C" w:rsidRDefault="00EC7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1C82" w14:textId="77777777" w:rsidR="00EC795C" w:rsidRDefault="00EC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8D09" w14:textId="77777777" w:rsidR="00D4548D" w:rsidRDefault="00D4548D" w:rsidP="00EC795C">
      <w:r>
        <w:separator/>
      </w:r>
    </w:p>
  </w:footnote>
  <w:footnote w:type="continuationSeparator" w:id="0">
    <w:p w14:paraId="3B5E90C5" w14:textId="77777777" w:rsidR="00D4548D" w:rsidRDefault="00D4548D" w:rsidP="00EC7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41E1" w14:textId="6B94584B" w:rsidR="00EC795C" w:rsidRDefault="00EC795C">
    <w:pPr>
      <w:pStyle w:val="Header"/>
    </w:pPr>
    <w:r>
      <w:rPr>
        <w:noProof/>
      </w:rPr>
      <w:pict w14:anchorId="13D19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12C6" w14:textId="0C51BA9F" w:rsidR="00EC795C" w:rsidRDefault="00EC795C">
    <w:pPr>
      <w:pStyle w:val="Header"/>
    </w:pPr>
    <w:r>
      <w:rPr>
        <w:noProof/>
      </w:rPr>
      <w:pict w14:anchorId="6C582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101E" w14:textId="7A21CD35" w:rsidR="00EC795C" w:rsidRDefault="00EC795C">
    <w:pPr>
      <w:pStyle w:val="Header"/>
    </w:pPr>
    <w:r>
      <w:rPr>
        <w:noProof/>
      </w:rPr>
      <w:pict w14:anchorId="6D128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30A"/>
    <w:multiLevelType w:val="hybridMultilevel"/>
    <w:tmpl w:val="5274B90A"/>
    <w:lvl w:ilvl="0" w:tplc="0409000F">
      <w:start w:val="1"/>
      <w:numFmt w:val="decimal"/>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 w15:restartNumberingAfterBreak="0">
    <w:nsid w:val="0171687B"/>
    <w:multiLevelType w:val="hybridMultilevel"/>
    <w:tmpl w:val="01CC6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8F650F"/>
    <w:multiLevelType w:val="multilevel"/>
    <w:tmpl w:val="6E04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D770B"/>
    <w:multiLevelType w:val="hybridMultilevel"/>
    <w:tmpl w:val="BB786A80"/>
    <w:lvl w:ilvl="0" w:tplc="95F6AB8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A6388"/>
    <w:multiLevelType w:val="multilevel"/>
    <w:tmpl w:val="3B6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31022"/>
    <w:multiLevelType w:val="hybridMultilevel"/>
    <w:tmpl w:val="D8E66D16"/>
    <w:lvl w:ilvl="0" w:tplc="5BF06C90">
      <w:start w:val="1"/>
      <w:numFmt w:val="lowerLetter"/>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EEB79EE"/>
    <w:multiLevelType w:val="hybridMultilevel"/>
    <w:tmpl w:val="F0987D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B05AAB"/>
    <w:multiLevelType w:val="hybridMultilevel"/>
    <w:tmpl w:val="3ECEEDFE"/>
    <w:lvl w:ilvl="0" w:tplc="0409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6505A"/>
    <w:multiLevelType w:val="multilevel"/>
    <w:tmpl w:val="96B4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1993"/>
    <w:multiLevelType w:val="hybridMultilevel"/>
    <w:tmpl w:val="971A56F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58F3790"/>
    <w:multiLevelType w:val="hybridMultilevel"/>
    <w:tmpl w:val="9F646104"/>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243A65"/>
    <w:multiLevelType w:val="hybridMultilevel"/>
    <w:tmpl w:val="0BB0B74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C1447"/>
    <w:multiLevelType w:val="multilevel"/>
    <w:tmpl w:val="1B4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C13DF"/>
    <w:multiLevelType w:val="hybridMultilevel"/>
    <w:tmpl w:val="2EF03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E2100"/>
    <w:multiLevelType w:val="hybridMultilevel"/>
    <w:tmpl w:val="707262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AF6C29"/>
    <w:multiLevelType w:val="hybridMultilevel"/>
    <w:tmpl w:val="47A85C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876767"/>
    <w:multiLevelType w:val="hybridMultilevel"/>
    <w:tmpl w:val="5818E2DA"/>
    <w:lvl w:ilvl="0" w:tplc="51A6DD78">
      <w:start w:val="1"/>
      <w:numFmt w:val="bullet"/>
      <w:lvlText w:val="•"/>
      <w:lvlJc w:val="left"/>
      <w:pPr>
        <w:tabs>
          <w:tab w:val="num" w:pos="720"/>
        </w:tabs>
        <w:ind w:left="720" w:hanging="360"/>
      </w:pPr>
      <w:rPr>
        <w:rFonts w:ascii="Arial" w:hAnsi="Arial" w:hint="default"/>
      </w:rPr>
    </w:lvl>
    <w:lvl w:ilvl="1" w:tplc="FA1A5E86" w:tentative="1">
      <w:start w:val="1"/>
      <w:numFmt w:val="bullet"/>
      <w:lvlText w:val="•"/>
      <w:lvlJc w:val="left"/>
      <w:pPr>
        <w:tabs>
          <w:tab w:val="num" w:pos="1440"/>
        </w:tabs>
        <w:ind w:left="1440" w:hanging="360"/>
      </w:pPr>
      <w:rPr>
        <w:rFonts w:ascii="Arial" w:hAnsi="Arial" w:hint="default"/>
      </w:rPr>
    </w:lvl>
    <w:lvl w:ilvl="2" w:tplc="CA2CA1EC" w:tentative="1">
      <w:start w:val="1"/>
      <w:numFmt w:val="bullet"/>
      <w:lvlText w:val="•"/>
      <w:lvlJc w:val="left"/>
      <w:pPr>
        <w:tabs>
          <w:tab w:val="num" w:pos="2160"/>
        </w:tabs>
        <w:ind w:left="2160" w:hanging="360"/>
      </w:pPr>
      <w:rPr>
        <w:rFonts w:ascii="Arial" w:hAnsi="Arial" w:hint="default"/>
      </w:rPr>
    </w:lvl>
    <w:lvl w:ilvl="3" w:tplc="6DF0F95A" w:tentative="1">
      <w:start w:val="1"/>
      <w:numFmt w:val="bullet"/>
      <w:lvlText w:val="•"/>
      <w:lvlJc w:val="left"/>
      <w:pPr>
        <w:tabs>
          <w:tab w:val="num" w:pos="2880"/>
        </w:tabs>
        <w:ind w:left="2880" w:hanging="360"/>
      </w:pPr>
      <w:rPr>
        <w:rFonts w:ascii="Arial" w:hAnsi="Arial" w:hint="default"/>
      </w:rPr>
    </w:lvl>
    <w:lvl w:ilvl="4" w:tplc="9D02EB62" w:tentative="1">
      <w:start w:val="1"/>
      <w:numFmt w:val="bullet"/>
      <w:lvlText w:val="•"/>
      <w:lvlJc w:val="left"/>
      <w:pPr>
        <w:tabs>
          <w:tab w:val="num" w:pos="3600"/>
        </w:tabs>
        <w:ind w:left="3600" w:hanging="360"/>
      </w:pPr>
      <w:rPr>
        <w:rFonts w:ascii="Arial" w:hAnsi="Arial" w:hint="default"/>
      </w:rPr>
    </w:lvl>
    <w:lvl w:ilvl="5" w:tplc="D310CA0E" w:tentative="1">
      <w:start w:val="1"/>
      <w:numFmt w:val="bullet"/>
      <w:lvlText w:val="•"/>
      <w:lvlJc w:val="left"/>
      <w:pPr>
        <w:tabs>
          <w:tab w:val="num" w:pos="4320"/>
        </w:tabs>
        <w:ind w:left="4320" w:hanging="360"/>
      </w:pPr>
      <w:rPr>
        <w:rFonts w:ascii="Arial" w:hAnsi="Arial" w:hint="default"/>
      </w:rPr>
    </w:lvl>
    <w:lvl w:ilvl="6" w:tplc="0678A6D6" w:tentative="1">
      <w:start w:val="1"/>
      <w:numFmt w:val="bullet"/>
      <w:lvlText w:val="•"/>
      <w:lvlJc w:val="left"/>
      <w:pPr>
        <w:tabs>
          <w:tab w:val="num" w:pos="5040"/>
        </w:tabs>
        <w:ind w:left="5040" w:hanging="360"/>
      </w:pPr>
      <w:rPr>
        <w:rFonts w:ascii="Arial" w:hAnsi="Arial" w:hint="default"/>
      </w:rPr>
    </w:lvl>
    <w:lvl w:ilvl="7" w:tplc="EFCAE23C" w:tentative="1">
      <w:start w:val="1"/>
      <w:numFmt w:val="bullet"/>
      <w:lvlText w:val="•"/>
      <w:lvlJc w:val="left"/>
      <w:pPr>
        <w:tabs>
          <w:tab w:val="num" w:pos="5760"/>
        </w:tabs>
        <w:ind w:left="5760" w:hanging="360"/>
      </w:pPr>
      <w:rPr>
        <w:rFonts w:ascii="Arial" w:hAnsi="Arial" w:hint="default"/>
      </w:rPr>
    </w:lvl>
    <w:lvl w:ilvl="8" w:tplc="DD58FA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9B6BE2"/>
    <w:multiLevelType w:val="hybridMultilevel"/>
    <w:tmpl w:val="1772E3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2C7810"/>
    <w:multiLevelType w:val="hybridMultilevel"/>
    <w:tmpl w:val="AD52A0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31242BC"/>
    <w:multiLevelType w:val="multilevel"/>
    <w:tmpl w:val="AE06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35C1E"/>
    <w:multiLevelType w:val="multilevel"/>
    <w:tmpl w:val="736C7958"/>
    <w:lvl w:ilvl="0">
      <w:start w:val="2"/>
      <w:numFmt w:val="decimal"/>
      <w:lvlText w:val="%1.0"/>
      <w:lvlJc w:val="left"/>
      <w:pPr>
        <w:ind w:left="478" w:hanging="360"/>
      </w:pPr>
      <w:rPr>
        <w:rFonts w:hint="default"/>
      </w:rPr>
    </w:lvl>
    <w:lvl w:ilvl="1">
      <w:start w:val="1"/>
      <w:numFmt w:val="decimal"/>
      <w:lvlText w:val="%1.%2"/>
      <w:lvlJc w:val="left"/>
      <w:pPr>
        <w:ind w:left="1198" w:hanging="36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2998" w:hanging="720"/>
      </w:pPr>
      <w:rPr>
        <w:rFonts w:hint="default"/>
      </w:rPr>
    </w:lvl>
    <w:lvl w:ilvl="4">
      <w:start w:val="1"/>
      <w:numFmt w:val="decimal"/>
      <w:lvlText w:val="%1.%2.%3.%4.%5"/>
      <w:lvlJc w:val="left"/>
      <w:pPr>
        <w:ind w:left="4078" w:hanging="1080"/>
      </w:pPr>
      <w:rPr>
        <w:rFonts w:hint="default"/>
      </w:rPr>
    </w:lvl>
    <w:lvl w:ilvl="5">
      <w:start w:val="1"/>
      <w:numFmt w:val="decimal"/>
      <w:lvlText w:val="%1.%2.%3.%4.%5.%6"/>
      <w:lvlJc w:val="left"/>
      <w:pPr>
        <w:ind w:left="4798" w:hanging="1080"/>
      </w:pPr>
      <w:rPr>
        <w:rFonts w:hint="default"/>
      </w:rPr>
    </w:lvl>
    <w:lvl w:ilvl="6">
      <w:start w:val="1"/>
      <w:numFmt w:val="decimal"/>
      <w:lvlText w:val="%1.%2.%3.%4.%5.%6.%7"/>
      <w:lvlJc w:val="left"/>
      <w:pPr>
        <w:ind w:left="5878" w:hanging="1440"/>
      </w:pPr>
      <w:rPr>
        <w:rFonts w:hint="default"/>
      </w:rPr>
    </w:lvl>
    <w:lvl w:ilvl="7">
      <w:start w:val="1"/>
      <w:numFmt w:val="decimal"/>
      <w:lvlText w:val="%1.%2.%3.%4.%5.%6.%7.%8"/>
      <w:lvlJc w:val="left"/>
      <w:pPr>
        <w:ind w:left="6598" w:hanging="1440"/>
      </w:pPr>
      <w:rPr>
        <w:rFonts w:hint="default"/>
      </w:rPr>
    </w:lvl>
    <w:lvl w:ilvl="8">
      <w:start w:val="1"/>
      <w:numFmt w:val="decimal"/>
      <w:lvlText w:val="%1.%2.%3.%4.%5.%6.%7.%8.%9"/>
      <w:lvlJc w:val="left"/>
      <w:pPr>
        <w:ind w:left="7678" w:hanging="1800"/>
      </w:pPr>
      <w:rPr>
        <w:rFonts w:hint="default"/>
      </w:rPr>
    </w:lvl>
  </w:abstractNum>
  <w:abstractNum w:abstractNumId="21" w15:restartNumberingAfterBreak="0">
    <w:nsid w:val="50F74B05"/>
    <w:multiLevelType w:val="hybridMultilevel"/>
    <w:tmpl w:val="906633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1A60577"/>
    <w:multiLevelType w:val="hybridMultilevel"/>
    <w:tmpl w:val="91C227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7C6D31"/>
    <w:multiLevelType w:val="hybridMultilevel"/>
    <w:tmpl w:val="8280F0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FD7846"/>
    <w:multiLevelType w:val="multilevel"/>
    <w:tmpl w:val="BF56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B0B49"/>
    <w:multiLevelType w:val="multilevel"/>
    <w:tmpl w:val="1C0E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C0010"/>
    <w:multiLevelType w:val="hybridMultilevel"/>
    <w:tmpl w:val="2774EE0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A7A61"/>
    <w:multiLevelType w:val="hybridMultilevel"/>
    <w:tmpl w:val="48A8E56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4923EA"/>
    <w:multiLevelType w:val="hybridMultilevel"/>
    <w:tmpl w:val="19C887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FE10D2"/>
    <w:multiLevelType w:val="multilevel"/>
    <w:tmpl w:val="F302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002FE"/>
    <w:multiLevelType w:val="hybridMultilevel"/>
    <w:tmpl w:val="F3F6DB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6C2444"/>
    <w:multiLevelType w:val="multilevel"/>
    <w:tmpl w:val="D974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02D4E"/>
    <w:multiLevelType w:val="hybridMultilevel"/>
    <w:tmpl w:val="97FC34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E1787D"/>
    <w:multiLevelType w:val="hybridMultilevel"/>
    <w:tmpl w:val="5540CC14"/>
    <w:lvl w:ilvl="0" w:tplc="AAB42680">
      <w:start w:val="1"/>
      <w:numFmt w:val="bullet"/>
      <w:lvlText w:val="•"/>
      <w:lvlJc w:val="left"/>
      <w:pPr>
        <w:tabs>
          <w:tab w:val="num" w:pos="720"/>
        </w:tabs>
        <w:ind w:left="720" w:hanging="360"/>
      </w:pPr>
      <w:rPr>
        <w:rFonts w:ascii="Arial" w:hAnsi="Arial" w:hint="default"/>
      </w:rPr>
    </w:lvl>
    <w:lvl w:ilvl="1" w:tplc="6F208486" w:tentative="1">
      <w:start w:val="1"/>
      <w:numFmt w:val="bullet"/>
      <w:lvlText w:val="•"/>
      <w:lvlJc w:val="left"/>
      <w:pPr>
        <w:tabs>
          <w:tab w:val="num" w:pos="1440"/>
        </w:tabs>
        <w:ind w:left="1440" w:hanging="360"/>
      </w:pPr>
      <w:rPr>
        <w:rFonts w:ascii="Arial" w:hAnsi="Arial" w:hint="default"/>
      </w:rPr>
    </w:lvl>
    <w:lvl w:ilvl="2" w:tplc="953A5718" w:tentative="1">
      <w:start w:val="1"/>
      <w:numFmt w:val="bullet"/>
      <w:lvlText w:val="•"/>
      <w:lvlJc w:val="left"/>
      <w:pPr>
        <w:tabs>
          <w:tab w:val="num" w:pos="2160"/>
        </w:tabs>
        <w:ind w:left="2160" w:hanging="360"/>
      </w:pPr>
      <w:rPr>
        <w:rFonts w:ascii="Arial" w:hAnsi="Arial" w:hint="default"/>
      </w:rPr>
    </w:lvl>
    <w:lvl w:ilvl="3" w:tplc="CF685130" w:tentative="1">
      <w:start w:val="1"/>
      <w:numFmt w:val="bullet"/>
      <w:lvlText w:val="•"/>
      <w:lvlJc w:val="left"/>
      <w:pPr>
        <w:tabs>
          <w:tab w:val="num" w:pos="2880"/>
        </w:tabs>
        <w:ind w:left="2880" w:hanging="360"/>
      </w:pPr>
      <w:rPr>
        <w:rFonts w:ascii="Arial" w:hAnsi="Arial" w:hint="default"/>
      </w:rPr>
    </w:lvl>
    <w:lvl w:ilvl="4" w:tplc="22BABBDE" w:tentative="1">
      <w:start w:val="1"/>
      <w:numFmt w:val="bullet"/>
      <w:lvlText w:val="•"/>
      <w:lvlJc w:val="left"/>
      <w:pPr>
        <w:tabs>
          <w:tab w:val="num" w:pos="3600"/>
        </w:tabs>
        <w:ind w:left="3600" w:hanging="360"/>
      </w:pPr>
      <w:rPr>
        <w:rFonts w:ascii="Arial" w:hAnsi="Arial" w:hint="default"/>
      </w:rPr>
    </w:lvl>
    <w:lvl w:ilvl="5" w:tplc="CA9C4972" w:tentative="1">
      <w:start w:val="1"/>
      <w:numFmt w:val="bullet"/>
      <w:lvlText w:val="•"/>
      <w:lvlJc w:val="left"/>
      <w:pPr>
        <w:tabs>
          <w:tab w:val="num" w:pos="4320"/>
        </w:tabs>
        <w:ind w:left="4320" w:hanging="360"/>
      </w:pPr>
      <w:rPr>
        <w:rFonts w:ascii="Arial" w:hAnsi="Arial" w:hint="default"/>
      </w:rPr>
    </w:lvl>
    <w:lvl w:ilvl="6" w:tplc="0C9889EE" w:tentative="1">
      <w:start w:val="1"/>
      <w:numFmt w:val="bullet"/>
      <w:lvlText w:val="•"/>
      <w:lvlJc w:val="left"/>
      <w:pPr>
        <w:tabs>
          <w:tab w:val="num" w:pos="5040"/>
        </w:tabs>
        <w:ind w:left="5040" w:hanging="360"/>
      </w:pPr>
      <w:rPr>
        <w:rFonts w:ascii="Arial" w:hAnsi="Arial" w:hint="default"/>
      </w:rPr>
    </w:lvl>
    <w:lvl w:ilvl="7" w:tplc="04B84308" w:tentative="1">
      <w:start w:val="1"/>
      <w:numFmt w:val="bullet"/>
      <w:lvlText w:val="•"/>
      <w:lvlJc w:val="left"/>
      <w:pPr>
        <w:tabs>
          <w:tab w:val="num" w:pos="5760"/>
        </w:tabs>
        <w:ind w:left="5760" w:hanging="360"/>
      </w:pPr>
      <w:rPr>
        <w:rFonts w:ascii="Arial" w:hAnsi="Arial" w:hint="default"/>
      </w:rPr>
    </w:lvl>
    <w:lvl w:ilvl="8" w:tplc="1E3655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F670D8"/>
    <w:multiLevelType w:val="hybridMultilevel"/>
    <w:tmpl w:val="CA5EF2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CB583F"/>
    <w:multiLevelType w:val="hybridMultilevel"/>
    <w:tmpl w:val="60089B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1"/>
  </w:num>
  <w:num w:numId="4">
    <w:abstractNumId w:val="22"/>
  </w:num>
  <w:num w:numId="5">
    <w:abstractNumId w:val="17"/>
  </w:num>
  <w:num w:numId="6">
    <w:abstractNumId w:val="15"/>
  </w:num>
  <w:num w:numId="7">
    <w:abstractNumId w:val="35"/>
  </w:num>
  <w:num w:numId="8">
    <w:abstractNumId w:val="5"/>
  </w:num>
  <w:num w:numId="9">
    <w:abstractNumId w:val="32"/>
  </w:num>
  <w:num w:numId="10">
    <w:abstractNumId w:val="0"/>
  </w:num>
  <w:num w:numId="11">
    <w:abstractNumId w:val="30"/>
  </w:num>
  <w:num w:numId="12">
    <w:abstractNumId w:val="26"/>
  </w:num>
  <w:num w:numId="13">
    <w:abstractNumId w:val="18"/>
  </w:num>
  <w:num w:numId="14">
    <w:abstractNumId w:val="11"/>
  </w:num>
  <w:num w:numId="15">
    <w:abstractNumId w:val="23"/>
  </w:num>
  <w:num w:numId="16">
    <w:abstractNumId w:val="34"/>
  </w:num>
  <w:num w:numId="17">
    <w:abstractNumId w:val="7"/>
  </w:num>
  <w:num w:numId="18">
    <w:abstractNumId w:val="10"/>
  </w:num>
  <w:num w:numId="19">
    <w:abstractNumId w:val="6"/>
  </w:num>
  <w:num w:numId="20">
    <w:abstractNumId w:val="28"/>
  </w:num>
  <w:num w:numId="21">
    <w:abstractNumId w:val="27"/>
  </w:num>
  <w:num w:numId="22">
    <w:abstractNumId w:val="21"/>
  </w:num>
  <w:num w:numId="23">
    <w:abstractNumId w:val="14"/>
  </w:num>
  <w:num w:numId="24">
    <w:abstractNumId w:val="9"/>
  </w:num>
  <w:num w:numId="25">
    <w:abstractNumId w:val="33"/>
  </w:num>
  <w:num w:numId="26">
    <w:abstractNumId w:val="16"/>
  </w:num>
  <w:num w:numId="27">
    <w:abstractNumId w:val="3"/>
  </w:num>
  <w:num w:numId="28">
    <w:abstractNumId w:val="29"/>
  </w:num>
  <w:num w:numId="29">
    <w:abstractNumId w:val="19"/>
  </w:num>
  <w:num w:numId="30">
    <w:abstractNumId w:val="12"/>
  </w:num>
  <w:num w:numId="31">
    <w:abstractNumId w:val="4"/>
  </w:num>
  <w:num w:numId="32">
    <w:abstractNumId w:val="31"/>
  </w:num>
  <w:num w:numId="33">
    <w:abstractNumId w:val="24"/>
  </w:num>
  <w:num w:numId="34">
    <w:abstractNumId w:val="8"/>
  </w:num>
  <w:num w:numId="35">
    <w:abstractNumId w:val="2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NDExNTQ3NzI0MTVX0lEKTi0uzszPAykwrAUAC7qUGSwAAAA="/>
  </w:docVars>
  <w:rsids>
    <w:rsidRoot w:val="00EE73A7"/>
    <w:rsid w:val="00024AB1"/>
    <w:rsid w:val="00040DD3"/>
    <w:rsid w:val="00041366"/>
    <w:rsid w:val="00043E74"/>
    <w:rsid w:val="00063167"/>
    <w:rsid w:val="00071FBD"/>
    <w:rsid w:val="0007489F"/>
    <w:rsid w:val="00087E27"/>
    <w:rsid w:val="000E20A1"/>
    <w:rsid w:val="000E3790"/>
    <w:rsid w:val="000F4E2C"/>
    <w:rsid w:val="000F79AC"/>
    <w:rsid w:val="00114A83"/>
    <w:rsid w:val="00134175"/>
    <w:rsid w:val="00194E9C"/>
    <w:rsid w:val="001A7977"/>
    <w:rsid w:val="001C36A5"/>
    <w:rsid w:val="001C54DF"/>
    <w:rsid w:val="001E2F30"/>
    <w:rsid w:val="001F2F48"/>
    <w:rsid w:val="00211089"/>
    <w:rsid w:val="0024233E"/>
    <w:rsid w:val="00260F37"/>
    <w:rsid w:val="00262017"/>
    <w:rsid w:val="0027025E"/>
    <w:rsid w:val="002759AF"/>
    <w:rsid w:val="002A5F60"/>
    <w:rsid w:val="002B1948"/>
    <w:rsid w:val="002F1867"/>
    <w:rsid w:val="00312C03"/>
    <w:rsid w:val="00325E41"/>
    <w:rsid w:val="0033036C"/>
    <w:rsid w:val="00346EDE"/>
    <w:rsid w:val="0036117B"/>
    <w:rsid w:val="0036605E"/>
    <w:rsid w:val="00386195"/>
    <w:rsid w:val="003A2AEA"/>
    <w:rsid w:val="003A6394"/>
    <w:rsid w:val="003C7601"/>
    <w:rsid w:val="003E6B66"/>
    <w:rsid w:val="004758BB"/>
    <w:rsid w:val="004B1E8A"/>
    <w:rsid w:val="004E7B6F"/>
    <w:rsid w:val="00503B75"/>
    <w:rsid w:val="0051553A"/>
    <w:rsid w:val="00522433"/>
    <w:rsid w:val="00525F1B"/>
    <w:rsid w:val="00576EC2"/>
    <w:rsid w:val="005E1839"/>
    <w:rsid w:val="005E64CA"/>
    <w:rsid w:val="005F022C"/>
    <w:rsid w:val="005F04BB"/>
    <w:rsid w:val="0060089E"/>
    <w:rsid w:val="00606E5D"/>
    <w:rsid w:val="00662F76"/>
    <w:rsid w:val="0066627F"/>
    <w:rsid w:val="00670500"/>
    <w:rsid w:val="00672F44"/>
    <w:rsid w:val="0069037A"/>
    <w:rsid w:val="00693A4D"/>
    <w:rsid w:val="00697092"/>
    <w:rsid w:val="006E503F"/>
    <w:rsid w:val="006F4938"/>
    <w:rsid w:val="006F719A"/>
    <w:rsid w:val="0070740E"/>
    <w:rsid w:val="00712B81"/>
    <w:rsid w:val="007428AE"/>
    <w:rsid w:val="007949D2"/>
    <w:rsid w:val="007B1411"/>
    <w:rsid w:val="007D194B"/>
    <w:rsid w:val="007E1451"/>
    <w:rsid w:val="00806CBB"/>
    <w:rsid w:val="00823359"/>
    <w:rsid w:val="00857CB5"/>
    <w:rsid w:val="00863F61"/>
    <w:rsid w:val="008730EB"/>
    <w:rsid w:val="008A5954"/>
    <w:rsid w:val="008B14BE"/>
    <w:rsid w:val="008C4A35"/>
    <w:rsid w:val="008C7742"/>
    <w:rsid w:val="008E4413"/>
    <w:rsid w:val="008F5C40"/>
    <w:rsid w:val="008F69BB"/>
    <w:rsid w:val="008F76A0"/>
    <w:rsid w:val="00914BDC"/>
    <w:rsid w:val="009368A2"/>
    <w:rsid w:val="00945C69"/>
    <w:rsid w:val="00955BC5"/>
    <w:rsid w:val="00975AA7"/>
    <w:rsid w:val="009874A6"/>
    <w:rsid w:val="00991773"/>
    <w:rsid w:val="009D3BD7"/>
    <w:rsid w:val="009F6634"/>
    <w:rsid w:val="00A13560"/>
    <w:rsid w:val="00A20E5B"/>
    <w:rsid w:val="00A62CCF"/>
    <w:rsid w:val="00A65A61"/>
    <w:rsid w:val="00A73A59"/>
    <w:rsid w:val="00A7419A"/>
    <w:rsid w:val="00A847CE"/>
    <w:rsid w:val="00A853C5"/>
    <w:rsid w:val="00AD0E6E"/>
    <w:rsid w:val="00AD67D5"/>
    <w:rsid w:val="00AE0DF0"/>
    <w:rsid w:val="00B20F47"/>
    <w:rsid w:val="00B4238A"/>
    <w:rsid w:val="00B528D1"/>
    <w:rsid w:val="00B760F6"/>
    <w:rsid w:val="00B83661"/>
    <w:rsid w:val="00B92CF1"/>
    <w:rsid w:val="00B95470"/>
    <w:rsid w:val="00BA3E7F"/>
    <w:rsid w:val="00BA615F"/>
    <w:rsid w:val="00BE5450"/>
    <w:rsid w:val="00BF0302"/>
    <w:rsid w:val="00BF77F8"/>
    <w:rsid w:val="00C21BC8"/>
    <w:rsid w:val="00C50E90"/>
    <w:rsid w:val="00C62CE4"/>
    <w:rsid w:val="00C7489F"/>
    <w:rsid w:val="00C748EA"/>
    <w:rsid w:val="00C77B58"/>
    <w:rsid w:val="00C95BEF"/>
    <w:rsid w:val="00C9711F"/>
    <w:rsid w:val="00CB3D21"/>
    <w:rsid w:val="00CD5A70"/>
    <w:rsid w:val="00CE7E3D"/>
    <w:rsid w:val="00CF2B6D"/>
    <w:rsid w:val="00D20B26"/>
    <w:rsid w:val="00D27981"/>
    <w:rsid w:val="00D36213"/>
    <w:rsid w:val="00D4548D"/>
    <w:rsid w:val="00D47DC5"/>
    <w:rsid w:val="00D519C2"/>
    <w:rsid w:val="00D84CD8"/>
    <w:rsid w:val="00D8762D"/>
    <w:rsid w:val="00DA1135"/>
    <w:rsid w:val="00DA3739"/>
    <w:rsid w:val="00DB2804"/>
    <w:rsid w:val="00DC07FD"/>
    <w:rsid w:val="00DE5CAA"/>
    <w:rsid w:val="00E05D5A"/>
    <w:rsid w:val="00E41E5A"/>
    <w:rsid w:val="00E53EFF"/>
    <w:rsid w:val="00E76B8B"/>
    <w:rsid w:val="00E846F8"/>
    <w:rsid w:val="00EA525E"/>
    <w:rsid w:val="00EC49D0"/>
    <w:rsid w:val="00EC795C"/>
    <w:rsid w:val="00EC7EAB"/>
    <w:rsid w:val="00EE0147"/>
    <w:rsid w:val="00EE73A7"/>
    <w:rsid w:val="00EF5267"/>
    <w:rsid w:val="00F52191"/>
    <w:rsid w:val="00F5349D"/>
    <w:rsid w:val="00F63AD8"/>
    <w:rsid w:val="00F75B6D"/>
    <w:rsid w:val="00F94742"/>
    <w:rsid w:val="00FA23B8"/>
    <w:rsid w:val="00FA592A"/>
    <w:rsid w:val="00FA70EA"/>
    <w:rsid w:val="00FC496F"/>
    <w:rsid w:val="00FE6EE4"/>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04F88"/>
  <w15:docId w15:val="{8077904B-448A-48FD-9E91-9ECFF1E6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BD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D3BD7"/>
    <w:pPr>
      <w:keepNext/>
      <w:spacing w:before="240" w:after="60"/>
      <w:outlineLvl w:val="0"/>
    </w:pPr>
    <w:rPr>
      <w:rFonts w:ascii="Cambria" w:hAnsi="Cambria" w:cs="Latha"/>
      <w:b/>
      <w:bCs/>
      <w:kern w:val="32"/>
      <w:sz w:val="32"/>
      <w:szCs w:val="32"/>
      <w:lang w:eastAsia="x-none"/>
    </w:rPr>
  </w:style>
  <w:style w:type="paragraph" w:styleId="Heading2">
    <w:name w:val="heading 2"/>
    <w:basedOn w:val="Normal"/>
    <w:next w:val="Normal"/>
    <w:link w:val="Heading2Char"/>
    <w:uiPriority w:val="9"/>
    <w:unhideWhenUsed/>
    <w:qFormat/>
    <w:rsid w:val="009D3BD7"/>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qFormat/>
    <w:rsid w:val="009D3BD7"/>
    <w:pPr>
      <w:keepNext/>
      <w:keepLines/>
      <w:spacing w:before="200" w:line="276" w:lineRule="auto"/>
      <w:outlineLvl w:val="2"/>
    </w:pPr>
    <w:rPr>
      <w:rFonts w:ascii="Cambria" w:hAnsi="Cambria" w:cs="Latha"/>
      <w:b/>
      <w:bCs/>
      <w:color w:val="4F81BD"/>
      <w:sz w:val="20"/>
      <w:szCs w:val="20"/>
      <w:lang w:val="x-none" w:eastAsia="x-none"/>
    </w:rPr>
  </w:style>
  <w:style w:type="paragraph" w:styleId="Heading4">
    <w:name w:val="heading 4"/>
    <w:basedOn w:val="Normal"/>
    <w:next w:val="Normal"/>
    <w:link w:val="Heading4Char"/>
    <w:uiPriority w:val="9"/>
    <w:unhideWhenUsed/>
    <w:qFormat/>
    <w:rsid w:val="009D3BD7"/>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9D3BD7"/>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9D3BD7"/>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unhideWhenUsed/>
    <w:qFormat/>
    <w:rsid w:val="009D3BD7"/>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9D3BD7"/>
    <w:pPr>
      <w:outlineLvl w:val="7"/>
    </w:pPr>
    <w:rPr>
      <w:rFonts w:ascii="Cambria" w:hAnsi="Cambria"/>
      <w:sz w:val="20"/>
      <w:szCs w:val="20"/>
      <w:lang w:val="x-none" w:eastAsia="x-none"/>
    </w:rPr>
  </w:style>
  <w:style w:type="paragraph" w:styleId="Heading9">
    <w:name w:val="heading 9"/>
    <w:basedOn w:val="Normal"/>
    <w:next w:val="Normal"/>
    <w:link w:val="Heading9Char"/>
    <w:uiPriority w:val="9"/>
    <w:unhideWhenUsed/>
    <w:qFormat/>
    <w:rsid w:val="009D3BD7"/>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BD7"/>
    <w:rPr>
      <w:rFonts w:ascii="Cambria" w:eastAsia="Times New Roman" w:hAnsi="Cambria" w:cs="Latha"/>
      <w:b/>
      <w:bCs/>
      <w:kern w:val="32"/>
      <w:sz w:val="32"/>
      <w:szCs w:val="32"/>
      <w:lang w:val="en-GB" w:eastAsia="x-none"/>
    </w:rPr>
  </w:style>
  <w:style w:type="character" w:customStyle="1" w:styleId="Heading2Char">
    <w:name w:val="Heading 2 Char"/>
    <w:basedOn w:val="DefaultParagraphFont"/>
    <w:link w:val="Heading2"/>
    <w:uiPriority w:val="9"/>
    <w:rsid w:val="009D3BD7"/>
    <w:rPr>
      <w:rFonts w:ascii="Cambria" w:eastAsia="Times New Roman" w:hAnsi="Cambria" w:cs="Times New Roman"/>
      <w:b/>
      <w:bCs/>
      <w:sz w:val="26"/>
      <w:szCs w:val="26"/>
      <w:lang w:val="x-none" w:eastAsia="x-none"/>
    </w:rPr>
  </w:style>
  <w:style w:type="character" w:customStyle="1" w:styleId="Heading3Char">
    <w:name w:val="Heading 3 Char"/>
    <w:basedOn w:val="DefaultParagraphFont"/>
    <w:link w:val="Heading3"/>
    <w:uiPriority w:val="9"/>
    <w:rsid w:val="009D3BD7"/>
    <w:rPr>
      <w:rFonts w:ascii="Cambria" w:eastAsia="Times New Roman" w:hAnsi="Cambria" w:cs="Latha"/>
      <w:b/>
      <w:bCs/>
      <w:color w:val="4F81BD"/>
      <w:sz w:val="20"/>
      <w:szCs w:val="20"/>
      <w:lang w:val="x-none" w:eastAsia="x-none"/>
    </w:rPr>
  </w:style>
  <w:style w:type="character" w:customStyle="1" w:styleId="Heading4Char">
    <w:name w:val="Heading 4 Char"/>
    <w:basedOn w:val="DefaultParagraphFont"/>
    <w:link w:val="Heading4"/>
    <w:uiPriority w:val="9"/>
    <w:rsid w:val="009D3BD7"/>
    <w:rPr>
      <w:rFonts w:ascii="Cambria" w:eastAsia="Times New Roman" w:hAnsi="Cambria" w:cs="Times New Roman"/>
      <w:b/>
      <w:bCs/>
      <w:i/>
      <w:iCs/>
      <w:sz w:val="20"/>
      <w:szCs w:val="20"/>
      <w:lang w:val="x-none" w:eastAsia="x-none"/>
    </w:rPr>
  </w:style>
  <w:style w:type="character" w:customStyle="1" w:styleId="Heading5Char">
    <w:name w:val="Heading 5 Char"/>
    <w:basedOn w:val="DefaultParagraphFont"/>
    <w:link w:val="Heading5"/>
    <w:uiPriority w:val="9"/>
    <w:rsid w:val="009D3BD7"/>
    <w:rPr>
      <w:rFonts w:ascii="Cambria" w:eastAsia="Times New Roman" w:hAnsi="Cambria" w:cs="Times New Roman"/>
      <w:b/>
      <w:bCs/>
      <w:color w:val="7F7F7F"/>
      <w:sz w:val="20"/>
      <w:szCs w:val="20"/>
      <w:lang w:val="x-none" w:eastAsia="x-none"/>
    </w:rPr>
  </w:style>
  <w:style w:type="character" w:customStyle="1" w:styleId="Heading6Char">
    <w:name w:val="Heading 6 Char"/>
    <w:basedOn w:val="DefaultParagraphFont"/>
    <w:link w:val="Heading6"/>
    <w:rsid w:val="009D3BD7"/>
    <w:rPr>
      <w:rFonts w:ascii="Calibri" w:eastAsia="Times New Roman" w:hAnsi="Calibri" w:cs="Times New Roman"/>
      <w:b/>
      <w:bCs/>
      <w:lang w:val="en-GB" w:eastAsia="x-none"/>
    </w:rPr>
  </w:style>
  <w:style w:type="character" w:customStyle="1" w:styleId="Heading7Char">
    <w:name w:val="Heading 7 Char"/>
    <w:basedOn w:val="DefaultParagraphFont"/>
    <w:link w:val="Heading7"/>
    <w:uiPriority w:val="9"/>
    <w:rsid w:val="009D3BD7"/>
    <w:rPr>
      <w:rFonts w:ascii="Cambria" w:eastAsia="Times New Roman" w:hAnsi="Cambria" w:cs="Times New Roman"/>
      <w:i/>
      <w:iCs/>
      <w:sz w:val="20"/>
      <w:szCs w:val="20"/>
      <w:lang w:val="x-none" w:eastAsia="x-none"/>
    </w:rPr>
  </w:style>
  <w:style w:type="character" w:customStyle="1" w:styleId="Heading8Char">
    <w:name w:val="Heading 8 Char"/>
    <w:basedOn w:val="DefaultParagraphFont"/>
    <w:link w:val="Heading8"/>
    <w:uiPriority w:val="9"/>
    <w:rsid w:val="009D3BD7"/>
    <w:rPr>
      <w:rFonts w:ascii="Cambria" w:eastAsia="Times New Roman" w:hAnsi="Cambria" w:cs="Times New Roman"/>
      <w:sz w:val="20"/>
      <w:szCs w:val="20"/>
      <w:lang w:val="x-none" w:eastAsia="x-none"/>
    </w:rPr>
  </w:style>
  <w:style w:type="character" w:customStyle="1" w:styleId="Heading9Char">
    <w:name w:val="Heading 9 Char"/>
    <w:basedOn w:val="DefaultParagraphFont"/>
    <w:link w:val="Heading9"/>
    <w:uiPriority w:val="9"/>
    <w:rsid w:val="009D3BD7"/>
    <w:rPr>
      <w:rFonts w:ascii="Cambria" w:eastAsia="Times New Roman" w:hAnsi="Cambria" w:cs="Times New Roman"/>
      <w:i/>
      <w:iCs/>
      <w:spacing w:val="5"/>
      <w:sz w:val="20"/>
      <w:szCs w:val="20"/>
      <w:lang w:val="x-none" w:eastAsia="x-none"/>
    </w:rPr>
  </w:style>
  <w:style w:type="paragraph" w:styleId="BodyText">
    <w:name w:val="Body Text"/>
    <w:basedOn w:val="Normal"/>
    <w:link w:val="BodyTextChar"/>
    <w:qFormat/>
    <w:rsid w:val="009D3BD7"/>
    <w:pPr>
      <w:spacing w:line="360" w:lineRule="auto"/>
      <w:jc w:val="both"/>
    </w:pPr>
    <w:rPr>
      <w:lang w:val="en-IN" w:eastAsia="x-none"/>
    </w:rPr>
  </w:style>
  <w:style w:type="character" w:customStyle="1" w:styleId="BodyTextChar">
    <w:name w:val="Body Text Char"/>
    <w:basedOn w:val="DefaultParagraphFont"/>
    <w:link w:val="BodyText"/>
    <w:rsid w:val="009D3BD7"/>
    <w:rPr>
      <w:rFonts w:ascii="Times New Roman" w:eastAsia="Times New Roman" w:hAnsi="Times New Roman" w:cs="Times New Roman"/>
      <w:sz w:val="24"/>
      <w:szCs w:val="24"/>
      <w:lang w:val="en-IN" w:eastAsia="x-none"/>
    </w:rPr>
  </w:style>
  <w:style w:type="character" w:customStyle="1" w:styleId="apple-converted-space">
    <w:name w:val="apple-converted-space"/>
    <w:basedOn w:val="DefaultParagraphFont"/>
    <w:rsid w:val="009D3BD7"/>
  </w:style>
  <w:style w:type="paragraph" w:customStyle="1" w:styleId="Default">
    <w:name w:val="Default"/>
    <w:rsid w:val="009D3BD7"/>
    <w:pPr>
      <w:autoSpaceDE w:val="0"/>
      <w:autoSpaceDN w:val="0"/>
      <w:adjustRightInd w:val="0"/>
      <w:spacing w:after="0" w:line="240" w:lineRule="auto"/>
    </w:pPr>
    <w:rPr>
      <w:rFonts w:ascii="Times New Roman" w:eastAsia="Calibri" w:hAnsi="Times New Roman" w:cs="Times New Roman"/>
      <w:color w:val="000000"/>
      <w:sz w:val="24"/>
      <w:szCs w:val="24"/>
      <w:lang w:bidi="ta-IN"/>
    </w:rPr>
  </w:style>
  <w:style w:type="paragraph" w:styleId="ListParagraph">
    <w:name w:val="List Paragraph"/>
    <w:basedOn w:val="Normal"/>
    <w:uiPriority w:val="34"/>
    <w:qFormat/>
    <w:rsid w:val="009D3BD7"/>
    <w:pPr>
      <w:ind w:left="720"/>
      <w:contextualSpacing/>
    </w:pPr>
    <w:rPr>
      <w:lang w:val="en-US"/>
    </w:rPr>
  </w:style>
  <w:style w:type="table" w:styleId="TableGrid">
    <w:name w:val="Table Grid"/>
    <w:basedOn w:val="TableNormal"/>
    <w:uiPriority w:val="59"/>
    <w:rsid w:val="009D3BD7"/>
    <w:pPr>
      <w:spacing w:after="0" w:line="240" w:lineRule="auto"/>
    </w:pPr>
    <w:rPr>
      <w:rFonts w:ascii="Calibri" w:eastAsia="Calibri" w:hAnsi="Calibri" w:cs="Lath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D3B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3BD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D3B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3BD7"/>
    <w:rPr>
      <w:rFonts w:ascii="Times New Roman" w:eastAsia="Times New Roman" w:hAnsi="Times New Roman" w:cs="Times New Roman"/>
      <w:sz w:val="24"/>
      <w:szCs w:val="24"/>
      <w:lang w:val="x-none" w:eastAsia="x-none"/>
    </w:rPr>
  </w:style>
  <w:style w:type="character" w:styleId="Hyperlink">
    <w:name w:val="Hyperlink"/>
    <w:uiPriority w:val="99"/>
    <w:unhideWhenUsed/>
    <w:rsid w:val="009D3BD7"/>
    <w:rPr>
      <w:color w:val="0000FF"/>
      <w:u w:val="single"/>
    </w:rPr>
  </w:style>
  <w:style w:type="character" w:styleId="FollowedHyperlink">
    <w:name w:val="FollowedHyperlink"/>
    <w:uiPriority w:val="99"/>
    <w:unhideWhenUsed/>
    <w:rsid w:val="009D3BD7"/>
    <w:rPr>
      <w:color w:val="800080"/>
      <w:u w:val="single"/>
    </w:rPr>
  </w:style>
  <w:style w:type="character" w:customStyle="1" w:styleId="A1">
    <w:name w:val="A1"/>
    <w:uiPriority w:val="99"/>
    <w:rsid w:val="009D3BD7"/>
    <w:rPr>
      <w:rFonts w:cs="Myriad Pro"/>
      <w:color w:val="000000"/>
      <w:sz w:val="18"/>
      <w:szCs w:val="18"/>
    </w:rPr>
  </w:style>
  <w:style w:type="character" w:styleId="CommentReference">
    <w:name w:val="annotation reference"/>
    <w:uiPriority w:val="99"/>
    <w:semiHidden/>
    <w:unhideWhenUsed/>
    <w:rsid w:val="009D3BD7"/>
    <w:rPr>
      <w:sz w:val="16"/>
      <w:szCs w:val="16"/>
    </w:rPr>
  </w:style>
  <w:style w:type="paragraph" w:styleId="CommentText">
    <w:name w:val="annotation text"/>
    <w:basedOn w:val="Normal"/>
    <w:link w:val="CommentTextChar"/>
    <w:uiPriority w:val="99"/>
    <w:semiHidden/>
    <w:unhideWhenUsed/>
    <w:rsid w:val="009D3BD7"/>
    <w:rPr>
      <w:sz w:val="20"/>
      <w:szCs w:val="20"/>
      <w:lang w:eastAsia="x-none"/>
    </w:rPr>
  </w:style>
  <w:style w:type="character" w:customStyle="1" w:styleId="CommentTextChar">
    <w:name w:val="Comment Text Char"/>
    <w:basedOn w:val="DefaultParagraphFont"/>
    <w:link w:val="CommentText"/>
    <w:uiPriority w:val="99"/>
    <w:semiHidden/>
    <w:rsid w:val="009D3BD7"/>
    <w:rPr>
      <w:rFonts w:ascii="Times New Roman" w:eastAsia="Times New Roma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9D3BD7"/>
    <w:rPr>
      <w:b/>
      <w:bCs/>
    </w:rPr>
  </w:style>
  <w:style w:type="character" w:customStyle="1" w:styleId="CommentSubjectChar">
    <w:name w:val="Comment Subject Char"/>
    <w:basedOn w:val="CommentTextChar"/>
    <w:link w:val="CommentSubject"/>
    <w:uiPriority w:val="99"/>
    <w:semiHidden/>
    <w:rsid w:val="009D3BD7"/>
    <w:rPr>
      <w:rFonts w:ascii="Times New Roman" w:eastAsia="Times New Roman" w:hAnsi="Times New Roman" w:cs="Times New Roman"/>
      <w:b/>
      <w:bCs/>
      <w:sz w:val="20"/>
      <w:szCs w:val="20"/>
      <w:lang w:val="en-GB" w:eastAsia="x-none"/>
    </w:rPr>
  </w:style>
  <w:style w:type="paragraph" w:styleId="BalloonText">
    <w:name w:val="Balloon Text"/>
    <w:basedOn w:val="Normal"/>
    <w:link w:val="BalloonTextChar"/>
    <w:uiPriority w:val="99"/>
    <w:semiHidden/>
    <w:unhideWhenUsed/>
    <w:rsid w:val="009D3BD7"/>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9D3BD7"/>
    <w:rPr>
      <w:rFonts w:ascii="Tahoma" w:eastAsia="Times New Roman" w:hAnsi="Tahoma" w:cs="Times New Roman"/>
      <w:sz w:val="16"/>
      <w:szCs w:val="16"/>
      <w:lang w:val="en-GB" w:eastAsia="x-none"/>
    </w:rPr>
  </w:style>
  <w:style w:type="paragraph" w:styleId="BodyText3">
    <w:name w:val="Body Text 3"/>
    <w:basedOn w:val="Normal"/>
    <w:link w:val="BodyText3Char"/>
    <w:uiPriority w:val="99"/>
    <w:rsid w:val="009D3BD7"/>
    <w:pPr>
      <w:spacing w:after="120"/>
    </w:pPr>
    <w:rPr>
      <w:sz w:val="16"/>
      <w:szCs w:val="16"/>
      <w:lang w:eastAsia="x-none"/>
    </w:rPr>
  </w:style>
  <w:style w:type="character" w:customStyle="1" w:styleId="BodyText3Char">
    <w:name w:val="Body Text 3 Char"/>
    <w:basedOn w:val="DefaultParagraphFont"/>
    <w:link w:val="BodyText3"/>
    <w:uiPriority w:val="99"/>
    <w:rsid w:val="009D3BD7"/>
    <w:rPr>
      <w:rFonts w:ascii="Times New Roman" w:eastAsia="Times New Roman" w:hAnsi="Times New Roman" w:cs="Times New Roman"/>
      <w:sz w:val="16"/>
      <w:szCs w:val="16"/>
      <w:lang w:val="en-GB" w:eastAsia="x-none"/>
    </w:rPr>
  </w:style>
  <w:style w:type="character" w:styleId="Emphasis">
    <w:name w:val="Emphasis"/>
    <w:uiPriority w:val="20"/>
    <w:qFormat/>
    <w:rsid w:val="009D3BD7"/>
    <w:rPr>
      <w:i/>
      <w:iCs/>
    </w:rPr>
  </w:style>
  <w:style w:type="paragraph" w:customStyle="1" w:styleId="CM1">
    <w:name w:val="CM1"/>
    <w:basedOn w:val="Normal"/>
    <w:next w:val="Normal"/>
    <w:rsid w:val="009D3BD7"/>
    <w:pPr>
      <w:autoSpaceDE w:val="0"/>
      <w:autoSpaceDN w:val="0"/>
      <w:adjustRightInd w:val="0"/>
      <w:spacing w:line="486" w:lineRule="atLeast"/>
    </w:pPr>
    <w:rPr>
      <w:rFonts w:ascii="Courier Std" w:hAnsi="Courier Std"/>
      <w:lang w:val="en-IN" w:eastAsia="en-IN"/>
    </w:rPr>
  </w:style>
  <w:style w:type="paragraph" w:styleId="BodyTextIndent2">
    <w:name w:val="Body Text Indent 2"/>
    <w:basedOn w:val="Normal"/>
    <w:link w:val="BodyTextIndent2Char"/>
    <w:uiPriority w:val="99"/>
    <w:rsid w:val="009D3BD7"/>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9D3BD7"/>
    <w:rPr>
      <w:rFonts w:ascii="Times New Roman" w:eastAsia="Times New Roman" w:hAnsi="Times New Roman" w:cs="Times New Roman"/>
      <w:sz w:val="24"/>
      <w:szCs w:val="24"/>
      <w:lang w:val="x-none" w:eastAsia="x-none"/>
    </w:rPr>
  </w:style>
  <w:style w:type="character" w:customStyle="1" w:styleId="ndesc">
    <w:name w:val="ndesc"/>
    <w:basedOn w:val="DefaultParagraphFont"/>
    <w:rsid w:val="009D3BD7"/>
  </w:style>
  <w:style w:type="paragraph" w:styleId="BodyText2">
    <w:name w:val="Body Text 2"/>
    <w:basedOn w:val="Normal"/>
    <w:link w:val="BodyText2Char"/>
    <w:unhideWhenUsed/>
    <w:rsid w:val="009D3BD7"/>
    <w:pPr>
      <w:spacing w:after="120" w:line="480" w:lineRule="auto"/>
    </w:pPr>
    <w:rPr>
      <w:lang w:eastAsia="x-none"/>
    </w:rPr>
  </w:style>
  <w:style w:type="character" w:customStyle="1" w:styleId="BodyText2Char">
    <w:name w:val="Body Text 2 Char"/>
    <w:basedOn w:val="DefaultParagraphFont"/>
    <w:link w:val="BodyText2"/>
    <w:rsid w:val="009D3BD7"/>
    <w:rPr>
      <w:rFonts w:ascii="Times New Roman" w:eastAsia="Times New Roman" w:hAnsi="Times New Roman" w:cs="Times New Roman"/>
      <w:sz w:val="24"/>
      <w:szCs w:val="24"/>
      <w:lang w:val="en-GB" w:eastAsia="x-none"/>
    </w:rPr>
  </w:style>
  <w:style w:type="paragraph" w:styleId="Caption">
    <w:name w:val="caption"/>
    <w:basedOn w:val="Normal"/>
    <w:next w:val="Normal"/>
    <w:uiPriority w:val="35"/>
    <w:unhideWhenUsed/>
    <w:qFormat/>
    <w:rsid w:val="009D3BD7"/>
    <w:pPr>
      <w:autoSpaceDE w:val="0"/>
      <w:autoSpaceDN w:val="0"/>
      <w:adjustRightInd w:val="0"/>
      <w:spacing w:after="200" w:line="360" w:lineRule="auto"/>
      <w:jc w:val="both"/>
    </w:pPr>
    <w:rPr>
      <w:rFonts w:eastAsia="Calibri"/>
      <w:b/>
      <w:bCs/>
      <w:sz w:val="20"/>
      <w:szCs w:val="20"/>
      <w:lang w:val="en-US"/>
    </w:rPr>
  </w:style>
  <w:style w:type="paragraph" w:styleId="Title">
    <w:name w:val="Title"/>
    <w:basedOn w:val="Normal"/>
    <w:next w:val="Normal"/>
    <w:link w:val="TitleChar"/>
    <w:uiPriority w:val="10"/>
    <w:qFormat/>
    <w:rsid w:val="009D3BD7"/>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basedOn w:val="DefaultParagraphFont"/>
    <w:link w:val="Title"/>
    <w:uiPriority w:val="10"/>
    <w:rsid w:val="009D3BD7"/>
    <w:rPr>
      <w:rFonts w:ascii="Cambria" w:eastAsia="Times New Roman" w:hAnsi="Cambria" w:cs="Times New Roman"/>
      <w:spacing w:val="5"/>
      <w:sz w:val="52"/>
      <w:szCs w:val="52"/>
      <w:lang w:val="x-none" w:eastAsia="x-none"/>
    </w:rPr>
  </w:style>
  <w:style w:type="paragraph" w:styleId="Subtitle">
    <w:name w:val="Subtitle"/>
    <w:basedOn w:val="Normal"/>
    <w:next w:val="Normal"/>
    <w:link w:val="SubtitleChar"/>
    <w:uiPriority w:val="11"/>
    <w:qFormat/>
    <w:rsid w:val="009D3BD7"/>
    <w:pPr>
      <w:spacing w:after="600"/>
    </w:pPr>
    <w:rPr>
      <w:rFonts w:ascii="Cambria" w:hAnsi="Cambria"/>
      <w:i/>
      <w:iCs/>
      <w:spacing w:val="13"/>
      <w:lang w:val="x-none" w:eastAsia="x-none"/>
    </w:rPr>
  </w:style>
  <w:style w:type="character" w:customStyle="1" w:styleId="SubtitleChar">
    <w:name w:val="Subtitle Char"/>
    <w:basedOn w:val="DefaultParagraphFont"/>
    <w:link w:val="Subtitle"/>
    <w:uiPriority w:val="11"/>
    <w:rsid w:val="009D3BD7"/>
    <w:rPr>
      <w:rFonts w:ascii="Cambria" w:eastAsia="Times New Roman" w:hAnsi="Cambria" w:cs="Times New Roman"/>
      <w:i/>
      <w:iCs/>
      <w:spacing w:val="13"/>
      <w:sz w:val="24"/>
      <w:szCs w:val="24"/>
      <w:lang w:val="x-none" w:eastAsia="x-none"/>
    </w:rPr>
  </w:style>
  <w:style w:type="character" w:styleId="Strong">
    <w:name w:val="Strong"/>
    <w:uiPriority w:val="22"/>
    <w:qFormat/>
    <w:rsid w:val="009D3BD7"/>
    <w:rPr>
      <w:b/>
      <w:bCs/>
    </w:rPr>
  </w:style>
  <w:style w:type="paragraph" w:styleId="NoSpacing">
    <w:name w:val="No Spacing"/>
    <w:basedOn w:val="Normal"/>
    <w:link w:val="NoSpacingChar"/>
    <w:uiPriority w:val="1"/>
    <w:qFormat/>
    <w:rsid w:val="009D3BD7"/>
    <w:rPr>
      <w:sz w:val="20"/>
      <w:szCs w:val="20"/>
      <w:lang w:val="x-none" w:eastAsia="x-none"/>
    </w:rPr>
  </w:style>
  <w:style w:type="character" w:customStyle="1" w:styleId="NoSpacingChar">
    <w:name w:val="No Spacing Char"/>
    <w:link w:val="NoSpacing"/>
    <w:uiPriority w:val="1"/>
    <w:rsid w:val="009D3BD7"/>
    <w:rPr>
      <w:rFonts w:ascii="Times New Roman" w:eastAsia="Times New Roman" w:hAnsi="Times New Roman" w:cs="Times New Roman"/>
      <w:sz w:val="20"/>
      <w:szCs w:val="20"/>
      <w:lang w:val="x-none" w:eastAsia="x-none"/>
    </w:rPr>
  </w:style>
  <w:style w:type="paragraph" w:styleId="Quote">
    <w:name w:val="Quote"/>
    <w:basedOn w:val="Normal"/>
    <w:next w:val="Normal"/>
    <w:link w:val="QuoteChar"/>
    <w:uiPriority w:val="29"/>
    <w:qFormat/>
    <w:rsid w:val="009D3BD7"/>
    <w:pPr>
      <w:spacing w:before="200"/>
      <w:ind w:left="360" w:right="360"/>
    </w:pPr>
    <w:rPr>
      <w:i/>
      <w:iCs/>
      <w:sz w:val="20"/>
      <w:szCs w:val="20"/>
      <w:lang w:val="x-none" w:eastAsia="x-none"/>
    </w:rPr>
  </w:style>
  <w:style w:type="character" w:customStyle="1" w:styleId="QuoteChar">
    <w:name w:val="Quote Char"/>
    <w:basedOn w:val="DefaultParagraphFont"/>
    <w:link w:val="Quote"/>
    <w:uiPriority w:val="29"/>
    <w:rsid w:val="009D3BD7"/>
    <w:rPr>
      <w:rFonts w:ascii="Times New Roman" w:eastAsia="Times New Roman" w:hAnsi="Times New Roman" w:cs="Times New Roman"/>
      <w:i/>
      <w:iCs/>
      <w:sz w:val="20"/>
      <w:szCs w:val="20"/>
      <w:lang w:val="x-none" w:eastAsia="x-none"/>
    </w:rPr>
  </w:style>
  <w:style w:type="paragraph" w:styleId="IntenseQuote">
    <w:name w:val="Intense Quote"/>
    <w:basedOn w:val="Normal"/>
    <w:next w:val="Normal"/>
    <w:link w:val="IntenseQuoteChar"/>
    <w:uiPriority w:val="30"/>
    <w:qFormat/>
    <w:rsid w:val="009D3BD7"/>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basedOn w:val="DefaultParagraphFont"/>
    <w:link w:val="IntenseQuote"/>
    <w:uiPriority w:val="30"/>
    <w:rsid w:val="009D3BD7"/>
    <w:rPr>
      <w:rFonts w:ascii="Times New Roman" w:eastAsia="Times New Roman" w:hAnsi="Times New Roman" w:cs="Times New Roman"/>
      <w:b/>
      <w:bCs/>
      <w:i/>
      <w:iCs/>
      <w:sz w:val="20"/>
      <w:szCs w:val="20"/>
      <w:lang w:val="x-none" w:eastAsia="x-none"/>
    </w:rPr>
  </w:style>
  <w:style w:type="character" w:styleId="SubtleEmphasis">
    <w:name w:val="Subtle Emphasis"/>
    <w:uiPriority w:val="19"/>
    <w:qFormat/>
    <w:rsid w:val="009D3BD7"/>
    <w:rPr>
      <w:i/>
      <w:iCs/>
    </w:rPr>
  </w:style>
  <w:style w:type="character" w:styleId="IntenseEmphasis">
    <w:name w:val="Intense Emphasis"/>
    <w:uiPriority w:val="21"/>
    <w:qFormat/>
    <w:rsid w:val="009D3BD7"/>
    <w:rPr>
      <w:b/>
      <w:bCs/>
    </w:rPr>
  </w:style>
  <w:style w:type="character" w:styleId="SubtleReference">
    <w:name w:val="Subtle Reference"/>
    <w:uiPriority w:val="31"/>
    <w:qFormat/>
    <w:rsid w:val="009D3BD7"/>
    <w:rPr>
      <w:smallCaps/>
    </w:rPr>
  </w:style>
  <w:style w:type="character" w:styleId="IntenseReference">
    <w:name w:val="Intense Reference"/>
    <w:uiPriority w:val="32"/>
    <w:qFormat/>
    <w:rsid w:val="009D3BD7"/>
    <w:rPr>
      <w:smallCaps/>
      <w:spacing w:val="5"/>
      <w:u w:val="single"/>
    </w:rPr>
  </w:style>
  <w:style w:type="character" w:styleId="BookTitle">
    <w:name w:val="Book Title"/>
    <w:uiPriority w:val="33"/>
    <w:qFormat/>
    <w:rsid w:val="009D3BD7"/>
    <w:rPr>
      <w:i/>
      <w:iCs/>
      <w:smallCaps/>
      <w:spacing w:val="5"/>
    </w:rPr>
  </w:style>
  <w:style w:type="paragraph" w:styleId="TOCHeading">
    <w:name w:val="TOC Heading"/>
    <w:basedOn w:val="Heading1"/>
    <w:next w:val="Normal"/>
    <w:uiPriority w:val="39"/>
    <w:qFormat/>
    <w:rsid w:val="009D3BD7"/>
    <w:pPr>
      <w:keepNext w:val="0"/>
      <w:spacing w:before="480" w:after="0"/>
      <w:contextualSpacing/>
      <w:outlineLvl w:val="9"/>
    </w:pPr>
    <w:rPr>
      <w:rFonts w:cs="Times New Roman"/>
      <w:kern w:val="0"/>
      <w:sz w:val="28"/>
      <w:szCs w:val="28"/>
      <w:lang w:val="en-US" w:eastAsia="en-US" w:bidi="en-US"/>
    </w:rPr>
  </w:style>
  <w:style w:type="character" w:styleId="PageNumber">
    <w:name w:val="page number"/>
    <w:basedOn w:val="DefaultParagraphFont"/>
    <w:uiPriority w:val="99"/>
    <w:rsid w:val="009D3BD7"/>
  </w:style>
  <w:style w:type="character" w:customStyle="1" w:styleId="DocumentMapChar">
    <w:name w:val="Document Map Char"/>
    <w:link w:val="DocumentMap"/>
    <w:uiPriority w:val="99"/>
    <w:semiHidden/>
    <w:rsid w:val="009D3BD7"/>
    <w:rPr>
      <w:rFonts w:ascii="Tahoma" w:eastAsia="Times New Roman" w:hAnsi="Tahoma" w:cs="Times New Roman"/>
      <w:sz w:val="24"/>
      <w:szCs w:val="24"/>
      <w:shd w:val="clear" w:color="auto" w:fill="000080"/>
    </w:rPr>
  </w:style>
  <w:style w:type="paragraph" w:styleId="DocumentMap">
    <w:name w:val="Document Map"/>
    <w:basedOn w:val="Normal"/>
    <w:link w:val="DocumentMapChar"/>
    <w:uiPriority w:val="99"/>
    <w:semiHidden/>
    <w:rsid w:val="009D3BD7"/>
    <w:pPr>
      <w:shd w:val="clear" w:color="auto" w:fill="000080"/>
      <w:spacing w:after="200" w:line="276" w:lineRule="auto"/>
    </w:pPr>
    <w:rPr>
      <w:rFonts w:ascii="Tahoma" w:hAnsi="Tahoma"/>
      <w:lang w:val="en-US"/>
    </w:rPr>
  </w:style>
  <w:style w:type="character" w:customStyle="1" w:styleId="DocumentMapChar1">
    <w:name w:val="Document Map Char1"/>
    <w:basedOn w:val="DefaultParagraphFont"/>
    <w:uiPriority w:val="99"/>
    <w:semiHidden/>
    <w:rsid w:val="009D3BD7"/>
    <w:rPr>
      <w:rFonts w:ascii="Segoe UI" w:eastAsia="Times New Roman" w:hAnsi="Segoe UI" w:cs="Segoe UI"/>
      <w:sz w:val="16"/>
      <w:szCs w:val="16"/>
      <w:lang w:val="en-GB"/>
    </w:rPr>
  </w:style>
  <w:style w:type="paragraph" w:styleId="BodyTextIndent">
    <w:name w:val="Body Text Indent"/>
    <w:basedOn w:val="Normal"/>
    <w:link w:val="BodyTextIndentChar"/>
    <w:uiPriority w:val="99"/>
    <w:rsid w:val="009D3BD7"/>
    <w:pPr>
      <w:spacing w:after="120" w:line="276" w:lineRule="auto"/>
      <w:ind w:left="360"/>
    </w:pPr>
    <w:rPr>
      <w:lang w:val="x-none" w:eastAsia="x-none"/>
    </w:rPr>
  </w:style>
  <w:style w:type="character" w:customStyle="1" w:styleId="BodyTextIndentChar">
    <w:name w:val="Body Text Indent Char"/>
    <w:basedOn w:val="DefaultParagraphFont"/>
    <w:link w:val="BodyTextIndent"/>
    <w:uiPriority w:val="99"/>
    <w:rsid w:val="009D3BD7"/>
    <w:rPr>
      <w:rFonts w:ascii="Times New Roman" w:eastAsia="Times New Roman" w:hAnsi="Times New Roman" w:cs="Times New Roman"/>
      <w:sz w:val="24"/>
      <w:szCs w:val="24"/>
      <w:lang w:val="x-none" w:eastAsia="x-none"/>
    </w:rPr>
  </w:style>
  <w:style w:type="paragraph" w:styleId="HTMLPreformatted">
    <w:name w:val="HTML Preformatted"/>
    <w:basedOn w:val="Normal"/>
    <w:link w:val="HTMLPreformattedChar"/>
    <w:rsid w:val="009D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9D3BD7"/>
    <w:rPr>
      <w:rFonts w:ascii="Courier New" w:eastAsia="Times New Roman" w:hAnsi="Courier New" w:cs="Times New Roman"/>
      <w:sz w:val="20"/>
      <w:szCs w:val="20"/>
      <w:lang w:val="x-none" w:eastAsia="x-none"/>
    </w:rPr>
  </w:style>
  <w:style w:type="character" w:styleId="HTMLCite">
    <w:name w:val="HTML Cite"/>
    <w:uiPriority w:val="99"/>
    <w:unhideWhenUsed/>
    <w:rsid w:val="009D3BD7"/>
    <w:rPr>
      <w:i/>
      <w:iCs/>
    </w:rPr>
  </w:style>
  <w:style w:type="character" w:customStyle="1" w:styleId="hilite">
    <w:name w:val="hilite"/>
    <w:rsid w:val="009D3BD7"/>
    <w:rPr>
      <w:shd w:val="clear" w:color="auto" w:fill="FFFFA9"/>
    </w:rPr>
  </w:style>
  <w:style w:type="character" w:customStyle="1" w:styleId="pointer1">
    <w:name w:val="pointer1"/>
    <w:rsid w:val="009D3BD7"/>
    <w:rPr>
      <w:color w:val="224499"/>
    </w:rPr>
  </w:style>
  <w:style w:type="paragraph" w:styleId="NormalWeb">
    <w:name w:val="Normal (Web)"/>
    <w:basedOn w:val="Normal"/>
    <w:uiPriority w:val="99"/>
    <w:unhideWhenUsed/>
    <w:rsid w:val="009D3BD7"/>
    <w:pPr>
      <w:spacing w:before="100" w:beforeAutospacing="1" w:after="100" w:afterAutospacing="1" w:line="276" w:lineRule="auto"/>
    </w:pPr>
    <w:rPr>
      <w:rFonts w:ascii="Calibri" w:hAnsi="Calibri"/>
      <w:sz w:val="22"/>
      <w:szCs w:val="22"/>
      <w:lang w:val="en-US" w:bidi="en-US"/>
    </w:rPr>
  </w:style>
  <w:style w:type="character" w:customStyle="1" w:styleId="highlight">
    <w:name w:val="highlight"/>
    <w:basedOn w:val="DefaultParagraphFont"/>
    <w:rsid w:val="009D3BD7"/>
  </w:style>
  <w:style w:type="character" w:customStyle="1" w:styleId="st1">
    <w:name w:val="st1"/>
    <w:basedOn w:val="DefaultParagraphFont"/>
    <w:rsid w:val="009D3BD7"/>
  </w:style>
  <w:style w:type="character" w:customStyle="1" w:styleId="countobj1">
    <w:name w:val="countobj1"/>
    <w:rsid w:val="009D3BD7"/>
    <w:rPr>
      <w:rFonts w:ascii="Arial Unicode MS" w:eastAsia="Arial Unicode MS" w:hAnsi="Arial Unicode MS" w:cs="Arial Unicode MS" w:hint="eastAsia"/>
      <w:vanish w:val="0"/>
      <w:webHidden w:val="0"/>
      <w:color w:val="000000"/>
      <w:sz w:val="20"/>
      <w:szCs w:val="20"/>
      <w:specVanish w:val="0"/>
    </w:rPr>
  </w:style>
  <w:style w:type="character" w:customStyle="1" w:styleId="A10">
    <w:name w:val="A10"/>
    <w:uiPriority w:val="99"/>
    <w:rsid w:val="009D3BD7"/>
    <w:rPr>
      <w:rFonts w:cs="Calibri"/>
      <w:color w:val="000000"/>
      <w:sz w:val="13"/>
      <w:szCs w:val="13"/>
    </w:rPr>
  </w:style>
  <w:style w:type="character" w:customStyle="1" w:styleId="hlfld-contribauthor">
    <w:name w:val="hlfld-contribauthor"/>
    <w:rsid w:val="009D3BD7"/>
  </w:style>
  <w:style w:type="character" w:customStyle="1" w:styleId="separator">
    <w:name w:val="separator"/>
    <w:rsid w:val="009D3BD7"/>
  </w:style>
  <w:style w:type="character" w:customStyle="1" w:styleId="nlmsource">
    <w:name w:val="nlm_source"/>
    <w:rsid w:val="009D3BD7"/>
  </w:style>
  <w:style w:type="character" w:customStyle="1" w:styleId="nlmgiven-names">
    <w:name w:val="nlm_given-names"/>
    <w:rsid w:val="009D3BD7"/>
  </w:style>
  <w:style w:type="character" w:customStyle="1" w:styleId="nlmyear">
    <w:name w:val="nlm_year"/>
    <w:rsid w:val="009D3BD7"/>
  </w:style>
  <w:style w:type="character" w:customStyle="1" w:styleId="nlmarticle-title">
    <w:name w:val="nlm_article-title"/>
    <w:rsid w:val="009D3BD7"/>
  </w:style>
  <w:style w:type="character" w:customStyle="1" w:styleId="nlmfpage">
    <w:name w:val="nlm_fpage"/>
    <w:rsid w:val="009D3BD7"/>
  </w:style>
  <w:style w:type="character" w:customStyle="1" w:styleId="nlmlpage">
    <w:name w:val="nlm_lpage"/>
    <w:rsid w:val="009D3BD7"/>
  </w:style>
  <w:style w:type="paragraph" w:styleId="Revision">
    <w:name w:val="Revision"/>
    <w:hidden/>
    <w:uiPriority w:val="99"/>
    <w:semiHidden/>
    <w:rsid w:val="009D3BD7"/>
    <w:pPr>
      <w:spacing w:after="0" w:line="240" w:lineRule="auto"/>
    </w:pPr>
    <w:rPr>
      <w:rFonts w:ascii="Calibri" w:eastAsia="Times New Roman" w:hAnsi="Calibri" w:cs="Times New Roman"/>
    </w:rPr>
  </w:style>
  <w:style w:type="paragraph" w:customStyle="1" w:styleId="Pa6">
    <w:name w:val="Pa6"/>
    <w:basedOn w:val="Normal"/>
    <w:next w:val="Normal"/>
    <w:uiPriority w:val="99"/>
    <w:rsid w:val="009D3BD7"/>
    <w:pPr>
      <w:autoSpaceDE w:val="0"/>
      <w:autoSpaceDN w:val="0"/>
      <w:adjustRightInd w:val="0"/>
      <w:spacing w:line="481" w:lineRule="atLeast"/>
    </w:pPr>
    <w:rPr>
      <w:rFonts w:ascii="Arial" w:hAnsi="Arial" w:cs="Arial"/>
      <w:lang w:val="en-US"/>
    </w:rPr>
  </w:style>
  <w:style w:type="character" w:customStyle="1" w:styleId="A6">
    <w:name w:val="A6"/>
    <w:uiPriority w:val="99"/>
    <w:rsid w:val="009D3BD7"/>
    <w:rPr>
      <w:b/>
      <w:bCs/>
      <w:color w:val="000000"/>
      <w:sz w:val="44"/>
      <w:szCs w:val="44"/>
    </w:rPr>
  </w:style>
  <w:style w:type="character" w:customStyle="1" w:styleId="A7">
    <w:name w:val="A7"/>
    <w:uiPriority w:val="99"/>
    <w:rsid w:val="009D3BD7"/>
    <w:rPr>
      <w:color w:val="000000"/>
      <w:sz w:val="11"/>
      <w:szCs w:val="11"/>
    </w:rPr>
  </w:style>
  <w:style w:type="character" w:customStyle="1" w:styleId="A0">
    <w:name w:val="A0"/>
    <w:uiPriority w:val="99"/>
    <w:rsid w:val="009D3BD7"/>
    <w:rPr>
      <w:rFonts w:cs="Calibri"/>
      <w:color w:val="000000"/>
      <w:sz w:val="16"/>
      <w:szCs w:val="16"/>
    </w:rPr>
  </w:style>
  <w:style w:type="character" w:customStyle="1" w:styleId="title-text">
    <w:name w:val="title-text"/>
    <w:basedOn w:val="DefaultParagraphFont"/>
    <w:rsid w:val="00C9711F"/>
  </w:style>
  <w:style w:type="character" w:customStyle="1" w:styleId="sr-only">
    <w:name w:val="sr-only"/>
    <w:basedOn w:val="DefaultParagraphFont"/>
    <w:rsid w:val="00C9711F"/>
  </w:style>
  <w:style w:type="character" w:customStyle="1" w:styleId="react-xocs-alternative-link">
    <w:name w:val="react-xocs-alternative-link"/>
    <w:basedOn w:val="DefaultParagraphFont"/>
    <w:rsid w:val="00C9711F"/>
  </w:style>
  <w:style w:type="character" w:customStyle="1" w:styleId="given-name">
    <w:name w:val="given-name"/>
    <w:basedOn w:val="DefaultParagraphFont"/>
    <w:rsid w:val="00C9711F"/>
  </w:style>
  <w:style w:type="character" w:customStyle="1" w:styleId="text">
    <w:name w:val="text"/>
    <w:basedOn w:val="DefaultParagraphFont"/>
    <w:rsid w:val="00C9711F"/>
  </w:style>
  <w:style w:type="character" w:customStyle="1" w:styleId="anchor-text">
    <w:name w:val="anchor-text"/>
    <w:basedOn w:val="DefaultParagraphFont"/>
    <w:rsid w:val="00914BDC"/>
  </w:style>
  <w:style w:type="paragraph" w:customStyle="1" w:styleId="articlelayoutheaderinfojournaldate">
    <w:name w:val="articlelayoutheader__info__journaldate"/>
    <w:basedOn w:val="Normal"/>
    <w:rsid w:val="00BE5450"/>
    <w:pPr>
      <w:spacing w:before="100" w:beforeAutospacing="1" w:after="100" w:afterAutospacing="1"/>
    </w:pPr>
    <w:rPr>
      <w:lang w:val="en-US"/>
    </w:rPr>
  </w:style>
  <w:style w:type="paragraph" w:customStyle="1" w:styleId="articlelayoutheaderinfodoivolume">
    <w:name w:val="articlelayoutheader__info__doivolume"/>
    <w:basedOn w:val="Normal"/>
    <w:rsid w:val="00BE5450"/>
    <w:pPr>
      <w:spacing w:before="100" w:beforeAutospacing="1" w:after="100" w:afterAutospacing="1"/>
    </w:pPr>
    <w:rPr>
      <w:lang w:val="en-US"/>
    </w:rPr>
  </w:style>
  <w:style w:type="character" w:customStyle="1" w:styleId="author-wrapper">
    <w:name w:val="author-wrapper"/>
    <w:basedOn w:val="DefaultParagraphFont"/>
    <w:rsid w:val="00BE5450"/>
  </w:style>
  <w:style w:type="character" w:customStyle="1" w:styleId="author-ref">
    <w:name w:val="author-ref"/>
    <w:basedOn w:val="DefaultParagraphFont"/>
    <w:rsid w:val="00134175"/>
  </w:style>
  <w:style w:type="character" w:customStyle="1" w:styleId="ref-lnk">
    <w:name w:val="ref-lnk"/>
    <w:basedOn w:val="DefaultParagraphFont"/>
    <w:rsid w:val="00087E27"/>
  </w:style>
  <w:style w:type="character" w:customStyle="1" w:styleId="off-screen">
    <w:name w:val="off-screen"/>
    <w:basedOn w:val="DefaultParagraphFont"/>
    <w:rsid w:val="00087E27"/>
  </w:style>
  <w:style w:type="paragraph" w:customStyle="1" w:styleId="topicparatopicgheadsectionwithscrollborgy">
    <w:name w:val="topicpara_topicgheadsectionwithscroll__borgy"/>
    <w:basedOn w:val="Normal"/>
    <w:rsid w:val="002A5F60"/>
    <w:pPr>
      <w:spacing w:before="100" w:beforeAutospacing="1" w:after="100" w:afterAutospacing="1"/>
    </w:pPr>
    <w:rPr>
      <w:lang w:val="en-US"/>
    </w:rPr>
  </w:style>
  <w:style w:type="character" w:customStyle="1" w:styleId="topicparatopictextcub0d">
    <w:name w:val="topicpara_topictext__cub0d"/>
    <w:basedOn w:val="DefaultParagraphFont"/>
    <w:rsid w:val="002A5F60"/>
  </w:style>
  <w:style w:type="character" w:customStyle="1" w:styleId="citationsource-journal">
    <w:name w:val="citation_source-journal"/>
    <w:basedOn w:val="DefaultParagraphFont"/>
    <w:rsid w:val="0024233E"/>
  </w:style>
  <w:style w:type="character" w:customStyle="1" w:styleId="button-link-text">
    <w:name w:val="button-link-text"/>
    <w:basedOn w:val="DefaultParagraphFont"/>
    <w:rsid w:val="00975AA7"/>
  </w:style>
  <w:style w:type="character" w:styleId="LineNumber">
    <w:name w:val="line number"/>
    <w:basedOn w:val="DefaultParagraphFont"/>
    <w:uiPriority w:val="99"/>
    <w:semiHidden/>
    <w:unhideWhenUsed/>
    <w:rsid w:val="003C7601"/>
  </w:style>
  <w:style w:type="character" w:customStyle="1" w:styleId="UnresolvedMention1">
    <w:name w:val="Unresolved Mention1"/>
    <w:basedOn w:val="DefaultParagraphFont"/>
    <w:uiPriority w:val="99"/>
    <w:semiHidden/>
    <w:unhideWhenUsed/>
    <w:rsid w:val="001A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6009">
      <w:bodyDiv w:val="1"/>
      <w:marLeft w:val="0"/>
      <w:marRight w:val="0"/>
      <w:marTop w:val="0"/>
      <w:marBottom w:val="0"/>
      <w:divBdr>
        <w:top w:val="none" w:sz="0" w:space="0" w:color="auto"/>
        <w:left w:val="none" w:sz="0" w:space="0" w:color="auto"/>
        <w:bottom w:val="none" w:sz="0" w:space="0" w:color="auto"/>
        <w:right w:val="none" w:sz="0" w:space="0" w:color="auto"/>
      </w:divBdr>
    </w:div>
    <w:div w:id="247857530">
      <w:bodyDiv w:val="1"/>
      <w:marLeft w:val="0"/>
      <w:marRight w:val="0"/>
      <w:marTop w:val="0"/>
      <w:marBottom w:val="0"/>
      <w:divBdr>
        <w:top w:val="none" w:sz="0" w:space="0" w:color="auto"/>
        <w:left w:val="none" w:sz="0" w:space="0" w:color="auto"/>
        <w:bottom w:val="none" w:sz="0" w:space="0" w:color="auto"/>
        <w:right w:val="none" w:sz="0" w:space="0" w:color="auto"/>
      </w:divBdr>
    </w:div>
    <w:div w:id="339628061">
      <w:bodyDiv w:val="1"/>
      <w:marLeft w:val="0"/>
      <w:marRight w:val="0"/>
      <w:marTop w:val="0"/>
      <w:marBottom w:val="0"/>
      <w:divBdr>
        <w:top w:val="none" w:sz="0" w:space="0" w:color="auto"/>
        <w:left w:val="none" w:sz="0" w:space="0" w:color="auto"/>
        <w:bottom w:val="none" w:sz="0" w:space="0" w:color="auto"/>
        <w:right w:val="none" w:sz="0" w:space="0" w:color="auto"/>
      </w:divBdr>
    </w:div>
    <w:div w:id="387385336">
      <w:bodyDiv w:val="1"/>
      <w:marLeft w:val="0"/>
      <w:marRight w:val="0"/>
      <w:marTop w:val="0"/>
      <w:marBottom w:val="0"/>
      <w:divBdr>
        <w:top w:val="none" w:sz="0" w:space="0" w:color="auto"/>
        <w:left w:val="none" w:sz="0" w:space="0" w:color="auto"/>
        <w:bottom w:val="none" w:sz="0" w:space="0" w:color="auto"/>
        <w:right w:val="none" w:sz="0" w:space="0" w:color="auto"/>
      </w:divBdr>
    </w:div>
    <w:div w:id="462431155">
      <w:bodyDiv w:val="1"/>
      <w:marLeft w:val="0"/>
      <w:marRight w:val="0"/>
      <w:marTop w:val="0"/>
      <w:marBottom w:val="0"/>
      <w:divBdr>
        <w:top w:val="none" w:sz="0" w:space="0" w:color="auto"/>
        <w:left w:val="none" w:sz="0" w:space="0" w:color="auto"/>
        <w:bottom w:val="none" w:sz="0" w:space="0" w:color="auto"/>
        <w:right w:val="none" w:sz="0" w:space="0" w:color="auto"/>
      </w:divBdr>
      <w:divsChild>
        <w:div w:id="456683871">
          <w:marLeft w:val="0"/>
          <w:marRight w:val="0"/>
          <w:marTop w:val="0"/>
          <w:marBottom w:val="150"/>
          <w:divBdr>
            <w:top w:val="none" w:sz="0" w:space="0" w:color="auto"/>
            <w:left w:val="none" w:sz="0" w:space="0" w:color="auto"/>
            <w:bottom w:val="none" w:sz="0" w:space="0" w:color="auto"/>
            <w:right w:val="none" w:sz="0" w:space="0" w:color="auto"/>
          </w:divBdr>
        </w:div>
        <w:div w:id="245263865">
          <w:marLeft w:val="0"/>
          <w:marRight w:val="0"/>
          <w:marTop w:val="0"/>
          <w:marBottom w:val="225"/>
          <w:divBdr>
            <w:top w:val="none" w:sz="0" w:space="0" w:color="auto"/>
            <w:left w:val="none" w:sz="0" w:space="0" w:color="auto"/>
            <w:bottom w:val="none" w:sz="0" w:space="0" w:color="auto"/>
            <w:right w:val="none" w:sz="0" w:space="0" w:color="auto"/>
          </w:divBdr>
          <w:divsChild>
            <w:div w:id="1418550462">
              <w:marLeft w:val="0"/>
              <w:marRight w:val="0"/>
              <w:marTop w:val="0"/>
              <w:marBottom w:val="0"/>
              <w:divBdr>
                <w:top w:val="none" w:sz="0" w:space="0" w:color="auto"/>
                <w:left w:val="none" w:sz="0" w:space="0" w:color="auto"/>
                <w:bottom w:val="none" w:sz="0" w:space="0" w:color="auto"/>
                <w:right w:val="none" w:sz="0" w:space="0" w:color="auto"/>
              </w:divBdr>
              <w:divsChild>
                <w:div w:id="660696076">
                  <w:marLeft w:val="0"/>
                  <w:marRight w:val="0"/>
                  <w:marTop w:val="0"/>
                  <w:marBottom w:val="75"/>
                  <w:divBdr>
                    <w:top w:val="none" w:sz="0" w:space="0" w:color="auto"/>
                    <w:left w:val="none" w:sz="0" w:space="0" w:color="auto"/>
                    <w:bottom w:val="none" w:sz="0" w:space="0" w:color="auto"/>
                    <w:right w:val="none" w:sz="0" w:space="0" w:color="auto"/>
                  </w:divBdr>
                </w:div>
                <w:div w:id="589587457">
                  <w:marLeft w:val="0"/>
                  <w:marRight w:val="0"/>
                  <w:marTop w:val="0"/>
                  <w:marBottom w:val="75"/>
                  <w:divBdr>
                    <w:top w:val="none" w:sz="0" w:space="0" w:color="auto"/>
                    <w:left w:val="none" w:sz="0" w:space="0" w:color="auto"/>
                    <w:bottom w:val="none" w:sz="0" w:space="0" w:color="auto"/>
                    <w:right w:val="none" w:sz="0" w:space="0" w:color="auto"/>
                  </w:divBdr>
                </w:div>
                <w:div w:id="240988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86555076">
      <w:bodyDiv w:val="1"/>
      <w:marLeft w:val="0"/>
      <w:marRight w:val="0"/>
      <w:marTop w:val="0"/>
      <w:marBottom w:val="0"/>
      <w:divBdr>
        <w:top w:val="none" w:sz="0" w:space="0" w:color="auto"/>
        <w:left w:val="none" w:sz="0" w:space="0" w:color="auto"/>
        <w:bottom w:val="none" w:sz="0" w:space="0" w:color="auto"/>
        <w:right w:val="none" w:sz="0" w:space="0" w:color="auto"/>
      </w:divBdr>
    </w:div>
    <w:div w:id="1075668026">
      <w:bodyDiv w:val="1"/>
      <w:marLeft w:val="0"/>
      <w:marRight w:val="0"/>
      <w:marTop w:val="0"/>
      <w:marBottom w:val="0"/>
      <w:divBdr>
        <w:top w:val="none" w:sz="0" w:space="0" w:color="auto"/>
        <w:left w:val="none" w:sz="0" w:space="0" w:color="auto"/>
        <w:bottom w:val="none" w:sz="0" w:space="0" w:color="auto"/>
        <w:right w:val="none" w:sz="0" w:space="0" w:color="auto"/>
      </w:divBdr>
      <w:divsChild>
        <w:div w:id="2019890809">
          <w:marLeft w:val="0"/>
          <w:marRight w:val="0"/>
          <w:marTop w:val="360"/>
          <w:marBottom w:val="600"/>
          <w:divBdr>
            <w:top w:val="none" w:sz="0" w:space="0" w:color="auto"/>
            <w:left w:val="none" w:sz="0" w:space="0" w:color="auto"/>
            <w:bottom w:val="none" w:sz="0" w:space="0" w:color="auto"/>
            <w:right w:val="none" w:sz="0" w:space="0" w:color="auto"/>
          </w:divBdr>
          <w:divsChild>
            <w:div w:id="566844472">
              <w:marLeft w:val="0"/>
              <w:marRight w:val="0"/>
              <w:marTop w:val="0"/>
              <w:marBottom w:val="100"/>
              <w:divBdr>
                <w:top w:val="none" w:sz="0" w:space="0" w:color="auto"/>
                <w:left w:val="none" w:sz="0" w:space="0" w:color="auto"/>
                <w:bottom w:val="none" w:sz="0" w:space="0" w:color="auto"/>
                <w:right w:val="none" w:sz="0" w:space="0" w:color="auto"/>
              </w:divBdr>
            </w:div>
          </w:divsChild>
        </w:div>
        <w:div w:id="1538004648">
          <w:marLeft w:val="0"/>
          <w:marRight w:val="0"/>
          <w:marTop w:val="0"/>
          <w:marBottom w:val="0"/>
          <w:divBdr>
            <w:top w:val="none" w:sz="0" w:space="0" w:color="auto"/>
            <w:left w:val="none" w:sz="0" w:space="0" w:color="auto"/>
            <w:bottom w:val="none" w:sz="0" w:space="0" w:color="auto"/>
            <w:right w:val="none" w:sz="0" w:space="0" w:color="auto"/>
          </w:divBdr>
          <w:divsChild>
            <w:div w:id="1256936193">
              <w:marLeft w:val="0"/>
              <w:marRight w:val="0"/>
              <w:marTop w:val="0"/>
              <w:marBottom w:val="0"/>
              <w:divBdr>
                <w:top w:val="none" w:sz="0" w:space="0" w:color="auto"/>
                <w:left w:val="none" w:sz="0" w:space="0" w:color="auto"/>
                <w:bottom w:val="none" w:sz="0" w:space="0" w:color="auto"/>
                <w:right w:val="none" w:sz="0" w:space="0" w:color="auto"/>
              </w:divBdr>
              <w:divsChild>
                <w:div w:id="691344878">
                  <w:marLeft w:val="0"/>
                  <w:marRight w:val="0"/>
                  <w:marTop w:val="0"/>
                  <w:marBottom w:val="0"/>
                  <w:divBdr>
                    <w:top w:val="none" w:sz="0" w:space="0" w:color="auto"/>
                    <w:left w:val="none" w:sz="0" w:space="0" w:color="auto"/>
                    <w:bottom w:val="none" w:sz="0" w:space="0" w:color="auto"/>
                    <w:right w:val="none" w:sz="0" w:space="0" w:color="auto"/>
                  </w:divBdr>
                  <w:divsChild>
                    <w:div w:id="7249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02281">
      <w:bodyDiv w:val="1"/>
      <w:marLeft w:val="0"/>
      <w:marRight w:val="0"/>
      <w:marTop w:val="0"/>
      <w:marBottom w:val="0"/>
      <w:divBdr>
        <w:top w:val="none" w:sz="0" w:space="0" w:color="auto"/>
        <w:left w:val="none" w:sz="0" w:space="0" w:color="auto"/>
        <w:bottom w:val="none" w:sz="0" w:space="0" w:color="auto"/>
        <w:right w:val="none" w:sz="0" w:space="0" w:color="auto"/>
      </w:divBdr>
      <w:divsChild>
        <w:div w:id="1598126264">
          <w:marLeft w:val="0"/>
          <w:marRight w:val="0"/>
          <w:marTop w:val="0"/>
          <w:marBottom w:val="120"/>
          <w:divBdr>
            <w:top w:val="none" w:sz="0" w:space="0" w:color="auto"/>
            <w:left w:val="none" w:sz="0" w:space="0" w:color="auto"/>
            <w:bottom w:val="none" w:sz="0" w:space="0" w:color="auto"/>
            <w:right w:val="none" w:sz="0" w:space="0" w:color="auto"/>
          </w:divBdr>
          <w:divsChild>
            <w:div w:id="1727995835">
              <w:marLeft w:val="0"/>
              <w:marRight w:val="0"/>
              <w:marTop w:val="0"/>
              <w:marBottom w:val="0"/>
              <w:divBdr>
                <w:top w:val="none" w:sz="0" w:space="0" w:color="auto"/>
                <w:left w:val="none" w:sz="0" w:space="0" w:color="auto"/>
                <w:bottom w:val="none" w:sz="0" w:space="0" w:color="auto"/>
                <w:right w:val="none" w:sz="0" w:space="0" w:color="auto"/>
              </w:divBdr>
              <w:divsChild>
                <w:div w:id="1871332606">
                  <w:marLeft w:val="0"/>
                  <w:marRight w:val="0"/>
                  <w:marTop w:val="0"/>
                  <w:marBottom w:val="0"/>
                  <w:divBdr>
                    <w:top w:val="none" w:sz="0" w:space="0" w:color="auto"/>
                    <w:left w:val="none" w:sz="0" w:space="0" w:color="auto"/>
                    <w:bottom w:val="none" w:sz="0" w:space="0" w:color="auto"/>
                    <w:right w:val="none" w:sz="0" w:space="0" w:color="auto"/>
                  </w:divBdr>
                  <w:divsChild>
                    <w:div w:id="1082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5028">
      <w:bodyDiv w:val="1"/>
      <w:marLeft w:val="0"/>
      <w:marRight w:val="0"/>
      <w:marTop w:val="0"/>
      <w:marBottom w:val="0"/>
      <w:divBdr>
        <w:top w:val="none" w:sz="0" w:space="0" w:color="auto"/>
        <w:left w:val="none" w:sz="0" w:space="0" w:color="auto"/>
        <w:bottom w:val="none" w:sz="0" w:space="0" w:color="auto"/>
        <w:right w:val="none" w:sz="0" w:space="0" w:color="auto"/>
      </w:divBdr>
    </w:div>
    <w:div w:id="1399018743">
      <w:bodyDiv w:val="1"/>
      <w:marLeft w:val="0"/>
      <w:marRight w:val="0"/>
      <w:marTop w:val="0"/>
      <w:marBottom w:val="0"/>
      <w:divBdr>
        <w:top w:val="none" w:sz="0" w:space="0" w:color="auto"/>
        <w:left w:val="none" w:sz="0" w:space="0" w:color="auto"/>
        <w:bottom w:val="none" w:sz="0" w:space="0" w:color="auto"/>
        <w:right w:val="none" w:sz="0" w:space="0" w:color="auto"/>
      </w:divBdr>
    </w:div>
    <w:div w:id="1506746242">
      <w:bodyDiv w:val="1"/>
      <w:marLeft w:val="0"/>
      <w:marRight w:val="0"/>
      <w:marTop w:val="0"/>
      <w:marBottom w:val="0"/>
      <w:divBdr>
        <w:top w:val="none" w:sz="0" w:space="0" w:color="auto"/>
        <w:left w:val="none" w:sz="0" w:space="0" w:color="auto"/>
        <w:bottom w:val="none" w:sz="0" w:space="0" w:color="auto"/>
        <w:right w:val="none" w:sz="0" w:space="0" w:color="auto"/>
      </w:divBdr>
      <w:divsChild>
        <w:div w:id="1619483169">
          <w:marLeft w:val="0"/>
          <w:marRight w:val="0"/>
          <w:marTop w:val="0"/>
          <w:marBottom w:val="120"/>
          <w:divBdr>
            <w:top w:val="none" w:sz="0" w:space="0" w:color="auto"/>
            <w:left w:val="none" w:sz="0" w:space="0" w:color="auto"/>
            <w:bottom w:val="none" w:sz="0" w:space="0" w:color="auto"/>
            <w:right w:val="none" w:sz="0" w:space="0" w:color="auto"/>
          </w:divBdr>
          <w:divsChild>
            <w:div w:id="996500346">
              <w:marLeft w:val="0"/>
              <w:marRight w:val="0"/>
              <w:marTop w:val="0"/>
              <w:marBottom w:val="0"/>
              <w:divBdr>
                <w:top w:val="none" w:sz="0" w:space="0" w:color="auto"/>
                <w:left w:val="none" w:sz="0" w:space="0" w:color="auto"/>
                <w:bottom w:val="none" w:sz="0" w:space="0" w:color="auto"/>
                <w:right w:val="none" w:sz="0" w:space="0" w:color="auto"/>
              </w:divBdr>
              <w:divsChild>
                <w:div w:id="466631412">
                  <w:marLeft w:val="0"/>
                  <w:marRight w:val="0"/>
                  <w:marTop w:val="0"/>
                  <w:marBottom w:val="0"/>
                  <w:divBdr>
                    <w:top w:val="none" w:sz="0" w:space="0" w:color="auto"/>
                    <w:left w:val="none" w:sz="0" w:space="0" w:color="auto"/>
                    <w:bottom w:val="none" w:sz="0" w:space="0" w:color="auto"/>
                    <w:right w:val="none" w:sz="0" w:space="0" w:color="auto"/>
                  </w:divBdr>
                  <w:divsChild>
                    <w:div w:id="8635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8972">
      <w:bodyDiv w:val="1"/>
      <w:marLeft w:val="0"/>
      <w:marRight w:val="0"/>
      <w:marTop w:val="0"/>
      <w:marBottom w:val="0"/>
      <w:divBdr>
        <w:top w:val="none" w:sz="0" w:space="0" w:color="auto"/>
        <w:left w:val="none" w:sz="0" w:space="0" w:color="auto"/>
        <w:bottom w:val="none" w:sz="0" w:space="0" w:color="auto"/>
        <w:right w:val="none" w:sz="0" w:space="0" w:color="auto"/>
      </w:divBdr>
      <w:divsChild>
        <w:div w:id="541287587">
          <w:marLeft w:val="0"/>
          <w:marRight w:val="0"/>
          <w:marTop w:val="0"/>
          <w:marBottom w:val="150"/>
          <w:divBdr>
            <w:top w:val="none" w:sz="0" w:space="0" w:color="auto"/>
            <w:left w:val="none" w:sz="0" w:space="0" w:color="auto"/>
            <w:bottom w:val="none" w:sz="0" w:space="0" w:color="auto"/>
            <w:right w:val="none" w:sz="0" w:space="0" w:color="auto"/>
          </w:divBdr>
        </w:div>
        <w:div w:id="206600183">
          <w:marLeft w:val="0"/>
          <w:marRight w:val="0"/>
          <w:marTop w:val="0"/>
          <w:marBottom w:val="225"/>
          <w:divBdr>
            <w:top w:val="none" w:sz="0" w:space="0" w:color="auto"/>
            <w:left w:val="none" w:sz="0" w:space="0" w:color="auto"/>
            <w:bottom w:val="none" w:sz="0" w:space="0" w:color="auto"/>
            <w:right w:val="none" w:sz="0" w:space="0" w:color="auto"/>
          </w:divBdr>
          <w:divsChild>
            <w:div w:id="762579202">
              <w:marLeft w:val="0"/>
              <w:marRight w:val="0"/>
              <w:marTop w:val="0"/>
              <w:marBottom w:val="0"/>
              <w:divBdr>
                <w:top w:val="none" w:sz="0" w:space="0" w:color="auto"/>
                <w:left w:val="none" w:sz="0" w:space="0" w:color="auto"/>
                <w:bottom w:val="none" w:sz="0" w:space="0" w:color="auto"/>
                <w:right w:val="none" w:sz="0" w:space="0" w:color="auto"/>
              </w:divBdr>
              <w:divsChild>
                <w:div w:id="533036897">
                  <w:marLeft w:val="0"/>
                  <w:marRight w:val="0"/>
                  <w:marTop w:val="0"/>
                  <w:marBottom w:val="75"/>
                  <w:divBdr>
                    <w:top w:val="none" w:sz="0" w:space="0" w:color="auto"/>
                    <w:left w:val="none" w:sz="0" w:space="0" w:color="auto"/>
                    <w:bottom w:val="none" w:sz="0" w:space="0" w:color="auto"/>
                    <w:right w:val="none" w:sz="0" w:space="0" w:color="auto"/>
                  </w:divBdr>
                </w:div>
                <w:div w:id="908197968">
                  <w:marLeft w:val="0"/>
                  <w:marRight w:val="0"/>
                  <w:marTop w:val="0"/>
                  <w:marBottom w:val="75"/>
                  <w:divBdr>
                    <w:top w:val="none" w:sz="0" w:space="0" w:color="auto"/>
                    <w:left w:val="none" w:sz="0" w:space="0" w:color="auto"/>
                    <w:bottom w:val="none" w:sz="0" w:space="0" w:color="auto"/>
                    <w:right w:val="none" w:sz="0" w:space="0" w:color="auto"/>
                  </w:divBdr>
                </w:div>
                <w:div w:id="15944312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21787049">
      <w:bodyDiv w:val="1"/>
      <w:marLeft w:val="0"/>
      <w:marRight w:val="0"/>
      <w:marTop w:val="0"/>
      <w:marBottom w:val="0"/>
      <w:divBdr>
        <w:top w:val="none" w:sz="0" w:space="0" w:color="auto"/>
        <w:left w:val="none" w:sz="0" w:space="0" w:color="auto"/>
        <w:bottom w:val="none" w:sz="0" w:space="0" w:color="auto"/>
        <w:right w:val="none" w:sz="0" w:space="0" w:color="auto"/>
      </w:divBdr>
      <w:divsChild>
        <w:div w:id="434836327">
          <w:marLeft w:val="0"/>
          <w:marRight w:val="0"/>
          <w:marTop w:val="0"/>
          <w:marBottom w:val="120"/>
          <w:divBdr>
            <w:top w:val="none" w:sz="0" w:space="0" w:color="auto"/>
            <w:left w:val="none" w:sz="0" w:space="0" w:color="auto"/>
            <w:bottom w:val="none" w:sz="0" w:space="0" w:color="auto"/>
            <w:right w:val="none" w:sz="0" w:space="0" w:color="auto"/>
          </w:divBdr>
          <w:divsChild>
            <w:div w:id="1355956453">
              <w:marLeft w:val="0"/>
              <w:marRight w:val="0"/>
              <w:marTop w:val="0"/>
              <w:marBottom w:val="0"/>
              <w:divBdr>
                <w:top w:val="none" w:sz="0" w:space="0" w:color="auto"/>
                <w:left w:val="none" w:sz="0" w:space="0" w:color="auto"/>
                <w:bottom w:val="none" w:sz="0" w:space="0" w:color="auto"/>
                <w:right w:val="none" w:sz="0" w:space="0" w:color="auto"/>
              </w:divBdr>
              <w:divsChild>
                <w:div w:id="104202796">
                  <w:marLeft w:val="0"/>
                  <w:marRight w:val="0"/>
                  <w:marTop w:val="0"/>
                  <w:marBottom w:val="0"/>
                  <w:divBdr>
                    <w:top w:val="none" w:sz="0" w:space="0" w:color="auto"/>
                    <w:left w:val="none" w:sz="0" w:space="0" w:color="auto"/>
                    <w:bottom w:val="none" w:sz="0" w:space="0" w:color="auto"/>
                    <w:right w:val="none" w:sz="0" w:space="0" w:color="auto"/>
                  </w:divBdr>
                  <w:divsChild>
                    <w:div w:id="10936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poultry-sci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journal/virolog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journal/poultry-scie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15</Pages>
  <Words>6502</Words>
  <Characters>37066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SDI 1084</cp:lastModifiedBy>
  <cp:revision>35</cp:revision>
  <dcterms:created xsi:type="dcterms:W3CDTF">2025-03-21T09:07:00Z</dcterms:created>
  <dcterms:modified xsi:type="dcterms:W3CDTF">2025-03-24T14:31:00Z</dcterms:modified>
</cp:coreProperties>
</file>