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B6EC3" w14:textId="446E2CFB" w:rsidR="000225BF" w:rsidRPr="007E7978" w:rsidRDefault="00D843C6" w:rsidP="007E797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7978">
        <w:rPr>
          <w:rFonts w:ascii="Times New Roman" w:hAnsi="Times New Roman" w:cs="Times New Roman"/>
          <w:b/>
          <w:bCs/>
          <w:sz w:val="24"/>
          <w:szCs w:val="24"/>
        </w:rPr>
        <w:t>Assessment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5DBF" w:rsidRPr="007E7978">
        <w:rPr>
          <w:rFonts w:ascii="Times New Roman" w:hAnsi="Times New Roman" w:cs="Times New Roman"/>
          <w:b/>
          <w:bCs/>
          <w:sz w:val="24"/>
          <w:szCs w:val="24"/>
        </w:rPr>
        <w:t>Genetic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5DBF" w:rsidRPr="007E7978">
        <w:rPr>
          <w:rFonts w:ascii="Times New Roman" w:hAnsi="Times New Roman" w:cs="Times New Roman"/>
          <w:b/>
          <w:bCs/>
          <w:sz w:val="24"/>
          <w:szCs w:val="24"/>
        </w:rPr>
        <w:t>Variability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5DBF" w:rsidRPr="007E7978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5DBF" w:rsidRPr="007E7978">
        <w:rPr>
          <w:rFonts w:ascii="Times New Roman" w:hAnsi="Times New Roman" w:cs="Times New Roman"/>
          <w:b/>
          <w:bCs/>
          <w:sz w:val="24"/>
          <w:szCs w:val="24"/>
        </w:rPr>
        <w:t>Character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5DBF" w:rsidRPr="007E7978">
        <w:rPr>
          <w:rFonts w:ascii="Times New Roman" w:hAnsi="Times New Roman" w:cs="Times New Roman"/>
          <w:b/>
          <w:bCs/>
          <w:sz w:val="24"/>
          <w:szCs w:val="24"/>
        </w:rPr>
        <w:t>Association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25BF" w:rsidRPr="007E7978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25BF" w:rsidRPr="007E7978">
        <w:rPr>
          <w:rFonts w:ascii="Times New Roman" w:hAnsi="Times New Roman" w:cs="Times New Roman"/>
          <w:b/>
          <w:bCs/>
          <w:sz w:val="24"/>
          <w:szCs w:val="24"/>
        </w:rPr>
        <w:t>Wheat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25BF" w:rsidRPr="007E797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C41E4" w:rsidRPr="008C4A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Triticum</w:t>
      </w:r>
      <w:r w:rsidR="005F2F8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C41E4" w:rsidRPr="008C4A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aestivum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41E4" w:rsidRPr="007E7978">
        <w:rPr>
          <w:rFonts w:ascii="Times New Roman" w:hAnsi="Times New Roman" w:cs="Times New Roman"/>
          <w:b/>
          <w:bCs/>
          <w:sz w:val="24"/>
          <w:szCs w:val="24"/>
        </w:rPr>
        <w:t>L.)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41E4" w:rsidRPr="007E7978">
        <w:rPr>
          <w:rFonts w:ascii="Times New Roman" w:hAnsi="Times New Roman" w:cs="Times New Roman"/>
          <w:b/>
          <w:bCs/>
          <w:sz w:val="24"/>
          <w:szCs w:val="24"/>
        </w:rPr>
        <w:t>Under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41E4" w:rsidRPr="007E7978">
        <w:rPr>
          <w:rFonts w:ascii="Times New Roman" w:hAnsi="Times New Roman" w:cs="Times New Roman"/>
          <w:b/>
          <w:bCs/>
          <w:sz w:val="24"/>
          <w:szCs w:val="24"/>
        </w:rPr>
        <w:t>Timely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41E4" w:rsidRPr="007E7978">
        <w:rPr>
          <w:rFonts w:ascii="Times New Roman" w:hAnsi="Times New Roman" w:cs="Times New Roman"/>
          <w:b/>
          <w:bCs/>
          <w:sz w:val="24"/>
          <w:szCs w:val="24"/>
        </w:rPr>
        <w:t>Sown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41E4" w:rsidRPr="007E7978">
        <w:rPr>
          <w:rFonts w:ascii="Times New Roman" w:hAnsi="Times New Roman" w:cs="Times New Roman"/>
          <w:b/>
          <w:bCs/>
          <w:sz w:val="24"/>
          <w:szCs w:val="24"/>
        </w:rPr>
        <w:t>Irrigated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41E4" w:rsidRPr="007E7978">
        <w:rPr>
          <w:rFonts w:ascii="Times New Roman" w:hAnsi="Times New Roman" w:cs="Times New Roman"/>
          <w:b/>
          <w:bCs/>
          <w:sz w:val="24"/>
          <w:szCs w:val="24"/>
        </w:rPr>
        <w:t>Condition</w:t>
      </w:r>
    </w:p>
    <w:p w14:paraId="3CA39641" w14:textId="225DC28C" w:rsidR="00933063" w:rsidRDefault="00933063" w:rsidP="007E797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D4A0F" w14:textId="77777777" w:rsidR="009137BF" w:rsidRPr="007E7978" w:rsidRDefault="009137BF" w:rsidP="007E797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67277F" w14:textId="1682789B" w:rsidR="00D05AEE" w:rsidRPr="007E7978" w:rsidRDefault="006A0803" w:rsidP="007E797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7978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B803278" w14:textId="5BE013A7" w:rsidR="004C24E9" w:rsidRDefault="00D05AEE" w:rsidP="007E79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978">
        <w:rPr>
          <w:rFonts w:ascii="Times New Roman" w:hAnsi="Times New Roman" w:cs="Times New Roman"/>
          <w:sz w:val="24"/>
          <w:szCs w:val="24"/>
        </w:rPr>
        <w:t>Wheat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E7978">
        <w:rPr>
          <w:rFonts w:ascii="Times New Roman" w:hAnsi="Times New Roman" w:cs="Times New Roman"/>
          <w:i/>
          <w:iCs/>
          <w:sz w:val="24"/>
          <w:szCs w:val="24"/>
        </w:rPr>
        <w:t>Triticum</w:t>
      </w:r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aestivum</w:t>
      </w:r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936650" w:rsidRPr="007E7978">
        <w:rPr>
          <w:rFonts w:ascii="Times New Roman" w:hAnsi="Times New Roman" w:cs="Times New Roman"/>
          <w:sz w:val="24"/>
          <w:szCs w:val="24"/>
        </w:rPr>
        <w:t>L.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936650" w:rsidRPr="007E7978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36650" w:rsidRPr="007E7978">
        <w:rPr>
          <w:rFonts w:ascii="Times New Roman" w:hAnsi="Times New Roman" w:cs="Times New Roman"/>
          <w:sz w:val="24"/>
          <w:szCs w:val="24"/>
        </w:rPr>
        <w:t>Thell</w:t>
      </w:r>
      <w:proofErr w:type="spellEnd"/>
      <w:proofErr w:type="gramEnd"/>
      <w:r w:rsidR="00936650" w:rsidRPr="007E7978">
        <w:rPr>
          <w:rFonts w:ascii="Times New Roman" w:hAnsi="Times New Roman" w:cs="Times New Roman"/>
          <w:sz w:val="24"/>
          <w:szCs w:val="24"/>
        </w:rPr>
        <w:t>.</w:t>
      </w:r>
      <w:r w:rsidRPr="007E7978">
        <w:rPr>
          <w:rFonts w:ascii="Times New Roman" w:hAnsi="Times New Roman" w:cs="Times New Roman"/>
          <w:sz w:val="24"/>
          <w:szCs w:val="24"/>
        </w:rPr>
        <w:t>),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key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staple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crop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globally,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contributes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significantly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to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food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security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nutrition,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providing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20%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world’s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resources.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This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study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aimed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to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evaluate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genetic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variability,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heritability,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path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analysis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105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wheat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genotypes,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including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four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checks,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under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timely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sown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irrigated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conditions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Uttar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Pradesh,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India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during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rabi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season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2022-23.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experiment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was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conducted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using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Augmented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Block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Design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across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seven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blocks,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assessing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traits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such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days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to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flowering,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days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to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maturity,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plant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height,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tillers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plant,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spike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length,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E7978">
        <w:rPr>
          <w:rFonts w:ascii="Times New Roman" w:hAnsi="Times New Roman" w:cs="Times New Roman"/>
          <w:sz w:val="24"/>
          <w:szCs w:val="24"/>
        </w:rPr>
        <w:t>spikelets</w:t>
      </w:r>
      <w:proofErr w:type="spell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spike,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peduncle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length,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grains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spike,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1000-grain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weight,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biological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yield,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harvest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in</w:t>
      </w:r>
      <w:r w:rsidR="003E55F1" w:rsidRPr="007E7978">
        <w:rPr>
          <w:rFonts w:ascii="Times New Roman" w:hAnsi="Times New Roman" w:cs="Times New Roman"/>
          <w:sz w:val="24"/>
          <w:szCs w:val="24"/>
        </w:rPr>
        <w:t>dex,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grain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yield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per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plant.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Results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revealed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significant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variation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among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genotypes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for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all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traits.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High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heritability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was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observed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for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traits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such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number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grains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spike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(99.82%)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grain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yield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plant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(99.35%).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Genetic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advance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was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notably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high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for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grain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yield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plant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(65.49%)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biological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yield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(61.52%).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phenotypic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coefficient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variation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(PCV)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generally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exceeded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genotypic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coefficient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variation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(GCV),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indicating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environmental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influence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trait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expression.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Grain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yield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plant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showed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strong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positive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correlations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with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biological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yield,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grains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spike,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other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yield-related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traits.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Path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coefficient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analysis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indicated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that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biological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yield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had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highes</w:t>
      </w:r>
      <w:r w:rsidR="003E55F1" w:rsidRPr="007E7978">
        <w:rPr>
          <w:rFonts w:ascii="Times New Roman" w:hAnsi="Times New Roman" w:cs="Times New Roman"/>
          <w:sz w:val="24"/>
          <w:szCs w:val="24"/>
        </w:rPr>
        <w:t>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direct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effect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grain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yield.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This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study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provides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valuable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insights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into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genetic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diversity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variability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wheat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genotypes,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essential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for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breeding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programs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aiming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to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improve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yield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adaptability.</w:t>
      </w:r>
    </w:p>
    <w:p w14:paraId="3E5ED91E" w14:textId="77777777" w:rsidR="005F2F8A" w:rsidRPr="007E7978" w:rsidRDefault="005F2F8A" w:rsidP="007E79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9713A" w14:textId="1587F248" w:rsidR="00D46C0D" w:rsidRPr="007E7978" w:rsidRDefault="00D331D8" w:rsidP="007E79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Key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words</w:t>
      </w:r>
      <w:proofErr w:type="gramEnd"/>
      <w:r w:rsidRPr="007E797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Genetic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variability,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Heritability,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Path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analysis,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Gen</w:t>
      </w:r>
      <w:r w:rsidR="000225BF" w:rsidRPr="007E7978">
        <w:rPr>
          <w:rFonts w:ascii="Times New Roman" w:hAnsi="Times New Roman" w:cs="Times New Roman"/>
          <w:sz w:val="24"/>
          <w:szCs w:val="24"/>
        </w:rPr>
        <w:t>etic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225BF" w:rsidRPr="007E7978">
        <w:rPr>
          <w:rFonts w:ascii="Times New Roman" w:hAnsi="Times New Roman" w:cs="Times New Roman"/>
          <w:sz w:val="24"/>
          <w:szCs w:val="24"/>
        </w:rPr>
        <w:t>advance,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D46C0D" w:rsidRPr="007E7978">
        <w:rPr>
          <w:rFonts w:ascii="Times New Roman" w:hAnsi="Times New Roman" w:cs="Times New Roman"/>
          <w:sz w:val="24"/>
          <w:szCs w:val="24"/>
        </w:rPr>
        <w:t>Path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D46C0D" w:rsidRPr="007E7978">
        <w:rPr>
          <w:rFonts w:ascii="Times New Roman" w:hAnsi="Times New Roman" w:cs="Times New Roman"/>
          <w:sz w:val="24"/>
          <w:szCs w:val="24"/>
        </w:rPr>
        <w:t>coefficient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D46C0D" w:rsidRPr="007E7978">
        <w:rPr>
          <w:rFonts w:ascii="Times New Roman" w:hAnsi="Times New Roman" w:cs="Times New Roman"/>
          <w:sz w:val="24"/>
          <w:szCs w:val="24"/>
        </w:rPr>
        <w:t>analysis</w:t>
      </w:r>
    </w:p>
    <w:p w14:paraId="576216A3" w14:textId="36FE4E8F" w:rsidR="004C24E9" w:rsidRPr="007E7978" w:rsidRDefault="00FD5F99" w:rsidP="007E797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7978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A0803" w:rsidRPr="007E7978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41347C1D" w14:textId="5F89BF8A" w:rsidR="00C72218" w:rsidRPr="007E7978" w:rsidRDefault="004C24E9" w:rsidP="007E7978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en-IN"/>
        </w:rPr>
      </w:pPr>
      <w:bookmarkStart w:id="0" w:name="_Hlk173785965"/>
      <w:proofErr w:type="gramStart"/>
      <w:r w:rsidRPr="007E7978">
        <w:rPr>
          <w:rFonts w:ascii="Times New Roman" w:hAnsi="Times New Roman" w:cs="Times New Roman"/>
          <w:sz w:val="24"/>
          <w:szCs w:val="24"/>
        </w:rPr>
        <w:t>Wheat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self-pollinated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crop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belonging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to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Gramineae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family.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i/>
          <w:iCs/>
          <w:sz w:val="24"/>
          <w:szCs w:val="24"/>
        </w:rPr>
        <w:t>Triticum</w:t>
      </w:r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aestivum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is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hexaploidy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wheat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(</w:t>
      </w:r>
      <w:r w:rsidRPr="007E7978">
        <w:rPr>
          <w:rFonts w:ascii="Times New Roman" w:hAnsi="Times New Roman" w:cs="Times New Roman"/>
          <w:sz w:val="24"/>
          <w:szCs w:val="24"/>
        </w:rPr>
        <w:t>2n=6x=42).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E55F1" w:rsidRPr="007E7978">
        <w:rPr>
          <w:rFonts w:ascii="Times New Roman" w:hAnsi="Times New Roman" w:cs="Times New Roman"/>
          <w:sz w:val="24"/>
          <w:szCs w:val="24"/>
        </w:rPr>
        <w:t>Wheat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a</w:t>
      </w:r>
      <w:r w:rsidR="005F2F8A">
        <w:rPr>
          <w:rFonts w:ascii="Times New Roman" w:hAnsi="Times New Roman" w:cs="Times New Roman"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sz w:val="24"/>
          <w:szCs w:val="24"/>
        </w:rPr>
        <w:t>widely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grown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cereal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crop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across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world.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It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offers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20%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world’s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resources.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nutritional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content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100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bread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wheat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revealed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that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contains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71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carbohydrate,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14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protein,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2.5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lastRenderedPageBreak/>
        <w:t>fat,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2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minerals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significant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amounts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vitamins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(</w:t>
      </w:r>
      <w:r w:rsidRPr="007E7978">
        <w:rPr>
          <w:rFonts w:ascii="Times New Roman" w:hAnsi="Times New Roman" w:cs="Times New Roman"/>
          <w:sz w:val="24"/>
          <w:szCs w:val="24"/>
        </w:rPr>
        <w:t>thiamine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vitamin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B</w:t>
      </w:r>
      <w:r w:rsidRPr="007E7978">
        <w:rPr>
          <w:rFonts w:ascii="Times New Roman" w:hAnsi="Times New Roman" w:cs="Times New Roman"/>
          <w:sz w:val="24"/>
          <w:szCs w:val="24"/>
        </w:rPr>
        <w:t>)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minerals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(zinc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iron)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Kumar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Nagarajan,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1998;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Iquebal</w:t>
      </w:r>
      <w:proofErr w:type="spellEnd"/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Mishra,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Pr="007E7978">
        <w:rPr>
          <w:rFonts w:ascii="Times New Roman" w:hAnsi="Times New Roman" w:cs="Times New Roman"/>
          <w:sz w:val="24"/>
          <w:szCs w:val="24"/>
        </w:rPr>
        <w:t>).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A6A5A" w:rsidRPr="007E7978">
        <w:rPr>
          <w:rFonts w:ascii="Times New Roman" w:hAnsi="Times New Roman" w:cs="Times New Roman"/>
          <w:sz w:val="24"/>
          <w:szCs w:val="24"/>
        </w:rPr>
        <w:t>Wheat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predominant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staple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food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crop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crucial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for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nourishing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2.5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billion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individuals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worldwide.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A6A5A"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cultivation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wheat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accounts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for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roughly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19%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overall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major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cereal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production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globally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as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reported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by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(</w:t>
      </w:r>
      <w:r w:rsidR="000A6A5A" w:rsidRPr="007E7978">
        <w:rPr>
          <w:rFonts w:ascii="Times New Roman" w:hAnsi="Times New Roman" w:cs="Times New Roman"/>
          <w:b/>
          <w:bCs/>
          <w:sz w:val="24"/>
          <w:szCs w:val="24"/>
        </w:rPr>
        <w:t>FAOSTAT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b/>
          <w:bCs/>
          <w:sz w:val="24"/>
          <w:szCs w:val="24"/>
        </w:rPr>
        <w:t>2020-21</w:t>
      </w:r>
      <w:r w:rsidR="000A6A5A" w:rsidRPr="007E7978">
        <w:rPr>
          <w:rFonts w:ascii="Times New Roman" w:hAnsi="Times New Roman" w:cs="Times New Roman"/>
          <w:sz w:val="24"/>
          <w:szCs w:val="24"/>
        </w:rPr>
        <w:t>).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A6A5A" w:rsidRPr="007E7978">
        <w:rPr>
          <w:rFonts w:ascii="Times New Roman" w:hAnsi="Times New Roman" w:cs="Times New Roman"/>
          <w:sz w:val="24"/>
          <w:szCs w:val="24"/>
        </w:rPr>
        <w:t>This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cereal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holds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significant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agronomic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nutritional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importance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ensuring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food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security,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reducing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pover</w:t>
      </w:r>
      <w:r w:rsidR="003E55F1" w:rsidRPr="007E7978">
        <w:rPr>
          <w:rFonts w:ascii="Times New Roman" w:hAnsi="Times New Roman" w:cs="Times New Roman"/>
          <w:sz w:val="24"/>
          <w:szCs w:val="24"/>
        </w:rPr>
        <w:t>ty,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enhancing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livelihoods.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E55F1" w:rsidRPr="007E7978">
        <w:rPr>
          <w:rFonts w:ascii="Times New Roman" w:hAnsi="Times New Roman" w:cs="Times New Roman"/>
          <w:sz w:val="24"/>
          <w:szCs w:val="24"/>
        </w:rPr>
        <w:t>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more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recent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2020-21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period,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worldwide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wheat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cultivation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area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expanded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to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224.49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million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hectares,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yielding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792.40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million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tons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wheat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with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an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average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productivity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31.45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quintals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per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hectare,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as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reported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(</w:t>
      </w:r>
      <w:r w:rsidR="000A6A5A" w:rsidRPr="007E7978">
        <w:rPr>
          <w:rFonts w:ascii="Times New Roman" w:hAnsi="Times New Roman" w:cs="Times New Roman"/>
          <w:b/>
          <w:bCs/>
          <w:sz w:val="24"/>
          <w:szCs w:val="24"/>
        </w:rPr>
        <w:t>anonymously</w:t>
      </w:r>
      <w:r w:rsidR="00533045"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0A6A5A" w:rsidRPr="007E7978">
        <w:rPr>
          <w:rFonts w:ascii="Times New Roman" w:hAnsi="Times New Roman" w:cs="Times New Roman"/>
          <w:sz w:val="24"/>
          <w:szCs w:val="24"/>
        </w:rPr>
        <w:t>).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A6A5A" w:rsidRPr="007E7978">
        <w:rPr>
          <w:rFonts w:ascii="Times New Roman" w:hAnsi="Times New Roman" w:cs="Times New Roman"/>
          <w:sz w:val="24"/>
          <w:szCs w:val="24"/>
        </w:rPr>
        <w:t>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India</w:t>
      </w:r>
      <w:proofErr w:type="gramEnd"/>
      <w:r w:rsidR="000A6A5A" w:rsidRPr="007E7978">
        <w:rPr>
          <w:rFonts w:ascii="Times New Roman" w:hAnsi="Times New Roman" w:cs="Times New Roman"/>
          <w:sz w:val="24"/>
          <w:szCs w:val="24"/>
        </w:rPr>
        <w:t>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mean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approximations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for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wheat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cultivation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during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timeframe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2015-16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to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2020-21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suggest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an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area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30.31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million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hectares,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a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production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100.42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million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A6A5A" w:rsidRPr="007E7978">
        <w:rPr>
          <w:rFonts w:ascii="Times New Roman" w:hAnsi="Times New Roman" w:cs="Times New Roman"/>
          <w:sz w:val="24"/>
          <w:szCs w:val="24"/>
        </w:rPr>
        <w:t>tonnes</w:t>
      </w:r>
      <w:proofErr w:type="spellEnd"/>
      <w:r w:rsidR="000A6A5A" w:rsidRPr="007E7978">
        <w:rPr>
          <w:rFonts w:ascii="Times New Roman" w:hAnsi="Times New Roman" w:cs="Times New Roman"/>
          <w:sz w:val="24"/>
          <w:szCs w:val="24"/>
        </w:rPr>
        <w:t>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a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yield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3314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kg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per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hectare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sz w:val="24"/>
          <w:szCs w:val="24"/>
        </w:rPr>
        <w:t>(</w:t>
      </w:r>
      <w:r w:rsidR="000A6A5A" w:rsidRPr="007E7978">
        <w:rPr>
          <w:rFonts w:ascii="Times New Roman" w:hAnsi="Times New Roman" w:cs="Times New Roman"/>
          <w:b/>
          <w:bCs/>
          <w:sz w:val="24"/>
          <w:szCs w:val="24"/>
        </w:rPr>
        <w:t>Agriculture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b/>
          <w:bCs/>
          <w:sz w:val="24"/>
          <w:szCs w:val="24"/>
        </w:rPr>
        <w:t>Statistics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b/>
          <w:bCs/>
          <w:sz w:val="24"/>
          <w:szCs w:val="24"/>
        </w:rPr>
        <w:t>at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b/>
          <w:bCs/>
          <w:sz w:val="24"/>
          <w:szCs w:val="24"/>
        </w:rPr>
        <w:t>Glance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b/>
          <w:bCs/>
          <w:sz w:val="24"/>
          <w:szCs w:val="24"/>
        </w:rPr>
        <w:t>report</w:t>
      </w:r>
      <w:r w:rsidR="00533045"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A6A5A" w:rsidRPr="007E7978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533045" w:rsidRPr="007E7978">
        <w:rPr>
          <w:rFonts w:ascii="Times New Roman" w:hAnsi="Times New Roman" w:cs="Times New Roman"/>
          <w:sz w:val="24"/>
          <w:szCs w:val="24"/>
        </w:rPr>
        <w:t>)</w:t>
      </w:r>
      <w:r w:rsidR="000E6B36" w:rsidRPr="007E7978">
        <w:rPr>
          <w:rFonts w:ascii="Times New Roman" w:hAnsi="Times New Roman" w:cs="Times New Roman"/>
          <w:sz w:val="24"/>
          <w:szCs w:val="24"/>
        </w:rPr>
        <w:t>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33045" w:rsidRPr="007E7978">
        <w:rPr>
          <w:rFonts w:ascii="Times New Roman" w:hAnsi="Times New Roman" w:cs="Times New Roman"/>
          <w:sz w:val="24"/>
          <w:szCs w:val="24"/>
        </w:rPr>
        <w:t>Analysis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variability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among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traits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association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a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particular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character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with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other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traits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contributing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to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yield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a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crop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would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be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a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great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importance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planning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a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successful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breeding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33045" w:rsidRPr="007E7978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(</w:t>
      </w:r>
      <w:r w:rsidR="00533045" w:rsidRPr="007E7978">
        <w:rPr>
          <w:rFonts w:ascii="Times New Roman" w:hAnsi="Times New Roman" w:cs="Times New Roman"/>
          <w:b/>
          <w:bCs/>
          <w:sz w:val="24"/>
          <w:szCs w:val="24"/>
        </w:rPr>
        <w:t>Mary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b/>
          <w:bCs/>
          <w:sz w:val="24"/>
          <w:szCs w:val="24"/>
        </w:rPr>
        <w:t>Gopalan,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b/>
          <w:bCs/>
          <w:sz w:val="24"/>
          <w:szCs w:val="24"/>
        </w:rPr>
        <w:t>2006</w:t>
      </w:r>
      <w:r w:rsidR="00533045" w:rsidRPr="007E7978">
        <w:rPr>
          <w:rFonts w:ascii="Times New Roman" w:hAnsi="Times New Roman" w:cs="Times New Roman"/>
          <w:sz w:val="24"/>
          <w:szCs w:val="24"/>
        </w:rPr>
        <w:t>).</w:t>
      </w:r>
      <w:r w:rsidR="005F2F8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533045" w:rsidRPr="007E7978">
        <w:rPr>
          <w:rFonts w:ascii="Times New Roman" w:hAnsi="Times New Roman" w:cs="Times New Roman"/>
          <w:sz w:val="24"/>
          <w:szCs w:val="24"/>
        </w:rPr>
        <w:t>It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essential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for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a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breeder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to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measure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variability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with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help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parameters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like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phenotypic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coefficient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variation,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genotypic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coefficient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variation,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heritability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genetic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advance.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33045" w:rsidRPr="007E7978">
        <w:rPr>
          <w:rFonts w:ascii="Times New Roman" w:hAnsi="Times New Roman" w:cs="Times New Roman"/>
          <w:sz w:val="24"/>
          <w:szCs w:val="24"/>
        </w:rPr>
        <w:t>Hence,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these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above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said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parameters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give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information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regarding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availability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genetic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variability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for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different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characters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germplasm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(</w:t>
      </w:r>
      <w:r w:rsidR="003E55F1" w:rsidRPr="007E7978">
        <w:rPr>
          <w:rFonts w:ascii="Times New Roman" w:hAnsi="Times New Roman" w:cs="Times New Roman"/>
          <w:b/>
          <w:bCs/>
          <w:sz w:val="24"/>
          <w:szCs w:val="24"/>
        </w:rPr>
        <w:t>Yagi</w:t>
      </w:r>
      <w:r w:rsidR="00533045"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b/>
          <w:bCs/>
          <w:sz w:val="24"/>
          <w:szCs w:val="24"/>
        </w:rPr>
        <w:t>2009</w:t>
      </w:r>
      <w:r w:rsidR="00533045" w:rsidRPr="007E7978">
        <w:rPr>
          <w:rFonts w:ascii="Times New Roman" w:hAnsi="Times New Roman" w:cs="Times New Roman"/>
          <w:sz w:val="24"/>
          <w:szCs w:val="24"/>
        </w:rPr>
        <w:t>).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33045" w:rsidRPr="007E7978">
        <w:rPr>
          <w:rFonts w:ascii="Times New Roman" w:hAnsi="Times New Roman" w:cs="Times New Roman"/>
          <w:sz w:val="24"/>
          <w:szCs w:val="24"/>
        </w:rPr>
        <w:t>Ge</w:t>
      </w:r>
      <w:r w:rsidR="00D46C0D" w:rsidRPr="007E7978">
        <w:rPr>
          <w:rFonts w:ascii="Times New Roman" w:hAnsi="Times New Roman" w:cs="Times New Roman"/>
          <w:sz w:val="24"/>
          <w:szCs w:val="24"/>
        </w:rPr>
        <w:t>netic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D46C0D" w:rsidRPr="007E7978">
        <w:rPr>
          <w:rFonts w:ascii="Times New Roman" w:hAnsi="Times New Roman" w:cs="Times New Roman"/>
          <w:sz w:val="24"/>
          <w:szCs w:val="24"/>
        </w:rPr>
        <w:t>variability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is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crucial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plant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breeding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because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hybrids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between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lines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different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origins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have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more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heterosis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than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hybrids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between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closely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related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parents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can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provide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a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wide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range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genetic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variability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segregating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populations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sz w:val="24"/>
          <w:szCs w:val="24"/>
        </w:rPr>
        <w:t>(</w:t>
      </w:r>
      <w:r w:rsidR="003E55F1" w:rsidRPr="007E7978">
        <w:rPr>
          <w:rFonts w:ascii="Times New Roman" w:hAnsi="Times New Roman" w:cs="Times New Roman"/>
          <w:b/>
          <w:bCs/>
          <w:sz w:val="24"/>
          <w:szCs w:val="24"/>
        </w:rPr>
        <w:t>Arunachala</w:t>
      </w:r>
      <w:r w:rsidR="00533045"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33045" w:rsidRPr="007E7978">
        <w:rPr>
          <w:rFonts w:ascii="Times New Roman" w:hAnsi="Times New Roman" w:cs="Times New Roman"/>
          <w:b/>
          <w:bCs/>
          <w:sz w:val="24"/>
          <w:szCs w:val="24"/>
        </w:rPr>
        <w:t>1981</w:t>
      </w:r>
      <w:r w:rsidR="00533045" w:rsidRPr="007E7978">
        <w:rPr>
          <w:rFonts w:ascii="Times New Roman" w:hAnsi="Times New Roman" w:cs="Times New Roman"/>
          <w:sz w:val="24"/>
          <w:szCs w:val="24"/>
        </w:rPr>
        <w:t>).</w:t>
      </w:r>
      <w:bookmarkEnd w:id="0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23E30" w:rsidRPr="007E7978">
        <w:rPr>
          <w:rFonts w:ascii="Times New Roman" w:hAnsi="Times New Roman" w:cs="Times New Roman"/>
          <w:bCs/>
          <w:iCs/>
          <w:sz w:val="24"/>
          <w:szCs w:val="24"/>
        </w:rPr>
        <w:t>Therefore,</w:t>
      </w:r>
      <w:r w:rsidR="005F2F8A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323E30" w:rsidRPr="007E7978">
        <w:rPr>
          <w:rFonts w:ascii="Times New Roman" w:hAnsi="Times New Roman" w:cs="Times New Roman"/>
          <w:bCs/>
          <w:iCs/>
          <w:sz w:val="24"/>
          <w:szCs w:val="24"/>
        </w:rPr>
        <w:t>the</w:t>
      </w:r>
      <w:proofErr w:type="gramEnd"/>
      <w:r w:rsidR="005F2F8A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323E30" w:rsidRPr="007E7978">
        <w:rPr>
          <w:rFonts w:ascii="Times New Roman" w:hAnsi="Times New Roman" w:cs="Times New Roman"/>
          <w:bCs/>
          <w:iCs/>
          <w:sz w:val="24"/>
          <w:szCs w:val="24"/>
        </w:rPr>
        <w:t>present</w:t>
      </w:r>
      <w:r w:rsidR="005F2F8A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323E30" w:rsidRPr="007E7978">
        <w:rPr>
          <w:rFonts w:ascii="Times New Roman" w:hAnsi="Times New Roman" w:cs="Times New Roman"/>
          <w:bCs/>
          <w:iCs/>
          <w:sz w:val="24"/>
          <w:szCs w:val="24"/>
        </w:rPr>
        <w:t>investigation</w:t>
      </w:r>
      <w:r w:rsidR="005F2F8A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323E30" w:rsidRPr="007E7978">
        <w:rPr>
          <w:rFonts w:ascii="Times New Roman" w:hAnsi="Times New Roman" w:cs="Times New Roman"/>
          <w:bCs/>
          <w:iCs/>
          <w:sz w:val="24"/>
          <w:szCs w:val="24"/>
        </w:rPr>
        <w:t>was</w:t>
      </w:r>
      <w:r w:rsidR="005F2F8A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323E30" w:rsidRPr="007E7978">
        <w:rPr>
          <w:rFonts w:ascii="Times New Roman" w:hAnsi="Times New Roman" w:cs="Times New Roman"/>
          <w:bCs/>
          <w:iCs/>
          <w:sz w:val="24"/>
          <w:szCs w:val="24"/>
        </w:rPr>
        <w:t>undertaken</w:t>
      </w:r>
      <w:r w:rsidR="005F2F8A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323E30" w:rsidRPr="007E7978">
        <w:rPr>
          <w:rFonts w:ascii="Times New Roman" w:hAnsi="Times New Roman" w:cs="Times New Roman"/>
          <w:bCs/>
          <w:iCs/>
          <w:sz w:val="24"/>
          <w:szCs w:val="24"/>
        </w:rPr>
        <w:t>to</w:t>
      </w:r>
      <w:r w:rsidR="005F2F8A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323E30" w:rsidRPr="007E7978">
        <w:rPr>
          <w:rFonts w:ascii="Times New Roman" w:hAnsi="Times New Roman" w:cs="Times New Roman"/>
          <w:bCs/>
          <w:iCs/>
          <w:sz w:val="24"/>
          <w:szCs w:val="24"/>
        </w:rPr>
        <w:t>study</w:t>
      </w:r>
      <w:r w:rsidR="005F2F8A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323E30" w:rsidRPr="007E7978">
        <w:rPr>
          <w:rFonts w:ascii="Times New Roman" w:hAnsi="Times New Roman" w:cs="Times New Roman"/>
          <w:bCs/>
          <w:iCs/>
          <w:sz w:val="24"/>
          <w:szCs w:val="24"/>
        </w:rPr>
        <w:t>the</w:t>
      </w:r>
      <w:r w:rsidR="005F2F8A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323E30" w:rsidRPr="007E7978">
        <w:rPr>
          <w:rFonts w:ascii="Times New Roman" w:hAnsi="Times New Roman" w:cs="Times New Roman"/>
          <w:bCs/>
          <w:iCs/>
          <w:sz w:val="24"/>
          <w:szCs w:val="24"/>
          <w:lang w:val="en-IN"/>
        </w:rPr>
        <w:t>genetic</w:t>
      </w:r>
      <w:r w:rsidR="005F2F8A">
        <w:rPr>
          <w:rFonts w:ascii="Times New Roman" w:hAnsi="Times New Roman" w:cs="Times New Roman"/>
          <w:bCs/>
          <w:iCs/>
          <w:sz w:val="24"/>
          <w:szCs w:val="24"/>
          <w:lang w:val="en-IN"/>
        </w:rPr>
        <w:t xml:space="preserve">  </w:t>
      </w:r>
      <w:r w:rsidR="003F5A87" w:rsidRPr="007E7978">
        <w:rPr>
          <w:rFonts w:ascii="Times New Roman" w:hAnsi="Times New Roman" w:cs="Times New Roman"/>
          <w:bCs/>
          <w:iCs/>
          <w:sz w:val="24"/>
          <w:szCs w:val="24"/>
          <w:lang w:val="en-IN"/>
        </w:rPr>
        <w:t>variability</w:t>
      </w:r>
      <w:r w:rsidR="005F2F8A">
        <w:rPr>
          <w:rFonts w:ascii="Times New Roman" w:hAnsi="Times New Roman" w:cs="Times New Roman"/>
          <w:bCs/>
          <w:iCs/>
          <w:sz w:val="24"/>
          <w:szCs w:val="24"/>
          <w:lang w:val="en-IN"/>
        </w:rPr>
        <w:t xml:space="preserve">  </w:t>
      </w:r>
      <w:r w:rsidR="00323E30" w:rsidRPr="007E7978">
        <w:rPr>
          <w:rFonts w:ascii="Times New Roman" w:hAnsi="Times New Roman" w:cs="Times New Roman"/>
          <w:bCs/>
          <w:iCs/>
          <w:sz w:val="24"/>
          <w:szCs w:val="24"/>
          <w:lang w:val="en-IN"/>
        </w:rPr>
        <w:t>and</w:t>
      </w:r>
      <w:r w:rsidR="005F2F8A">
        <w:rPr>
          <w:rFonts w:ascii="Times New Roman" w:hAnsi="Times New Roman" w:cs="Times New Roman"/>
          <w:bCs/>
          <w:iCs/>
          <w:sz w:val="24"/>
          <w:szCs w:val="24"/>
          <w:lang w:val="en-IN"/>
        </w:rPr>
        <w:t xml:space="preserve">  </w:t>
      </w:r>
      <w:r w:rsidR="00323E30" w:rsidRPr="007E7978">
        <w:rPr>
          <w:rFonts w:ascii="Times New Roman" w:hAnsi="Times New Roman" w:cs="Times New Roman"/>
          <w:bCs/>
          <w:iCs/>
          <w:sz w:val="24"/>
          <w:szCs w:val="24"/>
          <w:lang w:val="en-IN"/>
        </w:rPr>
        <w:t>character</w:t>
      </w:r>
      <w:r w:rsidR="005F2F8A">
        <w:rPr>
          <w:rFonts w:ascii="Times New Roman" w:hAnsi="Times New Roman" w:cs="Times New Roman"/>
          <w:bCs/>
          <w:iCs/>
          <w:sz w:val="24"/>
          <w:szCs w:val="24"/>
          <w:lang w:val="en-IN"/>
        </w:rPr>
        <w:t xml:space="preserve">  </w:t>
      </w:r>
      <w:r w:rsidR="00323E30" w:rsidRPr="007E7978">
        <w:rPr>
          <w:rFonts w:ascii="Times New Roman" w:hAnsi="Times New Roman" w:cs="Times New Roman"/>
          <w:bCs/>
          <w:iCs/>
          <w:sz w:val="24"/>
          <w:szCs w:val="24"/>
          <w:lang w:val="en-IN"/>
        </w:rPr>
        <w:t>association</w:t>
      </w:r>
      <w:r w:rsidR="005F2F8A">
        <w:rPr>
          <w:rFonts w:ascii="Times New Roman" w:hAnsi="Times New Roman" w:cs="Times New Roman"/>
          <w:bCs/>
          <w:iCs/>
          <w:sz w:val="24"/>
          <w:szCs w:val="24"/>
          <w:lang w:val="en-IN"/>
        </w:rPr>
        <w:t xml:space="preserve">  </w:t>
      </w:r>
      <w:r w:rsidR="00323E30" w:rsidRPr="007E7978">
        <w:rPr>
          <w:rFonts w:ascii="Times New Roman" w:hAnsi="Times New Roman" w:cs="Times New Roman"/>
          <w:bCs/>
          <w:iCs/>
          <w:sz w:val="24"/>
          <w:szCs w:val="24"/>
          <w:lang w:val="en-IN"/>
        </w:rPr>
        <w:t>analysis</w:t>
      </w:r>
      <w:r w:rsidR="005F2F8A">
        <w:rPr>
          <w:rFonts w:ascii="Times New Roman" w:hAnsi="Times New Roman" w:cs="Times New Roman"/>
          <w:bCs/>
          <w:iCs/>
          <w:sz w:val="24"/>
          <w:szCs w:val="24"/>
          <w:lang w:val="en-IN"/>
        </w:rPr>
        <w:t xml:space="preserve">  </w:t>
      </w:r>
      <w:r w:rsidR="00323E30" w:rsidRPr="007E7978">
        <w:rPr>
          <w:rFonts w:ascii="Times New Roman" w:hAnsi="Times New Roman" w:cs="Times New Roman"/>
          <w:bCs/>
          <w:iCs/>
          <w:sz w:val="24"/>
          <w:szCs w:val="24"/>
          <w:lang w:val="en-IN"/>
        </w:rPr>
        <w:t>in</w:t>
      </w:r>
      <w:r w:rsidR="005F2F8A">
        <w:rPr>
          <w:rFonts w:ascii="Times New Roman" w:hAnsi="Times New Roman" w:cs="Times New Roman"/>
          <w:bCs/>
          <w:iCs/>
          <w:sz w:val="24"/>
          <w:szCs w:val="24"/>
          <w:lang w:val="en-IN"/>
        </w:rPr>
        <w:t xml:space="preserve">  </w:t>
      </w:r>
      <w:r w:rsidR="00323E30" w:rsidRPr="007E7978">
        <w:rPr>
          <w:rFonts w:ascii="Times New Roman" w:hAnsi="Times New Roman" w:cs="Times New Roman"/>
          <w:bCs/>
          <w:iCs/>
          <w:sz w:val="24"/>
          <w:szCs w:val="24"/>
          <w:lang w:val="en-IN"/>
        </w:rPr>
        <w:t>wheat</w:t>
      </w:r>
      <w:r w:rsidR="005F2F8A">
        <w:rPr>
          <w:rFonts w:ascii="Times New Roman" w:hAnsi="Times New Roman" w:cs="Times New Roman"/>
          <w:bCs/>
          <w:iCs/>
          <w:sz w:val="24"/>
          <w:szCs w:val="24"/>
          <w:lang w:val="en-IN"/>
        </w:rPr>
        <w:t xml:space="preserve">  </w:t>
      </w:r>
      <w:r w:rsidR="00323E30" w:rsidRPr="007E7978">
        <w:rPr>
          <w:rFonts w:ascii="Times New Roman" w:hAnsi="Times New Roman" w:cs="Times New Roman"/>
          <w:bCs/>
          <w:iCs/>
          <w:sz w:val="24"/>
          <w:szCs w:val="24"/>
          <w:lang w:val="en-IN"/>
        </w:rPr>
        <w:t>(</w:t>
      </w:r>
      <w:r w:rsidR="00323E30" w:rsidRPr="007E7978">
        <w:rPr>
          <w:rFonts w:ascii="Times New Roman" w:hAnsi="Times New Roman" w:cs="Times New Roman"/>
          <w:bCs/>
          <w:i/>
          <w:iCs/>
          <w:sz w:val="24"/>
          <w:szCs w:val="24"/>
          <w:lang w:val="en-IN"/>
        </w:rPr>
        <w:t>T.</w:t>
      </w:r>
      <w:r w:rsidR="005F2F8A">
        <w:rPr>
          <w:rFonts w:ascii="Times New Roman" w:hAnsi="Times New Roman" w:cs="Times New Roman"/>
          <w:bCs/>
          <w:i/>
          <w:iCs/>
          <w:sz w:val="24"/>
          <w:szCs w:val="24"/>
          <w:lang w:val="en-IN"/>
        </w:rPr>
        <w:t xml:space="preserve">  </w:t>
      </w:r>
      <w:proofErr w:type="gramStart"/>
      <w:r w:rsidR="00323E30" w:rsidRPr="007E7978">
        <w:rPr>
          <w:rFonts w:ascii="Times New Roman" w:hAnsi="Times New Roman" w:cs="Times New Roman"/>
          <w:bCs/>
          <w:i/>
          <w:iCs/>
          <w:sz w:val="24"/>
          <w:szCs w:val="24"/>
          <w:lang w:val="en-IN"/>
        </w:rPr>
        <w:t>aestivum</w:t>
      </w:r>
      <w:r w:rsidR="005F2F8A">
        <w:rPr>
          <w:rFonts w:ascii="Times New Roman" w:hAnsi="Times New Roman" w:cs="Times New Roman"/>
          <w:bCs/>
          <w:i/>
          <w:iCs/>
          <w:sz w:val="24"/>
          <w:szCs w:val="24"/>
          <w:lang w:val="en-IN"/>
        </w:rPr>
        <w:t xml:space="preserve">  </w:t>
      </w:r>
      <w:r w:rsidR="0003541A" w:rsidRPr="007E7978">
        <w:rPr>
          <w:rFonts w:ascii="Times New Roman" w:hAnsi="Times New Roman" w:cs="Times New Roman"/>
          <w:bCs/>
          <w:iCs/>
          <w:sz w:val="24"/>
          <w:szCs w:val="24"/>
          <w:lang w:val="en-IN"/>
        </w:rPr>
        <w:t>L.</w:t>
      </w:r>
      <w:proofErr w:type="gramEnd"/>
      <w:r w:rsidR="0003541A" w:rsidRPr="007E7978">
        <w:rPr>
          <w:rFonts w:ascii="Times New Roman" w:hAnsi="Times New Roman" w:cs="Times New Roman"/>
          <w:bCs/>
          <w:iCs/>
          <w:sz w:val="24"/>
          <w:szCs w:val="24"/>
          <w:lang w:val="en-IN"/>
        </w:rPr>
        <w:t>)</w:t>
      </w:r>
      <w:r w:rsidR="005F2F8A">
        <w:rPr>
          <w:rFonts w:ascii="Times New Roman" w:hAnsi="Times New Roman" w:cs="Times New Roman"/>
          <w:bCs/>
          <w:iCs/>
          <w:sz w:val="24"/>
          <w:szCs w:val="24"/>
          <w:lang w:val="en-IN"/>
        </w:rPr>
        <w:t xml:space="preserve">  </w:t>
      </w:r>
      <w:proofErr w:type="gramStart"/>
      <w:r w:rsidR="0003541A" w:rsidRPr="007E7978">
        <w:rPr>
          <w:rFonts w:ascii="Times New Roman" w:hAnsi="Times New Roman" w:cs="Times New Roman"/>
          <w:bCs/>
          <w:iCs/>
          <w:sz w:val="24"/>
          <w:szCs w:val="24"/>
          <w:lang w:val="en-IN"/>
        </w:rPr>
        <w:t>during</w:t>
      </w:r>
      <w:r w:rsidR="005F2F8A">
        <w:rPr>
          <w:rFonts w:ascii="Times New Roman" w:hAnsi="Times New Roman" w:cs="Times New Roman"/>
          <w:bCs/>
          <w:iCs/>
          <w:sz w:val="24"/>
          <w:szCs w:val="24"/>
          <w:lang w:val="en-IN"/>
        </w:rPr>
        <w:t xml:space="preserve">  </w:t>
      </w:r>
      <w:r w:rsidR="0003541A" w:rsidRPr="007E7978">
        <w:rPr>
          <w:rFonts w:ascii="Times New Roman" w:hAnsi="Times New Roman" w:cs="Times New Roman"/>
          <w:bCs/>
          <w:iCs/>
          <w:sz w:val="24"/>
          <w:szCs w:val="24"/>
          <w:lang w:val="en-IN"/>
        </w:rPr>
        <w:t>Rabi</w:t>
      </w:r>
      <w:proofErr w:type="gramEnd"/>
      <w:r w:rsidR="005F2F8A">
        <w:rPr>
          <w:rFonts w:ascii="Times New Roman" w:hAnsi="Times New Roman" w:cs="Times New Roman"/>
          <w:bCs/>
          <w:iCs/>
          <w:sz w:val="24"/>
          <w:szCs w:val="24"/>
          <w:lang w:val="en-IN"/>
        </w:rPr>
        <w:t xml:space="preserve">  </w:t>
      </w:r>
      <w:r w:rsidR="0003541A" w:rsidRPr="007E7978">
        <w:rPr>
          <w:rFonts w:ascii="Times New Roman" w:hAnsi="Times New Roman" w:cs="Times New Roman"/>
          <w:bCs/>
          <w:iCs/>
          <w:sz w:val="24"/>
          <w:szCs w:val="24"/>
          <w:lang w:val="en-IN"/>
        </w:rPr>
        <w:t>season</w:t>
      </w:r>
      <w:r w:rsidR="005F2F8A">
        <w:rPr>
          <w:rFonts w:ascii="Times New Roman" w:hAnsi="Times New Roman" w:cs="Times New Roman"/>
          <w:bCs/>
          <w:iCs/>
          <w:sz w:val="24"/>
          <w:szCs w:val="24"/>
          <w:lang w:val="en-IN"/>
        </w:rPr>
        <w:t xml:space="preserve">  </w:t>
      </w:r>
      <w:r w:rsidR="0003541A" w:rsidRPr="007E7978">
        <w:rPr>
          <w:rFonts w:ascii="Times New Roman" w:hAnsi="Times New Roman" w:cs="Times New Roman"/>
          <w:bCs/>
          <w:iCs/>
          <w:sz w:val="24"/>
          <w:szCs w:val="24"/>
          <w:lang w:val="en-IN"/>
        </w:rPr>
        <w:t>2022-2023</w:t>
      </w:r>
      <w:r w:rsidR="00323E30" w:rsidRPr="007E7978">
        <w:rPr>
          <w:rFonts w:ascii="Times New Roman" w:hAnsi="Times New Roman" w:cs="Times New Roman"/>
          <w:bCs/>
          <w:iCs/>
          <w:sz w:val="24"/>
          <w:szCs w:val="24"/>
          <w:lang w:val="en-IN"/>
        </w:rPr>
        <w:t>.</w:t>
      </w:r>
    </w:p>
    <w:p w14:paraId="0BC0185F" w14:textId="77777777" w:rsidR="003F5A87" w:rsidRPr="007E7978" w:rsidRDefault="003F5A87" w:rsidP="007E7978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en-IN"/>
        </w:rPr>
      </w:pPr>
    </w:p>
    <w:p w14:paraId="1BA0EF53" w14:textId="6549AFAC" w:rsidR="00FA615C" w:rsidRPr="007E7978" w:rsidRDefault="00FD5F99" w:rsidP="007E797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7978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="00FA615C" w:rsidRPr="007E7978">
        <w:rPr>
          <w:rFonts w:ascii="Times New Roman" w:hAnsi="Times New Roman" w:cs="Times New Roman"/>
          <w:b/>
          <w:bCs/>
          <w:sz w:val="24"/>
          <w:szCs w:val="24"/>
        </w:rPr>
        <w:t>Materials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A615C" w:rsidRPr="007E7978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gramEnd"/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A615C" w:rsidRPr="007E7978">
        <w:rPr>
          <w:rFonts w:ascii="Times New Roman" w:hAnsi="Times New Roman" w:cs="Times New Roman"/>
          <w:b/>
          <w:bCs/>
          <w:sz w:val="24"/>
          <w:szCs w:val="24"/>
        </w:rPr>
        <w:t>Methods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35C8EACC" w14:textId="470DC0F7" w:rsidR="001A6410" w:rsidRPr="007E7978" w:rsidRDefault="00FA615C" w:rsidP="007E79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3785986"/>
      <w:proofErr w:type="gramStart"/>
      <w:r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field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experiment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was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conducted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Main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Experimental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Station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Department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Genetics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&amp;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Plant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Breeding,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A.N.D.U.A.&amp;T.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7E7978">
        <w:rPr>
          <w:rFonts w:ascii="Times New Roman" w:hAnsi="Times New Roman" w:cs="Times New Roman"/>
          <w:sz w:val="24"/>
          <w:szCs w:val="24"/>
        </w:rPr>
        <w:t>Kumarganj</w:t>
      </w:r>
      <w:proofErr w:type="spellEnd"/>
      <w:r w:rsidRPr="007E7978">
        <w:rPr>
          <w:rFonts w:ascii="Times New Roman" w:hAnsi="Times New Roman" w:cs="Times New Roman"/>
          <w:sz w:val="24"/>
          <w:szCs w:val="24"/>
        </w:rPr>
        <w:t>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E7978">
        <w:rPr>
          <w:rFonts w:ascii="Times New Roman" w:hAnsi="Times New Roman" w:cs="Times New Roman"/>
          <w:sz w:val="24"/>
          <w:szCs w:val="24"/>
        </w:rPr>
        <w:t>Ayodhya</w:t>
      </w:r>
      <w:proofErr w:type="spellEnd"/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(U.P.)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during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rabi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season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2022-23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under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timely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sown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irrigated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condition.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C23A7" w:rsidRPr="007E7978">
        <w:rPr>
          <w:rFonts w:ascii="Times New Roman" w:hAnsi="Times New Roman" w:cs="Times New Roman"/>
          <w:sz w:val="24"/>
          <w:szCs w:val="24"/>
        </w:rPr>
        <w:t>A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9C23A7" w:rsidRPr="007E7978">
        <w:rPr>
          <w:rFonts w:ascii="Times New Roman" w:hAnsi="Times New Roman" w:cs="Times New Roman"/>
          <w:sz w:val="24"/>
          <w:szCs w:val="24"/>
        </w:rPr>
        <w:t>total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10</w:t>
      </w:r>
      <w:r w:rsidR="007D4CFD" w:rsidRPr="007E7978">
        <w:rPr>
          <w:rFonts w:ascii="Times New Roman" w:hAnsi="Times New Roman" w:cs="Times New Roman"/>
          <w:sz w:val="24"/>
          <w:szCs w:val="24"/>
        </w:rPr>
        <w:t>5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wheat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genotypes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including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9C23A7" w:rsidRPr="007E7978">
        <w:rPr>
          <w:rFonts w:ascii="Times New Roman" w:hAnsi="Times New Roman" w:cs="Times New Roman"/>
          <w:sz w:val="24"/>
          <w:szCs w:val="24"/>
        </w:rPr>
        <w:t>four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checks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9C23A7" w:rsidRPr="007E7978">
        <w:rPr>
          <w:rFonts w:ascii="Times New Roman" w:hAnsi="Times New Roman" w:cs="Times New Roman"/>
          <w:sz w:val="24"/>
          <w:szCs w:val="24"/>
        </w:rPr>
        <w:t>(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DBW-222,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DBW-187,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HD-2967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NW-5054</w:t>
      </w:r>
      <w:r w:rsidR="009C23A7" w:rsidRPr="007E7978">
        <w:rPr>
          <w:rFonts w:ascii="Times New Roman" w:hAnsi="Times New Roman" w:cs="Times New Roman"/>
          <w:sz w:val="24"/>
          <w:szCs w:val="24"/>
        </w:rPr>
        <w:t>)</w:t>
      </w:r>
      <w:r w:rsidRPr="007E7978">
        <w:rPr>
          <w:rFonts w:ascii="Times New Roman" w:hAnsi="Times New Roman" w:cs="Times New Roman"/>
          <w:sz w:val="24"/>
          <w:szCs w:val="24"/>
        </w:rPr>
        <w:t>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9C23A7" w:rsidRPr="007E7978">
        <w:rPr>
          <w:rFonts w:ascii="Times New Roman" w:hAnsi="Times New Roman" w:cs="Times New Roman"/>
          <w:sz w:val="24"/>
          <w:szCs w:val="24"/>
        </w:rPr>
        <w:t>A</w:t>
      </w:r>
      <w:r w:rsidRPr="007E7978">
        <w:rPr>
          <w:rFonts w:ascii="Times New Roman" w:hAnsi="Times New Roman" w:cs="Times New Roman"/>
          <w:sz w:val="24"/>
          <w:szCs w:val="24"/>
        </w:rPr>
        <w:t>ugmented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block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design.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experimental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field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were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divided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into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7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blocks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19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plots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(15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genotypes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along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with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4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checks)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accommodated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each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Block.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Each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plot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consists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two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rows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3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m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length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with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spacing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5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cm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plant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to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plant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with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row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20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cm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lastRenderedPageBreak/>
        <w:t>between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rows.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observation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was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recorded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5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randomly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selected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plants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from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each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plot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except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days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to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50%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flowering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days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to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maturity,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where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their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data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will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be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recorded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plot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basis</w:t>
      </w:r>
      <w:r w:rsidR="009C23A7" w:rsidRPr="007E7978">
        <w:rPr>
          <w:rFonts w:ascii="Times New Roman" w:hAnsi="Times New Roman" w:cs="Times New Roman"/>
          <w:sz w:val="24"/>
          <w:szCs w:val="24"/>
        </w:rPr>
        <w:t>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A6410" w:rsidRPr="007E7978">
        <w:rPr>
          <w:rFonts w:ascii="Times New Roman" w:hAnsi="Times New Roman" w:cs="Times New Roman"/>
          <w:sz w:val="24"/>
          <w:szCs w:val="24"/>
        </w:rPr>
        <w:t>Observations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7D4CFD" w:rsidRPr="007E7978">
        <w:rPr>
          <w:rFonts w:ascii="Times New Roman" w:hAnsi="Times New Roman" w:cs="Times New Roman"/>
          <w:sz w:val="24"/>
          <w:szCs w:val="24"/>
        </w:rPr>
        <w:t>were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7D4CFD" w:rsidRPr="007E7978">
        <w:rPr>
          <w:rFonts w:ascii="Times New Roman" w:hAnsi="Times New Roman" w:cs="Times New Roman"/>
          <w:sz w:val="24"/>
          <w:szCs w:val="24"/>
        </w:rPr>
        <w:t>recorded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7D4CFD" w:rsidRPr="007E7978">
        <w:rPr>
          <w:rFonts w:ascii="Times New Roman" w:hAnsi="Times New Roman" w:cs="Times New Roman"/>
          <w:sz w:val="24"/>
          <w:szCs w:val="24"/>
        </w:rPr>
        <w:t>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7D4CFD" w:rsidRPr="007E7978">
        <w:rPr>
          <w:rFonts w:ascii="Times New Roman" w:hAnsi="Times New Roman" w:cs="Times New Roman"/>
          <w:sz w:val="24"/>
          <w:szCs w:val="24"/>
        </w:rPr>
        <w:t>grain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7D4CFD" w:rsidRPr="007E7978">
        <w:rPr>
          <w:rFonts w:ascii="Times New Roman" w:hAnsi="Times New Roman" w:cs="Times New Roman"/>
          <w:sz w:val="24"/>
          <w:szCs w:val="24"/>
        </w:rPr>
        <w:t>yield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7D4CFD"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7D4CFD" w:rsidRPr="007E7978">
        <w:rPr>
          <w:rFonts w:ascii="Times New Roman" w:hAnsi="Times New Roman" w:cs="Times New Roman"/>
          <w:sz w:val="24"/>
          <w:szCs w:val="24"/>
        </w:rPr>
        <w:t>its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7D4CFD" w:rsidRPr="007E7978">
        <w:rPr>
          <w:rFonts w:ascii="Times New Roman" w:hAnsi="Times New Roman" w:cs="Times New Roman"/>
          <w:sz w:val="24"/>
          <w:szCs w:val="24"/>
        </w:rPr>
        <w:t>related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7D4CFD" w:rsidRPr="007E7978">
        <w:rPr>
          <w:rFonts w:ascii="Times New Roman" w:hAnsi="Times New Roman" w:cs="Times New Roman"/>
          <w:sz w:val="24"/>
          <w:szCs w:val="24"/>
        </w:rPr>
        <w:t>traits,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7D4CFD" w:rsidRPr="007E7978">
        <w:rPr>
          <w:rFonts w:ascii="Times New Roman" w:hAnsi="Times New Roman" w:cs="Times New Roman"/>
          <w:sz w:val="24"/>
          <w:szCs w:val="24"/>
        </w:rPr>
        <w:t>viz.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7D4CFD" w:rsidRPr="007E7978">
        <w:rPr>
          <w:rFonts w:ascii="Times New Roman" w:hAnsi="Times New Roman" w:cs="Times New Roman"/>
          <w:sz w:val="24"/>
          <w:szCs w:val="24"/>
        </w:rPr>
        <w:t>d</w:t>
      </w:r>
      <w:r w:rsidR="001A6410" w:rsidRPr="007E7978">
        <w:rPr>
          <w:rFonts w:ascii="Times New Roman" w:hAnsi="Times New Roman" w:cs="Times New Roman"/>
          <w:sz w:val="24"/>
          <w:szCs w:val="24"/>
        </w:rPr>
        <w:t>ays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1A6410" w:rsidRPr="007E7978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1A6410" w:rsidRPr="007E7978">
        <w:rPr>
          <w:rFonts w:ascii="Times New Roman" w:hAnsi="Times New Roman" w:cs="Times New Roman"/>
          <w:sz w:val="24"/>
          <w:szCs w:val="24"/>
        </w:rPr>
        <w:t>50%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1A6410" w:rsidRPr="007E7978">
        <w:rPr>
          <w:rFonts w:ascii="Times New Roman" w:hAnsi="Times New Roman" w:cs="Times New Roman"/>
          <w:sz w:val="24"/>
          <w:szCs w:val="24"/>
        </w:rPr>
        <w:t>flowering,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7D4CFD" w:rsidRPr="007E7978">
        <w:rPr>
          <w:rFonts w:ascii="Times New Roman" w:hAnsi="Times New Roman" w:cs="Times New Roman"/>
          <w:sz w:val="24"/>
          <w:szCs w:val="24"/>
        </w:rPr>
        <w:t>d</w:t>
      </w:r>
      <w:r w:rsidR="001A6410" w:rsidRPr="007E7978">
        <w:rPr>
          <w:rFonts w:ascii="Times New Roman" w:hAnsi="Times New Roman" w:cs="Times New Roman"/>
          <w:sz w:val="24"/>
          <w:szCs w:val="24"/>
        </w:rPr>
        <w:t>ays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1A6410" w:rsidRPr="007E7978">
        <w:rPr>
          <w:rFonts w:ascii="Times New Roman" w:hAnsi="Times New Roman" w:cs="Times New Roman"/>
          <w:sz w:val="24"/>
          <w:szCs w:val="24"/>
        </w:rPr>
        <w:t>to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1A6410" w:rsidRPr="007E7978">
        <w:rPr>
          <w:rFonts w:ascii="Times New Roman" w:hAnsi="Times New Roman" w:cs="Times New Roman"/>
          <w:sz w:val="24"/>
          <w:szCs w:val="24"/>
        </w:rPr>
        <w:t>maturity,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7D4CFD" w:rsidRPr="007E7978">
        <w:rPr>
          <w:rFonts w:ascii="Times New Roman" w:hAnsi="Times New Roman" w:cs="Times New Roman"/>
          <w:sz w:val="24"/>
          <w:szCs w:val="24"/>
        </w:rPr>
        <w:t>p</w:t>
      </w:r>
      <w:r w:rsidR="001A6410" w:rsidRPr="007E7978">
        <w:rPr>
          <w:rFonts w:ascii="Times New Roman" w:hAnsi="Times New Roman" w:cs="Times New Roman"/>
          <w:sz w:val="24"/>
          <w:szCs w:val="24"/>
        </w:rPr>
        <w:t>lant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1A6410" w:rsidRPr="007E7978">
        <w:rPr>
          <w:rFonts w:ascii="Times New Roman" w:hAnsi="Times New Roman" w:cs="Times New Roman"/>
          <w:sz w:val="24"/>
          <w:szCs w:val="24"/>
        </w:rPr>
        <w:t>height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1A6410" w:rsidRPr="007E7978">
        <w:rPr>
          <w:rFonts w:ascii="Times New Roman" w:hAnsi="Times New Roman" w:cs="Times New Roman"/>
          <w:sz w:val="24"/>
          <w:szCs w:val="24"/>
        </w:rPr>
        <w:t>(cm.),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7D4CFD" w:rsidRPr="007E7978">
        <w:rPr>
          <w:rFonts w:ascii="Times New Roman" w:hAnsi="Times New Roman" w:cs="Times New Roman"/>
          <w:sz w:val="24"/>
          <w:szCs w:val="24"/>
        </w:rPr>
        <w:t>p</w:t>
      </w:r>
      <w:r w:rsidR="001A6410" w:rsidRPr="007E7978">
        <w:rPr>
          <w:rFonts w:ascii="Times New Roman" w:hAnsi="Times New Roman" w:cs="Times New Roman"/>
          <w:sz w:val="24"/>
          <w:szCs w:val="24"/>
        </w:rPr>
        <w:t>roductive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1A6410" w:rsidRPr="007E7978">
        <w:rPr>
          <w:rFonts w:ascii="Times New Roman" w:hAnsi="Times New Roman" w:cs="Times New Roman"/>
          <w:sz w:val="24"/>
          <w:szCs w:val="24"/>
        </w:rPr>
        <w:t>tillers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1A6410" w:rsidRPr="007E7978">
        <w:rPr>
          <w:rFonts w:ascii="Times New Roman" w:hAnsi="Times New Roman" w:cs="Times New Roman"/>
          <w:sz w:val="24"/>
          <w:szCs w:val="24"/>
        </w:rPr>
        <w:t>per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1A6410" w:rsidRPr="007E7978">
        <w:rPr>
          <w:rFonts w:ascii="Times New Roman" w:hAnsi="Times New Roman" w:cs="Times New Roman"/>
          <w:sz w:val="24"/>
          <w:szCs w:val="24"/>
        </w:rPr>
        <w:t>plant,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7D4CFD" w:rsidRPr="007E7978">
        <w:rPr>
          <w:rFonts w:ascii="Times New Roman" w:hAnsi="Times New Roman" w:cs="Times New Roman"/>
          <w:sz w:val="24"/>
          <w:szCs w:val="24"/>
        </w:rPr>
        <w:t>s</w:t>
      </w:r>
      <w:r w:rsidR="001A6410" w:rsidRPr="007E7978">
        <w:rPr>
          <w:rFonts w:ascii="Times New Roman" w:hAnsi="Times New Roman" w:cs="Times New Roman"/>
          <w:sz w:val="24"/>
          <w:szCs w:val="24"/>
        </w:rPr>
        <w:t>pike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1A6410" w:rsidRPr="007E7978">
        <w:rPr>
          <w:rFonts w:ascii="Times New Roman" w:hAnsi="Times New Roman" w:cs="Times New Roman"/>
          <w:sz w:val="24"/>
          <w:szCs w:val="24"/>
        </w:rPr>
        <w:t>length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1A6410" w:rsidRPr="007E7978">
        <w:rPr>
          <w:rFonts w:ascii="Times New Roman" w:hAnsi="Times New Roman" w:cs="Times New Roman"/>
          <w:sz w:val="24"/>
          <w:szCs w:val="24"/>
        </w:rPr>
        <w:t>(cm.),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D4CFD" w:rsidRPr="007E7978">
        <w:rPr>
          <w:rFonts w:ascii="Times New Roman" w:hAnsi="Times New Roman" w:cs="Times New Roman"/>
          <w:sz w:val="24"/>
          <w:szCs w:val="24"/>
        </w:rPr>
        <w:t>s</w:t>
      </w:r>
      <w:r w:rsidR="001A6410" w:rsidRPr="007E7978">
        <w:rPr>
          <w:rFonts w:ascii="Times New Roman" w:hAnsi="Times New Roman" w:cs="Times New Roman"/>
          <w:sz w:val="24"/>
          <w:szCs w:val="24"/>
        </w:rPr>
        <w:t>pikelets</w:t>
      </w:r>
      <w:proofErr w:type="spell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1A6410" w:rsidRPr="007E7978">
        <w:rPr>
          <w:rFonts w:ascii="Times New Roman" w:hAnsi="Times New Roman" w:cs="Times New Roman"/>
          <w:sz w:val="24"/>
          <w:szCs w:val="24"/>
        </w:rPr>
        <w:t>per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1A6410" w:rsidRPr="007E7978">
        <w:rPr>
          <w:rFonts w:ascii="Times New Roman" w:hAnsi="Times New Roman" w:cs="Times New Roman"/>
          <w:sz w:val="24"/>
          <w:szCs w:val="24"/>
        </w:rPr>
        <w:t>spike,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7D4CFD" w:rsidRPr="007E7978">
        <w:rPr>
          <w:rFonts w:ascii="Times New Roman" w:hAnsi="Times New Roman" w:cs="Times New Roman"/>
          <w:sz w:val="24"/>
          <w:szCs w:val="24"/>
        </w:rPr>
        <w:t>p</w:t>
      </w:r>
      <w:r w:rsidR="001A6410" w:rsidRPr="007E7978">
        <w:rPr>
          <w:rFonts w:ascii="Times New Roman" w:hAnsi="Times New Roman" w:cs="Times New Roman"/>
          <w:sz w:val="24"/>
          <w:szCs w:val="24"/>
        </w:rPr>
        <w:t>eduncle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1A6410" w:rsidRPr="007E7978">
        <w:rPr>
          <w:rFonts w:ascii="Times New Roman" w:hAnsi="Times New Roman" w:cs="Times New Roman"/>
          <w:sz w:val="24"/>
          <w:szCs w:val="24"/>
        </w:rPr>
        <w:t>length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1A6410" w:rsidRPr="007E7978">
        <w:rPr>
          <w:rFonts w:ascii="Times New Roman" w:hAnsi="Times New Roman" w:cs="Times New Roman"/>
          <w:sz w:val="24"/>
          <w:szCs w:val="24"/>
        </w:rPr>
        <w:t>(cm.),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7D4CFD" w:rsidRPr="007E7978">
        <w:rPr>
          <w:rFonts w:ascii="Times New Roman" w:hAnsi="Times New Roman" w:cs="Times New Roman"/>
          <w:sz w:val="24"/>
          <w:szCs w:val="24"/>
        </w:rPr>
        <w:t>g</w:t>
      </w:r>
      <w:r w:rsidR="001A6410" w:rsidRPr="007E7978">
        <w:rPr>
          <w:rFonts w:ascii="Times New Roman" w:hAnsi="Times New Roman" w:cs="Times New Roman"/>
          <w:sz w:val="24"/>
          <w:szCs w:val="24"/>
        </w:rPr>
        <w:t>rains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1A6410" w:rsidRPr="007E7978">
        <w:rPr>
          <w:rFonts w:ascii="Times New Roman" w:hAnsi="Times New Roman" w:cs="Times New Roman"/>
          <w:sz w:val="24"/>
          <w:szCs w:val="24"/>
        </w:rPr>
        <w:t>per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1A6410" w:rsidRPr="007E7978">
        <w:rPr>
          <w:rFonts w:ascii="Times New Roman" w:hAnsi="Times New Roman" w:cs="Times New Roman"/>
          <w:sz w:val="24"/>
          <w:szCs w:val="24"/>
        </w:rPr>
        <w:t>spike,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1A6410" w:rsidRPr="007E7978">
        <w:rPr>
          <w:rFonts w:ascii="Times New Roman" w:hAnsi="Times New Roman" w:cs="Times New Roman"/>
          <w:sz w:val="24"/>
          <w:szCs w:val="24"/>
        </w:rPr>
        <w:t>1000-grain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1A6410" w:rsidRPr="007E7978">
        <w:rPr>
          <w:rFonts w:ascii="Times New Roman" w:hAnsi="Times New Roman" w:cs="Times New Roman"/>
          <w:sz w:val="24"/>
          <w:szCs w:val="24"/>
        </w:rPr>
        <w:t>weight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1A6410" w:rsidRPr="007E7978">
        <w:rPr>
          <w:rFonts w:ascii="Times New Roman" w:hAnsi="Times New Roman" w:cs="Times New Roman"/>
          <w:sz w:val="24"/>
          <w:szCs w:val="24"/>
        </w:rPr>
        <w:t>(g),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7D4CFD" w:rsidRPr="007E7978">
        <w:rPr>
          <w:rFonts w:ascii="Times New Roman" w:hAnsi="Times New Roman" w:cs="Times New Roman"/>
          <w:sz w:val="24"/>
          <w:szCs w:val="24"/>
        </w:rPr>
        <w:t>b</w:t>
      </w:r>
      <w:r w:rsidR="001A6410" w:rsidRPr="007E7978">
        <w:rPr>
          <w:rFonts w:ascii="Times New Roman" w:hAnsi="Times New Roman" w:cs="Times New Roman"/>
          <w:sz w:val="24"/>
          <w:szCs w:val="24"/>
        </w:rPr>
        <w:t>iological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1A6410" w:rsidRPr="007E7978">
        <w:rPr>
          <w:rFonts w:ascii="Times New Roman" w:hAnsi="Times New Roman" w:cs="Times New Roman"/>
          <w:sz w:val="24"/>
          <w:szCs w:val="24"/>
        </w:rPr>
        <w:t>yield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1A6410" w:rsidRPr="007E7978">
        <w:rPr>
          <w:rFonts w:ascii="Times New Roman" w:hAnsi="Times New Roman" w:cs="Times New Roman"/>
          <w:sz w:val="24"/>
          <w:szCs w:val="24"/>
        </w:rPr>
        <w:t>(g),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7D4CFD" w:rsidRPr="007E7978">
        <w:rPr>
          <w:rFonts w:ascii="Times New Roman" w:hAnsi="Times New Roman" w:cs="Times New Roman"/>
          <w:sz w:val="24"/>
          <w:szCs w:val="24"/>
        </w:rPr>
        <w:t>h</w:t>
      </w:r>
      <w:r w:rsidR="001A6410" w:rsidRPr="007E7978">
        <w:rPr>
          <w:rFonts w:ascii="Times New Roman" w:hAnsi="Times New Roman" w:cs="Times New Roman"/>
          <w:sz w:val="24"/>
          <w:szCs w:val="24"/>
        </w:rPr>
        <w:t>arvest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1A6410" w:rsidRPr="007E7978">
        <w:rPr>
          <w:rFonts w:ascii="Times New Roman" w:hAnsi="Times New Roman" w:cs="Times New Roman"/>
          <w:sz w:val="24"/>
          <w:szCs w:val="24"/>
        </w:rPr>
        <w:t>index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1A6410" w:rsidRPr="007E7978">
        <w:rPr>
          <w:rFonts w:ascii="Times New Roman" w:hAnsi="Times New Roman" w:cs="Times New Roman"/>
          <w:sz w:val="24"/>
          <w:szCs w:val="24"/>
        </w:rPr>
        <w:t>(%),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7D4CFD" w:rsidRPr="007E7978">
        <w:rPr>
          <w:rFonts w:ascii="Times New Roman" w:hAnsi="Times New Roman" w:cs="Times New Roman"/>
          <w:sz w:val="24"/>
          <w:szCs w:val="24"/>
        </w:rPr>
        <w:t>g</w:t>
      </w:r>
      <w:r w:rsidR="001A6410" w:rsidRPr="007E7978">
        <w:rPr>
          <w:rFonts w:ascii="Times New Roman" w:hAnsi="Times New Roman" w:cs="Times New Roman"/>
          <w:sz w:val="24"/>
          <w:szCs w:val="24"/>
        </w:rPr>
        <w:t>rain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1A6410" w:rsidRPr="007E7978">
        <w:rPr>
          <w:rFonts w:ascii="Times New Roman" w:hAnsi="Times New Roman" w:cs="Times New Roman"/>
          <w:sz w:val="24"/>
          <w:szCs w:val="24"/>
        </w:rPr>
        <w:t>yield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1A6410" w:rsidRPr="007E7978">
        <w:rPr>
          <w:rFonts w:ascii="Times New Roman" w:hAnsi="Times New Roman" w:cs="Times New Roman"/>
          <w:sz w:val="24"/>
          <w:szCs w:val="24"/>
        </w:rPr>
        <w:t>per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1A6410" w:rsidRPr="007E7978">
        <w:rPr>
          <w:rFonts w:ascii="Times New Roman" w:hAnsi="Times New Roman" w:cs="Times New Roman"/>
          <w:sz w:val="24"/>
          <w:szCs w:val="24"/>
        </w:rPr>
        <w:t>plant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1A6410" w:rsidRPr="007E7978">
        <w:rPr>
          <w:rFonts w:ascii="Times New Roman" w:hAnsi="Times New Roman" w:cs="Times New Roman"/>
          <w:sz w:val="24"/>
          <w:szCs w:val="24"/>
        </w:rPr>
        <w:t>(g)</w:t>
      </w:r>
      <w:r w:rsidR="007D4CFD" w:rsidRPr="007E7978">
        <w:rPr>
          <w:rFonts w:ascii="Times New Roman" w:hAnsi="Times New Roman" w:cs="Times New Roman"/>
          <w:sz w:val="24"/>
          <w:szCs w:val="24"/>
        </w:rPr>
        <w:t>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7D4CFD"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7D4CFD" w:rsidRPr="007E7978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7D4CFD" w:rsidRPr="007E7978">
        <w:rPr>
          <w:rFonts w:ascii="Times New Roman" w:hAnsi="Times New Roman" w:cs="Times New Roman"/>
          <w:sz w:val="24"/>
          <w:szCs w:val="24"/>
        </w:rPr>
        <w:t>was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D4CFD" w:rsidRPr="007E7978">
        <w:rPr>
          <w:rFonts w:ascii="Times New Roman" w:hAnsi="Times New Roman" w:cs="Times New Roman"/>
          <w:sz w:val="24"/>
          <w:szCs w:val="24"/>
        </w:rPr>
        <w:t>analysed</w:t>
      </w:r>
      <w:proofErr w:type="spell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7D4CFD" w:rsidRPr="007E7978">
        <w:rPr>
          <w:rFonts w:ascii="Times New Roman" w:hAnsi="Times New Roman" w:cs="Times New Roman"/>
          <w:sz w:val="24"/>
          <w:szCs w:val="24"/>
        </w:rPr>
        <w:t>by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7D4CFD" w:rsidRPr="007E7978">
        <w:rPr>
          <w:rFonts w:ascii="Times New Roman" w:hAnsi="Times New Roman" w:cs="Times New Roman"/>
          <w:sz w:val="24"/>
          <w:szCs w:val="24"/>
        </w:rPr>
        <w:t>INDOSTAT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7D4CFD" w:rsidRPr="007E7978">
        <w:rPr>
          <w:rFonts w:ascii="Times New Roman" w:hAnsi="Times New Roman" w:cs="Times New Roman"/>
          <w:sz w:val="24"/>
          <w:szCs w:val="24"/>
        </w:rPr>
        <w:t>software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sz w:val="24"/>
          <w:szCs w:val="24"/>
        </w:rPr>
        <w:t>(version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sz w:val="24"/>
          <w:szCs w:val="24"/>
        </w:rPr>
        <w:t>8.0).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B3941"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sz w:val="24"/>
          <w:szCs w:val="24"/>
        </w:rPr>
        <w:t>phenotypic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sz w:val="24"/>
          <w:szCs w:val="24"/>
        </w:rPr>
        <w:t>genotypic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sz w:val="24"/>
          <w:szCs w:val="24"/>
        </w:rPr>
        <w:t>coefficients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sz w:val="24"/>
          <w:szCs w:val="24"/>
        </w:rPr>
        <w:t>variation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sz w:val="24"/>
          <w:szCs w:val="24"/>
        </w:rPr>
        <w:t>(PCV,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sz w:val="24"/>
          <w:szCs w:val="24"/>
        </w:rPr>
        <w:t>GCV)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were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calculated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as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sz w:val="24"/>
          <w:szCs w:val="24"/>
        </w:rPr>
        <w:t>per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sz w:val="24"/>
          <w:szCs w:val="24"/>
        </w:rPr>
        <w:t>method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sz w:val="24"/>
          <w:szCs w:val="24"/>
        </w:rPr>
        <w:t>suggested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sz w:val="24"/>
          <w:szCs w:val="24"/>
        </w:rPr>
        <w:t>by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sz w:val="24"/>
          <w:szCs w:val="24"/>
        </w:rPr>
        <w:t>(</w:t>
      </w:r>
      <w:r w:rsidR="005B3941" w:rsidRPr="007E7978">
        <w:rPr>
          <w:rFonts w:ascii="Times New Roman" w:hAnsi="Times New Roman" w:cs="Times New Roman"/>
          <w:b/>
          <w:bCs/>
          <w:sz w:val="24"/>
          <w:szCs w:val="24"/>
        </w:rPr>
        <w:t>Burton,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b/>
          <w:bCs/>
          <w:sz w:val="24"/>
          <w:szCs w:val="24"/>
        </w:rPr>
        <w:t>1954</w:t>
      </w:r>
      <w:r w:rsidR="005B3941" w:rsidRPr="007E7978">
        <w:rPr>
          <w:rFonts w:ascii="Times New Roman" w:hAnsi="Times New Roman" w:cs="Times New Roman"/>
          <w:sz w:val="24"/>
          <w:szCs w:val="24"/>
        </w:rPr>
        <w:t>).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B3941"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sz w:val="24"/>
          <w:szCs w:val="24"/>
        </w:rPr>
        <w:t>correlation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sz w:val="24"/>
          <w:szCs w:val="24"/>
        </w:rPr>
        <w:t>coefficients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sz w:val="24"/>
          <w:szCs w:val="24"/>
        </w:rPr>
        <w:t>at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sz w:val="24"/>
          <w:szCs w:val="24"/>
        </w:rPr>
        <w:t>genotypic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sz w:val="24"/>
          <w:szCs w:val="24"/>
        </w:rPr>
        <w:t>phenotypic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sz w:val="24"/>
          <w:szCs w:val="24"/>
        </w:rPr>
        <w:t>level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sz w:val="24"/>
          <w:szCs w:val="24"/>
        </w:rPr>
        <w:t>were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sz w:val="24"/>
          <w:szCs w:val="24"/>
        </w:rPr>
        <w:t>computed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sz w:val="24"/>
          <w:szCs w:val="24"/>
        </w:rPr>
        <w:t>as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sz w:val="24"/>
          <w:szCs w:val="24"/>
        </w:rPr>
        <w:t>per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E4486" w:rsidRPr="007E7978">
        <w:rPr>
          <w:rFonts w:ascii="Times New Roman" w:hAnsi="Times New Roman" w:cs="Times New Roman"/>
          <w:sz w:val="24"/>
          <w:szCs w:val="24"/>
        </w:rPr>
        <w:t>method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E4486" w:rsidRPr="007E7978">
        <w:rPr>
          <w:rFonts w:ascii="Times New Roman" w:hAnsi="Times New Roman" w:cs="Times New Roman"/>
          <w:sz w:val="24"/>
          <w:szCs w:val="24"/>
        </w:rPr>
        <w:t>suggested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E4486" w:rsidRPr="007E7978">
        <w:rPr>
          <w:rFonts w:ascii="Times New Roman" w:hAnsi="Times New Roman" w:cs="Times New Roman"/>
          <w:sz w:val="24"/>
          <w:szCs w:val="24"/>
        </w:rPr>
        <w:t>by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sz w:val="24"/>
          <w:szCs w:val="24"/>
        </w:rPr>
        <w:t>(</w:t>
      </w:r>
      <w:r w:rsidR="005B3941" w:rsidRPr="007E7978">
        <w:rPr>
          <w:rFonts w:ascii="Times New Roman" w:hAnsi="Times New Roman" w:cs="Times New Roman"/>
          <w:b/>
          <w:bCs/>
          <w:sz w:val="24"/>
          <w:szCs w:val="24"/>
        </w:rPr>
        <w:t>Johnson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</w:t>
      </w:r>
      <w:r w:rsidR="005F2F8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</w:t>
      </w:r>
      <w:r w:rsidR="005B3941" w:rsidRPr="007E7978">
        <w:rPr>
          <w:rFonts w:ascii="Times New Roman" w:hAnsi="Times New Roman" w:cs="Times New Roman"/>
          <w:b/>
          <w:bCs/>
          <w:sz w:val="24"/>
          <w:szCs w:val="24"/>
        </w:rPr>
        <w:t>.,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b/>
          <w:bCs/>
          <w:sz w:val="24"/>
          <w:szCs w:val="24"/>
        </w:rPr>
        <w:t>1955</w:t>
      </w:r>
      <w:r w:rsidR="005B3941" w:rsidRPr="007E7978">
        <w:rPr>
          <w:rFonts w:ascii="Times New Roman" w:hAnsi="Times New Roman" w:cs="Times New Roman"/>
          <w:sz w:val="24"/>
          <w:szCs w:val="24"/>
        </w:rPr>
        <w:t>).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B3941" w:rsidRPr="007E7978">
        <w:rPr>
          <w:rFonts w:ascii="Times New Roman" w:hAnsi="Times New Roman" w:cs="Times New Roman"/>
          <w:sz w:val="24"/>
          <w:szCs w:val="24"/>
        </w:rPr>
        <w:t>Path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sz w:val="24"/>
          <w:szCs w:val="24"/>
        </w:rPr>
        <w:t>coefficient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sz w:val="24"/>
          <w:szCs w:val="24"/>
        </w:rPr>
        <w:t>analysis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sz w:val="24"/>
          <w:szCs w:val="24"/>
        </w:rPr>
        <w:t>was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sz w:val="24"/>
          <w:szCs w:val="24"/>
        </w:rPr>
        <w:t>done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sz w:val="24"/>
          <w:szCs w:val="24"/>
        </w:rPr>
        <w:t>by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sz w:val="24"/>
          <w:szCs w:val="24"/>
        </w:rPr>
        <w:t>using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sz w:val="24"/>
          <w:szCs w:val="24"/>
        </w:rPr>
        <w:t>correlation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sz w:val="24"/>
          <w:szCs w:val="24"/>
        </w:rPr>
        <w:t>coefficients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sz w:val="24"/>
          <w:szCs w:val="24"/>
        </w:rPr>
        <w:t>as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sz w:val="24"/>
          <w:szCs w:val="24"/>
        </w:rPr>
        <w:t>suggested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sz w:val="24"/>
          <w:szCs w:val="24"/>
        </w:rPr>
        <w:t>by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sz w:val="24"/>
          <w:szCs w:val="24"/>
        </w:rPr>
        <w:t>(</w:t>
      </w:r>
      <w:r w:rsidR="005B3941" w:rsidRPr="007E7978">
        <w:rPr>
          <w:rFonts w:ascii="Times New Roman" w:hAnsi="Times New Roman" w:cs="Times New Roman"/>
          <w:b/>
          <w:bCs/>
          <w:sz w:val="24"/>
          <w:szCs w:val="24"/>
        </w:rPr>
        <w:t>Dewey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b/>
          <w:bCs/>
          <w:sz w:val="24"/>
          <w:szCs w:val="24"/>
        </w:rPr>
        <w:t>Lu</w:t>
      </w:r>
      <w:r w:rsidR="005B3941" w:rsidRPr="007E7978">
        <w:rPr>
          <w:rFonts w:ascii="Times New Roman" w:hAnsi="Times New Roman" w:cs="Times New Roman"/>
          <w:sz w:val="24"/>
          <w:szCs w:val="24"/>
        </w:rPr>
        <w:t>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5B3941" w:rsidRPr="007E7978">
        <w:rPr>
          <w:rFonts w:ascii="Times New Roman" w:hAnsi="Times New Roman" w:cs="Times New Roman"/>
          <w:b/>
          <w:bCs/>
          <w:sz w:val="24"/>
          <w:szCs w:val="24"/>
        </w:rPr>
        <w:t>1959</w:t>
      </w:r>
      <w:r w:rsidR="005B3941" w:rsidRPr="007E7978">
        <w:rPr>
          <w:rFonts w:ascii="Times New Roman" w:hAnsi="Times New Roman" w:cs="Times New Roman"/>
          <w:sz w:val="24"/>
          <w:szCs w:val="24"/>
        </w:rPr>
        <w:t>).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</w:p>
    <w:bookmarkEnd w:id="1"/>
    <w:p w14:paraId="43A304E0" w14:textId="77777777" w:rsidR="003F5A87" w:rsidRPr="007E7978" w:rsidRDefault="003F5A87" w:rsidP="007E797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9794E8" w14:textId="185CEA86" w:rsidR="006A0803" w:rsidRPr="007E7978" w:rsidRDefault="00FD5F99" w:rsidP="007E797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7978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="006A0803" w:rsidRPr="007E7978">
        <w:rPr>
          <w:rFonts w:ascii="Times New Roman" w:hAnsi="Times New Roman" w:cs="Times New Roman"/>
          <w:b/>
          <w:bCs/>
          <w:sz w:val="24"/>
          <w:szCs w:val="24"/>
        </w:rPr>
        <w:t>Results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A0803" w:rsidRPr="007E7978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gramEnd"/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A0803" w:rsidRPr="007E7978">
        <w:rPr>
          <w:rFonts w:ascii="Times New Roman" w:hAnsi="Times New Roman" w:cs="Times New Roman"/>
          <w:b/>
          <w:bCs/>
          <w:sz w:val="24"/>
          <w:szCs w:val="24"/>
        </w:rPr>
        <w:t>Discussion</w:t>
      </w:r>
    </w:p>
    <w:p w14:paraId="23AF4A04" w14:textId="68021412" w:rsidR="00FD5F99" w:rsidRPr="007E7978" w:rsidRDefault="00FD5F99" w:rsidP="007E797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3.1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Analysis</w:t>
      </w:r>
      <w:proofErr w:type="gramEnd"/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Variance</w:t>
      </w:r>
    </w:p>
    <w:p w14:paraId="0E65CBB5" w14:textId="57BC1981" w:rsidR="00F81560" w:rsidRDefault="00F81560" w:rsidP="007E79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73786010"/>
      <w:r w:rsidRPr="007E7978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="00F17287" w:rsidRPr="007E7978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shows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result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analysis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variance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for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augmented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block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design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obtained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for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105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genotypes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along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with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four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checks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for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all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12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characters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to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determine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significant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differences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across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various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treatments,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checks,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blocks.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treatment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showed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highly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significant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for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all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traits.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F17287" w:rsidRPr="007E7978">
        <w:rPr>
          <w:rFonts w:ascii="Times New Roman" w:hAnsi="Times New Roman" w:cs="Times New Roman"/>
          <w:sz w:val="24"/>
          <w:szCs w:val="24"/>
        </w:rPr>
        <w:t>Computing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means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ranges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was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used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to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examine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existing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variability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indigenous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collections.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F17287" w:rsidRPr="007E7978">
        <w:rPr>
          <w:rFonts w:ascii="Times New Roman" w:hAnsi="Times New Roman" w:cs="Times New Roman"/>
          <w:sz w:val="24"/>
          <w:szCs w:val="24"/>
        </w:rPr>
        <w:t>Simple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correlations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(</w:t>
      </w:r>
      <w:r w:rsidR="00F17287" w:rsidRPr="007E7978">
        <w:rPr>
          <w:rFonts w:ascii="Times New Roman" w:hAnsi="Times New Roman" w:cs="Times New Roman"/>
          <w:b/>
          <w:bCs/>
          <w:sz w:val="24"/>
          <w:szCs w:val="24"/>
        </w:rPr>
        <w:t>Robinson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</w:t>
      </w:r>
      <w:r w:rsidR="005F2F8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al.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b/>
          <w:bCs/>
          <w:sz w:val="24"/>
          <w:szCs w:val="24"/>
        </w:rPr>
        <w:t>1951)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F17287"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path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-coefficient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analysis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was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used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to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investigate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nature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link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between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distinct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features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(</w:t>
      </w:r>
      <w:r w:rsidR="00F17287" w:rsidRPr="007E7978">
        <w:rPr>
          <w:rFonts w:ascii="Times New Roman" w:hAnsi="Times New Roman" w:cs="Times New Roman"/>
          <w:b/>
          <w:bCs/>
          <w:sz w:val="24"/>
          <w:szCs w:val="24"/>
        </w:rPr>
        <w:t>Wright,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b/>
          <w:bCs/>
          <w:sz w:val="24"/>
          <w:szCs w:val="24"/>
        </w:rPr>
        <w:t>1921;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b/>
          <w:bCs/>
          <w:sz w:val="24"/>
          <w:szCs w:val="24"/>
        </w:rPr>
        <w:t>Dewey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b/>
          <w:bCs/>
          <w:sz w:val="24"/>
          <w:szCs w:val="24"/>
        </w:rPr>
        <w:t>Lu,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b/>
          <w:bCs/>
          <w:sz w:val="24"/>
          <w:szCs w:val="24"/>
        </w:rPr>
        <w:t>1959</w:t>
      </w:r>
      <w:r w:rsidR="00F17287" w:rsidRPr="007E7978">
        <w:rPr>
          <w:rFonts w:ascii="Times New Roman" w:hAnsi="Times New Roman" w:cs="Times New Roman"/>
          <w:sz w:val="24"/>
          <w:szCs w:val="24"/>
        </w:rPr>
        <w:t>).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F17287"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genetic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variability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94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genotypes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was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studied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by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Euclidean</w:t>
      </w:r>
      <w:r w:rsidR="00F17287" w:rsidRPr="007E797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cluster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analysis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(</w:t>
      </w:r>
      <w:r w:rsidR="00F17287" w:rsidRPr="007E7978">
        <w:rPr>
          <w:rFonts w:ascii="Times New Roman" w:hAnsi="Times New Roman" w:cs="Times New Roman"/>
          <w:b/>
          <w:bCs/>
          <w:sz w:val="24"/>
          <w:szCs w:val="24"/>
        </w:rPr>
        <w:t>Rao,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b/>
          <w:bCs/>
          <w:sz w:val="24"/>
          <w:szCs w:val="24"/>
        </w:rPr>
        <w:t>1952</w:t>
      </w:r>
      <w:r w:rsidR="00F17287" w:rsidRPr="007E7978">
        <w:rPr>
          <w:rFonts w:ascii="Times New Roman" w:hAnsi="Times New Roman" w:cs="Times New Roman"/>
          <w:sz w:val="24"/>
          <w:szCs w:val="24"/>
        </w:rPr>
        <w:t>).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F17287"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experiment’s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findings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have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been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17287" w:rsidRPr="007E7978">
        <w:rPr>
          <w:rFonts w:ascii="Times New Roman" w:hAnsi="Times New Roman" w:cs="Times New Roman"/>
          <w:sz w:val="24"/>
          <w:szCs w:val="24"/>
        </w:rPr>
        <w:t>analysed</w:t>
      </w:r>
      <w:proofErr w:type="spell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light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relevant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wheat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F17287" w:rsidRPr="007E7978">
        <w:rPr>
          <w:rFonts w:ascii="Times New Roman" w:hAnsi="Times New Roman" w:cs="Times New Roman"/>
          <w:sz w:val="24"/>
          <w:szCs w:val="24"/>
        </w:rPr>
        <w:t>literature.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62B603F" w14:textId="77777777" w:rsidR="005F2F8A" w:rsidRPr="007E7978" w:rsidRDefault="005F2F8A" w:rsidP="007E79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6F6BDD8D" w14:textId="367CA37E" w:rsidR="000D5FB8" w:rsidRPr="007E7978" w:rsidRDefault="00F17287" w:rsidP="007E7978">
      <w:pPr>
        <w:spacing w:after="0" w:line="360" w:lineRule="auto"/>
        <w:ind w:left="1440" w:hanging="14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  <w:proofErr w:type="gramStart"/>
      <w:r w:rsidRPr="007E7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3.2</w:t>
      </w:r>
      <w:r w:rsidR="005F2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  </w:t>
      </w:r>
      <w:r w:rsidRPr="007E7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Heritability</w:t>
      </w:r>
      <w:proofErr w:type="gramEnd"/>
      <w:r w:rsidRPr="007E7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,</w:t>
      </w:r>
      <w:r w:rsidR="005F2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  </w:t>
      </w:r>
      <w:r w:rsidRPr="007E7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genetic</w:t>
      </w:r>
      <w:r w:rsidR="005F2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  </w:t>
      </w:r>
      <w:r w:rsidRPr="007E7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advance,</w:t>
      </w:r>
      <w:r w:rsidR="005F2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  </w:t>
      </w:r>
      <w:r w:rsidRPr="007E7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and</w:t>
      </w:r>
      <w:r w:rsidR="005F2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  </w:t>
      </w:r>
      <w:r w:rsidRPr="007E7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coefficient</w:t>
      </w:r>
      <w:r w:rsidR="005F2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  </w:t>
      </w:r>
      <w:r w:rsidRPr="007E7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of</w:t>
      </w:r>
      <w:r w:rsidR="005F2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  </w:t>
      </w:r>
      <w:r w:rsidRPr="007E7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variability</w:t>
      </w:r>
      <w:r w:rsidR="005F2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  </w:t>
      </w:r>
      <w:r w:rsidRPr="007E7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analysis</w:t>
      </w:r>
    </w:p>
    <w:p w14:paraId="7676E046" w14:textId="79B882BE" w:rsidR="00A5747F" w:rsidRPr="007E7978" w:rsidRDefault="00F17287" w:rsidP="005F2F8A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bookmarkStart w:id="3" w:name="_Hlk173786070"/>
      <w:proofErr w:type="gramStart"/>
      <w:r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Heritability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and</w:t>
      </w:r>
      <w:proofErr w:type="gramEnd"/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genetic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advance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in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percent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of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mean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were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estimated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for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all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12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characters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and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are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presented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in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Pr="007E7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Table</w:t>
      </w:r>
      <w:r w:rsidR="005F2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  </w:t>
      </w:r>
      <w:r w:rsidRPr="007E7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2</w:t>
      </w:r>
      <w:r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.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bookmarkStart w:id="4" w:name="_Hlk173786110"/>
      <w:proofErr w:type="gramStart"/>
      <w:r w:rsidR="00A5747F" w:rsidRPr="007E7978">
        <w:rPr>
          <w:rFonts w:ascii="Times New Roman" w:hAnsi="Times New Roman" w:cs="Times New Roman"/>
          <w:sz w:val="24"/>
          <w:szCs w:val="24"/>
        </w:rPr>
        <w:t>High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estimates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broad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sense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heritability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were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recorded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for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all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traits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like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No.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A5747F"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grains</w:t>
      </w:r>
      <w:proofErr w:type="gramEnd"/>
      <w:r w:rsidR="00A5747F" w:rsidRPr="007E7978">
        <w:rPr>
          <w:rFonts w:ascii="Times New Roman" w:hAnsi="Times New Roman" w:cs="Times New Roman"/>
          <w:sz w:val="24"/>
          <w:szCs w:val="24"/>
        </w:rPr>
        <w:t>/spike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(99.82%),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followed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by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grain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yield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per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plant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(g)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(99.35%),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plant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height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(cm)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(98.53),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biological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yield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(g)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(98.03%)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no.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A5747F"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spikelet’s</w:t>
      </w:r>
      <w:proofErr w:type="gramEnd"/>
      <w:r w:rsidR="00A5747F" w:rsidRPr="007E7978">
        <w:rPr>
          <w:rFonts w:ascii="Times New Roman" w:hAnsi="Times New Roman" w:cs="Times New Roman"/>
          <w:sz w:val="24"/>
          <w:szCs w:val="24"/>
        </w:rPr>
        <w:t>/spike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(92.49%).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proofErr w:type="gramStart"/>
      <w:r w:rsidR="00A5747F"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high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estimates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genetic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advance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were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showed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in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grain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yield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per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plant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(g)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(65.49%)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followed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by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biological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yield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(g)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(61.52%)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followed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by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no.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A5747F"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grain</w:t>
      </w:r>
      <w:proofErr w:type="gramEnd"/>
      <w:r w:rsidR="00A5747F" w:rsidRPr="007E7978">
        <w:rPr>
          <w:rFonts w:ascii="Times New Roman" w:hAnsi="Times New Roman" w:cs="Times New Roman"/>
          <w:sz w:val="24"/>
          <w:szCs w:val="24"/>
        </w:rPr>
        <w:t>/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spike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(28.60%),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No.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A5747F"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5747F" w:rsidRPr="007E7978">
        <w:rPr>
          <w:rFonts w:ascii="Times New Roman" w:hAnsi="Times New Roman" w:cs="Times New Roman"/>
          <w:sz w:val="24"/>
          <w:szCs w:val="24"/>
        </w:rPr>
        <w:t>spikelets</w:t>
      </w:r>
      <w:proofErr w:type="spellEnd"/>
      <w:proofErr w:type="gramEnd"/>
      <w:r w:rsidR="00A5747F" w:rsidRPr="007E7978">
        <w:rPr>
          <w:rFonts w:ascii="Times New Roman" w:hAnsi="Times New Roman" w:cs="Times New Roman"/>
          <w:sz w:val="24"/>
          <w:szCs w:val="24"/>
        </w:rPr>
        <w:t>/spike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(22.84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%).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proofErr w:type="gramStart"/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The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magnitude</w:t>
      </w:r>
      <w:proofErr w:type="gramEnd"/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of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the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lastRenderedPageBreak/>
        <w:t>PCV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is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always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higher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than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the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GCV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for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all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the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characters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due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to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environmental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influence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on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the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expression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of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the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traits.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proofErr w:type="gramStart"/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The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following</w:t>
      </w:r>
      <w:proofErr w:type="gramEnd"/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PCV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and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GCV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for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all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12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traits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are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given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in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Table</w:t>
      </w:r>
      <w:r w:rsidR="005F2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  </w:t>
      </w:r>
      <w:r w:rsidR="00A5747F" w:rsidRPr="007E7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2</w:t>
      </w:r>
      <w:r w:rsidR="00A5747F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.</w:t>
      </w:r>
      <w:r w:rsidR="005F2F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bookmarkStart w:id="5" w:name="_Hlk165440027"/>
      <w:proofErr w:type="gramStart"/>
      <w:r w:rsidR="00A5747F"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character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which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exhibited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higher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estimates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GCV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PCV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by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grain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yield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per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plant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(g)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GVC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(31.89%)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PCV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(32.00%)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followed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by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biological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yield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(g)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GCV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(30.16%)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PCV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(30.46%),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bookmarkStart w:id="6" w:name="_Hlk164201701"/>
      <w:r w:rsidR="00A5747F" w:rsidRPr="007E7978">
        <w:rPr>
          <w:rFonts w:ascii="Times New Roman" w:hAnsi="Times New Roman" w:cs="Times New Roman"/>
          <w:sz w:val="24"/>
          <w:szCs w:val="24"/>
        </w:rPr>
        <w:t>No.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A5747F"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grains</w:t>
      </w:r>
      <w:proofErr w:type="gramEnd"/>
      <w:r w:rsidR="00A5747F" w:rsidRPr="007E7978">
        <w:rPr>
          <w:rFonts w:ascii="Times New Roman" w:hAnsi="Times New Roman" w:cs="Times New Roman"/>
          <w:sz w:val="24"/>
          <w:szCs w:val="24"/>
        </w:rPr>
        <w:t>/spike</w:t>
      </w:r>
      <w:bookmarkEnd w:id="6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(29.14%)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GCV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PCV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(29.17%).</w:t>
      </w:r>
      <w:bookmarkEnd w:id="5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A5747F"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characters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that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exhibited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moderate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estimates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GCV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PCV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were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in</w:t>
      </w:r>
      <w:bookmarkStart w:id="7" w:name="_Hlk164199101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no.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A5747F"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tillers</w:t>
      </w:r>
      <w:proofErr w:type="gramEnd"/>
      <w:r w:rsidR="00A5747F" w:rsidRPr="007E7978">
        <w:rPr>
          <w:rFonts w:ascii="Times New Roman" w:hAnsi="Times New Roman" w:cs="Times New Roman"/>
          <w:sz w:val="24"/>
          <w:szCs w:val="24"/>
        </w:rPr>
        <w:t>/plant</w:t>
      </w:r>
      <w:bookmarkEnd w:id="7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(12.75%),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GCV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PCV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(14.09%),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bookmarkStart w:id="8" w:name="_Hlk164201991"/>
      <w:r w:rsidR="00A5747F" w:rsidRPr="007E7978">
        <w:rPr>
          <w:rFonts w:ascii="Times New Roman" w:hAnsi="Times New Roman" w:cs="Times New Roman"/>
          <w:sz w:val="24"/>
          <w:szCs w:val="24"/>
        </w:rPr>
        <w:t>No.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A5747F"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5747F" w:rsidRPr="007E7978">
        <w:rPr>
          <w:rFonts w:ascii="Times New Roman" w:hAnsi="Times New Roman" w:cs="Times New Roman"/>
          <w:sz w:val="24"/>
          <w:szCs w:val="24"/>
        </w:rPr>
        <w:t>spikelets</w:t>
      </w:r>
      <w:proofErr w:type="spellEnd"/>
      <w:proofErr w:type="gramEnd"/>
      <w:r w:rsidR="00A5747F" w:rsidRPr="007E7978">
        <w:rPr>
          <w:rFonts w:ascii="Times New Roman" w:hAnsi="Times New Roman" w:cs="Times New Roman"/>
          <w:sz w:val="24"/>
          <w:szCs w:val="24"/>
        </w:rPr>
        <w:t>/spike</w:t>
      </w:r>
      <w:bookmarkEnd w:id="8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(11.53%)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GCV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where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PCV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(11.98%).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A5747F"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remaining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characters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bookmarkStart w:id="9" w:name="_Hlk165440101"/>
      <w:r w:rsidR="00A5747F" w:rsidRPr="007E7978">
        <w:rPr>
          <w:rFonts w:ascii="Times New Roman" w:hAnsi="Times New Roman" w:cs="Times New Roman"/>
          <w:sz w:val="24"/>
          <w:szCs w:val="24"/>
        </w:rPr>
        <w:t>showed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low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estimates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GCV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PCV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iCs/>
          <w:sz w:val="24"/>
          <w:szCs w:val="24"/>
        </w:rPr>
        <w:t>like</w:t>
      </w:r>
      <w:r w:rsidR="005F2F8A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heading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date</w:t>
      </w:r>
      <w:r w:rsidR="00A5747F" w:rsidRPr="007E7978">
        <w:rPr>
          <w:rFonts w:ascii="Times New Roman" w:hAnsi="Times New Roman" w:cs="Times New Roman"/>
          <w:iCs/>
          <w:sz w:val="24"/>
          <w:szCs w:val="24"/>
        </w:rPr>
        <w:t>,</w:t>
      </w:r>
      <w:r w:rsidR="005F2F8A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days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to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maturity</w:t>
      </w:r>
      <w:r w:rsidR="00A5747F" w:rsidRPr="007E7978">
        <w:rPr>
          <w:rFonts w:ascii="Times New Roman" w:hAnsi="Times New Roman" w:cs="Times New Roman"/>
          <w:iCs/>
          <w:sz w:val="24"/>
          <w:szCs w:val="24"/>
        </w:rPr>
        <w:t>,</w:t>
      </w:r>
      <w:r w:rsidR="005F2F8A">
        <w:rPr>
          <w:rFonts w:ascii="Times New Roman" w:hAnsi="Times New Roman" w:cs="Times New Roman"/>
          <w:iCs/>
          <w:sz w:val="24"/>
          <w:szCs w:val="24"/>
        </w:rPr>
        <w:t xml:space="preserve">  </w:t>
      </w:r>
      <w:bookmarkStart w:id="10" w:name="_Hlk164202200"/>
      <w:r w:rsidR="00A5747F" w:rsidRPr="007E7978">
        <w:rPr>
          <w:rFonts w:ascii="Times New Roman" w:hAnsi="Times New Roman" w:cs="Times New Roman"/>
          <w:sz w:val="24"/>
          <w:szCs w:val="24"/>
        </w:rPr>
        <w:t>plant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height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(cm)</w:t>
      </w:r>
      <w:bookmarkEnd w:id="10"/>
      <w:r w:rsidR="00A5747F" w:rsidRPr="007E7978">
        <w:rPr>
          <w:rFonts w:ascii="Times New Roman" w:hAnsi="Times New Roman" w:cs="Times New Roman"/>
          <w:iCs/>
          <w:sz w:val="24"/>
          <w:szCs w:val="24"/>
        </w:rPr>
        <w:t>,</w:t>
      </w:r>
      <w:r w:rsidR="005F2F8A">
        <w:rPr>
          <w:rFonts w:ascii="Times New Roman" w:hAnsi="Times New Roman" w:cs="Times New Roman"/>
          <w:iCs/>
          <w:sz w:val="24"/>
          <w:szCs w:val="24"/>
        </w:rPr>
        <w:t xml:space="preserve">  </w:t>
      </w:r>
      <w:bookmarkStart w:id="11" w:name="_Hlk164198727"/>
      <w:r w:rsidR="00A5747F" w:rsidRPr="007E7978">
        <w:rPr>
          <w:rFonts w:ascii="Times New Roman" w:hAnsi="Times New Roman" w:cs="Times New Roman"/>
          <w:sz w:val="24"/>
          <w:szCs w:val="24"/>
        </w:rPr>
        <w:t>spike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length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(cm)</w:t>
      </w:r>
      <w:bookmarkEnd w:id="11"/>
      <w:r w:rsidR="00A5747F" w:rsidRPr="007E7978">
        <w:rPr>
          <w:rFonts w:ascii="Times New Roman" w:hAnsi="Times New Roman" w:cs="Times New Roman"/>
          <w:iCs/>
          <w:sz w:val="24"/>
          <w:szCs w:val="24"/>
        </w:rPr>
        <w:t>,</w:t>
      </w:r>
      <w:r w:rsidR="005F2F8A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peduncle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length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(cm)</w:t>
      </w:r>
      <w:r w:rsidR="00A5747F" w:rsidRPr="007E7978">
        <w:rPr>
          <w:rFonts w:ascii="Times New Roman" w:hAnsi="Times New Roman" w:cs="Times New Roman"/>
          <w:iCs/>
          <w:sz w:val="24"/>
          <w:szCs w:val="24"/>
        </w:rPr>
        <w:t>,</w:t>
      </w:r>
      <w:r w:rsidR="005F2F8A">
        <w:rPr>
          <w:rFonts w:ascii="Times New Roman" w:hAnsi="Times New Roman" w:cs="Times New Roman"/>
          <w:iCs/>
          <w:sz w:val="24"/>
          <w:szCs w:val="24"/>
        </w:rPr>
        <w:t xml:space="preserve">  </w:t>
      </w:r>
      <w:bookmarkStart w:id="12" w:name="_Hlk164202345"/>
      <w:r w:rsidR="00A5747F" w:rsidRPr="007E7978">
        <w:rPr>
          <w:rFonts w:ascii="Times New Roman" w:hAnsi="Times New Roman" w:cs="Times New Roman"/>
          <w:sz w:val="24"/>
          <w:szCs w:val="24"/>
        </w:rPr>
        <w:t>1000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grain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weight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(g)</w:t>
      </w:r>
      <w:bookmarkEnd w:id="12"/>
      <w:r w:rsidR="00A5747F" w:rsidRPr="007E7978">
        <w:rPr>
          <w:rFonts w:ascii="Times New Roman" w:hAnsi="Times New Roman" w:cs="Times New Roman"/>
          <w:sz w:val="24"/>
          <w:szCs w:val="24"/>
        </w:rPr>
        <w:t>,</w:t>
      </w:r>
      <w:r w:rsidR="005F2F8A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iCs/>
          <w:sz w:val="24"/>
          <w:szCs w:val="24"/>
        </w:rPr>
        <w:t>and</w:t>
      </w:r>
      <w:r w:rsidR="005F2F8A">
        <w:rPr>
          <w:rFonts w:ascii="Times New Roman" w:hAnsi="Times New Roman" w:cs="Times New Roman"/>
          <w:iCs/>
          <w:sz w:val="24"/>
          <w:szCs w:val="24"/>
        </w:rPr>
        <w:t xml:space="preserve">  </w:t>
      </w:r>
      <w:bookmarkStart w:id="13" w:name="_Hlk164202150"/>
      <w:r w:rsidR="00A5747F" w:rsidRPr="007E7978">
        <w:rPr>
          <w:rFonts w:ascii="Times New Roman" w:hAnsi="Times New Roman" w:cs="Times New Roman"/>
          <w:sz w:val="24"/>
          <w:szCs w:val="24"/>
        </w:rPr>
        <w:t>H.I.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A5747F" w:rsidRPr="007E7978">
        <w:rPr>
          <w:rFonts w:ascii="Times New Roman" w:hAnsi="Times New Roman" w:cs="Times New Roman"/>
          <w:sz w:val="24"/>
          <w:szCs w:val="24"/>
        </w:rPr>
        <w:t>(%)</w:t>
      </w:r>
      <w:bookmarkEnd w:id="13"/>
      <w:r w:rsidR="00A5747F" w:rsidRPr="007E7978">
        <w:rPr>
          <w:rFonts w:ascii="Times New Roman" w:hAnsi="Times New Roman" w:cs="Times New Roman"/>
          <w:iCs/>
          <w:sz w:val="24"/>
          <w:szCs w:val="24"/>
        </w:rPr>
        <w:t>.</w:t>
      </w:r>
      <w:r w:rsidR="005F2F8A">
        <w:rPr>
          <w:rFonts w:ascii="Times New Roman" w:hAnsi="Times New Roman" w:cs="Times New Roman"/>
          <w:iCs/>
          <w:sz w:val="24"/>
          <w:szCs w:val="24"/>
        </w:rPr>
        <w:t xml:space="preserve">  </w:t>
      </w:r>
      <w:bookmarkEnd w:id="9"/>
    </w:p>
    <w:bookmarkEnd w:id="4"/>
    <w:p w14:paraId="4986D936" w14:textId="580274AA" w:rsidR="00A5747F" w:rsidRPr="007E7978" w:rsidRDefault="009749EA" w:rsidP="007E7978">
      <w:pPr>
        <w:spacing w:before="24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E7978">
        <w:rPr>
          <w:rFonts w:ascii="Times New Roman" w:eastAsiaTheme="minorEastAsia" w:hAnsi="Times New Roman" w:cs="Times New Roman"/>
          <w:b/>
          <w:bCs/>
          <w:sz w:val="24"/>
          <w:szCs w:val="24"/>
        </w:rPr>
        <w:t>3.3</w:t>
      </w:r>
      <w:r w:rsidR="005F2F8A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eastAsiaTheme="minorEastAsia" w:hAnsi="Times New Roman" w:cs="Times New Roman"/>
          <w:b/>
          <w:bCs/>
          <w:sz w:val="24"/>
          <w:szCs w:val="24"/>
        </w:rPr>
        <w:t>Correlation</w:t>
      </w:r>
      <w:proofErr w:type="gramEnd"/>
      <w:r w:rsidR="005F2F8A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eastAsiaTheme="minorEastAsia" w:hAnsi="Times New Roman" w:cs="Times New Roman"/>
          <w:b/>
          <w:bCs/>
          <w:sz w:val="24"/>
          <w:szCs w:val="24"/>
        </w:rPr>
        <w:t>coefficients</w:t>
      </w:r>
    </w:p>
    <w:p w14:paraId="1084B081" w14:textId="350144AA" w:rsidR="00A5747F" w:rsidRPr="007E7978" w:rsidRDefault="00A5747F" w:rsidP="007E797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E7978">
        <w:rPr>
          <w:rFonts w:ascii="Times New Roman" w:eastAsiaTheme="minorEastAsia" w:hAnsi="Times New Roman" w:cs="Times New Roman"/>
          <w:sz w:val="24"/>
          <w:szCs w:val="24"/>
        </w:rPr>
        <w:t>The</w:t>
      </w:r>
      <w:r w:rsidR="005F2F8A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eastAsiaTheme="minorEastAsia" w:hAnsi="Times New Roman" w:cs="Times New Roman"/>
          <w:sz w:val="24"/>
          <w:szCs w:val="24"/>
        </w:rPr>
        <w:t>estimates</w:t>
      </w:r>
      <w:proofErr w:type="gramEnd"/>
      <w:r w:rsidR="005F2F8A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eastAsiaTheme="minorEastAsia" w:hAnsi="Times New Roman" w:cs="Times New Roman"/>
          <w:sz w:val="24"/>
          <w:szCs w:val="24"/>
        </w:rPr>
        <w:t>of</w:t>
      </w:r>
      <w:r w:rsidR="005F2F8A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eastAsiaTheme="minorEastAsia" w:hAnsi="Times New Roman" w:cs="Times New Roman"/>
          <w:sz w:val="24"/>
          <w:szCs w:val="24"/>
        </w:rPr>
        <w:t>simple</w:t>
      </w:r>
      <w:r w:rsidR="005F2F8A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eastAsiaTheme="minorEastAsia" w:hAnsi="Times New Roman" w:cs="Times New Roman"/>
          <w:sz w:val="24"/>
          <w:szCs w:val="24"/>
        </w:rPr>
        <w:t>correlation</w:t>
      </w:r>
      <w:r w:rsidR="005F2F8A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eastAsiaTheme="minorEastAsia" w:hAnsi="Times New Roman" w:cs="Times New Roman"/>
          <w:sz w:val="24"/>
          <w:szCs w:val="24"/>
        </w:rPr>
        <w:t>coefficients</w:t>
      </w:r>
      <w:r w:rsidR="005F2F8A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eastAsiaTheme="minorEastAsia" w:hAnsi="Times New Roman" w:cs="Times New Roman"/>
          <w:sz w:val="24"/>
          <w:szCs w:val="24"/>
        </w:rPr>
        <w:t>between</w:t>
      </w:r>
      <w:r w:rsidR="005F2F8A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eastAsiaTheme="minorEastAsia" w:hAnsi="Times New Roman" w:cs="Times New Roman"/>
          <w:sz w:val="24"/>
          <w:szCs w:val="24"/>
        </w:rPr>
        <w:t>twelve</w:t>
      </w:r>
      <w:r w:rsidR="005F2F8A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eastAsiaTheme="minorEastAsia" w:hAnsi="Times New Roman" w:cs="Times New Roman"/>
          <w:sz w:val="24"/>
          <w:szCs w:val="24"/>
        </w:rPr>
        <w:t>characters</w:t>
      </w:r>
      <w:r w:rsidR="005F2F8A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eastAsiaTheme="minorEastAsia" w:hAnsi="Times New Roman" w:cs="Times New Roman"/>
          <w:sz w:val="24"/>
          <w:szCs w:val="24"/>
        </w:rPr>
        <w:t>have</w:t>
      </w:r>
      <w:r w:rsidR="005F2F8A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eastAsiaTheme="minorEastAsia" w:hAnsi="Times New Roman" w:cs="Times New Roman"/>
          <w:sz w:val="24"/>
          <w:szCs w:val="24"/>
        </w:rPr>
        <w:t>been</w:t>
      </w:r>
      <w:r w:rsidR="005F2F8A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eastAsiaTheme="minorEastAsia" w:hAnsi="Times New Roman" w:cs="Times New Roman"/>
          <w:sz w:val="24"/>
          <w:szCs w:val="24"/>
        </w:rPr>
        <w:t>presented</w:t>
      </w:r>
      <w:r w:rsidR="005F2F8A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eastAsiaTheme="minorEastAsia" w:hAnsi="Times New Roman" w:cs="Times New Roman"/>
          <w:sz w:val="24"/>
          <w:szCs w:val="24"/>
        </w:rPr>
        <w:t>in</w:t>
      </w:r>
      <w:r w:rsidR="005F2F8A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eastAsiaTheme="minorEastAsia" w:hAnsi="Times New Roman" w:cs="Times New Roman"/>
          <w:b/>
          <w:bCs/>
          <w:sz w:val="24"/>
          <w:szCs w:val="24"/>
        </w:rPr>
        <w:t>Table</w:t>
      </w:r>
      <w:r w:rsidR="005F2F8A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eastAsiaTheme="minorEastAsia" w:hAnsi="Times New Roman" w:cs="Times New Roman"/>
          <w:b/>
          <w:bCs/>
          <w:sz w:val="24"/>
          <w:szCs w:val="24"/>
        </w:rPr>
        <w:t>3</w:t>
      </w:r>
      <w:r w:rsidRPr="007E7978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5F2F8A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grain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yield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plant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showed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highly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significant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positive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correlation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with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spike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length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(cm.)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(0.231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)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followed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by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no.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E7978">
        <w:rPr>
          <w:rFonts w:ascii="Times New Roman" w:hAnsi="Times New Roman" w:cs="Times New Roman"/>
          <w:sz w:val="24"/>
          <w:szCs w:val="24"/>
        </w:rPr>
        <w:t>spikelets</w:t>
      </w:r>
      <w:proofErr w:type="spellEnd"/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spike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(0.303),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no.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tillers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plant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(0.354),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grains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spike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(0.867),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1000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grain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wt.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(g.)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(0.301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),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biological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yield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(0.954</w:t>
      </w:r>
      <w:r w:rsidR="003E55F1" w:rsidRPr="007E7978">
        <w:rPr>
          <w:rFonts w:ascii="Times New Roman" w:hAnsi="Times New Roman" w:cs="Times New Roman"/>
          <w:sz w:val="24"/>
          <w:szCs w:val="24"/>
        </w:rPr>
        <w:t>),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harvest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index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(</w:t>
      </w:r>
      <w:r w:rsidRPr="007E7978">
        <w:rPr>
          <w:rFonts w:ascii="Times New Roman" w:hAnsi="Times New Roman" w:cs="Times New Roman"/>
          <w:sz w:val="24"/>
          <w:szCs w:val="24"/>
        </w:rPr>
        <w:t>%)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(0.271).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Heading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date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(0.076)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plant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height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(cm.)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(0.067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)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showed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non-significant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positive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correlation.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Days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maturity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(-0.222)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showed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negative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significant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correlation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peduncle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length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(cm)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(-0.222)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showed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non-significant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negative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correlation.</w:t>
      </w:r>
      <w:r w:rsidR="005F2F8A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strong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positive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association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grain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yield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with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one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more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above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traits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has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also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been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observed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by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previous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workers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E55F1" w:rsidRPr="007E7978">
        <w:rPr>
          <w:rFonts w:ascii="Times New Roman" w:hAnsi="Times New Roman" w:cs="Times New Roman"/>
          <w:b/>
          <w:bCs/>
          <w:sz w:val="24"/>
          <w:szCs w:val="24"/>
        </w:rPr>
        <w:t>Dishevel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</w:t>
      </w:r>
      <w:r w:rsidR="005F2F8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</w:t>
      </w:r>
      <w:r w:rsidR="000225BF" w:rsidRPr="007E7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2016),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E55F1" w:rsidRPr="007E7978">
        <w:rPr>
          <w:rFonts w:ascii="Times New Roman" w:hAnsi="Times New Roman" w:cs="Times New Roman"/>
          <w:b/>
          <w:bCs/>
          <w:sz w:val="24"/>
          <w:szCs w:val="24"/>
        </w:rPr>
        <w:t>Wane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</w:t>
      </w:r>
      <w:r w:rsidR="005F2F8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</w:t>
      </w:r>
      <w:r w:rsidR="000225BF" w:rsidRPr="007E7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2018),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E55F1" w:rsidRPr="007E7978">
        <w:rPr>
          <w:rFonts w:ascii="Times New Roman" w:hAnsi="Times New Roman" w:cs="Times New Roman"/>
          <w:b/>
          <w:bCs/>
          <w:sz w:val="24"/>
          <w:szCs w:val="24"/>
        </w:rPr>
        <w:t>Bhang</w:t>
      </w:r>
      <w:r w:rsidR="005F2F8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</w:t>
      </w:r>
      <w:r w:rsidR="005F2F8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</w:t>
      </w:r>
      <w:r w:rsidR="000225BF" w:rsidRPr="007E7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2018),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E55F1" w:rsidRPr="007E7978">
        <w:rPr>
          <w:rFonts w:ascii="Times New Roman" w:hAnsi="Times New Roman" w:cs="Times New Roman"/>
          <w:b/>
          <w:bCs/>
          <w:sz w:val="24"/>
          <w:szCs w:val="24"/>
        </w:rPr>
        <w:t>Gate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</w:t>
      </w:r>
      <w:r w:rsidR="005F2F8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</w:t>
      </w:r>
      <w:r w:rsidR="000225BF" w:rsidRPr="007E7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2018),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E55F1" w:rsidRPr="007E7978">
        <w:rPr>
          <w:rFonts w:ascii="Times New Roman" w:hAnsi="Times New Roman" w:cs="Times New Roman"/>
          <w:b/>
          <w:bCs/>
          <w:sz w:val="24"/>
          <w:szCs w:val="24"/>
        </w:rPr>
        <w:t>Rather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</w:t>
      </w:r>
      <w:r w:rsidR="005F2F8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</w:t>
      </w:r>
      <w:r w:rsidR="000225BF" w:rsidRPr="007E7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2019).</w:t>
      </w:r>
    </w:p>
    <w:p w14:paraId="63AB736D" w14:textId="77777777" w:rsidR="003F5A87" w:rsidRPr="007E7978" w:rsidRDefault="003F5A87" w:rsidP="007E7978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D7403F4" w14:textId="240FAD88" w:rsidR="00A5747F" w:rsidRPr="007E7978" w:rsidRDefault="00A5747F" w:rsidP="007E797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3.4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Path</w:t>
      </w:r>
      <w:proofErr w:type="gramEnd"/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coefficient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analysis</w:t>
      </w:r>
    </w:p>
    <w:p w14:paraId="365E9CBB" w14:textId="2816E8B2" w:rsidR="00A5747F" w:rsidRPr="007E7978" w:rsidRDefault="00A5747F" w:rsidP="007E79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173786240"/>
      <w:proofErr w:type="gramStart"/>
      <w:r w:rsidRPr="007E7978">
        <w:rPr>
          <w:rFonts w:ascii="Times New Roman" w:hAnsi="Times New Roman" w:cs="Times New Roman"/>
          <w:sz w:val="24"/>
          <w:szCs w:val="24"/>
        </w:rPr>
        <w:t>Path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coefficient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analysis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tool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to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partition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observed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correlation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coefficients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into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direct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indirect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effects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independent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variables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dependent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variable.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path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coefficient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analysis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was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carried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out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by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using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simple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correlation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coefficients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to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assess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direct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indirect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effects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twelve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independent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characters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dependent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character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grain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yield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plant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have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been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presented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Table-4</w:t>
      </w:r>
      <w:r w:rsidR="003E55F1" w:rsidRPr="007E7978">
        <w:rPr>
          <w:rFonts w:ascii="Times New Roman" w:hAnsi="Times New Roman" w:cs="Times New Roman"/>
          <w:sz w:val="24"/>
          <w:szCs w:val="24"/>
        </w:rPr>
        <w:t>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High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order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positive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direct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effect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biological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yield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(0.9387)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followed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by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harvest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index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(%)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(0.2688),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no.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tillers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plant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(0.0256),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grains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spike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(0.0214)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days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to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maturity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(0.0008).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High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order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indirect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effect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grain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yield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via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biological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yield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(0.954),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grain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yield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via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grain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spike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(0.867),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grain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yield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plant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via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no.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tillers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plant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(0.354),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grain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lastRenderedPageBreak/>
        <w:t>yield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via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E7978">
        <w:rPr>
          <w:rFonts w:ascii="Times New Roman" w:hAnsi="Times New Roman" w:cs="Times New Roman"/>
          <w:sz w:val="24"/>
          <w:szCs w:val="24"/>
        </w:rPr>
        <w:t>spikelets</w:t>
      </w:r>
      <w:proofErr w:type="spell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spike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(0.303),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grain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yield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via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1000-grain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weight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(g)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(0.301)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grain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yield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plant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via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harvest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index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(0.271).</w:t>
      </w:r>
    </w:p>
    <w:p w14:paraId="66AF74EB" w14:textId="556EF97E" w:rsidR="00A5747F" w:rsidRDefault="00A5747F" w:rsidP="007E797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results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path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coefficient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analysis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carried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out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using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simple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correlation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coefficients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among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12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characters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are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given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E7978">
        <w:rPr>
          <w:rFonts w:ascii="Times New Roman" w:hAnsi="Times New Roman" w:cs="Times New Roman"/>
          <w:sz w:val="24"/>
          <w:szCs w:val="24"/>
        </w:rPr>
        <w:t>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Similar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result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direct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indirect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effect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path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coefficient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analysis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were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also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recorded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by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Desheva</w:t>
      </w:r>
      <w:proofErr w:type="spellEnd"/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</w:t>
      </w:r>
      <w:r w:rsidR="005F2F8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</w:t>
      </w:r>
      <w:r w:rsidR="008A28EC" w:rsidRPr="007E7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(2016),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Ayer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</w:t>
      </w:r>
      <w:r w:rsidR="005F2F8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</w:t>
      </w:r>
      <w:r w:rsidR="008A28EC" w:rsidRPr="007E7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(2017),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Rathod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</w:t>
      </w:r>
      <w:r w:rsidR="005F2F8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</w:t>
      </w:r>
      <w:r w:rsidR="008A28EC" w:rsidRPr="007E7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(2019),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Chauhan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</w:t>
      </w:r>
      <w:r w:rsidR="005F2F8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</w:t>
      </w:r>
      <w:r w:rsidR="008A28EC" w:rsidRPr="007E7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(2022).</w:t>
      </w:r>
    </w:p>
    <w:p w14:paraId="1D663735" w14:textId="77777777" w:rsidR="001B781D" w:rsidRPr="007E7978" w:rsidRDefault="001B781D" w:rsidP="007E79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7E110" w14:textId="579CFC98" w:rsidR="00A5747F" w:rsidRPr="007E7978" w:rsidRDefault="00A5747F" w:rsidP="007E797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5" w:name="_Hlk173786323"/>
      <w:bookmarkStart w:id="16" w:name="_Hlk173786286"/>
      <w:bookmarkEnd w:id="14"/>
      <w:r w:rsidRPr="007E7978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0C21C189" w14:textId="240E27A0" w:rsidR="00A5747F" w:rsidRPr="007E7978" w:rsidRDefault="00A5747F" w:rsidP="007E79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978">
        <w:rPr>
          <w:rFonts w:ascii="Times New Roman" w:hAnsi="Times New Roman" w:cs="Times New Roman"/>
          <w:sz w:val="24"/>
          <w:szCs w:val="24"/>
        </w:rPr>
        <w:t>All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genotypes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differed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significantly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among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themselves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for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all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12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characters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studied.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genotypes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IBWSN-1107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(20.22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g)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has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highest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yield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followed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by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IBWSN-1119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(20.01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g),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IBWSN-1122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(19.71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g),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IBWSN-1114,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which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showed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highest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grain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yield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among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105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genotypes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four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checks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which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may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be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used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further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breeding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program.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Genetic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variability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evaluated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this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study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wheat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can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be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useful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for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improvement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quantitative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traits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through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traditional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advanced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breeding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programs.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developmental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program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further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augmented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aided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by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identification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desirable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parents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possessing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significant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genetic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variability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for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yield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yield-attributing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traits.</w:t>
      </w:r>
    </w:p>
    <w:p w14:paraId="35E3370D" w14:textId="77777777" w:rsidR="003F5A87" w:rsidRPr="007E7978" w:rsidRDefault="003F5A87" w:rsidP="007E797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6A77EA" w14:textId="77777777" w:rsidR="003F5A87" w:rsidRPr="007E7978" w:rsidRDefault="003F5A87" w:rsidP="007E79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GoBack"/>
      <w:bookmarkEnd w:id="17"/>
    </w:p>
    <w:p w14:paraId="3C72ECD1" w14:textId="15D453D2" w:rsidR="003E55F1" w:rsidRPr="007E7978" w:rsidRDefault="003E55F1" w:rsidP="007E797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7978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1FF3D303" w14:textId="51F0647A" w:rsidR="003E55F1" w:rsidRPr="007E7978" w:rsidRDefault="003E55F1" w:rsidP="007E79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Agriculture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Statistics</w:t>
      </w:r>
      <w:proofErr w:type="gramEnd"/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at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Glance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(2021).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Government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India,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Ministry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Agriculture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Farmers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Welfare,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Department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Agriculture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Farmer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Welfare,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Director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Economics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Statistics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2021</w:t>
      </w:r>
      <w:r w:rsidR="008F7A78" w:rsidRPr="007E7978">
        <w:rPr>
          <w:rFonts w:ascii="Times New Roman" w:hAnsi="Times New Roman" w:cs="Times New Roman"/>
          <w:sz w:val="24"/>
          <w:szCs w:val="24"/>
        </w:rPr>
        <w:t>.: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www.agricoop.nic.in</w:t>
      </w:r>
    </w:p>
    <w:p w14:paraId="67F2DFB2" w14:textId="51FF53B9" w:rsidR="003E55F1" w:rsidRPr="007E7978" w:rsidRDefault="003E55F1" w:rsidP="007E79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978">
        <w:rPr>
          <w:rFonts w:ascii="Times New Roman" w:hAnsi="Times New Roman" w:cs="Times New Roman"/>
          <w:b/>
          <w:bCs/>
          <w:sz w:val="24"/>
          <w:szCs w:val="24"/>
        </w:rPr>
        <w:t>Anonymous: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Crop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Prospectus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Food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Situation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(2021).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Food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Agriculture</w:t>
      </w:r>
    </w:p>
    <w:p w14:paraId="6B7CA60C" w14:textId="18087AAF" w:rsidR="003E55F1" w:rsidRPr="007E7978" w:rsidRDefault="003E55F1" w:rsidP="007E79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Ayer,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D.</w:t>
      </w:r>
      <w:proofErr w:type="gramEnd"/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K.</w:t>
      </w: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Sharma</w:t>
      </w:r>
      <w:proofErr w:type="gramEnd"/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A.,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Ojha,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R.</w:t>
      </w: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Paudel</w:t>
      </w:r>
      <w:proofErr w:type="gramEnd"/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Dhakal</w:t>
      </w:r>
      <w:proofErr w:type="gramEnd"/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K.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(2017).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Correlation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path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coefficient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analysis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advanced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wheat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genotypes.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i/>
          <w:iCs/>
          <w:sz w:val="24"/>
          <w:szCs w:val="24"/>
        </w:rPr>
        <w:t>SAARC</w:t>
      </w:r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J.</w:t>
      </w:r>
      <w:proofErr w:type="gramEnd"/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Agri.</w:t>
      </w:r>
      <w:proofErr w:type="gramStart"/>
      <w:r w:rsidRPr="007E797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15</w:t>
      </w:r>
      <w:proofErr w:type="gramEnd"/>
      <w:r w:rsidRPr="007E7978">
        <w:rPr>
          <w:rFonts w:ascii="Times New Roman" w:hAnsi="Times New Roman" w:cs="Times New Roman"/>
          <w:sz w:val="24"/>
          <w:szCs w:val="24"/>
        </w:rPr>
        <w:t>(1):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1-12.</w:t>
      </w:r>
    </w:p>
    <w:p w14:paraId="27FB1A44" w14:textId="31FD2985" w:rsidR="003E55F1" w:rsidRPr="007E7978" w:rsidRDefault="003E55F1" w:rsidP="007E79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Bhanu,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A.</w:t>
      </w:r>
      <w:proofErr w:type="gramEnd"/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N.</w:t>
      </w: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Arun</w:t>
      </w:r>
      <w:proofErr w:type="gramEnd"/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B.,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Mishra,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V.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K.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(2018)</w:t>
      </w:r>
      <w:r w:rsidRPr="007E7978">
        <w:rPr>
          <w:rFonts w:ascii="Times New Roman" w:hAnsi="Times New Roman" w:cs="Times New Roman"/>
          <w:sz w:val="24"/>
          <w:szCs w:val="24"/>
        </w:rPr>
        <w:t>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Genetic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variability</w:t>
      </w:r>
      <w:proofErr w:type="gramEnd"/>
      <w:r w:rsidRPr="007E7978">
        <w:rPr>
          <w:rFonts w:ascii="Times New Roman" w:hAnsi="Times New Roman" w:cs="Times New Roman"/>
          <w:sz w:val="24"/>
          <w:szCs w:val="24"/>
        </w:rPr>
        <w:t>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heritability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correlation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study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physiological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yield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traits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relation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to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heat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tolerance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wheat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Triticum</w:t>
      </w:r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aestivum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L.).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i/>
          <w:iCs/>
          <w:sz w:val="24"/>
          <w:szCs w:val="24"/>
        </w:rPr>
        <w:t>Biomedical</w:t>
      </w:r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gramEnd"/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of</w:t>
      </w:r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Scientific</w:t>
      </w:r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&amp;</w:t>
      </w:r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Technical</w:t>
      </w:r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Research</w:t>
      </w:r>
      <w:r w:rsidRPr="007E7978">
        <w:rPr>
          <w:rFonts w:ascii="Times New Roman" w:hAnsi="Times New Roman" w:cs="Times New Roman"/>
          <w:sz w:val="24"/>
          <w:szCs w:val="24"/>
        </w:rPr>
        <w:t>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2(1),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2112-2116.</w:t>
      </w:r>
    </w:p>
    <w:p w14:paraId="672B5893" w14:textId="68E21A63" w:rsidR="003E55F1" w:rsidRPr="007E7978" w:rsidRDefault="008F7A78" w:rsidP="007E79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Burton,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G.W.</w:t>
      </w:r>
      <w:proofErr w:type="gramEnd"/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b/>
          <w:bCs/>
          <w:sz w:val="24"/>
          <w:szCs w:val="24"/>
        </w:rPr>
        <w:t>(1952).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E55F1" w:rsidRPr="007E7978">
        <w:rPr>
          <w:rFonts w:ascii="Times New Roman" w:hAnsi="Times New Roman" w:cs="Times New Roman"/>
          <w:sz w:val="24"/>
          <w:szCs w:val="24"/>
        </w:rPr>
        <w:t>Quantitative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inheritance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grasses.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E55F1" w:rsidRPr="007E7978">
        <w:rPr>
          <w:rFonts w:ascii="Times New Roman" w:hAnsi="Times New Roman" w:cs="Times New Roman"/>
          <w:sz w:val="24"/>
          <w:szCs w:val="24"/>
        </w:rPr>
        <w:t>Pro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Int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Grass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l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Cong.1952: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3E55F1" w:rsidRPr="007E7978">
        <w:rPr>
          <w:rFonts w:ascii="Times New Roman" w:hAnsi="Times New Roman" w:cs="Times New Roman"/>
          <w:sz w:val="24"/>
          <w:szCs w:val="24"/>
        </w:rPr>
        <w:t>277-283.</w:t>
      </w:r>
    </w:p>
    <w:p w14:paraId="04F1F040" w14:textId="6F36BD14" w:rsidR="003E55F1" w:rsidRPr="007E7978" w:rsidRDefault="003E55F1" w:rsidP="007E79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lastRenderedPageBreak/>
        <w:t>Chauhan,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S.</w:t>
      </w:r>
      <w:proofErr w:type="gramEnd"/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Tyagi,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S.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D.</w:t>
      </w: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Gupta</w:t>
      </w:r>
      <w:proofErr w:type="gramEnd"/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A.,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Singh,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S.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(2022).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Genetic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variability</w:t>
      </w:r>
      <w:proofErr w:type="gramEnd"/>
      <w:r w:rsidRPr="007E7978">
        <w:rPr>
          <w:rFonts w:ascii="Times New Roman" w:hAnsi="Times New Roman" w:cs="Times New Roman"/>
          <w:sz w:val="24"/>
          <w:szCs w:val="24"/>
        </w:rPr>
        <w:t>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correlation,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path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8F7A78" w:rsidRPr="007E7978">
        <w:rPr>
          <w:rFonts w:ascii="Times New Roman" w:hAnsi="Times New Roman" w:cs="Times New Roman"/>
          <w:sz w:val="24"/>
          <w:szCs w:val="24"/>
        </w:rPr>
        <w:t>coefficient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8F7A78"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8F7A78" w:rsidRPr="007E7978">
        <w:rPr>
          <w:rFonts w:ascii="Times New Roman" w:hAnsi="Times New Roman" w:cs="Times New Roman"/>
          <w:sz w:val="24"/>
          <w:szCs w:val="24"/>
        </w:rPr>
        <w:t>cluster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8F7A78" w:rsidRPr="007E7978">
        <w:rPr>
          <w:rFonts w:ascii="Times New Roman" w:hAnsi="Times New Roman" w:cs="Times New Roman"/>
          <w:sz w:val="24"/>
          <w:szCs w:val="24"/>
        </w:rPr>
        <w:t>analysis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8F7A78" w:rsidRPr="007E7978">
        <w:rPr>
          <w:rFonts w:ascii="Times New Roman" w:hAnsi="Times New Roman" w:cs="Times New Roman"/>
          <w:sz w:val="24"/>
          <w:szCs w:val="24"/>
        </w:rPr>
        <w:t>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8F7A78" w:rsidRPr="007E7978">
        <w:rPr>
          <w:rFonts w:ascii="Times New Roman" w:hAnsi="Times New Roman" w:cs="Times New Roman"/>
          <w:sz w:val="24"/>
          <w:szCs w:val="24"/>
        </w:rPr>
        <w:t>bread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8F7A78" w:rsidRPr="007E7978">
        <w:rPr>
          <w:rFonts w:ascii="Times New Roman" w:hAnsi="Times New Roman" w:cs="Times New Roman"/>
          <w:sz w:val="24"/>
          <w:szCs w:val="24"/>
        </w:rPr>
        <w:t>wheat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8F7A78" w:rsidRPr="007E7978">
        <w:rPr>
          <w:rFonts w:ascii="Times New Roman" w:hAnsi="Times New Roman" w:cs="Times New Roman"/>
          <w:sz w:val="24"/>
          <w:szCs w:val="24"/>
        </w:rPr>
        <w:t>(</w:t>
      </w:r>
      <w:r w:rsidR="008F7A78" w:rsidRPr="007E7978">
        <w:rPr>
          <w:rFonts w:ascii="Times New Roman" w:hAnsi="Times New Roman" w:cs="Times New Roman"/>
          <w:i/>
          <w:iCs/>
          <w:sz w:val="24"/>
          <w:szCs w:val="24"/>
        </w:rPr>
        <w:t>Triticum</w:t>
      </w:r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8F7A78" w:rsidRPr="007E7978">
        <w:rPr>
          <w:rFonts w:ascii="Times New Roman" w:hAnsi="Times New Roman" w:cs="Times New Roman"/>
          <w:i/>
          <w:iCs/>
          <w:sz w:val="24"/>
          <w:szCs w:val="24"/>
        </w:rPr>
        <w:t>aestivum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8F7A78" w:rsidRPr="007E7978">
        <w:rPr>
          <w:rFonts w:ascii="Times New Roman" w:hAnsi="Times New Roman" w:cs="Times New Roman"/>
          <w:sz w:val="24"/>
          <w:szCs w:val="24"/>
        </w:rPr>
        <w:t>L.</w:t>
      </w:r>
      <w:r w:rsidRPr="007E7978">
        <w:rPr>
          <w:rFonts w:ascii="Times New Roman" w:hAnsi="Times New Roman" w:cs="Times New Roman"/>
          <w:sz w:val="24"/>
          <w:szCs w:val="24"/>
        </w:rPr>
        <w:t>)</w:t>
      </w:r>
      <w:r w:rsidR="005F2F8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under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8F7A78" w:rsidRPr="007E7978">
        <w:rPr>
          <w:rFonts w:ascii="Times New Roman" w:hAnsi="Times New Roman" w:cs="Times New Roman"/>
          <w:sz w:val="24"/>
          <w:szCs w:val="24"/>
        </w:rPr>
        <w:t>rained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conditions.</w:t>
      </w:r>
    </w:p>
    <w:p w14:paraId="509A697E" w14:textId="13C7FF24" w:rsidR="003E55F1" w:rsidRPr="007E7978" w:rsidRDefault="003E55F1" w:rsidP="007E79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Desheva</w:t>
      </w:r>
      <w:proofErr w:type="spellEnd"/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G.</w:t>
      </w:r>
      <w:proofErr w:type="gramEnd"/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(2016)</w:t>
      </w:r>
      <w:r w:rsidRPr="007E7978">
        <w:rPr>
          <w:rFonts w:ascii="Times New Roman" w:hAnsi="Times New Roman" w:cs="Times New Roman"/>
          <w:sz w:val="24"/>
          <w:szCs w:val="24"/>
        </w:rPr>
        <w:t>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8F7A78" w:rsidRPr="007E7978">
        <w:rPr>
          <w:rFonts w:ascii="Times New Roman" w:hAnsi="Times New Roman" w:cs="Times New Roman"/>
          <w:sz w:val="24"/>
          <w:szCs w:val="24"/>
        </w:rPr>
        <w:t>Correlation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8F7A78" w:rsidRPr="007E7978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8F7A78" w:rsidRPr="007E7978">
        <w:rPr>
          <w:rFonts w:ascii="Times New Roman" w:hAnsi="Times New Roman" w:cs="Times New Roman"/>
          <w:sz w:val="24"/>
          <w:szCs w:val="24"/>
        </w:rPr>
        <w:t>path</w:t>
      </w:r>
      <w:r w:rsidRPr="007E7978">
        <w:rPr>
          <w:rFonts w:ascii="Times New Roman" w:hAnsi="Times New Roman" w:cs="Times New Roman"/>
          <w:sz w:val="24"/>
          <w:szCs w:val="24"/>
        </w:rPr>
        <w:t>-</w:t>
      </w:r>
      <w:r w:rsidR="008F7A78" w:rsidRPr="007E7978">
        <w:rPr>
          <w:rFonts w:ascii="Times New Roman" w:hAnsi="Times New Roman" w:cs="Times New Roman"/>
          <w:sz w:val="24"/>
          <w:szCs w:val="24"/>
        </w:rPr>
        <w:t>coefficient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8F7A78" w:rsidRPr="007E7978">
        <w:rPr>
          <w:rFonts w:ascii="Times New Roman" w:hAnsi="Times New Roman" w:cs="Times New Roman"/>
          <w:sz w:val="24"/>
          <w:szCs w:val="24"/>
        </w:rPr>
        <w:t>analysis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8F7A78"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8F7A78" w:rsidRPr="007E7978">
        <w:rPr>
          <w:rFonts w:ascii="Times New Roman" w:hAnsi="Times New Roman" w:cs="Times New Roman"/>
          <w:sz w:val="24"/>
          <w:szCs w:val="24"/>
        </w:rPr>
        <w:t>quantitative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characters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winter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bread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wheat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varieties.</w:t>
      </w:r>
    </w:p>
    <w:p w14:paraId="4ECDE0FD" w14:textId="5FAE262D" w:rsidR="003E55F1" w:rsidRPr="007E7978" w:rsidRDefault="003E55F1" w:rsidP="007E79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Dewey,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D.</w:t>
      </w:r>
      <w:proofErr w:type="gramEnd"/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R.</w:t>
      </w: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F7A78" w:rsidRPr="007E7978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gramEnd"/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F7A78" w:rsidRPr="007E7978">
        <w:rPr>
          <w:rFonts w:ascii="Times New Roman" w:hAnsi="Times New Roman" w:cs="Times New Roman"/>
          <w:b/>
          <w:bCs/>
          <w:sz w:val="24"/>
          <w:szCs w:val="24"/>
        </w:rPr>
        <w:t>Lu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K.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H.</w:t>
      </w:r>
      <w:proofErr w:type="gramStart"/>
      <w:r w:rsidR="008F7A78"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F7A78" w:rsidRPr="007E7978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Pr="007E7978">
        <w:rPr>
          <w:rFonts w:ascii="Times New Roman" w:hAnsi="Times New Roman" w:cs="Times New Roman"/>
          <w:b/>
          <w:bCs/>
          <w:sz w:val="24"/>
          <w:szCs w:val="24"/>
        </w:rPr>
        <w:t>1959).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A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correlation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path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co-efficient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analysis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component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crested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wheat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grass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seed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production.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="008F7A78" w:rsidRPr="007E7978">
        <w:rPr>
          <w:rFonts w:ascii="Times New Roman" w:hAnsi="Times New Roman" w:cs="Times New Roman"/>
          <w:i/>
          <w:iCs/>
          <w:sz w:val="24"/>
          <w:szCs w:val="24"/>
        </w:rPr>
        <w:t>Argon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J.</w:t>
      </w:r>
      <w:proofErr w:type="gramStart"/>
      <w:r w:rsidRPr="007E797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51</w:t>
      </w:r>
      <w:proofErr w:type="gramEnd"/>
      <w:r w:rsidRPr="007E7978">
        <w:rPr>
          <w:rFonts w:ascii="Times New Roman" w:hAnsi="Times New Roman" w:cs="Times New Roman"/>
          <w:sz w:val="24"/>
          <w:szCs w:val="24"/>
        </w:rPr>
        <w:t>: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515-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518.</w:t>
      </w:r>
    </w:p>
    <w:p w14:paraId="4B3D180F" w14:textId="339C6EB0" w:rsidR="003E55F1" w:rsidRPr="007E7978" w:rsidRDefault="003E55F1" w:rsidP="007E79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Food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gramEnd"/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Agriculture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Organization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Corporate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Statistical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Database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(FAOSAT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2020-21).</w:t>
      </w:r>
    </w:p>
    <w:p w14:paraId="01D0E29A" w14:textId="7CA17037" w:rsidR="003E55F1" w:rsidRPr="007E7978" w:rsidRDefault="003E55F1" w:rsidP="007E797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Gite,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V.</w:t>
      </w:r>
      <w:proofErr w:type="gramEnd"/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D.</w:t>
      </w: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Bankar</w:t>
      </w:r>
      <w:proofErr w:type="gramEnd"/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N.</w:t>
      </w: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Baviskar</w:t>
      </w:r>
      <w:proofErr w:type="spellEnd"/>
      <w:proofErr w:type="gramEnd"/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V.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S.</w:t>
      </w: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Honrao</w:t>
      </w:r>
      <w:proofErr w:type="spellEnd"/>
      <w:proofErr w:type="gramEnd"/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K.</w:t>
      </w: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Chavan</w:t>
      </w:r>
      <w:proofErr w:type="gramEnd"/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M.</w:t>
      </w: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Surve</w:t>
      </w:r>
      <w:proofErr w:type="gramEnd"/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V.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Khade</w:t>
      </w:r>
      <w:proofErr w:type="gramEnd"/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V.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M.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(2018)</w:t>
      </w:r>
      <w:r w:rsidRPr="007E7978">
        <w:rPr>
          <w:rFonts w:ascii="Times New Roman" w:hAnsi="Times New Roman" w:cs="Times New Roman"/>
          <w:sz w:val="24"/>
          <w:szCs w:val="24"/>
        </w:rPr>
        <w:t>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Genetic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variability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parameters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correlation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study</w:t>
      </w:r>
      <w:r w:rsidR="005F2F8A">
        <w:rPr>
          <w:rFonts w:ascii="Times New Roman" w:hAnsi="Times New Roman" w:cs="Times New Roman"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sz w:val="24"/>
          <w:szCs w:val="24"/>
        </w:rPr>
        <w:t>in</w:t>
      </w:r>
      <w:r w:rsidR="005F2F8A">
        <w:rPr>
          <w:rFonts w:ascii="Times New Roman" w:hAnsi="Times New Roman" w:cs="Times New Roman"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sz w:val="24"/>
          <w:szCs w:val="24"/>
        </w:rPr>
        <w:t>elite</w:t>
      </w:r>
      <w:r w:rsidR="005F2F8A">
        <w:rPr>
          <w:rFonts w:ascii="Times New Roman" w:hAnsi="Times New Roman" w:cs="Times New Roman"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sz w:val="24"/>
          <w:szCs w:val="24"/>
        </w:rPr>
        <w:t>genotypes</w:t>
      </w:r>
      <w:r w:rsidR="005F2F8A">
        <w:rPr>
          <w:rFonts w:ascii="Times New Roman" w:hAnsi="Times New Roman" w:cs="Times New Roman"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sz w:val="24"/>
          <w:szCs w:val="24"/>
        </w:rPr>
        <w:t>bread</w:t>
      </w:r>
      <w:r w:rsidR="005F2F8A">
        <w:rPr>
          <w:rFonts w:ascii="Times New Roman" w:hAnsi="Times New Roman" w:cs="Times New Roman"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sz w:val="24"/>
          <w:szCs w:val="24"/>
        </w:rPr>
        <w:t>wheat</w:t>
      </w:r>
      <w:r w:rsidR="005F2F8A">
        <w:rPr>
          <w:rFonts w:ascii="Times New Roman" w:hAnsi="Times New Roman" w:cs="Times New Roman"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sz w:val="24"/>
          <w:szCs w:val="24"/>
        </w:rPr>
        <w:t>(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Triticum</w:t>
      </w:r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aestivum</w:t>
      </w:r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L.).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i/>
          <w:iCs/>
          <w:sz w:val="24"/>
          <w:szCs w:val="24"/>
        </w:rPr>
        <w:t>Journal</w:t>
      </w:r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gramEnd"/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Pharmacognosy</w:t>
      </w:r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Phytochemistry</w:t>
      </w:r>
      <w:r w:rsidRPr="007E7978">
        <w:rPr>
          <w:rFonts w:ascii="Times New Roman" w:hAnsi="Times New Roman" w:cs="Times New Roman"/>
          <w:sz w:val="24"/>
          <w:szCs w:val="24"/>
        </w:rPr>
        <w:t>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7(1S),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3118-3123.</w:t>
      </w:r>
    </w:p>
    <w:p w14:paraId="4591D7AE" w14:textId="2DDBDBF0" w:rsidR="003E55F1" w:rsidRPr="007E7978" w:rsidRDefault="003E55F1" w:rsidP="007E79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Iquebal</w:t>
      </w:r>
      <w:proofErr w:type="spellEnd"/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M.A.</w:t>
      </w:r>
      <w:proofErr w:type="gramEnd"/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Mishra,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P.,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Maurya,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R.,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Jaiswal,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S.,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Rai,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Kumar</w:t>
      </w:r>
      <w:proofErr w:type="gramEnd"/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(2021)</w:t>
      </w:r>
      <w:r w:rsidRPr="007E7978">
        <w:rPr>
          <w:rFonts w:ascii="Times New Roman" w:hAnsi="Times New Roman" w:cs="Times New Roman"/>
          <w:sz w:val="24"/>
          <w:szCs w:val="24"/>
        </w:rPr>
        <w:t>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Centenary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soil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air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borne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wheat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Karnal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bunt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disease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research: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review.</w:t>
      </w:r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Biology</w:t>
      </w:r>
      <w:r w:rsidRPr="007E7978">
        <w:rPr>
          <w:rFonts w:ascii="Times New Roman" w:hAnsi="Times New Roman" w:cs="Times New Roman"/>
          <w:sz w:val="24"/>
          <w:szCs w:val="24"/>
        </w:rPr>
        <w:t>.10(11):1152.</w:t>
      </w:r>
    </w:p>
    <w:p w14:paraId="070C0EBA" w14:textId="5EA4361F" w:rsidR="003E55F1" w:rsidRPr="007E7978" w:rsidRDefault="003E55F1" w:rsidP="007E79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Johanson,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H.</w:t>
      </w:r>
      <w:proofErr w:type="gramEnd"/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W.</w:t>
      </w: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Robinson</w:t>
      </w:r>
      <w:proofErr w:type="gramEnd"/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H.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F.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Comstock</w:t>
      </w:r>
      <w:proofErr w:type="gramEnd"/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E.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(1955).</w:t>
      </w:r>
      <w:r w:rsidR="005F2F8A">
        <w:rPr>
          <w:rFonts w:ascii="Times New Roman" w:hAnsi="Times New Roman" w:cs="Times New Roman"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sz w:val="24"/>
          <w:szCs w:val="24"/>
        </w:rPr>
        <w:t>Estimation</w:t>
      </w:r>
      <w:r w:rsidR="005F2F8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genetic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environmental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variability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soybeans.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Agron.</w:t>
      </w:r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J.,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47: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314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-</w:t>
      </w:r>
      <w:r w:rsidR="005F2F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E7978">
        <w:rPr>
          <w:rFonts w:ascii="Times New Roman" w:hAnsi="Times New Roman" w:cs="Times New Roman"/>
          <w:sz w:val="24"/>
          <w:szCs w:val="24"/>
        </w:rPr>
        <w:t>318.</w:t>
      </w:r>
    </w:p>
    <w:p w14:paraId="749D97E2" w14:textId="4A588EEA" w:rsidR="003E55F1" w:rsidRPr="007E7978" w:rsidRDefault="003E55F1" w:rsidP="007E79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Kumar,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J.</w:t>
      </w:r>
      <w:proofErr w:type="gramEnd"/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Nagarajan</w:t>
      </w:r>
      <w:proofErr w:type="gramEnd"/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S.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(1998)</w:t>
      </w:r>
      <w:r w:rsidRPr="007E7978">
        <w:rPr>
          <w:rFonts w:ascii="Times New Roman" w:hAnsi="Times New Roman" w:cs="Times New Roman"/>
          <w:sz w:val="24"/>
          <w:szCs w:val="24"/>
        </w:rPr>
        <w:t>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Role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flag</w:t>
      </w:r>
      <w:r w:rsidR="005F2F8A">
        <w:rPr>
          <w:rFonts w:ascii="Times New Roman" w:hAnsi="Times New Roman" w:cs="Times New Roman"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sz w:val="24"/>
          <w:szCs w:val="24"/>
        </w:rPr>
        <w:t>leaf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spike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emergence</w:t>
      </w:r>
      <w:r w:rsidR="005F2F8A">
        <w:rPr>
          <w:rFonts w:ascii="Times New Roman" w:hAnsi="Times New Roman" w:cs="Times New Roman"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sz w:val="24"/>
          <w:szCs w:val="24"/>
        </w:rPr>
        <w:t>stage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on</w:t>
      </w:r>
      <w:r w:rsidR="005F2F8A">
        <w:rPr>
          <w:rFonts w:ascii="Times New Roman" w:hAnsi="Times New Roman" w:cs="Times New Roman"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sz w:val="24"/>
          <w:szCs w:val="24"/>
        </w:rPr>
        <w:t>the</w:t>
      </w:r>
      <w:r w:rsidR="005F2F8A">
        <w:rPr>
          <w:rFonts w:ascii="Times New Roman" w:hAnsi="Times New Roman" w:cs="Times New Roman"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sz w:val="24"/>
          <w:szCs w:val="24"/>
        </w:rPr>
        <w:t>incidence</w:t>
      </w:r>
      <w:r w:rsidR="005F2F8A">
        <w:rPr>
          <w:rFonts w:ascii="Times New Roman" w:hAnsi="Times New Roman" w:cs="Times New Roman"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sz w:val="24"/>
          <w:szCs w:val="24"/>
        </w:rPr>
        <w:t>Karnal</w:t>
      </w:r>
      <w:r w:rsidR="005F2F8A">
        <w:rPr>
          <w:rFonts w:ascii="Times New Roman" w:hAnsi="Times New Roman" w:cs="Times New Roman"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sz w:val="24"/>
          <w:szCs w:val="24"/>
        </w:rPr>
        <w:t>bunt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wheat.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Plant</w:t>
      </w:r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Disease</w:t>
      </w:r>
      <w:r w:rsidRPr="007E7978">
        <w:rPr>
          <w:rFonts w:ascii="Times New Roman" w:hAnsi="Times New Roman" w:cs="Times New Roman"/>
          <w:sz w:val="24"/>
          <w:szCs w:val="24"/>
        </w:rPr>
        <w:t>.</w:t>
      </w:r>
      <w:r w:rsidR="005F2F8A">
        <w:rPr>
          <w:rFonts w:ascii="Times New Roman" w:hAnsi="Times New Roman" w:cs="Times New Roman"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sz w:val="24"/>
          <w:szCs w:val="24"/>
        </w:rPr>
        <w:t>82(12):</w:t>
      </w:r>
      <w:r w:rsidR="005F2F8A">
        <w:rPr>
          <w:rFonts w:ascii="Times New Roman" w:hAnsi="Times New Roman" w:cs="Times New Roman"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sz w:val="24"/>
          <w:szCs w:val="24"/>
        </w:rPr>
        <w:t>1368-1370.</w:t>
      </w:r>
    </w:p>
    <w:p w14:paraId="5CD8C0A5" w14:textId="12641568" w:rsidR="003E55F1" w:rsidRPr="007E7978" w:rsidRDefault="003E55F1" w:rsidP="007E79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Mary,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S.S.</w:t>
      </w:r>
      <w:proofErr w:type="gramEnd"/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Gopalan</w:t>
      </w:r>
      <w:proofErr w:type="gramEnd"/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(2006)</w:t>
      </w:r>
      <w:r w:rsidRPr="007E7978">
        <w:rPr>
          <w:rFonts w:ascii="Times New Roman" w:hAnsi="Times New Roman" w:cs="Times New Roman"/>
          <w:sz w:val="24"/>
          <w:szCs w:val="24"/>
        </w:rPr>
        <w:t>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Dissection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genetic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attributes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yield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traits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fodder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cowpea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F3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F4.</w:t>
      </w:r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J.</w:t>
      </w:r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Appl.</w:t>
      </w:r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Sci.</w:t>
      </w:r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Res</w:t>
      </w:r>
      <w:r w:rsidRPr="007E7978">
        <w:rPr>
          <w:rFonts w:ascii="Times New Roman" w:hAnsi="Times New Roman" w:cs="Times New Roman"/>
          <w:sz w:val="24"/>
          <w:szCs w:val="24"/>
        </w:rPr>
        <w:t>.</w:t>
      </w:r>
      <w:r w:rsidR="005F2F8A">
        <w:rPr>
          <w:rFonts w:ascii="Times New Roman" w:hAnsi="Times New Roman" w:cs="Times New Roman"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sz w:val="24"/>
          <w:szCs w:val="24"/>
        </w:rPr>
        <w:t>2(6):</w:t>
      </w:r>
      <w:r w:rsidR="005F2F8A">
        <w:rPr>
          <w:rFonts w:ascii="Times New Roman" w:hAnsi="Times New Roman" w:cs="Times New Roman"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sz w:val="24"/>
          <w:szCs w:val="24"/>
        </w:rPr>
        <w:t>805-808.</w:t>
      </w:r>
    </w:p>
    <w:p w14:paraId="02636A6A" w14:textId="145A43EF" w:rsidR="003E55F1" w:rsidRPr="007E7978" w:rsidRDefault="003E55F1" w:rsidP="007E79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Mittal,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V.</w:t>
      </w:r>
      <w:proofErr w:type="gramEnd"/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P.</w:t>
      </w: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gramEnd"/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Brar,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K.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S.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(2008)</w:t>
      </w:r>
      <w:r w:rsidRPr="007E7978">
        <w:rPr>
          <w:rFonts w:ascii="Times New Roman" w:hAnsi="Times New Roman" w:cs="Times New Roman"/>
          <w:sz w:val="24"/>
          <w:szCs w:val="24"/>
        </w:rPr>
        <w:t>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Divergence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analysis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for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some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yield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contributing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characters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wheat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Triticum</w:t>
      </w:r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aestivum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L.).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i/>
          <w:iCs/>
          <w:sz w:val="24"/>
          <w:szCs w:val="24"/>
        </w:rPr>
        <w:t>Crop</w:t>
      </w:r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Improvement</w:t>
      </w:r>
      <w:proofErr w:type="gramEnd"/>
      <w:r w:rsidRPr="007E7978">
        <w:rPr>
          <w:rFonts w:ascii="Times New Roman" w:hAnsi="Times New Roman" w:cs="Times New Roman"/>
          <w:sz w:val="24"/>
          <w:szCs w:val="24"/>
        </w:rPr>
        <w:t>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35(1),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1.</w:t>
      </w:r>
    </w:p>
    <w:p w14:paraId="3AF60A46" w14:textId="3CB4C73A" w:rsidR="003E55F1" w:rsidRPr="007E7978" w:rsidRDefault="003E55F1" w:rsidP="007E79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Rao,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C.R.</w:t>
      </w:r>
      <w:proofErr w:type="gramEnd"/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(1952)</w:t>
      </w:r>
      <w:r w:rsidRPr="007E7978">
        <w:rPr>
          <w:rFonts w:ascii="Times New Roman" w:hAnsi="Times New Roman" w:cs="Times New Roman"/>
          <w:sz w:val="24"/>
          <w:szCs w:val="24"/>
        </w:rPr>
        <w:t>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Advanced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Statistical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Methods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Biometric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Research.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By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Radhakrishna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Rao</w:t>
      </w:r>
      <w:proofErr w:type="gramEnd"/>
      <w:r w:rsidRPr="007E7978">
        <w:rPr>
          <w:rFonts w:ascii="Times New Roman" w:hAnsi="Times New Roman" w:cs="Times New Roman"/>
          <w:sz w:val="24"/>
          <w:szCs w:val="24"/>
        </w:rPr>
        <w:t>.</w:t>
      </w:r>
      <w:r w:rsidR="005F2F8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John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Wiley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Sons,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Inc.,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New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York,</w:t>
      </w:r>
      <w:r w:rsidR="005F2F8A">
        <w:rPr>
          <w:rFonts w:ascii="Times New Roman" w:hAnsi="Times New Roman" w:cs="Times New Roman"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sz w:val="24"/>
          <w:szCs w:val="24"/>
        </w:rPr>
        <w:t>N.Y.</w:t>
      </w:r>
      <w:r w:rsidR="005F2F8A">
        <w:rPr>
          <w:rFonts w:ascii="Times New Roman" w:hAnsi="Times New Roman" w:cs="Times New Roman"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sz w:val="24"/>
          <w:szCs w:val="24"/>
        </w:rPr>
        <w:t>390</w:t>
      </w:r>
      <w:r w:rsidR="005F2F8A">
        <w:rPr>
          <w:rFonts w:ascii="Times New Roman" w:hAnsi="Times New Roman" w:cs="Times New Roman"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sz w:val="24"/>
          <w:szCs w:val="24"/>
        </w:rPr>
        <w:t>pp.</w:t>
      </w:r>
    </w:p>
    <w:p w14:paraId="0BF4E7E4" w14:textId="30145017" w:rsidR="003E55F1" w:rsidRPr="007E7978" w:rsidRDefault="003E55F1" w:rsidP="007E79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Rathod,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S.</w:t>
      </w:r>
      <w:proofErr w:type="gramEnd"/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Parmar,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V.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L.</w:t>
      </w: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gramEnd"/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Patel,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(2019)</w:t>
      </w:r>
      <w:r w:rsidRPr="007E7978">
        <w:rPr>
          <w:rFonts w:ascii="Times New Roman" w:hAnsi="Times New Roman" w:cs="Times New Roman"/>
          <w:sz w:val="24"/>
          <w:szCs w:val="24"/>
        </w:rPr>
        <w:t>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Correlation</w:t>
      </w:r>
      <w:r w:rsidR="005F2F8A">
        <w:rPr>
          <w:rFonts w:ascii="Times New Roman" w:hAnsi="Times New Roman" w:cs="Times New Roman"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sz w:val="24"/>
          <w:szCs w:val="24"/>
        </w:rPr>
        <w:t>path</w:t>
      </w:r>
      <w:r w:rsidR="005F2F8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coefficient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analysis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sz w:val="24"/>
          <w:szCs w:val="24"/>
        </w:rPr>
        <w:t>in</w:t>
      </w:r>
      <w:r w:rsidR="005F2F8A">
        <w:rPr>
          <w:rFonts w:ascii="Times New Roman" w:hAnsi="Times New Roman" w:cs="Times New Roman"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sz w:val="24"/>
          <w:szCs w:val="24"/>
        </w:rPr>
        <w:t>for</w:t>
      </w:r>
      <w:r w:rsidR="005F2F8A">
        <w:rPr>
          <w:rFonts w:ascii="Times New Roman" w:hAnsi="Times New Roman" w:cs="Times New Roman"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sz w:val="24"/>
          <w:szCs w:val="24"/>
        </w:rPr>
        <w:t>quantitative</w:t>
      </w:r>
      <w:r w:rsidR="005F2F8A">
        <w:rPr>
          <w:rFonts w:ascii="Times New Roman" w:hAnsi="Times New Roman" w:cs="Times New Roman"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sz w:val="24"/>
          <w:szCs w:val="24"/>
        </w:rPr>
        <w:t>traits</w:t>
      </w:r>
      <w:r w:rsidR="005F2F8A">
        <w:rPr>
          <w:rFonts w:ascii="Times New Roman" w:hAnsi="Times New Roman" w:cs="Times New Roman"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sz w:val="24"/>
          <w:szCs w:val="24"/>
        </w:rPr>
        <w:t>in</w:t>
      </w:r>
      <w:r w:rsidR="005F2F8A">
        <w:rPr>
          <w:rFonts w:ascii="Times New Roman" w:hAnsi="Times New Roman" w:cs="Times New Roman"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sz w:val="24"/>
          <w:szCs w:val="24"/>
        </w:rPr>
        <w:t>f₂</w:t>
      </w:r>
      <w:r w:rsidR="005F2F8A">
        <w:rPr>
          <w:rFonts w:ascii="Times New Roman" w:hAnsi="Times New Roman" w:cs="Times New Roman"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sz w:val="24"/>
          <w:szCs w:val="24"/>
        </w:rPr>
        <w:t>population</w:t>
      </w:r>
      <w:r w:rsidR="005F2F8A">
        <w:rPr>
          <w:rFonts w:ascii="Times New Roman" w:hAnsi="Times New Roman" w:cs="Times New Roman"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sz w:val="24"/>
          <w:szCs w:val="24"/>
        </w:rPr>
        <w:t>in</w:t>
      </w:r>
      <w:r w:rsidR="005F2F8A">
        <w:rPr>
          <w:rFonts w:ascii="Times New Roman" w:hAnsi="Times New Roman" w:cs="Times New Roman"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sz w:val="24"/>
          <w:szCs w:val="24"/>
        </w:rPr>
        <w:t>okra</w:t>
      </w:r>
      <w:r w:rsidR="005F2F8A">
        <w:rPr>
          <w:rFonts w:ascii="Times New Roman" w:hAnsi="Times New Roman" w:cs="Times New Roman"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sz w:val="24"/>
          <w:szCs w:val="24"/>
        </w:rPr>
        <w:t>[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Abelmoschus</w:t>
      </w:r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esculentus</w:t>
      </w:r>
      <w:r w:rsidR="005F2F8A">
        <w:rPr>
          <w:rFonts w:ascii="Times New Roman" w:hAnsi="Times New Roman" w:cs="Times New Roman"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sz w:val="24"/>
          <w:szCs w:val="24"/>
        </w:rPr>
        <w:t>(L.)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Moench].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International</w:t>
      </w:r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Journal</w:t>
      </w:r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of</w:t>
      </w:r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Chemical</w:t>
      </w:r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proofErr w:type="gramStart"/>
      <w:r w:rsidRPr="007E7978">
        <w:rPr>
          <w:rFonts w:ascii="Times New Roman" w:hAnsi="Times New Roman" w:cs="Times New Roman"/>
          <w:i/>
          <w:iCs/>
          <w:sz w:val="24"/>
          <w:szCs w:val="24"/>
        </w:rPr>
        <w:t>Studies</w:t>
      </w:r>
      <w:r w:rsidRPr="007E7978">
        <w:rPr>
          <w:rFonts w:ascii="Times New Roman" w:hAnsi="Times New Roman" w:cs="Times New Roman"/>
          <w:sz w:val="24"/>
          <w:szCs w:val="24"/>
        </w:rPr>
        <w:t>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7E7978">
        <w:rPr>
          <w:rFonts w:ascii="Times New Roman" w:hAnsi="Times New Roman" w:cs="Times New Roman"/>
          <w:sz w:val="24"/>
          <w:szCs w:val="24"/>
        </w:rPr>
        <w:t>(5),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1030-1033.</w:t>
      </w:r>
    </w:p>
    <w:p w14:paraId="4D70D2BF" w14:textId="7C261BFD" w:rsidR="003E55F1" w:rsidRPr="007E7978" w:rsidRDefault="003E55F1" w:rsidP="007E79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Robinson,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H.</w:t>
      </w:r>
      <w:proofErr w:type="gramEnd"/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F.</w:t>
      </w: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Constock</w:t>
      </w:r>
      <w:proofErr w:type="spellEnd"/>
      <w:proofErr w:type="gramEnd"/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E.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Harvey</w:t>
      </w:r>
      <w:proofErr w:type="gramEnd"/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P.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H.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(1951).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Genotypic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phenotypic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correlation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corn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their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implications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selection.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Agron.</w:t>
      </w:r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J.</w:t>
      </w:r>
      <w:proofErr w:type="gramStart"/>
      <w:r w:rsidRPr="007E797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43</w:t>
      </w:r>
      <w:proofErr w:type="gramEnd"/>
      <w:r w:rsidRPr="007E7978">
        <w:rPr>
          <w:rFonts w:ascii="Times New Roman" w:hAnsi="Times New Roman" w:cs="Times New Roman"/>
          <w:sz w:val="24"/>
          <w:szCs w:val="24"/>
        </w:rPr>
        <w:t>: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262-67.</w:t>
      </w:r>
    </w:p>
    <w:p w14:paraId="7C51B6B6" w14:textId="45D45F89" w:rsidR="003E55F1" w:rsidRPr="007E7978" w:rsidRDefault="003E55F1" w:rsidP="007E79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lastRenderedPageBreak/>
        <w:t>Sapi</w:t>
      </w:r>
      <w:proofErr w:type="spellEnd"/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S.</w:t>
      </w:r>
      <w:proofErr w:type="gramEnd"/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Marker,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S.,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Bhattacharjee,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(2017)</w:t>
      </w:r>
      <w:r w:rsidRPr="007E7978">
        <w:rPr>
          <w:rFonts w:ascii="Times New Roman" w:hAnsi="Times New Roman" w:cs="Times New Roman"/>
          <w:sz w:val="24"/>
          <w:szCs w:val="24"/>
        </w:rPr>
        <w:t>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Evaluation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genetic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divergence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bread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wheat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Triticum</w:t>
      </w:r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aestivum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L.)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genotypes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yield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parameters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heat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tolerance</w:t>
      </w:r>
      <w:r w:rsidR="005F2F8A">
        <w:rPr>
          <w:rFonts w:ascii="Times New Roman" w:hAnsi="Times New Roman" w:cs="Times New Roman"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sz w:val="24"/>
          <w:szCs w:val="24"/>
        </w:rPr>
        <w:t>traits.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Journal</w:t>
      </w:r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of</w:t>
      </w:r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Pharmacognosy</w:t>
      </w:r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proofErr w:type="gramStart"/>
      <w:r w:rsidRPr="007E7978">
        <w:rPr>
          <w:rFonts w:ascii="Times New Roman" w:hAnsi="Times New Roman" w:cs="Times New Roman"/>
          <w:i/>
          <w:iCs/>
          <w:sz w:val="24"/>
          <w:szCs w:val="24"/>
        </w:rPr>
        <w:t>Phytochemistry</w:t>
      </w:r>
      <w:r w:rsidRPr="007E7978">
        <w:rPr>
          <w:rFonts w:ascii="Times New Roman" w:hAnsi="Times New Roman" w:cs="Times New Roman"/>
          <w:sz w:val="24"/>
          <w:szCs w:val="24"/>
        </w:rPr>
        <w:t>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7E7978">
        <w:rPr>
          <w:rFonts w:ascii="Times New Roman" w:hAnsi="Times New Roman" w:cs="Times New Roman"/>
          <w:sz w:val="24"/>
          <w:szCs w:val="24"/>
        </w:rPr>
        <w:t>(4),</w:t>
      </w:r>
      <w:r w:rsidR="005F2F8A">
        <w:rPr>
          <w:rFonts w:ascii="Times New Roman" w:hAnsi="Times New Roman" w:cs="Times New Roman"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sz w:val="24"/>
          <w:szCs w:val="24"/>
        </w:rPr>
        <w:t>253-257.</w:t>
      </w:r>
    </w:p>
    <w:p w14:paraId="65DB4F56" w14:textId="709A40F4" w:rsidR="003E55F1" w:rsidRPr="007E7978" w:rsidRDefault="003E55F1" w:rsidP="007E79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Wani,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Shabir</w:t>
      </w:r>
      <w:proofErr w:type="gramEnd"/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H.,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Sheikh,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F.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A.,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Najeeb,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gramEnd"/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S.,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Sofi,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Mehraj-u-din.,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Iqbal,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Asif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M.,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Kordrostami</w:t>
      </w:r>
      <w:proofErr w:type="spellEnd"/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Mojtaba</w:t>
      </w:r>
      <w:proofErr w:type="spellEnd"/>
      <w:r w:rsidRPr="007E7978">
        <w:rPr>
          <w:rFonts w:ascii="Times New Roman" w:hAnsi="Times New Roman" w:cs="Times New Roman"/>
          <w:b/>
          <w:bCs/>
          <w:sz w:val="24"/>
          <w:szCs w:val="24"/>
        </w:rPr>
        <w:t>.,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Parray,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G.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Jeberson</w:t>
      </w:r>
      <w:proofErr w:type="spellEnd"/>
      <w:proofErr w:type="gramEnd"/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M.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Samuel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Pr="007E7978">
        <w:rPr>
          <w:rFonts w:ascii="Times New Roman" w:hAnsi="Times New Roman" w:cs="Times New Roman"/>
          <w:b/>
          <w:bCs/>
          <w:sz w:val="24"/>
          <w:szCs w:val="24"/>
        </w:rPr>
        <w:t>2018).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Genetic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variability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study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bread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wheat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Triticum</w:t>
      </w:r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aestivum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L.)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under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temperate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conditions.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Curr.</w:t>
      </w:r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Agri.</w:t>
      </w:r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Res</w:t>
      </w:r>
      <w:r w:rsidRPr="007E7978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,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7E7978">
        <w:rPr>
          <w:rFonts w:ascii="Times New Roman" w:hAnsi="Times New Roman" w:cs="Times New Roman"/>
          <w:sz w:val="24"/>
          <w:szCs w:val="24"/>
        </w:rPr>
        <w:t>(3):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268-277.</w:t>
      </w:r>
    </w:p>
    <w:p w14:paraId="297F93C0" w14:textId="4AEFBF79" w:rsidR="003E55F1" w:rsidRPr="007E7978" w:rsidRDefault="003E55F1" w:rsidP="007E79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Yagdi</w:t>
      </w:r>
      <w:proofErr w:type="spellEnd"/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K.</w:t>
      </w:r>
      <w:proofErr w:type="gramEnd"/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(2009)</w:t>
      </w:r>
      <w:r w:rsidRPr="007E7978">
        <w:rPr>
          <w:rFonts w:ascii="Times New Roman" w:hAnsi="Times New Roman" w:cs="Times New Roman"/>
          <w:sz w:val="24"/>
          <w:szCs w:val="24"/>
        </w:rPr>
        <w:t>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7978">
        <w:rPr>
          <w:rFonts w:ascii="Times New Roman" w:hAnsi="Times New Roman" w:cs="Times New Roman"/>
          <w:sz w:val="24"/>
          <w:szCs w:val="24"/>
        </w:rPr>
        <w:t>Path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coefficient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analysis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of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some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yield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components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in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durum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wheat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(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Triticum</w:t>
      </w:r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durum</w:t>
      </w:r>
      <w:r w:rsidRPr="007E7978">
        <w:rPr>
          <w:rFonts w:ascii="Times New Roman" w:hAnsi="Times New Roman" w:cs="Times New Roman"/>
          <w:sz w:val="24"/>
          <w:szCs w:val="24"/>
        </w:rPr>
        <w:t>.).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Pak.</w:t>
      </w:r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J.</w:t>
      </w:r>
      <w:r w:rsidR="005F2F8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i/>
          <w:iCs/>
          <w:sz w:val="24"/>
          <w:szCs w:val="24"/>
        </w:rPr>
        <w:t>Bot</w:t>
      </w:r>
      <w:r w:rsidRPr="007E7978">
        <w:rPr>
          <w:rFonts w:ascii="Times New Roman" w:hAnsi="Times New Roman" w:cs="Times New Roman"/>
          <w:sz w:val="24"/>
          <w:szCs w:val="24"/>
        </w:rPr>
        <w:t>.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41(2):745-751.</w:t>
      </w:r>
    </w:p>
    <w:bookmarkEnd w:id="15"/>
    <w:p w14:paraId="74181C05" w14:textId="77255C35" w:rsidR="00A5747F" w:rsidRPr="007E7978" w:rsidRDefault="00A5747F" w:rsidP="007E79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6"/>
    <w:p w14:paraId="7425440B" w14:textId="77777777" w:rsidR="00A5747F" w:rsidRPr="007E7978" w:rsidRDefault="00A5747F" w:rsidP="007E79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050AE" w14:textId="77777777" w:rsidR="00A5747F" w:rsidRPr="007E7978" w:rsidRDefault="00A5747F" w:rsidP="007E79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8E49F" w14:textId="77777777" w:rsidR="00A5747F" w:rsidRPr="007E7978" w:rsidRDefault="00A5747F" w:rsidP="007E797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</w:p>
    <w:p w14:paraId="6A61C39A" w14:textId="77777777" w:rsidR="00A5747F" w:rsidRPr="007E7978" w:rsidRDefault="00A5747F" w:rsidP="007E797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</w:p>
    <w:bookmarkEnd w:id="3"/>
    <w:p w14:paraId="6833B52B" w14:textId="77777777" w:rsidR="00CD118B" w:rsidRPr="007E7978" w:rsidRDefault="00CD118B" w:rsidP="007E797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E11B7" w14:textId="77777777" w:rsidR="00A5747F" w:rsidRPr="007E7978" w:rsidRDefault="00A5747F" w:rsidP="007E797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0681D" w14:textId="77777777" w:rsidR="00A5747F" w:rsidRPr="007E7978" w:rsidRDefault="00A5747F" w:rsidP="007E797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ACA4C" w14:textId="77777777" w:rsidR="00A5747F" w:rsidRPr="007E7978" w:rsidRDefault="00A5747F" w:rsidP="007E797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365B6B" w14:textId="185DD8C3" w:rsidR="003E55F1" w:rsidRPr="007E7978" w:rsidRDefault="003E55F1" w:rsidP="007E7978">
      <w:pPr>
        <w:spacing w:line="360" w:lineRule="auto"/>
        <w:ind w:right="1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516FDA" w14:textId="77777777" w:rsidR="003E55F1" w:rsidRPr="007E7978" w:rsidRDefault="003E55F1" w:rsidP="007E7978">
      <w:pPr>
        <w:spacing w:line="360" w:lineRule="auto"/>
        <w:ind w:right="118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3E55F1" w:rsidRPr="007E7978" w:rsidSect="005F2F8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14:paraId="6A503174" w14:textId="6BAB821C" w:rsidR="000D5FB8" w:rsidRPr="007E7978" w:rsidRDefault="000D5FB8" w:rsidP="007E7978">
      <w:pPr>
        <w:spacing w:line="360" w:lineRule="auto"/>
        <w:ind w:right="1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gramEnd"/>
      <w:r w:rsidRPr="007E797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Analysis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variance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augmented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block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design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characters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wheat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genotypes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under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timely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sown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irrigated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condition</w:t>
      </w:r>
    </w:p>
    <w:tbl>
      <w:tblPr>
        <w:tblStyle w:val="TableGrid"/>
        <w:tblW w:w="15961" w:type="dxa"/>
        <w:jc w:val="center"/>
        <w:tblLayout w:type="fixed"/>
        <w:tblLook w:val="04A0" w:firstRow="1" w:lastRow="0" w:firstColumn="1" w:lastColumn="0" w:noHBand="0" w:noVBand="1"/>
      </w:tblPr>
      <w:tblGrid>
        <w:gridCol w:w="1389"/>
        <w:gridCol w:w="567"/>
        <w:gridCol w:w="1158"/>
        <w:gridCol w:w="1134"/>
        <w:gridCol w:w="1276"/>
        <w:gridCol w:w="1134"/>
        <w:gridCol w:w="1275"/>
        <w:gridCol w:w="1224"/>
        <w:gridCol w:w="1134"/>
        <w:gridCol w:w="1134"/>
        <w:gridCol w:w="1134"/>
        <w:gridCol w:w="1134"/>
        <w:gridCol w:w="1134"/>
        <w:gridCol w:w="1134"/>
      </w:tblGrid>
      <w:tr w:rsidR="000D5FB8" w:rsidRPr="007E7978" w14:paraId="5C664E7C" w14:textId="77777777" w:rsidTr="00A133CA">
        <w:trPr>
          <w:trHeight w:val="1014"/>
          <w:jc w:val="center"/>
        </w:trPr>
        <w:tc>
          <w:tcPr>
            <w:tcW w:w="1389" w:type="dxa"/>
            <w:vAlign w:val="center"/>
          </w:tcPr>
          <w:p w14:paraId="2186302B" w14:textId="77777777" w:rsidR="000D5FB8" w:rsidRPr="007E7978" w:rsidRDefault="000D5FB8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18" w:name="_Hlk163382156"/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S.V.</w:t>
            </w:r>
          </w:p>
        </w:tc>
        <w:tc>
          <w:tcPr>
            <w:tcW w:w="567" w:type="dxa"/>
            <w:vAlign w:val="center"/>
          </w:tcPr>
          <w:p w14:paraId="33F2B338" w14:textId="77777777" w:rsidR="000D5FB8" w:rsidRPr="007E7978" w:rsidRDefault="000D5FB8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d.f.</w:t>
            </w:r>
            <w:proofErr w:type="spellEnd"/>
          </w:p>
        </w:tc>
        <w:tc>
          <w:tcPr>
            <w:tcW w:w="1158" w:type="dxa"/>
            <w:vAlign w:val="center"/>
          </w:tcPr>
          <w:p w14:paraId="00D23DC5" w14:textId="77777777" w:rsidR="000D5FB8" w:rsidRPr="007E7978" w:rsidRDefault="000D5FB8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Heading</w:t>
            </w:r>
          </w:p>
          <w:p w14:paraId="1C985A8D" w14:textId="77777777" w:rsidR="000D5FB8" w:rsidRPr="007E7978" w:rsidRDefault="000D5FB8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34" w:type="dxa"/>
            <w:vAlign w:val="center"/>
          </w:tcPr>
          <w:p w14:paraId="1BD69E9B" w14:textId="7A56A593" w:rsidR="000D5FB8" w:rsidRPr="007E7978" w:rsidRDefault="000D5FB8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Days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maturity</w:t>
            </w:r>
          </w:p>
        </w:tc>
        <w:tc>
          <w:tcPr>
            <w:tcW w:w="1276" w:type="dxa"/>
            <w:vAlign w:val="center"/>
          </w:tcPr>
          <w:p w14:paraId="138F54F3" w14:textId="60C461C7" w:rsidR="000D5FB8" w:rsidRPr="007E7978" w:rsidRDefault="000D5FB8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Plant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height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(cm)</w:t>
            </w:r>
          </w:p>
        </w:tc>
        <w:tc>
          <w:tcPr>
            <w:tcW w:w="1134" w:type="dxa"/>
            <w:vAlign w:val="center"/>
          </w:tcPr>
          <w:p w14:paraId="7CBAA5AF" w14:textId="11A864A9" w:rsidR="000D5FB8" w:rsidRPr="007E7978" w:rsidRDefault="000D5FB8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Spike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length</w:t>
            </w:r>
            <w:proofErr w:type="gramEnd"/>
          </w:p>
          <w:p w14:paraId="1F7323FF" w14:textId="77777777" w:rsidR="000D5FB8" w:rsidRPr="007E7978" w:rsidRDefault="000D5FB8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(cm)</w:t>
            </w:r>
          </w:p>
        </w:tc>
        <w:tc>
          <w:tcPr>
            <w:tcW w:w="1275" w:type="dxa"/>
            <w:vAlign w:val="center"/>
          </w:tcPr>
          <w:p w14:paraId="1F38C1C9" w14:textId="2E2F0591" w:rsidR="000D5FB8" w:rsidRPr="007E7978" w:rsidRDefault="000D5FB8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gramStart"/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spikelet</w:t>
            </w:r>
            <w:proofErr w:type="gramEnd"/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14:paraId="5F6EEED2" w14:textId="77777777" w:rsidR="000D5FB8" w:rsidRPr="007E7978" w:rsidRDefault="000D5FB8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Spike</w:t>
            </w:r>
          </w:p>
        </w:tc>
        <w:tc>
          <w:tcPr>
            <w:tcW w:w="1224" w:type="dxa"/>
            <w:vAlign w:val="center"/>
          </w:tcPr>
          <w:p w14:paraId="3DCCCDF9" w14:textId="20C31850" w:rsidR="000D5FB8" w:rsidRPr="007E7978" w:rsidRDefault="000D5FB8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Peduncle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length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(cm)</w:t>
            </w:r>
          </w:p>
        </w:tc>
        <w:tc>
          <w:tcPr>
            <w:tcW w:w="1134" w:type="dxa"/>
            <w:vAlign w:val="center"/>
          </w:tcPr>
          <w:p w14:paraId="7506A192" w14:textId="27E725C0" w:rsidR="000D5FB8" w:rsidRPr="007E7978" w:rsidRDefault="000D5FB8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tillers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/plant</w:t>
            </w:r>
          </w:p>
        </w:tc>
        <w:tc>
          <w:tcPr>
            <w:tcW w:w="1134" w:type="dxa"/>
            <w:vAlign w:val="center"/>
          </w:tcPr>
          <w:p w14:paraId="1A714F42" w14:textId="19295B03" w:rsidR="000D5FB8" w:rsidRPr="007E7978" w:rsidRDefault="000D5FB8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grain</w:t>
            </w:r>
            <w:r w:rsidR="00E17485"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spike</w:t>
            </w:r>
          </w:p>
        </w:tc>
        <w:tc>
          <w:tcPr>
            <w:tcW w:w="1134" w:type="dxa"/>
            <w:vAlign w:val="center"/>
          </w:tcPr>
          <w:p w14:paraId="07FA5C24" w14:textId="42A300A5" w:rsidR="000D5FB8" w:rsidRPr="007E7978" w:rsidRDefault="000D5FB8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grain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weight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(g)</w:t>
            </w:r>
          </w:p>
        </w:tc>
        <w:tc>
          <w:tcPr>
            <w:tcW w:w="1134" w:type="dxa"/>
            <w:vAlign w:val="center"/>
          </w:tcPr>
          <w:p w14:paraId="2AAD774B" w14:textId="31BC34F1" w:rsidR="000D5FB8" w:rsidRPr="007E7978" w:rsidRDefault="000D5FB8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Biological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yield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(g)</w:t>
            </w:r>
          </w:p>
        </w:tc>
        <w:tc>
          <w:tcPr>
            <w:tcW w:w="1134" w:type="dxa"/>
            <w:vAlign w:val="center"/>
          </w:tcPr>
          <w:p w14:paraId="5BC64426" w14:textId="3D4B0013" w:rsidR="000D5FB8" w:rsidRPr="007E7978" w:rsidRDefault="000D5FB8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H.I.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(%)</w:t>
            </w:r>
          </w:p>
        </w:tc>
        <w:tc>
          <w:tcPr>
            <w:tcW w:w="1134" w:type="dxa"/>
            <w:vAlign w:val="center"/>
          </w:tcPr>
          <w:p w14:paraId="60313FB8" w14:textId="7159DAD6" w:rsidR="000D5FB8" w:rsidRPr="007E7978" w:rsidRDefault="000D5FB8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Grain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yield/plant</w:t>
            </w:r>
          </w:p>
        </w:tc>
      </w:tr>
      <w:bookmarkEnd w:id="18"/>
      <w:tr w:rsidR="000D5FB8" w:rsidRPr="007E7978" w14:paraId="09D671B2" w14:textId="77777777" w:rsidTr="00A133CA">
        <w:trPr>
          <w:trHeight w:val="221"/>
          <w:jc w:val="center"/>
        </w:trPr>
        <w:tc>
          <w:tcPr>
            <w:tcW w:w="1389" w:type="dxa"/>
          </w:tcPr>
          <w:p w14:paraId="5BDDC050" w14:textId="1E9BF180" w:rsidR="000D5FB8" w:rsidRPr="007E7978" w:rsidRDefault="000D5FB8" w:rsidP="007E7978">
            <w:pPr>
              <w:pStyle w:val="NoSpacing"/>
              <w:spacing w:before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Block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67" w:type="dxa"/>
            <w:vAlign w:val="center"/>
          </w:tcPr>
          <w:p w14:paraId="6527B206" w14:textId="77777777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8" w:type="dxa"/>
            <w:vAlign w:val="center"/>
          </w:tcPr>
          <w:p w14:paraId="3EE57EC6" w14:textId="77777777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1.121</w:t>
            </w:r>
          </w:p>
        </w:tc>
        <w:tc>
          <w:tcPr>
            <w:tcW w:w="1134" w:type="dxa"/>
            <w:vAlign w:val="center"/>
          </w:tcPr>
          <w:p w14:paraId="053D4FAB" w14:textId="77777777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1.163</w:t>
            </w:r>
          </w:p>
        </w:tc>
        <w:tc>
          <w:tcPr>
            <w:tcW w:w="1276" w:type="dxa"/>
            <w:vAlign w:val="center"/>
          </w:tcPr>
          <w:p w14:paraId="1C260F84" w14:textId="77777777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0.388</w:t>
            </w:r>
          </w:p>
        </w:tc>
        <w:tc>
          <w:tcPr>
            <w:tcW w:w="1134" w:type="dxa"/>
            <w:vAlign w:val="center"/>
          </w:tcPr>
          <w:p w14:paraId="7B2DFDDC" w14:textId="77777777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0.075</w:t>
            </w:r>
          </w:p>
        </w:tc>
        <w:tc>
          <w:tcPr>
            <w:tcW w:w="1275" w:type="dxa"/>
            <w:vAlign w:val="center"/>
          </w:tcPr>
          <w:p w14:paraId="2E70E8FE" w14:textId="77777777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0.269</w:t>
            </w:r>
          </w:p>
        </w:tc>
        <w:tc>
          <w:tcPr>
            <w:tcW w:w="1224" w:type="dxa"/>
            <w:vAlign w:val="center"/>
          </w:tcPr>
          <w:p w14:paraId="3CA72CB8" w14:textId="77777777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0.117</w:t>
            </w:r>
          </w:p>
        </w:tc>
        <w:tc>
          <w:tcPr>
            <w:tcW w:w="1134" w:type="dxa"/>
            <w:vAlign w:val="center"/>
          </w:tcPr>
          <w:p w14:paraId="746B5D84" w14:textId="77777777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0.117</w:t>
            </w:r>
          </w:p>
        </w:tc>
        <w:tc>
          <w:tcPr>
            <w:tcW w:w="1134" w:type="dxa"/>
            <w:vAlign w:val="center"/>
          </w:tcPr>
          <w:p w14:paraId="55EF8684" w14:textId="77777777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0.257</w:t>
            </w:r>
          </w:p>
        </w:tc>
        <w:tc>
          <w:tcPr>
            <w:tcW w:w="1134" w:type="dxa"/>
            <w:vAlign w:val="center"/>
          </w:tcPr>
          <w:p w14:paraId="61084FA4" w14:textId="77777777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0.037</w:t>
            </w:r>
          </w:p>
        </w:tc>
        <w:tc>
          <w:tcPr>
            <w:tcW w:w="1134" w:type="dxa"/>
            <w:vAlign w:val="center"/>
          </w:tcPr>
          <w:p w14:paraId="16E430AE" w14:textId="77777777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1.270</w:t>
            </w:r>
          </w:p>
        </w:tc>
        <w:tc>
          <w:tcPr>
            <w:tcW w:w="1134" w:type="dxa"/>
            <w:vAlign w:val="center"/>
          </w:tcPr>
          <w:p w14:paraId="4B2C3E7B" w14:textId="77777777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0.604</w:t>
            </w:r>
          </w:p>
        </w:tc>
        <w:tc>
          <w:tcPr>
            <w:tcW w:w="1134" w:type="dxa"/>
            <w:vAlign w:val="center"/>
          </w:tcPr>
          <w:p w14:paraId="7B65C228" w14:textId="77777777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0.140</w:t>
            </w:r>
          </w:p>
        </w:tc>
      </w:tr>
      <w:tr w:rsidR="000D5FB8" w:rsidRPr="007E7978" w14:paraId="4CCB0D67" w14:textId="77777777" w:rsidTr="00A133CA">
        <w:trPr>
          <w:trHeight w:val="353"/>
          <w:jc w:val="center"/>
        </w:trPr>
        <w:tc>
          <w:tcPr>
            <w:tcW w:w="1389" w:type="dxa"/>
          </w:tcPr>
          <w:p w14:paraId="02D46234" w14:textId="77777777" w:rsidR="000D5FB8" w:rsidRPr="007E7978" w:rsidRDefault="000D5FB8" w:rsidP="007E7978">
            <w:pPr>
              <w:pStyle w:val="NoSpacing"/>
              <w:spacing w:before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Treatment</w:t>
            </w:r>
          </w:p>
        </w:tc>
        <w:tc>
          <w:tcPr>
            <w:tcW w:w="567" w:type="dxa"/>
            <w:vAlign w:val="center"/>
          </w:tcPr>
          <w:p w14:paraId="28C822A2" w14:textId="77777777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58" w:type="dxa"/>
            <w:vAlign w:val="center"/>
          </w:tcPr>
          <w:p w14:paraId="20E56E1B" w14:textId="724D837A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10.781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34" w:type="dxa"/>
            <w:vAlign w:val="center"/>
          </w:tcPr>
          <w:p w14:paraId="1CBDD6B4" w14:textId="5802D9B3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11.979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276" w:type="dxa"/>
            <w:vAlign w:val="center"/>
          </w:tcPr>
          <w:p w14:paraId="39E28983" w14:textId="77777777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64.478**</w:t>
            </w:r>
          </w:p>
        </w:tc>
        <w:tc>
          <w:tcPr>
            <w:tcW w:w="1134" w:type="dxa"/>
            <w:vAlign w:val="center"/>
          </w:tcPr>
          <w:p w14:paraId="42C2436D" w14:textId="0FD5868D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2.162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275" w:type="dxa"/>
            <w:vAlign w:val="center"/>
          </w:tcPr>
          <w:p w14:paraId="31A18876" w14:textId="047E9F84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6.419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224" w:type="dxa"/>
            <w:vAlign w:val="center"/>
          </w:tcPr>
          <w:p w14:paraId="1CFCE4DF" w14:textId="3EFB1609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5.935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34" w:type="dxa"/>
            <w:vAlign w:val="center"/>
          </w:tcPr>
          <w:p w14:paraId="2CE4F5DC" w14:textId="75F22706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1.113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34" w:type="dxa"/>
            <w:vAlign w:val="center"/>
          </w:tcPr>
          <w:p w14:paraId="66B8D143" w14:textId="1B1F6FA0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230.798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34" w:type="dxa"/>
            <w:vAlign w:val="center"/>
          </w:tcPr>
          <w:p w14:paraId="5B40D719" w14:textId="73B56555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6.311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34" w:type="dxa"/>
            <w:vAlign w:val="center"/>
          </w:tcPr>
          <w:p w14:paraId="6188B92A" w14:textId="65309821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88.402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34" w:type="dxa"/>
            <w:vAlign w:val="center"/>
          </w:tcPr>
          <w:p w14:paraId="55346D5A" w14:textId="457BA384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16.465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34" w:type="dxa"/>
            <w:vAlign w:val="center"/>
          </w:tcPr>
          <w:p w14:paraId="57540184" w14:textId="238AA095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18.540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D5FB8" w:rsidRPr="007E7978" w14:paraId="049FA5D1" w14:textId="77777777" w:rsidTr="00A133CA">
        <w:trPr>
          <w:trHeight w:val="70"/>
          <w:jc w:val="center"/>
        </w:trPr>
        <w:tc>
          <w:tcPr>
            <w:tcW w:w="1389" w:type="dxa"/>
          </w:tcPr>
          <w:p w14:paraId="24CE0A34" w14:textId="34A2FBAD" w:rsidR="000D5FB8" w:rsidRPr="007E7978" w:rsidRDefault="000D5FB8" w:rsidP="007E7978">
            <w:pPr>
              <w:pStyle w:val="NoSpacing"/>
              <w:spacing w:before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Checks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67" w:type="dxa"/>
            <w:vAlign w:val="center"/>
          </w:tcPr>
          <w:p w14:paraId="0F6A21F1" w14:textId="77777777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8" w:type="dxa"/>
            <w:vAlign w:val="center"/>
          </w:tcPr>
          <w:p w14:paraId="75A4E51A" w14:textId="0D4D4027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67.857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34" w:type="dxa"/>
            <w:vAlign w:val="center"/>
          </w:tcPr>
          <w:p w14:paraId="51F60C62" w14:textId="1B4625E6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79.083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276" w:type="dxa"/>
            <w:vAlign w:val="center"/>
          </w:tcPr>
          <w:p w14:paraId="6745E1D8" w14:textId="3D691804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757.074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34" w:type="dxa"/>
            <w:vAlign w:val="center"/>
          </w:tcPr>
          <w:p w14:paraId="7EF5F7ED" w14:textId="6AFE35C2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36.234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275" w:type="dxa"/>
            <w:vAlign w:val="center"/>
          </w:tcPr>
          <w:p w14:paraId="3D3544D8" w14:textId="3200FBE9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8.716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224" w:type="dxa"/>
            <w:vAlign w:val="center"/>
          </w:tcPr>
          <w:p w14:paraId="3F9EF526" w14:textId="00B25565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11.120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134" w:type="dxa"/>
            <w:vAlign w:val="center"/>
          </w:tcPr>
          <w:p w14:paraId="502F951C" w14:textId="59729813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4.549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134" w:type="dxa"/>
            <w:vAlign w:val="center"/>
          </w:tcPr>
          <w:p w14:paraId="4C783900" w14:textId="7C799813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22.999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134" w:type="dxa"/>
            <w:vAlign w:val="center"/>
          </w:tcPr>
          <w:p w14:paraId="3B2F8912" w14:textId="5512CF27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57.704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134" w:type="dxa"/>
            <w:vAlign w:val="center"/>
          </w:tcPr>
          <w:p w14:paraId="29AA49BD" w14:textId="5DC81689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173.558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134" w:type="dxa"/>
            <w:vAlign w:val="center"/>
          </w:tcPr>
          <w:p w14:paraId="04DB951B" w14:textId="4BCA1C94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54.518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134" w:type="dxa"/>
            <w:vAlign w:val="center"/>
          </w:tcPr>
          <w:p w14:paraId="76F3DE2F" w14:textId="0A3D6EC1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8.907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0D5FB8" w:rsidRPr="007E7978" w14:paraId="2DC7CA4A" w14:textId="77777777" w:rsidTr="00A133CA">
        <w:trPr>
          <w:trHeight w:val="70"/>
          <w:jc w:val="center"/>
        </w:trPr>
        <w:tc>
          <w:tcPr>
            <w:tcW w:w="1389" w:type="dxa"/>
          </w:tcPr>
          <w:p w14:paraId="7BA8F666" w14:textId="23288388" w:rsidR="000D5FB8" w:rsidRPr="007E7978" w:rsidRDefault="000D5FB8" w:rsidP="007E7978">
            <w:pPr>
              <w:pStyle w:val="NoSpacing"/>
              <w:spacing w:before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Varieties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67" w:type="dxa"/>
            <w:vAlign w:val="center"/>
          </w:tcPr>
          <w:p w14:paraId="1C019F18" w14:textId="77777777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58" w:type="dxa"/>
            <w:vAlign w:val="center"/>
          </w:tcPr>
          <w:p w14:paraId="05410EE6" w14:textId="14478858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4.824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34" w:type="dxa"/>
            <w:vAlign w:val="center"/>
          </w:tcPr>
          <w:p w14:paraId="2BE5435B" w14:textId="77777777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8.249**</w:t>
            </w:r>
          </w:p>
        </w:tc>
        <w:tc>
          <w:tcPr>
            <w:tcW w:w="1276" w:type="dxa"/>
            <w:vAlign w:val="center"/>
          </w:tcPr>
          <w:p w14:paraId="1555BD92" w14:textId="7F7F4009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30.560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34" w:type="dxa"/>
            <w:vAlign w:val="center"/>
          </w:tcPr>
          <w:p w14:paraId="155656C5" w14:textId="5DEECB55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1.197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275" w:type="dxa"/>
            <w:vAlign w:val="center"/>
          </w:tcPr>
          <w:p w14:paraId="2C4B770B" w14:textId="7779B12B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5.791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224" w:type="dxa"/>
            <w:vAlign w:val="center"/>
          </w:tcPr>
          <w:p w14:paraId="6622B2AA" w14:textId="5236CCE4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4.570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134" w:type="dxa"/>
            <w:vAlign w:val="center"/>
          </w:tcPr>
          <w:p w14:paraId="5C2D2382" w14:textId="4AF3E119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1.015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134" w:type="dxa"/>
            <w:vAlign w:val="center"/>
          </w:tcPr>
          <w:p w14:paraId="4AB826D1" w14:textId="7F38C383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234.440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134" w:type="dxa"/>
            <w:vAlign w:val="center"/>
          </w:tcPr>
          <w:p w14:paraId="15B5EBAE" w14:textId="3628C6FE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4.738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34" w:type="dxa"/>
            <w:vAlign w:val="center"/>
          </w:tcPr>
          <w:p w14:paraId="7F1F3E2F" w14:textId="72304582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84.961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134" w:type="dxa"/>
            <w:vAlign w:val="center"/>
          </w:tcPr>
          <w:p w14:paraId="6CA19851" w14:textId="63CB0444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10.210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134" w:type="dxa"/>
            <w:vAlign w:val="center"/>
          </w:tcPr>
          <w:p w14:paraId="0E5D5663" w14:textId="7FB0D838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18.967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0D5FB8" w:rsidRPr="007E7978" w14:paraId="13F54B89" w14:textId="77777777" w:rsidTr="00A133CA">
        <w:trPr>
          <w:trHeight w:val="478"/>
          <w:jc w:val="center"/>
        </w:trPr>
        <w:tc>
          <w:tcPr>
            <w:tcW w:w="1389" w:type="dxa"/>
          </w:tcPr>
          <w:p w14:paraId="64A846CE" w14:textId="24CA47A7" w:rsidR="000D5FB8" w:rsidRPr="007E7978" w:rsidRDefault="000D5FB8" w:rsidP="007E7978">
            <w:pPr>
              <w:pStyle w:val="NoSpacing"/>
              <w:spacing w:before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Checks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vs.</w:t>
            </w:r>
            <w:proofErr w:type="gramEnd"/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Variety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67" w:type="dxa"/>
            <w:vAlign w:val="center"/>
          </w:tcPr>
          <w:p w14:paraId="26B14972" w14:textId="77777777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vAlign w:val="center"/>
          </w:tcPr>
          <w:p w14:paraId="7A5B5082" w14:textId="7DA3A845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459.072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134" w:type="dxa"/>
            <w:vAlign w:val="center"/>
          </w:tcPr>
          <w:p w14:paraId="1C2C90FA" w14:textId="79AD682D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198.632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276" w:type="dxa"/>
            <w:vAlign w:val="center"/>
          </w:tcPr>
          <w:p w14:paraId="74C28322" w14:textId="236CBBC5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1514.186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134" w:type="dxa"/>
            <w:vAlign w:val="center"/>
          </w:tcPr>
          <w:p w14:paraId="652DB805" w14:textId="77777777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0.322</w:t>
            </w:r>
          </w:p>
        </w:tc>
        <w:tc>
          <w:tcPr>
            <w:tcW w:w="1275" w:type="dxa"/>
            <w:vAlign w:val="center"/>
          </w:tcPr>
          <w:p w14:paraId="25F97DA5" w14:textId="171805FA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64.872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224" w:type="dxa"/>
            <w:vAlign w:val="center"/>
          </w:tcPr>
          <w:p w14:paraId="6F55F702" w14:textId="42DD4E97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132.280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134" w:type="dxa"/>
            <w:vAlign w:val="center"/>
          </w:tcPr>
          <w:p w14:paraId="4FF20049" w14:textId="5B894532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0.981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vAlign w:val="center"/>
          </w:tcPr>
          <w:p w14:paraId="1201D467" w14:textId="6637378C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475.413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134" w:type="dxa"/>
            <w:vAlign w:val="center"/>
          </w:tcPr>
          <w:p w14:paraId="6B3E2BC3" w14:textId="77777777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15.655***</w:t>
            </w:r>
          </w:p>
        </w:tc>
        <w:tc>
          <w:tcPr>
            <w:tcW w:w="1134" w:type="dxa"/>
            <w:vAlign w:val="center"/>
          </w:tcPr>
          <w:p w14:paraId="4B21C875" w14:textId="2F978A77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190.810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134" w:type="dxa"/>
            <w:vAlign w:val="center"/>
          </w:tcPr>
          <w:p w14:paraId="6A140AA4" w14:textId="63608639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552.855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134" w:type="dxa"/>
            <w:vAlign w:val="center"/>
          </w:tcPr>
          <w:p w14:paraId="1DE92320" w14:textId="5AD071E2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3.011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0D5FB8" w:rsidRPr="007E7978" w14:paraId="15AC2EE7" w14:textId="77777777" w:rsidTr="00A133CA">
        <w:trPr>
          <w:trHeight w:val="259"/>
          <w:jc w:val="center"/>
        </w:trPr>
        <w:tc>
          <w:tcPr>
            <w:tcW w:w="1389" w:type="dxa"/>
          </w:tcPr>
          <w:p w14:paraId="445F7021" w14:textId="57340346" w:rsidR="000D5FB8" w:rsidRPr="007E7978" w:rsidRDefault="000D5FB8" w:rsidP="007E7978">
            <w:pPr>
              <w:pStyle w:val="NoSpacing"/>
              <w:spacing w:before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Error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67" w:type="dxa"/>
            <w:vAlign w:val="center"/>
          </w:tcPr>
          <w:p w14:paraId="1C5D8605" w14:textId="77777777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58" w:type="dxa"/>
            <w:vAlign w:val="center"/>
          </w:tcPr>
          <w:p w14:paraId="4AEB3419" w14:textId="77777777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0.801</w:t>
            </w:r>
          </w:p>
        </w:tc>
        <w:tc>
          <w:tcPr>
            <w:tcW w:w="1134" w:type="dxa"/>
            <w:vAlign w:val="center"/>
          </w:tcPr>
          <w:p w14:paraId="3C3A8B75" w14:textId="77777777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0.914</w:t>
            </w:r>
          </w:p>
        </w:tc>
        <w:tc>
          <w:tcPr>
            <w:tcW w:w="1276" w:type="dxa"/>
            <w:vAlign w:val="center"/>
          </w:tcPr>
          <w:p w14:paraId="2D04E252" w14:textId="77777777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0.371</w:t>
            </w:r>
          </w:p>
        </w:tc>
        <w:tc>
          <w:tcPr>
            <w:tcW w:w="1134" w:type="dxa"/>
            <w:vAlign w:val="center"/>
          </w:tcPr>
          <w:p w14:paraId="2F6B1CF6" w14:textId="77777777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0.112</w:t>
            </w:r>
          </w:p>
        </w:tc>
        <w:tc>
          <w:tcPr>
            <w:tcW w:w="1275" w:type="dxa"/>
            <w:vAlign w:val="center"/>
          </w:tcPr>
          <w:p w14:paraId="3B42D38C" w14:textId="77777777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0.364</w:t>
            </w:r>
          </w:p>
        </w:tc>
        <w:tc>
          <w:tcPr>
            <w:tcW w:w="1224" w:type="dxa"/>
            <w:vAlign w:val="center"/>
          </w:tcPr>
          <w:p w14:paraId="0DBA74F5" w14:textId="77777777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0.362</w:t>
            </w:r>
          </w:p>
        </w:tc>
        <w:tc>
          <w:tcPr>
            <w:tcW w:w="1134" w:type="dxa"/>
            <w:vAlign w:val="center"/>
          </w:tcPr>
          <w:p w14:paraId="45259F57" w14:textId="77777777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0.156</w:t>
            </w:r>
          </w:p>
        </w:tc>
        <w:tc>
          <w:tcPr>
            <w:tcW w:w="1134" w:type="dxa"/>
            <w:vAlign w:val="center"/>
          </w:tcPr>
          <w:p w14:paraId="4F5E9942" w14:textId="77777777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0.356</w:t>
            </w:r>
          </w:p>
        </w:tc>
        <w:tc>
          <w:tcPr>
            <w:tcW w:w="1134" w:type="dxa"/>
            <w:vAlign w:val="center"/>
          </w:tcPr>
          <w:p w14:paraId="7B2A4BD8" w14:textId="77777777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0.311</w:t>
            </w:r>
          </w:p>
        </w:tc>
        <w:tc>
          <w:tcPr>
            <w:tcW w:w="1134" w:type="dxa"/>
            <w:vAlign w:val="center"/>
          </w:tcPr>
          <w:p w14:paraId="20AC99A1" w14:textId="77777777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1.385</w:t>
            </w:r>
          </w:p>
        </w:tc>
        <w:tc>
          <w:tcPr>
            <w:tcW w:w="1134" w:type="dxa"/>
            <w:vAlign w:val="center"/>
          </w:tcPr>
          <w:p w14:paraId="188E6838" w14:textId="77777777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0.686</w:t>
            </w:r>
          </w:p>
        </w:tc>
        <w:tc>
          <w:tcPr>
            <w:tcW w:w="1134" w:type="dxa"/>
            <w:vAlign w:val="center"/>
          </w:tcPr>
          <w:p w14:paraId="2A40DEB2" w14:textId="77777777" w:rsidR="000D5FB8" w:rsidRPr="007E7978" w:rsidRDefault="000D5FB8" w:rsidP="007E7978">
            <w:pPr>
              <w:pStyle w:val="NoSpacing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0.101</w:t>
            </w:r>
          </w:p>
        </w:tc>
      </w:tr>
    </w:tbl>
    <w:p w14:paraId="0A3FA05B" w14:textId="77777777" w:rsidR="000D5FB8" w:rsidRDefault="000D5FB8" w:rsidP="007E797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7978">
        <w:rPr>
          <w:rFonts w:ascii="Times New Roman" w:hAnsi="Times New Roman" w:cs="Times New Roman"/>
          <w:b/>
          <w:bCs/>
          <w:sz w:val="24"/>
          <w:szCs w:val="24"/>
        </w:rPr>
        <w:t>*</w:t>
      </w: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*</w:t>
      </w:r>
      <w:proofErr w:type="gramEnd"/>
      <w:r w:rsidRPr="007E7978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significant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at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5%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1%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probability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levels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respectively</w:t>
      </w:r>
    </w:p>
    <w:p w14:paraId="09901E66" w14:textId="422BBF9F" w:rsidR="0063060A" w:rsidRPr="007E7978" w:rsidRDefault="0063060A" w:rsidP="007E797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  <w:sectPr w:rsidR="0063060A" w:rsidRPr="007E7978" w:rsidSect="001B781D">
          <w:pgSz w:w="16838" w:h="11906" w:orient="landscape" w:code="9"/>
          <w:pgMar w:top="1440" w:right="1440" w:bottom="1440" w:left="1440" w:header="709" w:footer="709" w:gutter="0"/>
          <w:cols w:space="708"/>
          <w:docGrid w:linePitch="360"/>
        </w:sectPr>
      </w:pPr>
    </w:p>
    <w:p w14:paraId="06EB3C1D" w14:textId="67283378" w:rsidR="00701591" w:rsidRPr="007E7978" w:rsidRDefault="00701591" w:rsidP="007E7978">
      <w:pPr>
        <w:spacing w:line="360" w:lineRule="auto"/>
        <w:ind w:left="1134" w:hanging="1134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02247" w:rsidRPr="007E7978"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End"/>
      <w:r w:rsidRPr="007E797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Estimation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mean,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range,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coefficient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variation%,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heritability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(broad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sense)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%,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genetic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advance,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genetic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advance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mean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characters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wheat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genotype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under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timely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sown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irrigated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condition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5"/>
        <w:gridCol w:w="1276"/>
        <w:gridCol w:w="1599"/>
        <w:gridCol w:w="1275"/>
        <w:gridCol w:w="1020"/>
        <w:gridCol w:w="1815"/>
        <w:gridCol w:w="1587"/>
        <w:gridCol w:w="2268"/>
      </w:tblGrid>
      <w:tr w:rsidR="00701591" w:rsidRPr="007E7978" w14:paraId="4C53DED6" w14:textId="77777777" w:rsidTr="00A5747F">
        <w:trPr>
          <w:trHeight w:val="551"/>
          <w:jc w:val="center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57D82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Characters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C8EDC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17553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Range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EBE1B" w14:textId="0BC853B0" w:rsidR="00701591" w:rsidRPr="007E7978" w:rsidRDefault="0029323A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GCV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(%)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FDA30" w14:textId="10E1E873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PCV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9323A"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(%)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24F1C" w14:textId="2D587382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Heritability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broadsense</w:t>
            </w:r>
            <w:proofErr w:type="spellEnd"/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1BFC3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Genetic</w:t>
            </w:r>
          </w:p>
          <w:p w14:paraId="13766679" w14:textId="7AA38E9F" w:rsidR="00701591" w:rsidRPr="007E7978" w:rsidRDefault="006A606B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701591"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dvance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5E023" w14:textId="2F2D2366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Genetic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advance</w:t>
            </w:r>
            <w:proofErr w:type="gramEnd"/>
          </w:p>
          <w:p w14:paraId="53B470AF" w14:textId="7B69C59A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5%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</w:tr>
      <w:tr w:rsidR="00701591" w:rsidRPr="007E7978" w14:paraId="02580583" w14:textId="77777777" w:rsidTr="00A5747F">
        <w:trPr>
          <w:trHeight w:val="551"/>
          <w:jc w:val="center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89BD9" w14:textId="15123773" w:rsidR="00701591" w:rsidRPr="007E7978" w:rsidRDefault="00701591" w:rsidP="007E7978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Heading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FA116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386E3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71-86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674A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2.34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95DE5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2.61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F621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164198995"/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80.56</w:t>
            </w:r>
            <w:bookmarkEnd w:id="19"/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624F4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3.36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4A418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164202427"/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4.33</w:t>
            </w:r>
            <w:bookmarkEnd w:id="20"/>
          </w:p>
        </w:tc>
      </w:tr>
      <w:tr w:rsidR="00701591" w:rsidRPr="007E7978" w14:paraId="7AB7C026" w14:textId="77777777" w:rsidTr="00A5747F">
        <w:trPr>
          <w:trHeight w:val="552"/>
          <w:jc w:val="center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82F6F" w14:textId="50BF476A" w:rsidR="00701591" w:rsidRPr="007E7978" w:rsidRDefault="00701591" w:rsidP="007E7978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Days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maturity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07BAF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128.86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5C88D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122-138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B8791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1.89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C7DF3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89691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Hlk164198906"/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86.88</w:t>
            </w:r>
            <w:bookmarkEnd w:id="21"/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4F07F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4.72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B1E56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164264940"/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3.63</w:t>
            </w:r>
            <w:bookmarkEnd w:id="22"/>
          </w:p>
        </w:tc>
      </w:tr>
      <w:tr w:rsidR="00701591" w:rsidRPr="007E7978" w14:paraId="214DEC2C" w14:textId="77777777" w:rsidTr="00A5747F">
        <w:trPr>
          <w:trHeight w:val="551"/>
          <w:jc w:val="center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37C32" w14:textId="42A7392D" w:rsidR="00701591" w:rsidRPr="007E7978" w:rsidRDefault="00701591" w:rsidP="007E7978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Plant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height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(cm)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076E2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88.85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DAB86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72.10-101.60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9EB0E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5.82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B347B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5.87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91599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98.53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E49EE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6DD8B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164202229"/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11.91</w:t>
            </w:r>
            <w:bookmarkEnd w:id="23"/>
          </w:p>
        </w:tc>
      </w:tr>
      <w:tr w:rsidR="00701591" w:rsidRPr="007E7978" w14:paraId="279B7709" w14:textId="77777777" w:rsidTr="00A5747F">
        <w:trPr>
          <w:trHeight w:val="552"/>
          <w:jc w:val="center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A232F" w14:textId="39239259" w:rsidR="00701591" w:rsidRPr="007E7978" w:rsidRDefault="00701591" w:rsidP="007E7978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Spike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length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(cm)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49BB1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59211" w14:textId="1F5D9449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13.78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17BED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8.65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C2690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9.18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038B5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Hlk164198770"/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88.90</w:t>
            </w:r>
            <w:bookmarkEnd w:id="24"/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C3BC9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1.83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E8B86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Hlk164202105"/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16.81</w:t>
            </w:r>
            <w:bookmarkEnd w:id="25"/>
          </w:p>
        </w:tc>
      </w:tr>
      <w:tr w:rsidR="00701591" w:rsidRPr="007E7978" w14:paraId="0D8B36FF" w14:textId="77777777" w:rsidTr="00A5747F">
        <w:trPr>
          <w:trHeight w:val="551"/>
          <w:jc w:val="center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26891" w14:textId="6DF02603" w:rsidR="00701591" w:rsidRPr="007E7978" w:rsidRDefault="00701591" w:rsidP="007E7978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spikelet</w:t>
            </w:r>
            <w:r w:rsidR="0029323A"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proofErr w:type="spellEnd"/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/spike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2436A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19.55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110F3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12.56-24.89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41325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_Hlk164203259"/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11.53</w:t>
            </w:r>
            <w:bookmarkEnd w:id="26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F3640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Hlk164203329"/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11.98</w:t>
            </w:r>
            <w:bookmarkEnd w:id="27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11DDA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92.49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2FD8C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5DD65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Hlk164202021"/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22.84</w:t>
            </w:r>
            <w:bookmarkEnd w:id="28"/>
          </w:p>
        </w:tc>
      </w:tr>
      <w:tr w:rsidR="00701591" w:rsidRPr="007E7978" w14:paraId="3AAF13DA" w14:textId="77777777" w:rsidTr="00A5747F">
        <w:trPr>
          <w:trHeight w:val="552"/>
          <w:jc w:val="center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99D2B" w14:textId="1AE2AD41" w:rsidR="00701591" w:rsidRPr="007E7978" w:rsidRDefault="00701591" w:rsidP="007E7978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Peduncle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length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(cm)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F4DDE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30.90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B0FEC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26.4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-36.7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E9524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6.06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C8010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6.37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9B48F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_Hlk164198665"/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90.55</w:t>
            </w:r>
            <w:bookmarkEnd w:id="29"/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0CE7C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3.65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E1A2E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_Hlk164202285"/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11.89</w:t>
            </w:r>
            <w:bookmarkEnd w:id="30"/>
          </w:p>
        </w:tc>
      </w:tr>
      <w:tr w:rsidR="00701591" w:rsidRPr="007E7978" w14:paraId="1974D772" w14:textId="77777777" w:rsidTr="00A5747F">
        <w:trPr>
          <w:trHeight w:val="551"/>
          <w:jc w:val="center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9746D" w14:textId="1F45AB88" w:rsidR="00701591" w:rsidRPr="007E7978" w:rsidRDefault="00701591" w:rsidP="007E7978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tillers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/plant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45875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6.77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258B3" w14:textId="11B6FC4E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4.5-</w:t>
            </w:r>
            <w:r w:rsidR="005F2F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1767D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_Hlk164203109"/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12.75</w:t>
            </w:r>
            <w:bookmarkEnd w:id="31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B5A5F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_Hlk164203165"/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  <w:bookmarkEnd w:id="32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DADC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_Hlk164199140"/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81.95</w:t>
            </w:r>
            <w:bookmarkEnd w:id="33"/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6F66C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1.57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87889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23.79</w:t>
            </w:r>
          </w:p>
        </w:tc>
      </w:tr>
      <w:tr w:rsidR="00701591" w:rsidRPr="007E7978" w14:paraId="5BA09D0F" w14:textId="77777777" w:rsidTr="00A5747F">
        <w:trPr>
          <w:trHeight w:val="551"/>
          <w:jc w:val="center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9E251" w14:textId="2A8C88F4" w:rsidR="00701591" w:rsidRPr="007E7978" w:rsidRDefault="00701591" w:rsidP="007E7978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grain</w:t>
            </w:r>
            <w:r w:rsidR="0029323A"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/spike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C1638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65.86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D1F2F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18.54-70.26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23ACB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_Hlk164202963"/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29.14</w:t>
            </w:r>
            <w:bookmarkEnd w:id="34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66D17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_Hlk164203003"/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29.17</w:t>
            </w:r>
            <w:bookmarkEnd w:id="35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3E20B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99.82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3C645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_Hlk164201737"/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28.60</w:t>
            </w:r>
            <w:bookmarkEnd w:id="36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A0BB9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59.98</w:t>
            </w:r>
          </w:p>
        </w:tc>
      </w:tr>
      <w:tr w:rsidR="00701591" w:rsidRPr="007E7978" w14:paraId="54F72E92" w14:textId="77777777" w:rsidTr="00A5747F">
        <w:trPr>
          <w:trHeight w:val="551"/>
          <w:jc w:val="center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63505" w14:textId="5166446A" w:rsidR="00701591" w:rsidRPr="007E7978" w:rsidRDefault="00701591" w:rsidP="007E7978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grain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weight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(g)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CE239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40.98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F83A4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35.12</w:t>
            </w: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-45.89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A09BD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4.77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4655B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4.97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6220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92.17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E2815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3.78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4B241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_Hlk164202371"/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9.43</w:t>
            </w:r>
            <w:bookmarkEnd w:id="37"/>
          </w:p>
        </w:tc>
      </w:tr>
      <w:tr w:rsidR="00701591" w:rsidRPr="007E7978" w14:paraId="6854E283" w14:textId="77777777" w:rsidTr="00A5747F">
        <w:trPr>
          <w:trHeight w:val="556"/>
          <w:jc w:val="center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27167" w14:textId="57977E77" w:rsidR="00701591" w:rsidRPr="007E7978" w:rsidRDefault="00701591" w:rsidP="007E7978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8" w:name="_Hlk164202828"/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Biological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yield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(g)</w:t>
            </w:r>
            <w:bookmarkEnd w:id="38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55882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38.78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12FC5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11.37-</w:t>
            </w:r>
            <w:r w:rsidRPr="007E7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45.51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2696A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_Hlk164202866"/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30.16</w:t>
            </w:r>
            <w:bookmarkEnd w:id="39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2E0F9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_Hlk164202900"/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30.46</w:t>
            </w:r>
            <w:bookmarkEnd w:id="40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D85A7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98.03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D1F4E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16.94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69953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61.52</w:t>
            </w:r>
          </w:p>
        </w:tc>
      </w:tr>
      <w:tr w:rsidR="00701591" w:rsidRPr="007E7978" w14:paraId="49C1AB52" w14:textId="77777777" w:rsidTr="00A5747F">
        <w:trPr>
          <w:trHeight w:val="551"/>
          <w:jc w:val="center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2A1DF" w14:textId="47A32EF1" w:rsidR="00701591" w:rsidRPr="007E7978" w:rsidRDefault="00701591" w:rsidP="007E7978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H.I.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89929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40.25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8C016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37.1-54.4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E187B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6.26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E16B4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6.53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9C013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91.98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A53BA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5.53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AAA3C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_Hlk164202174"/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12.38</w:t>
            </w:r>
            <w:bookmarkEnd w:id="41"/>
          </w:p>
        </w:tc>
      </w:tr>
      <w:tr w:rsidR="00701591" w:rsidRPr="007E7978" w14:paraId="30CCC051" w14:textId="77777777" w:rsidTr="00A5747F">
        <w:trPr>
          <w:trHeight w:val="551"/>
          <w:jc w:val="center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643D4" w14:textId="4FFB2959" w:rsidR="00701591" w:rsidRPr="007E7978" w:rsidRDefault="00701591" w:rsidP="007E7978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2" w:name="_Hlk164202706"/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Grain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yield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plant</w:t>
            </w:r>
            <w:r w:rsidR="005F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(g)</w:t>
            </w:r>
            <w:bookmarkEnd w:id="42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4EA18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17.47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55888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5.09-20.22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253FE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" w:name="_Hlk164202751"/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31.89</w:t>
            </w:r>
            <w:bookmarkEnd w:id="43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CF10B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_Hlk164202794"/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32.00</w:t>
            </w:r>
            <w:bookmarkEnd w:id="44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80E8E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99.35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35C71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E2275" w14:textId="77777777" w:rsidR="00701591" w:rsidRPr="007E7978" w:rsidRDefault="00701591" w:rsidP="007E797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8">
              <w:rPr>
                <w:rFonts w:ascii="Times New Roman" w:hAnsi="Times New Roman" w:cs="Times New Roman"/>
                <w:sz w:val="24"/>
                <w:szCs w:val="24"/>
              </w:rPr>
              <w:t>65.49</w:t>
            </w:r>
          </w:p>
        </w:tc>
      </w:tr>
    </w:tbl>
    <w:p w14:paraId="5B130445" w14:textId="0BB15871" w:rsidR="00D06614" w:rsidRPr="007E7978" w:rsidRDefault="005F2F8A" w:rsidP="007E797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29323A" w:rsidRPr="007E7978">
        <w:rPr>
          <w:rFonts w:ascii="Times New Roman" w:hAnsi="Times New Roman" w:cs="Times New Roman"/>
          <w:b/>
          <w:bCs/>
          <w:sz w:val="24"/>
          <w:szCs w:val="24"/>
        </w:rPr>
        <w:t>*GCV-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9323A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genotypic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29323A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coefficient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29323A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29323A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variation,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29323A" w:rsidRPr="007E7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*PVC</w:t>
      </w:r>
      <w:r w:rsidR="0029323A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29323A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phenotypic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29323A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coefficient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29323A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29323A" w:rsidRPr="007E797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variation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</w:t>
      </w:r>
      <w:r w:rsidR="00D06614" w:rsidRPr="007E7978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0B7CE7F" w14:textId="7EDEB9C4" w:rsidR="00C01394" w:rsidRPr="007E7978" w:rsidRDefault="00C01394" w:rsidP="007E797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3</w:t>
      </w:r>
      <w:proofErr w:type="gramEnd"/>
      <w:r w:rsidRPr="007E797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Estimates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simple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correlation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coefficients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between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characters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wheat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genotypes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under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timely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sown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irrigated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conditions.</w:t>
      </w:r>
    </w:p>
    <w:tbl>
      <w:tblPr>
        <w:tblStyle w:val="TableGrid"/>
        <w:tblW w:w="14621" w:type="dxa"/>
        <w:tblInd w:w="-5" w:type="dxa"/>
        <w:tblLook w:val="04A0" w:firstRow="1" w:lastRow="0" w:firstColumn="1" w:lastColumn="0" w:noHBand="0" w:noVBand="1"/>
      </w:tblPr>
      <w:tblGrid>
        <w:gridCol w:w="2141"/>
        <w:gridCol w:w="1123"/>
        <w:gridCol w:w="996"/>
        <w:gridCol w:w="1383"/>
        <w:gridCol w:w="1137"/>
        <w:gridCol w:w="1150"/>
        <w:gridCol w:w="876"/>
        <w:gridCol w:w="996"/>
        <w:gridCol w:w="1134"/>
        <w:gridCol w:w="1275"/>
        <w:gridCol w:w="1134"/>
        <w:gridCol w:w="1276"/>
      </w:tblGrid>
      <w:tr w:rsidR="00C01394" w:rsidRPr="007E7978" w14:paraId="3DAEC141" w14:textId="77777777" w:rsidTr="00A5747F">
        <w:trPr>
          <w:trHeight w:val="693"/>
        </w:trPr>
        <w:tc>
          <w:tcPr>
            <w:tcW w:w="2141" w:type="dxa"/>
            <w:noWrap/>
            <w:vAlign w:val="center"/>
            <w:hideMark/>
          </w:tcPr>
          <w:p w14:paraId="3679D0B4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E7978">
              <w:rPr>
                <w:b/>
                <w:bCs/>
                <w:sz w:val="24"/>
                <w:szCs w:val="24"/>
              </w:rPr>
              <w:t>Traits</w:t>
            </w:r>
          </w:p>
        </w:tc>
        <w:tc>
          <w:tcPr>
            <w:tcW w:w="1123" w:type="dxa"/>
            <w:vAlign w:val="center"/>
            <w:hideMark/>
          </w:tcPr>
          <w:p w14:paraId="7A4858D0" w14:textId="26725903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E7978">
              <w:rPr>
                <w:b/>
                <w:bCs/>
                <w:sz w:val="24"/>
                <w:szCs w:val="24"/>
              </w:rPr>
              <w:t>Days</w:t>
            </w:r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to</w:t>
            </w:r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maturity</w:t>
            </w:r>
          </w:p>
        </w:tc>
        <w:tc>
          <w:tcPr>
            <w:tcW w:w="996" w:type="dxa"/>
            <w:vAlign w:val="center"/>
            <w:hideMark/>
          </w:tcPr>
          <w:p w14:paraId="44841215" w14:textId="7C62C612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E7978">
              <w:rPr>
                <w:b/>
                <w:bCs/>
                <w:sz w:val="24"/>
                <w:szCs w:val="24"/>
              </w:rPr>
              <w:t>Plant</w:t>
            </w:r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height</w:t>
            </w:r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(cm.)</w:t>
            </w:r>
          </w:p>
        </w:tc>
        <w:tc>
          <w:tcPr>
            <w:tcW w:w="1383" w:type="dxa"/>
            <w:vAlign w:val="center"/>
            <w:hideMark/>
          </w:tcPr>
          <w:p w14:paraId="19B68679" w14:textId="2122F6F9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E7978">
              <w:rPr>
                <w:b/>
                <w:bCs/>
                <w:sz w:val="24"/>
                <w:szCs w:val="24"/>
              </w:rPr>
              <w:t>Spike</w:t>
            </w:r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length(cm.)</w:t>
            </w:r>
          </w:p>
        </w:tc>
        <w:tc>
          <w:tcPr>
            <w:tcW w:w="1137" w:type="dxa"/>
            <w:vAlign w:val="center"/>
            <w:hideMark/>
          </w:tcPr>
          <w:p w14:paraId="0A519771" w14:textId="51C7209B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E7978">
              <w:rPr>
                <w:b/>
                <w:bCs/>
                <w:sz w:val="24"/>
                <w:szCs w:val="24"/>
              </w:rPr>
              <w:t>Spikelets</w:t>
            </w:r>
            <w:proofErr w:type="spellEnd"/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per</w:t>
            </w:r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spike</w:t>
            </w:r>
          </w:p>
        </w:tc>
        <w:tc>
          <w:tcPr>
            <w:tcW w:w="1150" w:type="dxa"/>
            <w:vAlign w:val="center"/>
            <w:hideMark/>
          </w:tcPr>
          <w:p w14:paraId="772B8877" w14:textId="04EADAD5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E7978">
              <w:rPr>
                <w:b/>
                <w:bCs/>
                <w:sz w:val="24"/>
                <w:szCs w:val="24"/>
              </w:rPr>
              <w:t>Peduncle</w:t>
            </w:r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length</w:t>
            </w:r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(cm.)</w:t>
            </w:r>
          </w:p>
        </w:tc>
        <w:tc>
          <w:tcPr>
            <w:tcW w:w="876" w:type="dxa"/>
            <w:vAlign w:val="center"/>
            <w:hideMark/>
          </w:tcPr>
          <w:p w14:paraId="5C1F22D5" w14:textId="6E7A5B3D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E7978">
              <w:rPr>
                <w:b/>
                <w:bCs/>
                <w:sz w:val="24"/>
                <w:szCs w:val="24"/>
              </w:rPr>
              <w:t>No.</w:t>
            </w:r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of</w:t>
            </w:r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tillers</w:t>
            </w:r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per</w:t>
            </w:r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plant</w:t>
            </w:r>
          </w:p>
        </w:tc>
        <w:tc>
          <w:tcPr>
            <w:tcW w:w="996" w:type="dxa"/>
            <w:vAlign w:val="center"/>
            <w:hideMark/>
          </w:tcPr>
          <w:p w14:paraId="31882AE8" w14:textId="2AE61F2E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E7978">
              <w:rPr>
                <w:b/>
                <w:bCs/>
                <w:sz w:val="24"/>
                <w:szCs w:val="24"/>
              </w:rPr>
              <w:t>Grain</w:t>
            </w:r>
            <w:r w:rsidR="00E17485" w:rsidRPr="007E7978">
              <w:rPr>
                <w:b/>
                <w:bCs/>
                <w:sz w:val="24"/>
                <w:szCs w:val="24"/>
              </w:rPr>
              <w:t>s</w:t>
            </w:r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per</w:t>
            </w:r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spike</w:t>
            </w:r>
          </w:p>
        </w:tc>
        <w:tc>
          <w:tcPr>
            <w:tcW w:w="1134" w:type="dxa"/>
            <w:vAlign w:val="center"/>
            <w:hideMark/>
          </w:tcPr>
          <w:p w14:paraId="4FE2E4D7" w14:textId="39F9AA65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E7978">
              <w:rPr>
                <w:b/>
                <w:bCs/>
                <w:sz w:val="24"/>
                <w:szCs w:val="24"/>
              </w:rPr>
              <w:t>1000</w:t>
            </w:r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grain</w:t>
            </w:r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wt.(g.)</w:t>
            </w:r>
          </w:p>
        </w:tc>
        <w:tc>
          <w:tcPr>
            <w:tcW w:w="1275" w:type="dxa"/>
            <w:vAlign w:val="center"/>
            <w:hideMark/>
          </w:tcPr>
          <w:p w14:paraId="4E71EEC9" w14:textId="38B84AF8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E7978">
              <w:rPr>
                <w:b/>
                <w:bCs/>
                <w:sz w:val="24"/>
                <w:szCs w:val="24"/>
              </w:rPr>
              <w:t>Biological</w:t>
            </w:r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yield</w:t>
            </w:r>
          </w:p>
        </w:tc>
        <w:tc>
          <w:tcPr>
            <w:tcW w:w="1134" w:type="dxa"/>
            <w:vAlign w:val="center"/>
            <w:hideMark/>
          </w:tcPr>
          <w:p w14:paraId="03E27754" w14:textId="4EC3889E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E7978">
              <w:rPr>
                <w:b/>
                <w:bCs/>
                <w:sz w:val="24"/>
                <w:szCs w:val="24"/>
              </w:rPr>
              <w:t>Harvest</w:t>
            </w:r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Index</w:t>
            </w:r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(%)</w:t>
            </w:r>
          </w:p>
        </w:tc>
        <w:tc>
          <w:tcPr>
            <w:tcW w:w="1276" w:type="dxa"/>
            <w:vAlign w:val="center"/>
            <w:hideMark/>
          </w:tcPr>
          <w:p w14:paraId="220890FB" w14:textId="37FBFD74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E7978">
              <w:rPr>
                <w:b/>
                <w:bCs/>
                <w:sz w:val="24"/>
                <w:szCs w:val="24"/>
              </w:rPr>
              <w:t>grain</w:t>
            </w:r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yield</w:t>
            </w:r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per</w:t>
            </w:r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plant</w:t>
            </w:r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(g)</w:t>
            </w:r>
          </w:p>
        </w:tc>
      </w:tr>
      <w:tr w:rsidR="00C01394" w:rsidRPr="007E7978" w14:paraId="425B98FE" w14:textId="77777777" w:rsidTr="00A5747F">
        <w:trPr>
          <w:trHeight w:val="300"/>
        </w:trPr>
        <w:tc>
          <w:tcPr>
            <w:tcW w:w="2141" w:type="dxa"/>
            <w:noWrap/>
            <w:vAlign w:val="center"/>
            <w:hideMark/>
          </w:tcPr>
          <w:p w14:paraId="7438ACCF" w14:textId="22EEB0E9" w:rsidR="00C01394" w:rsidRPr="007E7978" w:rsidRDefault="00C01394" w:rsidP="007E7978">
            <w:pPr>
              <w:pStyle w:val="TableParagraph"/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7E7978">
              <w:rPr>
                <w:b/>
                <w:bCs/>
                <w:sz w:val="24"/>
                <w:szCs w:val="24"/>
              </w:rPr>
              <w:t>Heading</w:t>
            </w:r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23" w:type="dxa"/>
            <w:noWrap/>
            <w:vAlign w:val="center"/>
            <w:hideMark/>
          </w:tcPr>
          <w:p w14:paraId="3D4A6501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-0.395**</w:t>
            </w:r>
          </w:p>
        </w:tc>
        <w:tc>
          <w:tcPr>
            <w:tcW w:w="996" w:type="dxa"/>
            <w:noWrap/>
            <w:vAlign w:val="center"/>
            <w:hideMark/>
          </w:tcPr>
          <w:p w14:paraId="6A11AF1A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0.522**</w:t>
            </w:r>
          </w:p>
        </w:tc>
        <w:tc>
          <w:tcPr>
            <w:tcW w:w="1383" w:type="dxa"/>
            <w:noWrap/>
            <w:vAlign w:val="center"/>
            <w:hideMark/>
          </w:tcPr>
          <w:p w14:paraId="43776D2F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-0.005</w:t>
            </w:r>
          </w:p>
        </w:tc>
        <w:tc>
          <w:tcPr>
            <w:tcW w:w="1137" w:type="dxa"/>
            <w:noWrap/>
            <w:vAlign w:val="center"/>
            <w:hideMark/>
          </w:tcPr>
          <w:p w14:paraId="57A47DC3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0.258**</w:t>
            </w:r>
          </w:p>
        </w:tc>
        <w:tc>
          <w:tcPr>
            <w:tcW w:w="1150" w:type="dxa"/>
            <w:noWrap/>
            <w:vAlign w:val="center"/>
            <w:hideMark/>
          </w:tcPr>
          <w:p w14:paraId="5C798BF0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0.291**</w:t>
            </w:r>
          </w:p>
        </w:tc>
        <w:tc>
          <w:tcPr>
            <w:tcW w:w="876" w:type="dxa"/>
            <w:noWrap/>
            <w:vAlign w:val="center"/>
            <w:hideMark/>
          </w:tcPr>
          <w:p w14:paraId="3DFA57D2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0.041</w:t>
            </w:r>
          </w:p>
        </w:tc>
        <w:tc>
          <w:tcPr>
            <w:tcW w:w="996" w:type="dxa"/>
            <w:noWrap/>
            <w:vAlign w:val="center"/>
            <w:hideMark/>
          </w:tcPr>
          <w:p w14:paraId="4807E0C4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0.052</w:t>
            </w:r>
          </w:p>
        </w:tc>
        <w:tc>
          <w:tcPr>
            <w:tcW w:w="1134" w:type="dxa"/>
            <w:noWrap/>
            <w:vAlign w:val="center"/>
            <w:hideMark/>
          </w:tcPr>
          <w:p w14:paraId="714691FF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-0.195*</w:t>
            </w:r>
          </w:p>
        </w:tc>
        <w:tc>
          <w:tcPr>
            <w:tcW w:w="1275" w:type="dxa"/>
            <w:noWrap/>
            <w:vAlign w:val="center"/>
            <w:hideMark/>
          </w:tcPr>
          <w:p w14:paraId="3B5BD8D3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0.163</w:t>
            </w:r>
          </w:p>
        </w:tc>
        <w:tc>
          <w:tcPr>
            <w:tcW w:w="1134" w:type="dxa"/>
            <w:noWrap/>
            <w:vAlign w:val="center"/>
            <w:hideMark/>
          </w:tcPr>
          <w:p w14:paraId="4D99F3CA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-0.250**</w:t>
            </w:r>
          </w:p>
        </w:tc>
        <w:tc>
          <w:tcPr>
            <w:tcW w:w="1276" w:type="dxa"/>
            <w:noWrap/>
            <w:vAlign w:val="center"/>
            <w:hideMark/>
          </w:tcPr>
          <w:p w14:paraId="262A5DC2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0.076</w:t>
            </w:r>
          </w:p>
        </w:tc>
      </w:tr>
      <w:tr w:rsidR="00C01394" w:rsidRPr="007E7978" w14:paraId="2B896FAB" w14:textId="77777777" w:rsidTr="00A5747F">
        <w:trPr>
          <w:trHeight w:val="300"/>
        </w:trPr>
        <w:tc>
          <w:tcPr>
            <w:tcW w:w="2141" w:type="dxa"/>
            <w:noWrap/>
            <w:vAlign w:val="center"/>
            <w:hideMark/>
          </w:tcPr>
          <w:p w14:paraId="4F0926FB" w14:textId="15FB5EBF" w:rsidR="00C01394" w:rsidRPr="007E7978" w:rsidRDefault="00C01394" w:rsidP="007E7978">
            <w:pPr>
              <w:pStyle w:val="TableParagraph"/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7E7978">
              <w:rPr>
                <w:b/>
                <w:bCs/>
                <w:sz w:val="24"/>
                <w:szCs w:val="24"/>
              </w:rPr>
              <w:t>Days</w:t>
            </w:r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to</w:t>
            </w:r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maturity</w:t>
            </w:r>
          </w:p>
        </w:tc>
        <w:tc>
          <w:tcPr>
            <w:tcW w:w="1123" w:type="dxa"/>
            <w:noWrap/>
            <w:vAlign w:val="center"/>
            <w:hideMark/>
          </w:tcPr>
          <w:p w14:paraId="2D295BCD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E7978">
              <w:rPr>
                <w:b/>
                <w:bCs/>
                <w:sz w:val="24"/>
                <w:szCs w:val="24"/>
              </w:rPr>
              <w:t>1.000</w:t>
            </w:r>
          </w:p>
        </w:tc>
        <w:tc>
          <w:tcPr>
            <w:tcW w:w="996" w:type="dxa"/>
            <w:noWrap/>
            <w:vAlign w:val="center"/>
            <w:hideMark/>
          </w:tcPr>
          <w:p w14:paraId="26B3A18A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-0.018</w:t>
            </w:r>
          </w:p>
        </w:tc>
        <w:tc>
          <w:tcPr>
            <w:tcW w:w="1383" w:type="dxa"/>
            <w:noWrap/>
            <w:vAlign w:val="center"/>
            <w:hideMark/>
          </w:tcPr>
          <w:p w14:paraId="5448EB58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-0.264**</w:t>
            </w:r>
          </w:p>
        </w:tc>
        <w:tc>
          <w:tcPr>
            <w:tcW w:w="1137" w:type="dxa"/>
            <w:noWrap/>
            <w:vAlign w:val="center"/>
            <w:hideMark/>
          </w:tcPr>
          <w:p w14:paraId="0C79825D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-0.283**</w:t>
            </w:r>
          </w:p>
        </w:tc>
        <w:tc>
          <w:tcPr>
            <w:tcW w:w="1150" w:type="dxa"/>
            <w:noWrap/>
            <w:vAlign w:val="center"/>
            <w:hideMark/>
          </w:tcPr>
          <w:p w14:paraId="2C8AD2C6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-0.042</w:t>
            </w:r>
          </w:p>
        </w:tc>
        <w:tc>
          <w:tcPr>
            <w:tcW w:w="876" w:type="dxa"/>
            <w:noWrap/>
            <w:vAlign w:val="center"/>
            <w:hideMark/>
          </w:tcPr>
          <w:p w14:paraId="64C4B71E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0.072</w:t>
            </w:r>
          </w:p>
        </w:tc>
        <w:tc>
          <w:tcPr>
            <w:tcW w:w="996" w:type="dxa"/>
            <w:noWrap/>
            <w:vAlign w:val="center"/>
            <w:hideMark/>
          </w:tcPr>
          <w:p w14:paraId="69B1D4C9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-0.201*</w:t>
            </w:r>
          </w:p>
        </w:tc>
        <w:tc>
          <w:tcPr>
            <w:tcW w:w="1134" w:type="dxa"/>
            <w:noWrap/>
            <w:vAlign w:val="center"/>
            <w:hideMark/>
          </w:tcPr>
          <w:p w14:paraId="663D0985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0.083</w:t>
            </w:r>
          </w:p>
        </w:tc>
        <w:tc>
          <w:tcPr>
            <w:tcW w:w="1275" w:type="dxa"/>
            <w:noWrap/>
            <w:vAlign w:val="center"/>
            <w:hideMark/>
          </w:tcPr>
          <w:p w14:paraId="4EA31FBD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-0.342**</w:t>
            </w:r>
          </w:p>
        </w:tc>
        <w:tc>
          <w:tcPr>
            <w:tcW w:w="1134" w:type="dxa"/>
            <w:noWrap/>
            <w:vAlign w:val="center"/>
            <w:hideMark/>
          </w:tcPr>
          <w:p w14:paraId="63056921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0.336**</w:t>
            </w:r>
          </w:p>
        </w:tc>
        <w:tc>
          <w:tcPr>
            <w:tcW w:w="1276" w:type="dxa"/>
            <w:noWrap/>
            <w:vAlign w:val="center"/>
            <w:hideMark/>
          </w:tcPr>
          <w:p w14:paraId="619EFE2A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-0.222*</w:t>
            </w:r>
          </w:p>
        </w:tc>
      </w:tr>
      <w:tr w:rsidR="00C01394" w:rsidRPr="007E7978" w14:paraId="65A2A9D5" w14:textId="77777777" w:rsidTr="00A5747F">
        <w:trPr>
          <w:trHeight w:val="300"/>
        </w:trPr>
        <w:tc>
          <w:tcPr>
            <w:tcW w:w="2141" w:type="dxa"/>
            <w:noWrap/>
            <w:vAlign w:val="center"/>
            <w:hideMark/>
          </w:tcPr>
          <w:p w14:paraId="528DC7DD" w14:textId="470100B2" w:rsidR="00C01394" w:rsidRPr="007E7978" w:rsidRDefault="00C01394" w:rsidP="007E7978">
            <w:pPr>
              <w:pStyle w:val="TableParagraph"/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7E7978">
              <w:rPr>
                <w:b/>
                <w:bCs/>
                <w:sz w:val="24"/>
                <w:szCs w:val="24"/>
              </w:rPr>
              <w:t>Plant</w:t>
            </w:r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height</w:t>
            </w:r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(cm.)</w:t>
            </w:r>
          </w:p>
        </w:tc>
        <w:tc>
          <w:tcPr>
            <w:tcW w:w="1123" w:type="dxa"/>
            <w:noWrap/>
            <w:vAlign w:val="center"/>
            <w:hideMark/>
          </w:tcPr>
          <w:p w14:paraId="243953D6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noWrap/>
            <w:vAlign w:val="center"/>
            <w:hideMark/>
          </w:tcPr>
          <w:p w14:paraId="4651F775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E7978">
              <w:rPr>
                <w:b/>
                <w:bCs/>
                <w:sz w:val="24"/>
                <w:szCs w:val="24"/>
              </w:rPr>
              <w:t>1.000</w:t>
            </w:r>
          </w:p>
        </w:tc>
        <w:tc>
          <w:tcPr>
            <w:tcW w:w="1383" w:type="dxa"/>
            <w:noWrap/>
            <w:vAlign w:val="center"/>
            <w:hideMark/>
          </w:tcPr>
          <w:p w14:paraId="518F1E9E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-0.126</w:t>
            </w:r>
          </w:p>
        </w:tc>
        <w:tc>
          <w:tcPr>
            <w:tcW w:w="1137" w:type="dxa"/>
            <w:noWrap/>
            <w:vAlign w:val="center"/>
            <w:hideMark/>
          </w:tcPr>
          <w:p w14:paraId="7A966870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0.191*</w:t>
            </w:r>
          </w:p>
        </w:tc>
        <w:tc>
          <w:tcPr>
            <w:tcW w:w="1150" w:type="dxa"/>
            <w:noWrap/>
            <w:vAlign w:val="center"/>
            <w:hideMark/>
          </w:tcPr>
          <w:p w14:paraId="7731971B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0.424**</w:t>
            </w:r>
          </w:p>
        </w:tc>
        <w:tc>
          <w:tcPr>
            <w:tcW w:w="876" w:type="dxa"/>
            <w:noWrap/>
            <w:vAlign w:val="center"/>
            <w:hideMark/>
          </w:tcPr>
          <w:p w14:paraId="447EE1EA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0.080</w:t>
            </w:r>
          </w:p>
        </w:tc>
        <w:tc>
          <w:tcPr>
            <w:tcW w:w="996" w:type="dxa"/>
            <w:noWrap/>
            <w:vAlign w:val="center"/>
            <w:hideMark/>
          </w:tcPr>
          <w:p w14:paraId="52ADB8A1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0.058</w:t>
            </w:r>
          </w:p>
        </w:tc>
        <w:tc>
          <w:tcPr>
            <w:tcW w:w="1134" w:type="dxa"/>
            <w:noWrap/>
            <w:vAlign w:val="center"/>
            <w:hideMark/>
          </w:tcPr>
          <w:p w14:paraId="6D90E488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-0.023</w:t>
            </w:r>
          </w:p>
        </w:tc>
        <w:tc>
          <w:tcPr>
            <w:tcW w:w="1275" w:type="dxa"/>
            <w:noWrap/>
            <w:vAlign w:val="center"/>
            <w:hideMark/>
          </w:tcPr>
          <w:p w14:paraId="6A9C32C2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0.063</w:t>
            </w:r>
          </w:p>
        </w:tc>
        <w:tc>
          <w:tcPr>
            <w:tcW w:w="1134" w:type="dxa"/>
            <w:noWrap/>
            <w:vAlign w:val="center"/>
            <w:hideMark/>
          </w:tcPr>
          <w:p w14:paraId="05543856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-0.010</w:t>
            </w:r>
          </w:p>
        </w:tc>
        <w:tc>
          <w:tcPr>
            <w:tcW w:w="1276" w:type="dxa"/>
            <w:noWrap/>
            <w:vAlign w:val="center"/>
            <w:hideMark/>
          </w:tcPr>
          <w:p w14:paraId="0B01F863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0.067</w:t>
            </w:r>
          </w:p>
        </w:tc>
      </w:tr>
      <w:tr w:rsidR="00C01394" w:rsidRPr="007E7978" w14:paraId="7C70309C" w14:textId="77777777" w:rsidTr="00A5747F">
        <w:trPr>
          <w:trHeight w:val="300"/>
        </w:trPr>
        <w:tc>
          <w:tcPr>
            <w:tcW w:w="2141" w:type="dxa"/>
            <w:noWrap/>
            <w:vAlign w:val="center"/>
            <w:hideMark/>
          </w:tcPr>
          <w:p w14:paraId="2C5A2F3D" w14:textId="29316508" w:rsidR="00C01394" w:rsidRPr="007E7978" w:rsidRDefault="00C01394" w:rsidP="007E7978">
            <w:pPr>
              <w:pStyle w:val="TableParagraph"/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7E7978">
              <w:rPr>
                <w:b/>
                <w:bCs/>
                <w:sz w:val="24"/>
                <w:szCs w:val="24"/>
              </w:rPr>
              <w:t>Spike</w:t>
            </w:r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length</w:t>
            </w:r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(cm.)</w:t>
            </w:r>
          </w:p>
        </w:tc>
        <w:tc>
          <w:tcPr>
            <w:tcW w:w="1123" w:type="dxa"/>
            <w:noWrap/>
            <w:vAlign w:val="center"/>
            <w:hideMark/>
          </w:tcPr>
          <w:p w14:paraId="1AD30F5A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noWrap/>
            <w:vAlign w:val="center"/>
            <w:hideMark/>
          </w:tcPr>
          <w:p w14:paraId="2E00C185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14:paraId="6E0CCC47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E7978">
              <w:rPr>
                <w:b/>
                <w:bCs/>
                <w:sz w:val="24"/>
                <w:szCs w:val="24"/>
              </w:rPr>
              <w:t>1.000</w:t>
            </w:r>
          </w:p>
        </w:tc>
        <w:tc>
          <w:tcPr>
            <w:tcW w:w="1137" w:type="dxa"/>
            <w:noWrap/>
            <w:vAlign w:val="center"/>
            <w:hideMark/>
          </w:tcPr>
          <w:p w14:paraId="7C05AC23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0.687**</w:t>
            </w:r>
          </w:p>
        </w:tc>
        <w:tc>
          <w:tcPr>
            <w:tcW w:w="1150" w:type="dxa"/>
            <w:noWrap/>
            <w:vAlign w:val="center"/>
            <w:hideMark/>
          </w:tcPr>
          <w:p w14:paraId="00A9ADBC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0.149</w:t>
            </w:r>
          </w:p>
        </w:tc>
        <w:tc>
          <w:tcPr>
            <w:tcW w:w="876" w:type="dxa"/>
            <w:noWrap/>
            <w:vAlign w:val="center"/>
            <w:hideMark/>
          </w:tcPr>
          <w:p w14:paraId="087AB1E2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0.194*</w:t>
            </w:r>
          </w:p>
        </w:tc>
        <w:tc>
          <w:tcPr>
            <w:tcW w:w="996" w:type="dxa"/>
            <w:noWrap/>
            <w:vAlign w:val="center"/>
            <w:hideMark/>
          </w:tcPr>
          <w:p w14:paraId="6606E180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0.193*</w:t>
            </w:r>
          </w:p>
        </w:tc>
        <w:tc>
          <w:tcPr>
            <w:tcW w:w="1134" w:type="dxa"/>
            <w:noWrap/>
            <w:vAlign w:val="center"/>
            <w:hideMark/>
          </w:tcPr>
          <w:p w14:paraId="3105CBE6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-0.141</w:t>
            </w:r>
          </w:p>
        </w:tc>
        <w:tc>
          <w:tcPr>
            <w:tcW w:w="1275" w:type="dxa"/>
            <w:noWrap/>
            <w:vAlign w:val="center"/>
            <w:hideMark/>
          </w:tcPr>
          <w:p w14:paraId="466BF100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0.290**</w:t>
            </w:r>
          </w:p>
        </w:tc>
        <w:tc>
          <w:tcPr>
            <w:tcW w:w="1134" w:type="dxa"/>
            <w:noWrap/>
            <w:vAlign w:val="center"/>
            <w:hideMark/>
          </w:tcPr>
          <w:p w14:paraId="36095A8D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-0.129</w:t>
            </w:r>
          </w:p>
        </w:tc>
        <w:tc>
          <w:tcPr>
            <w:tcW w:w="1276" w:type="dxa"/>
            <w:noWrap/>
            <w:vAlign w:val="center"/>
            <w:hideMark/>
          </w:tcPr>
          <w:p w14:paraId="1FE3ACFD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0.231**</w:t>
            </w:r>
          </w:p>
        </w:tc>
      </w:tr>
      <w:tr w:rsidR="00C01394" w:rsidRPr="007E7978" w14:paraId="50D57163" w14:textId="77777777" w:rsidTr="00A5747F">
        <w:trPr>
          <w:trHeight w:val="300"/>
        </w:trPr>
        <w:tc>
          <w:tcPr>
            <w:tcW w:w="2141" w:type="dxa"/>
            <w:noWrap/>
            <w:vAlign w:val="center"/>
            <w:hideMark/>
          </w:tcPr>
          <w:p w14:paraId="7705D48B" w14:textId="27C9324D" w:rsidR="00C01394" w:rsidRPr="007E7978" w:rsidRDefault="00C01394" w:rsidP="007E7978">
            <w:pPr>
              <w:pStyle w:val="TableParagraph"/>
              <w:spacing w:before="120" w:line="36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7E7978">
              <w:rPr>
                <w:b/>
                <w:bCs/>
                <w:sz w:val="24"/>
                <w:szCs w:val="24"/>
              </w:rPr>
              <w:t>Spikelets</w:t>
            </w:r>
            <w:proofErr w:type="spellEnd"/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per</w:t>
            </w:r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spike</w:t>
            </w:r>
          </w:p>
        </w:tc>
        <w:tc>
          <w:tcPr>
            <w:tcW w:w="1123" w:type="dxa"/>
            <w:noWrap/>
            <w:vAlign w:val="center"/>
            <w:hideMark/>
          </w:tcPr>
          <w:p w14:paraId="35B7CCB6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noWrap/>
            <w:vAlign w:val="center"/>
            <w:hideMark/>
          </w:tcPr>
          <w:p w14:paraId="67353177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14:paraId="7EB789C7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noWrap/>
            <w:vAlign w:val="center"/>
            <w:hideMark/>
          </w:tcPr>
          <w:p w14:paraId="622D988B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E7978">
              <w:rPr>
                <w:b/>
                <w:bCs/>
                <w:sz w:val="24"/>
                <w:szCs w:val="24"/>
              </w:rPr>
              <w:t>1.000</w:t>
            </w:r>
          </w:p>
        </w:tc>
        <w:tc>
          <w:tcPr>
            <w:tcW w:w="1150" w:type="dxa"/>
            <w:noWrap/>
            <w:vAlign w:val="center"/>
            <w:hideMark/>
          </w:tcPr>
          <w:p w14:paraId="0A41F314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0.329**</w:t>
            </w:r>
          </w:p>
        </w:tc>
        <w:tc>
          <w:tcPr>
            <w:tcW w:w="876" w:type="dxa"/>
            <w:noWrap/>
            <w:vAlign w:val="center"/>
            <w:hideMark/>
          </w:tcPr>
          <w:p w14:paraId="1F16ECEE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0.108</w:t>
            </w:r>
          </w:p>
        </w:tc>
        <w:tc>
          <w:tcPr>
            <w:tcW w:w="996" w:type="dxa"/>
            <w:noWrap/>
            <w:vAlign w:val="center"/>
            <w:hideMark/>
          </w:tcPr>
          <w:p w14:paraId="4D8C35CF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0.255**</w:t>
            </w:r>
          </w:p>
        </w:tc>
        <w:tc>
          <w:tcPr>
            <w:tcW w:w="1134" w:type="dxa"/>
            <w:noWrap/>
            <w:vAlign w:val="center"/>
            <w:hideMark/>
          </w:tcPr>
          <w:p w14:paraId="16F92DC1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-0.030</w:t>
            </w:r>
          </w:p>
        </w:tc>
        <w:tc>
          <w:tcPr>
            <w:tcW w:w="1275" w:type="dxa"/>
            <w:noWrap/>
            <w:vAlign w:val="center"/>
            <w:hideMark/>
          </w:tcPr>
          <w:p w14:paraId="705CF9A3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0.342**</w:t>
            </w:r>
          </w:p>
        </w:tc>
        <w:tc>
          <w:tcPr>
            <w:tcW w:w="1134" w:type="dxa"/>
            <w:noWrap/>
            <w:vAlign w:val="center"/>
            <w:hideMark/>
          </w:tcPr>
          <w:p w14:paraId="39E1C8B8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-0.069</w:t>
            </w:r>
          </w:p>
        </w:tc>
        <w:tc>
          <w:tcPr>
            <w:tcW w:w="1276" w:type="dxa"/>
            <w:noWrap/>
            <w:vAlign w:val="center"/>
            <w:hideMark/>
          </w:tcPr>
          <w:p w14:paraId="25DE00E7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0.303**</w:t>
            </w:r>
          </w:p>
        </w:tc>
      </w:tr>
      <w:tr w:rsidR="00C01394" w:rsidRPr="007E7978" w14:paraId="2B2F4D71" w14:textId="77777777" w:rsidTr="00A5747F">
        <w:trPr>
          <w:trHeight w:val="300"/>
        </w:trPr>
        <w:tc>
          <w:tcPr>
            <w:tcW w:w="2141" w:type="dxa"/>
            <w:noWrap/>
            <w:vAlign w:val="center"/>
            <w:hideMark/>
          </w:tcPr>
          <w:p w14:paraId="276BCA25" w14:textId="29B1A420" w:rsidR="00C01394" w:rsidRPr="007E7978" w:rsidRDefault="00C01394" w:rsidP="007E7978">
            <w:pPr>
              <w:pStyle w:val="TableParagraph"/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7E7978">
              <w:rPr>
                <w:b/>
                <w:bCs/>
                <w:sz w:val="24"/>
                <w:szCs w:val="24"/>
              </w:rPr>
              <w:t>Peduncle</w:t>
            </w:r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length</w:t>
            </w:r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(cm.)</w:t>
            </w:r>
          </w:p>
        </w:tc>
        <w:tc>
          <w:tcPr>
            <w:tcW w:w="1123" w:type="dxa"/>
            <w:noWrap/>
            <w:vAlign w:val="center"/>
            <w:hideMark/>
          </w:tcPr>
          <w:p w14:paraId="6D36A57C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noWrap/>
            <w:vAlign w:val="center"/>
            <w:hideMark/>
          </w:tcPr>
          <w:p w14:paraId="64778127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14:paraId="57A29FCA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noWrap/>
            <w:vAlign w:val="center"/>
            <w:hideMark/>
          </w:tcPr>
          <w:p w14:paraId="14D8F46F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6225F6F3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E7978">
              <w:rPr>
                <w:b/>
                <w:bCs/>
                <w:sz w:val="24"/>
                <w:szCs w:val="24"/>
              </w:rPr>
              <w:t>1.000</w:t>
            </w:r>
          </w:p>
        </w:tc>
        <w:tc>
          <w:tcPr>
            <w:tcW w:w="876" w:type="dxa"/>
            <w:noWrap/>
            <w:vAlign w:val="center"/>
            <w:hideMark/>
          </w:tcPr>
          <w:p w14:paraId="657FC40F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0.107</w:t>
            </w:r>
          </w:p>
        </w:tc>
        <w:tc>
          <w:tcPr>
            <w:tcW w:w="996" w:type="dxa"/>
            <w:noWrap/>
            <w:vAlign w:val="center"/>
            <w:hideMark/>
          </w:tcPr>
          <w:p w14:paraId="71914FFC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-0.031</w:t>
            </w:r>
          </w:p>
        </w:tc>
        <w:tc>
          <w:tcPr>
            <w:tcW w:w="1134" w:type="dxa"/>
            <w:noWrap/>
            <w:vAlign w:val="center"/>
            <w:hideMark/>
          </w:tcPr>
          <w:p w14:paraId="6EB65CE5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-0.175*</w:t>
            </w:r>
          </w:p>
        </w:tc>
        <w:tc>
          <w:tcPr>
            <w:tcW w:w="1275" w:type="dxa"/>
            <w:noWrap/>
            <w:vAlign w:val="center"/>
            <w:hideMark/>
          </w:tcPr>
          <w:p w14:paraId="6516C230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-0.024</w:t>
            </w:r>
          </w:p>
        </w:tc>
        <w:tc>
          <w:tcPr>
            <w:tcW w:w="1134" w:type="dxa"/>
            <w:noWrap/>
            <w:vAlign w:val="center"/>
            <w:hideMark/>
          </w:tcPr>
          <w:p w14:paraId="3524952A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-0.063</w:t>
            </w:r>
          </w:p>
        </w:tc>
        <w:tc>
          <w:tcPr>
            <w:tcW w:w="1276" w:type="dxa"/>
            <w:noWrap/>
            <w:vAlign w:val="center"/>
            <w:hideMark/>
          </w:tcPr>
          <w:p w14:paraId="577B2B0C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-0.046</w:t>
            </w:r>
          </w:p>
        </w:tc>
      </w:tr>
      <w:tr w:rsidR="00C01394" w:rsidRPr="007E7978" w14:paraId="5E4268B8" w14:textId="77777777" w:rsidTr="00A5747F">
        <w:trPr>
          <w:trHeight w:val="300"/>
        </w:trPr>
        <w:tc>
          <w:tcPr>
            <w:tcW w:w="2141" w:type="dxa"/>
            <w:noWrap/>
            <w:vAlign w:val="center"/>
            <w:hideMark/>
          </w:tcPr>
          <w:p w14:paraId="50BAB8F9" w14:textId="6ACF1176" w:rsidR="00C01394" w:rsidRPr="007E7978" w:rsidRDefault="00C01394" w:rsidP="007E7978">
            <w:pPr>
              <w:pStyle w:val="TableParagraph"/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7E7978">
              <w:rPr>
                <w:b/>
                <w:bCs/>
                <w:sz w:val="24"/>
                <w:szCs w:val="24"/>
              </w:rPr>
              <w:t>No.</w:t>
            </w:r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of</w:t>
            </w:r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tillers</w:t>
            </w:r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per</w:t>
            </w:r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plant</w:t>
            </w:r>
          </w:p>
        </w:tc>
        <w:tc>
          <w:tcPr>
            <w:tcW w:w="1123" w:type="dxa"/>
            <w:noWrap/>
            <w:vAlign w:val="center"/>
            <w:hideMark/>
          </w:tcPr>
          <w:p w14:paraId="265708E4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noWrap/>
            <w:vAlign w:val="center"/>
            <w:hideMark/>
          </w:tcPr>
          <w:p w14:paraId="73FCE3E6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14:paraId="47BFDCED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noWrap/>
            <w:vAlign w:val="center"/>
            <w:hideMark/>
          </w:tcPr>
          <w:p w14:paraId="268B3901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4616AB16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noWrap/>
            <w:vAlign w:val="center"/>
            <w:hideMark/>
          </w:tcPr>
          <w:p w14:paraId="6EAE4F05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E7978">
              <w:rPr>
                <w:b/>
                <w:bCs/>
                <w:sz w:val="24"/>
                <w:szCs w:val="24"/>
              </w:rPr>
              <w:t>1.000</w:t>
            </w:r>
          </w:p>
        </w:tc>
        <w:tc>
          <w:tcPr>
            <w:tcW w:w="996" w:type="dxa"/>
            <w:noWrap/>
            <w:vAlign w:val="center"/>
            <w:hideMark/>
          </w:tcPr>
          <w:p w14:paraId="301A5F77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0.058</w:t>
            </w:r>
          </w:p>
        </w:tc>
        <w:tc>
          <w:tcPr>
            <w:tcW w:w="1134" w:type="dxa"/>
            <w:noWrap/>
            <w:vAlign w:val="center"/>
            <w:hideMark/>
          </w:tcPr>
          <w:p w14:paraId="7ECD1A63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0.030</w:t>
            </w:r>
          </w:p>
        </w:tc>
        <w:tc>
          <w:tcPr>
            <w:tcW w:w="1275" w:type="dxa"/>
            <w:noWrap/>
            <w:vAlign w:val="center"/>
            <w:hideMark/>
          </w:tcPr>
          <w:p w14:paraId="1D7A5715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0.294**</w:t>
            </w:r>
          </w:p>
        </w:tc>
        <w:tc>
          <w:tcPr>
            <w:tcW w:w="1134" w:type="dxa"/>
            <w:noWrap/>
            <w:vAlign w:val="center"/>
            <w:hideMark/>
          </w:tcPr>
          <w:p w14:paraId="796B71B4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0.202*</w:t>
            </w:r>
          </w:p>
        </w:tc>
        <w:tc>
          <w:tcPr>
            <w:tcW w:w="1276" w:type="dxa"/>
            <w:noWrap/>
            <w:vAlign w:val="center"/>
            <w:hideMark/>
          </w:tcPr>
          <w:p w14:paraId="29F6059F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0.354**</w:t>
            </w:r>
          </w:p>
        </w:tc>
      </w:tr>
      <w:tr w:rsidR="00C01394" w:rsidRPr="007E7978" w14:paraId="456B5900" w14:textId="77777777" w:rsidTr="00A5747F">
        <w:trPr>
          <w:trHeight w:val="300"/>
        </w:trPr>
        <w:tc>
          <w:tcPr>
            <w:tcW w:w="2141" w:type="dxa"/>
            <w:noWrap/>
            <w:vAlign w:val="center"/>
            <w:hideMark/>
          </w:tcPr>
          <w:p w14:paraId="34B85162" w14:textId="593350BD" w:rsidR="00C01394" w:rsidRPr="007E7978" w:rsidRDefault="00C01394" w:rsidP="007E7978">
            <w:pPr>
              <w:pStyle w:val="TableParagraph"/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7E7978">
              <w:rPr>
                <w:b/>
                <w:bCs/>
                <w:sz w:val="24"/>
                <w:szCs w:val="24"/>
              </w:rPr>
              <w:lastRenderedPageBreak/>
              <w:t>Grain</w:t>
            </w:r>
            <w:r w:rsidR="00507F71" w:rsidRPr="007E7978">
              <w:rPr>
                <w:b/>
                <w:bCs/>
                <w:sz w:val="24"/>
                <w:szCs w:val="24"/>
              </w:rPr>
              <w:t>s</w:t>
            </w:r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per</w:t>
            </w:r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spike</w:t>
            </w:r>
          </w:p>
        </w:tc>
        <w:tc>
          <w:tcPr>
            <w:tcW w:w="1123" w:type="dxa"/>
            <w:noWrap/>
            <w:vAlign w:val="center"/>
            <w:hideMark/>
          </w:tcPr>
          <w:p w14:paraId="1E16DDB7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noWrap/>
            <w:vAlign w:val="center"/>
            <w:hideMark/>
          </w:tcPr>
          <w:p w14:paraId="6E448966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14:paraId="5657F8AD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noWrap/>
            <w:vAlign w:val="center"/>
            <w:hideMark/>
          </w:tcPr>
          <w:p w14:paraId="07EBF0F9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0188380F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noWrap/>
            <w:vAlign w:val="center"/>
            <w:hideMark/>
          </w:tcPr>
          <w:p w14:paraId="61DB4262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noWrap/>
            <w:vAlign w:val="center"/>
            <w:hideMark/>
          </w:tcPr>
          <w:p w14:paraId="338E8684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E7978">
              <w:rPr>
                <w:b/>
                <w:bCs/>
                <w:sz w:val="24"/>
                <w:szCs w:val="24"/>
              </w:rPr>
              <w:t>1.000</w:t>
            </w:r>
          </w:p>
        </w:tc>
        <w:tc>
          <w:tcPr>
            <w:tcW w:w="1134" w:type="dxa"/>
            <w:noWrap/>
            <w:vAlign w:val="center"/>
            <w:hideMark/>
          </w:tcPr>
          <w:p w14:paraId="7DCB3DE1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0.212*</w:t>
            </w:r>
          </w:p>
        </w:tc>
        <w:tc>
          <w:tcPr>
            <w:tcW w:w="1275" w:type="dxa"/>
            <w:noWrap/>
            <w:vAlign w:val="center"/>
            <w:hideMark/>
          </w:tcPr>
          <w:p w14:paraId="7911EF53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0.804**</w:t>
            </w:r>
          </w:p>
        </w:tc>
        <w:tc>
          <w:tcPr>
            <w:tcW w:w="1134" w:type="dxa"/>
            <w:noWrap/>
            <w:vAlign w:val="center"/>
            <w:hideMark/>
          </w:tcPr>
          <w:p w14:paraId="40173678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0.336**</w:t>
            </w:r>
          </w:p>
        </w:tc>
        <w:tc>
          <w:tcPr>
            <w:tcW w:w="1276" w:type="dxa"/>
            <w:noWrap/>
            <w:vAlign w:val="center"/>
            <w:hideMark/>
          </w:tcPr>
          <w:p w14:paraId="5591620C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0.867**</w:t>
            </w:r>
          </w:p>
        </w:tc>
      </w:tr>
      <w:tr w:rsidR="00C01394" w:rsidRPr="007E7978" w14:paraId="0D830494" w14:textId="77777777" w:rsidTr="00A5747F">
        <w:trPr>
          <w:trHeight w:val="395"/>
        </w:trPr>
        <w:tc>
          <w:tcPr>
            <w:tcW w:w="2141" w:type="dxa"/>
            <w:noWrap/>
            <w:vAlign w:val="center"/>
            <w:hideMark/>
          </w:tcPr>
          <w:p w14:paraId="42422B64" w14:textId="4A8B1B60" w:rsidR="00C01394" w:rsidRPr="007E7978" w:rsidRDefault="00C01394" w:rsidP="007E7978">
            <w:pPr>
              <w:pStyle w:val="TableParagraph"/>
              <w:spacing w:before="120" w:line="360" w:lineRule="auto"/>
              <w:rPr>
                <w:b/>
                <w:bCs/>
                <w:sz w:val="24"/>
                <w:szCs w:val="24"/>
              </w:rPr>
            </w:pPr>
            <w:proofErr w:type="gramStart"/>
            <w:r w:rsidRPr="007E7978">
              <w:rPr>
                <w:b/>
                <w:bCs/>
                <w:sz w:val="24"/>
                <w:szCs w:val="24"/>
              </w:rPr>
              <w:t>1000</w:t>
            </w:r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grain</w:t>
            </w:r>
            <w:proofErr w:type="gramEnd"/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wt.</w:t>
            </w:r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(g.)</w:t>
            </w:r>
          </w:p>
        </w:tc>
        <w:tc>
          <w:tcPr>
            <w:tcW w:w="1123" w:type="dxa"/>
            <w:noWrap/>
            <w:vAlign w:val="center"/>
            <w:hideMark/>
          </w:tcPr>
          <w:p w14:paraId="7F8785B9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noWrap/>
            <w:vAlign w:val="center"/>
            <w:hideMark/>
          </w:tcPr>
          <w:p w14:paraId="0D2207B7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14:paraId="6D8EB48B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noWrap/>
            <w:vAlign w:val="center"/>
            <w:hideMark/>
          </w:tcPr>
          <w:p w14:paraId="16B13A20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280F9A65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noWrap/>
            <w:vAlign w:val="center"/>
            <w:hideMark/>
          </w:tcPr>
          <w:p w14:paraId="79A2D414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noWrap/>
            <w:vAlign w:val="center"/>
            <w:hideMark/>
          </w:tcPr>
          <w:p w14:paraId="76AEF6BA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313C3A54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E7978">
              <w:rPr>
                <w:b/>
                <w:bCs/>
                <w:sz w:val="24"/>
                <w:szCs w:val="24"/>
              </w:rPr>
              <w:t>1.000</w:t>
            </w:r>
          </w:p>
        </w:tc>
        <w:tc>
          <w:tcPr>
            <w:tcW w:w="1275" w:type="dxa"/>
            <w:noWrap/>
            <w:vAlign w:val="center"/>
            <w:hideMark/>
          </w:tcPr>
          <w:p w14:paraId="6E966C9F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0.245**</w:t>
            </w:r>
          </w:p>
        </w:tc>
        <w:tc>
          <w:tcPr>
            <w:tcW w:w="1134" w:type="dxa"/>
            <w:noWrap/>
            <w:vAlign w:val="center"/>
            <w:hideMark/>
          </w:tcPr>
          <w:p w14:paraId="1BD2143D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0.218*</w:t>
            </w:r>
          </w:p>
        </w:tc>
        <w:tc>
          <w:tcPr>
            <w:tcW w:w="1276" w:type="dxa"/>
            <w:noWrap/>
            <w:vAlign w:val="center"/>
            <w:hideMark/>
          </w:tcPr>
          <w:p w14:paraId="655F2107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0.301**</w:t>
            </w:r>
          </w:p>
        </w:tc>
      </w:tr>
      <w:tr w:rsidR="00C01394" w:rsidRPr="007E7978" w14:paraId="19C7CC08" w14:textId="77777777" w:rsidTr="00A5747F">
        <w:trPr>
          <w:trHeight w:val="537"/>
        </w:trPr>
        <w:tc>
          <w:tcPr>
            <w:tcW w:w="2141" w:type="dxa"/>
            <w:noWrap/>
            <w:vAlign w:val="center"/>
            <w:hideMark/>
          </w:tcPr>
          <w:p w14:paraId="76535EFB" w14:textId="2608D042" w:rsidR="00C01394" w:rsidRPr="007E7978" w:rsidRDefault="00C01394" w:rsidP="007E7978">
            <w:pPr>
              <w:pStyle w:val="TableParagraph"/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7E7978">
              <w:rPr>
                <w:b/>
                <w:bCs/>
                <w:sz w:val="24"/>
                <w:szCs w:val="24"/>
              </w:rPr>
              <w:t>Biological</w:t>
            </w:r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yield</w:t>
            </w:r>
          </w:p>
        </w:tc>
        <w:tc>
          <w:tcPr>
            <w:tcW w:w="1123" w:type="dxa"/>
            <w:noWrap/>
            <w:vAlign w:val="center"/>
            <w:hideMark/>
          </w:tcPr>
          <w:p w14:paraId="776FAC61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noWrap/>
            <w:vAlign w:val="center"/>
            <w:hideMark/>
          </w:tcPr>
          <w:p w14:paraId="12350658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14:paraId="17411040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noWrap/>
            <w:vAlign w:val="center"/>
            <w:hideMark/>
          </w:tcPr>
          <w:p w14:paraId="36191628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7B73CB21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noWrap/>
            <w:vAlign w:val="center"/>
            <w:hideMark/>
          </w:tcPr>
          <w:p w14:paraId="24449F96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noWrap/>
            <w:vAlign w:val="center"/>
            <w:hideMark/>
          </w:tcPr>
          <w:p w14:paraId="77AAF4DC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480A50A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06485A10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E7978">
              <w:rPr>
                <w:b/>
                <w:bCs/>
                <w:sz w:val="24"/>
                <w:szCs w:val="24"/>
              </w:rPr>
              <w:t>1.000</w:t>
            </w:r>
          </w:p>
        </w:tc>
        <w:tc>
          <w:tcPr>
            <w:tcW w:w="1134" w:type="dxa"/>
            <w:noWrap/>
            <w:vAlign w:val="center"/>
            <w:hideMark/>
          </w:tcPr>
          <w:p w14:paraId="20B3BACE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-0.019</w:t>
            </w:r>
          </w:p>
        </w:tc>
        <w:tc>
          <w:tcPr>
            <w:tcW w:w="1276" w:type="dxa"/>
            <w:noWrap/>
            <w:vAlign w:val="center"/>
            <w:hideMark/>
          </w:tcPr>
          <w:p w14:paraId="2A124402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0.954**</w:t>
            </w:r>
          </w:p>
        </w:tc>
      </w:tr>
      <w:tr w:rsidR="00C01394" w:rsidRPr="007E7978" w14:paraId="1EAF3DDD" w14:textId="77777777" w:rsidTr="00A5747F">
        <w:trPr>
          <w:trHeight w:val="69"/>
        </w:trPr>
        <w:tc>
          <w:tcPr>
            <w:tcW w:w="2141" w:type="dxa"/>
            <w:noWrap/>
            <w:vAlign w:val="center"/>
            <w:hideMark/>
          </w:tcPr>
          <w:p w14:paraId="20EB1770" w14:textId="7BA2DF29" w:rsidR="00C01394" w:rsidRPr="007E7978" w:rsidRDefault="00C01394" w:rsidP="007E7978">
            <w:pPr>
              <w:pStyle w:val="TableParagraph"/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7E7978">
              <w:rPr>
                <w:b/>
                <w:bCs/>
                <w:sz w:val="24"/>
                <w:szCs w:val="24"/>
              </w:rPr>
              <w:t>Harvest</w:t>
            </w:r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Index</w:t>
            </w:r>
            <w:r w:rsidR="005F2F8A">
              <w:rPr>
                <w:b/>
                <w:bCs/>
                <w:sz w:val="24"/>
                <w:szCs w:val="24"/>
              </w:rPr>
              <w:t xml:space="preserve">  </w:t>
            </w:r>
            <w:r w:rsidRPr="007E7978">
              <w:rPr>
                <w:b/>
                <w:bCs/>
                <w:sz w:val="24"/>
                <w:szCs w:val="24"/>
              </w:rPr>
              <w:t>(%)</w:t>
            </w:r>
          </w:p>
        </w:tc>
        <w:tc>
          <w:tcPr>
            <w:tcW w:w="1123" w:type="dxa"/>
            <w:noWrap/>
            <w:vAlign w:val="center"/>
            <w:hideMark/>
          </w:tcPr>
          <w:p w14:paraId="75EEF6EE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noWrap/>
            <w:vAlign w:val="center"/>
            <w:hideMark/>
          </w:tcPr>
          <w:p w14:paraId="6B840118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14:paraId="422AE0A4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noWrap/>
            <w:vAlign w:val="center"/>
            <w:hideMark/>
          </w:tcPr>
          <w:p w14:paraId="01F8D537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42184618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noWrap/>
            <w:vAlign w:val="center"/>
            <w:hideMark/>
          </w:tcPr>
          <w:p w14:paraId="3845D985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noWrap/>
            <w:vAlign w:val="center"/>
            <w:hideMark/>
          </w:tcPr>
          <w:p w14:paraId="6AB682C7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6C406B9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5942DFC4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58F4614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E7978">
              <w:rPr>
                <w:b/>
                <w:bCs/>
                <w:sz w:val="24"/>
                <w:szCs w:val="24"/>
              </w:rPr>
              <w:t>1.000</w:t>
            </w:r>
          </w:p>
        </w:tc>
        <w:tc>
          <w:tcPr>
            <w:tcW w:w="1276" w:type="dxa"/>
            <w:noWrap/>
            <w:vAlign w:val="center"/>
            <w:hideMark/>
          </w:tcPr>
          <w:p w14:paraId="14807257" w14:textId="77777777" w:rsidR="00C01394" w:rsidRPr="007E7978" w:rsidRDefault="00C01394" w:rsidP="007E797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7E7978">
              <w:rPr>
                <w:sz w:val="24"/>
                <w:szCs w:val="24"/>
              </w:rPr>
              <w:t>0.271**</w:t>
            </w:r>
          </w:p>
        </w:tc>
      </w:tr>
    </w:tbl>
    <w:p w14:paraId="7E6DFB7E" w14:textId="13660C3E" w:rsidR="00D06614" w:rsidRPr="007E7978" w:rsidRDefault="00C01394" w:rsidP="007E797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7978">
        <w:rPr>
          <w:rFonts w:ascii="Times New Roman" w:hAnsi="Times New Roman" w:cs="Times New Roman"/>
          <w:b/>
          <w:bCs/>
          <w:sz w:val="24"/>
          <w:szCs w:val="24"/>
        </w:rPr>
        <w:t>*</w:t>
      </w:r>
      <w:proofErr w:type="gramStart"/>
      <w:r w:rsidRPr="007E7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*</w:t>
      </w:r>
      <w:proofErr w:type="gramEnd"/>
      <w:r w:rsidRPr="007E7978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significant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at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5%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1%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probability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level</w:t>
      </w:r>
      <w:r w:rsidR="005F2F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bCs/>
          <w:sz w:val="24"/>
          <w:szCs w:val="24"/>
        </w:rPr>
        <w:t>respectively</w:t>
      </w:r>
    </w:p>
    <w:p w14:paraId="54CB62BD" w14:textId="77777777" w:rsidR="006A67C8" w:rsidRPr="007E7978" w:rsidRDefault="006A67C8" w:rsidP="007E79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1802A2" w14:textId="2D870BD9" w:rsidR="006A67C8" w:rsidRPr="007E7978" w:rsidRDefault="006A67C8" w:rsidP="007E79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DE5462" w14:textId="77777777" w:rsidR="003F5A87" w:rsidRPr="007E7978" w:rsidRDefault="003F5A87" w:rsidP="007E79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72987C" w14:textId="0B3EF3A2" w:rsidR="00A5747F" w:rsidRPr="007E7978" w:rsidRDefault="00A5747F" w:rsidP="007E79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54F7E" w14:textId="11974CBF" w:rsidR="006333F5" w:rsidRPr="007E7978" w:rsidRDefault="006333F5" w:rsidP="007E79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80929" w14:textId="56345890" w:rsidR="006333F5" w:rsidRPr="007E7978" w:rsidRDefault="006333F5" w:rsidP="007E79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67118" w14:textId="109D64F6" w:rsidR="006333F5" w:rsidRPr="007E7978" w:rsidRDefault="006333F5" w:rsidP="007E79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6F089" w14:textId="33B66FF8" w:rsidR="006333F5" w:rsidRPr="007E7978" w:rsidRDefault="006333F5" w:rsidP="007E79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23969" w14:textId="7F915EF3" w:rsidR="006333F5" w:rsidRPr="007E7978" w:rsidRDefault="006333F5" w:rsidP="007E79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484CB" w14:textId="6D97249A" w:rsidR="006333F5" w:rsidRPr="007E7978" w:rsidRDefault="006333F5" w:rsidP="007E79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42560" w14:textId="0E37BC64" w:rsidR="006333F5" w:rsidRDefault="006333F5" w:rsidP="007E79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2EE9F" w14:textId="29005B2F" w:rsidR="008C4A2A" w:rsidRDefault="008C4A2A" w:rsidP="007E79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6E42F" w14:textId="3A04BA49" w:rsidR="008C4A2A" w:rsidRDefault="008C4A2A" w:rsidP="007E79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B59A9" w14:textId="4984E8D8" w:rsidR="008C4A2A" w:rsidRPr="008C4A2A" w:rsidRDefault="008C4A2A" w:rsidP="007E79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E7978">
        <w:rPr>
          <w:rFonts w:ascii="Times New Roman" w:hAnsi="Times New Roman" w:cs="Times New Roman"/>
          <w:b/>
          <w:sz w:val="24"/>
          <w:szCs w:val="24"/>
        </w:rPr>
        <w:lastRenderedPageBreak/>
        <w:t>Table</w:t>
      </w:r>
      <w:r w:rsidR="005F2F8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7E7978">
        <w:rPr>
          <w:rFonts w:ascii="Times New Roman" w:hAnsi="Times New Roman" w:cs="Times New Roman"/>
          <w:b/>
          <w:sz w:val="24"/>
          <w:szCs w:val="24"/>
        </w:rPr>
        <w:t>:</w:t>
      </w:r>
      <w:r w:rsidR="005F2F8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E7978">
        <w:rPr>
          <w:rFonts w:ascii="Times New Roman" w:hAnsi="Times New Roman" w:cs="Times New Roman"/>
          <w:b/>
          <w:sz w:val="24"/>
          <w:szCs w:val="24"/>
        </w:rPr>
        <w:t>Direct</w:t>
      </w:r>
      <w:r w:rsidR="005F2F8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sz w:val="24"/>
          <w:szCs w:val="24"/>
        </w:rPr>
        <w:t>and</w:t>
      </w:r>
      <w:r w:rsidR="005F2F8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sz w:val="24"/>
          <w:szCs w:val="24"/>
        </w:rPr>
        <w:t>indirect</w:t>
      </w:r>
      <w:r w:rsidR="005F2F8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sz w:val="24"/>
          <w:szCs w:val="24"/>
        </w:rPr>
        <w:t>effects</w:t>
      </w:r>
      <w:r w:rsidR="005F2F8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sz w:val="24"/>
          <w:szCs w:val="24"/>
        </w:rPr>
        <w:t>of</w:t>
      </w:r>
      <w:r w:rsidR="005F2F8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sz w:val="24"/>
          <w:szCs w:val="24"/>
        </w:rPr>
        <w:t>12</w:t>
      </w:r>
      <w:r w:rsidR="005F2F8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sz w:val="24"/>
          <w:szCs w:val="24"/>
        </w:rPr>
        <w:t>characters</w:t>
      </w:r>
      <w:r w:rsidR="005F2F8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sz w:val="24"/>
          <w:szCs w:val="24"/>
        </w:rPr>
        <w:t>on</w:t>
      </w:r>
      <w:r w:rsidR="005F2F8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sz w:val="24"/>
          <w:szCs w:val="24"/>
        </w:rPr>
        <w:t>grain</w:t>
      </w:r>
      <w:r w:rsidR="005F2F8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sz w:val="24"/>
          <w:szCs w:val="24"/>
        </w:rPr>
        <w:t>yield</w:t>
      </w:r>
      <w:r w:rsidR="005F2F8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sz w:val="24"/>
          <w:szCs w:val="24"/>
        </w:rPr>
        <w:t>per</w:t>
      </w:r>
      <w:r w:rsidR="005F2F8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sz w:val="24"/>
          <w:szCs w:val="24"/>
        </w:rPr>
        <w:t>plant</w:t>
      </w:r>
      <w:r w:rsidR="005F2F8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sz w:val="24"/>
          <w:szCs w:val="24"/>
        </w:rPr>
        <w:t>in</w:t>
      </w:r>
      <w:r w:rsidR="005F2F8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sz w:val="24"/>
          <w:szCs w:val="24"/>
        </w:rPr>
        <w:t>wheat</w:t>
      </w:r>
      <w:r w:rsidR="005F2F8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sz w:val="24"/>
          <w:szCs w:val="24"/>
        </w:rPr>
        <w:t>genotype</w:t>
      </w:r>
      <w:r w:rsidR="005F2F8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sz w:val="24"/>
          <w:szCs w:val="24"/>
        </w:rPr>
        <w:t>under</w:t>
      </w:r>
      <w:r w:rsidR="005F2F8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sz w:val="24"/>
          <w:szCs w:val="24"/>
        </w:rPr>
        <w:t>timely</w:t>
      </w:r>
      <w:r w:rsidR="005F2F8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sz w:val="24"/>
          <w:szCs w:val="24"/>
        </w:rPr>
        <w:t>sown</w:t>
      </w:r>
      <w:r w:rsidR="005F2F8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sz w:val="24"/>
          <w:szCs w:val="24"/>
        </w:rPr>
        <w:t>irrigated</w:t>
      </w:r>
      <w:r w:rsidR="005F2F8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b/>
          <w:sz w:val="24"/>
          <w:szCs w:val="24"/>
        </w:rPr>
        <w:t>condition</w:t>
      </w:r>
    </w:p>
    <w:tbl>
      <w:tblPr>
        <w:tblStyle w:val="TableGrid"/>
        <w:tblW w:w="15067" w:type="dxa"/>
        <w:jc w:val="center"/>
        <w:tblLook w:val="04A0" w:firstRow="1" w:lastRow="0" w:firstColumn="1" w:lastColumn="0" w:noHBand="0" w:noVBand="1"/>
      </w:tblPr>
      <w:tblGrid>
        <w:gridCol w:w="2086"/>
        <w:gridCol w:w="1083"/>
        <w:gridCol w:w="1221"/>
        <w:gridCol w:w="963"/>
        <w:gridCol w:w="1237"/>
        <w:gridCol w:w="1137"/>
        <w:gridCol w:w="1150"/>
        <w:gridCol w:w="924"/>
        <w:gridCol w:w="927"/>
        <w:gridCol w:w="928"/>
        <w:gridCol w:w="1230"/>
        <w:gridCol w:w="1030"/>
        <w:gridCol w:w="1151"/>
      </w:tblGrid>
      <w:tr w:rsidR="00C01394" w:rsidRPr="001B781D" w14:paraId="5CA34E41" w14:textId="77777777" w:rsidTr="0063060A">
        <w:trPr>
          <w:trHeight w:val="1200"/>
          <w:jc w:val="center"/>
        </w:trPr>
        <w:tc>
          <w:tcPr>
            <w:tcW w:w="2086" w:type="dxa"/>
            <w:noWrap/>
            <w:vAlign w:val="center"/>
            <w:hideMark/>
          </w:tcPr>
          <w:p w14:paraId="4B8BE55B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Traits</w:t>
            </w:r>
          </w:p>
        </w:tc>
        <w:tc>
          <w:tcPr>
            <w:tcW w:w="1083" w:type="dxa"/>
            <w:vAlign w:val="center"/>
            <w:hideMark/>
          </w:tcPr>
          <w:p w14:paraId="50EAB0D2" w14:textId="6AE6D665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Heading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21" w:type="dxa"/>
            <w:vAlign w:val="center"/>
            <w:hideMark/>
          </w:tcPr>
          <w:p w14:paraId="568E3D2F" w14:textId="6D1B23F4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Days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maturity</w:t>
            </w:r>
          </w:p>
        </w:tc>
        <w:tc>
          <w:tcPr>
            <w:tcW w:w="963" w:type="dxa"/>
            <w:vAlign w:val="center"/>
            <w:hideMark/>
          </w:tcPr>
          <w:p w14:paraId="29CE0633" w14:textId="7AEE2E6C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Plant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height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(cm.)</w:t>
            </w:r>
          </w:p>
        </w:tc>
        <w:tc>
          <w:tcPr>
            <w:tcW w:w="1237" w:type="dxa"/>
            <w:vAlign w:val="center"/>
            <w:hideMark/>
          </w:tcPr>
          <w:p w14:paraId="5FD08900" w14:textId="7FF7B911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Spike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length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(cm.)</w:t>
            </w:r>
          </w:p>
        </w:tc>
        <w:tc>
          <w:tcPr>
            <w:tcW w:w="1137" w:type="dxa"/>
            <w:vAlign w:val="center"/>
            <w:hideMark/>
          </w:tcPr>
          <w:p w14:paraId="5E24A0DC" w14:textId="24C7550E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Spikelets</w:t>
            </w:r>
            <w:proofErr w:type="spellEnd"/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spike</w:t>
            </w:r>
          </w:p>
        </w:tc>
        <w:tc>
          <w:tcPr>
            <w:tcW w:w="1150" w:type="dxa"/>
            <w:vAlign w:val="center"/>
            <w:hideMark/>
          </w:tcPr>
          <w:p w14:paraId="3E3C0C49" w14:textId="2C1BB842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Peduncle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length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(cm.)</w:t>
            </w:r>
          </w:p>
        </w:tc>
        <w:tc>
          <w:tcPr>
            <w:tcW w:w="924" w:type="dxa"/>
            <w:vAlign w:val="center"/>
            <w:hideMark/>
          </w:tcPr>
          <w:p w14:paraId="20B029BC" w14:textId="17E245BA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tillers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plant</w:t>
            </w:r>
          </w:p>
        </w:tc>
        <w:tc>
          <w:tcPr>
            <w:tcW w:w="927" w:type="dxa"/>
            <w:vAlign w:val="center"/>
            <w:hideMark/>
          </w:tcPr>
          <w:p w14:paraId="213DC347" w14:textId="14C1736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Grain</w:t>
            </w:r>
            <w:r w:rsidR="00E17485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spike</w:t>
            </w:r>
          </w:p>
        </w:tc>
        <w:tc>
          <w:tcPr>
            <w:tcW w:w="928" w:type="dxa"/>
            <w:vAlign w:val="center"/>
            <w:hideMark/>
          </w:tcPr>
          <w:p w14:paraId="59793430" w14:textId="1BFC03E4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grain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wt.(g.)</w:t>
            </w:r>
          </w:p>
        </w:tc>
        <w:tc>
          <w:tcPr>
            <w:tcW w:w="1230" w:type="dxa"/>
            <w:vAlign w:val="center"/>
            <w:hideMark/>
          </w:tcPr>
          <w:p w14:paraId="19D3F486" w14:textId="391508D6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Biological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yield</w:t>
            </w:r>
          </w:p>
        </w:tc>
        <w:tc>
          <w:tcPr>
            <w:tcW w:w="1030" w:type="dxa"/>
            <w:vAlign w:val="center"/>
            <w:hideMark/>
          </w:tcPr>
          <w:p w14:paraId="73587F69" w14:textId="5E8EE136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Harvest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Index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(%)</w:t>
            </w:r>
          </w:p>
        </w:tc>
        <w:tc>
          <w:tcPr>
            <w:tcW w:w="1151" w:type="dxa"/>
            <w:vAlign w:val="center"/>
            <w:hideMark/>
          </w:tcPr>
          <w:p w14:paraId="251CCAF8" w14:textId="74B0F6E9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Grain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yield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plant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(g)</w:t>
            </w:r>
          </w:p>
        </w:tc>
      </w:tr>
      <w:tr w:rsidR="00C01394" w:rsidRPr="001B781D" w14:paraId="50266C72" w14:textId="77777777" w:rsidTr="0063060A">
        <w:trPr>
          <w:trHeight w:val="275"/>
          <w:jc w:val="center"/>
        </w:trPr>
        <w:tc>
          <w:tcPr>
            <w:tcW w:w="2086" w:type="dxa"/>
            <w:noWrap/>
            <w:hideMark/>
          </w:tcPr>
          <w:p w14:paraId="7FFDFC5C" w14:textId="319AACEE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Heading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083" w:type="dxa"/>
            <w:noWrap/>
            <w:vAlign w:val="center"/>
            <w:hideMark/>
          </w:tcPr>
          <w:p w14:paraId="4DC75313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-0.0213</w:t>
            </w:r>
          </w:p>
        </w:tc>
        <w:tc>
          <w:tcPr>
            <w:tcW w:w="1221" w:type="dxa"/>
            <w:noWrap/>
            <w:vAlign w:val="center"/>
            <w:hideMark/>
          </w:tcPr>
          <w:p w14:paraId="72CAF144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-0.0003</w:t>
            </w:r>
          </w:p>
        </w:tc>
        <w:tc>
          <w:tcPr>
            <w:tcW w:w="963" w:type="dxa"/>
            <w:noWrap/>
            <w:vAlign w:val="center"/>
            <w:hideMark/>
          </w:tcPr>
          <w:p w14:paraId="6E96B716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0.0096</w:t>
            </w:r>
          </w:p>
        </w:tc>
        <w:tc>
          <w:tcPr>
            <w:tcW w:w="1237" w:type="dxa"/>
            <w:noWrap/>
            <w:vAlign w:val="center"/>
            <w:hideMark/>
          </w:tcPr>
          <w:p w14:paraId="26FAAAB9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0.0001</w:t>
            </w:r>
          </w:p>
        </w:tc>
        <w:tc>
          <w:tcPr>
            <w:tcW w:w="1137" w:type="dxa"/>
            <w:noWrap/>
            <w:vAlign w:val="center"/>
            <w:hideMark/>
          </w:tcPr>
          <w:p w14:paraId="79744C0D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0.0030</w:t>
            </w:r>
          </w:p>
        </w:tc>
        <w:tc>
          <w:tcPr>
            <w:tcW w:w="1150" w:type="dxa"/>
            <w:noWrap/>
            <w:vAlign w:val="center"/>
            <w:hideMark/>
          </w:tcPr>
          <w:p w14:paraId="7D968E8C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-0.0033</w:t>
            </w:r>
          </w:p>
        </w:tc>
        <w:tc>
          <w:tcPr>
            <w:tcW w:w="924" w:type="dxa"/>
            <w:noWrap/>
            <w:vAlign w:val="center"/>
            <w:hideMark/>
          </w:tcPr>
          <w:p w14:paraId="13E78C92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0.0011</w:t>
            </w:r>
          </w:p>
        </w:tc>
        <w:tc>
          <w:tcPr>
            <w:tcW w:w="927" w:type="dxa"/>
            <w:noWrap/>
            <w:vAlign w:val="center"/>
            <w:hideMark/>
          </w:tcPr>
          <w:p w14:paraId="35086C52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0.0011</w:t>
            </w:r>
          </w:p>
        </w:tc>
        <w:tc>
          <w:tcPr>
            <w:tcW w:w="928" w:type="dxa"/>
            <w:noWrap/>
            <w:vAlign w:val="center"/>
            <w:hideMark/>
          </w:tcPr>
          <w:p w14:paraId="1F3050DF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0.0002</w:t>
            </w:r>
          </w:p>
        </w:tc>
        <w:tc>
          <w:tcPr>
            <w:tcW w:w="1230" w:type="dxa"/>
            <w:noWrap/>
            <w:vAlign w:val="center"/>
            <w:hideMark/>
          </w:tcPr>
          <w:p w14:paraId="1B9B2EA4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0.1530</w:t>
            </w:r>
          </w:p>
        </w:tc>
        <w:tc>
          <w:tcPr>
            <w:tcW w:w="1030" w:type="dxa"/>
            <w:noWrap/>
            <w:vAlign w:val="center"/>
            <w:hideMark/>
          </w:tcPr>
          <w:p w14:paraId="2B5902D3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-0.0672</w:t>
            </w:r>
          </w:p>
        </w:tc>
        <w:tc>
          <w:tcPr>
            <w:tcW w:w="1151" w:type="dxa"/>
            <w:noWrap/>
            <w:vAlign w:val="center"/>
            <w:hideMark/>
          </w:tcPr>
          <w:p w14:paraId="10CE29CE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0.076</w:t>
            </w:r>
          </w:p>
        </w:tc>
      </w:tr>
      <w:tr w:rsidR="00C01394" w:rsidRPr="001B781D" w14:paraId="289E731A" w14:textId="77777777" w:rsidTr="0063060A">
        <w:trPr>
          <w:trHeight w:val="300"/>
          <w:jc w:val="center"/>
        </w:trPr>
        <w:tc>
          <w:tcPr>
            <w:tcW w:w="2086" w:type="dxa"/>
            <w:noWrap/>
            <w:hideMark/>
          </w:tcPr>
          <w:p w14:paraId="6D1B3C7C" w14:textId="3DACBC21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Days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maturity</w:t>
            </w:r>
          </w:p>
        </w:tc>
        <w:tc>
          <w:tcPr>
            <w:tcW w:w="1083" w:type="dxa"/>
            <w:noWrap/>
            <w:vAlign w:val="center"/>
            <w:hideMark/>
          </w:tcPr>
          <w:p w14:paraId="48EC508A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0.0084</w:t>
            </w:r>
          </w:p>
        </w:tc>
        <w:tc>
          <w:tcPr>
            <w:tcW w:w="1221" w:type="dxa"/>
            <w:noWrap/>
            <w:vAlign w:val="center"/>
            <w:hideMark/>
          </w:tcPr>
          <w:p w14:paraId="2CDAA2C3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0.0008</w:t>
            </w:r>
          </w:p>
        </w:tc>
        <w:tc>
          <w:tcPr>
            <w:tcW w:w="963" w:type="dxa"/>
            <w:noWrap/>
            <w:vAlign w:val="center"/>
            <w:hideMark/>
          </w:tcPr>
          <w:p w14:paraId="5AA2EA81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-0.0003</w:t>
            </w:r>
          </w:p>
        </w:tc>
        <w:tc>
          <w:tcPr>
            <w:tcW w:w="1237" w:type="dxa"/>
            <w:noWrap/>
            <w:vAlign w:val="center"/>
            <w:hideMark/>
          </w:tcPr>
          <w:p w14:paraId="370B44A2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0.0052</w:t>
            </w:r>
          </w:p>
        </w:tc>
        <w:tc>
          <w:tcPr>
            <w:tcW w:w="1137" w:type="dxa"/>
            <w:noWrap/>
            <w:vAlign w:val="center"/>
            <w:hideMark/>
          </w:tcPr>
          <w:p w14:paraId="4654D8A9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-0.0033</w:t>
            </w:r>
          </w:p>
        </w:tc>
        <w:tc>
          <w:tcPr>
            <w:tcW w:w="1150" w:type="dxa"/>
            <w:noWrap/>
            <w:vAlign w:val="center"/>
            <w:hideMark/>
          </w:tcPr>
          <w:p w14:paraId="4008B51E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0.0005</w:t>
            </w:r>
          </w:p>
        </w:tc>
        <w:tc>
          <w:tcPr>
            <w:tcW w:w="924" w:type="dxa"/>
            <w:noWrap/>
            <w:vAlign w:val="center"/>
            <w:hideMark/>
          </w:tcPr>
          <w:p w14:paraId="2919250E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0.0018</w:t>
            </w:r>
          </w:p>
        </w:tc>
        <w:tc>
          <w:tcPr>
            <w:tcW w:w="927" w:type="dxa"/>
            <w:noWrap/>
            <w:vAlign w:val="center"/>
            <w:hideMark/>
          </w:tcPr>
          <w:p w14:paraId="44AF45CE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-0.0043</w:t>
            </w:r>
          </w:p>
        </w:tc>
        <w:tc>
          <w:tcPr>
            <w:tcW w:w="928" w:type="dxa"/>
            <w:noWrap/>
            <w:vAlign w:val="center"/>
            <w:hideMark/>
          </w:tcPr>
          <w:p w14:paraId="1315C0C3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-0.0001</w:t>
            </w:r>
          </w:p>
        </w:tc>
        <w:tc>
          <w:tcPr>
            <w:tcW w:w="1230" w:type="dxa"/>
            <w:noWrap/>
            <w:vAlign w:val="center"/>
            <w:hideMark/>
          </w:tcPr>
          <w:p w14:paraId="4490B2E9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-0.3210</w:t>
            </w:r>
          </w:p>
        </w:tc>
        <w:tc>
          <w:tcPr>
            <w:tcW w:w="1030" w:type="dxa"/>
            <w:noWrap/>
            <w:vAlign w:val="center"/>
            <w:hideMark/>
          </w:tcPr>
          <w:p w14:paraId="7E2C65B7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0.0903</w:t>
            </w:r>
          </w:p>
        </w:tc>
        <w:tc>
          <w:tcPr>
            <w:tcW w:w="1151" w:type="dxa"/>
            <w:noWrap/>
            <w:vAlign w:val="center"/>
            <w:hideMark/>
          </w:tcPr>
          <w:p w14:paraId="08470BDB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-0.222*</w:t>
            </w:r>
          </w:p>
        </w:tc>
      </w:tr>
      <w:tr w:rsidR="00C01394" w:rsidRPr="001B781D" w14:paraId="2FE32255" w14:textId="77777777" w:rsidTr="0063060A">
        <w:trPr>
          <w:trHeight w:val="300"/>
          <w:jc w:val="center"/>
        </w:trPr>
        <w:tc>
          <w:tcPr>
            <w:tcW w:w="2086" w:type="dxa"/>
            <w:noWrap/>
            <w:hideMark/>
          </w:tcPr>
          <w:p w14:paraId="61B27C2B" w14:textId="4C03804C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plant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height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(cm.)</w:t>
            </w:r>
          </w:p>
        </w:tc>
        <w:tc>
          <w:tcPr>
            <w:tcW w:w="1083" w:type="dxa"/>
            <w:noWrap/>
            <w:vAlign w:val="center"/>
            <w:hideMark/>
          </w:tcPr>
          <w:p w14:paraId="175261A7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-0.0111</w:t>
            </w:r>
          </w:p>
        </w:tc>
        <w:tc>
          <w:tcPr>
            <w:tcW w:w="1221" w:type="dxa"/>
            <w:noWrap/>
            <w:vAlign w:val="center"/>
            <w:hideMark/>
          </w:tcPr>
          <w:p w14:paraId="4E7909F3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  <w:tc>
          <w:tcPr>
            <w:tcW w:w="963" w:type="dxa"/>
            <w:noWrap/>
            <w:vAlign w:val="center"/>
            <w:hideMark/>
          </w:tcPr>
          <w:p w14:paraId="147F97A8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0.0184</w:t>
            </w:r>
          </w:p>
        </w:tc>
        <w:tc>
          <w:tcPr>
            <w:tcW w:w="1237" w:type="dxa"/>
            <w:noWrap/>
            <w:vAlign w:val="center"/>
            <w:hideMark/>
          </w:tcPr>
          <w:p w14:paraId="7DE9BC7A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0.0025</w:t>
            </w:r>
          </w:p>
        </w:tc>
        <w:tc>
          <w:tcPr>
            <w:tcW w:w="1137" w:type="dxa"/>
            <w:noWrap/>
            <w:vAlign w:val="center"/>
            <w:hideMark/>
          </w:tcPr>
          <w:p w14:paraId="0AF09A39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0.0022</w:t>
            </w:r>
          </w:p>
        </w:tc>
        <w:tc>
          <w:tcPr>
            <w:tcW w:w="1150" w:type="dxa"/>
            <w:noWrap/>
            <w:vAlign w:val="center"/>
            <w:hideMark/>
          </w:tcPr>
          <w:p w14:paraId="4B592099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-0.0048</w:t>
            </w:r>
          </w:p>
        </w:tc>
        <w:tc>
          <w:tcPr>
            <w:tcW w:w="924" w:type="dxa"/>
            <w:noWrap/>
            <w:vAlign w:val="center"/>
            <w:hideMark/>
          </w:tcPr>
          <w:p w14:paraId="354467A6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0.0021</w:t>
            </w:r>
          </w:p>
        </w:tc>
        <w:tc>
          <w:tcPr>
            <w:tcW w:w="927" w:type="dxa"/>
            <w:noWrap/>
            <w:vAlign w:val="center"/>
            <w:hideMark/>
          </w:tcPr>
          <w:p w14:paraId="1C490B85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0.0012</w:t>
            </w:r>
          </w:p>
        </w:tc>
        <w:tc>
          <w:tcPr>
            <w:tcW w:w="928" w:type="dxa"/>
            <w:noWrap/>
            <w:vAlign w:val="center"/>
            <w:hideMark/>
          </w:tcPr>
          <w:p w14:paraId="394BBA58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  <w:tc>
          <w:tcPr>
            <w:tcW w:w="1230" w:type="dxa"/>
            <w:noWrap/>
            <w:vAlign w:val="center"/>
            <w:hideMark/>
          </w:tcPr>
          <w:p w14:paraId="29389152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0.0591</w:t>
            </w:r>
          </w:p>
        </w:tc>
        <w:tc>
          <w:tcPr>
            <w:tcW w:w="1030" w:type="dxa"/>
            <w:noWrap/>
            <w:vAlign w:val="center"/>
            <w:hideMark/>
          </w:tcPr>
          <w:p w14:paraId="7A2BB7F9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-0.0027</w:t>
            </w:r>
          </w:p>
        </w:tc>
        <w:tc>
          <w:tcPr>
            <w:tcW w:w="1151" w:type="dxa"/>
            <w:noWrap/>
            <w:vAlign w:val="center"/>
            <w:hideMark/>
          </w:tcPr>
          <w:p w14:paraId="7A3DCCB5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0.067</w:t>
            </w:r>
          </w:p>
        </w:tc>
      </w:tr>
      <w:tr w:rsidR="00C01394" w:rsidRPr="001B781D" w14:paraId="455ABF47" w14:textId="77777777" w:rsidTr="0063060A">
        <w:trPr>
          <w:trHeight w:val="300"/>
          <w:jc w:val="center"/>
        </w:trPr>
        <w:tc>
          <w:tcPr>
            <w:tcW w:w="2086" w:type="dxa"/>
            <w:noWrap/>
            <w:hideMark/>
          </w:tcPr>
          <w:p w14:paraId="37A8E3FB" w14:textId="5ADA17F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Spike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length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(cm.)</w:t>
            </w:r>
          </w:p>
        </w:tc>
        <w:tc>
          <w:tcPr>
            <w:tcW w:w="1083" w:type="dxa"/>
            <w:noWrap/>
            <w:vAlign w:val="center"/>
            <w:hideMark/>
          </w:tcPr>
          <w:p w14:paraId="653EEA80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0.0001</w:t>
            </w:r>
          </w:p>
        </w:tc>
        <w:tc>
          <w:tcPr>
            <w:tcW w:w="1221" w:type="dxa"/>
            <w:noWrap/>
            <w:vAlign w:val="center"/>
            <w:hideMark/>
          </w:tcPr>
          <w:p w14:paraId="39B713EE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-0.0002</w:t>
            </w:r>
          </w:p>
        </w:tc>
        <w:tc>
          <w:tcPr>
            <w:tcW w:w="963" w:type="dxa"/>
            <w:noWrap/>
            <w:vAlign w:val="center"/>
            <w:hideMark/>
          </w:tcPr>
          <w:p w14:paraId="3F846CB9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-0.0023</w:t>
            </w:r>
          </w:p>
        </w:tc>
        <w:tc>
          <w:tcPr>
            <w:tcW w:w="1237" w:type="dxa"/>
            <w:noWrap/>
            <w:vAlign w:val="center"/>
            <w:hideMark/>
          </w:tcPr>
          <w:p w14:paraId="564BD830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-0.0198</w:t>
            </w:r>
          </w:p>
        </w:tc>
        <w:tc>
          <w:tcPr>
            <w:tcW w:w="1137" w:type="dxa"/>
            <w:noWrap/>
            <w:vAlign w:val="center"/>
            <w:hideMark/>
          </w:tcPr>
          <w:p w14:paraId="36B18141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0.0081</w:t>
            </w:r>
          </w:p>
        </w:tc>
        <w:tc>
          <w:tcPr>
            <w:tcW w:w="1150" w:type="dxa"/>
            <w:noWrap/>
            <w:vAlign w:val="center"/>
            <w:hideMark/>
          </w:tcPr>
          <w:p w14:paraId="52B86FF5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-0.0017</w:t>
            </w:r>
          </w:p>
        </w:tc>
        <w:tc>
          <w:tcPr>
            <w:tcW w:w="924" w:type="dxa"/>
            <w:noWrap/>
            <w:vAlign w:val="center"/>
            <w:hideMark/>
          </w:tcPr>
          <w:p w14:paraId="08ABDF93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0.0050</w:t>
            </w:r>
          </w:p>
        </w:tc>
        <w:tc>
          <w:tcPr>
            <w:tcW w:w="927" w:type="dxa"/>
            <w:noWrap/>
            <w:vAlign w:val="center"/>
            <w:hideMark/>
          </w:tcPr>
          <w:p w14:paraId="44ACCE83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0.0041</w:t>
            </w:r>
          </w:p>
        </w:tc>
        <w:tc>
          <w:tcPr>
            <w:tcW w:w="928" w:type="dxa"/>
            <w:noWrap/>
            <w:vAlign w:val="center"/>
            <w:hideMark/>
          </w:tcPr>
          <w:p w14:paraId="347B55B3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0.0002</w:t>
            </w:r>
          </w:p>
        </w:tc>
        <w:tc>
          <w:tcPr>
            <w:tcW w:w="1230" w:type="dxa"/>
            <w:noWrap/>
            <w:vAlign w:val="center"/>
            <w:hideMark/>
          </w:tcPr>
          <w:p w14:paraId="7A939342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0.2722</w:t>
            </w:r>
          </w:p>
        </w:tc>
        <w:tc>
          <w:tcPr>
            <w:tcW w:w="1030" w:type="dxa"/>
            <w:noWrap/>
            <w:vAlign w:val="center"/>
            <w:hideMark/>
          </w:tcPr>
          <w:p w14:paraId="0A854603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-0.0347</w:t>
            </w:r>
          </w:p>
        </w:tc>
        <w:tc>
          <w:tcPr>
            <w:tcW w:w="1151" w:type="dxa"/>
            <w:noWrap/>
            <w:vAlign w:val="center"/>
            <w:hideMark/>
          </w:tcPr>
          <w:p w14:paraId="35DB9E75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0.231**</w:t>
            </w:r>
          </w:p>
        </w:tc>
      </w:tr>
      <w:tr w:rsidR="00C01394" w:rsidRPr="001B781D" w14:paraId="68B586D3" w14:textId="77777777" w:rsidTr="0063060A">
        <w:trPr>
          <w:trHeight w:val="64"/>
          <w:jc w:val="center"/>
        </w:trPr>
        <w:tc>
          <w:tcPr>
            <w:tcW w:w="2086" w:type="dxa"/>
            <w:noWrap/>
            <w:hideMark/>
          </w:tcPr>
          <w:p w14:paraId="4568D94A" w14:textId="6D66242E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Spikelets</w:t>
            </w:r>
            <w:proofErr w:type="spellEnd"/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spike</w:t>
            </w:r>
          </w:p>
        </w:tc>
        <w:tc>
          <w:tcPr>
            <w:tcW w:w="1083" w:type="dxa"/>
            <w:noWrap/>
            <w:vAlign w:val="center"/>
            <w:hideMark/>
          </w:tcPr>
          <w:p w14:paraId="6264C532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-0.0055</w:t>
            </w:r>
          </w:p>
        </w:tc>
        <w:tc>
          <w:tcPr>
            <w:tcW w:w="1221" w:type="dxa"/>
            <w:noWrap/>
            <w:vAlign w:val="center"/>
            <w:hideMark/>
          </w:tcPr>
          <w:p w14:paraId="4EEDFCC9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-0.0002</w:t>
            </w:r>
          </w:p>
        </w:tc>
        <w:tc>
          <w:tcPr>
            <w:tcW w:w="963" w:type="dxa"/>
            <w:noWrap/>
            <w:vAlign w:val="center"/>
            <w:hideMark/>
          </w:tcPr>
          <w:p w14:paraId="1B077AE5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0.0035</w:t>
            </w:r>
          </w:p>
        </w:tc>
        <w:tc>
          <w:tcPr>
            <w:tcW w:w="1237" w:type="dxa"/>
            <w:noWrap/>
            <w:vAlign w:val="center"/>
            <w:hideMark/>
          </w:tcPr>
          <w:p w14:paraId="09026ECC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-0.0136</w:t>
            </w:r>
          </w:p>
        </w:tc>
        <w:tc>
          <w:tcPr>
            <w:tcW w:w="1137" w:type="dxa"/>
            <w:noWrap/>
            <w:vAlign w:val="center"/>
            <w:hideMark/>
          </w:tcPr>
          <w:p w14:paraId="3D614627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0.0118</w:t>
            </w:r>
          </w:p>
        </w:tc>
        <w:tc>
          <w:tcPr>
            <w:tcW w:w="1150" w:type="dxa"/>
            <w:noWrap/>
            <w:vAlign w:val="center"/>
            <w:hideMark/>
          </w:tcPr>
          <w:p w14:paraId="57CD08EE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-0.0037</w:t>
            </w:r>
          </w:p>
        </w:tc>
        <w:tc>
          <w:tcPr>
            <w:tcW w:w="924" w:type="dxa"/>
            <w:noWrap/>
            <w:vAlign w:val="center"/>
            <w:hideMark/>
          </w:tcPr>
          <w:p w14:paraId="6FDC663A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0.0028</w:t>
            </w:r>
          </w:p>
        </w:tc>
        <w:tc>
          <w:tcPr>
            <w:tcW w:w="927" w:type="dxa"/>
            <w:noWrap/>
            <w:vAlign w:val="center"/>
            <w:hideMark/>
          </w:tcPr>
          <w:p w14:paraId="754AC21E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0.0055</w:t>
            </w:r>
          </w:p>
        </w:tc>
        <w:tc>
          <w:tcPr>
            <w:tcW w:w="928" w:type="dxa"/>
            <w:noWrap/>
            <w:vAlign w:val="center"/>
            <w:hideMark/>
          </w:tcPr>
          <w:p w14:paraId="5005ED43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  <w:tc>
          <w:tcPr>
            <w:tcW w:w="1230" w:type="dxa"/>
            <w:noWrap/>
            <w:vAlign w:val="center"/>
            <w:hideMark/>
          </w:tcPr>
          <w:p w14:paraId="0E6C00A1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0.3210</w:t>
            </w:r>
          </w:p>
        </w:tc>
        <w:tc>
          <w:tcPr>
            <w:tcW w:w="1030" w:type="dxa"/>
            <w:noWrap/>
            <w:vAlign w:val="center"/>
            <w:hideMark/>
          </w:tcPr>
          <w:p w14:paraId="6060D96F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-0.0186</w:t>
            </w:r>
          </w:p>
        </w:tc>
        <w:tc>
          <w:tcPr>
            <w:tcW w:w="1151" w:type="dxa"/>
            <w:noWrap/>
            <w:vAlign w:val="center"/>
            <w:hideMark/>
          </w:tcPr>
          <w:p w14:paraId="7E8252F5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0.303**</w:t>
            </w:r>
          </w:p>
        </w:tc>
      </w:tr>
      <w:tr w:rsidR="00C01394" w:rsidRPr="001B781D" w14:paraId="20D3E791" w14:textId="77777777" w:rsidTr="0063060A">
        <w:trPr>
          <w:trHeight w:val="300"/>
          <w:jc w:val="center"/>
        </w:trPr>
        <w:tc>
          <w:tcPr>
            <w:tcW w:w="2086" w:type="dxa"/>
            <w:noWrap/>
            <w:hideMark/>
          </w:tcPr>
          <w:p w14:paraId="17023661" w14:textId="7C130930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Peduncle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length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(cm.)</w:t>
            </w:r>
          </w:p>
        </w:tc>
        <w:tc>
          <w:tcPr>
            <w:tcW w:w="1083" w:type="dxa"/>
            <w:noWrap/>
            <w:vAlign w:val="center"/>
            <w:hideMark/>
          </w:tcPr>
          <w:p w14:paraId="4AECE607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-0.0062</w:t>
            </w:r>
          </w:p>
        </w:tc>
        <w:tc>
          <w:tcPr>
            <w:tcW w:w="1221" w:type="dxa"/>
            <w:noWrap/>
            <w:vAlign w:val="center"/>
            <w:hideMark/>
          </w:tcPr>
          <w:p w14:paraId="7D417C9F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  <w:tc>
          <w:tcPr>
            <w:tcW w:w="963" w:type="dxa"/>
            <w:noWrap/>
            <w:vAlign w:val="center"/>
            <w:hideMark/>
          </w:tcPr>
          <w:p w14:paraId="5456D70C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0.0078</w:t>
            </w:r>
          </w:p>
        </w:tc>
        <w:tc>
          <w:tcPr>
            <w:tcW w:w="1237" w:type="dxa"/>
            <w:noWrap/>
            <w:vAlign w:val="center"/>
            <w:hideMark/>
          </w:tcPr>
          <w:p w14:paraId="2284C7CB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-0.0029</w:t>
            </w:r>
          </w:p>
        </w:tc>
        <w:tc>
          <w:tcPr>
            <w:tcW w:w="1137" w:type="dxa"/>
            <w:noWrap/>
            <w:vAlign w:val="center"/>
            <w:hideMark/>
          </w:tcPr>
          <w:p w14:paraId="5AF187D1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0.0039</w:t>
            </w:r>
          </w:p>
        </w:tc>
        <w:tc>
          <w:tcPr>
            <w:tcW w:w="1150" w:type="dxa"/>
            <w:noWrap/>
            <w:vAlign w:val="center"/>
            <w:hideMark/>
          </w:tcPr>
          <w:p w14:paraId="7EF44B4B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-0.0113</w:t>
            </w:r>
          </w:p>
        </w:tc>
        <w:tc>
          <w:tcPr>
            <w:tcW w:w="924" w:type="dxa"/>
            <w:noWrap/>
            <w:vAlign w:val="center"/>
            <w:hideMark/>
          </w:tcPr>
          <w:p w14:paraId="7CF96B70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0.0027</w:t>
            </w:r>
          </w:p>
        </w:tc>
        <w:tc>
          <w:tcPr>
            <w:tcW w:w="927" w:type="dxa"/>
            <w:noWrap/>
            <w:vAlign w:val="center"/>
            <w:hideMark/>
          </w:tcPr>
          <w:p w14:paraId="079B96CF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-0.0007</w:t>
            </w:r>
          </w:p>
        </w:tc>
        <w:tc>
          <w:tcPr>
            <w:tcW w:w="928" w:type="dxa"/>
            <w:noWrap/>
            <w:vAlign w:val="center"/>
            <w:hideMark/>
          </w:tcPr>
          <w:p w14:paraId="76F5450F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0.0002</w:t>
            </w:r>
          </w:p>
        </w:tc>
        <w:tc>
          <w:tcPr>
            <w:tcW w:w="1230" w:type="dxa"/>
            <w:noWrap/>
            <w:vAlign w:val="center"/>
            <w:hideMark/>
          </w:tcPr>
          <w:p w14:paraId="3A6743B1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-0.0225</w:t>
            </w:r>
          </w:p>
        </w:tc>
        <w:tc>
          <w:tcPr>
            <w:tcW w:w="1030" w:type="dxa"/>
            <w:noWrap/>
            <w:vAlign w:val="center"/>
            <w:hideMark/>
          </w:tcPr>
          <w:p w14:paraId="269C9EDD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-0.0169</w:t>
            </w:r>
          </w:p>
        </w:tc>
        <w:tc>
          <w:tcPr>
            <w:tcW w:w="1151" w:type="dxa"/>
            <w:noWrap/>
            <w:vAlign w:val="center"/>
            <w:hideMark/>
          </w:tcPr>
          <w:p w14:paraId="61875BA6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-0.046</w:t>
            </w:r>
          </w:p>
        </w:tc>
      </w:tr>
      <w:tr w:rsidR="00C01394" w:rsidRPr="001B781D" w14:paraId="41263124" w14:textId="77777777" w:rsidTr="0063060A">
        <w:trPr>
          <w:trHeight w:val="300"/>
          <w:jc w:val="center"/>
        </w:trPr>
        <w:tc>
          <w:tcPr>
            <w:tcW w:w="2086" w:type="dxa"/>
            <w:noWrap/>
            <w:hideMark/>
          </w:tcPr>
          <w:p w14:paraId="7C676D9B" w14:textId="280EE365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tillers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plant</w:t>
            </w:r>
          </w:p>
        </w:tc>
        <w:tc>
          <w:tcPr>
            <w:tcW w:w="1083" w:type="dxa"/>
            <w:noWrap/>
            <w:vAlign w:val="center"/>
            <w:hideMark/>
          </w:tcPr>
          <w:p w14:paraId="26E4BB89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-0.0009</w:t>
            </w:r>
          </w:p>
        </w:tc>
        <w:tc>
          <w:tcPr>
            <w:tcW w:w="1221" w:type="dxa"/>
            <w:noWrap/>
            <w:vAlign w:val="center"/>
            <w:hideMark/>
          </w:tcPr>
          <w:p w14:paraId="2FFB43B9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0.0001</w:t>
            </w:r>
          </w:p>
        </w:tc>
        <w:tc>
          <w:tcPr>
            <w:tcW w:w="963" w:type="dxa"/>
            <w:noWrap/>
            <w:vAlign w:val="center"/>
            <w:hideMark/>
          </w:tcPr>
          <w:p w14:paraId="5561D896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0.0015</w:t>
            </w:r>
          </w:p>
        </w:tc>
        <w:tc>
          <w:tcPr>
            <w:tcW w:w="1237" w:type="dxa"/>
            <w:noWrap/>
            <w:vAlign w:val="center"/>
            <w:hideMark/>
          </w:tcPr>
          <w:p w14:paraId="25BEDE2B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-0.0038</w:t>
            </w:r>
          </w:p>
        </w:tc>
        <w:tc>
          <w:tcPr>
            <w:tcW w:w="1137" w:type="dxa"/>
            <w:noWrap/>
            <w:vAlign w:val="center"/>
            <w:hideMark/>
          </w:tcPr>
          <w:p w14:paraId="265DCBC6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0.0013</w:t>
            </w:r>
          </w:p>
        </w:tc>
        <w:tc>
          <w:tcPr>
            <w:tcW w:w="1150" w:type="dxa"/>
            <w:noWrap/>
            <w:vAlign w:val="center"/>
            <w:hideMark/>
          </w:tcPr>
          <w:p w14:paraId="775F2E96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-0.0012</w:t>
            </w:r>
          </w:p>
        </w:tc>
        <w:tc>
          <w:tcPr>
            <w:tcW w:w="924" w:type="dxa"/>
            <w:noWrap/>
            <w:vAlign w:val="center"/>
            <w:hideMark/>
          </w:tcPr>
          <w:p w14:paraId="198B3185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0.0256</w:t>
            </w:r>
          </w:p>
        </w:tc>
        <w:tc>
          <w:tcPr>
            <w:tcW w:w="927" w:type="dxa"/>
            <w:noWrap/>
            <w:vAlign w:val="center"/>
            <w:hideMark/>
          </w:tcPr>
          <w:p w14:paraId="0BF78D11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0.0012</w:t>
            </w:r>
          </w:p>
        </w:tc>
        <w:tc>
          <w:tcPr>
            <w:tcW w:w="928" w:type="dxa"/>
            <w:noWrap/>
            <w:vAlign w:val="center"/>
            <w:hideMark/>
          </w:tcPr>
          <w:p w14:paraId="32EB7F2C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  <w:tc>
          <w:tcPr>
            <w:tcW w:w="1230" w:type="dxa"/>
            <w:noWrap/>
            <w:vAlign w:val="center"/>
            <w:hideMark/>
          </w:tcPr>
          <w:p w14:paraId="0F7A8517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0.2760</w:t>
            </w:r>
          </w:p>
        </w:tc>
        <w:tc>
          <w:tcPr>
            <w:tcW w:w="1030" w:type="dxa"/>
            <w:noWrap/>
            <w:vAlign w:val="center"/>
            <w:hideMark/>
          </w:tcPr>
          <w:p w14:paraId="6A508F7B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0.0543</w:t>
            </w:r>
          </w:p>
        </w:tc>
        <w:tc>
          <w:tcPr>
            <w:tcW w:w="1151" w:type="dxa"/>
            <w:noWrap/>
            <w:vAlign w:val="center"/>
            <w:hideMark/>
          </w:tcPr>
          <w:p w14:paraId="2F9D5081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0.354**</w:t>
            </w:r>
          </w:p>
        </w:tc>
      </w:tr>
      <w:tr w:rsidR="00C01394" w:rsidRPr="001B781D" w14:paraId="03440E20" w14:textId="77777777" w:rsidTr="0063060A">
        <w:trPr>
          <w:trHeight w:val="359"/>
          <w:jc w:val="center"/>
        </w:trPr>
        <w:tc>
          <w:tcPr>
            <w:tcW w:w="2086" w:type="dxa"/>
            <w:noWrap/>
            <w:hideMark/>
          </w:tcPr>
          <w:p w14:paraId="71380878" w14:textId="657192A2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Grain</w:t>
            </w:r>
            <w:r w:rsidR="00507F71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spike</w:t>
            </w:r>
          </w:p>
        </w:tc>
        <w:tc>
          <w:tcPr>
            <w:tcW w:w="1083" w:type="dxa"/>
            <w:noWrap/>
            <w:vAlign w:val="center"/>
            <w:hideMark/>
          </w:tcPr>
          <w:p w14:paraId="0DA9CDFF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-0.0011</w:t>
            </w:r>
          </w:p>
        </w:tc>
        <w:tc>
          <w:tcPr>
            <w:tcW w:w="1221" w:type="dxa"/>
            <w:noWrap/>
            <w:vAlign w:val="center"/>
            <w:hideMark/>
          </w:tcPr>
          <w:p w14:paraId="4650606A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-0.0002</w:t>
            </w:r>
          </w:p>
        </w:tc>
        <w:tc>
          <w:tcPr>
            <w:tcW w:w="963" w:type="dxa"/>
            <w:noWrap/>
            <w:vAlign w:val="center"/>
            <w:hideMark/>
          </w:tcPr>
          <w:p w14:paraId="148FA5DE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0.0011</w:t>
            </w:r>
          </w:p>
        </w:tc>
        <w:tc>
          <w:tcPr>
            <w:tcW w:w="1237" w:type="dxa"/>
            <w:noWrap/>
            <w:vAlign w:val="center"/>
            <w:hideMark/>
          </w:tcPr>
          <w:p w14:paraId="65DAE394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-0.0038</w:t>
            </w:r>
          </w:p>
        </w:tc>
        <w:tc>
          <w:tcPr>
            <w:tcW w:w="1137" w:type="dxa"/>
            <w:noWrap/>
            <w:vAlign w:val="center"/>
            <w:hideMark/>
          </w:tcPr>
          <w:p w14:paraId="19598BDF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0.0030</w:t>
            </w:r>
          </w:p>
        </w:tc>
        <w:tc>
          <w:tcPr>
            <w:tcW w:w="1150" w:type="dxa"/>
            <w:noWrap/>
            <w:vAlign w:val="center"/>
            <w:hideMark/>
          </w:tcPr>
          <w:p w14:paraId="1B579B18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0.0004</w:t>
            </w:r>
          </w:p>
        </w:tc>
        <w:tc>
          <w:tcPr>
            <w:tcW w:w="924" w:type="dxa"/>
            <w:noWrap/>
            <w:vAlign w:val="center"/>
            <w:hideMark/>
          </w:tcPr>
          <w:p w14:paraId="0AE59A39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0.0015</w:t>
            </w:r>
          </w:p>
        </w:tc>
        <w:tc>
          <w:tcPr>
            <w:tcW w:w="927" w:type="dxa"/>
            <w:noWrap/>
            <w:vAlign w:val="center"/>
            <w:hideMark/>
          </w:tcPr>
          <w:p w14:paraId="255A4085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0.0214</w:t>
            </w:r>
          </w:p>
        </w:tc>
        <w:tc>
          <w:tcPr>
            <w:tcW w:w="928" w:type="dxa"/>
            <w:noWrap/>
            <w:vAlign w:val="center"/>
            <w:hideMark/>
          </w:tcPr>
          <w:p w14:paraId="1269F08E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-0.0002</w:t>
            </w:r>
          </w:p>
        </w:tc>
        <w:tc>
          <w:tcPr>
            <w:tcW w:w="1230" w:type="dxa"/>
            <w:noWrap/>
            <w:vAlign w:val="center"/>
            <w:hideMark/>
          </w:tcPr>
          <w:p w14:paraId="053E40F2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0.7547</w:t>
            </w:r>
          </w:p>
        </w:tc>
        <w:tc>
          <w:tcPr>
            <w:tcW w:w="1030" w:type="dxa"/>
            <w:noWrap/>
            <w:vAlign w:val="center"/>
            <w:hideMark/>
          </w:tcPr>
          <w:p w14:paraId="404E30B9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0.0903</w:t>
            </w:r>
          </w:p>
        </w:tc>
        <w:tc>
          <w:tcPr>
            <w:tcW w:w="1151" w:type="dxa"/>
            <w:noWrap/>
            <w:vAlign w:val="center"/>
            <w:hideMark/>
          </w:tcPr>
          <w:p w14:paraId="12AFF483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0.867**</w:t>
            </w:r>
          </w:p>
        </w:tc>
      </w:tr>
      <w:tr w:rsidR="00C01394" w:rsidRPr="001B781D" w14:paraId="0EA72B97" w14:textId="77777777" w:rsidTr="0063060A">
        <w:trPr>
          <w:trHeight w:val="300"/>
          <w:jc w:val="center"/>
        </w:trPr>
        <w:tc>
          <w:tcPr>
            <w:tcW w:w="2086" w:type="dxa"/>
            <w:noWrap/>
            <w:hideMark/>
          </w:tcPr>
          <w:p w14:paraId="64DE8E81" w14:textId="68D4F7AB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1000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grain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wt.(g.)</w:t>
            </w:r>
          </w:p>
        </w:tc>
        <w:tc>
          <w:tcPr>
            <w:tcW w:w="1083" w:type="dxa"/>
            <w:noWrap/>
            <w:vAlign w:val="center"/>
            <w:hideMark/>
          </w:tcPr>
          <w:p w14:paraId="490DE380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0.0042</w:t>
            </w:r>
          </w:p>
        </w:tc>
        <w:tc>
          <w:tcPr>
            <w:tcW w:w="1221" w:type="dxa"/>
            <w:noWrap/>
            <w:vAlign w:val="center"/>
            <w:hideMark/>
          </w:tcPr>
          <w:p w14:paraId="34DD80EA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0.0001</w:t>
            </w:r>
          </w:p>
        </w:tc>
        <w:tc>
          <w:tcPr>
            <w:tcW w:w="963" w:type="dxa"/>
            <w:noWrap/>
            <w:vAlign w:val="center"/>
            <w:hideMark/>
          </w:tcPr>
          <w:p w14:paraId="30A75B90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-0.0004</w:t>
            </w:r>
          </w:p>
        </w:tc>
        <w:tc>
          <w:tcPr>
            <w:tcW w:w="1237" w:type="dxa"/>
            <w:noWrap/>
            <w:vAlign w:val="center"/>
            <w:hideMark/>
          </w:tcPr>
          <w:p w14:paraId="1F7072E3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0.0028</w:t>
            </w:r>
          </w:p>
        </w:tc>
        <w:tc>
          <w:tcPr>
            <w:tcW w:w="1137" w:type="dxa"/>
            <w:noWrap/>
            <w:vAlign w:val="center"/>
            <w:hideMark/>
          </w:tcPr>
          <w:p w14:paraId="37F4448F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-0.0004</w:t>
            </w:r>
          </w:p>
        </w:tc>
        <w:tc>
          <w:tcPr>
            <w:tcW w:w="1150" w:type="dxa"/>
            <w:noWrap/>
            <w:vAlign w:val="center"/>
            <w:hideMark/>
          </w:tcPr>
          <w:p w14:paraId="30F6F07A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0.0020</w:t>
            </w:r>
          </w:p>
        </w:tc>
        <w:tc>
          <w:tcPr>
            <w:tcW w:w="924" w:type="dxa"/>
            <w:noWrap/>
            <w:vAlign w:val="center"/>
            <w:hideMark/>
          </w:tcPr>
          <w:p w14:paraId="0C743996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0.0008</w:t>
            </w:r>
          </w:p>
        </w:tc>
        <w:tc>
          <w:tcPr>
            <w:tcW w:w="927" w:type="dxa"/>
            <w:noWrap/>
            <w:vAlign w:val="center"/>
            <w:hideMark/>
          </w:tcPr>
          <w:p w14:paraId="61D1EAFC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0.0045</w:t>
            </w:r>
          </w:p>
        </w:tc>
        <w:tc>
          <w:tcPr>
            <w:tcW w:w="928" w:type="dxa"/>
            <w:noWrap/>
            <w:vAlign w:val="center"/>
            <w:hideMark/>
          </w:tcPr>
          <w:p w14:paraId="4D30A7ED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-0.0011</w:t>
            </w:r>
          </w:p>
        </w:tc>
        <w:tc>
          <w:tcPr>
            <w:tcW w:w="1230" w:type="dxa"/>
            <w:noWrap/>
            <w:vAlign w:val="center"/>
            <w:hideMark/>
          </w:tcPr>
          <w:p w14:paraId="5EA71BE4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0.2300</w:t>
            </w:r>
          </w:p>
        </w:tc>
        <w:tc>
          <w:tcPr>
            <w:tcW w:w="1030" w:type="dxa"/>
            <w:noWrap/>
            <w:vAlign w:val="center"/>
            <w:hideMark/>
          </w:tcPr>
          <w:p w14:paraId="4BE5F024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0.0586</w:t>
            </w:r>
          </w:p>
        </w:tc>
        <w:tc>
          <w:tcPr>
            <w:tcW w:w="1151" w:type="dxa"/>
            <w:noWrap/>
            <w:vAlign w:val="center"/>
            <w:hideMark/>
          </w:tcPr>
          <w:p w14:paraId="4F3A67A6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0.301**</w:t>
            </w:r>
          </w:p>
        </w:tc>
      </w:tr>
      <w:tr w:rsidR="00C01394" w:rsidRPr="001B781D" w14:paraId="6B6A4D61" w14:textId="77777777" w:rsidTr="0063060A">
        <w:trPr>
          <w:trHeight w:val="300"/>
          <w:jc w:val="center"/>
        </w:trPr>
        <w:tc>
          <w:tcPr>
            <w:tcW w:w="2086" w:type="dxa"/>
            <w:noWrap/>
            <w:hideMark/>
          </w:tcPr>
          <w:p w14:paraId="3E4002FE" w14:textId="529925EF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Biological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yield</w:t>
            </w:r>
          </w:p>
        </w:tc>
        <w:tc>
          <w:tcPr>
            <w:tcW w:w="1083" w:type="dxa"/>
            <w:noWrap/>
            <w:vAlign w:val="center"/>
            <w:hideMark/>
          </w:tcPr>
          <w:p w14:paraId="38BF9A86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-0.0035</w:t>
            </w:r>
          </w:p>
        </w:tc>
        <w:tc>
          <w:tcPr>
            <w:tcW w:w="1221" w:type="dxa"/>
            <w:noWrap/>
            <w:vAlign w:val="center"/>
            <w:hideMark/>
          </w:tcPr>
          <w:p w14:paraId="2997CEC3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-0.0003</w:t>
            </w:r>
          </w:p>
        </w:tc>
        <w:tc>
          <w:tcPr>
            <w:tcW w:w="963" w:type="dxa"/>
            <w:noWrap/>
            <w:vAlign w:val="center"/>
            <w:hideMark/>
          </w:tcPr>
          <w:p w14:paraId="3FE3DEA4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0.0012</w:t>
            </w:r>
          </w:p>
        </w:tc>
        <w:tc>
          <w:tcPr>
            <w:tcW w:w="1237" w:type="dxa"/>
            <w:noWrap/>
            <w:vAlign w:val="center"/>
            <w:hideMark/>
          </w:tcPr>
          <w:p w14:paraId="23E0FE37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-0.0057</w:t>
            </w:r>
          </w:p>
        </w:tc>
        <w:tc>
          <w:tcPr>
            <w:tcW w:w="1137" w:type="dxa"/>
            <w:noWrap/>
            <w:vAlign w:val="center"/>
            <w:hideMark/>
          </w:tcPr>
          <w:p w14:paraId="09854625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0.0040</w:t>
            </w:r>
          </w:p>
        </w:tc>
        <w:tc>
          <w:tcPr>
            <w:tcW w:w="1150" w:type="dxa"/>
            <w:noWrap/>
            <w:vAlign w:val="center"/>
            <w:hideMark/>
          </w:tcPr>
          <w:p w14:paraId="58E0BBD4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0.0003</w:t>
            </w:r>
          </w:p>
        </w:tc>
        <w:tc>
          <w:tcPr>
            <w:tcW w:w="924" w:type="dxa"/>
            <w:noWrap/>
            <w:vAlign w:val="center"/>
            <w:hideMark/>
          </w:tcPr>
          <w:p w14:paraId="40928B4F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0.0075</w:t>
            </w:r>
          </w:p>
        </w:tc>
        <w:tc>
          <w:tcPr>
            <w:tcW w:w="927" w:type="dxa"/>
            <w:noWrap/>
            <w:vAlign w:val="center"/>
            <w:hideMark/>
          </w:tcPr>
          <w:p w14:paraId="50F720A0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0.0172</w:t>
            </w:r>
          </w:p>
        </w:tc>
        <w:tc>
          <w:tcPr>
            <w:tcW w:w="928" w:type="dxa"/>
            <w:noWrap/>
            <w:vAlign w:val="center"/>
            <w:hideMark/>
          </w:tcPr>
          <w:p w14:paraId="33AB8C8B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-0.0003</w:t>
            </w:r>
          </w:p>
        </w:tc>
        <w:tc>
          <w:tcPr>
            <w:tcW w:w="1230" w:type="dxa"/>
            <w:noWrap/>
            <w:vAlign w:val="center"/>
            <w:hideMark/>
          </w:tcPr>
          <w:p w14:paraId="573B71FB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0.9387</w:t>
            </w:r>
          </w:p>
        </w:tc>
        <w:tc>
          <w:tcPr>
            <w:tcW w:w="1030" w:type="dxa"/>
            <w:noWrap/>
            <w:vAlign w:val="center"/>
            <w:hideMark/>
          </w:tcPr>
          <w:p w14:paraId="1E90A0F3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-0.0051</w:t>
            </w:r>
          </w:p>
        </w:tc>
        <w:tc>
          <w:tcPr>
            <w:tcW w:w="1151" w:type="dxa"/>
            <w:noWrap/>
            <w:vAlign w:val="center"/>
            <w:hideMark/>
          </w:tcPr>
          <w:p w14:paraId="2D7B39EF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0.954**</w:t>
            </w:r>
          </w:p>
        </w:tc>
      </w:tr>
      <w:tr w:rsidR="00C01394" w:rsidRPr="001B781D" w14:paraId="7F5039B0" w14:textId="77777777" w:rsidTr="0063060A">
        <w:trPr>
          <w:trHeight w:val="300"/>
          <w:jc w:val="center"/>
        </w:trPr>
        <w:tc>
          <w:tcPr>
            <w:tcW w:w="2086" w:type="dxa"/>
            <w:noWrap/>
            <w:hideMark/>
          </w:tcPr>
          <w:p w14:paraId="68276DFC" w14:textId="05244676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Harvest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Index</w:t>
            </w:r>
            <w:r w:rsidR="005F2F8A"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(%)</w:t>
            </w:r>
          </w:p>
        </w:tc>
        <w:tc>
          <w:tcPr>
            <w:tcW w:w="1083" w:type="dxa"/>
            <w:noWrap/>
            <w:vAlign w:val="center"/>
            <w:hideMark/>
          </w:tcPr>
          <w:p w14:paraId="4BB33E2E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0.0053</w:t>
            </w:r>
          </w:p>
        </w:tc>
        <w:tc>
          <w:tcPr>
            <w:tcW w:w="1221" w:type="dxa"/>
            <w:noWrap/>
            <w:vAlign w:val="center"/>
            <w:hideMark/>
          </w:tcPr>
          <w:p w14:paraId="36653830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0.0003</w:t>
            </w:r>
          </w:p>
        </w:tc>
        <w:tc>
          <w:tcPr>
            <w:tcW w:w="963" w:type="dxa"/>
            <w:noWrap/>
            <w:vAlign w:val="center"/>
            <w:hideMark/>
          </w:tcPr>
          <w:p w14:paraId="64295C3B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-0.0002</w:t>
            </w:r>
          </w:p>
        </w:tc>
        <w:tc>
          <w:tcPr>
            <w:tcW w:w="1237" w:type="dxa"/>
            <w:noWrap/>
            <w:vAlign w:val="center"/>
            <w:hideMark/>
          </w:tcPr>
          <w:p w14:paraId="21C438A0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0.0026</w:t>
            </w:r>
          </w:p>
        </w:tc>
        <w:tc>
          <w:tcPr>
            <w:tcW w:w="1137" w:type="dxa"/>
            <w:noWrap/>
            <w:vAlign w:val="center"/>
            <w:hideMark/>
          </w:tcPr>
          <w:p w14:paraId="7FBD08E5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-0.0008</w:t>
            </w:r>
          </w:p>
        </w:tc>
        <w:tc>
          <w:tcPr>
            <w:tcW w:w="1150" w:type="dxa"/>
            <w:noWrap/>
            <w:vAlign w:val="center"/>
            <w:hideMark/>
          </w:tcPr>
          <w:p w14:paraId="120B30EE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0.0007</w:t>
            </w:r>
          </w:p>
        </w:tc>
        <w:tc>
          <w:tcPr>
            <w:tcW w:w="924" w:type="dxa"/>
            <w:noWrap/>
            <w:vAlign w:val="center"/>
            <w:hideMark/>
          </w:tcPr>
          <w:p w14:paraId="5260D820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0.0052</w:t>
            </w:r>
          </w:p>
        </w:tc>
        <w:tc>
          <w:tcPr>
            <w:tcW w:w="927" w:type="dxa"/>
            <w:noWrap/>
            <w:vAlign w:val="center"/>
            <w:hideMark/>
          </w:tcPr>
          <w:p w14:paraId="68503045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0.0072</w:t>
            </w:r>
          </w:p>
        </w:tc>
        <w:tc>
          <w:tcPr>
            <w:tcW w:w="928" w:type="dxa"/>
            <w:noWrap/>
            <w:vAlign w:val="center"/>
            <w:hideMark/>
          </w:tcPr>
          <w:p w14:paraId="6758AF70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-0.0002</w:t>
            </w:r>
          </w:p>
        </w:tc>
        <w:tc>
          <w:tcPr>
            <w:tcW w:w="1230" w:type="dxa"/>
            <w:noWrap/>
            <w:vAlign w:val="center"/>
            <w:hideMark/>
          </w:tcPr>
          <w:p w14:paraId="504F5CDD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-0.0178</w:t>
            </w:r>
          </w:p>
        </w:tc>
        <w:tc>
          <w:tcPr>
            <w:tcW w:w="1030" w:type="dxa"/>
            <w:noWrap/>
            <w:vAlign w:val="center"/>
            <w:hideMark/>
          </w:tcPr>
          <w:p w14:paraId="0FAA69D2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0.2688</w:t>
            </w:r>
          </w:p>
        </w:tc>
        <w:tc>
          <w:tcPr>
            <w:tcW w:w="1151" w:type="dxa"/>
            <w:noWrap/>
            <w:vAlign w:val="center"/>
            <w:hideMark/>
          </w:tcPr>
          <w:p w14:paraId="17AA6779" w14:textId="77777777" w:rsidR="00C01394" w:rsidRPr="001B781D" w:rsidRDefault="00C01394" w:rsidP="00630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D">
              <w:rPr>
                <w:rFonts w:ascii="Times New Roman" w:hAnsi="Times New Roman" w:cs="Times New Roman"/>
                <w:sz w:val="24"/>
                <w:szCs w:val="24"/>
              </w:rPr>
              <w:t>0.271**</w:t>
            </w:r>
          </w:p>
        </w:tc>
      </w:tr>
    </w:tbl>
    <w:p w14:paraId="0478DCDF" w14:textId="56EA0B6A" w:rsidR="00C01394" w:rsidRPr="007E7978" w:rsidRDefault="00C01394" w:rsidP="007E79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E7978">
        <w:rPr>
          <w:rFonts w:ascii="Times New Roman" w:hAnsi="Times New Roman" w:cs="Times New Roman"/>
          <w:sz w:val="24"/>
          <w:szCs w:val="24"/>
        </w:rPr>
        <w:t>RESIDUAL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EFFECT</w:t>
      </w:r>
      <w:proofErr w:type="gramEnd"/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=</w:t>
      </w:r>
      <w:r w:rsidR="005F2F8A">
        <w:rPr>
          <w:rFonts w:ascii="Times New Roman" w:hAnsi="Times New Roman" w:cs="Times New Roman"/>
          <w:sz w:val="24"/>
          <w:szCs w:val="24"/>
        </w:rPr>
        <w:t xml:space="preserve">  </w:t>
      </w:r>
      <w:r w:rsidRPr="007E7978">
        <w:rPr>
          <w:rFonts w:ascii="Times New Roman" w:hAnsi="Times New Roman" w:cs="Times New Roman"/>
          <w:sz w:val="24"/>
          <w:szCs w:val="24"/>
        </w:rPr>
        <w:t>0.07354649</w:t>
      </w:r>
    </w:p>
    <w:p w14:paraId="2BBE0385" w14:textId="583A36C0" w:rsidR="009D4BB2" w:rsidRPr="007E7978" w:rsidRDefault="00C01394" w:rsidP="007E7978">
      <w:pPr>
        <w:spacing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IN"/>
        </w:rPr>
        <w:sectPr w:rsidR="009D4BB2" w:rsidRPr="007E7978" w:rsidSect="001B781D">
          <w:type w:val="continuous"/>
          <w:pgSz w:w="16838" w:h="11906" w:orient="landscape" w:code="9"/>
          <w:pgMar w:top="1440" w:right="1440" w:bottom="1440" w:left="1440" w:header="709" w:footer="709" w:gutter="0"/>
          <w:cols w:space="708"/>
          <w:docGrid w:linePitch="360"/>
        </w:sectPr>
      </w:pPr>
      <w:r w:rsidRPr="007E79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IN"/>
        </w:rPr>
        <w:t>Bold</w:t>
      </w:r>
      <w:r w:rsidR="005F2F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IN"/>
        </w:rPr>
        <w:t xml:space="preserve">  </w:t>
      </w:r>
      <w:r w:rsidRPr="007E79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IN"/>
        </w:rPr>
        <w:t>values</w:t>
      </w:r>
      <w:r w:rsidR="005F2F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IN"/>
        </w:rPr>
        <w:t xml:space="preserve">  </w:t>
      </w:r>
      <w:r w:rsidRPr="007E79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IN"/>
        </w:rPr>
        <w:t>show</w:t>
      </w:r>
      <w:r w:rsidR="005F2F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IN"/>
        </w:rPr>
        <w:t xml:space="preserve">  </w:t>
      </w:r>
      <w:r w:rsidRPr="007E79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IN"/>
        </w:rPr>
        <w:t>direct</w:t>
      </w:r>
      <w:r w:rsidR="005F2F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IN"/>
        </w:rPr>
        <w:t xml:space="preserve">  </w:t>
      </w:r>
      <w:r w:rsidRPr="007E79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IN"/>
        </w:rPr>
        <w:t>and</w:t>
      </w:r>
      <w:r w:rsidR="005F2F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IN"/>
        </w:rPr>
        <w:t xml:space="preserve">  </w:t>
      </w:r>
      <w:r w:rsidRPr="007E79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IN"/>
        </w:rPr>
        <w:t>no</w:t>
      </w:r>
      <w:r w:rsidR="007E79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IN"/>
        </w:rPr>
        <w:t>rmal</w:t>
      </w:r>
      <w:r w:rsidR="005F2F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IN"/>
        </w:rPr>
        <w:t xml:space="preserve">  </w:t>
      </w:r>
      <w:r w:rsidR="007E79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IN"/>
        </w:rPr>
        <w:t>values</w:t>
      </w:r>
      <w:r w:rsidR="005F2F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IN"/>
        </w:rPr>
        <w:t xml:space="preserve">  </w:t>
      </w:r>
      <w:r w:rsidR="007E79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IN"/>
        </w:rPr>
        <w:t>show</w:t>
      </w:r>
      <w:r w:rsidR="005F2F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IN"/>
        </w:rPr>
        <w:t xml:space="preserve">  </w:t>
      </w:r>
      <w:r w:rsidR="007E79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IN"/>
        </w:rPr>
        <w:t>indirect</w:t>
      </w:r>
    </w:p>
    <w:p w14:paraId="606EDE5D" w14:textId="18557F96" w:rsidR="007E7978" w:rsidRPr="007E7978" w:rsidRDefault="007E7978" w:rsidP="00D648A7">
      <w:pPr>
        <w:widowControl w:val="0"/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7E7978" w:rsidRPr="007E7978" w:rsidSect="005F2F8A">
      <w:type w:val="continuous"/>
      <w:pgSz w:w="16838" w:h="11906" w:orient="landscape" w:code="9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66E4C" w14:textId="77777777" w:rsidR="00BF4A04" w:rsidRDefault="00BF4A04" w:rsidP="009137BF">
      <w:pPr>
        <w:spacing w:after="0" w:line="240" w:lineRule="auto"/>
      </w:pPr>
      <w:r>
        <w:separator/>
      </w:r>
    </w:p>
  </w:endnote>
  <w:endnote w:type="continuationSeparator" w:id="0">
    <w:p w14:paraId="036068D5" w14:textId="77777777" w:rsidR="00BF4A04" w:rsidRDefault="00BF4A04" w:rsidP="00913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C9505" w14:textId="77777777" w:rsidR="009137BF" w:rsidRDefault="009137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11FB4" w14:textId="77777777" w:rsidR="009137BF" w:rsidRDefault="009137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771CC" w14:textId="77777777" w:rsidR="009137BF" w:rsidRDefault="009137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30866" w14:textId="77777777" w:rsidR="00BF4A04" w:rsidRDefault="00BF4A04" w:rsidP="009137BF">
      <w:pPr>
        <w:spacing w:after="0" w:line="240" w:lineRule="auto"/>
      </w:pPr>
      <w:r>
        <w:separator/>
      </w:r>
    </w:p>
  </w:footnote>
  <w:footnote w:type="continuationSeparator" w:id="0">
    <w:p w14:paraId="5BD2F694" w14:textId="77777777" w:rsidR="00BF4A04" w:rsidRDefault="00BF4A04" w:rsidP="00913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FB799" w14:textId="2BC54B86" w:rsidR="009137BF" w:rsidRDefault="009137BF">
    <w:pPr>
      <w:pStyle w:val="Header"/>
    </w:pPr>
    <w:r>
      <w:rPr>
        <w:noProof/>
      </w:rPr>
      <w:pict w14:anchorId="5E66E0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7086922" o:spid="_x0000_s2050" type="#_x0000_t136" style="position:absolute;margin-left:0;margin-top:0;width:535.8pt;height:100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D041A" w14:textId="12A89AF2" w:rsidR="009137BF" w:rsidRDefault="009137BF">
    <w:pPr>
      <w:pStyle w:val="Header"/>
    </w:pPr>
    <w:r>
      <w:rPr>
        <w:noProof/>
      </w:rPr>
      <w:pict w14:anchorId="5993B5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7086923" o:spid="_x0000_s2051" type="#_x0000_t136" style="position:absolute;margin-left:0;margin-top:0;width:535.8pt;height:100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E891B" w14:textId="23746C7D" w:rsidR="009137BF" w:rsidRDefault="009137BF">
    <w:pPr>
      <w:pStyle w:val="Header"/>
    </w:pPr>
    <w:r>
      <w:rPr>
        <w:noProof/>
      </w:rPr>
      <w:pict w14:anchorId="29A113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7086921" o:spid="_x0000_s2049" type="#_x0000_t136" style="position:absolute;margin-left:0;margin-top:0;width:535.8pt;height:100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C2796"/>
    <w:multiLevelType w:val="hybridMultilevel"/>
    <w:tmpl w:val="6C4E6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4E9"/>
    <w:rsid w:val="000225BF"/>
    <w:rsid w:val="0003541A"/>
    <w:rsid w:val="000749D4"/>
    <w:rsid w:val="000916EC"/>
    <w:rsid w:val="00097005"/>
    <w:rsid w:val="000A6A5A"/>
    <w:rsid w:val="000B7FA4"/>
    <w:rsid w:val="000D5955"/>
    <w:rsid w:val="000D5FB8"/>
    <w:rsid w:val="000E6B36"/>
    <w:rsid w:val="00113DA4"/>
    <w:rsid w:val="001A6410"/>
    <w:rsid w:val="001B781D"/>
    <w:rsid w:val="001D164C"/>
    <w:rsid w:val="00200D5D"/>
    <w:rsid w:val="002511AC"/>
    <w:rsid w:val="0027375D"/>
    <w:rsid w:val="0029323A"/>
    <w:rsid w:val="002E6E37"/>
    <w:rsid w:val="00300ADB"/>
    <w:rsid w:val="003141B6"/>
    <w:rsid w:val="00323E30"/>
    <w:rsid w:val="003E55F1"/>
    <w:rsid w:val="003F2397"/>
    <w:rsid w:val="003F5A87"/>
    <w:rsid w:val="0040079C"/>
    <w:rsid w:val="004C24E9"/>
    <w:rsid w:val="00507F71"/>
    <w:rsid w:val="005254D4"/>
    <w:rsid w:val="00533045"/>
    <w:rsid w:val="00535DBF"/>
    <w:rsid w:val="005B3941"/>
    <w:rsid w:val="005D7E60"/>
    <w:rsid w:val="005F2F8A"/>
    <w:rsid w:val="0063060A"/>
    <w:rsid w:val="006333F5"/>
    <w:rsid w:val="0068544F"/>
    <w:rsid w:val="00686339"/>
    <w:rsid w:val="006A0803"/>
    <w:rsid w:val="006A1A25"/>
    <w:rsid w:val="006A606B"/>
    <w:rsid w:val="006A67C8"/>
    <w:rsid w:val="00701591"/>
    <w:rsid w:val="00763BA5"/>
    <w:rsid w:val="0076610A"/>
    <w:rsid w:val="007A4C40"/>
    <w:rsid w:val="007D20AB"/>
    <w:rsid w:val="007D3FC8"/>
    <w:rsid w:val="007D4CFD"/>
    <w:rsid w:val="007E4802"/>
    <w:rsid w:val="007E62D4"/>
    <w:rsid w:val="007E7978"/>
    <w:rsid w:val="007F0DED"/>
    <w:rsid w:val="007F4A12"/>
    <w:rsid w:val="00860009"/>
    <w:rsid w:val="00860F06"/>
    <w:rsid w:val="00870CE2"/>
    <w:rsid w:val="008A28EC"/>
    <w:rsid w:val="008B7188"/>
    <w:rsid w:val="008C4A2A"/>
    <w:rsid w:val="008F146B"/>
    <w:rsid w:val="008F7A78"/>
    <w:rsid w:val="009137BF"/>
    <w:rsid w:val="00933063"/>
    <w:rsid w:val="00936650"/>
    <w:rsid w:val="009749EA"/>
    <w:rsid w:val="009B31C8"/>
    <w:rsid w:val="009C23A7"/>
    <w:rsid w:val="009D4BB2"/>
    <w:rsid w:val="009E0AF1"/>
    <w:rsid w:val="009E4AAD"/>
    <w:rsid w:val="00A07829"/>
    <w:rsid w:val="00A133CA"/>
    <w:rsid w:val="00A5747F"/>
    <w:rsid w:val="00AA58EF"/>
    <w:rsid w:val="00AE0EFC"/>
    <w:rsid w:val="00AE11B0"/>
    <w:rsid w:val="00AE4486"/>
    <w:rsid w:val="00B02247"/>
    <w:rsid w:val="00B47817"/>
    <w:rsid w:val="00BB1FDA"/>
    <w:rsid w:val="00BC54D3"/>
    <w:rsid w:val="00BF4A04"/>
    <w:rsid w:val="00C01394"/>
    <w:rsid w:val="00C3040A"/>
    <w:rsid w:val="00C709C6"/>
    <w:rsid w:val="00C71B3C"/>
    <w:rsid w:val="00C72218"/>
    <w:rsid w:val="00C838B7"/>
    <w:rsid w:val="00CC5C7F"/>
    <w:rsid w:val="00CD118B"/>
    <w:rsid w:val="00D02D1E"/>
    <w:rsid w:val="00D05AEE"/>
    <w:rsid w:val="00D06614"/>
    <w:rsid w:val="00D331D8"/>
    <w:rsid w:val="00D46C0D"/>
    <w:rsid w:val="00D648A7"/>
    <w:rsid w:val="00D843C6"/>
    <w:rsid w:val="00DE1E18"/>
    <w:rsid w:val="00E17485"/>
    <w:rsid w:val="00E17600"/>
    <w:rsid w:val="00E343FA"/>
    <w:rsid w:val="00E63E24"/>
    <w:rsid w:val="00EA6B42"/>
    <w:rsid w:val="00EC41E4"/>
    <w:rsid w:val="00F17287"/>
    <w:rsid w:val="00F30B8C"/>
    <w:rsid w:val="00F546F6"/>
    <w:rsid w:val="00F81560"/>
    <w:rsid w:val="00FA615C"/>
    <w:rsid w:val="00FD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B37EF2D"/>
  <w15:chartTrackingRefBased/>
  <w15:docId w15:val="{7D949F91-C4BC-4D21-8C0D-C2865297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33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06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306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D5F99"/>
    <w:pPr>
      <w:ind w:left="720"/>
      <w:contextualSpacing/>
    </w:pPr>
  </w:style>
  <w:style w:type="table" w:styleId="TableGrid">
    <w:name w:val="Table Grid"/>
    <w:basedOn w:val="TableNormal"/>
    <w:uiPriority w:val="39"/>
    <w:rsid w:val="000D5FB8"/>
    <w:pPr>
      <w:spacing w:after="0" w:line="240" w:lineRule="auto"/>
    </w:pPr>
    <w:rPr>
      <w:kern w:val="2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D5FB8"/>
    <w:pPr>
      <w:spacing w:after="0" w:line="240" w:lineRule="auto"/>
    </w:pPr>
    <w:rPr>
      <w:kern w:val="2"/>
      <w:lang w:val="en-IN"/>
    </w:rPr>
  </w:style>
  <w:style w:type="paragraph" w:customStyle="1" w:styleId="TableParagraph">
    <w:name w:val="Table Paragraph"/>
    <w:basedOn w:val="Normal"/>
    <w:uiPriority w:val="1"/>
    <w:qFormat/>
    <w:rsid w:val="00701591"/>
    <w:pPr>
      <w:widowControl w:val="0"/>
      <w:autoSpaceDE w:val="0"/>
      <w:autoSpaceDN w:val="0"/>
      <w:spacing w:after="0" w:line="215" w:lineRule="exact"/>
    </w:pPr>
    <w:rPr>
      <w:rFonts w:ascii="Times New Roman" w:eastAsia="Times New Roman" w:hAnsi="Times New Roman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8C4A2A"/>
  </w:style>
  <w:style w:type="character" w:styleId="UnresolvedMention">
    <w:name w:val="Unresolved Mention"/>
    <w:basedOn w:val="DefaultParagraphFont"/>
    <w:uiPriority w:val="99"/>
    <w:semiHidden/>
    <w:unhideWhenUsed/>
    <w:rsid w:val="006306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3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7BF"/>
  </w:style>
  <w:style w:type="paragraph" w:styleId="Footer">
    <w:name w:val="footer"/>
    <w:basedOn w:val="Normal"/>
    <w:link w:val="FooterChar"/>
    <w:uiPriority w:val="99"/>
    <w:unhideWhenUsed/>
    <w:rsid w:val="00913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9CCA4-155F-4E7F-B3F2-281466018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5506</TotalTime>
  <Pages>13</Pages>
  <Words>3440</Words>
  <Characters>19608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arjit</dc:creator>
  <cp:keywords/>
  <dc:description/>
  <cp:lastModifiedBy>SDI 1084</cp:lastModifiedBy>
  <cp:revision>48</cp:revision>
  <dcterms:created xsi:type="dcterms:W3CDTF">2024-07-31T13:47:00Z</dcterms:created>
  <dcterms:modified xsi:type="dcterms:W3CDTF">2025-03-27T12:22:00Z</dcterms:modified>
</cp:coreProperties>
</file>