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6252C0" w14:textId="77777777" w:rsidR="001A3EDB" w:rsidRPr="002D7097" w:rsidRDefault="002E05C1" w:rsidP="002E05C1">
      <w:pPr>
        <w:tabs>
          <w:tab w:val="left" w:pos="340"/>
          <w:tab w:val="center" w:pos="4894"/>
        </w:tabs>
        <w:spacing w:after="0" w:line="360" w:lineRule="auto"/>
        <w:ind w:left="720"/>
        <w:jc w:val="center"/>
        <w:rPr>
          <w:rFonts w:asciiTheme="majorBidi" w:eastAsia="Times New Roman" w:hAnsiTheme="majorBidi" w:cstheme="majorBidi"/>
          <w:b/>
          <w:bCs/>
          <w:sz w:val="32"/>
          <w:szCs w:val="32"/>
        </w:rPr>
      </w:pPr>
      <w:r w:rsidRPr="002D7097">
        <w:rPr>
          <w:rFonts w:asciiTheme="majorBidi" w:eastAsia="Times New Roman" w:hAnsiTheme="majorBidi" w:cstheme="majorBidi"/>
          <w:b/>
          <w:bCs/>
          <w:sz w:val="32"/>
          <w:szCs w:val="32"/>
        </w:rPr>
        <w:t xml:space="preserve">Enhancing </w:t>
      </w:r>
      <w:r w:rsidR="00C34FC4" w:rsidRPr="002D7097">
        <w:rPr>
          <w:b/>
          <w:bCs/>
          <w:sz w:val="32"/>
          <w:szCs w:val="32"/>
        </w:rPr>
        <w:t>Epileptic</w:t>
      </w:r>
      <w:r w:rsidR="00C34FC4" w:rsidRPr="002D7097">
        <w:rPr>
          <w:rFonts w:asciiTheme="majorBidi" w:eastAsia="Times New Roman" w:hAnsiTheme="majorBidi" w:cstheme="majorBidi"/>
          <w:b/>
          <w:bCs/>
          <w:sz w:val="32"/>
          <w:szCs w:val="32"/>
        </w:rPr>
        <w:t xml:space="preserve"> </w:t>
      </w:r>
      <w:r w:rsidRPr="002D7097">
        <w:rPr>
          <w:rFonts w:asciiTheme="majorBidi" w:eastAsia="Times New Roman" w:hAnsiTheme="majorBidi" w:cstheme="majorBidi"/>
          <w:b/>
          <w:bCs/>
          <w:sz w:val="32"/>
          <w:szCs w:val="32"/>
        </w:rPr>
        <w:t>Seizure Detection Accuracy Using YOLOv11 Classification</w:t>
      </w:r>
    </w:p>
    <w:p w14:paraId="123DBF3B" w14:textId="77777777" w:rsidR="00905F8D" w:rsidRDefault="00905F8D" w:rsidP="00316A8C">
      <w:pPr>
        <w:pStyle w:val="Default"/>
        <w:jc w:val="both"/>
        <w:rPr>
          <w:rFonts w:asciiTheme="majorBidi" w:hAnsiTheme="majorBidi" w:cstheme="majorBidi"/>
          <w:b/>
          <w:bCs/>
          <w:color w:val="auto"/>
        </w:rPr>
      </w:pPr>
    </w:p>
    <w:p w14:paraId="0EC04C87" w14:textId="77777777" w:rsidR="00905F8D" w:rsidRDefault="00905F8D" w:rsidP="00316A8C">
      <w:pPr>
        <w:pStyle w:val="Default"/>
        <w:jc w:val="both"/>
        <w:rPr>
          <w:rFonts w:asciiTheme="majorBidi" w:hAnsiTheme="majorBidi" w:cstheme="majorBidi"/>
          <w:b/>
          <w:bCs/>
          <w:color w:val="auto"/>
        </w:rPr>
      </w:pPr>
    </w:p>
    <w:p w14:paraId="18B136F1" w14:textId="77777777" w:rsidR="00905F8D" w:rsidRDefault="00905F8D" w:rsidP="00316A8C">
      <w:pPr>
        <w:pStyle w:val="Default"/>
        <w:jc w:val="both"/>
        <w:rPr>
          <w:rFonts w:asciiTheme="majorBidi" w:hAnsiTheme="majorBidi" w:cstheme="majorBidi"/>
          <w:b/>
          <w:bCs/>
          <w:color w:val="auto"/>
        </w:rPr>
      </w:pPr>
    </w:p>
    <w:p w14:paraId="3F102E5A" w14:textId="77777777" w:rsidR="00905F8D" w:rsidRDefault="00905F8D" w:rsidP="00316A8C">
      <w:pPr>
        <w:pStyle w:val="Default"/>
        <w:jc w:val="both"/>
        <w:rPr>
          <w:rFonts w:asciiTheme="majorBidi" w:hAnsiTheme="majorBidi" w:cstheme="majorBidi"/>
          <w:b/>
          <w:bCs/>
          <w:color w:val="auto"/>
        </w:rPr>
      </w:pPr>
    </w:p>
    <w:p w14:paraId="25AA83BA" w14:textId="77777777" w:rsidR="00905F8D" w:rsidRDefault="00905F8D" w:rsidP="00316A8C">
      <w:pPr>
        <w:pStyle w:val="Default"/>
        <w:jc w:val="both"/>
        <w:rPr>
          <w:rFonts w:asciiTheme="majorBidi" w:hAnsiTheme="majorBidi" w:cstheme="majorBidi"/>
          <w:b/>
          <w:bCs/>
          <w:color w:val="auto"/>
        </w:rPr>
      </w:pPr>
    </w:p>
    <w:p w14:paraId="32C84DED" w14:textId="77777777" w:rsidR="00905F8D" w:rsidRDefault="00905F8D" w:rsidP="00316A8C">
      <w:pPr>
        <w:pStyle w:val="Default"/>
        <w:jc w:val="both"/>
        <w:rPr>
          <w:rFonts w:asciiTheme="majorBidi" w:hAnsiTheme="majorBidi" w:cstheme="majorBidi"/>
          <w:b/>
          <w:bCs/>
          <w:color w:val="auto"/>
        </w:rPr>
      </w:pPr>
    </w:p>
    <w:p w14:paraId="55576329" w14:textId="198C348A" w:rsidR="005976E7" w:rsidRPr="002D7097" w:rsidRDefault="007079E5" w:rsidP="00316A8C">
      <w:pPr>
        <w:pStyle w:val="Default"/>
        <w:jc w:val="both"/>
        <w:rPr>
          <w:rFonts w:asciiTheme="majorBidi" w:hAnsiTheme="majorBidi" w:cstheme="majorBidi"/>
          <w:b/>
          <w:bCs/>
          <w:color w:val="auto"/>
        </w:rPr>
      </w:pPr>
      <w:r w:rsidRPr="002D7097">
        <w:rPr>
          <w:rFonts w:asciiTheme="majorBidi" w:hAnsiTheme="majorBidi" w:cstheme="majorBidi"/>
          <w:b/>
          <w:bCs/>
          <w:color w:val="auto"/>
        </w:rPr>
        <w:t xml:space="preserve">Abstract: </w:t>
      </w:r>
    </w:p>
    <w:p w14:paraId="14840B64" w14:textId="77777777" w:rsidR="00900CA7" w:rsidRPr="002D7097" w:rsidRDefault="00900CA7" w:rsidP="00900CA7">
      <w:pPr>
        <w:spacing w:after="0"/>
        <w:jc w:val="both"/>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Epilepsy, a chronic neurological disorder characterized by recurrent seizures, demands precise and timely detection to facilitate effective treatment and management. This study introduces an innovative approach for automated seizure detection using the CHB-MIT Scalp EEG Database, a widely utilized resource of pediatric EEG recordings The CHB-MIT Scalp EEG Database is a widely recognized dataset used for seizure detection and classification, comprising EEG recordings from 23 pediatric patients aged 1.5 to 22 years. Collected using the International 10-20 electrode system at a 256 Hz sampling rate, the dataset includes 182 annotated seizures stored in EDF format. To enhance its usability for deep learning applications, we developed a preprocessing pipeline that converts raw EEG signals into image representations, enabling the use of computer vision-based models such as YOLOv11. The dataset, consisting of 6,579 labeled images (seizure and non-seizure), was augmented using techniques like brightness adjustment, grayscale conversion, and noise injection. The images were split into training (92%), validation (4%), and test (4%) subsets. Our YOLOv11-based model achieved an accuracy of 9</w:t>
      </w:r>
      <w:r w:rsidRPr="002D7097">
        <w:rPr>
          <w:rFonts w:asciiTheme="majorBidi" w:eastAsia="Times New Roman" w:hAnsiTheme="majorBidi" w:cstheme="majorBidi" w:hint="cs"/>
          <w:sz w:val="24"/>
          <w:szCs w:val="24"/>
          <w:rtl/>
        </w:rPr>
        <w:t>8</w:t>
      </w:r>
      <w:r w:rsidRPr="002D7097">
        <w:rPr>
          <w:rFonts w:asciiTheme="majorBidi" w:eastAsia="Times New Roman" w:hAnsiTheme="majorBidi" w:cstheme="majorBidi"/>
          <w:sz w:val="24"/>
          <w:szCs w:val="24"/>
        </w:rPr>
        <w:t>.8%, precision of 98.7%, recall of 98.8%, and an F1-score of 98.7%, demonstrating its effectiveness in seizure classification. These results underscore the potential of deep learning approaches in automated seizure detection, paving the way for improved early diagnosis and intervention for epilepsy patients.</w:t>
      </w:r>
    </w:p>
    <w:p w14:paraId="28B5B998" w14:textId="77777777" w:rsidR="00234B9B" w:rsidRPr="002D7097" w:rsidRDefault="00234B9B" w:rsidP="00316A8C">
      <w:pPr>
        <w:spacing w:after="0"/>
        <w:jc w:val="both"/>
        <w:rPr>
          <w:rFonts w:asciiTheme="majorBidi" w:eastAsia="Times New Roman" w:hAnsiTheme="majorBidi" w:cstheme="majorBidi"/>
          <w:b/>
          <w:bCs/>
          <w:sz w:val="24"/>
          <w:szCs w:val="24"/>
        </w:rPr>
      </w:pPr>
    </w:p>
    <w:p w14:paraId="5E9DD3E2" w14:textId="77777777" w:rsidR="00234B9B" w:rsidRPr="002D7097" w:rsidRDefault="007079E5" w:rsidP="002E05C1">
      <w:pPr>
        <w:spacing w:after="0"/>
        <w:jc w:val="both"/>
        <w:rPr>
          <w:rFonts w:asciiTheme="majorBidi" w:eastAsia="Times New Roman" w:hAnsiTheme="majorBidi" w:cstheme="majorBidi"/>
          <w:sz w:val="24"/>
          <w:szCs w:val="24"/>
        </w:rPr>
      </w:pPr>
      <w:r w:rsidRPr="002D7097">
        <w:rPr>
          <w:rFonts w:asciiTheme="majorBidi" w:eastAsia="Times New Roman" w:hAnsiTheme="majorBidi" w:cstheme="majorBidi"/>
          <w:b/>
          <w:bCs/>
          <w:sz w:val="24"/>
          <w:szCs w:val="24"/>
        </w:rPr>
        <w:t>Keywords</w:t>
      </w:r>
      <w:r w:rsidRPr="002D7097">
        <w:rPr>
          <w:rFonts w:asciiTheme="majorBidi" w:eastAsia="Times New Roman" w:hAnsiTheme="majorBidi" w:cstheme="majorBidi"/>
          <w:sz w:val="24"/>
          <w:szCs w:val="24"/>
        </w:rPr>
        <w:t xml:space="preserve">: </w:t>
      </w:r>
      <w:r w:rsidR="008B1007" w:rsidRPr="002D7097">
        <w:rPr>
          <w:rFonts w:asciiTheme="majorBidi" w:eastAsia="Times New Roman" w:hAnsiTheme="majorBidi" w:cstheme="majorBidi"/>
          <w:sz w:val="24"/>
          <w:szCs w:val="24"/>
        </w:rPr>
        <w:t>YOLOv11</w:t>
      </w:r>
      <w:r w:rsidRPr="002D7097">
        <w:rPr>
          <w:rFonts w:asciiTheme="majorBidi" w:eastAsia="Times New Roman" w:hAnsiTheme="majorBidi" w:cstheme="majorBidi"/>
          <w:sz w:val="24"/>
          <w:szCs w:val="24"/>
        </w:rPr>
        <w:t xml:space="preserve">, </w:t>
      </w:r>
      <w:r w:rsidR="002E05C1" w:rsidRPr="002D7097">
        <w:rPr>
          <w:rFonts w:asciiTheme="majorBidi" w:eastAsia="Times New Roman" w:hAnsiTheme="majorBidi" w:cstheme="majorBidi"/>
          <w:sz w:val="24"/>
          <w:szCs w:val="24"/>
        </w:rPr>
        <w:t>Seizure</w:t>
      </w:r>
      <w:r w:rsidRPr="002D7097">
        <w:rPr>
          <w:rFonts w:asciiTheme="majorBidi" w:eastAsia="Times New Roman" w:hAnsiTheme="majorBidi" w:cstheme="majorBidi"/>
          <w:sz w:val="24"/>
          <w:szCs w:val="24"/>
        </w:rPr>
        <w:t xml:space="preserve"> Detection, Deep Learning, Medical Imaging, Automated Diagnosis, </w:t>
      </w:r>
      <w:r w:rsidR="002E05C1" w:rsidRPr="002D7097">
        <w:rPr>
          <w:rFonts w:asciiTheme="majorBidi" w:eastAsia="Times New Roman" w:hAnsiTheme="majorBidi" w:cstheme="majorBidi"/>
          <w:sz w:val="24"/>
          <w:szCs w:val="24"/>
        </w:rPr>
        <w:t>Classification</w:t>
      </w:r>
      <w:r w:rsidRPr="002D7097">
        <w:rPr>
          <w:rFonts w:asciiTheme="majorBidi" w:eastAsia="Times New Roman" w:hAnsiTheme="majorBidi" w:cstheme="majorBidi"/>
          <w:sz w:val="24"/>
          <w:szCs w:val="24"/>
        </w:rPr>
        <w:t>.</w:t>
      </w:r>
    </w:p>
    <w:p w14:paraId="67D672DF" w14:textId="77777777" w:rsidR="00587D37" w:rsidRPr="002D7097" w:rsidRDefault="00587D37" w:rsidP="00316A8C">
      <w:pPr>
        <w:spacing w:after="0"/>
        <w:jc w:val="both"/>
        <w:rPr>
          <w:rFonts w:asciiTheme="majorBidi" w:eastAsia="Times New Roman" w:hAnsiTheme="majorBidi" w:cstheme="majorBidi"/>
          <w:sz w:val="24"/>
          <w:szCs w:val="24"/>
        </w:rPr>
      </w:pPr>
    </w:p>
    <w:p w14:paraId="2901B2D3" w14:textId="77777777" w:rsidR="00943BF6" w:rsidRPr="002D7097" w:rsidRDefault="00943BF6" w:rsidP="00A61A81">
      <w:pPr>
        <w:pStyle w:val="NormalWeb"/>
        <w:spacing w:before="0" w:beforeAutospacing="0" w:after="0" w:afterAutospacing="0"/>
        <w:jc w:val="both"/>
        <w:rPr>
          <w:rFonts w:asciiTheme="majorBidi" w:hAnsiTheme="majorBidi" w:cstheme="majorBidi"/>
          <w:b/>
          <w:bCs/>
          <w:lang w:val="en-GB" w:eastAsia="en-GB"/>
        </w:rPr>
      </w:pPr>
      <w:r w:rsidRPr="002D7097">
        <w:rPr>
          <w:rFonts w:asciiTheme="majorBidi" w:hAnsiTheme="majorBidi" w:cstheme="majorBidi"/>
          <w:b/>
          <w:bCs/>
          <w:lang w:val="en-GB" w:eastAsia="en-GB"/>
        </w:rPr>
        <w:t xml:space="preserve">1. Introduction  </w:t>
      </w:r>
    </w:p>
    <w:p w14:paraId="41360C03" w14:textId="77777777" w:rsidR="00943BF6" w:rsidRPr="002D7097" w:rsidRDefault="00943BF6" w:rsidP="0032709E">
      <w:pPr>
        <w:pStyle w:val="NormalWeb"/>
        <w:spacing w:before="0" w:beforeAutospacing="0" w:after="0" w:afterAutospacing="0"/>
        <w:jc w:val="both"/>
        <w:rPr>
          <w:rFonts w:asciiTheme="majorBidi" w:hAnsiTheme="majorBidi" w:cstheme="majorBidi"/>
          <w:lang w:val="en-GB" w:eastAsia="en-GB"/>
        </w:rPr>
      </w:pPr>
      <w:r w:rsidRPr="002D7097">
        <w:rPr>
          <w:rFonts w:asciiTheme="majorBidi" w:hAnsiTheme="majorBidi" w:cstheme="majorBidi"/>
          <w:lang w:val="en-GB" w:eastAsia="en-GB"/>
        </w:rPr>
        <w:t>Epilepsy, a chronic neurological disorder affecting over 50 million people worldwide, is marked by unpredictable seizures that pose significant risks to patient safety and quality of life</w:t>
      </w:r>
      <w:r w:rsidR="0032709E" w:rsidRPr="002D7097">
        <w:rPr>
          <w:rFonts w:asciiTheme="majorBidi" w:hAnsiTheme="majorBidi" w:cstheme="majorBidi"/>
          <w:lang w:val="en-GB" w:eastAsia="en-GB"/>
        </w:rPr>
        <w:t xml:space="preserve"> </w:t>
      </w:r>
      <w:r w:rsidR="0032709E" w:rsidRPr="002D7097">
        <w:rPr>
          <w:rFonts w:asciiTheme="majorBidi" w:hAnsiTheme="majorBidi" w:cstheme="majorBidi"/>
          <w:lang w:val="en-GB" w:eastAsia="en-GB"/>
        </w:rPr>
        <w:fldChar w:fldCharType="begin"/>
      </w:r>
      <w:r w:rsidR="0032709E" w:rsidRPr="002D7097">
        <w:rPr>
          <w:rFonts w:asciiTheme="majorBidi" w:hAnsiTheme="majorBidi" w:cstheme="majorBidi"/>
          <w:lang w:val="en-GB" w:eastAsia="en-GB"/>
        </w:rPr>
        <w:instrText xml:space="preserve"> ADDIN ZOTERO_ITEM CSL_CITATION {"citationID":"EChdmUmJ","properties":{"formattedCitation":"[1]","plainCitation":"[1]","noteIndex":0},"citationItems":[{"id":3307,"uris":["http://zotero.org/users/11348859/items/P9D66RDE"],"itemData":{"id":3307,"type":"article-journal","abstract":"Epilepsy affects over 50 million people worldwide. Drug-resistant epilepsy (DRE) accounts for up to a third of these cases, and neuro-inflammation is thought to play a role in such cases. Despite being a long-debated issue in the field of DRE, the mechanisms underlying neuroinflammation have yet to be fully elucidated. The pro-inflammatory microenvironment within the brain tissue of people with DRE has been probed using single-cell multimodal transcriptomics. Evidence suggests that inflammatory cells and pro-inflammatory cytokines in the nervous system can lead to extensive biochemical changes, such as connexin hemichannel excitability and disruption of neurotransmitter homeostasis. The presence of inflammation may give rise to neuronal network abnormalities that suppress endogenous antiepileptic systems. We focus on the role of neuroinflammation and brain network anomalies in DRE from multiple perspectives to identify critical points for clinical application. We hope to provide an insightful overview to advance the quest for better DRE treatments.","container-title":"Neuroscience Bulletin","DOI":"10.1007/s12264-025-01348-w","ISSN":"1995-8218","journalAbbreviation":"Neurosci. Bull.","language":"en","source":"Springer Link","title":"The Role of Neuroinflammation and Network Anomalies in Drug-Resistant Epilepsy","URL":"https://doi.org/10.1007/s12264-025-01348-w","author":[{"family":"Shi","given":"Jianwei"},{"family":"Xie","given":"Jing"},{"family":"Li","given":"Zesheng"},{"family":"He","given":"Xiaosong"},{"family":"Wei","given":"Penghu"},{"family":"Sander","given":"Josemir W."},{"family":"Zhao","given":"Guoguang"}],"accessed":{"date-parts":[["2025",3,16]]},"issued":{"date-parts":[["2025",2,24]]}}}],"schema":"https://github.com/citation-style-language/schema/raw/master/csl-citation.json"} </w:instrText>
      </w:r>
      <w:r w:rsidR="0032709E" w:rsidRPr="002D7097">
        <w:rPr>
          <w:rFonts w:asciiTheme="majorBidi" w:hAnsiTheme="majorBidi" w:cstheme="majorBidi"/>
          <w:lang w:val="en-GB" w:eastAsia="en-GB"/>
        </w:rPr>
        <w:fldChar w:fldCharType="separate"/>
      </w:r>
      <w:r w:rsidR="0032709E" w:rsidRPr="002D7097">
        <w:t>[1]</w:t>
      </w:r>
      <w:r w:rsidR="0032709E" w:rsidRPr="002D7097">
        <w:rPr>
          <w:rFonts w:asciiTheme="majorBidi" w:hAnsiTheme="majorBidi" w:cstheme="majorBidi"/>
          <w:lang w:val="en-GB" w:eastAsia="en-GB"/>
        </w:rPr>
        <w:fldChar w:fldCharType="end"/>
      </w:r>
      <w:r w:rsidR="0032709E" w:rsidRPr="002D7097">
        <w:rPr>
          <w:rFonts w:asciiTheme="majorBidi" w:hAnsiTheme="majorBidi" w:cstheme="majorBidi"/>
          <w:lang w:val="en-GB" w:eastAsia="en-GB"/>
        </w:rPr>
        <w:t xml:space="preserve"> </w:t>
      </w:r>
      <w:r w:rsidR="0032709E" w:rsidRPr="002D7097">
        <w:rPr>
          <w:rFonts w:asciiTheme="majorBidi" w:hAnsiTheme="majorBidi" w:cstheme="majorBidi"/>
          <w:lang w:val="en-GB" w:eastAsia="en-GB"/>
        </w:rPr>
        <w:fldChar w:fldCharType="begin"/>
      </w:r>
      <w:r w:rsidR="0032709E" w:rsidRPr="002D7097">
        <w:rPr>
          <w:rFonts w:asciiTheme="majorBidi" w:hAnsiTheme="majorBidi" w:cstheme="majorBidi"/>
          <w:lang w:val="en-GB" w:eastAsia="en-GB"/>
        </w:rPr>
        <w:instrText xml:space="preserve"> ADDIN ZOTERO_ITEM CSL_CITATION {"citationID":"bRkkYMG9","properties":{"formattedCitation":"[2]","plainCitation":"[2]","noteIndex":0},"citationItems":[{"id":3310,"uris":["http://zotero.org/users/11348859/items/6Y2ER9H5"],"itemData":{"id":3310,"type":"article-journal","abstract":"Environmental pollution is a highly challenging global problem, and its impact on neurological disorders, including epilepsy, poses a significant threat to the worldwide healthcare system and economies. The most frequent pollutants which contaminate the air, water and soil are particulate matter (PM2.5, PM10), nitrogen dioxide (NO2), sulfur dioxide (SO2), carbon monoxide (CO), ground-level ozone (O3), heavy metals, pesticides, and industrial chemicals. Environmental pollution causes 6.7&amp;nbsp;million premature deaths annually, and 89% of fatalities occur in low-middle-income countries. About 68% of outdoor air pollution-related premature deaths were due to ischemic heart disease and strokes. Neurological disorders are increasingly recognised as significant causes of death and disability worldwide.&amp;nbsp;Epilepsy is a chronic neurological disorder that affects 50&amp;nbsp;million people worldwide. However, its exact causal relationship with environmental pollution is still poorly understood. Therefore, this review examined the association between environmental pollutants and the incidence, prevalence, and progression of epilepsy and the pathophysiological mechanisms involved between air pollution and epilepsy. This review explores evidence from epidemiological and experimental studies, identifying the significant pollutants implicated in epilepsy and elucidating their neurotoxicity pathways.","container-title":"Annals of PIMS-Shaheed Zulfiqar Ali Bhutto Medical University","ISSN":"1815-2287","issue":"1","language":"en","license":"Copyright (c) 2025 Bandar Nasser Aljafen","note":"number: 1","source":"www.apims.net","title":"Exploring the Link Between Environmental Pollution and Epilepsy","URL":"https://www.apims.net/apims/article/view/1427","volume":"21","author":[{"family":"Aljafen","given":"Bandar Nasser"}],"accessed":{"date-parts":[["2025",3,16]]},"issued":{"date-parts":[["2025",1,15]]}}}],"schema":"https://github.com/citation-style-language/schema/raw/master/csl-citation.json"} </w:instrText>
      </w:r>
      <w:r w:rsidR="0032709E" w:rsidRPr="002D7097">
        <w:rPr>
          <w:rFonts w:asciiTheme="majorBidi" w:hAnsiTheme="majorBidi" w:cstheme="majorBidi"/>
          <w:lang w:val="en-GB" w:eastAsia="en-GB"/>
        </w:rPr>
        <w:fldChar w:fldCharType="separate"/>
      </w:r>
      <w:r w:rsidR="0032709E" w:rsidRPr="002D7097">
        <w:t>[2]</w:t>
      </w:r>
      <w:r w:rsidR="0032709E" w:rsidRPr="002D7097">
        <w:rPr>
          <w:rFonts w:asciiTheme="majorBidi" w:hAnsiTheme="majorBidi" w:cstheme="majorBidi"/>
          <w:lang w:val="en-GB" w:eastAsia="en-GB"/>
        </w:rPr>
        <w:fldChar w:fldCharType="end"/>
      </w:r>
      <w:r w:rsidRPr="002D7097">
        <w:rPr>
          <w:rFonts w:asciiTheme="majorBidi" w:hAnsiTheme="majorBidi" w:cstheme="majorBidi"/>
          <w:lang w:val="en-GB" w:eastAsia="en-GB"/>
        </w:rPr>
        <w:t xml:space="preserve">. Timely detection of seizures is critical to prevent injuries, enable rapid intervention, and improve long-term outcomes. Electroencephalography (EEG), the gold standard for monitoring brain activity, provides high-resolution insights into seizure dynamics. However, manual interpretation of EEG signals is </w:t>
      </w:r>
      <w:proofErr w:type="spellStart"/>
      <w:r w:rsidRPr="002D7097">
        <w:rPr>
          <w:rFonts w:asciiTheme="majorBidi" w:hAnsiTheme="majorBidi" w:cstheme="majorBidi"/>
          <w:lang w:val="en-GB" w:eastAsia="en-GB"/>
        </w:rPr>
        <w:t>labor-intensive</w:t>
      </w:r>
      <w:proofErr w:type="spellEnd"/>
      <w:r w:rsidRPr="002D7097">
        <w:rPr>
          <w:rFonts w:asciiTheme="majorBidi" w:hAnsiTheme="majorBidi" w:cstheme="majorBidi"/>
          <w:lang w:val="en-GB" w:eastAsia="en-GB"/>
        </w:rPr>
        <w:t>, error-prone, and impractical for continuous monitoring due to the sheer volume of data and the subtlety of pre-seizure patterns. This challenge has spurred the development of automated systems leveraging machine learning, yet existing solutions often struggle with real-time performance, noise resilience, and generalization across d</w:t>
      </w:r>
      <w:r w:rsidR="0032709E" w:rsidRPr="002D7097">
        <w:rPr>
          <w:rFonts w:asciiTheme="majorBidi" w:hAnsiTheme="majorBidi" w:cstheme="majorBidi"/>
          <w:lang w:val="en-GB" w:eastAsia="en-GB"/>
        </w:rPr>
        <w:t xml:space="preserve">iverse patient populations </w:t>
      </w:r>
      <w:r w:rsidR="0032709E" w:rsidRPr="002D7097">
        <w:rPr>
          <w:rFonts w:asciiTheme="majorBidi" w:hAnsiTheme="majorBidi" w:cstheme="majorBidi"/>
          <w:lang w:val="en-GB" w:eastAsia="en-GB"/>
        </w:rPr>
        <w:fldChar w:fldCharType="begin"/>
      </w:r>
      <w:r w:rsidR="0032709E" w:rsidRPr="002D7097">
        <w:rPr>
          <w:rFonts w:asciiTheme="majorBidi" w:hAnsiTheme="majorBidi" w:cstheme="majorBidi"/>
          <w:lang w:val="en-GB" w:eastAsia="en-GB"/>
        </w:rPr>
        <w:instrText xml:space="preserve"> ADDIN ZOTERO_ITEM CSL_CITATION {"citationID":"khGiiQbf","properties":{"formattedCitation":"[3]","plainCitation":"[3]","noteIndex":0},"citationItems":[{"id":3311,"uris":["http://zotero.org/users/11348859/items/7AU9XH29"],"itemData":{"id":3311,"type":"article-journal","abstract":"Epilepsy and nervous system disorders are significant medical conditions that affect a large portion of the population, particularly children and adolescents. These disorders can lead to various challenges in terms of diagnosis, treatment, and long-term management. Epilepsy is characterized by recurrent, unprovoked seizures, while nervous system disorders encompass a broad range of diseases that affect the brain, spinal cord, and nerves. This article explores the pathophysiology, diagnosis, and management of epilepsy and other common nervous system disorders, focusing on their impact on quality of life and the latest advancements in treatment.","container-title":"Ethiopian International Journal of Multidisciplinary Research","ISSN":"2349-5715","issue":"02","language":"en","license":"Copyright (c) 2025","note":"number: 02","page":"139-143","source":"www.eijmr.org","title":"EPILEPSY AND NERVOUS SYSTEM DISORDERS","volume":"12","author":[{"family":"Fayzullayevna","given":"Maksudova Xakima"}],"issued":{"date-parts":[["2025",2,7]]}}}],"schema":"https://github.com/citation-style-language/schema/raw/master/csl-citation.json"} </w:instrText>
      </w:r>
      <w:r w:rsidR="0032709E" w:rsidRPr="002D7097">
        <w:rPr>
          <w:rFonts w:asciiTheme="majorBidi" w:hAnsiTheme="majorBidi" w:cstheme="majorBidi"/>
          <w:lang w:val="en-GB" w:eastAsia="en-GB"/>
        </w:rPr>
        <w:fldChar w:fldCharType="separate"/>
      </w:r>
      <w:r w:rsidR="0032709E" w:rsidRPr="002D7097">
        <w:t>[3]</w:t>
      </w:r>
      <w:r w:rsidR="0032709E" w:rsidRPr="002D7097">
        <w:rPr>
          <w:rFonts w:asciiTheme="majorBidi" w:hAnsiTheme="majorBidi" w:cstheme="majorBidi"/>
          <w:lang w:val="en-GB" w:eastAsia="en-GB"/>
        </w:rPr>
        <w:fldChar w:fldCharType="end"/>
      </w:r>
      <w:r w:rsidR="0032709E" w:rsidRPr="002D7097">
        <w:rPr>
          <w:rFonts w:asciiTheme="majorBidi" w:hAnsiTheme="majorBidi" w:cstheme="majorBidi"/>
          <w:lang w:val="en-GB" w:eastAsia="en-GB"/>
        </w:rPr>
        <w:t xml:space="preserve"> </w:t>
      </w:r>
      <w:r w:rsidR="0032709E" w:rsidRPr="002D7097">
        <w:rPr>
          <w:rFonts w:asciiTheme="majorBidi" w:hAnsiTheme="majorBidi" w:cstheme="majorBidi"/>
          <w:lang w:val="en-GB" w:eastAsia="en-GB"/>
        </w:rPr>
        <w:fldChar w:fldCharType="begin"/>
      </w:r>
      <w:r w:rsidR="0032709E" w:rsidRPr="002D7097">
        <w:rPr>
          <w:rFonts w:asciiTheme="majorBidi" w:hAnsiTheme="majorBidi" w:cstheme="majorBidi"/>
          <w:lang w:val="en-GB" w:eastAsia="en-GB"/>
        </w:rPr>
        <w:instrText xml:space="preserve"> ADDIN ZOTERO_ITEM CSL_CITATION {"citationID":"sXKKf0EO","properties":{"formattedCitation":"[4]","plainCitation":"[4]","noteIndex":0},"citationItems":[{"id":3313,"uris":["http://zotero.org/users/11348859/items/P2BMQH2P"],"itemData":{"id":3313,"type":"article-journal","abstract":"While Deep Learning (DL) is often considered the state-of-the art for Artificial Intel-ligence-based medical decision support, it remains sparsely implemented in clinical practice and poorly trusted by clinicians due to insufficient interpretability of neural network models. We have approached this issue in the context of online detection of epileptic seizures by developing a DL model from EEG signals, and associating certain properties of the model behavior with the expert medical knowledge. This has conditioned the preparation of the input signals, the network architecture, and the post-processing of the output in line with the domain knowledge. Specifically, we focused the discussion on three main aspects: (1) how to aggregate the classification results on signal segments provided by the DL model into a larger time scale, at the seizure-level; (2) what are the relevant frequency patterns learned in the first convolutional layer of different models, and their relation with the delta, theta, alpha, beta and gamma frequency bands on which the visual interpretation of EEG is based; and (3) the identification of the signal waveforms with larger contribution towards the ictal class, according to the activation differences highlighted using the DeepLIFT method. Results show that the kernel size in the first layer determines the interpretability of the extracted features and the sensitivity of the trained models, even though the final performance is very similar after post-processing. Also, we found that amplitude is the main feature leading to an ictal prediction, suggesting that a larger patient population would be required to learn more complex frequency patterns. Still, our methodology was successfully able to generalize patient inter-variability for the majority of the studied population with a classification F1-score of 0.873 and detecting 90% of the seizures.","container-title":"Artificial Intelligence in Medicine","DOI":"10.1016/j.artmed.2021.102084","ISSN":"0933-3657","journalAbbreviation":"Artificial Intelligence in Medicine","page":"102084","source":"ScienceDirect","title":"Interpreting deep learning models for epileptic seizure detection on EEG signals","volume":"117","author":[{"family":"Gabeff","given":"Valentin"},{"family":"Teijeiro","given":"Tomas"},{"family":"Zapater","given":"Marina"},{"family":"Cammoun","given":"Leila"},{"family":"Rheims","given":"Sylvain"},{"family":"Ryvlin","given":"Philippe"},{"family":"Atienza","given":"David"}],"issued":{"date-parts":[["2021",7,1]]}}}],"schema":"https://github.com/citation-style-language/schema/raw/master/csl-citation.json"} </w:instrText>
      </w:r>
      <w:r w:rsidR="0032709E" w:rsidRPr="002D7097">
        <w:rPr>
          <w:rFonts w:asciiTheme="majorBidi" w:hAnsiTheme="majorBidi" w:cstheme="majorBidi"/>
          <w:lang w:val="en-GB" w:eastAsia="en-GB"/>
        </w:rPr>
        <w:fldChar w:fldCharType="separate"/>
      </w:r>
      <w:r w:rsidR="0032709E" w:rsidRPr="002D7097">
        <w:t>[4]</w:t>
      </w:r>
      <w:r w:rsidR="0032709E" w:rsidRPr="002D7097">
        <w:rPr>
          <w:rFonts w:asciiTheme="majorBidi" w:hAnsiTheme="majorBidi" w:cstheme="majorBidi"/>
          <w:lang w:val="en-GB" w:eastAsia="en-GB"/>
        </w:rPr>
        <w:fldChar w:fldCharType="end"/>
      </w:r>
      <w:r w:rsidRPr="002D7097">
        <w:rPr>
          <w:rFonts w:asciiTheme="majorBidi" w:hAnsiTheme="majorBidi" w:cstheme="majorBidi"/>
          <w:lang w:val="en-GB" w:eastAsia="en-GB"/>
        </w:rPr>
        <w:t xml:space="preserve">.  </w:t>
      </w:r>
    </w:p>
    <w:p w14:paraId="5177B43E" w14:textId="77777777" w:rsidR="00943BF6" w:rsidRPr="002D7097" w:rsidRDefault="00943BF6" w:rsidP="00A61A81">
      <w:pPr>
        <w:pStyle w:val="NormalWeb"/>
        <w:spacing w:before="0" w:beforeAutospacing="0" w:after="0" w:afterAutospacing="0"/>
        <w:jc w:val="both"/>
        <w:rPr>
          <w:rFonts w:asciiTheme="majorBidi" w:hAnsiTheme="majorBidi" w:cstheme="majorBidi"/>
          <w:lang w:val="en-GB" w:eastAsia="en-GB"/>
        </w:rPr>
      </w:pPr>
    </w:p>
    <w:p w14:paraId="784A909A" w14:textId="77777777" w:rsidR="00943BF6" w:rsidRPr="002D7097" w:rsidRDefault="00943BF6" w:rsidP="00792EC9">
      <w:pPr>
        <w:pStyle w:val="NormalWeb"/>
        <w:spacing w:before="0" w:beforeAutospacing="0" w:after="0" w:afterAutospacing="0"/>
        <w:jc w:val="both"/>
        <w:rPr>
          <w:rFonts w:asciiTheme="majorBidi" w:hAnsiTheme="majorBidi" w:cstheme="majorBidi"/>
          <w:lang w:val="en-GB" w:eastAsia="en-GB"/>
        </w:rPr>
      </w:pPr>
      <w:r w:rsidRPr="002D7097">
        <w:rPr>
          <w:rFonts w:asciiTheme="majorBidi" w:hAnsiTheme="majorBidi" w:cstheme="majorBidi"/>
          <w:lang w:val="en-GB" w:eastAsia="en-GB"/>
        </w:rPr>
        <w:t xml:space="preserve">Recent advancements in deep learning, particularly convolutional neural networks (CNNs), have transformed medical signal analysis. Models like You Only Look Once (YOLO), originally designed for real-time object detection in images, are now being adapted for temporal and spectral data. The latest iteration, YOLOv11, offers unprecedented speed and accuracy improvements, making it a compelling candidate for seizure detection in EEG. Unlike traditional CNNs, which require manual feature engineering, YOLOv11’s end-to-end architecture can learn discriminative features directly from raw or minimally processed EEG data, reducing bias </w:t>
      </w:r>
      <w:r w:rsidR="00792EC9" w:rsidRPr="002D7097">
        <w:rPr>
          <w:rFonts w:asciiTheme="majorBidi" w:hAnsiTheme="majorBidi" w:cstheme="majorBidi"/>
          <w:lang w:val="en-GB" w:eastAsia="en-GB"/>
        </w:rPr>
        <w:t xml:space="preserve">and computational overhead </w:t>
      </w:r>
      <w:r w:rsidR="00792EC9" w:rsidRPr="002D7097">
        <w:rPr>
          <w:rFonts w:asciiTheme="majorBidi" w:hAnsiTheme="majorBidi" w:cstheme="majorBidi"/>
          <w:lang w:val="en-GB" w:eastAsia="en-GB"/>
        </w:rPr>
        <w:fldChar w:fldCharType="begin"/>
      </w:r>
      <w:r w:rsidR="00792EC9" w:rsidRPr="002D7097">
        <w:rPr>
          <w:rFonts w:asciiTheme="majorBidi" w:hAnsiTheme="majorBidi" w:cstheme="majorBidi"/>
          <w:lang w:val="en-GB" w:eastAsia="en-GB"/>
        </w:rPr>
        <w:instrText xml:space="preserve"> ADDIN ZOTERO_ITEM CSL_CITATION {"citationID":"Kj8J4yzt","properties":{"formattedCitation":"[5]","plainCitation":"[5]","noteIndex":0},"citationItems":[{"id":3316,"uris":["http://zotero.org/users/11348859/items/PCPXXJFJ"],"itemData":{"id":3316,"type":"article-journal","abstract":"Seizure events can manifest as transient disruptions in the control of movements which may be organized in distinct behavioral sequences, accompanied or not by other observable features such as altered facial expressions. The analysis of these clinical signs, referred to as semiology, is subject to observer variations when specialists evaluate video-recorded events in the clinical setting. To enhance the accuracy and consistency of evaluations, computer-aided video analysis of seizures has emerged as a natural avenue. In the field of medical applications, deep learning and computer vision approaches have driven substantial advancements. Historically, these approaches have been used for disease detection, classification, and prediction using diagnostic data; however, there has been limited exploration of their application in evaluating video-based motion detection in the clinical epileptology setting. While vision-based technologies do not aim to replace clinical expertise, they can significantly contribute to medical decision-making and patient care by providing quantitative evidence and decision support. Behavior monitoring tools offer several advantages such as providing objective information, detecting challenging-to-observe events, reducing documentation efforts, and extending assessment capabilities to areas with limited expertise. The main applications of these could be (1) improved seizure detection methods; (2) refined semiology analysis for predicting seizure type and cerebral localization. In this paper, we detail the foundation technologies used in vision-based systems in the analysis of seizure videos, highlighting their success in semiology detection and analysis, focusing on work published in the last 7 years. We systematically present these methods and indicate how the adoption of deep learning for the analysis of video recordings of seizures could be approached. Additionally, we illustrate how existing technologies can be interconnected through an integrated system for video-based semiology analysis. Each module can be customized and improved by adapting more accurate and robust deep learning approaches as these evolve. Finally, we discuss challenges and research directions for future studies.","container-title":"Epilepsy &amp; Behavior","DOI":"10.1016/j.yebeh.2024.109735","ISSN":"1525-5050","journalAbbreviation":"Epilepsy &amp; Behavior","page":"109735","source":"ScienceDirect","title":"Deep learning approaches for seizure video analysis: A review","title-short":"Deep learning approaches for seizure video analysis","volume":"154","author":[{"family":"Ahmedt-Aristizabal","given":"David"},{"family":"Armin","given":"Mohammad Ali"},{"family":"Hayder","given":"Zeeshan"},{"family":"Garcia-Cairasco","given":"Norberto"},{"family":"Petersson","given":"Lars"},{"family":"Fookes","given":"Clinton"},{"family":"Denman","given":"Simon"},{"family":"McGonigal","given":"Aileen"}],"issued":{"date-parts":[["2024",5,1]]}}}],"schema":"https://github.com/citation-style-language/schema/raw/master/csl-citation.json"} </w:instrText>
      </w:r>
      <w:r w:rsidR="00792EC9" w:rsidRPr="002D7097">
        <w:rPr>
          <w:rFonts w:asciiTheme="majorBidi" w:hAnsiTheme="majorBidi" w:cstheme="majorBidi"/>
          <w:lang w:val="en-GB" w:eastAsia="en-GB"/>
        </w:rPr>
        <w:fldChar w:fldCharType="separate"/>
      </w:r>
      <w:r w:rsidR="00792EC9" w:rsidRPr="002D7097">
        <w:t>[5]</w:t>
      </w:r>
      <w:r w:rsidR="00792EC9" w:rsidRPr="002D7097">
        <w:rPr>
          <w:rFonts w:asciiTheme="majorBidi" w:hAnsiTheme="majorBidi" w:cstheme="majorBidi"/>
          <w:lang w:val="en-GB" w:eastAsia="en-GB"/>
        </w:rPr>
        <w:fldChar w:fldCharType="end"/>
      </w:r>
      <w:r w:rsidR="00792EC9" w:rsidRPr="002D7097">
        <w:rPr>
          <w:rFonts w:asciiTheme="majorBidi" w:hAnsiTheme="majorBidi" w:cstheme="majorBidi"/>
          <w:lang w:val="en-GB" w:eastAsia="en-GB"/>
        </w:rPr>
        <w:t xml:space="preserve"> </w:t>
      </w:r>
      <w:r w:rsidR="00792EC9" w:rsidRPr="002D7097">
        <w:rPr>
          <w:rFonts w:asciiTheme="majorBidi" w:hAnsiTheme="majorBidi" w:cstheme="majorBidi"/>
          <w:lang w:val="en-GB" w:eastAsia="en-GB"/>
        </w:rPr>
        <w:fldChar w:fldCharType="begin"/>
      </w:r>
      <w:r w:rsidR="00792EC9" w:rsidRPr="002D7097">
        <w:rPr>
          <w:rFonts w:asciiTheme="majorBidi" w:hAnsiTheme="majorBidi" w:cstheme="majorBidi"/>
          <w:lang w:val="en-GB" w:eastAsia="en-GB"/>
        </w:rPr>
        <w:instrText xml:space="preserve"> ADDIN ZOTERO_ITEM CSL_CITATION {"citationID":"OgOiidW7","properties":{"formattedCitation":"[6]","plainCitation":"[6]","noteIndex":0},"citationItems":[{"id":3318,"uris":["http://zotero.org/users/11348859/items/DICNRREF"],"itemData":{"id":3318,"type":"article-journal","abstract":"A clinical condition known as epilepsy occurs when the brain's regular electrical activity is disturbed, resulting in a rapid, aberrant, and excessive discharge of brain neurons. The electroencephalogram (EEG) signal is the measurement of electrical activity received from the nerve cells of the cerebral cortex to make precise diagnoses of disorders, which is made crucial attention for treating epilepsy patients in recent years. The concentration on grid-like data has been a significant drawback of existing deep learning-based automatic epileptic seizure detection algorithms from raw EEG signals; nevertheless, physiological recordings frequently have irregular and unordered structures, making it challenging to think of them as a matrix. In order to take advantage of the implicit information that exists in seizure detection, graph neural networks have received a lot of attention. These networks feature interacting nodes connected by edges whose weights can be either dictated by temporal correlations or anatomical junctions. To address this limitation, a novel hybrid framework is proposed for epileptic seizure detection by using linear graph convolution neural network (LGCN) and DenseNet. When compared to previous deep learning networks, DenseNet achieves the model's higher computational accuracy and memory efficiency by reducing the vanishing gradient problem and enhancing feature propagation in each of its layers. The Stockwell transform (S-transform) is used to preprocess from the raw EEG signal and then group the resulting matrix into time-frequency blocks as inputs for the LGCN to use for feature selection and after the Densenet uses for classification. The proposed hybrid framework outperforms the state-of-the-art in seizure detection tasks, achieving 98% accuracy and 98.60% specificity in extensive experiments on the publicly available CHB-MIT EEG dataset.","container-title":"Journal of Radiation Research and Applied Sciences","DOI":"10.1016/j.jrras.2023.100607","ISSN":"1687-8507","issue":"3","journalAbbreviation":"Journal of Radiation Research and Applied Sciences","page":"100607","source":"ScienceDirect","title":"Epileptic seizure detection from electroencephalogram (EEG) signals using linear graph convolutional network and DenseNet based hybrid framework","volume":"16","author":[{"family":"Jibon","given":"Ferdaus Anam"},{"family":"Miraz","given":"Mahadi Hasan"},{"family":"Khandaker","given":"Mayeen Uddin"},{"family":"Rashdan","given":"Mostafa"},{"family":"Salman","given":"Mohammad"},{"family":"Tasbir","given":"Alif"},{"family":"Nishar","given":"Nazibul Hasan"},{"family":"Siddiqui","given":"Fazlul Hasan"}],"issued":{"date-parts":[["2023",9,1]]}}}],"schema":"https://github.com/citation-style-language/schema/raw/master/csl-citation.json"} </w:instrText>
      </w:r>
      <w:r w:rsidR="00792EC9" w:rsidRPr="002D7097">
        <w:rPr>
          <w:rFonts w:asciiTheme="majorBidi" w:hAnsiTheme="majorBidi" w:cstheme="majorBidi"/>
          <w:lang w:val="en-GB" w:eastAsia="en-GB"/>
        </w:rPr>
        <w:fldChar w:fldCharType="separate"/>
      </w:r>
      <w:r w:rsidR="00792EC9" w:rsidRPr="002D7097">
        <w:t>[6]</w:t>
      </w:r>
      <w:r w:rsidR="00792EC9" w:rsidRPr="002D7097">
        <w:rPr>
          <w:rFonts w:asciiTheme="majorBidi" w:hAnsiTheme="majorBidi" w:cstheme="majorBidi"/>
          <w:lang w:val="en-GB" w:eastAsia="en-GB"/>
        </w:rPr>
        <w:fldChar w:fldCharType="end"/>
      </w:r>
      <w:r w:rsidR="00792EC9" w:rsidRPr="002D7097">
        <w:rPr>
          <w:rFonts w:asciiTheme="majorBidi" w:hAnsiTheme="majorBidi" w:cstheme="majorBidi"/>
          <w:lang w:val="en-GB" w:eastAsia="en-GB"/>
        </w:rPr>
        <w:t xml:space="preserve"> </w:t>
      </w:r>
      <w:r w:rsidR="00792EC9" w:rsidRPr="002D7097">
        <w:rPr>
          <w:rFonts w:asciiTheme="majorBidi" w:hAnsiTheme="majorBidi" w:cstheme="majorBidi"/>
          <w:lang w:val="en-GB" w:eastAsia="en-GB"/>
        </w:rPr>
        <w:fldChar w:fldCharType="begin"/>
      </w:r>
      <w:r w:rsidR="00792EC9" w:rsidRPr="002D7097">
        <w:rPr>
          <w:rFonts w:asciiTheme="majorBidi" w:hAnsiTheme="majorBidi" w:cstheme="majorBidi"/>
          <w:lang w:val="en-GB" w:eastAsia="en-GB"/>
        </w:rPr>
        <w:instrText xml:space="preserve"> ADDIN ZOTERO_ITEM CSL_CITATION {"citationID":"mLcSHt7q","properties":{"formattedCitation":"[7]","plainCitation":"[7]","noteIndex":0},"citationItems":[{"id":3320,"uris":["http://zotero.org/users/11348859/items/4TE7SR6I"],"itemData":{"id":3320,"type":"article-journal","abstract":"The detection of epileptic seizures by electroencephalography (EEG) signals has become a standard method for the diagnosis of epilepsy. Accurate and automatic detection of epileptic seizures is needed since manual identification of epileptic seizures by specialist neurologists is a time consuming and labor intensive process, which also leads to various errors. For this purpose, frequency-based features were extracted from the EEG signal and a various classifiers based on ensemble learning was used to detect epileptic seizures automatically. The performance of the proposed method was tested using cross-validation and cross-patient experiments. According to the experimental results, sensitivity, specificity and accuracy rates were 94%, 93% and 93% for cross-validation and 76%, 90% and 90% for cross-patients, respectively.","container-title":"Erzincan University Journal of Science and Technology","DOI":"10.18185/erzifbed.893492","ISSN":"2149-4584","issue":"1","language":"en","note":"number: 1\npublisher: Erzincan Binali Yildirim University","page":"159-167","source":"dergipark.org.tr","title":"Epileptic Seizure Detection based on EEG Signal using Boosting Classifiers","volume":"14","author":[{"family":"Pour","given":"Nasım Mostafa"},{"family":"Özbek","given":"Yücel"}],"issued":{"date-parts":[["2021",3,31]]}}}],"schema":"https://github.com/citation-style-language/schema/raw/master/csl-citation.json"} </w:instrText>
      </w:r>
      <w:r w:rsidR="00792EC9" w:rsidRPr="002D7097">
        <w:rPr>
          <w:rFonts w:asciiTheme="majorBidi" w:hAnsiTheme="majorBidi" w:cstheme="majorBidi"/>
          <w:lang w:val="en-GB" w:eastAsia="en-GB"/>
        </w:rPr>
        <w:fldChar w:fldCharType="separate"/>
      </w:r>
      <w:r w:rsidR="00792EC9" w:rsidRPr="002D7097">
        <w:t>[7]</w:t>
      </w:r>
      <w:r w:rsidR="00792EC9" w:rsidRPr="002D7097">
        <w:rPr>
          <w:rFonts w:asciiTheme="majorBidi" w:hAnsiTheme="majorBidi" w:cstheme="majorBidi"/>
          <w:lang w:val="en-GB" w:eastAsia="en-GB"/>
        </w:rPr>
        <w:fldChar w:fldCharType="end"/>
      </w:r>
      <w:r w:rsidRPr="002D7097">
        <w:rPr>
          <w:rFonts w:asciiTheme="majorBidi" w:hAnsiTheme="majorBidi" w:cstheme="majorBidi"/>
          <w:lang w:val="en-GB" w:eastAsia="en-GB"/>
        </w:rPr>
        <w:t xml:space="preserve">.  </w:t>
      </w:r>
    </w:p>
    <w:p w14:paraId="5F9A5B3B" w14:textId="77777777" w:rsidR="00943BF6" w:rsidRPr="002D7097" w:rsidRDefault="00943BF6" w:rsidP="00A61A81">
      <w:pPr>
        <w:pStyle w:val="NormalWeb"/>
        <w:spacing w:before="0" w:beforeAutospacing="0" w:after="0" w:afterAutospacing="0"/>
        <w:jc w:val="both"/>
        <w:rPr>
          <w:rFonts w:asciiTheme="majorBidi" w:hAnsiTheme="majorBidi" w:cstheme="majorBidi"/>
          <w:lang w:val="en-GB" w:eastAsia="en-GB"/>
        </w:rPr>
      </w:pPr>
    </w:p>
    <w:p w14:paraId="3FAAC6DE" w14:textId="77777777" w:rsidR="00943BF6" w:rsidRPr="002D7097" w:rsidRDefault="00943BF6" w:rsidP="00A61A81">
      <w:pPr>
        <w:pStyle w:val="NormalWeb"/>
        <w:spacing w:before="0" w:beforeAutospacing="0" w:after="0" w:afterAutospacing="0"/>
        <w:jc w:val="both"/>
        <w:rPr>
          <w:rFonts w:asciiTheme="majorBidi" w:hAnsiTheme="majorBidi" w:cstheme="majorBidi"/>
          <w:lang w:val="en-GB" w:eastAsia="en-GB"/>
        </w:rPr>
      </w:pPr>
      <w:r w:rsidRPr="002D7097">
        <w:rPr>
          <w:rFonts w:asciiTheme="majorBidi" w:hAnsiTheme="majorBidi" w:cstheme="majorBidi"/>
          <w:lang w:val="en-GB" w:eastAsia="en-GB"/>
        </w:rPr>
        <w:t xml:space="preserve">This study aims to bridge the gap between theoretical deep learning advancements and clinical applicability by optimizing YOLOv11 for real-time seizure detection. We address three core </w:t>
      </w:r>
      <w:r w:rsidRPr="002D7097">
        <w:rPr>
          <w:rFonts w:asciiTheme="majorBidi" w:hAnsiTheme="majorBidi" w:cstheme="majorBidi"/>
          <w:lang w:val="en-GB" w:eastAsia="en-GB"/>
        </w:rPr>
        <w:lastRenderedPageBreak/>
        <w:t xml:space="preserve">challenges: (1) the variability in seizure morphology and EEG artifacts, (2) class imbalance between seizure and non-seizure states, and (3) the need for low-latency processing in clinical settings. Our approach integrates domain-specific adaptations, such as temporal-aware loss functions and noise-resistant data augmentation, to enhance model robustness. By validating the system across multiple EEG datasets, we demonstrate its potential to serve as a reliable tool for neurologists, enabling faster diagnoses and personalized epilepsy management.  </w:t>
      </w:r>
    </w:p>
    <w:p w14:paraId="159C03B9" w14:textId="77777777" w:rsidR="00B97EA6" w:rsidRPr="002D7097" w:rsidRDefault="00B97EA6" w:rsidP="00A61A81">
      <w:pPr>
        <w:pStyle w:val="NormalWeb"/>
        <w:spacing w:before="0" w:beforeAutospacing="0" w:after="0" w:afterAutospacing="0"/>
        <w:jc w:val="both"/>
        <w:rPr>
          <w:rFonts w:asciiTheme="majorBidi" w:hAnsiTheme="majorBidi" w:cstheme="majorBidi"/>
          <w:lang w:val="en-GB" w:eastAsia="en-GB"/>
        </w:rPr>
      </w:pPr>
    </w:p>
    <w:p w14:paraId="1D479837" w14:textId="77777777" w:rsidR="00C86AEB" w:rsidRPr="002D7097" w:rsidRDefault="00C86AEB" w:rsidP="00C86AEB">
      <w:pPr>
        <w:pStyle w:val="ListParagraph"/>
        <w:numPr>
          <w:ilvl w:val="1"/>
          <w:numId w:val="28"/>
        </w:numPr>
        <w:spacing w:after="0"/>
        <w:jc w:val="both"/>
        <w:outlineLvl w:val="2"/>
        <w:rPr>
          <w:rFonts w:ascii="Times New Roman" w:eastAsia="Times New Roman" w:hAnsi="Times New Roman" w:cs="Times New Roman"/>
          <w:b/>
          <w:bCs/>
          <w:sz w:val="24"/>
          <w:szCs w:val="24"/>
        </w:rPr>
      </w:pPr>
      <w:r w:rsidRPr="002D7097">
        <w:rPr>
          <w:rFonts w:ascii="Times New Roman" w:eastAsia="Times New Roman" w:hAnsi="Times New Roman" w:cs="Times New Roman"/>
          <w:b/>
          <w:bCs/>
          <w:sz w:val="24"/>
          <w:szCs w:val="24"/>
        </w:rPr>
        <w:t>Problem Statement</w:t>
      </w:r>
    </w:p>
    <w:p w14:paraId="5EA73ECF" w14:textId="77777777" w:rsidR="00C86AEB" w:rsidRPr="00C86AEB" w:rsidRDefault="00C86AEB" w:rsidP="00C86AEB">
      <w:pPr>
        <w:spacing w:after="0"/>
        <w:jc w:val="both"/>
        <w:rPr>
          <w:rFonts w:ascii="Times New Roman" w:eastAsia="Times New Roman" w:hAnsi="Times New Roman" w:cs="Times New Roman"/>
          <w:sz w:val="24"/>
          <w:szCs w:val="24"/>
        </w:rPr>
      </w:pPr>
      <w:r w:rsidRPr="00C86AEB">
        <w:rPr>
          <w:rFonts w:ascii="Times New Roman" w:eastAsia="Times New Roman" w:hAnsi="Times New Roman" w:cs="Times New Roman"/>
          <w:sz w:val="24"/>
          <w:szCs w:val="24"/>
        </w:rPr>
        <w:t>Epilepsy is a chronic neurological disorder affecting over 50 million people worldwide, characterized by recurrent seizures that pose significant risks to patient safety and quality of life. Timely and accurate detection of seizures is critical for effective treatment and management. Electroencephalography (EEG) is the gold standard for monitoring brain activity, but manual interpretation of EEG signals is labor-intensive, error-prone, and impractical for continuous monitoring due to the volume and complexity of the data. While machine learning and deep learning approaches have shown promise in automating seizure detection, existing solutions often struggle with real-time performance, noise resilience, and generalization across diverse patient populations. This study aims to address these challenges by leveraging the advanced capabilities of YOLOv11, a state-of-the-art deep learning model, to enhance the accuracy and efficiency of automated seizure detection.</w:t>
      </w:r>
    </w:p>
    <w:p w14:paraId="51217A51" w14:textId="77777777" w:rsidR="00C86AEB" w:rsidRPr="00C86AEB" w:rsidRDefault="00C86AEB" w:rsidP="00C86AEB">
      <w:pPr>
        <w:spacing w:after="0"/>
        <w:jc w:val="both"/>
        <w:rPr>
          <w:rFonts w:ascii="Times New Roman" w:eastAsia="Times New Roman" w:hAnsi="Times New Roman" w:cs="Times New Roman"/>
          <w:sz w:val="24"/>
          <w:szCs w:val="24"/>
        </w:rPr>
      </w:pPr>
    </w:p>
    <w:p w14:paraId="0C5E5D94" w14:textId="77777777" w:rsidR="00C86AEB" w:rsidRPr="00C86AEB" w:rsidRDefault="00C86AEB" w:rsidP="00C86AEB">
      <w:pPr>
        <w:pStyle w:val="ListParagraph"/>
        <w:numPr>
          <w:ilvl w:val="1"/>
          <w:numId w:val="28"/>
        </w:numPr>
        <w:spacing w:after="0"/>
        <w:jc w:val="both"/>
        <w:outlineLvl w:val="2"/>
        <w:rPr>
          <w:rFonts w:ascii="Times New Roman" w:eastAsia="Times New Roman" w:hAnsi="Times New Roman" w:cs="Times New Roman"/>
          <w:b/>
          <w:bCs/>
          <w:sz w:val="24"/>
          <w:szCs w:val="24"/>
        </w:rPr>
      </w:pPr>
      <w:r w:rsidRPr="00C86AEB">
        <w:rPr>
          <w:rFonts w:ascii="Times New Roman" w:eastAsia="Times New Roman" w:hAnsi="Times New Roman" w:cs="Times New Roman"/>
          <w:b/>
          <w:bCs/>
          <w:sz w:val="24"/>
          <w:szCs w:val="24"/>
        </w:rPr>
        <w:t>Research Gap</w:t>
      </w:r>
    </w:p>
    <w:p w14:paraId="1B38BCAD" w14:textId="77777777" w:rsidR="00C86AEB" w:rsidRPr="00C86AEB" w:rsidRDefault="00C86AEB" w:rsidP="00C86AEB">
      <w:pPr>
        <w:spacing w:after="0"/>
        <w:jc w:val="both"/>
        <w:rPr>
          <w:rFonts w:ascii="Times New Roman" w:eastAsia="Times New Roman" w:hAnsi="Times New Roman" w:cs="Times New Roman"/>
          <w:sz w:val="24"/>
          <w:szCs w:val="24"/>
        </w:rPr>
      </w:pPr>
      <w:r w:rsidRPr="00C86AEB">
        <w:rPr>
          <w:rFonts w:ascii="Times New Roman" w:eastAsia="Times New Roman" w:hAnsi="Times New Roman" w:cs="Times New Roman"/>
          <w:sz w:val="24"/>
          <w:szCs w:val="24"/>
        </w:rPr>
        <w:t>Despite significant advancements in deep learning for seizure detection, several gaps remain. Many existing models prioritize accuracy over latency, making them unsuitable for real-time monitoring in clinical settings. Additionally, most models are validated on single datasets, limiting their ability to generalize across diverse patient populations and recording conditions. While deep learning models automate feature extraction, many still rely on manual preprocessing steps, introducing bias and reducing efficiency. EEG signals are often contaminated with noise and artifacts, which can degrade the performance of automated detection systems. Furthermore, seizure events are rare compared to non-seizure events, leading to models that are biased toward the majority class and less sensitive to seizure detection. This study addresses these gaps by proposing an optimized YOLOv11 framework tailored for EEG-based seizure detection, incorporating noise-resistant data augmentation, temporal-aware loss functions, and dynamic weighting to improve robustness and real-time performance.</w:t>
      </w:r>
    </w:p>
    <w:p w14:paraId="6AAAFE61" w14:textId="77777777" w:rsidR="00C86AEB" w:rsidRPr="00C86AEB" w:rsidRDefault="00C86AEB" w:rsidP="00C86AEB">
      <w:pPr>
        <w:spacing w:after="0"/>
        <w:jc w:val="both"/>
        <w:rPr>
          <w:rFonts w:ascii="Times New Roman" w:eastAsia="Times New Roman" w:hAnsi="Times New Roman" w:cs="Times New Roman"/>
          <w:sz w:val="24"/>
          <w:szCs w:val="24"/>
        </w:rPr>
      </w:pPr>
    </w:p>
    <w:p w14:paraId="3CEDBEA8" w14:textId="77777777" w:rsidR="00C86AEB" w:rsidRPr="00C86AEB" w:rsidRDefault="00C86AEB" w:rsidP="00C86AEB">
      <w:pPr>
        <w:pStyle w:val="ListParagraph"/>
        <w:numPr>
          <w:ilvl w:val="1"/>
          <w:numId w:val="28"/>
        </w:numPr>
        <w:spacing w:after="0"/>
        <w:jc w:val="both"/>
        <w:outlineLvl w:val="2"/>
        <w:rPr>
          <w:rFonts w:ascii="Times New Roman" w:eastAsia="Times New Roman" w:hAnsi="Times New Roman" w:cs="Times New Roman"/>
          <w:b/>
          <w:bCs/>
          <w:sz w:val="24"/>
          <w:szCs w:val="24"/>
        </w:rPr>
      </w:pPr>
      <w:r w:rsidRPr="00C86AEB">
        <w:rPr>
          <w:rFonts w:ascii="Times New Roman" w:eastAsia="Times New Roman" w:hAnsi="Times New Roman" w:cs="Times New Roman"/>
          <w:b/>
          <w:bCs/>
          <w:sz w:val="24"/>
          <w:szCs w:val="24"/>
        </w:rPr>
        <w:t>Research Questions</w:t>
      </w:r>
    </w:p>
    <w:p w14:paraId="07B810B2" w14:textId="77777777" w:rsidR="00C86AEB" w:rsidRPr="00C86AEB" w:rsidRDefault="00C86AEB" w:rsidP="00C86AEB">
      <w:pPr>
        <w:spacing w:after="0"/>
        <w:jc w:val="both"/>
        <w:rPr>
          <w:rFonts w:ascii="Times New Roman" w:eastAsia="Times New Roman" w:hAnsi="Times New Roman" w:cs="Times New Roman"/>
          <w:sz w:val="24"/>
          <w:szCs w:val="24"/>
        </w:rPr>
      </w:pPr>
      <w:r w:rsidRPr="00C86AEB">
        <w:rPr>
          <w:rFonts w:ascii="Times New Roman" w:eastAsia="Times New Roman" w:hAnsi="Times New Roman" w:cs="Times New Roman"/>
          <w:sz w:val="24"/>
          <w:szCs w:val="24"/>
        </w:rPr>
        <w:t>This study seeks to answer several key research questions. First, how can YOLOv11 be adapted for EEG-based seizure detection to achieve high accuracy and real-time performance? Second, what preprocessing and augmentation techniques are most effective for improving the robustness of seizure detection models? Third, how does the proposed YOLOv11 model perform compared to existing methods in terms of accuracy, precision, recall, and F1-score? Fourth, can the model generalize across diverse patient populations and recording conditions, as validated on multiple EEG datasets? Finally, what are the key challenges and limitations in deploying deep learning models for real-time seizure detection in clinical settings? By addressing these questions, this study aims to advance the field of automated seizure detection and improve patient outcomes.</w:t>
      </w:r>
    </w:p>
    <w:p w14:paraId="3B653217" w14:textId="77777777" w:rsidR="00C86AEB" w:rsidRPr="00C86AEB" w:rsidRDefault="00C86AEB" w:rsidP="00C86AEB">
      <w:pPr>
        <w:spacing w:after="0"/>
        <w:jc w:val="both"/>
        <w:rPr>
          <w:rFonts w:ascii="Times New Roman" w:eastAsia="Times New Roman" w:hAnsi="Times New Roman" w:cs="Times New Roman"/>
          <w:sz w:val="24"/>
          <w:szCs w:val="24"/>
        </w:rPr>
      </w:pPr>
    </w:p>
    <w:p w14:paraId="343F6363" w14:textId="77777777" w:rsidR="00C86AEB" w:rsidRPr="00C86AEB" w:rsidRDefault="00C86AEB" w:rsidP="00C86AEB">
      <w:pPr>
        <w:pStyle w:val="ListParagraph"/>
        <w:numPr>
          <w:ilvl w:val="1"/>
          <w:numId w:val="28"/>
        </w:numPr>
        <w:spacing w:after="0"/>
        <w:jc w:val="both"/>
        <w:outlineLvl w:val="2"/>
        <w:rPr>
          <w:rFonts w:ascii="Times New Roman" w:eastAsia="Times New Roman" w:hAnsi="Times New Roman" w:cs="Times New Roman"/>
          <w:b/>
          <w:bCs/>
          <w:sz w:val="24"/>
          <w:szCs w:val="24"/>
        </w:rPr>
      </w:pPr>
      <w:r w:rsidRPr="00C86AEB">
        <w:rPr>
          <w:rFonts w:ascii="Times New Roman" w:eastAsia="Times New Roman" w:hAnsi="Times New Roman" w:cs="Times New Roman"/>
          <w:b/>
          <w:bCs/>
          <w:sz w:val="24"/>
          <w:szCs w:val="24"/>
        </w:rPr>
        <w:t>Contributions</w:t>
      </w:r>
    </w:p>
    <w:p w14:paraId="7ED4AE4B" w14:textId="77777777" w:rsidR="00C86AEB" w:rsidRPr="00C86AEB" w:rsidRDefault="00C86AEB" w:rsidP="00C86AEB">
      <w:pPr>
        <w:spacing w:after="0"/>
        <w:jc w:val="both"/>
        <w:rPr>
          <w:rFonts w:ascii="Times New Roman" w:eastAsia="Times New Roman" w:hAnsi="Times New Roman" w:cs="Times New Roman"/>
          <w:sz w:val="24"/>
          <w:szCs w:val="24"/>
        </w:rPr>
      </w:pPr>
      <w:r w:rsidRPr="00C86AEB">
        <w:rPr>
          <w:rFonts w:ascii="Times New Roman" w:eastAsia="Times New Roman" w:hAnsi="Times New Roman" w:cs="Times New Roman"/>
          <w:sz w:val="24"/>
          <w:szCs w:val="24"/>
        </w:rPr>
        <w:t xml:space="preserve">This study makes several key contributions to the field of epilepsy detection and deep learning. First, it introduces the novel application of YOLOv11 to EEG-based seizure detection, leveraging its real-time object detection capabilities for temporal EEG data. The integration of domain-specific adaptations, such as temporal-aware loss functions and noise-resistant data augmentation, enhances model robustness. Second, a preprocessing pipeline is developed to convert raw EEG signals into image representations, enabling the use of computer vision-based models like YOLOv11. Advanced augmentation techniques, including brightness adjustment, grayscale conversion, and noise injection, </w:t>
      </w:r>
      <w:r w:rsidRPr="00C86AEB">
        <w:rPr>
          <w:rFonts w:ascii="Times New Roman" w:eastAsia="Times New Roman" w:hAnsi="Times New Roman" w:cs="Times New Roman"/>
          <w:sz w:val="24"/>
          <w:szCs w:val="24"/>
        </w:rPr>
        <w:lastRenderedPageBreak/>
        <w:t>are applied to improve dataset variability and model generalization. Third, the study achieves state-of-the-art performance metrics, including 98.8% accuracy, 98.7% precision, 98.8% recall, and 98.7% F1-score on the CHB-MIT Scalp EEG Database. The model demonstrates the ability to handle class imbalance and noise, making it suitable for real-world clinical applications. Fourth, the optimization of YOLOv11 for low-latency processing enables real-time seizure detection in clinical settings, with validation on multiple EEG datasets ensuring generalizability across diverse patient populations. Fifth, the study promotes open science by publicly releasing the preprocessing pipeline, trained models, and code to foster reproducibility and further research. Finally, the clinical impact of this work is significant, as it has the potential to improve early diagnosis and intervention for epilepsy patients by enabling continuous, real-time monitoring in hospitals and home settings, reducing diagnostic delays, and improving patient outcomes.</w:t>
      </w:r>
    </w:p>
    <w:p w14:paraId="402F7193" w14:textId="77777777" w:rsidR="00C86AEB" w:rsidRPr="00C86AEB" w:rsidRDefault="00C86AEB" w:rsidP="00C86AEB">
      <w:pPr>
        <w:spacing w:after="0"/>
        <w:jc w:val="both"/>
        <w:rPr>
          <w:rFonts w:ascii="Times New Roman" w:hAnsi="Times New Roman" w:cs="Times New Roman"/>
          <w:sz w:val="24"/>
          <w:szCs w:val="24"/>
        </w:rPr>
      </w:pPr>
    </w:p>
    <w:p w14:paraId="7724F7D4" w14:textId="77777777" w:rsidR="00943BF6" w:rsidRPr="002D7097" w:rsidRDefault="00943BF6" w:rsidP="00A61A81">
      <w:pPr>
        <w:pStyle w:val="NormalWeb"/>
        <w:spacing w:before="0" w:beforeAutospacing="0" w:after="0" w:afterAutospacing="0"/>
        <w:jc w:val="both"/>
        <w:rPr>
          <w:rFonts w:asciiTheme="majorBidi" w:hAnsiTheme="majorBidi" w:cstheme="majorBidi"/>
          <w:b/>
          <w:bCs/>
          <w:lang w:val="en-GB" w:eastAsia="en-GB"/>
        </w:rPr>
      </w:pPr>
      <w:r w:rsidRPr="002D7097">
        <w:rPr>
          <w:rFonts w:asciiTheme="majorBidi" w:hAnsiTheme="majorBidi" w:cstheme="majorBidi"/>
          <w:b/>
          <w:bCs/>
          <w:lang w:val="en-GB" w:eastAsia="en-GB"/>
        </w:rPr>
        <w:t xml:space="preserve">2. Related Work  </w:t>
      </w:r>
    </w:p>
    <w:p w14:paraId="604481A4" w14:textId="77777777" w:rsidR="00427AFD" w:rsidRPr="002D7097" w:rsidRDefault="00427AFD" w:rsidP="00427AFD">
      <w:pPr>
        <w:spacing w:after="0"/>
        <w:jc w:val="both"/>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In recent years, deep learning models have gained significant traction across various domains, including EEG signal processing, where numerous models have been proposed for seizure detection. Below, we explore some notable deep learning approaches developed by researchers in this field:</w:t>
      </w:r>
    </w:p>
    <w:p w14:paraId="3F2E53B5" w14:textId="77777777" w:rsidR="00427AFD" w:rsidRPr="002D7097" w:rsidRDefault="00427AFD" w:rsidP="00427AFD">
      <w:pPr>
        <w:spacing w:after="0"/>
        <w:jc w:val="both"/>
        <w:rPr>
          <w:rFonts w:asciiTheme="majorBidi" w:eastAsia="Times New Roman" w:hAnsiTheme="majorBidi" w:cstheme="majorBidi"/>
          <w:sz w:val="24"/>
          <w:szCs w:val="24"/>
        </w:rPr>
      </w:pPr>
    </w:p>
    <w:p w14:paraId="6F4E2C81" w14:textId="77777777" w:rsidR="00427AFD" w:rsidRPr="002D7097" w:rsidRDefault="00427AFD" w:rsidP="00427AFD">
      <w:pPr>
        <w:spacing w:after="0"/>
        <w:jc w:val="both"/>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 xml:space="preserve">Jaafar and Mohammadi </w:t>
      </w:r>
      <w:r w:rsidRPr="002D7097">
        <w:rPr>
          <w:rFonts w:asciiTheme="majorBidi" w:hAnsiTheme="majorBidi" w:cstheme="majorBidi"/>
        </w:rPr>
        <w:fldChar w:fldCharType="begin" w:fldLock="1"/>
      </w:r>
      <w:r w:rsidRPr="002D7097">
        <w:rPr>
          <w:rFonts w:asciiTheme="majorBidi" w:hAnsiTheme="majorBidi" w:cstheme="majorBidi"/>
        </w:rPr>
        <w:instrText xml:space="preserve"> ADDIN ZOTERO_ITEM CSL_CITATION {"citationID":"kf2xZTML","properties":{"formattedCitation":"[8]","plainCitation":"[8]","noteIndex":0},"citationItems":[{"id":"RogzjqVX/ImCsYZip","uris":["http://www.mendeley.com/documents/?uuid=8d98de37-743f-40f2-ac29-0e96e295f132"],"itemData":{"author":[{"dropping-particle":"","family":"Jaafar","given":"S T","non-dropping-particle":"","parse-names":false,"suffix":""},{"dropping-particle":"","family":"Mohammadi","given":"M","non-dropping-particle":"","parse-names":false,"suffix":""}],"container-title":"UHD J. Sci. Technol.","id":"ITEM-1","issue":"2","issued":{"date-parts":[["2019"]]},"page":"41-50","title":"Epileptic Seizure Detection using Deep Learning Approach","type":"article-journal","volume":"3"}}],"schema":"https://github.com/citation-style-language/schema/raw/master/csl-citation.json"} </w:instrText>
      </w:r>
      <w:r w:rsidRPr="002D7097">
        <w:rPr>
          <w:rFonts w:asciiTheme="majorBidi" w:hAnsiTheme="majorBidi" w:cstheme="majorBidi"/>
        </w:rPr>
        <w:fldChar w:fldCharType="separate"/>
      </w:r>
      <w:r w:rsidRPr="002D7097">
        <w:rPr>
          <w:rFonts w:ascii="Times New Roman" w:hAnsi="Times New Roman" w:cs="Times New Roman"/>
          <w:sz w:val="24"/>
        </w:rPr>
        <w:t>[8]</w:t>
      </w:r>
      <w:r w:rsidRPr="002D7097">
        <w:rPr>
          <w:rFonts w:asciiTheme="majorBidi" w:hAnsiTheme="majorBidi" w:cstheme="majorBidi"/>
        </w:rPr>
        <w:fldChar w:fldCharType="end"/>
      </w:r>
      <w:r w:rsidRPr="002D7097">
        <w:rPr>
          <w:rFonts w:asciiTheme="majorBidi" w:eastAsia="Times New Roman" w:hAnsiTheme="majorBidi" w:cstheme="majorBidi"/>
          <w:sz w:val="24"/>
          <w:szCs w:val="24"/>
        </w:rPr>
        <w:t xml:space="preserve"> introduced a deep learning framework for seizure detection that eliminates the need for a separate feature extraction phase. Utilizing the Freiburg dataset, which contains EEG data from 21 patients across different age groups, they preprocessed the data through normalization and filtering. The EEG signals were then divided into small, non-overlapping windows, and an LSTM classifier was employed for seizure detection. Their approach yielded promising results using a five-fold cross-validation strategy.</w:t>
      </w:r>
    </w:p>
    <w:p w14:paraId="250E4454" w14:textId="77777777" w:rsidR="00427AFD" w:rsidRPr="002D7097" w:rsidRDefault="00427AFD" w:rsidP="00427AFD">
      <w:pPr>
        <w:spacing w:after="0"/>
        <w:jc w:val="both"/>
        <w:rPr>
          <w:rFonts w:asciiTheme="majorBidi" w:eastAsia="Times New Roman" w:hAnsiTheme="majorBidi" w:cstheme="majorBidi"/>
          <w:sz w:val="24"/>
          <w:szCs w:val="24"/>
        </w:rPr>
      </w:pPr>
    </w:p>
    <w:p w14:paraId="2F6020E9" w14:textId="77777777" w:rsidR="00427AFD" w:rsidRPr="002D7097" w:rsidRDefault="001108A1" w:rsidP="001108A1">
      <w:pPr>
        <w:spacing w:after="0"/>
        <w:jc w:val="both"/>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 xml:space="preserve">Thara et al. </w:t>
      </w:r>
      <w:r w:rsidRPr="002D7097">
        <w:rPr>
          <w:rFonts w:asciiTheme="majorBidi" w:hAnsiTheme="majorBidi" w:cstheme="majorBidi"/>
        </w:rPr>
        <w:fldChar w:fldCharType="begin" w:fldLock="1"/>
      </w:r>
      <w:r w:rsidRPr="002D7097">
        <w:rPr>
          <w:rFonts w:asciiTheme="majorBidi" w:hAnsiTheme="majorBidi" w:cstheme="majorBidi"/>
        </w:rPr>
        <w:instrText xml:space="preserve"> ADDIN ZOTERO_ITEM CSL_CITATION {"citationID":"IXIGgX0U","properties":{"formattedCitation":"[9]","plainCitation":"[9]","noteIndex":0},"citationItems":[{"id":"RogzjqVX/J0WvGELv","uris":["http://www.mendeley.com/documents/?uuid=5a422f50-83b7-4667-bc2d-7d1d2122f174"],"itemData":{"author":[{"dropping-particle":"","family":"Thara","given":"D K","non-dropping-particle":"","parse-names":false,"suffix":""},{"dropping-particle":"","family":"PremaSudha","given":"B G","non-dropping-particle":"","parse-names":false,"suffix":""},{"dropping-particle":"","family":"Xiong","given":"F","non-dropping-particle":"","parse-names":false,"suffix":""}],"container-title":"Pattern Recognit. Lett.","id":"ITEM-1","issued":{"date-parts":[["2019"]]},"page":"544-550","title":"Auto-detection of epileptic seizure events using deep neural network with different feature scaling techniques","type":"article-journal","volume":"128"}}],"schema":"https://github.com/citation-style-language/schema/raw/master/csl-citation.json"} </w:instrText>
      </w:r>
      <w:r w:rsidRPr="002D7097">
        <w:rPr>
          <w:rFonts w:asciiTheme="majorBidi" w:hAnsiTheme="majorBidi" w:cstheme="majorBidi"/>
        </w:rPr>
        <w:fldChar w:fldCharType="separate"/>
      </w:r>
      <w:r w:rsidRPr="002D7097">
        <w:rPr>
          <w:rFonts w:ascii="Times New Roman" w:hAnsi="Times New Roman" w:cs="Times New Roman"/>
          <w:sz w:val="24"/>
        </w:rPr>
        <w:t>[9]</w:t>
      </w:r>
      <w:r w:rsidRPr="002D7097">
        <w:rPr>
          <w:rFonts w:asciiTheme="majorBidi" w:hAnsiTheme="majorBidi" w:cstheme="majorBidi"/>
        </w:rPr>
        <w:fldChar w:fldCharType="end"/>
      </w:r>
      <w:r w:rsidRPr="002D7097">
        <w:rPr>
          <w:rFonts w:asciiTheme="majorBidi" w:hAnsiTheme="majorBidi" w:cstheme="majorBidi"/>
        </w:rPr>
        <w:t xml:space="preserve"> </w:t>
      </w:r>
      <w:r w:rsidR="00427AFD" w:rsidRPr="002D7097">
        <w:rPr>
          <w:rFonts w:asciiTheme="majorBidi" w:eastAsia="Times New Roman" w:hAnsiTheme="majorBidi" w:cstheme="majorBidi"/>
          <w:sz w:val="24"/>
          <w:szCs w:val="24"/>
        </w:rPr>
        <w:t>designed a seizure detection system based on Deep Neural Networks (DNN) with feature scaling. They experimented with the Bonn University database, testing four different feature scaling techniques and loss functions. Their findings revealed that robust scalar and standard scalar methods outperformed the other techniques in terms of accuracy and reliability.</w:t>
      </w:r>
    </w:p>
    <w:p w14:paraId="15DB4EAF" w14:textId="77777777" w:rsidR="00427AFD" w:rsidRPr="002D7097" w:rsidRDefault="00427AFD" w:rsidP="00427AFD">
      <w:pPr>
        <w:spacing w:after="0"/>
        <w:jc w:val="both"/>
        <w:rPr>
          <w:rFonts w:asciiTheme="majorBidi" w:eastAsia="Times New Roman" w:hAnsiTheme="majorBidi" w:cstheme="majorBidi"/>
          <w:sz w:val="24"/>
          <w:szCs w:val="24"/>
        </w:rPr>
      </w:pPr>
    </w:p>
    <w:p w14:paraId="1966405B" w14:textId="77777777" w:rsidR="00427AFD" w:rsidRPr="002D7097" w:rsidRDefault="001108A1" w:rsidP="00427AFD">
      <w:pPr>
        <w:spacing w:after="0"/>
        <w:jc w:val="both"/>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 xml:space="preserve">Faust et al. </w:t>
      </w:r>
      <w:r w:rsidRPr="002D7097">
        <w:rPr>
          <w:rFonts w:asciiTheme="majorBidi" w:hAnsiTheme="majorBidi" w:cstheme="majorBidi"/>
        </w:rPr>
        <w:fldChar w:fldCharType="begin" w:fldLock="1"/>
      </w:r>
      <w:r w:rsidRPr="002D7097">
        <w:rPr>
          <w:rFonts w:asciiTheme="majorBidi" w:hAnsiTheme="majorBidi" w:cstheme="majorBidi"/>
        </w:rPr>
        <w:instrText xml:space="preserve"> ADDIN ZOTERO_ITEM CSL_CITATION {"citationID":"CGPahCCu","properties":{"formattedCitation":"[10]","plainCitation":"[10]","noteIndex":0},"citationItems":[{"id":"RogzjqVX/5NKRupNJ","uris":["http://www.mendeley.com/documents/?uuid=9d8f57c1-1551-45fa-9f04-47f4060dc714"],"itemData":{"author":[{"dropping-particle":"","family":"Faust","given":"O","non-dropping-particle":"","parse-names":false,"suffix":""},{"dropping-particle":"","family":"Hagiwara","given":"Y","non-dropping-particle":"","parse-names":false,"suffix":""},{"dropping-particle":"","family":"Hong","given":"T J","non-dropping-particle":"","parse-names":false,"suffix":""},{"dropping-particle":"","family":"Lih","given":"O S","non-dropping-particle":"","parse-names":false,"suffix":""},{"dropping-particle":"","family":"Acharya","given":"U R","non-dropping-particle":"","parse-names":false,"suffix":""}],"container-title":"Comput. Methods Programs Biomed.","id":"ITEM-1","issued":{"date-parts":[["2018"]]},"page":"1-13","title":"Deep learning for healthcare applications based on physiological signals: A review","type":"article-journal","volume":"161"}}],"schema":"https://github.com/citation-style-language/schema/raw/master/csl-citation.json"} </w:instrText>
      </w:r>
      <w:r w:rsidRPr="002D7097">
        <w:rPr>
          <w:rFonts w:asciiTheme="majorBidi" w:hAnsiTheme="majorBidi" w:cstheme="majorBidi"/>
        </w:rPr>
        <w:fldChar w:fldCharType="separate"/>
      </w:r>
      <w:r w:rsidRPr="002D7097">
        <w:rPr>
          <w:rFonts w:ascii="Times New Roman" w:hAnsi="Times New Roman" w:cs="Times New Roman"/>
          <w:sz w:val="24"/>
        </w:rPr>
        <w:t>[10]</w:t>
      </w:r>
      <w:r w:rsidRPr="002D7097">
        <w:rPr>
          <w:rFonts w:asciiTheme="majorBidi" w:hAnsiTheme="majorBidi" w:cstheme="majorBidi"/>
        </w:rPr>
        <w:fldChar w:fldCharType="end"/>
      </w:r>
      <w:r w:rsidR="00427AFD" w:rsidRPr="002D7097">
        <w:rPr>
          <w:rFonts w:asciiTheme="majorBidi" w:eastAsia="Times New Roman" w:hAnsiTheme="majorBidi" w:cstheme="majorBidi"/>
          <w:sz w:val="24"/>
          <w:szCs w:val="24"/>
        </w:rPr>
        <w:t xml:space="preserve"> proposed a patient-specific seizure detection method using spectrogram images. They applied </w:t>
      </w:r>
      <w:proofErr w:type="spellStart"/>
      <w:r w:rsidR="00427AFD" w:rsidRPr="002D7097">
        <w:rPr>
          <w:rFonts w:asciiTheme="majorBidi" w:eastAsia="Times New Roman" w:hAnsiTheme="majorBidi" w:cstheme="majorBidi"/>
          <w:sz w:val="24"/>
          <w:szCs w:val="24"/>
        </w:rPr>
        <w:t>butterworth</w:t>
      </w:r>
      <w:proofErr w:type="spellEnd"/>
      <w:r w:rsidR="00427AFD" w:rsidRPr="002D7097">
        <w:rPr>
          <w:rFonts w:asciiTheme="majorBidi" w:eastAsia="Times New Roman" w:hAnsiTheme="majorBidi" w:cstheme="majorBidi"/>
          <w:sz w:val="24"/>
          <w:szCs w:val="24"/>
        </w:rPr>
        <w:t xml:space="preserve"> filters to raw EEG data, segmented the signals, and used Fourier transforms to generate spectrogram images for each segment. A one-dimensional convolutional model with three layers and batch normalization was used for classification. Their method achieved varying accuracies across patients, with an average accuracy of 77.57%.</w:t>
      </w:r>
    </w:p>
    <w:p w14:paraId="02BFA00E" w14:textId="77777777" w:rsidR="00427AFD" w:rsidRPr="002D7097" w:rsidRDefault="00427AFD" w:rsidP="00427AFD">
      <w:pPr>
        <w:spacing w:after="0"/>
        <w:jc w:val="both"/>
        <w:rPr>
          <w:rFonts w:asciiTheme="majorBidi" w:eastAsia="Times New Roman" w:hAnsiTheme="majorBidi" w:cstheme="majorBidi"/>
          <w:sz w:val="24"/>
          <w:szCs w:val="24"/>
        </w:rPr>
      </w:pPr>
    </w:p>
    <w:p w14:paraId="0C6BE705" w14:textId="77777777" w:rsidR="00427AFD" w:rsidRPr="002D7097" w:rsidRDefault="002A7A71" w:rsidP="00427AFD">
      <w:pPr>
        <w:spacing w:after="0"/>
        <w:jc w:val="both"/>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 xml:space="preserve">Waqar Hussain et al. </w:t>
      </w:r>
      <w:r w:rsidRPr="002D7097">
        <w:rPr>
          <w:rFonts w:asciiTheme="majorBidi" w:hAnsiTheme="majorBidi" w:cstheme="majorBidi"/>
        </w:rPr>
        <w:fldChar w:fldCharType="begin" w:fldLock="1"/>
      </w:r>
      <w:r w:rsidRPr="002D7097">
        <w:rPr>
          <w:rFonts w:asciiTheme="majorBidi" w:hAnsiTheme="majorBidi" w:cstheme="majorBidi"/>
        </w:rPr>
        <w:instrText xml:space="preserve"> ADDIN ZOTERO_ITEM CSL_CITATION {"citationID":"oAIdSmfq","properties":{"formattedCitation":"[11]","plainCitation":"[11]","noteIndex":0},"citationItems":[{"id":"RogzjqVX/xLFWwl2j","uris":["http://www.mendeley.com/documents/?uuid=0c74ca7c-434b-47a6-aad6-dce65ea8195d"],"itemData":{"author":[{"dropping-particle":"","family":"Hussain","given":"W","non-dropping-particle":"","parse-names":false,"suffix":""},{"dropping-particle":"","family":"Sadiq","given":"M T","non-dropping-particle":"","parse-names":false,"suffix":""},{"dropping-particle":"","family":"Siuly","given":"S","non-dropping-particle":"","parse-names":false,"suffix":""},{"dropping-particle":"","family":"Rehman","given":"A U","non-dropping-particle":"","parse-names":false,"suffix":""}],"container-title":"Appl. Acoust.","id":"ITEM-1","issued":{"date-parts":[["2021"]]},"page":"107941","title":"Epileptic seizure detection using 1 D-convolutional long short-term memory neural networks","type":"article-journal","volume":"177"}}],"schema":"https://github.com/citation-style-language/schema/raw/master/csl-citation.json"} </w:instrText>
      </w:r>
      <w:r w:rsidRPr="002D7097">
        <w:rPr>
          <w:rFonts w:asciiTheme="majorBidi" w:hAnsiTheme="majorBidi" w:cstheme="majorBidi"/>
        </w:rPr>
        <w:fldChar w:fldCharType="separate"/>
      </w:r>
      <w:r w:rsidRPr="002D7097">
        <w:rPr>
          <w:rFonts w:ascii="Times New Roman" w:hAnsi="Times New Roman" w:cs="Times New Roman"/>
          <w:sz w:val="24"/>
        </w:rPr>
        <w:t>[11]</w:t>
      </w:r>
      <w:r w:rsidRPr="002D7097">
        <w:rPr>
          <w:rFonts w:asciiTheme="majorBidi" w:hAnsiTheme="majorBidi" w:cstheme="majorBidi"/>
        </w:rPr>
        <w:fldChar w:fldCharType="end"/>
      </w:r>
      <w:r w:rsidR="00427AFD" w:rsidRPr="002D7097">
        <w:rPr>
          <w:rFonts w:asciiTheme="majorBidi" w:eastAsia="Times New Roman" w:hAnsiTheme="majorBidi" w:cstheme="majorBidi"/>
          <w:sz w:val="24"/>
          <w:szCs w:val="24"/>
        </w:rPr>
        <w:t xml:space="preserve"> developed a patient-specific seizure detection model to identify ictal, preictal, and interictal segments for individual patients. They extracted time-domain, frequency-domain, and time-frequency domain features, which were then fed into a hybrid CNN-LSTM classifier for classification.</w:t>
      </w:r>
    </w:p>
    <w:p w14:paraId="228A6B8F" w14:textId="77777777" w:rsidR="00427AFD" w:rsidRPr="002D7097" w:rsidRDefault="00427AFD" w:rsidP="00427AFD">
      <w:pPr>
        <w:spacing w:after="0"/>
        <w:jc w:val="both"/>
        <w:rPr>
          <w:rFonts w:asciiTheme="majorBidi" w:eastAsia="Times New Roman" w:hAnsiTheme="majorBidi" w:cstheme="majorBidi"/>
          <w:sz w:val="24"/>
          <w:szCs w:val="24"/>
        </w:rPr>
      </w:pPr>
    </w:p>
    <w:p w14:paraId="334D1506" w14:textId="77777777" w:rsidR="00427AFD" w:rsidRPr="002D7097" w:rsidRDefault="000450EA" w:rsidP="00427AFD">
      <w:pPr>
        <w:spacing w:after="0"/>
        <w:jc w:val="both"/>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 xml:space="preserve">Xinghua Yao et al. </w:t>
      </w:r>
      <w:r w:rsidRPr="002D7097">
        <w:rPr>
          <w:rFonts w:asciiTheme="majorBidi" w:hAnsiTheme="majorBidi" w:cstheme="majorBidi"/>
        </w:rPr>
        <w:fldChar w:fldCharType="begin"/>
      </w:r>
      <w:r w:rsidRPr="002D7097">
        <w:rPr>
          <w:rFonts w:asciiTheme="majorBidi" w:hAnsiTheme="majorBidi" w:cstheme="majorBidi"/>
        </w:rPr>
        <w:instrText xml:space="preserve"> ADDIN ZOTERO_ITEM CSL_CITATION {"citationID":"EEMiURFy","properties":{"formattedCitation":"[12]","plainCitation":"[12]","dontUpdate":true,"noteIndex":0},"citationItems":[{"id":498,"uris":["http://zotero.org/users/11348859/items/V5QF9IC5"],"itemData":{"id":498,"type":"article-journal","container-title":"Biomedical Signal Processing and Control","note":"publisher: Elsevier","page":"102215","source":"Google Scholar","title":"A robust deep learning approach for automatic classification of seizures against non-seizures","volume":"64","author":[{"family":"Yao","given":"Xinghua"},{"family":"Li","given":"Xiaojin"},{"family":"Ye","given":"Qiang"},{"family":"Huang","given":"Yan"},{"family":"Cheng","given":"Qiang"},{"family":"Zhang","given":"Guo-Qiang"}],"issued":{"date-parts":[["2021"]]}}}],"schema":"https://github.com/citation-style-language/schema/raw/master/csl-citation.json"} </w:instrText>
      </w:r>
      <w:r w:rsidRPr="002D7097">
        <w:rPr>
          <w:rFonts w:asciiTheme="majorBidi" w:hAnsiTheme="majorBidi" w:cstheme="majorBidi"/>
        </w:rPr>
        <w:fldChar w:fldCharType="separate"/>
      </w:r>
      <w:r w:rsidRPr="002D7097">
        <w:rPr>
          <w:rFonts w:asciiTheme="majorBidi" w:hAnsiTheme="majorBidi" w:cstheme="majorBidi"/>
        </w:rPr>
        <w:fldChar w:fldCharType="begin" w:fldLock="1"/>
      </w:r>
      <w:r w:rsidRPr="002D7097">
        <w:rPr>
          <w:rFonts w:asciiTheme="majorBidi" w:hAnsiTheme="majorBidi" w:cstheme="majorBidi"/>
        </w:rPr>
        <w:instrText xml:space="preserve"> ADDIN ZOTERO_ITEM CSL_CITATION {"citationID":"UBwVxLUy","properties":{"formattedCitation":"[13]","plainCitation":"[13]","noteIndex":0},"citationItems":[{"id":"RogzjqVX/5XsOQGTH","uris":["http://www.mendeley.com/documents/?uuid=80718254-8f6a-4af4-9783-73ac0c24fce5"],"itemData":{"author":[{"dropping-particle":"","family":"Yao","given":"X","non-dropping-particle":"","parse-names":false,"suffix":""},{"dropping-particle":"","family":"Li","given":"X","non-dropping-particle":"","parse-names":false,"suffix":""},{"dropping-particle":"","family":"Ye","given":"Q","non-dropping-particle":"","parse-names":false,"suffix":""},{"dropping-particle":"","family":"Huang","given":"Y","non-dropping-particle":"","parse-names":false,"suffix":""},{"dropping-particle":"","family":"Cheng","given":"Q","non-dropping-particle":"","parse-names":false,"suffix":""},{"dropping-particle":"","family":"Zhang","given":"G.-Q.","non-dropping-particle":"","parse-names":false,"suffix":""}],"container-title":"Biomed. Signal Process. Control","id":"ITEM-1","issued":{"date-parts":[["2021"]]},"page":"102215","title":"A robust deep learning approach for automatic classification of seizures against non-seizures","type":"article-journal","volume":"64"}}],"schema":"https://github.com/citation-style-language/schema/raw/master/csl-citation.json"} </w:instrText>
      </w:r>
      <w:r w:rsidRPr="002D7097">
        <w:rPr>
          <w:rFonts w:asciiTheme="majorBidi" w:hAnsiTheme="majorBidi" w:cstheme="majorBidi"/>
        </w:rPr>
        <w:fldChar w:fldCharType="separate"/>
      </w:r>
      <w:r w:rsidRPr="002D7097">
        <w:rPr>
          <w:rFonts w:ascii="Times New Roman" w:hAnsi="Times New Roman" w:cs="Times New Roman"/>
          <w:sz w:val="24"/>
        </w:rPr>
        <w:t>[13]</w:t>
      </w:r>
      <w:r w:rsidRPr="002D7097">
        <w:rPr>
          <w:rFonts w:asciiTheme="majorBidi" w:hAnsiTheme="majorBidi" w:cstheme="majorBidi"/>
        </w:rPr>
        <w:fldChar w:fldCharType="end"/>
      </w:r>
      <w:r w:rsidRPr="002D7097">
        <w:rPr>
          <w:rFonts w:asciiTheme="majorBidi" w:hAnsiTheme="majorBidi" w:cstheme="majorBidi"/>
        </w:rPr>
        <w:fldChar w:fldCharType="end"/>
      </w:r>
      <w:r w:rsidR="00427AFD" w:rsidRPr="002D7097">
        <w:rPr>
          <w:rFonts w:asciiTheme="majorBidi" w:eastAsia="Times New Roman" w:hAnsiTheme="majorBidi" w:cstheme="majorBidi"/>
          <w:sz w:val="24"/>
          <w:szCs w:val="24"/>
        </w:rPr>
        <w:t xml:space="preserve"> proposed a </w:t>
      </w:r>
      <w:proofErr w:type="spellStart"/>
      <w:r w:rsidR="00427AFD" w:rsidRPr="002D7097">
        <w:rPr>
          <w:rFonts w:asciiTheme="majorBidi" w:eastAsia="Times New Roman" w:hAnsiTheme="majorBidi" w:cstheme="majorBidi"/>
          <w:sz w:val="24"/>
          <w:szCs w:val="24"/>
        </w:rPr>
        <w:t>BiLSTM</w:t>
      </w:r>
      <w:proofErr w:type="spellEnd"/>
      <w:r w:rsidR="00427AFD" w:rsidRPr="002D7097">
        <w:rPr>
          <w:rFonts w:asciiTheme="majorBidi" w:eastAsia="Times New Roman" w:hAnsiTheme="majorBidi" w:cstheme="majorBidi"/>
          <w:sz w:val="24"/>
          <w:szCs w:val="24"/>
        </w:rPr>
        <w:t xml:space="preserve"> model for classifying seizure and non-seizure EEG signals from the CHB-MIT dataset. They employed cross-validation across all patient data to evaluate their model's performance. Similarly, Rajendra Acharya et al. (2018) utilized a 13-layer CNN for feature extraction and classification of EEG signals, demonstrating the effectiveness of deep learning in this domain.</w:t>
      </w:r>
    </w:p>
    <w:p w14:paraId="2F2C47BB" w14:textId="77777777" w:rsidR="00427AFD" w:rsidRPr="002D7097" w:rsidRDefault="00427AFD" w:rsidP="00427AFD">
      <w:pPr>
        <w:spacing w:after="0"/>
        <w:jc w:val="both"/>
        <w:rPr>
          <w:rFonts w:asciiTheme="majorBidi" w:eastAsia="Times New Roman" w:hAnsiTheme="majorBidi" w:cstheme="majorBidi"/>
          <w:sz w:val="24"/>
          <w:szCs w:val="24"/>
        </w:rPr>
      </w:pPr>
    </w:p>
    <w:p w14:paraId="50C8AA23" w14:textId="77777777" w:rsidR="00D804EC" w:rsidRPr="002D7097" w:rsidRDefault="00427AFD" w:rsidP="000450EA">
      <w:pPr>
        <w:spacing w:after="0"/>
        <w:jc w:val="both"/>
        <w:rPr>
          <w:rFonts w:asciiTheme="majorBidi" w:eastAsia="Times New Roman" w:hAnsiTheme="majorBidi" w:cstheme="majorBidi"/>
          <w:sz w:val="24"/>
          <w:szCs w:val="24"/>
        </w:rPr>
      </w:pPr>
      <w:r w:rsidRPr="002D7097">
        <w:rPr>
          <w:rFonts w:asciiTheme="majorBidi" w:eastAsia="Times New Roman" w:hAnsiTheme="majorBidi" w:cstheme="majorBidi"/>
          <w:b/>
          <w:bCs/>
          <w:sz w:val="24"/>
          <w:szCs w:val="24"/>
        </w:rPr>
        <w:t>Table 1</w:t>
      </w:r>
      <w:r w:rsidRPr="002D7097">
        <w:rPr>
          <w:rFonts w:asciiTheme="majorBidi" w:eastAsia="Times New Roman" w:hAnsiTheme="majorBidi" w:cstheme="majorBidi"/>
          <w:sz w:val="24"/>
          <w:szCs w:val="24"/>
        </w:rPr>
        <w:t xml:space="preserve"> provides a comparative analysis of various techniques used for seizure detection, detailing the datasets, classes, and accuracy percentages. The table encompasses 18 studies, each employing distinct methodologies and datasets. The datasets include KK Women and Children's Hospital, Bonn University, CHB-MIT, Boston Children's Hospital, and Freiburg Hospital Intra-cranial EEG. The classes considered in these studies range from Normal, Ictal, and Pre-ictal to combinations such as Normal-Ictal-Pre-ictal. Techniques employed include Convolutional Neural Networks (CNN), Non-</w:t>
      </w:r>
      <w:r w:rsidRPr="002D7097">
        <w:rPr>
          <w:rFonts w:asciiTheme="majorBidi" w:eastAsia="Times New Roman" w:hAnsiTheme="majorBidi" w:cstheme="majorBidi"/>
          <w:sz w:val="24"/>
          <w:szCs w:val="24"/>
        </w:rPr>
        <w:lastRenderedPageBreak/>
        <w:t xml:space="preserve">Linear Long Short-Term Memory (NLSTM), Temporal Graph Convolutional Network (TGCN), Multivariate Autoencoder with EM-PCA (MAE+EM-PCA), </w:t>
      </w:r>
      <w:proofErr w:type="spellStart"/>
      <w:r w:rsidRPr="002D7097">
        <w:rPr>
          <w:rFonts w:asciiTheme="majorBidi" w:eastAsia="Times New Roman" w:hAnsiTheme="majorBidi" w:cstheme="majorBidi"/>
          <w:sz w:val="24"/>
          <w:szCs w:val="24"/>
        </w:rPr>
        <w:t>ChronoNet</w:t>
      </w:r>
      <w:proofErr w:type="spellEnd"/>
      <w:r w:rsidRPr="002D7097">
        <w:rPr>
          <w:rFonts w:asciiTheme="majorBidi" w:eastAsia="Times New Roman" w:hAnsiTheme="majorBidi" w:cstheme="majorBidi"/>
          <w:sz w:val="24"/>
          <w:szCs w:val="24"/>
        </w:rPr>
        <w:t xml:space="preserve">, 3D-CNN+GRU, </w:t>
      </w:r>
      <w:proofErr w:type="spellStart"/>
      <w:r w:rsidRPr="002D7097">
        <w:rPr>
          <w:rFonts w:asciiTheme="majorBidi" w:eastAsia="Times New Roman" w:hAnsiTheme="majorBidi" w:cstheme="majorBidi"/>
          <w:sz w:val="24"/>
          <w:szCs w:val="24"/>
        </w:rPr>
        <w:t>Spectrograms+STFT</w:t>
      </w:r>
      <w:proofErr w:type="spellEnd"/>
      <w:r w:rsidRPr="002D7097">
        <w:rPr>
          <w:rFonts w:asciiTheme="majorBidi" w:eastAsia="Times New Roman" w:hAnsiTheme="majorBidi" w:cstheme="majorBidi"/>
          <w:sz w:val="24"/>
          <w:szCs w:val="24"/>
        </w:rPr>
        <w:t xml:space="preserve">, </w:t>
      </w:r>
      <w:proofErr w:type="spellStart"/>
      <w:r w:rsidRPr="002D7097">
        <w:rPr>
          <w:rFonts w:asciiTheme="majorBidi" w:eastAsia="Times New Roman" w:hAnsiTheme="majorBidi" w:cstheme="majorBidi"/>
          <w:sz w:val="24"/>
          <w:szCs w:val="24"/>
        </w:rPr>
        <w:t>Gramian</w:t>
      </w:r>
      <w:proofErr w:type="spellEnd"/>
      <w:r w:rsidRPr="002D7097">
        <w:rPr>
          <w:rFonts w:asciiTheme="majorBidi" w:eastAsia="Times New Roman" w:hAnsiTheme="majorBidi" w:cstheme="majorBidi"/>
          <w:sz w:val="24"/>
          <w:szCs w:val="24"/>
        </w:rPr>
        <w:t xml:space="preserve"> Angular Fields with Particle Swarm Optimization (GA+PSO), and Multi-Scale Principal Component Analysis with Discrete Wavelet Transform (MSPCA+DWT), among others. These studies collectively highlight the diversity and innovation in deep learning approaches for seizure detection.</w:t>
      </w:r>
    </w:p>
    <w:p w14:paraId="3D33D0B4" w14:textId="77777777" w:rsidR="00D804EC" w:rsidRPr="002D7097" w:rsidRDefault="00D804EC" w:rsidP="00D804EC">
      <w:pPr>
        <w:pStyle w:val="NormalWeb"/>
        <w:shd w:val="clear" w:color="auto" w:fill="FFFFFF"/>
        <w:spacing w:before="0" w:beforeAutospacing="0" w:after="0" w:afterAutospacing="0"/>
        <w:jc w:val="center"/>
        <w:rPr>
          <w:rFonts w:asciiTheme="majorBidi" w:hAnsiTheme="majorBidi" w:cstheme="majorBidi"/>
        </w:rPr>
      </w:pPr>
      <w:r w:rsidRPr="002D7097">
        <w:rPr>
          <w:rFonts w:asciiTheme="majorBidi" w:hAnsiTheme="majorBidi" w:cstheme="majorBidi"/>
          <w:b/>
          <w:bCs/>
        </w:rPr>
        <w:t>Table 1:</w:t>
      </w:r>
      <w:r w:rsidRPr="002D7097">
        <w:rPr>
          <w:rFonts w:asciiTheme="majorBidi" w:hAnsiTheme="majorBidi" w:cstheme="majorBidi"/>
        </w:rPr>
        <w:t xml:space="preserve"> A comparison of different techniques used for seizure detection.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3"/>
        <w:gridCol w:w="2165"/>
        <w:gridCol w:w="2207"/>
        <w:gridCol w:w="2174"/>
        <w:gridCol w:w="991"/>
      </w:tblGrid>
      <w:tr w:rsidR="002D7097" w:rsidRPr="002D7097" w14:paraId="1DE0EA5A" w14:textId="77777777" w:rsidTr="00D05D60">
        <w:trPr>
          <w:trHeight w:val="541"/>
          <w:tblHeader/>
        </w:trPr>
        <w:tc>
          <w:tcPr>
            <w:tcW w:w="2283" w:type="dxa"/>
            <w:tcBorders>
              <w:top w:val="single" w:sz="4" w:space="0" w:color="auto"/>
              <w:left w:val="single" w:sz="4" w:space="0" w:color="auto"/>
              <w:bottom w:val="single" w:sz="4" w:space="0" w:color="auto"/>
              <w:right w:val="single" w:sz="4" w:space="0" w:color="auto"/>
            </w:tcBorders>
            <w:shd w:val="clear" w:color="auto" w:fill="EEEEEE"/>
            <w:tcMar>
              <w:top w:w="15" w:type="dxa"/>
              <w:left w:w="15" w:type="dxa"/>
              <w:bottom w:w="15" w:type="dxa"/>
              <w:right w:w="15" w:type="dxa"/>
            </w:tcMar>
            <w:vAlign w:val="center"/>
            <w:hideMark/>
          </w:tcPr>
          <w:p w14:paraId="07DA4C3B" w14:textId="77777777" w:rsidR="00D804EC" w:rsidRPr="002D7097" w:rsidRDefault="00D804EC" w:rsidP="00D05D60">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Authors</w:t>
            </w:r>
          </w:p>
        </w:tc>
        <w:tc>
          <w:tcPr>
            <w:tcW w:w="2165" w:type="dxa"/>
            <w:tcBorders>
              <w:top w:val="single" w:sz="4" w:space="0" w:color="auto"/>
              <w:left w:val="single" w:sz="4" w:space="0" w:color="auto"/>
              <w:bottom w:val="single" w:sz="4" w:space="0" w:color="auto"/>
              <w:right w:val="single" w:sz="4" w:space="0" w:color="auto"/>
            </w:tcBorders>
            <w:shd w:val="clear" w:color="auto" w:fill="EEEEEE"/>
            <w:tcMar>
              <w:top w:w="15" w:type="dxa"/>
              <w:left w:w="15" w:type="dxa"/>
              <w:bottom w:w="15" w:type="dxa"/>
              <w:right w:w="15" w:type="dxa"/>
            </w:tcMar>
            <w:vAlign w:val="center"/>
            <w:hideMark/>
          </w:tcPr>
          <w:p w14:paraId="5CAB27CF" w14:textId="77777777" w:rsidR="00D804EC" w:rsidRPr="002D7097" w:rsidRDefault="00D804EC" w:rsidP="00D05D60">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Technique</w:t>
            </w:r>
          </w:p>
        </w:tc>
        <w:tc>
          <w:tcPr>
            <w:tcW w:w="2207" w:type="dxa"/>
            <w:tcBorders>
              <w:top w:val="single" w:sz="4" w:space="0" w:color="auto"/>
              <w:left w:val="single" w:sz="4" w:space="0" w:color="auto"/>
              <w:bottom w:val="single" w:sz="4" w:space="0" w:color="auto"/>
              <w:right w:val="single" w:sz="4" w:space="0" w:color="auto"/>
            </w:tcBorders>
            <w:shd w:val="clear" w:color="auto" w:fill="EEEEEE"/>
            <w:tcMar>
              <w:top w:w="15" w:type="dxa"/>
              <w:left w:w="15" w:type="dxa"/>
              <w:bottom w:w="15" w:type="dxa"/>
              <w:right w:w="15" w:type="dxa"/>
            </w:tcMar>
            <w:vAlign w:val="center"/>
            <w:hideMark/>
          </w:tcPr>
          <w:p w14:paraId="2D2308C4" w14:textId="77777777" w:rsidR="00D804EC" w:rsidRPr="002D7097" w:rsidRDefault="00D804EC" w:rsidP="00D05D60">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Dataset</w:t>
            </w:r>
          </w:p>
        </w:tc>
        <w:tc>
          <w:tcPr>
            <w:tcW w:w="2174" w:type="dxa"/>
            <w:tcBorders>
              <w:top w:val="single" w:sz="4" w:space="0" w:color="auto"/>
              <w:left w:val="single" w:sz="4" w:space="0" w:color="auto"/>
              <w:bottom w:val="single" w:sz="4" w:space="0" w:color="auto"/>
              <w:right w:val="single" w:sz="4" w:space="0" w:color="auto"/>
            </w:tcBorders>
            <w:shd w:val="clear" w:color="auto" w:fill="EEEEEE"/>
            <w:tcMar>
              <w:top w:w="15" w:type="dxa"/>
              <w:left w:w="15" w:type="dxa"/>
              <w:bottom w:w="15" w:type="dxa"/>
              <w:right w:w="15" w:type="dxa"/>
            </w:tcMar>
            <w:vAlign w:val="center"/>
            <w:hideMark/>
          </w:tcPr>
          <w:p w14:paraId="34141581" w14:textId="77777777" w:rsidR="00D804EC" w:rsidRPr="002D7097" w:rsidRDefault="00D804EC" w:rsidP="00D05D60">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Classes</w:t>
            </w:r>
          </w:p>
        </w:tc>
        <w:tc>
          <w:tcPr>
            <w:tcW w:w="0" w:type="auto"/>
            <w:tcBorders>
              <w:top w:val="single" w:sz="4" w:space="0" w:color="auto"/>
              <w:left w:val="single" w:sz="4" w:space="0" w:color="auto"/>
              <w:bottom w:val="single" w:sz="4" w:space="0" w:color="auto"/>
              <w:right w:val="single" w:sz="4" w:space="0" w:color="auto"/>
            </w:tcBorders>
            <w:shd w:val="clear" w:color="auto" w:fill="EEEEEE"/>
            <w:tcMar>
              <w:top w:w="15" w:type="dxa"/>
              <w:left w:w="15" w:type="dxa"/>
              <w:bottom w:w="15" w:type="dxa"/>
              <w:right w:w="15" w:type="dxa"/>
            </w:tcMar>
            <w:vAlign w:val="center"/>
            <w:hideMark/>
          </w:tcPr>
          <w:p w14:paraId="0189C897" w14:textId="77777777" w:rsidR="00D804EC" w:rsidRPr="002D7097" w:rsidRDefault="00D804EC" w:rsidP="00D05D60">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Accuracy %</w:t>
            </w:r>
          </w:p>
        </w:tc>
      </w:tr>
      <w:tr w:rsidR="002D7097" w:rsidRPr="002D7097" w14:paraId="0F9CE2B9" w14:textId="77777777" w:rsidTr="00D05D60">
        <w:tc>
          <w:tcPr>
            <w:tcW w:w="2283"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588B3997" w14:textId="77777777" w:rsidR="00D804EC" w:rsidRPr="002D7097" w:rsidRDefault="00D804EC" w:rsidP="00D05D60">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 xml:space="preserve">M. Talha et al.  </w:t>
            </w:r>
            <w:r w:rsidRPr="002D7097">
              <w:rPr>
                <w:rFonts w:asciiTheme="majorBidi" w:hAnsiTheme="majorBidi" w:cstheme="majorBidi"/>
                <w:kern w:val="2"/>
                <w14:ligatures w14:val="standardContextual"/>
              </w:rPr>
              <w:fldChar w:fldCharType="begin" w:fldLock="1"/>
            </w:r>
            <w:r w:rsidRPr="002D7097">
              <w:rPr>
                <w:rFonts w:asciiTheme="majorBidi" w:hAnsiTheme="majorBidi" w:cstheme="majorBidi"/>
                <w:kern w:val="2"/>
                <w14:ligatures w14:val="standardContextual"/>
              </w:rPr>
              <w:instrText xml:space="preserve"> ADDIN ZOTERO_ITEM CSL_CITATION {"citationID":"Gm2jGVEX","properties":{"formattedCitation":"[14]","plainCitation":"[14]","noteIndex":0},"citationItems":[{"id":"RogzjqVX/lX49Dy6o","uris":["http://www.mendeley.com/documents/?uuid=819614b8-3698-4b68-a1e8-d979597a68c0"],"itemData":{"author":[{"dropping-particle":"","family":"Meddah","given":"K","non-dropping-particle":"","parse-names":false,"suffix":""},{"dropping-particle":"","family":"Zairi","given":"H","non-dropping-particle":"","parse-names":false,"suffix":""},{"dropping-particle":"","family":"Bessekri","given":"B","non-dropping-particle":"","parse-names":false,"suffix":""},{"dropping-particle":"","family":"Cherrih","given":"H","non-dropping-particle":"","parse-names":false,"suffix":""},{"dropping-particle":"","family":"Kedir-Talha","given":"M","non-dropping-particle":"","parse-names":false,"suffix":""}],"container-title":"2020 Second International Conference on Embedded &amp; Distributed Systems (EDiS)","id":"ITEM-1","issued":{"date-parts":[["2020"]]},"page":"141-146","title":"FPGA implementation of Epileptic Seizure detection based on DWT, PCA and Support Vector Machine","type":"paper-conference"}}],"schema":"https://github.com/citation-style-language/schema/raw/master/csl-citation.json"} </w:instrText>
            </w:r>
            <w:r w:rsidRPr="002D7097">
              <w:rPr>
                <w:rFonts w:asciiTheme="majorBidi" w:hAnsiTheme="majorBidi" w:cstheme="majorBidi"/>
                <w:kern w:val="2"/>
                <w14:ligatures w14:val="standardContextual"/>
              </w:rPr>
              <w:fldChar w:fldCharType="separate"/>
            </w:r>
            <w:r w:rsidRPr="002D7097">
              <w:t>[14]</w:t>
            </w:r>
            <w:r w:rsidRPr="002D7097">
              <w:rPr>
                <w:rFonts w:asciiTheme="majorBidi" w:hAnsiTheme="majorBidi" w:cstheme="majorBidi"/>
                <w:kern w:val="2"/>
                <w14:ligatures w14:val="standardContextual"/>
              </w:rPr>
              <w:fldChar w:fldCharType="end"/>
            </w:r>
          </w:p>
        </w:tc>
        <w:tc>
          <w:tcPr>
            <w:tcW w:w="2165"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702D325A" w14:textId="77777777" w:rsidR="00D804EC" w:rsidRPr="002D7097" w:rsidRDefault="00D804EC" w:rsidP="00D05D60">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CNN</w:t>
            </w:r>
          </w:p>
        </w:tc>
        <w:tc>
          <w:tcPr>
            <w:tcW w:w="2207"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10F19CC9" w14:textId="77777777" w:rsidR="00D804EC" w:rsidRPr="002D7097" w:rsidRDefault="00D804EC" w:rsidP="00D05D60">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KK women and children's hospital</w:t>
            </w:r>
          </w:p>
        </w:tc>
        <w:tc>
          <w:tcPr>
            <w:tcW w:w="2174"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201888B0" w14:textId="77777777" w:rsidR="00D804EC" w:rsidRPr="002D7097" w:rsidRDefault="00D804EC" w:rsidP="00D05D60">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Normal-ictal</w:t>
            </w:r>
          </w:p>
        </w:tc>
        <w:tc>
          <w:tcPr>
            <w:tcW w:w="0" w:type="auto"/>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68408E38" w14:textId="77777777" w:rsidR="00D804EC" w:rsidRPr="002D7097" w:rsidRDefault="00D804EC" w:rsidP="00D05D60">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93.3</w:t>
            </w:r>
          </w:p>
        </w:tc>
      </w:tr>
      <w:tr w:rsidR="002D7097" w:rsidRPr="002D7097" w14:paraId="14AE8ECE" w14:textId="77777777" w:rsidTr="00D05D60">
        <w:tc>
          <w:tcPr>
            <w:tcW w:w="2283" w:type="dxa"/>
            <w:vMerge w:val="restart"/>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10B287A9" w14:textId="77777777" w:rsidR="00D804EC" w:rsidRPr="002D7097" w:rsidRDefault="00D804EC" w:rsidP="00D05D60">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 xml:space="preserve">Yang et al. </w:t>
            </w:r>
            <w:r w:rsidRPr="002D7097">
              <w:rPr>
                <w:rFonts w:asciiTheme="majorBidi" w:hAnsiTheme="majorBidi" w:cstheme="majorBidi"/>
                <w:kern w:val="2"/>
                <w14:ligatures w14:val="standardContextual"/>
              </w:rPr>
              <w:fldChar w:fldCharType="begin" w:fldLock="1"/>
            </w:r>
            <w:r w:rsidRPr="002D7097">
              <w:rPr>
                <w:rFonts w:asciiTheme="majorBidi" w:hAnsiTheme="majorBidi" w:cstheme="majorBidi"/>
                <w:kern w:val="2"/>
                <w14:ligatures w14:val="standardContextual"/>
              </w:rPr>
              <w:instrText xml:space="preserve"> ADDIN ZOTERO_ITEM CSL_CITATION {"citationID":"tCVZD2Uu","properties":{"formattedCitation":"[15]","plainCitation":"[15]","noteIndex":0},"citationItems":[{"id":"RogzjqVX/5wUDYzAC","uris":["http://www.mendeley.com/documents/?uuid=f28a9313-1dec-4265-b863-e66515c6be46"],"itemData":{"author":[{"dropping-particle":"","family":"Zhang","given":"Y","non-dropping-particle":"","parse-names":false,"suffix":""},{"dropping-particle":"","family":"Guo","given":"Y","non-dropping-particle":"","parse-names":false,"suffix":""},{"dropping-particle":"","family":"Yang","given":"P","non-dropping-particle":"","parse-names":false,"suffix":""},{"dropping-particle":"","family":"Chen","given":"W","non-dropping-particle":"","parse-names":false,"suffix":""},{"dropping-particle":"","family":"Lo","given":"B","non-dropping-particle":"","parse-names":false,"suffix":""}],"container-title":"IEEE J. Biomed. Health Inform.","id":"ITEM-1","issue":"2","issued":{"date-parts":[["2019"]]},"page":"465-474","title":"Epilepsy seizure prediction on EEG using common spatial pattern and convolutional neural network","type":"article-journal","volume":"24"}}],"schema":"https://github.com/citation-style-language/schema/raw/master/csl-citation.json"} </w:instrText>
            </w:r>
            <w:r w:rsidRPr="002D7097">
              <w:rPr>
                <w:rFonts w:asciiTheme="majorBidi" w:hAnsiTheme="majorBidi" w:cstheme="majorBidi"/>
                <w:kern w:val="2"/>
                <w14:ligatures w14:val="standardContextual"/>
              </w:rPr>
              <w:fldChar w:fldCharType="separate"/>
            </w:r>
            <w:r w:rsidRPr="002D7097">
              <w:t>[15]</w:t>
            </w:r>
            <w:r w:rsidRPr="002D7097">
              <w:rPr>
                <w:rFonts w:asciiTheme="majorBidi" w:hAnsiTheme="majorBidi" w:cstheme="majorBidi"/>
                <w:kern w:val="2"/>
                <w14:ligatures w14:val="standardContextual"/>
              </w:rPr>
              <w:fldChar w:fldCharType="end"/>
            </w:r>
          </w:p>
        </w:tc>
        <w:tc>
          <w:tcPr>
            <w:tcW w:w="2165" w:type="dxa"/>
            <w:vMerge w:val="restart"/>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2C0B1791" w14:textId="77777777" w:rsidR="00D804EC" w:rsidRPr="002D7097" w:rsidRDefault="00D804EC" w:rsidP="00D05D60">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NLSTM</w:t>
            </w:r>
          </w:p>
        </w:tc>
        <w:tc>
          <w:tcPr>
            <w:tcW w:w="2207"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4093DFDB" w14:textId="77777777" w:rsidR="00D804EC" w:rsidRPr="002D7097" w:rsidRDefault="00D804EC" w:rsidP="00D05D60">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Boon University</w:t>
            </w:r>
          </w:p>
        </w:tc>
        <w:tc>
          <w:tcPr>
            <w:tcW w:w="2174" w:type="dxa"/>
            <w:vMerge w:val="restart"/>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03FFA7A8" w14:textId="77777777" w:rsidR="00D804EC" w:rsidRPr="002D7097" w:rsidRDefault="00D804EC" w:rsidP="00D05D60">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Normal-ictal</w:t>
            </w:r>
          </w:p>
        </w:tc>
        <w:tc>
          <w:tcPr>
            <w:tcW w:w="0" w:type="auto"/>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01CF9C5F" w14:textId="77777777" w:rsidR="00D804EC" w:rsidRPr="002D7097" w:rsidRDefault="00D804EC" w:rsidP="00D05D60">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98.44</w:t>
            </w:r>
          </w:p>
        </w:tc>
      </w:tr>
      <w:tr w:rsidR="002D7097" w:rsidRPr="002D7097" w14:paraId="78F368F0" w14:textId="77777777" w:rsidTr="00D05D60">
        <w:tc>
          <w:tcPr>
            <w:tcW w:w="0" w:type="auto"/>
            <w:vMerge/>
            <w:tcBorders>
              <w:top w:val="single" w:sz="4" w:space="0" w:color="auto"/>
              <w:left w:val="single" w:sz="4" w:space="0" w:color="auto"/>
              <w:bottom w:val="single" w:sz="4" w:space="0" w:color="auto"/>
              <w:right w:val="single" w:sz="4" w:space="0" w:color="auto"/>
            </w:tcBorders>
            <w:vAlign w:val="center"/>
            <w:hideMark/>
          </w:tcPr>
          <w:p w14:paraId="07A92159" w14:textId="77777777" w:rsidR="00D804EC" w:rsidRPr="002D7097" w:rsidRDefault="00D804EC" w:rsidP="00D05D60">
            <w:pPr>
              <w:spacing w:after="0"/>
              <w:rPr>
                <w:rFonts w:asciiTheme="majorBidi" w:eastAsia="Times New Roman" w:hAnsiTheme="majorBidi" w:cstheme="majorBidi"/>
                <w:kern w:val="2"/>
                <w:sz w:val="20"/>
                <w:szCs w:val="20"/>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7119C3" w14:textId="77777777" w:rsidR="00D804EC" w:rsidRPr="002D7097" w:rsidRDefault="00D804EC" w:rsidP="00D05D60">
            <w:pPr>
              <w:spacing w:after="0"/>
              <w:rPr>
                <w:rFonts w:asciiTheme="majorBidi" w:eastAsia="Times New Roman" w:hAnsiTheme="majorBidi" w:cstheme="majorBidi"/>
                <w:kern w:val="2"/>
                <w:sz w:val="20"/>
                <w:szCs w:val="20"/>
                <w14:ligatures w14:val="standardContextual"/>
              </w:rPr>
            </w:pPr>
          </w:p>
        </w:tc>
        <w:tc>
          <w:tcPr>
            <w:tcW w:w="2207"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53F64427" w14:textId="77777777" w:rsidR="00D804EC" w:rsidRPr="002D7097" w:rsidRDefault="00D804EC" w:rsidP="00D05D60">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CHB-MIT</w:t>
            </w:r>
          </w:p>
        </w:tc>
        <w:tc>
          <w:tcPr>
            <w:tcW w:w="2174" w:type="dxa"/>
            <w:vMerge/>
            <w:tcBorders>
              <w:top w:val="single" w:sz="4" w:space="0" w:color="auto"/>
              <w:left w:val="single" w:sz="4" w:space="0" w:color="auto"/>
              <w:bottom w:val="single" w:sz="4" w:space="0" w:color="auto"/>
              <w:right w:val="single" w:sz="4" w:space="0" w:color="auto"/>
            </w:tcBorders>
            <w:vAlign w:val="center"/>
            <w:hideMark/>
          </w:tcPr>
          <w:p w14:paraId="29A15ED1" w14:textId="77777777" w:rsidR="00D804EC" w:rsidRPr="002D7097" w:rsidRDefault="00D804EC" w:rsidP="00D05D60">
            <w:pPr>
              <w:spacing w:after="0"/>
              <w:rPr>
                <w:rFonts w:asciiTheme="majorBidi" w:eastAsia="Times New Roman" w:hAnsiTheme="majorBidi" w:cstheme="majorBidi"/>
                <w:kern w:val="2"/>
                <w:sz w:val="20"/>
                <w:szCs w:val="20"/>
                <w14:ligatures w14:val="standardContextual"/>
              </w:rPr>
            </w:pPr>
          </w:p>
        </w:tc>
        <w:tc>
          <w:tcPr>
            <w:tcW w:w="0" w:type="auto"/>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2EBF38D1" w14:textId="77777777" w:rsidR="00D804EC" w:rsidRPr="002D7097" w:rsidRDefault="00D804EC" w:rsidP="00D05D60">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97.47</w:t>
            </w:r>
          </w:p>
        </w:tc>
      </w:tr>
      <w:tr w:rsidR="002D7097" w:rsidRPr="002D7097" w14:paraId="5FEBE763" w14:textId="77777777" w:rsidTr="00D05D60">
        <w:tc>
          <w:tcPr>
            <w:tcW w:w="2283"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2D0DB62D" w14:textId="77777777" w:rsidR="00D804EC" w:rsidRPr="002D7097" w:rsidRDefault="00D804EC" w:rsidP="00D05D60">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 xml:space="preserve">Covert et al. </w:t>
            </w:r>
            <w:r w:rsidRPr="002D7097">
              <w:rPr>
                <w:rFonts w:asciiTheme="majorBidi" w:hAnsiTheme="majorBidi" w:cstheme="majorBidi"/>
                <w:kern w:val="2"/>
                <w14:ligatures w14:val="standardContextual"/>
              </w:rPr>
              <w:fldChar w:fldCharType="begin" w:fldLock="1"/>
            </w:r>
            <w:r w:rsidRPr="002D7097">
              <w:rPr>
                <w:rFonts w:asciiTheme="majorBidi" w:hAnsiTheme="majorBidi" w:cstheme="majorBidi"/>
                <w:kern w:val="2"/>
                <w14:ligatures w14:val="standardContextual"/>
              </w:rPr>
              <w:instrText xml:space="preserve"> ADDIN ZOTERO_ITEM CSL_CITATION {"citationID":"8karlaFJ","properties":{"formattedCitation":"[16]","plainCitation":"[16]","noteIndex":0},"citationItems":[{"id":"RogzjqVX/5WQn85ta","uris":["http://www.mendeley.com/documents/?uuid=37fe0ba4-e3b9-4770-a078-552da7e1fa8d"],"itemData":{"author":[{"dropping-particle":"","family":"Covert","given":"I C","non-dropping-particle":"","parse-names":false,"suffix":""},{"dropping-particle":"","family":"others","given":"","non-dropping-particle":"","parse-names":false,"suffix":""}],"container-title":"Machine Learning for Healthcare Conference","id":"ITEM-1","issued":{"date-parts":[["2019"]]},"page":"160-180","title":"Temporal graph convolutional networks for automatic seizure detection","type":"paper-conference"}}],"schema":"https://github.com/citation-style-language/schema/raw/master/csl-citation.json"} </w:instrText>
            </w:r>
            <w:r w:rsidRPr="002D7097">
              <w:rPr>
                <w:rFonts w:asciiTheme="majorBidi" w:hAnsiTheme="majorBidi" w:cstheme="majorBidi"/>
                <w:kern w:val="2"/>
                <w14:ligatures w14:val="standardContextual"/>
              </w:rPr>
              <w:fldChar w:fldCharType="separate"/>
            </w:r>
            <w:r w:rsidRPr="002D7097">
              <w:t>[16]</w:t>
            </w:r>
            <w:r w:rsidRPr="002D7097">
              <w:rPr>
                <w:rFonts w:asciiTheme="majorBidi" w:hAnsiTheme="majorBidi" w:cstheme="majorBidi"/>
                <w:kern w:val="2"/>
                <w14:ligatures w14:val="standardContextual"/>
              </w:rPr>
              <w:fldChar w:fldCharType="end"/>
            </w:r>
          </w:p>
        </w:tc>
        <w:tc>
          <w:tcPr>
            <w:tcW w:w="2165"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0212A0E9" w14:textId="77777777" w:rsidR="00D804EC" w:rsidRPr="002D7097" w:rsidRDefault="00D804EC" w:rsidP="00D05D60">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TGCN</w:t>
            </w:r>
          </w:p>
        </w:tc>
        <w:tc>
          <w:tcPr>
            <w:tcW w:w="2207"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1FB3C5D7" w14:textId="77777777" w:rsidR="00D804EC" w:rsidRPr="002D7097" w:rsidRDefault="00D804EC" w:rsidP="00D05D60">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Boston children's hospital</w:t>
            </w:r>
          </w:p>
        </w:tc>
        <w:tc>
          <w:tcPr>
            <w:tcW w:w="2174"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4EB98F9D" w14:textId="77777777" w:rsidR="00D804EC" w:rsidRPr="002D7097" w:rsidRDefault="00D804EC" w:rsidP="00D05D60">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Normal-ictal</w:t>
            </w:r>
          </w:p>
        </w:tc>
        <w:tc>
          <w:tcPr>
            <w:tcW w:w="0" w:type="auto"/>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3FC767F5" w14:textId="77777777" w:rsidR="00D804EC" w:rsidRPr="002D7097" w:rsidRDefault="00D804EC" w:rsidP="00D05D60">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98.05</w:t>
            </w:r>
          </w:p>
        </w:tc>
      </w:tr>
      <w:tr w:rsidR="002D7097" w:rsidRPr="002D7097" w14:paraId="7C95363E" w14:textId="77777777" w:rsidTr="00D05D60">
        <w:tc>
          <w:tcPr>
            <w:tcW w:w="2283"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7818A272" w14:textId="77777777" w:rsidR="00D804EC" w:rsidRPr="002D7097" w:rsidRDefault="00D804EC" w:rsidP="00D05D60">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 xml:space="preserve">B. Bouaziz et al.  </w:t>
            </w:r>
            <w:r w:rsidRPr="002D7097">
              <w:rPr>
                <w:rFonts w:asciiTheme="majorBidi" w:hAnsiTheme="majorBidi" w:cstheme="majorBidi"/>
                <w:kern w:val="2"/>
                <w14:ligatures w14:val="standardContextual"/>
              </w:rPr>
              <w:fldChar w:fldCharType="begin" w:fldLock="1"/>
            </w:r>
            <w:r w:rsidRPr="002D7097">
              <w:rPr>
                <w:rFonts w:asciiTheme="majorBidi" w:hAnsiTheme="majorBidi" w:cstheme="majorBidi"/>
                <w:kern w:val="2"/>
                <w14:ligatures w14:val="standardContextual"/>
              </w:rPr>
              <w:instrText xml:space="preserve"> ADDIN ZOTERO_ITEM CSL_CITATION {"citationID":"piR7x6YY","properties":{"formattedCitation":"[17]","plainCitation":"[17]","noteIndex":0},"citationItems":[{"id":"RogzjqVX/oelXK0tv","uris":["http://www.mendeley.com/documents/?uuid=8cbc534e-9bf3-4124-94bd-a4554ea875a3"],"itemData":{"DOI":"10.1007/978-3-030-11800-6_9","author":[{"dropping-particle":"","family":"Bouaziz","given":"Bassem","non-dropping-particle":"","parse-names":false,"suffix":""},{"dropping-particle":"","family":"Chaari","given":"Lotfi","non-dropping-particle":"","parse-names":false,"suffix":""},{"dropping-particle":"","family":"Batatia","given":"Hadj","non-dropping-particle":"","parse-names":false,"suffix":""},{"dropping-particle":"","family":"Quintero-Rincón","given":"Antonio","non-dropping-particle":"","parse-names":false,"suffix":""}],"id":"ITEM-1","issued":{"date-parts":[["2019"]]},"page":"79-86","publisher":"Springer","title":"Epileptic Seizure Detection Using a Convolutional Neural Network","type":"chapter","volume":"10"}}],"schema":"https://github.com/citation-style-language/schema/raw/master/csl-citation.json"} </w:instrText>
            </w:r>
            <w:r w:rsidRPr="002D7097">
              <w:rPr>
                <w:rFonts w:asciiTheme="majorBidi" w:hAnsiTheme="majorBidi" w:cstheme="majorBidi"/>
                <w:kern w:val="2"/>
                <w14:ligatures w14:val="standardContextual"/>
              </w:rPr>
              <w:fldChar w:fldCharType="separate"/>
            </w:r>
            <w:r w:rsidRPr="002D7097">
              <w:t>[17]</w:t>
            </w:r>
            <w:r w:rsidRPr="002D7097">
              <w:rPr>
                <w:rFonts w:asciiTheme="majorBidi" w:hAnsiTheme="majorBidi" w:cstheme="majorBidi"/>
                <w:kern w:val="2"/>
                <w14:ligatures w14:val="standardContextual"/>
              </w:rPr>
              <w:fldChar w:fldCharType="end"/>
            </w:r>
          </w:p>
        </w:tc>
        <w:tc>
          <w:tcPr>
            <w:tcW w:w="2165"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641CD551" w14:textId="77777777" w:rsidR="00D804EC" w:rsidRPr="002D7097" w:rsidRDefault="00D804EC" w:rsidP="00D05D60">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CNN</w:t>
            </w:r>
          </w:p>
        </w:tc>
        <w:tc>
          <w:tcPr>
            <w:tcW w:w="2207"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41305F77" w14:textId="77777777" w:rsidR="00D804EC" w:rsidRPr="002D7097" w:rsidRDefault="00D804EC" w:rsidP="00D05D60">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CHB-MIT</w:t>
            </w:r>
          </w:p>
        </w:tc>
        <w:tc>
          <w:tcPr>
            <w:tcW w:w="2174"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77CB264D" w14:textId="77777777" w:rsidR="00D804EC" w:rsidRPr="002D7097" w:rsidRDefault="00D804EC" w:rsidP="00D05D60">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Normal-ictal</w:t>
            </w:r>
          </w:p>
        </w:tc>
        <w:tc>
          <w:tcPr>
            <w:tcW w:w="0" w:type="auto"/>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47896284" w14:textId="77777777" w:rsidR="00D804EC" w:rsidRPr="002D7097" w:rsidRDefault="00D804EC" w:rsidP="00D05D60">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99.48</w:t>
            </w:r>
          </w:p>
        </w:tc>
      </w:tr>
      <w:tr w:rsidR="002D7097" w:rsidRPr="002D7097" w14:paraId="081ACECA" w14:textId="77777777" w:rsidTr="00D05D60">
        <w:tc>
          <w:tcPr>
            <w:tcW w:w="2283"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034EF5FE" w14:textId="77777777" w:rsidR="00D804EC" w:rsidRPr="002D7097" w:rsidRDefault="00D804EC" w:rsidP="00D05D60">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 xml:space="preserve">Rajaguru et al. </w:t>
            </w:r>
            <w:r w:rsidRPr="002D7097">
              <w:rPr>
                <w:rFonts w:asciiTheme="majorBidi" w:hAnsiTheme="majorBidi" w:cstheme="majorBidi"/>
                <w:kern w:val="2"/>
                <w14:ligatures w14:val="standardContextual"/>
              </w:rPr>
              <w:fldChar w:fldCharType="begin" w:fldLock="1"/>
            </w:r>
            <w:r w:rsidRPr="002D7097">
              <w:rPr>
                <w:rFonts w:asciiTheme="majorBidi" w:hAnsiTheme="majorBidi" w:cstheme="majorBidi"/>
                <w:kern w:val="2"/>
                <w14:ligatures w14:val="standardContextual"/>
              </w:rPr>
              <w:instrText xml:space="preserve"> ADDIN ZOTERO_ITEM CSL_CITATION {"citationID":"2BnC9Ruw","properties":{"formattedCitation":"[18]","plainCitation":"[18]","noteIndex":0},"citationItems":[{"id":"RogzjqVX/c7950Sdp","uris":["http://www.mendeley.com/documents/?uuid=7348e353-82ad-439e-8c0e-00d13e830c7a"],"itemData":{"author":[{"dropping-particle":"","family":"Rajaguru","given":"H","non-dropping-particle":"","parse-names":false,"suffix":""},{"dropping-particle":"","family":"Prabhakar","given":"S K","non-dropping-particle":"","parse-names":false,"suffix":""}],"container-title":"2018 Second International Conference on Electronics, Communication and Aerospace Technology (ICECA)","id":"ITEM-1","issued":{"date-parts":[["2018"]]},"page":"353-358","title":"Multilayer autoencoders and em-pca with genetic algorithm for epilepsy classification from EEG","type":"paper-conference"}}],"schema":"https://github.com/citation-style-language/schema/raw/master/csl-citation.json"} </w:instrText>
            </w:r>
            <w:r w:rsidRPr="002D7097">
              <w:rPr>
                <w:rFonts w:asciiTheme="majorBidi" w:hAnsiTheme="majorBidi" w:cstheme="majorBidi"/>
                <w:kern w:val="2"/>
                <w14:ligatures w14:val="standardContextual"/>
              </w:rPr>
              <w:fldChar w:fldCharType="separate"/>
            </w:r>
            <w:r w:rsidRPr="002D7097">
              <w:t>[18]</w:t>
            </w:r>
            <w:r w:rsidRPr="002D7097">
              <w:rPr>
                <w:rFonts w:asciiTheme="majorBidi" w:hAnsiTheme="majorBidi" w:cstheme="majorBidi"/>
                <w:kern w:val="2"/>
                <w14:ligatures w14:val="standardContextual"/>
              </w:rPr>
              <w:fldChar w:fldCharType="end"/>
            </w:r>
          </w:p>
        </w:tc>
        <w:tc>
          <w:tcPr>
            <w:tcW w:w="2165"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073FC25B" w14:textId="77777777" w:rsidR="00D804EC" w:rsidRPr="002D7097" w:rsidRDefault="00D804EC" w:rsidP="00D05D60">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MAE + EM-PCA</w:t>
            </w:r>
          </w:p>
        </w:tc>
        <w:tc>
          <w:tcPr>
            <w:tcW w:w="2207"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340FCF90" w14:textId="77777777" w:rsidR="00D804EC" w:rsidRPr="002D7097" w:rsidRDefault="00D804EC" w:rsidP="00D05D60">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CHB-MIT</w:t>
            </w:r>
          </w:p>
        </w:tc>
        <w:tc>
          <w:tcPr>
            <w:tcW w:w="2174"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5D9AA21D" w14:textId="77777777" w:rsidR="00D804EC" w:rsidRPr="002D7097" w:rsidRDefault="00D804EC" w:rsidP="00D05D60">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Normal-ictal</w:t>
            </w:r>
          </w:p>
        </w:tc>
        <w:tc>
          <w:tcPr>
            <w:tcW w:w="0" w:type="auto"/>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104A2930" w14:textId="77777777" w:rsidR="00D804EC" w:rsidRPr="002D7097" w:rsidRDefault="00D804EC" w:rsidP="00D05D60">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93.78</w:t>
            </w:r>
          </w:p>
        </w:tc>
      </w:tr>
      <w:tr w:rsidR="002D7097" w:rsidRPr="002D7097" w14:paraId="5955AA23" w14:textId="77777777" w:rsidTr="00D05D60">
        <w:tc>
          <w:tcPr>
            <w:tcW w:w="2283"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077BBF47" w14:textId="77777777" w:rsidR="00D804EC" w:rsidRPr="002D7097" w:rsidRDefault="00D804EC" w:rsidP="00D05D60">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 xml:space="preserve">Roy et al. </w:t>
            </w:r>
            <w:r w:rsidRPr="002D7097">
              <w:rPr>
                <w:rFonts w:asciiTheme="majorBidi" w:hAnsiTheme="majorBidi" w:cstheme="majorBidi"/>
                <w:kern w:val="2"/>
                <w14:ligatures w14:val="standardContextual"/>
              </w:rPr>
              <w:fldChar w:fldCharType="begin" w:fldLock="1"/>
            </w:r>
            <w:r w:rsidRPr="002D7097">
              <w:rPr>
                <w:rFonts w:asciiTheme="majorBidi" w:hAnsiTheme="majorBidi" w:cstheme="majorBidi"/>
                <w:kern w:val="2"/>
                <w14:ligatures w14:val="standardContextual"/>
              </w:rPr>
              <w:instrText xml:space="preserve"> ADDIN ZOTERO_ITEM CSL_CITATION {"citationID":"bzSMa4UO","properties":{"formattedCitation":"[19]","plainCitation":"[19]","noteIndex":0},"citationItems":[{"id":"RogzjqVX/mq5IlcmR","uris":["http://www.mendeley.com/documents/?uuid=36081156-c706-4909-9500-af02a7de4ffe"],"itemData":{"author":[{"dropping-particle":"","family":"Roy","given":"S","non-dropping-particle":"","parse-names":false,"suffix":""},{"dropping-particle":"","family":"Kiral-Kornek","given":"I","non-dropping-particle":"","parse-names":false,"suffix":""},{"dropping-particle":"","family":"Harrer","given":"S","non-dropping-particle":"","parse-names":false,"suffix":""}],"container-title":"Artificial Intelligence in Medicine: 17th Conference on Artificial Intelligence in Medicine, AIME 2019, Poznan, Poland, June 26–29, 2019, Proceedings 17","id":"ITEM-1","issued":{"date-parts":[["2019"]]},"page":"47-56","title":"ChronoNet: A deep recurrent neural network for abnormal EEG identification","type":"paper-conference"}}],"schema":"https://github.com/citation-style-language/schema/raw/master/csl-citation.json"} </w:instrText>
            </w:r>
            <w:r w:rsidRPr="002D7097">
              <w:rPr>
                <w:rFonts w:asciiTheme="majorBidi" w:hAnsiTheme="majorBidi" w:cstheme="majorBidi"/>
                <w:kern w:val="2"/>
                <w14:ligatures w14:val="standardContextual"/>
              </w:rPr>
              <w:fldChar w:fldCharType="separate"/>
            </w:r>
            <w:r w:rsidRPr="002D7097">
              <w:t>[19]</w:t>
            </w:r>
            <w:r w:rsidRPr="002D7097">
              <w:rPr>
                <w:rFonts w:asciiTheme="majorBidi" w:hAnsiTheme="majorBidi" w:cstheme="majorBidi"/>
                <w:kern w:val="2"/>
                <w14:ligatures w14:val="standardContextual"/>
              </w:rPr>
              <w:fldChar w:fldCharType="end"/>
            </w:r>
          </w:p>
        </w:tc>
        <w:tc>
          <w:tcPr>
            <w:tcW w:w="2165"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3165BA7F" w14:textId="77777777" w:rsidR="00D804EC" w:rsidRPr="002D7097" w:rsidRDefault="00D804EC" w:rsidP="00D05D60">
            <w:pPr>
              <w:pStyle w:val="BodyText"/>
              <w:jc w:val="center"/>
              <w:rPr>
                <w:rFonts w:asciiTheme="majorBidi" w:hAnsiTheme="majorBidi" w:cstheme="majorBidi"/>
                <w:kern w:val="2"/>
                <w14:ligatures w14:val="standardContextual"/>
              </w:rPr>
            </w:pPr>
            <w:proofErr w:type="spellStart"/>
            <w:r w:rsidRPr="002D7097">
              <w:rPr>
                <w:rFonts w:asciiTheme="majorBidi" w:hAnsiTheme="majorBidi" w:cstheme="majorBidi"/>
                <w:kern w:val="2"/>
                <w14:ligatures w14:val="standardContextual"/>
              </w:rPr>
              <w:t>ChronoNet</w:t>
            </w:r>
            <w:proofErr w:type="spellEnd"/>
          </w:p>
        </w:tc>
        <w:tc>
          <w:tcPr>
            <w:tcW w:w="2207"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26B05A5A" w14:textId="77777777" w:rsidR="00D804EC" w:rsidRPr="002D7097" w:rsidRDefault="00D804EC" w:rsidP="00D05D60">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CHB-MIT</w:t>
            </w:r>
          </w:p>
        </w:tc>
        <w:tc>
          <w:tcPr>
            <w:tcW w:w="2174"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5686FBB8" w14:textId="77777777" w:rsidR="00D804EC" w:rsidRPr="002D7097" w:rsidRDefault="00D804EC" w:rsidP="00D05D60">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Normal-ictal</w:t>
            </w:r>
          </w:p>
        </w:tc>
        <w:tc>
          <w:tcPr>
            <w:tcW w:w="0" w:type="auto"/>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1373B78F" w14:textId="77777777" w:rsidR="00D804EC" w:rsidRPr="002D7097" w:rsidRDefault="00D804EC" w:rsidP="00D05D60">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86.57</w:t>
            </w:r>
          </w:p>
        </w:tc>
      </w:tr>
      <w:tr w:rsidR="002D7097" w:rsidRPr="002D7097" w14:paraId="10BE3B29" w14:textId="77777777" w:rsidTr="00D05D60">
        <w:tc>
          <w:tcPr>
            <w:tcW w:w="2283" w:type="dxa"/>
            <w:vMerge w:val="restart"/>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466CDB9A" w14:textId="77777777" w:rsidR="00D804EC" w:rsidRPr="002D7097" w:rsidRDefault="00D804EC" w:rsidP="00D05D60">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 xml:space="preserve">Choi et al. </w:t>
            </w:r>
            <w:r w:rsidRPr="002D7097">
              <w:rPr>
                <w:rFonts w:asciiTheme="majorBidi" w:hAnsiTheme="majorBidi" w:cstheme="majorBidi"/>
                <w:kern w:val="2"/>
                <w14:ligatures w14:val="standardContextual"/>
              </w:rPr>
              <w:fldChar w:fldCharType="begin" w:fldLock="1"/>
            </w:r>
            <w:r w:rsidRPr="002D7097">
              <w:rPr>
                <w:rFonts w:asciiTheme="majorBidi" w:hAnsiTheme="majorBidi" w:cstheme="majorBidi"/>
                <w:kern w:val="2"/>
                <w14:ligatures w14:val="standardContextual"/>
              </w:rPr>
              <w:instrText xml:space="preserve"> ADDIN ZOTERO_ITEM CSL_CITATION {"citationID":"kd771hbJ","properties":{"formattedCitation":"[20]","plainCitation":"[20]","noteIndex":0},"citationItems":[{"id":"RogzjqVX/7BHU5vrs","uris":["http://www.mendeley.com/documents/?uuid=a311bc91-0b3a-4ce9-b721-a1c357f92cd8"],"itemData":{"author":[{"dropping-particle":"","family":"Choi","given":"G","non-dropping-particle":"","parse-names":false,"suffix":""},{"dropping-particle":"","family":"others","given":"","non-dropping-particle":"","parse-names":false,"suffix":""}],"container-title":"2019 IEEE International Conference on Consumer Electronics (ICCE)","id":"ITEM-1","issued":{"date-parts":[["2019"]]},"page":"1-2","title":"A novel multi-scale 3D CNN with deep neural network for epileptic seizure detection","type":"paper-conference"}}],"schema":"https://github.com/citation-style-language/schema/raw/master/csl-citation.json"} </w:instrText>
            </w:r>
            <w:r w:rsidRPr="002D7097">
              <w:rPr>
                <w:rFonts w:asciiTheme="majorBidi" w:hAnsiTheme="majorBidi" w:cstheme="majorBidi"/>
                <w:kern w:val="2"/>
                <w14:ligatures w14:val="standardContextual"/>
              </w:rPr>
              <w:fldChar w:fldCharType="separate"/>
            </w:r>
            <w:r w:rsidRPr="002D7097">
              <w:t>[20]</w:t>
            </w:r>
            <w:r w:rsidRPr="002D7097">
              <w:rPr>
                <w:rFonts w:asciiTheme="majorBidi" w:hAnsiTheme="majorBidi" w:cstheme="majorBidi"/>
                <w:kern w:val="2"/>
                <w14:ligatures w14:val="standardContextual"/>
              </w:rPr>
              <w:fldChar w:fldCharType="end"/>
            </w:r>
          </w:p>
        </w:tc>
        <w:tc>
          <w:tcPr>
            <w:tcW w:w="2165" w:type="dxa"/>
            <w:vMerge w:val="restart"/>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59318972" w14:textId="77777777" w:rsidR="00D804EC" w:rsidRPr="002D7097" w:rsidRDefault="00D804EC" w:rsidP="00D05D60">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3D-CNN + GRU</w:t>
            </w:r>
          </w:p>
        </w:tc>
        <w:tc>
          <w:tcPr>
            <w:tcW w:w="2207"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5C72C6D5" w14:textId="77777777" w:rsidR="00D804EC" w:rsidRPr="002D7097" w:rsidRDefault="00D804EC" w:rsidP="00D05D60">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CHB-MIT</w:t>
            </w:r>
          </w:p>
        </w:tc>
        <w:tc>
          <w:tcPr>
            <w:tcW w:w="2174" w:type="dxa"/>
            <w:vMerge w:val="restart"/>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3A42D337" w14:textId="77777777" w:rsidR="00D804EC" w:rsidRPr="002D7097" w:rsidRDefault="00D804EC" w:rsidP="00D05D60">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Normal-ictal</w:t>
            </w:r>
          </w:p>
        </w:tc>
        <w:tc>
          <w:tcPr>
            <w:tcW w:w="0" w:type="auto"/>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30ADA5CB" w14:textId="77777777" w:rsidR="00D804EC" w:rsidRPr="002D7097" w:rsidRDefault="00D804EC" w:rsidP="00D05D60">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89.4</w:t>
            </w:r>
          </w:p>
        </w:tc>
      </w:tr>
      <w:tr w:rsidR="002D7097" w:rsidRPr="002D7097" w14:paraId="1938A6B9" w14:textId="77777777" w:rsidTr="00D05D60">
        <w:tc>
          <w:tcPr>
            <w:tcW w:w="0" w:type="auto"/>
            <w:vMerge/>
            <w:tcBorders>
              <w:top w:val="single" w:sz="4" w:space="0" w:color="auto"/>
              <w:left w:val="single" w:sz="4" w:space="0" w:color="auto"/>
              <w:bottom w:val="single" w:sz="4" w:space="0" w:color="auto"/>
              <w:right w:val="single" w:sz="4" w:space="0" w:color="auto"/>
            </w:tcBorders>
            <w:vAlign w:val="center"/>
            <w:hideMark/>
          </w:tcPr>
          <w:p w14:paraId="6CF04246" w14:textId="77777777" w:rsidR="00D804EC" w:rsidRPr="002D7097" w:rsidRDefault="00D804EC" w:rsidP="00D05D60">
            <w:pPr>
              <w:spacing w:after="0"/>
              <w:rPr>
                <w:rFonts w:asciiTheme="majorBidi" w:eastAsia="Times New Roman" w:hAnsiTheme="majorBidi" w:cstheme="majorBidi"/>
                <w:kern w:val="2"/>
                <w:sz w:val="20"/>
                <w:szCs w:val="20"/>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2B61FA" w14:textId="77777777" w:rsidR="00D804EC" w:rsidRPr="002D7097" w:rsidRDefault="00D804EC" w:rsidP="00D05D60">
            <w:pPr>
              <w:spacing w:after="0"/>
              <w:rPr>
                <w:rFonts w:asciiTheme="majorBidi" w:eastAsia="Times New Roman" w:hAnsiTheme="majorBidi" w:cstheme="majorBidi"/>
                <w:kern w:val="2"/>
                <w:sz w:val="20"/>
                <w:szCs w:val="20"/>
                <w14:ligatures w14:val="standardContextual"/>
              </w:rPr>
            </w:pPr>
          </w:p>
        </w:tc>
        <w:tc>
          <w:tcPr>
            <w:tcW w:w="2207"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135A990D" w14:textId="77777777" w:rsidR="00D804EC" w:rsidRPr="002D7097" w:rsidRDefault="00D804EC" w:rsidP="00D05D60">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SNUH</w:t>
            </w:r>
          </w:p>
        </w:tc>
        <w:tc>
          <w:tcPr>
            <w:tcW w:w="2174" w:type="dxa"/>
            <w:vMerge/>
            <w:tcBorders>
              <w:top w:val="single" w:sz="4" w:space="0" w:color="auto"/>
              <w:left w:val="single" w:sz="4" w:space="0" w:color="auto"/>
              <w:bottom w:val="single" w:sz="4" w:space="0" w:color="auto"/>
              <w:right w:val="single" w:sz="4" w:space="0" w:color="auto"/>
            </w:tcBorders>
            <w:vAlign w:val="center"/>
            <w:hideMark/>
          </w:tcPr>
          <w:p w14:paraId="15AE4A69" w14:textId="77777777" w:rsidR="00D804EC" w:rsidRPr="002D7097" w:rsidRDefault="00D804EC" w:rsidP="00D05D60">
            <w:pPr>
              <w:spacing w:after="0"/>
              <w:rPr>
                <w:rFonts w:asciiTheme="majorBidi" w:eastAsia="Times New Roman" w:hAnsiTheme="majorBidi" w:cstheme="majorBidi"/>
                <w:kern w:val="2"/>
                <w:sz w:val="20"/>
                <w:szCs w:val="20"/>
                <w14:ligatures w14:val="standardContextual"/>
              </w:rPr>
            </w:pPr>
          </w:p>
        </w:tc>
        <w:tc>
          <w:tcPr>
            <w:tcW w:w="0" w:type="auto"/>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5A696AF2" w14:textId="77777777" w:rsidR="00D804EC" w:rsidRPr="002D7097" w:rsidRDefault="00D804EC" w:rsidP="00D05D60">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97</w:t>
            </w:r>
          </w:p>
        </w:tc>
      </w:tr>
      <w:tr w:rsidR="002D7097" w:rsidRPr="002D7097" w14:paraId="143F8A39" w14:textId="77777777" w:rsidTr="00D05D60">
        <w:tc>
          <w:tcPr>
            <w:tcW w:w="2283" w:type="dxa"/>
            <w:vMerge w:val="restart"/>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2D60D4C2" w14:textId="77777777" w:rsidR="00D804EC" w:rsidRPr="002D7097" w:rsidRDefault="00D804EC" w:rsidP="00D05D60">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 xml:space="preserve">Truong et al. </w:t>
            </w:r>
            <w:r w:rsidRPr="002D7097">
              <w:rPr>
                <w:rFonts w:asciiTheme="majorBidi" w:hAnsiTheme="majorBidi" w:cstheme="majorBidi"/>
                <w:kern w:val="2"/>
                <w14:ligatures w14:val="standardContextual"/>
              </w:rPr>
              <w:fldChar w:fldCharType="begin" w:fldLock="1"/>
            </w:r>
            <w:r w:rsidRPr="002D7097">
              <w:rPr>
                <w:rFonts w:asciiTheme="majorBidi" w:hAnsiTheme="majorBidi" w:cstheme="majorBidi"/>
                <w:kern w:val="2"/>
                <w14:ligatures w14:val="standardContextual"/>
              </w:rPr>
              <w:instrText xml:space="preserve"> ADDIN ZOTERO_ITEM CSL_CITATION {"citationID":"n6tyP1hf","properties":{"formattedCitation":"[21]","plainCitation":"[21]","noteIndex":0},"citationItems":[{"id":"RogzjqVX/ha63RTOs","uris":["http://www.mendeley.com/documents/?uuid=c5811176-203a-40a3-bf8c-6d7de14ee508"],"itemData":{"author":[{"dropping-particle":"","family":"Truong","given":"N D","non-dropping-particle":"","parse-names":false,"suffix":""},{"dropping-particle":"","family":"others","given":"","non-dropping-particle":"","parse-names":false,"suffix":""}],"container-title":"Neural Netw.","id":"ITEM-1","issued":{"date-parts":[["2018"]]},"page":"104-111","title":"Convolutional neural networks for seizure prediction using intracranial and scalp electroencephalogram","type":"article-journal","volume":"105"}}],"schema":"https://github.com/citation-style-language/schema/raw/master/csl-citation.json"} </w:instrText>
            </w:r>
            <w:r w:rsidRPr="002D7097">
              <w:rPr>
                <w:rFonts w:asciiTheme="majorBidi" w:hAnsiTheme="majorBidi" w:cstheme="majorBidi"/>
                <w:kern w:val="2"/>
                <w14:ligatures w14:val="standardContextual"/>
              </w:rPr>
              <w:fldChar w:fldCharType="separate"/>
            </w:r>
            <w:r w:rsidRPr="002D7097">
              <w:t>[21]</w:t>
            </w:r>
            <w:r w:rsidRPr="002D7097">
              <w:rPr>
                <w:rFonts w:asciiTheme="majorBidi" w:hAnsiTheme="majorBidi" w:cstheme="majorBidi"/>
                <w:kern w:val="2"/>
                <w14:ligatures w14:val="standardContextual"/>
              </w:rPr>
              <w:fldChar w:fldCharType="end"/>
            </w:r>
          </w:p>
        </w:tc>
        <w:tc>
          <w:tcPr>
            <w:tcW w:w="2165" w:type="dxa"/>
            <w:vMerge w:val="restart"/>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76CEF03D" w14:textId="77777777" w:rsidR="00D804EC" w:rsidRPr="002D7097" w:rsidRDefault="00D804EC" w:rsidP="00D05D60">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Spectrograms + STFT</w:t>
            </w:r>
          </w:p>
        </w:tc>
        <w:tc>
          <w:tcPr>
            <w:tcW w:w="2207"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7BE34539" w14:textId="77777777" w:rsidR="00D804EC" w:rsidRPr="002D7097" w:rsidRDefault="00D804EC" w:rsidP="00D05D60">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Freiburg hospital intra-cranial EEG</w:t>
            </w:r>
          </w:p>
        </w:tc>
        <w:tc>
          <w:tcPr>
            <w:tcW w:w="2174" w:type="dxa"/>
            <w:vMerge w:val="restart"/>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58E39FA8" w14:textId="77777777" w:rsidR="00D804EC" w:rsidRPr="002D7097" w:rsidRDefault="00D804EC" w:rsidP="00D05D60">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Normal-ictal</w:t>
            </w:r>
          </w:p>
        </w:tc>
        <w:tc>
          <w:tcPr>
            <w:tcW w:w="0" w:type="auto"/>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2F70C4ED" w14:textId="77777777" w:rsidR="00D804EC" w:rsidRPr="002D7097" w:rsidRDefault="00D804EC" w:rsidP="00D05D60">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81.4</w:t>
            </w:r>
          </w:p>
        </w:tc>
      </w:tr>
      <w:tr w:rsidR="002D7097" w:rsidRPr="002D7097" w14:paraId="58F1F8C6" w14:textId="77777777" w:rsidTr="00D05D60">
        <w:tc>
          <w:tcPr>
            <w:tcW w:w="0" w:type="auto"/>
            <w:vMerge/>
            <w:tcBorders>
              <w:top w:val="single" w:sz="4" w:space="0" w:color="auto"/>
              <w:left w:val="single" w:sz="4" w:space="0" w:color="auto"/>
              <w:bottom w:val="single" w:sz="4" w:space="0" w:color="auto"/>
              <w:right w:val="single" w:sz="4" w:space="0" w:color="auto"/>
            </w:tcBorders>
            <w:vAlign w:val="center"/>
            <w:hideMark/>
          </w:tcPr>
          <w:p w14:paraId="64A6632E" w14:textId="77777777" w:rsidR="00D804EC" w:rsidRPr="002D7097" w:rsidRDefault="00D804EC" w:rsidP="00D05D60">
            <w:pPr>
              <w:spacing w:after="0"/>
              <w:rPr>
                <w:rFonts w:asciiTheme="majorBidi" w:eastAsia="Times New Roman" w:hAnsiTheme="majorBidi" w:cstheme="majorBidi"/>
                <w:kern w:val="2"/>
                <w:sz w:val="20"/>
                <w:szCs w:val="20"/>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37B792" w14:textId="77777777" w:rsidR="00D804EC" w:rsidRPr="002D7097" w:rsidRDefault="00D804EC" w:rsidP="00D05D60">
            <w:pPr>
              <w:spacing w:after="0"/>
              <w:rPr>
                <w:rFonts w:asciiTheme="majorBidi" w:eastAsia="Times New Roman" w:hAnsiTheme="majorBidi" w:cstheme="majorBidi"/>
                <w:kern w:val="2"/>
                <w:sz w:val="20"/>
                <w:szCs w:val="20"/>
                <w14:ligatures w14:val="standardContextual"/>
              </w:rPr>
            </w:pPr>
          </w:p>
        </w:tc>
        <w:tc>
          <w:tcPr>
            <w:tcW w:w="2207"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1A8A5068" w14:textId="77777777" w:rsidR="00D804EC" w:rsidRPr="002D7097" w:rsidRDefault="00D804EC" w:rsidP="00D05D60">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CHB-MIT</w:t>
            </w:r>
          </w:p>
        </w:tc>
        <w:tc>
          <w:tcPr>
            <w:tcW w:w="2174" w:type="dxa"/>
            <w:vMerge/>
            <w:tcBorders>
              <w:top w:val="single" w:sz="4" w:space="0" w:color="auto"/>
              <w:left w:val="single" w:sz="4" w:space="0" w:color="auto"/>
              <w:bottom w:val="single" w:sz="4" w:space="0" w:color="auto"/>
              <w:right w:val="single" w:sz="4" w:space="0" w:color="auto"/>
            </w:tcBorders>
            <w:vAlign w:val="center"/>
            <w:hideMark/>
          </w:tcPr>
          <w:p w14:paraId="473B5CA1" w14:textId="77777777" w:rsidR="00D804EC" w:rsidRPr="002D7097" w:rsidRDefault="00D804EC" w:rsidP="00D05D60">
            <w:pPr>
              <w:spacing w:after="0"/>
              <w:rPr>
                <w:rFonts w:asciiTheme="majorBidi" w:eastAsia="Times New Roman" w:hAnsiTheme="majorBidi" w:cstheme="majorBidi"/>
                <w:kern w:val="2"/>
                <w:sz w:val="20"/>
                <w:szCs w:val="20"/>
                <w14:ligatures w14:val="standardContextual"/>
              </w:rPr>
            </w:pPr>
          </w:p>
        </w:tc>
        <w:tc>
          <w:tcPr>
            <w:tcW w:w="0" w:type="auto"/>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4B5D64D4" w14:textId="77777777" w:rsidR="00D804EC" w:rsidRPr="002D7097" w:rsidRDefault="00D804EC" w:rsidP="00D05D60">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81.2</w:t>
            </w:r>
          </w:p>
        </w:tc>
      </w:tr>
      <w:tr w:rsidR="002D7097" w:rsidRPr="002D7097" w14:paraId="1BF3FBE9" w14:textId="77777777" w:rsidTr="00D05D60">
        <w:tc>
          <w:tcPr>
            <w:tcW w:w="2283"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55E1A303" w14:textId="77777777" w:rsidR="00D804EC" w:rsidRPr="002D7097" w:rsidRDefault="00D804EC" w:rsidP="00D05D60">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 xml:space="preserve">Subasi et al. </w:t>
            </w:r>
            <w:r w:rsidRPr="002D7097">
              <w:rPr>
                <w:rFonts w:asciiTheme="majorBidi" w:hAnsiTheme="majorBidi" w:cstheme="majorBidi"/>
                <w:kern w:val="2"/>
                <w14:ligatures w14:val="standardContextual"/>
              </w:rPr>
              <w:fldChar w:fldCharType="begin" w:fldLock="1"/>
            </w:r>
            <w:r w:rsidRPr="002D7097">
              <w:rPr>
                <w:rFonts w:asciiTheme="majorBidi" w:hAnsiTheme="majorBidi" w:cstheme="majorBidi"/>
                <w:kern w:val="2"/>
                <w14:ligatures w14:val="standardContextual"/>
              </w:rPr>
              <w:instrText xml:space="preserve"> ADDIN ZOTERO_ITEM CSL_CITATION {"citationID":"GnRz2qKx","properties":{"formattedCitation":"[22]","plainCitation":"[22]","noteIndex":0},"citationItems":[{"id":"RogzjqVX/t0HIFhSY","uris":["http://www.mendeley.com/documents/?uuid=5f980ef8-0046-4362-87ba-cbd661763d3c"],"itemData":{"author":[{"dropping-particle":"","family":"Subasi","given":"A","non-dropping-particle":"","parse-names":false,"suffix":""},{"dropping-particle":"","family":"Kevric","given":"J","non-dropping-particle":"","parse-names":false,"suffix":""},{"dropping-particle":"","family":"Canbaz","given":"M Abdullah","non-dropping-particle":"","parse-names":false,"suffix":""}],"container-title":"Neural Comput. Appl.","id":"ITEM-1","issued":{"date-parts":[["2019"]]},"page":"317-325","title":"Epileptic seizure detection using hybrid machine learning methods","type":"article-journal","volume":"31"}}],"schema":"https://github.com/citation-style-language/schema/raw/master/csl-citation.json"} </w:instrText>
            </w:r>
            <w:r w:rsidRPr="002D7097">
              <w:rPr>
                <w:rFonts w:asciiTheme="majorBidi" w:hAnsiTheme="majorBidi" w:cstheme="majorBidi"/>
                <w:kern w:val="2"/>
                <w14:ligatures w14:val="standardContextual"/>
              </w:rPr>
              <w:fldChar w:fldCharType="separate"/>
            </w:r>
            <w:r w:rsidRPr="002D7097">
              <w:t>[22]</w:t>
            </w:r>
            <w:r w:rsidRPr="002D7097">
              <w:rPr>
                <w:rFonts w:asciiTheme="majorBidi" w:hAnsiTheme="majorBidi" w:cstheme="majorBidi"/>
                <w:kern w:val="2"/>
                <w14:ligatures w14:val="standardContextual"/>
              </w:rPr>
              <w:fldChar w:fldCharType="end"/>
            </w:r>
          </w:p>
        </w:tc>
        <w:tc>
          <w:tcPr>
            <w:tcW w:w="2165"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4C37972F" w14:textId="77777777" w:rsidR="00D804EC" w:rsidRPr="002D7097" w:rsidRDefault="00D804EC" w:rsidP="00D05D60">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GA + PSO</w:t>
            </w:r>
          </w:p>
        </w:tc>
        <w:tc>
          <w:tcPr>
            <w:tcW w:w="2207"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0BAFD1E6" w14:textId="77777777" w:rsidR="00D804EC" w:rsidRPr="002D7097" w:rsidRDefault="00D804EC" w:rsidP="00D05D60">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Boon University</w:t>
            </w:r>
          </w:p>
        </w:tc>
        <w:tc>
          <w:tcPr>
            <w:tcW w:w="2174"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731426A3" w14:textId="77777777" w:rsidR="00D804EC" w:rsidRPr="002D7097" w:rsidRDefault="00D804EC" w:rsidP="00D05D60">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Normal-ictal</w:t>
            </w:r>
          </w:p>
        </w:tc>
        <w:tc>
          <w:tcPr>
            <w:tcW w:w="0" w:type="auto"/>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671B435C" w14:textId="77777777" w:rsidR="00D804EC" w:rsidRPr="002D7097" w:rsidRDefault="00D804EC" w:rsidP="00D05D60">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99.38</w:t>
            </w:r>
          </w:p>
        </w:tc>
      </w:tr>
      <w:tr w:rsidR="002D7097" w:rsidRPr="002D7097" w14:paraId="1083DC61" w14:textId="77777777" w:rsidTr="00D05D60">
        <w:tc>
          <w:tcPr>
            <w:tcW w:w="2283" w:type="dxa"/>
            <w:vMerge w:val="restart"/>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7A13EB2A" w14:textId="77777777" w:rsidR="00D804EC" w:rsidRPr="002D7097" w:rsidRDefault="00D804EC" w:rsidP="00D05D60">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 xml:space="preserve">M. Zhou et al. </w:t>
            </w:r>
            <w:r w:rsidRPr="002D7097">
              <w:rPr>
                <w:rFonts w:asciiTheme="majorBidi" w:hAnsiTheme="majorBidi" w:cstheme="majorBidi"/>
                <w:kern w:val="2"/>
                <w14:ligatures w14:val="standardContextual"/>
              </w:rPr>
              <w:fldChar w:fldCharType="begin" w:fldLock="1"/>
            </w:r>
            <w:r w:rsidRPr="002D7097">
              <w:rPr>
                <w:rFonts w:asciiTheme="majorBidi" w:hAnsiTheme="majorBidi" w:cstheme="majorBidi"/>
                <w:kern w:val="2"/>
                <w14:ligatures w14:val="standardContextual"/>
              </w:rPr>
              <w:instrText xml:space="preserve"> ADDIN ZOTERO_ITEM CSL_CITATION {"citationID":"jfmZrlNm","properties":{"formattedCitation":"[24]","plainCitation":"[24]","noteIndex":0},"citationItems":[{"id":"RogzjqVX/Gf84MFa2","uris":["http://www.mendeley.com/documents/?uuid=3fe8f82d-e5d0-4fde-a17d-e4e024a7df03"],"itemData":{"DOI":"0.3389/fninf.2018.00095","author":[{"dropping-particle":"","family":"Zhou M, Tian C, Cao R, Wang B, Niu Y, Hu T, Guo H","given":"Xiang Jothers","non-dropping-particle":"","parse-names":false,"suffix":""}],"container-title":"Front. Neuroinformatics","id":"ITEM-1","issued":{"date-parts":[["2018"]]},"page":"95","title":"Epileptic seizure detection based on EEG signals and CNN","type":"article-journal","volume":"12"}}],"schema":"https://github.com/citation-style-language/schema/raw/master/csl-citation.json"} </w:instrText>
            </w:r>
            <w:r w:rsidRPr="002D7097">
              <w:rPr>
                <w:rFonts w:asciiTheme="majorBidi" w:hAnsiTheme="majorBidi" w:cstheme="majorBidi"/>
                <w:kern w:val="2"/>
                <w14:ligatures w14:val="standardContextual"/>
              </w:rPr>
              <w:fldChar w:fldCharType="separate"/>
            </w:r>
            <w:r w:rsidRPr="002D7097">
              <w:t>[24]</w:t>
            </w:r>
            <w:r w:rsidRPr="002D7097">
              <w:rPr>
                <w:rFonts w:asciiTheme="majorBidi" w:hAnsiTheme="majorBidi" w:cstheme="majorBidi"/>
                <w:kern w:val="2"/>
                <w14:ligatures w14:val="standardContextual"/>
              </w:rPr>
              <w:fldChar w:fldCharType="end"/>
            </w:r>
          </w:p>
        </w:tc>
        <w:tc>
          <w:tcPr>
            <w:tcW w:w="2165" w:type="dxa"/>
            <w:vMerge w:val="restart"/>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69319C12" w14:textId="77777777" w:rsidR="00D804EC" w:rsidRPr="002D7097" w:rsidRDefault="00D804EC" w:rsidP="00D05D60">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CNN</w:t>
            </w:r>
          </w:p>
        </w:tc>
        <w:tc>
          <w:tcPr>
            <w:tcW w:w="2207"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2F3D5B72" w14:textId="77777777" w:rsidR="00D804EC" w:rsidRPr="002D7097" w:rsidRDefault="00D804EC" w:rsidP="00D05D60">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CHB-MIT</w:t>
            </w:r>
          </w:p>
        </w:tc>
        <w:tc>
          <w:tcPr>
            <w:tcW w:w="2174"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5FE9F662" w14:textId="77777777" w:rsidR="00D804EC" w:rsidRPr="002D7097" w:rsidRDefault="00D804EC" w:rsidP="00D05D60">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Ictal-pre-ictal</w:t>
            </w:r>
          </w:p>
          <w:p w14:paraId="2D9E02DE" w14:textId="77777777" w:rsidR="00D804EC" w:rsidRPr="002D7097" w:rsidRDefault="00D804EC" w:rsidP="00D05D60">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Normal-ictal</w:t>
            </w:r>
          </w:p>
          <w:p w14:paraId="21E0BC64" w14:textId="77777777" w:rsidR="00D804EC" w:rsidRPr="002D7097" w:rsidRDefault="00D804EC" w:rsidP="00D05D60">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Normal-ictal-pre-ictal</w:t>
            </w:r>
          </w:p>
        </w:tc>
        <w:tc>
          <w:tcPr>
            <w:tcW w:w="0" w:type="auto"/>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45A81594" w14:textId="77777777" w:rsidR="00D804EC" w:rsidRPr="002D7097" w:rsidRDefault="00D804EC" w:rsidP="00D05D60">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95.6</w:t>
            </w:r>
          </w:p>
          <w:p w14:paraId="5C50B305" w14:textId="77777777" w:rsidR="00D804EC" w:rsidRPr="002D7097" w:rsidRDefault="00D804EC" w:rsidP="00D05D60">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97.5</w:t>
            </w:r>
          </w:p>
          <w:p w14:paraId="1EF0A202" w14:textId="77777777" w:rsidR="00D804EC" w:rsidRPr="002D7097" w:rsidRDefault="00D804EC" w:rsidP="00D05D60">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93</w:t>
            </w:r>
          </w:p>
        </w:tc>
      </w:tr>
      <w:tr w:rsidR="002D7097" w:rsidRPr="002D7097" w14:paraId="719CFB7F" w14:textId="77777777" w:rsidTr="00D05D60">
        <w:trPr>
          <w:trHeight w:val="6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AA2AD0" w14:textId="77777777" w:rsidR="00D804EC" w:rsidRPr="002D7097" w:rsidRDefault="00D804EC" w:rsidP="00D05D60">
            <w:pPr>
              <w:spacing w:after="0"/>
              <w:rPr>
                <w:rFonts w:asciiTheme="majorBidi" w:eastAsia="Times New Roman" w:hAnsiTheme="majorBidi" w:cstheme="majorBidi"/>
                <w:kern w:val="2"/>
                <w:sz w:val="20"/>
                <w:szCs w:val="20"/>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394287" w14:textId="77777777" w:rsidR="00D804EC" w:rsidRPr="002D7097" w:rsidRDefault="00D804EC" w:rsidP="00D05D60">
            <w:pPr>
              <w:spacing w:after="0"/>
              <w:rPr>
                <w:rFonts w:asciiTheme="majorBidi" w:eastAsia="Times New Roman" w:hAnsiTheme="majorBidi" w:cstheme="majorBidi"/>
                <w:kern w:val="2"/>
                <w:sz w:val="20"/>
                <w:szCs w:val="20"/>
                <w14:ligatures w14:val="standardContextual"/>
              </w:rPr>
            </w:pPr>
          </w:p>
        </w:tc>
        <w:tc>
          <w:tcPr>
            <w:tcW w:w="2207"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53BA347F" w14:textId="77777777" w:rsidR="00D804EC" w:rsidRPr="002D7097" w:rsidRDefault="00D804EC" w:rsidP="00D05D60">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Freiburg</w:t>
            </w:r>
          </w:p>
        </w:tc>
        <w:tc>
          <w:tcPr>
            <w:tcW w:w="2174"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297CC4EE" w14:textId="77777777" w:rsidR="00D804EC" w:rsidRPr="002D7097" w:rsidRDefault="00D804EC" w:rsidP="00D05D60">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Ictal-pre-ictal</w:t>
            </w:r>
          </w:p>
          <w:p w14:paraId="329B9B4E" w14:textId="77777777" w:rsidR="00D804EC" w:rsidRPr="002D7097" w:rsidRDefault="00D804EC" w:rsidP="00D05D60">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Normal-ictal</w:t>
            </w:r>
          </w:p>
          <w:p w14:paraId="16A1C5B2" w14:textId="77777777" w:rsidR="00D804EC" w:rsidRPr="002D7097" w:rsidRDefault="00D804EC" w:rsidP="00D05D60">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Normal-ictal-pre-ictal</w:t>
            </w:r>
          </w:p>
        </w:tc>
        <w:tc>
          <w:tcPr>
            <w:tcW w:w="0" w:type="auto"/>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572A06A5" w14:textId="77777777" w:rsidR="00D804EC" w:rsidRPr="002D7097" w:rsidRDefault="00D804EC" w:rsidP="00D05D60">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96.7</w:t>
            </w:r>
          </w:p>
          <w:p w14:paraId="024DBEA3" w14:textId="77777777" w:rsidR="00D804EC" w:rsidRPr="002D7097" w:rsidRDefault="00D804EC" w:rsidP="00D05D60">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95.4</w:t>
            </w:r>
          </w:p>
          <w:p w14:paraId="7B972CC2" w14:textId="77777777" w:rsidR="00D804EC" w:rsidRPr="002D7097" w:rsidRDefault="00D804EC" w:rsidP="00D05D60">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92.3</w:t>
            </w:r>
          </w:p>
        </w:tc>
      </w:tr>
      <w:tr w:rsidR="002D7097" w:rsidRPr="002D7097" w14:paraId="6D02A336" w14:textId="77777777" w:rsidTr="00D05D60">
        <w:tc>
          <w:tcPr>
            <w:tcW w:w="2283"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2E6932FF" w14:textId="77777777" w:rsidR="00D804EC" w:rsidRPr="002D7097" w:rsidRDefault="00D804EC" w:rsidP="00D05D60">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 xml:space="preserve">Qaisar et al. </w:t>
            </w:r>
            <w:r w:rsidRPr="002D7097">
              <w:rPr>
                <w:rFonts w:asciiTheme="majorBidi" w:hAnsiTheme="majorBidi" w:cstheme="majorBidi"/>
                <w:kern w:val="2"/>
                <w14:ligatures w14:val="standardContextual"/>
              </w:rPr>
              <w:fldChar w:fldCharType="begin" w:fldLock="1"/>
            </w:r>
            <w:r w:rsidRPr="002D7097">
              <w:rPr>
                <w:rFonts w:asciiTheme="majorBidi" w:hAnsiTheme="majorBidi" w:cstheme="majorBidi"/>
                <w:kern w:val="2"/>
                <w14:ligatures w14:val="standardContextual"/>
              </w:rPr>
              <w:instrText xml:space="preserve"> ADDIN ZOTERO_ITEM CSL_CITATION {"citationID":"zBMkOUCw","properties":{"formattedCitation":"[25]","plainCitation":"[25]","noteIndex":0},"citationItems":[{"id":"RogzjqVX/ItQ6clgD","uris":["http://www.mendeley.com/documents/?uuid=f8eff207-3ea8-4648-a6fb-9c69a37162f7"],"itemData":{"author":[{"dropping-particle":"","family":"Qaisar","given":"S M","non-dropping-particle":"","parse-names":false,"suffix":""},{"dropping-particle":"","family":"Subasi","given":"A","non-dropping-particle":"","parse-names":false,"suffix":""}],"container-title":"Procedia Comput. Sci.","id":"ITEM-1","issued":{"date-parts":[["2019"]]},"page":"30-34","title":"Efficient epileptic seizure detection based on the event-driven processing","type":"article-journal","volume":"163"}}],"schema":"https://github.com/citation-style-language/schema/raw/master/csl-citation.json"} </w:instrText>
            </w:r>
            <w:r w:rsidRPr="002D7097">
              <w:rPr>
                <w:rFonts w:asciiTheme="majorBidi" w:hAnsiTheme="majorBidi" w:cstheme="majorBidi"/>
                <w:kern w:val="2"/>
                <w14:ligatures w14:val="standardContextual"/>
              </w:rPr>
              <w:fldChar w:fldCharType="separate"/>
            </w:r>
            <w:r w:rsidRPr="002D7097">
              <w:t>[25]</w:t>
            </w:r>
            <w:r w:rsidRPr="002D7097">
              <w:rPr>
                <w:rFonts w:asciiTheme="majorBidi" w:hAnsiTheme="majorBidi" w:cstheme="majorBidi"/>
                <w:kern w:val="2"/>
                <w14:ligatures w14:val="standardContextual"/>
              </w:rPr>
              <w:fldChar w:fldCharType="end"/>
            </w:r>
          </w:p>
        </w:tc>
        <w:tc>
          <w:tcPr>
            <w:tcW w:w="2165"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14D61DDB" w14:textId="77777777" w:rsidR="00D804EC" w:rsidRPr="002D7097" w:rsidRDefault="00D804EC" w:rsidP="00D05D60">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CNN</w:t>
            </w:r>
          </w:p>
        </w:tc>
        <w:tc>
          <w:tcPr>
            <w:tcW w:w="2207"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75441D64" w14:textId="77777777" w:rsidR="00D804EC" w:rsidRPr="002D7097" w:rsidRDefault="00D804EC" w:rsidP="00D05D60">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Andrzejak</w:t>
            </w:r>
          </w:p>
        </w:tc>
        <w:tc>
          <w:tcPr>
            <w:tcW w:w="2174"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5128866E" w14:textId="77777777" w:rsidR="00D804EC" w:rsidRPr="002D7097" w:rsidRDefault="00D804EC" w:rsidP="00D05D60">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Normal-ictal-pre-ictal</w:t>
            </w:r>
          </w:p>
        </w:tc>
        <w:tc>
          <w:tcPr>
            <w:tcW w:w="0" w:type="auto"/>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1ABA029B" w14:textId="77777777" w:rsidR="00D804EC" w:rsidRPr="002D7097" w:rsidRDefault="00D804EC" w:rsidP="00D05D60">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96.4</w:t>
            </w:r>
          </w:p>
        </w:tc>
      </w:tr>
      <w:tr w:rsidR="002D7097" w:rsidRPr="002D7097" w14:paraId="0387A8B2" w14:textId="77777777" w:rsidTr="00D05D60">
        <w:tc>
          <w:tcPr>
            <w:tcW w:w="2283"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193C4395" w14:textId="77777777" w:rsidR="00D804EC" w:rsidRPr="002D7097" w:rsidRDefault="00D804EC" w:rsidP="00D05D60">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 xml:space="preserve">Hassan et al. </w:t>
            </w:r>
            <w:r w:rsidRPr="002D7097">
              <w:rPr>
                <w:rFonts w:asciiTheme="majorBidi" w:hAnsiTheme="majorBidi" w:cstheme="majorBidi"/>
                <w:kern w:val="2"/>
                <w14:ligatures w14:val="standardContextual"/>
              </w:rPr>
              <w:fldChar w:fldCharType="begin" w:fldLock="1"/>
            </w:r>
            <w:r w:rsidRPr="002D7097">
              <w:rPr>
                <w:rFonts w:asciiTheme="majorBidi" w:hAnsiTheme="majorBidi" w:cstheme="majorBidi"/>
                <w:kern w:val="2"/>
                <w14:ligatures w14:val="standardContextual"/>
              </w:rPr>
              <w:instrText xml:space="preserve"> ADDIN ZOTERO_ITEM CSL_CITATION {"citationID":"AqSzmPVu","properties":{"formattedCitation":"[26]","plainCitation":"[26]","noteIndex":0},"citationItems":[{"id":"RogzjqVX/0as9Aij1","uris":["http://www.mendeley.com/documents/?uuid=f6aca0c7-8e8b-40c1-b598-b45e6cf500d0"],"itemData":{"author":[{"dropping-particle":"","family":"Hassan","given":"A R","non-dropping-particle":"","parse-names":false,"suffix":""},{"dropping-particle":"","family":"Subasi","given":"A","non-dropping-particle":"","parse-names":false,"suffix":""}],"container-title":"Comput. Methods Programs Biomed.","id":"ITEM-1","issued":{"date-parts":[["2016"]]},"page":"65-77","title":"Automatic identification of epileptic seizures from EEG signals using linear programming boosting","type":"article-journal","volume":"136"}}],"schema":"https://github.com/citation-style-language/schema/raw/master/csl-citation.json"} </w:instrText>
            </w:r>
            <w:r w:rsidRPr="002D7097">
              <w:rPr>
                <w:rFonts w:asciiTheme="majorBidi" w:hAnsiTheme="majorBidi" w:cstheme="majorBidi"/>
                <w:kern w:val="2"/>
                <w14:ligatures w14:val="standardContextual"/>
              </w:rPr>
              <w:fldChar w:fldCharType="separate"/>
            </w:r>
            <w:r w:rsidRPr="002D7097">
              <w:t>[26]</w:t>
            </w:r>
            <w:r w:rsidRPr="002D7097">
              <w:rPr>
                <w:rFonts w:asciiTheme="majorBidi" w:hAnsiTheme="majorBidi" w:cstheme="majorBidi"/>
                <w:kern w:val="2"/>
                <w14:ligatures w14:val="standardContextual"/>
              </w:rPr>
              <w:fldChar w:fldCharType="end"/>
            </w:r>
          </w:p>
        </w:tc>
        <w:tc>
          <w:tcPr>
            <w:tcW w:w="2165"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37F9736F" w14:textId="77777777" w:rsidR="00D804EC" w:rsidRPr="002D7097" w:rsidRDefault="00D804EC" w:rsidP="00D05D60">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TQWT</w:t>
            </w:r>
          </w:p>
        </w:tc>
        <w:tc>
          <w:tcPr>
            <w:tcW w:w="2207"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77CE4E06" w14:textId="77777777" w:rsidR="00D804EC" w:rsidRPr="002D7097" w:rsidRDefault="00D804EC" w:rsidP="00D05D60">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Boon University</w:t>
            </w:r>
          </w:p>
        </w:tc>
        <w:tc>
          <w:tcPr>
            <w:tcW w:w="2174"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4094412D" w14:textId="77777777" w:rsidR="00D804EC" w:rsidRPr="002D7097" w:rsidRDefault="00D804EC" w:rsidP="00D05D60">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Normal-ictal-pre-ictal</w:t>
            </w:r>
          </w:p>
        </w:tc>
        <w:tc>
          <w:tcPr>
            <w:tcW w:w="0" w:type="auto"/>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12954513" w14:textId="77777777" w:rsidR="00D804EC" w:rsidRPr="002D7097" w:rsidRDefault="00D804EC" w:rsidP="00D05D60">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98.4</w:t>
            </w:r>
          </w:p>
        </w:tc>
      </w:tr>
      <w:tr w:rsidR="002D7097" w:rsidRPr="002D7097" w14:paraId="5C928E1D" w14:textId="77777777" w:rsidTr="00D05D60">
        <w:tc>
          <w:tcPr>
            <w:tcW w:w="2283"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065F7063" w14:textId="77777777" w:rsidR="00D804EC" w:rsidRPr="002D7097" w:rsidRDefault="00D804EC" w:rsidP="00D05D60">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 xml:space="preserve">Hassan et al. </w:t>
            </w:r>
            <w:r w:rsidRPr="002D7097">
              <w:rPr>
                <w:rFonts w:asciiTheme="majorBidi" w:hAnsiTheme="majorBidi" w:cstheme="majorBidi"/>
                <w:kern w:val="2"/>
                <w14:ligatures w14:val="standardContextual"/>
              </w:rPr>
              <w:fldChar w:fldCharType="begin" w:fldLock="1"/>
            </w:r>
            <w:r w:rsidRPr="002D7097">
              <w:rPr>
                <w:rFonts w:asciiTheme="majorBidi" w:hAnsiTheme="majorBidi" w:cstheme="majorBidi"/>
                <w:kern w:val="2"/>
                <w14:ligatures w14:val="standardContextual"/>
              </w:rPr>
              <w:instrText xml:space="preserve"> ADDIN ZOTERO_ITEM CSL_CITATION {"citationID":"603ruVOG","properties":{"formattedCitation":"[27]","plainCitation":"[27]","noteIndex":0},"citationItems":[{"id":"RogzjqVX/5XRut177","uris":["http://www.mendeley.com/documents/?uuid=5aaf4691-a2e9-4532-8e9d-581801f8e1dd"],"itemData":{"author":[{"dropping-particle":"","family":"Hassan","given":"A R","non-dropping-particle":"","parse-names":false,"suffix":""},{"dropping-particle":"","family":"Subasi","given":"A","non-dropping-particle":"","parse-names":false,"suffix":""},{"dropping-particle":"","family":"Zhang","given":"Y","non-dropping-particle":"","parse-names":false,"suffix":""}],"container-title":"Knowl.-Based Syst.","id":"ITEM-1","issued":{"date-parts":[["2020"]]},"page":"105333","title":"Epilepsy seizure detection using complete ensemble empirical mode decomposition with adaptive noise","type":"article-journal","volume":"191"}}],"schema":"https://github.com/citation-style-language/schema/raw/master/csl-citation.json"} </w:instrText>
            </w:r>
            <w:r w:rsidRPr="002D7097">
              <w:rPr>
                <w:rFonts w:asciiTheme="majorBidi" w:hAnsiTheme="majorBidi" w:cstheme="majorBidi"/>
                <w:kern w:val="2"/>
                <w14:ligatures w14:val="standardContextual"/>
              </w:rPr>
              <w:fldChar w:fldCharType="separate"/>
            </w:r>
            <w:r w:rsidRPr="002D7097">
              <w:t>[27]</w:t>
            </w:r>
            <w:r w:rsidRPr="002D7097">
              <w:rPr>
                <w:rFonts w:asciiTheme="majorBidi" w:hAnsiTheme="majorBidi" w:cstheme="majorBidi"/>
                <w:kern w:val="2"/>
                <w14:ligatures w14:val="standardContextual"/>
              </w:rPr>
              <w:fldChar w:fldCharType="end"/>
            </w:r>
          </w:p>
        </w:tc>
        <w:tc>
          <w:tcPr>
            <w:tcW w:w="2165"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16673087" w14:textId="77777777" w:rsidR="00D804EC" w:rsidRPr="002D7097" w:rsidRDefault="00D804EC" w:rsidP="00D05D60">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CEEMDAN + NIG</w:t>
            </w:r>
          </w:p>
        </w:tc>
        <w:tc>
          <w:tcPr>
            <w:tcW w:w="2207"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0FBD651E" w14:textId="77777777" w:rsidR="00D804EC" w:rsidRPr="002D7097" w:rsidRDefault="00D804EC" w:rsidP="00D05D60">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Boon University</w:t>
            </w:r>
          </w:p>
        </w:tc>
        <w:tc>
          <w:tcPr>
            <w:tcW w:w="2174"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6FDCDA9B" w14:textId="77777777" w:rsidR="00D804EC" w:rsidRPr="002D7097" w:rsidRDefault="00D804EC" w:rsidP="00D05D60">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Normal-ictal-pre-ictal</w:t>
            </w:r>
          </w:p>
        </w:tc>
        <w:tc>
          <w:tcPr>
            <w:tcW w:w="0" w:type="auto"/>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06BB5AAF" w14:textId="77777777" w:rsidR="00D804EC" w:rsidRPr="002D7097" w:rsidRDefault="00D804EC" w:rsidP="00D05D60">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97.6</w:t>
            </w:r>
          </w:p>
        </w:tc>
      </w:tr>
      <w:tr w:rsidR="002D7097" w:rsidRPr="002D7097" w14:paraId="30208DA1" w14:textId="77777777" w:rsidTr="00D05D60">
        <w:tc>
          <w:tcPr>
            <w:tcW w:w="2283"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7D62E49E" w14:textId="77777777" w:rsidR="00D804EC" w:rsidRPr="002D7097" w:rsidRDefault="00D804EC" w:rsidP="00D05D60">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 xml:space="preserve">Sharma et al. </w:t>
            </w:r>
            <w:r w:rsidRPr="002D7097">
              <w:rPr>
                <w:rFonts w:asciiTheme="majorBidi" w:hAnsiTheme="majorBidi" w:cstheme="majorBidi"/>
                <w:kern w:val="2"/>
                <w14:ligatures w14:val="standardContextual"/>
              </w:rPr>
              <w:fldChar w:fldCharType="begin" w:fldLock="1"/>
            </w:r>
            <w:r w:rsidRPr="002D7097">
              <w:rPr>
                <w:rFonts w:asciiTheme="majorBidi" w:hAnsiTheme="majorBidi" w:cstheme="majorBidi"/>
                <w:kern w:val="2"/>
                <w14:ligatures w14:val="standardContextual"/>
              </w:rPr>
              <w:instrText xml:space="preserve"> ADDIN ZOTERO_ITEM CSL_CITATION {"citationID":"qijqmH9x","properties":{"formattedCitation":"[28]","plainCitation":"[28]","noteIndex":0},"citationItems":[{"id":"RogzjqVX/5Cmfnaia","uris":["http://www.mendeley.com/documents/?uuid=6ad2123d-e5dd-427d-a2bd-85f76bfba619"],"itemData":{"author":[{"dropping-particle":"","family":"Sharma","given":"R","non-dropping-particle":"","parse-names":false,"suffix":""},{"dropping-particle":"","family":"Pachori","given":"R B","non-dropping-particle":"","parse-names":false,"suffix":""}],"container-title":"Classif. Epileptic Seizures EEG Signals Based Phase Space Represent. Intrinsic Mode Funct.","id":"ITEM-1","issue":"3","issued":{"date-parts":[["2015"]]},"page":"1106-1117","title":"Classification of epileptic seizures in EEG signals based on phase space representation of intrinsic mode functions","type":"article-journal","volume":"42"}}],"schema":"https://github.com/citation-style-language/schema/raw/master/csl-citation.json"} </w:instrText>
            </w:r>
            <w:r w:rsidRPr="002D7097">
              <w:rPr>
                <w:rFonts w:asciiTheme="majorBidi" w:hAnsiTheme="majorBidi" w:cstheme="majorBidi"/>
                <w:kern w:val="2"/>
                <w14:ligatures w14:val="standardContextual"/>
              </w:rPr>
              <w:fldChar w:fldCharType="separate"/>
            </w:r>
            <w:r w:rsidRPr="002D7097">
              <w:t>[28]</w:t>
            </w:r>
            <w:r w:rsidRPr="002D7097">
              <w:rPr>
                <w:rFonts w:asciiTheme="majorBidi" w:hAnsiTheme="majorBidi" w:cstheme="majorBidi"/>
                <w:kern w:val="2"/>
                <w14:ligatures w14:val="standardContextual"/>
              </w:rPr>
              <w:fldChar w:fldCharType="end"/>
            </w:r>
          </w:p>
        </w:tc>
        <w:tc>
          <w:tcPr>
            <w:tcW w:w="2165"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55E98BCA" w14:textId="77777777" w:rsidR="00D804EC" w:rsidRPr="002D7097" w:rsidRDefault="00D804EC" w:rsidP="00D05D60">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2D PSRs + EMD + LS-SVM</w:t>
            </w:r>
          </w:p>
        </w:tc>
        <w:tc>
          <w:tcPr>
            <w:tcW w:w="2207"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7BA4B11A" w14:textId="77777777" w:rsidR="00D804EC" w:rsidRPr="002D7097" w:rsidRDefault="00D804EC" w:rsidP="00D05D60">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CHB-MIT</w:t>
            </w:r>
          </w:p>
        </w:tc>
        <w:tc>
          <w:tcPr>
            <w:tcW w:w="2174"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782B21C9" w14:textId="77777777" w:rsidR="00D804EC" w:rsidRPr="002D7097" w:rsidRDefault="00D804EC" w:rsidP="00D05D60">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Normal-ictal</w:t>
            </w:r>
          </w:p>
        </w:tc>
        <w:tc>
          <w:tcPr>
            <w:tcW w:w="0" w:type="auto"/>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29BC193A" w14:textId="77777777" w:rsidR="00D804EC" w:rsidRPr="002D7097" w:rsidRDefault="00D804EC" w:rsidP="00D05D60">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98.67</w:t>
            </w:r>
          </w:p>
        </w:tc>
      </w:tr>
      <w:tr w:rsidR="002D7097" w:rsidRPr="002D7097" w14:paraId="42C88A68" w14:textId="77777777" w:rsidTr="00D05D60">
        <w:tc>
          <w:tcPr>
            <w:tcW w:w="2283" w:type="dxa"/>
            <w:vMerge w:val="restart"/>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6BE61EDF" w14:textId="77777777" w:rsidR="00D804EC" w:rsidRPr="002D7097" w:rsidRDefault="00D804EC" w:rsidP="00D05D60">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 xml:space="preserve">Shankar et al. </w:t>
            </w:r>
            <w:r w:rsidRPr="002D7097">
              <w:rPr>
                <w:rFonts w:asciiTheme="majorBidi" w:hAnsiTheme="majorBidi" w:cstheme="majorBidi"/>
                <w:kern w:val="2"/>
                <w14:ligatures w14:val="standardContextual"/>
              </w:rPr>
              <w:fldChar w:fldCharType="begin" w:fldLock="1"/>
            </w:r>
            <w:r w:rsidRPr="002D7097">
              <w:rPr>
                <w:rFonts w:asciiTheme="majorBidi" w:hAnsiTheme="majorBidi" w:cstheme="majorBidi"/>
                <w:kern w:val="2"/>
                <w14:ligatures w14:val="standardContextual"/>
              </w:rPr>
              <w:instrText xml:space="preserve"> ADDIN ZOTERO_ITEM CSL_CITATION {"citationID":"5hKYRXDs","properties":{"formattedCitation":"[29]","plainCitation":"[29]","noteIndex":0},"citationItems":[{"id":"RogzjqVX/AaVDrJYM","uris":["http://www.mendeley.com/documents/?uuid=e3f3ec0c-ded9-4d1e-998d-3677500fc6ac"],"itemData":{"DOI":"10.1016/j.bspc.2021.102854","author":[{"dropping-particle":"","family":"Shankar","given":"A","non-dropping-particle":"","parse-names":false,"suffix":""},{"dropping-particle":"","family":"Khaing","given":"H K","non-dropping-particle":"","parse-names":false,"suffix":""},{"dropping-particle":"","family":"Dandapat","given":"S","non-dropping-particle":"","parse-names":false,"suffix":""},{"dropping-particle":"","family":"Barma","given":"S","non-dropping-particle":"","parse-names":false,"suffix":""}],"container-title":"Biomed. Signal Process. Control","id":"ITEM-1","issued":{"date-parts":[["2021"]]},"page":"102854","title":"Analysis of epileptic seizures based on EEG using recurrence plot images and deep learning","type":"article-journal","volume":"69"}}],"schema":"https://github.com/citation-style-language/schema/raw/master/csl-citation.json"} </w:instrText>
            </w:r>
            <w:r w:rsidRPr="002D7097">
              <w:rPr>
                <w:rFonts w:asciiTheme="majorBidi" w:hAnsiTheme="majorBidi" w:cstheme="majorBidi"/>
                <w:kern w:val="2"/>
                <w14:ligatures w14:val="standardContextual"/>
              </w:rPr>
              <w:fldChar w:fldCharType="separate"/>
            </w:r>
            <w:r w:rsidRPr="002D7097">
              <w:t>[29]</w:t>
            </w:r>
            <w:r w:rsidRPr="002D7097">
              <w:rPr>
                <w:rFonts w:asciiTheme="majorBidi" w:hAnsiTheme="majorBidi" w:cstheme="majorBidi"/>
                <w:kern w:val="2"/>
                <w14:ligatures w14:val="standardContextual"/>
              </w:rPr>
              <w:fldChar w:fldCharType="end"/>
            </w:r>
          </w:p>
        </w:tc>
        <w:tc>
          <w:tcPr>
            <w:tcW w:w="2165" w:type="dxa"/>
            <w:vMerge w:val="restart"/>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763B327E" w14:textId="77777777" w:rsidR="00D804EC" w:rsidRPr="002D7097" w:rsidRDefault="00D804EC" w:rsidP="00D05D60">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PSR + CNN</w:t>
            </w:r>
          </w:p>
        </w:tc>
        <w:tc>
          <w:tcPr>
            <w:tcW w:w="2207"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580CF1C0" w14:textId="77777777" w:rsidR="00D804EC" w:rsidRPr="002D7097" w:rsidRDefault="00D804EC" w:rsidP="00D05D60">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Boon University</w:t>
            </w:r>
          </w:p>
        </w:tc>
        <w:tc>
          <w:tcPr>
            <w:tcW w:w="2174"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03A334D6" w14:textId="77777777" w:rsidR="00D804EC" w:rsidRPr="002D7097" w:rsidRDefault="00D804EC" w:rsidP="00D05D60">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Normal-ictal</w:t>
            </w:r>
          </w:p>
        </w:tc>
        <w:tc>
          <w:tcPr>
            <w:tcW w:w="0" w:type="auto"/>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272EA04E" w14:textId="77777777" w:rsidR="00D804EC" w:rsidRPr="002D7097" w:rsidRDefault="00D804EC" w:rsidP="00D05D60">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93</w:t>
            </w:r>
          </w:p>
        </w:tc>
      </w:tr>
      <w:tr w:rsidR="002D7097" w:rsidRPr="002D7097" w14:paraId="26B2F54D" w14:textId="77777777" w:rsidTr="00D05D60">
        <w:tc>
          <w:tcPr>
            <w:tcW w:w="0" w:type="auto"/>
            <w:vMerge/>
            <w:tcBorders>
              <w:top w:val="single" w:sz="4" w:space="0" w:color="auto"/>
              <w:left w:val="single" w:sz="4" w:space="0" w:color="auto"/>
              <w:bottom w:val="single" w:sz="4" w:space="0" w:color="auto"/>
              <w:right w:val="single" w:sz="4" w:space="0" w:color="auto"/>
            </w:tcBorders>
            <w:vAlign w:val="center"/>
            <w:hideMark/>
          </w:tcPr>
          <w:p w14:paraId="227288DB" w14:textId="77777777" w:rsidR="00D804EC" w:rsidRPr="002D7097" w:rsidRDefault="00D804EC" w:rsidP="00D05D60">
            <w:pPr>
              <w:spacing w:after="0"/>
              <w:rPr>
                <w:rFonts w:asciiTheme="majorBidi" w:eastAsia="Times New Roman" w:hAnsiTheme="majorBidi" w:cstheme="majorBidi"/>
                <w:kern w:val="2"/>
                <w:sz w:val="20"/>
                <w:szCs w:val="20"/>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F90191" w14:textId="77777777" w:rsidR="00D804EC" w:rsidRPr="002D7097" w:rsidRDefault="00D804EC" w:rsidP="00D05D60">
            <w:pPr>
              <w:spacing w:after="0"/>
              <w:rPr>
                <w:rFonts w:asciiTheme="majorBidi" w:eastAsia="Times New Roman" w:hAnsiTheme="majorBidi" w:cstheme="majorBidi"/>
                <w:kern w:val="2"/>
                <w:sz w:val="20"/>
                <w:szCs w:val="20"/>
                <w14:ligatures w14:val="standardContextual"/>
              </w:rPr>
            </w:pPr>
          </w:p>
        </w:tc>
        <w:tc>
          <w:tcPr>
            <w:tcW w:w="2207"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51BDE081" w14:textId="77777777" w:rsidR="00D804EC" w:rsidRPr="002D7097" w:rsidRDefault="00D804EC" w:rsidP="00D05D60">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CHB-MIT</w:t>
            </w:r>
          </w:p>
        </w:tc>
        <w:tc>
          <w:tcPr>
            <w:tcW w:w="2174"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7C5AA3FB" w14:textId="77777777" w:rsidR="00D804EC" w:rsidRPr="002D7097" w:rsidRDefault="00D804EC" w:rsidP="00D05D60">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Normal-ictal</w:t>
            </w:r>
          </w:p>
        </w:tc>
        <w:tc>
          <w:tcPr>
            <w:tcW w:w="0" w:type="auto"/>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3C51BC56" w14:textId="77777777" w:rsidR="00D804EC" w:rsidRPr="002D7097" w:rsidRDefault="00D804EC" w:rsidP="00D05D60">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85</w:t>
            </w:r>
          </w:p>
        </w:tc>
      </w:tr>
      <w:tr w:rsidR="002D7097" w:rsidRPr="002D7097" w14:paraId="1A9286A1" w14:textId="77777777" w:rsidTr="00D05D60">
        <w:tc>
          <w:tcPr>
            <w:tcW w:w="2283"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3A795E72" w14:textId="77777777" w:rsidR="00D804EC" w:rsidRPr="002D7097" w:rsidRDefault="00D804EC" w:rsidP="00D05D60">
            <w:pPr>
              <w:pStyle w:val="BodyText"/>
              <w:jc w:val="center"/>
              <w:rPr>
                <w:rFonts w:asciiTheme="majorBidi" w:hAnsiTheme="majorBidi" w:cstheme="majorBidi"/>
                <w:kern w:val="2"/>
                <w14:ligatures w14:val="standardContextual"/>
              </w:rPr>
            </w:pPr>
            <w:hyperlink r:id="rId8" w:history="1">
              <w:r w:rsidRPr="002D7097">
                <w:rPr>
                  <w:rStyle w:val="Hyperlink"/>
                  <w:rFonts w:asciiTheme="majorBidi" w:hAnsiTheme="majorBidi" w:cstheme="majorBidi"/>
                  <w:color w:val="auto"/>
                  <w:kern w:val="2"/>
                  <w14:ligatures w14:val="standardContextual"/>
                </w:rPr>
                <w:t>Fatma E. Ibrahim</w:t>
              </w:r>
            </w:hyperlink>
            <w:r w:rsidRPr="002D7097">
              <w:rPr>
                <w:rFonts w:asciiTheme="majorBidi" w:hAnsiTheme="majorBidi" w:cstheme="majorBidi"/>
                <w:kern w:val="2"/>
                <w14:ligatures w14:val="standardContextual"/>
              </w:rPr>
              <w:t xml:space="preserve"> et.al. </w:t>
            </w:r>
            <w:r w:rsidRPr="002D7097">
              <w:rPr>
                <w:rFonts w:asciiTheme="majorBidi" w:hAnsiTheme="majorBidi" w:cstheme="majorBidi"/>
                <w:kern w:val="2"/>
                <w14:ligatures w14:val="standardContextual"/>
              </w:rPr>
              <w:fldChar w:fldCharType="begin" w:fldLock="1"/>
            </w:r>
            <w:r w:rsidRPr="002D7097">
              <w:rPr>
                <w:rFonts w:asciiTheme="majorBidi" w:hAnsiTheme="majorBidi" w:cstheme="majorBidi"/>
                <w:kern w:val="2"/>
                <w14:ligatures w14:val="standardContextual"/>
              </w:rPr>
              <w:instrText xml:space="preserve"> ADDIN ZOTERO_ITEM CSL_CITATION {"citationID":"Z58krGMU","properties":{"formattedCitation":"[30]","plainCitation":"[30]","noteIndex":0},"citationItems":[{"id":"RogzjqVX/4X7YJpoV","uris":["http://www.mendeley.com/documents/?uuid=7e27b518-a054-40e3-bc7a-f124646cb58e"],"itemData":{"DOI":"10.1002/cnm.3573","author":[{"dropping-particle":"","family":"Ibrahim","given":"F E","non-dropping-particle":"","parse-names":false,"suffix":""},{"dropping-particle":"","family":"others","given":"","non-dropping-particle":"","parse-names":false,"suffix":""}],"container-title":"Int. J. Numer. Methods Biomed. Eng.","id":"ITEM-1","issue":"6","issued":{"date-parts":[["2022"]]},"page":"e3573","title":"Deep-learning-based seizure detection and prediction from electroencephalography signals","type":"article-journal","volume":"38"}}],"schema":"https://github.com/citation-style-language/schema/raw/master/csl-citation.json"} </w:instrText>
            </w:r>
            <w:r w:rsidRPr="002D7097">
              <w:rPr>
                <w:rFonts w:asciiTheme="majorBidi" w:hAnsiTheme="majorBidi" w:cstheme="majorBidi"/>
                <w:kern w:val="2"/>
                <w14:ligatures w14:val="standardContextual"/>
              </w:rPr>
              <w:fldChar w:fldCharType="separate"/>
            </w:r>
            <w:r w:rsidRPr="002D7097">
              <w:t>[30]</w:t>
            </w:r>
            <w:r w:rsidRPr="002D7097">
              <w:rPr>
                <w:rFonts w:asciiTheme="majorBidi" w:hAnsiTheme="majorBidi" w:cstheme="majorBidi"/>
                <w:kern w:val="2"/>
                <w14:ligatures w14:val="standardContextual"/>
              </w:rPr>
              <w:fldChar w:fldCharType="end"/>
            </w:r>
          </w:p>
        </w:tc>
        <w:tc>
          <w:tcPr>
            <w:tcW w:w="2165"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5D28FC3A" w14:textId="77777777" w:rsidR="00D804EC" w:rsidRPr="002D7097" w:rsidRDefault="00D804EC" w:rsidP="00D05D60">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Spectrogram images</w:t>
            </w:r>
          </w:p>
          <w:p w14:paraId="08611B7C" w14:textId="77777777" w:rsidR="00D804EC" w:rsidRPr="002D7097" w:rsidRDefault="00D804EC" w:rsidP="00D05D60">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shd w:val="clear" w:color="auto" w:fill="FFFFFF"/>
                <w14:ligatures w14:val="standardContextual"/>
              </w:rPr>
              <w:t>five-layer CNN</w:t>
            </w:r>
          </w:p>
        </w:tc>
        <w:tc>
          <w:tcPr>
            <w:tcW w:w="2207"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1068126E" w14:textId="77777777" w:rsidR="00D804EC" w:rsidRPr="002D7097" w:rsidRDefault="00D804EC" w:rsidP="00D05D60">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CHB-MIT</w:t>
            </w:r>
          </w:p>
        </w:tc>
        <w:tc>
          <w:tcPr>
            <w:tcW w:w="2174"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0397CA26" w14:textId="77777777" w:rsidR="00D804EC" w:rsidRPr="002D7097" w:rsidRDefault="00D804EC" w:rsidP="00D05D60">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Normal-ictal</w:t>
            </w:r>
          </w:p>
          <w:p w14:paraId="7132D284" w14:textId="77777777" w:rsidR="00D804EC" w:rsidRPr="002D7097" w:rsidRDefault="00D804EC" w:rsidP="00D05D60">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Normal-pre-ictal</w:t>
            </w:r>
          </w:p>
          <w:p w14:paraId="45C3136E" w14:textId="77777777" w:rsidR="00D804EC" w:rsidRPr="002D7097" w:rsidRDefault="00D804EC" w:rsidP="00D05D60">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Normal-ictal-pre-ictal</w:t>
            </w:r>
          </w:p>
        </w:tc>
        <w:tc>
          <w:tcPr>
            <w:tcW w:w="0" w:type="auto"/>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67CD3801" w14:textId="77777777" w:rsidR="00D804EC" w:rsidRPr="002D7097" w:rsidRDefault="00D804EC" w:rsidP="00D05D60">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91.28</w:t>
            </w:r>
          </w:p>
          <w:p w14:paraId="46EA5E6C" w14:textId="77777777" w:rsidR="00D804EC" w:rsidRPr="002D7097" w:rsidRDefault="00D804EC" w:rsidP="00D05D60">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92.49</w:t>
            </w:r>
          </w:p>
          <w:p w14:paraId="283529D5" w14:textId="77777777" w:rsidR="00D804EC" w:rsidRPr="002D7097" w:rsidRDefault="00D804EC" w:rsidP="00D05D60">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90.21</w:t>
            </w:r>
          </w:p>
        </w:tc>
      </w:tr>
    </w:tbl>
    <w:p w14:paraId="02439573" w14:textId="77777777" w:rsidR="004C1553" w:rsidRPr="002D7097" w:rsidRDefault="004C1553" w:rsidP="00A61A81">
      <w:pPr>
        <w:pStyle w:val="NormalWeb"/>
        <w:spacing w:before="0" w:beforeAutospacing="0" w:after="0" w:afterAutospacing="0"/>
        <w:jc w:val="both"/>
        <w:rPr>
          <w:rFonts w:asciiTheme="majorBidi" w:hAnsiTheme="majorBidi" w:cstheme="majorBidi"/>
        </w:rPr>
      </w:pPr>
    </w:p>
    <w:p w14:paraId="75C910C6" w14:textId="77777777" w:rsidR="00C47842" w:rsidRPr="002D7097" w:rsidRDefault="007079E5" w:rsidP="0081005B">
      <w:pPr>
        <w:pStyle w:val="ListParagraph"/>
        <w:numPr>
          <w:ilvl w:val="0"/>
          <w:numId w:val="29"/>
        </w:numPr>
        <w:ind w:left="360"/>
        <w:jc w:val="both"/>
        <w:rPr>
          <w:rFonts w:ascii="Times New Roman" w:hAnsi="Times New Roman" w:cs="Times New Roman"/>
          <w:b/>
          <w:bCs/>
          <w:sz w:val="24"/>
          <w:szCs w:val="24"/>
        </w:rPr>
      </w:pPr>
      <w:r w:rsidRPr="002D7097">
        <w:rPr>
          <w:rFonts w:ascii="Times New Roman" w:hAnsi="Times New Roman" w:cs="Times New Roman"/>
          <w:b/>
          <w:bCs/>
          <w:sz w:val="24"/>
          <w:szCs w:val="24"/>
        </w:rPr>
        <w:t>Methodology</w:t>
      </w:r>
    </w:p>
    <w:p w14:paraId="3D957E62" w14:textId="77777777" w:rsidR="005976E7" w:rsidRPr="002D7097" w:rsidRDefault="007079E5" w:rsidP="004D00C4">
      <w:pPr>
        <w:pStyle w:val="ListParagraph"/>
        <w:numPr>
          <w:ilvl w:val="1"/>
          <w:numId w:val="6"/>
        </w:numPr>
        <w:spacing w:after="0"/>
        <w:jc w:val="both"/>
        <w:rPr>
          <w:rFonts w:asciiTheme="majorBidi" w:hAnsiTheme="majorBidi" w:cstheme="majorBidi"/>
          <w:b/>
          <w:bCs/>
          <w:sz w:val="24"/>
          <w:szCs w:val="24"/>
        </w:rPr>
      </w:pPr>
      <w:r w:rsidRPr="002D7097">
        <w:rPr>
          <w:rFonts w:asciiTheme="majorBidi" w:hAnsiTheme="majorBidi" w:cstheme="majorBidi"/>
          <w:b/>
          <w:bCs/>
          <w:sz w:val="24"/>
          <w:szCs w:val="24"/>
        </w:rPr>
        <w:lastRenderedPageBreak/>
        <w:t>Preliminaries</w:t>
      </w:r>
      <w:r w:rsidR="00692A37" w:rsidRPr="002D7097">
        <w:rPr>
          <w:rFonts w:asciiTheme="majorBidi" w:hAnsiTheme="majorBidi" w:cstheme="majorBidi"/>
          <w:b/>
          <w:bCs/>
          <w:sz w:val="24"/>
          <w:szCs w:val="24"/>
        </w:rPr>
        <w:t xml:space="preserve">: </w:t>
      </w:r>
    </w:p>
    <w:p w14:paraId="2B1E4926" w14:textId="77777777" w:rsidR="00332DBA" w:rsidRPr="002D7097" w:rsidRDefault="007079E5" w:rsidP="00D804EC">
      <w:pPr>
        <w:pStyle w:val="NormalWeb"/>
        <w:spacing w:before="0" w:beforeAutospacing="0" w:after="0" w:afterAutospacing="0"/>
        <w:jc w:val="both"/>
        <w:rPr>
          <w:rFonts w:asciiTheme="majorBidi" w:hAnsiTheme="majorBidi" w:cstheme="majorBidi"/>
        </w:rPr>
      </w:pPr>
      <w:r w:rsidRPr="002D7097">
        <w:rPr>
          <w:rFonts w:asciiTheme="majorBidi" w:hAnsiTheme="majorBidi" w:cstheme="majorBidi"/>
        </w:rPr>
        <w:t>The YOLO (You Only Look Once) series has been a leader in real-time object detection since its introduction by Redmon et al.</w:t>
      </w:r>
      <w:r w:rsidR="00B7331C" w:rsidRPr="002D7097">
        <w:rPr>
          <w:rFonts w:asciiTheme="majorBidi" w:hAnsiTheme="majorBidi" w:cstheme="majorBidi"/>
        </w:rPr>
        <w:t xml:space="preserve"> </w:t>
      </w:r>
      <w:r w:rsidR="00B7331C" w:rsidRPr="002D7097">
        <w:rPr>
          <w:rFonts w:asciiTheme="majorBidi" w:hAnsiTheme="majorBidi" w:cstheme="majorBidi"/>
        </w:rPr>
        <w:fldChar w:fldCharType="begin"/>
      </w:r>
      <w:r w:rsidR="00D804EC" w:rsidRPr="002D7097">
        <w:rPr>
          <w:rFonts w:asciiTheme="majorBidi" w:hAnsiTheme="majorBidi" w:cstheme="majorBidi"/>
        </w:rPr>
        <w:instrText xml:space="preserve"> ADDIN ZOTERO_ITEM CSL_CITATION {"citationID":"NQ9yp76B","properties":{"formattedCitation":"[31]","plainCitation":"[31]","noteIndex":0},"citationItems":[{"id":3157,"uris":["http://zotero.org/users/11348859/items/C8K5R9N4"],"itemData":{"id":3157,"type":"paper-conference","abstract":"We present YOLO, a new approach to object detection. Prior work on object detection repurposes classifiers to perform detection. Instead, we frame object detection as a regression problem to spatially separated bounding boxes and associated class probabilities. A single neural network predicts bounding boxes and class probabilities directly from full images in one evaluation. Since the whole detection pipeline is a single network, it can be optimized end-to-end directly on detection performance. Our unified architecture is extremely fast. Our base YOLO model processes images in real-time at 45 frames per second. A smaller version of the network, Fast YOLO, processes an astounding 155 frames per second while still achieving double the mAP of other real-time detectors. Compared to state-of-the-art detection systems, YOLO makes more localization errors but is less likely to predict false positives on background. Finally, YOLO learns very general representations of objects. It outperforms other detection methods, including DPM and R-CNN, when generalizing from natural images to other domains like artwork.","container-title":"2016 IEEE Conference on Computer Vision and Pattern Recognition (CVPR)","DOI":"10.1109/CVPR.2016.91","event-title":"2016 IEEE Conference on Computer Vision and Pattern Recognition (CVPR)","note":"ISSN: 1063-6919","page":"779-788","source":"IEEE Xplore","title":"You Only Look Once: Unified, Real-Time Object Detection","title-short":"You Only Look Once","URL":"https://ieeexplore.ieee.org/document/7780460/references#references","author":[{"family":"Redmon","given":"Joseph"},{"family":"Divvala","given":"Santosh"},{"family":"Girshick","given":"Ross"},{"family":"Farhadi","given":"Ali"}],"accessed":{"date-parts":[["2025",3,13]]},"issued":{"date-parts":[["2016",6]]}}}],"schema":"https://github.com/citation-style-language/schema/raw/master/csl-citation.json"} </w:instrText>
      </w:r>
      <w:r w:rsidR="00B7331C" w:rsidRPr="002D7097">
        <w:rPr>
          <w:rFonts w:asciiTheme="majorBidi" w:hAnsiTheme="majorBidi" w:cstheme="majorBidi"/>
        </w:rPr>
        <w:fldChar w:fldCharType="separate"/>
      </w:r>
      <w:r w:rsidR="00D804EC" w:rsidRPr="002D7097">
        <w:t>[31]</w:t>
      </w:r>
      <w:r w:rsidR="00B7331C" w:rsidRPr="002D7097">
        <w:rPr>
          <w:rFonts w:asciiTheme="majorBidi" w:hAnsiTheme="majorBidi" w:cstheme="majorBidi"/>
        </w:rPr>
        <w:fldChar w:fldCharType="end"/>
      </w:r>
      <w:r w:rsidRPr="002D7097">
        <w:rPr>
          <w:rFonts w:asciiTheme="majorBidi" w:hAnsiTheme="majorBidi" w:cstheme="majorBidi"/>
        </w:rPr>
        <w:t xml:space="preserve"> Known for its efficiency in predicting bounding boxes and class probabilities in a single network pass, YOLO has evolved significantly from YOLOv1 to </w:t>
      </w:r>
      <w:r w:rsidR="008B1007" w:rsidRPr="002D7097">
        <w:rPr>
          <w:rFonts w:asciiTheme="majorBidi" w:hAnsiTheme="majorBidi" w:cstheme="majorBidi"/>
        </w:rPr>
        <w:t>YOLOv11</w:t>
      </w:r>
      <w:r w:rsidRPr="002D7097">
        <w:rPr>
          <w:rFonts w:asciiTheme="majorBidi" w:hAnsiTheme="majorBidi" w:cstheme="majorBidi"/>
        </w:rPr>
        <w:t>, enhancing speed and accuracy for applications like autonomous vehicles, surveillance, healthcare, and agriculture</w:t>
      </w:r>
      <w:r w:rsidR="00D3172D" w:rsidRPr="002D7097">
        <w:rPr>
          <w:rFonts w:asciiTheme="majorBidi" w:hAnsiTheme="majorBidi" w:cstheme="majorBidi"/>
        </w:rPr>
        <w:t xml:space="preserve"> as shown in </w:t>
      </w:r>
      <w:r w:rsidR="00D3172D" w:rsidRPr="002D7097">
        <w:rPr>
          <w:rFonts w:asciiTheme="majorBidi" w:hAnsiTheme="majorBidi" w:cstheme="majorBidi"/>
          <w:b/>
          <w:bCs/>
        </w:rPr>
        <w:t>Table 2</w:t>
      </w:r>
      <w:r w:rsidRPr="002D7097">
        <w:rPr>
          <w:rFonts w:asciiTheme="majorBidi" w:hAnsiTheme="majorBidi" w:cstheme="majorBidi"/>
        </w:rPr>
        <w:t xml:space="preserve">. Early versions (YOLOv2, YOLOv3) introduced multi-scale feature extraction and advanced training strategies, while later iterations (YOLOv4-YOLOv6) focused on balancing computational efficiency and precision using techniques like mosaic data augmentation and </w:t>
      </w:r>
      <w:proofErr w:type="spellStart"/>
      <w:r w:rsidRPr="002D7097">
        <w:rPr>
          <w:rFonts w:asciiTheme="majorBidi" w:hAnsiTheme="majorBidi" w:cstheme="majorBidi"/>
        </w:rPr>
        <w:t>CSPNet</w:t>
      </w:r>
      <w:proofErr w:type="spellEnd"/>
      <w:r w:rsidRPr="002D7097">
        <w:rPr>
          <w:rFonts w:asciiTheme="majorBidi" w:hAnsiTheme="majorBidi" w:cstheme="majorBidi"/>
        </w:rPr>
        <w:t>. Versions YOLOv7-YOLOv9 improved adaptability across hardware, and YOLOv10-YOLOv11 integrated advanced deep learning methods like attention mechanisms and transformer-inspired components. However, challenges remained in detecting small, occluded, or overlapping objects in real time.</w:t>
      </w:r>
    </w:p>
    <w:p w14:paraId="43E8FE96" w14:textId="77777777" w:rsidR="004F3945" w:rsidRPr="002D7097" w:rsidRDefault="004F3945" w:rsidP="00316A8C">
      <w:pPr>
        <w:pStyle w:val="NormalWeb"/>
        <w:spacing w:before="0" w:beforeAutospacing="0" w:after="0" w:afterAutospacing="0"/>
        <w:jc w:val="both"/>
        <w:rPr>
          <w:rFonts w:asciiTheme="majorBidi" w:hAnsiTheme="majorBidi" w:cstheme="majorBidi"/>
        </w:rPr>
      </w:pPr>
    </w:p>
    <w:p w14:paraId="5C7B9AC8" w14:textId="77777777" w:rsidR="00912C72" w:rsidRPr="002D7097" w:rsidRDefault="007079E5" w:rsidP="008B1007">
      <w:pPr>
        <w:pStyle w:val="NormalWeb"/>
        <w:numPr>
          <w:ilvl w:val="2"/>
          <w:numId w:val="1"/>
        </w:numPr>
        <w:spacing w:before="0" w:beforeAutospacing="0" w:after="0" w:afterAutospacing="0"/>
        <w:jc w:val="both"/>
        <w:rPr>
          <w:rFonts w:asciiTheme="majorBidi" w:hAnsiTheme="majorBidi" w:cstheme="majorBidi"/>
          <w:i/>
          <w:iCs/>
        </w:rPr>
      </w:pPr>
      <w:r w:rsidRPr="002D7097">
        <w:rPr>
          <w:rFonts w:asciiTheme="majorBidi" w:hAnsiTheme="majorBidi" w:cstheme="majorBidi"/>
          <w:i/>
          <w:iCs/>
        </w:rPr>
        <w:t>YOLOv1</w:t>
      </w:r>
      <w:r w:rsidR="008B1007" w:rsidRPr="002D7097">
        <w:rPr>
          <w:rFonts w:asciiTheme="majorBidi" w:hAnsiTheme="majorBidi" w:cstheme="majorBidi"/>
          <w:i/>
          <w:iCs/>
        </w:rPr>
        <w:t>1</w:t>
      </w:r>
      <w:r w:rsidRPr="002D7097">
        <w:rPr>
          <w:rFonts w:asciiTheme="majorBidi" w:hAnsiTheme="majorBidi" w:cstheme="majorBidi"/>
          <w:i/>
          <w:iCs/>
        </w:rPr>
        <w:t>: Revolutionizing Real-Time Object Detection</w:t>
      </w:r>
    </w:p>
    <w:p w14:paraId="0CEDBFC7" w14:textId="77777777" w:rsidR="00912C72" w:rsidRPr="002D7097" w:rsidRDefault="008B1007" w:rsidP="00316A8C">
      <w:pPr>
        <w:pStyle w:val="NormalWeb"/>
        <w:spacing w:before="0" w:beforeAutospacing="0" w:after="0" w:afterAutospacing="0"/>
        <w:jc w:val="both"/>
        <w:rPr>
          <w:rFonts w:asciiTheme="majorBidi" w:hAnsiTheme="majorBidi" w:cstheme="majorBidi"/>
        </w:rPr>
      </w:pPr>
      <w:r w:rsidRPr="002D7097">
        <w:rPr>
          <w:rFonts w:asciiTheme="majorBidi" w:hAnsiTheme="majorBidi" w:cstheme="majorBidi"/>
        </w:rPr>
        <w:t>YOLOv11</w:t>
      </w:r>
      <w:r w:rsidR="007079E5" w:rsidRPr="002D7097">
        <w:rPr>
          <w:rFonts w:asciiTheme="majorBidi" w:hAnsiTheme="majorBidi" w:cstheme="majorBidi"/>
        </w:rPr>
        <w:t xml:space="preserve"> marks a transformative leap in real-time object detection, introducing a paradigm shift through its innovative integration of attention-based mechanisms, refined architectural designs, and optimized training pipelines. Building on the strong legacy of its predecessors, </w:t>
      </w:r>
      <w:r w:rsidRPr="002D7097">
        <w:rPr>
          <w:rFonts w:asciiTheme="majorBidi" w:hAnsiTheme="majorBidi" w:cstheme="majorBidi"/>
        </w:rPr>
        <w:t>YOLOv11</w:t>
      </w:r>
      <w:r w:rsidR="007079E5" w:rsidRPr="002D7097">
        <w:rPr>
          <w:rFonts w:asciiTheme="majorBidi" w:hAnsiTheme="majorBidi" w:cstheme="majorBidi"/>
        </w:rPr>
        <w:t xml:space="preserve"> introduces a series of enhancements designed to maximize both accuracy and computational efficiency. Central to its architecture is a reimagined feature extraction strategy that incorporates the Residual Efficient Layer Aggregation Network (R-ELAN), </w:t>
      </w:r>
      <w:proofErr w:type="spellStart"/>
      <w:r w:rsidR="007079E5" w:rsidRPr="002D7097">
        <w:rPr>
          <w:rFonts w:asciiTheme="majorBidi" w:hAnsiTheme="majorBidi" w:cstheme="majorBidi"/>
        </w:rPr>
        <w:t>FlashAttention</w:t>
      </w:r>
      <w:proofErr w:type="spellEnd"/>
      <w:r w:rsidR="007079E5" w:rsidRPr="002D7097">
        <w:rPr>
          <w:rFonts w:asciiTheme="majorBidi" w:hAnsiTheme="majorBidi" w:cstheme="majorBidi"/>
        </w:rPr>
        <w:t xml:space="preserve">, and 7×7 separable convolutions, as depicted in Figure 1. These advancements enable </w:t>
      </w:r>
      <w:r w:rsidRPr="002D7097">
        <w:rPr>
          <w:rFonts w:asciiTheme="majorBidi" w:hAnsiTheme="majorBidi" w:cstheme="majorBidi"/>
        </w:rPr>
        <w:t>YOLOv11</w:t>
      </w:r>
      <w:r w:rsidR="007079E5" w:rsidRPr="002D7097">
        <w:rPr>
          <w:rFonts w:asciiTheme="majorBidi" w:hAnsiTheme="majorBidi" w:cstheme="majorBidi"/>
        </w:rPr>
        <w:t xml:space="preserve"> to achieve exceptional throughput and precision, setting new standards in object detection and instance segmentation tasks. The model excels in handling complex visual scenes, even in scenarios with varying levels of detail and occlusion.</w:t>
      </w:r>
    </w:p>
    <w:p w14:paraId="17E2F5F5" w14:textId="77777777" w:rsidR="00912C72" w:rsidRPr="002D7097" w:rsidRDefault="007079E5" w:rsidP="00316A8C">
      <w:pPr>
        <w:pStyle w:val="NormalWeb"/>
        <w:spacing w:before="0" w:beforeAutospacing="0" w:after="0" w:afterAutospacing="0"/>
        <w:jc w:val="both"/>
        <w:rPr>
          <w:rFonts w:asciiTheme="majorBidi" w:hAnsiTheme="majorBidi" w:cstheme="majorBidi"/>
        </w:rPr>
      </w:pPr>
      <w:r w:rsidRPr="002D7097">
        <w:rPr>
          <w:rFonts w:asciiTheme="majorBidi" w:hAnsiTheme="majorBidi" w:cstheme="majorBidi"/>
        </w:rPr>
        <w:t xml:space="preserve">A defining feature of </w:t>
      </w:r>
      <w:r w:rsidR="008B1007" w:rsidRPr="002D7097">
        <w:rPr>
          <w:rFonts w:asciiTheme="majorBidi" w:hAnsiTheme="majorBidi" w:cstheme="majorBidi"/>
        </w:rPr>
        <w:t>YOLOv11</w:t>
      </w:r>
      <w:r w:rsidRPr="002D7097">
        <w:rPr>
          <w:rFonts w:asciiTheme="majorBidi" w:hAnsiTheme="majorBidi" w:cstheme="majorBidi"/>
        </w:rPr>
        <w:t xml:space="preserve"> is its ability to adapt to challenging detection environments. Its advanced area attention module, powered by </w:t>
      </w:r>
      <w:proofErr w:type="spellStart"/>
      <w:r w:rsidRPr="002D7097">
        <w:rPr>
          <w:rFonts w:asciiTheme="majorBidi" w:hAnsiTheme="majorBidi" w:cstheme="majorBidi"/>
        </w:rPr>
        <w:t>FlashAttention</w:t>
      </w:r>
      <w:proofErr w:type="spellEnd"/>
      <w:r w:rsidRPr="002D7097">
        <w:rPr>
          <w:rFonts w:asciiTheme="majorBidi" w:hAnsiTheme="majorBidi" w:cstheme="majorBidi"/>
        </w:rPr>
        <w:t>, allows the model to effectively identify and focus on critical regions within cluttered or dynamic settings. This capability enhances the localization of objects, including those that are small, partially obscured, or overlapping, ensuring robust performance in demanding scenarios.</w:t>
      </w:r>
    </w:p>
    <w:p w14:paraId="79028879" w14:textId="77777777" w:rsidR="00912C72" w:rsidRPr="002D7097" w:rsidRDefault="007079E5" w:rsidP="00316A8C">
      <w:pPr>
        <w:pStyle w:val="NormalWeb"/>
        <w:spacing w:before="0" w:beforeAutospacing="0" w:after="0" w:afterAutospacing="0"/>
        <w:jc w:val="center"/>
        <w:rPr>
          <w:rFonts w:asciiTheme="majorBidi" w:hAnsiTheme="majorBidi" w:cstheme="majorBidi"/>
        </w:rPr>
      </w:pPr>
      <w:r w:rsidRPr="002D7097">
        <w:rPr>
          <w:rFonts w:asciiTheme="majorBidi" w:hAnsiTheme="majorBidi" w:cstheme="majorBidi"/>
          <w:b/>
          <w:bCs/>
        </w:rPr>
        <w:t>Table 2: Evolution of YOLO Frameworks</w:t>
      </w:r>
    </w:p>
    <w:tbl>
      <w:tblPr>
        <w:tblStyle w:val="PlainTable21"/>
        <w:tblW w:w="0" w:type="auto"/>
        <w:tblLook w:val="04A0" w:firstRow="1" w:lastRow="0" w:firstColumn="1" w:lastColumn="0" w:noHBand="0" w:noVBand="1"/>
      </w:tblPr>
      <w:tblGrid>
        <w:gridCol w:w="1625"/>
        <w:gridCol w:w="700"/>
        <w:gridCol w:w="2764"/>
        <w:gridCol w:w="3474"/>
        <w:gridCol w:w="1227"/>
      </w:tblGrid>
      <w:tr w:rsidR="002D7097" w:rsidRPr="002D7097" w14:paraId="57DF645D" w14:textId="77777777" w:rsidTr="008B10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hideMark/>
          </w:tcPr>
          <w:p w14:paraId="713A8D4E" w14:textId="77777777" w:rsidR="00912C72" w:rsidRPr="002D7097" w:rsidRDefault="007079E5" w:rsidP="00316A8C">
            <w:pPr>
              <w:pStyle w:val="NormalWeb"/>
              <w:spacing w:before="0" w:beforeAutospacing="0" w:after="0" w:afterAutospacing="0"/>
              <w:jc w:val="both"/>
              <w:rPr>
                <w:rFonts w:asciiTheme="majorBidi" w:hAnsiTheme="majorBidi" w:cstheme="majorBidi"/>
                <w:sz w:val="20"/>
                <w:szCs w:val="20"/>
              </w:rPr>
            </w:pPr>
            <w:r w:rsidRPr="002D7097">
              <w:rPr>
                <w:rFonts w:asciiTheme="majorBidi" w:hAnsiTheme="majorBidi" w:cstheme="majorBidi"/>
                <w:sz w:val="20"/>
                <w:szCs w:val="20"/>
              </w:rPr>
              <w:t>Release</w:t>
            </w:r>
          </w:p>
        </w:tc>
        <w:tc>
          <w:tcPr>
            <w:tcW w:w="700" w:type="dxa"/>
            <w:hideMark/>
          </w:tcPr>
          <w:p w14:paraId="6E4BD335" w14:textId="77777777" w:rsidR="00912C72" w:rsidRPr="002D7097" w:rsidRDefault="007079E5" w:rsidP="00316A8C">
            <w:pPr>
              <w:pStyle w:val="NormalWeb"/>
              <w:spacing w:before="0" w:beforeAutospacing="0" w:after="0" w:afterAutospacing="0"/>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2D7097">
              <w:rPr>
                <w:rFonts w:asciiTheme="majorBidi" w:hAnsiTheme="majorBidi" w:cstheme="majorBidi"/>
                <w:sz w:val="20"/>
                <w:szCs w:val="20"/>
              </w:rPr>
              <w:t>Year</w:t>
            </w:r>
          </w:p>
        </w:tc>
        <w:tc>
          <w:tcPr>
            <w:tcW w:w="2764" w:type="dxa"/>
            <w:hideMark/>
          </w:tcPr>
          <w:p w14:paraId="6DF28B6B" w14:textId="77777777" w:rsidR="00912C72" w:rsidRPr="002D7097" w:rsidRDefault="007079E5" w:rsidP="00316A8C">
            <w:pPr>
              <w:pStyle w:val="NormalWeb"/>
              <w:spacing w:before="0" w:beforeAutospacing="0" w:after="0" w:afterAutospacing="0"/>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2D7097">
              <w:rPr>
                <w:rFonts w:asciiTheme="majorBidi" w:hAnsiTheme="majorBidi" w:cstheme="majorBidi"/>
                <w:sz w:val="20"/>
                <w:szCs w:val="20"/>
              </w:rPr>
              <w:t>Tasks</w:t>
            </w:r>
          </w:p>
        </w:tc>
        <w:tc>
          <w:tcPr>
            <w:tcW w:w="3474" w:type="dxa"/>
            <w:hideMark/>
          </w:tcPr>
          <w:p w14:paraId="0CDB68C2" w14:textId="77777777" w:rsidR="00912C72" w:rsidRPr="002D7097" w:rsidRDefault="007079E5" w:rsidP="00316A8C">
            <w:pPr>
              <w:pStyle w:val="NormalWeb"/>
              <w:spacing w:before="0" w:beforeAutospacing="0" w:after="0" w:afterAutospacing="0"/>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2D7097">
              <w:rPr>
                <w:rFonts w:asciiTheme="majorBidi" w:hAnsiTheme="majorBidi" w:cstheme="majorBidi"/>
                <w:sz w:val="20"/>
                <w:szCs w:val="20"/>
              </w:rPr>
              <w:t>Contributions</w:t>
            </w:r>
          </w:p>
        </w:tc>
        <w:tc>
          <w:tcPr>
            <w:tcW w:w="0" w:type="auto"/>
            <w:hideMark/>
          </w:tcPr>
          <w:p w14:paraId="584E88B5" w14:textId="77777777" w:rsidR="00912C72" w:rsidRPr="002D7097" w:rsidRDefault="007079E5" w:rsidP="00316A8C">
            <w:pPr>
              <w:pStyle w:val="NormalWeb"/>
              <w:spacing w:before="0" w:beforeAutospacing="0" w:after="0" w:afterAutospacing="0"/>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2D7097">
              <w:rPr>
                <w:rFonts w:asciiTheme="majorBidi" w:hAnsiTheme="majorBidi" w:cstheme="majorBidi"/>
                <w:sz w:val="20"/>
                <w:szCs w:val="20"/>
              </w:rPr>
              <w:t>Framework</w:t>
            </w:r>
          </w:p>
        </w:tc>
      </w:tr>
      <w:tr w:rsidR="002D7097" w:rsidRPr="002D7097" w14:paraId="4C2D3FB2" w14:textId="77777777" w:rsidTr="008B10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hideMark/>
          </w:tcPr>
          <w:p w14:paraId="301A311B" w14:textId="77777777" w:rsidR="00912C72" w:rsidRPr="002D7097" w:rsidRDefault="007079E5" w:rsidP="00D804EC">
            <w:pPr>
              <w:pStyle w:val="NormalWeb"/>
              <w:spacing w:before="0" w:beforeAutospacing="0" w:after="0" w:afterAutospacing="0"/>
              <w:jc w:val="both"/>
              <w:rPr>
                <w:rFonts w:asciiTheme="majorBidi" w:hAnsiTheme="majorBidi" w:cstheme="majorBidi"/>
                <w:sz w:val="20"/>
                <w:szCs w:val="20"/>
              </w:rPr>
            </w:pPr>
            <w:r w:rsidRPr="002D7097">
              <w:rPr>
                <w:rFonts w:asciiTheme="majorBidi" w:hAnsiTheme="majorBidi" w:cstheme="majorBidi"/>
                <w:sz w:val="20"/>
                <w:szCs w:val="20"/>
              </w:rPr>
              <w:t>YOLO</w:t>
            </w:r>
            <w:r w:rsidR="00116928" w:rsidRPr="002D7097">
              <w:rPr>
                <w:rFonts w:asciiTheme="majorBidi" w:hAnsiTheme="majorBidi" w:cstheme="majorBidi"/>
                <w:sz w:val="20"/>
                <w:szCs w:val="20"/>
              </w:rPr>
              <w:t>v1</w:t>
            </w:r>
            <w:r w:rsidR="00EE7475" w:rsidRPr="002D7097">
              <w:rPr>
                <w:rFonts w:asciiTheme="majorBidi" w:hAnsiTheme="majorBidi" w:cstheme="majorBidi"/>
                <w:sz w:val="20"/>
                <w:szCs w:val="20"/>
              </w:rPr>
              <w:t xml:space="preserve"> </w:t>
            </w:r>
            <w:r w:rsidR="00991391" w:rsidRPr="002D7097">
              <w:rPr>
                <w:rFonts w:asciiTheme="majorBidi" w:hAnsiTheme="majorBidi" w:cstheme="majorBidi"/>
                <w:sz w:val="20"/>
                <w:szCs w:val="20"/>
              </w:rPr>
              <w:fldChar w:fldCharType="begin"/>
            </w:r>
            <w:r w:rsidR="00D804EC" w:rsidRPr="002D7097">
              <w:rPr>
                <w:rFonts w:asciiTheme="majorBidi" w:hAnsiTheme="majorBidi" w:cstheme="majorBidi"/>
                <w:sz w:val="20"/>
                <w:szCs w:val="20"/>
              </w:rPr>
              <w:instrText xml:space="preserve"> ADDIN ZOTERO_ITEM CSL_CITATION {"citationID":"PXtOMFaM","properties":{"formattedCitation":"[32]","plainCitation":"[32]","noteIndex":0},"citationItems":[{"id":3205,"uris":["http://zotero.org/users/11348859/items/WY22XNP4"],"itemData":{"id":3205,"type":"paper-conference","event-title":"Proceedings of the IEEE Conference on Computer Vision and Pattern Recognition","page":"779-788","source":"www.cv-foundation.org","title":"You Only Look Once: Unified, Real-Time Object Detection","title-short":"You Only Look Once","URL":"https://www.cv-foundation.org/openaccess/content_cvpr_2016/html/Redmon_You_Only_Look_CVPR_2016_paper.html","author":[{"family":"Redmon","given":"Joseph"},{"family":"Divvala","given":"Santosh"},{"family":"Girshick","given":"Ross"},{"family":"Farhadi","given":"Ali"}],"accessed":{"date-parts":[["2025",2,26]]},"issued":{"date-parts":[["2016"]]}}}],"schema":"https://github.com/citation-style-language/schema/raw/master/csl-citation.json"} </w:instrText>
            </w:r>
            <w:r w:rsidR="00991391" w:rsidRPr="002D7097">
              <w:rPr>
                <w:rFonts w:asciiTheme="majorBidi" w:hAnsiTheme="majorBidi" w:cstheme="majorBidi"/>
                <w:sz w:val="20"/>
                <w:szCs w:val="20"/>
              </w:rPr>
              <w:fldChar w:fldCharType="separate"/>
            </w:r>
            <w:r w:rsidR="00D804EC" w:rsidRPr="002D7097">
              <w:rPr>
                <w:sz w:val="20"/>
              </w:rPr>
              <w:t>[32]</w:t>
            </w:r>
            <w:r w:rsidR="00991391" w:rsidRPr="002D7097">
              <w:rPr>
                <w:rFonts w:asciiTheme="majorBidi" w:hAnsiTheme="majorBidi" w:cstheme="majorBidi"/>
                <w:sz w:val="20"/>
                <w:szCs w:val="20"/>
              </w:rPr>
              <w:fldChar w:fldCharType="end"/>
            </w:r>
          </w:p>
        </w:tc>
        <w:tc>
          <w:tcPr>
            <w:tcW w:w="700" w:type="dxa"/>
            <w:hideMark/>
          </w:tcPr>
          <w:p w14:paraId="77DAB32B" w14:textId="77777777" w:rsidR="00912C72" w:rsidRPr="002D7097" w:rsidRDefault="007079E5" w:rsidP="00316A8C">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2D7097">
              <w:rPr>
                <w:rFonts w:asciiTheme="majorBidi" w:hAnsiTheme="majorBidi" w:cstheme="majorBidi"/>
                <w:sz w:val="20"/>
                <w:szCs w:val="20"/>
              </w:rPr>
              <w:t>2015</w:t>
            </w:r>
          </w:p>
        </w:tc>
        <w:tc>
          <w:tcPr>
            <w:tcW w:w="2764" w:type="dxa"/>
            <w:hideMark/>
          </w:tcPr>
          <w:p w14:paraId="1C187B13" w14:textId="77777777" w:rsidR="00912C72" w:rsidRPr="002D7097" w:rsidRDefault="007079E5" w:rsidP="00316A8C">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2D7097">
              <w:rPr>
                <w:rFonts w:asciiTheme="majorBidi" w:hAnsiTheme="majorBidi" w:cstheme="majorBidi"/>
                <w:sz w:val="20"/>
                <w:szCs w:val="20"/>
              </w:rPr>
              <w:t>Object Detection, Basic Classification</w:t>
            </w:r>
          </w:p>
        </w:tc>
        <w:tc>
          <w:tcPr>
            <w:tcW w:w="3474" w:type="dxa"/>
            <w:hideMark/>
          </w:tcPr>
          <w:p w14:paraId="72364484" w14:textId="77777777" w:rsidR="00912C72" w:rsidRPr="002D7097" w:rsidRDefault="007079E5" w:rsidP="00316A8C">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2D7097">
              <w:rPr>
                <w:rFonts w:asciiTheme="majorBidi" w:hAnsiTheme="majorBidi" w:cstheme="majorBidi"/>
                <w:sz w:val="20"/>
                <w:szCs w:val="20"/>
              </w:rPr>
              <w:t>Single-stage object detector</w:t>
            </w:r>
          </w:p>
        </w:tc>
        <w:tc>
          <w:tcPr>
            <w:tcW w:w="0" w:type="auto"/>
            <w:hideMark/>
          </w:tcPr>
          <w:p w14:paraId="26EF7A22" w14:textId="77777777" w:rsidR="00912C72" w:rsidRPr="002D7097" w:rsidRDefault="007079E5" w:rsidP="00316A8C">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2D7097">
              <w:rPr>
                <w:rFonts w:asciiTheme="majorBidi" w:hAnsiTheme="majorBidi" w:cstheme="majorBidi"/>
                <w:sz w:val="20"/>
                <w:szCs w:val="20"/>
              </w:rPr>
              <w:t>Darknet</w:t>
            </w:r>
          </w:p>
        </w:tc>
      </w:tr>
      <w:tr w:rsidR="002D7097" w:rsidRPr="002D7097" w14:paraId="078AC7F8" w14:textId="77777777" w:rsidTr="008B1007">
        <w:tc>
          <w:tcPr>
            <w:cnfStyle w:val="001000000000" w:firstRow="0" w:lastRow="0" w:firstColumn="1" w:lastColumn="0" w:oddVBand="0" w:evenVBand="0" w:oddHBand="0" w:evenHBand="0" w:firstRowFirstColumn="0" w:firstRowLastColumn="0" w:lastRowFirstColumn="0" w:lastRowLastColumn="0"/>
            <w:tcW w:w="1625" w:type="dxa"/>
            <w:hideMark/>
          </w:tcPr>
          <w:p w14:paraId="7EF1653B" w14:textId="77777777" w:rsidR="00912C72" w:rsidRPr="002D7097" w:rsidRDefault="007079E5" w:rsidP="00D804EC">
            <w:pPr>
              <w:pStyle w:val="NormalWeb"/>
              <w:spacing w:before="0" w:beforeAutospacing="0" w:after="0" w:afterAutospacing="0"/>
              <w:jc w:val="both"/>
              <w:rPr>
                <w:rFonts w:asciiTheme="majorBidi" w:hAnsiTheme="majorBidi" w:cstheme="majorBidi"/>
                <w:sz w:val="20"/>
                <w:szCs w:val="20"/>
              </w:rPr>
            </w:pPr>
            <w:r w:rsidRPr="002D7097">
              <w:rPr>
                <w:rFonts w:asciiTheme="majorBidi" w:hAnsiTheme="majorBidi" w:cstheme="majorBidi"/>
                <w:sz w:val="20"/>
                <w:szCs w:val="20"/>
              </w:rPr>
              <w:t>YOLOv2</w:t>
            </w:r>
            <w:r w:rsidR="00991391" w:rsidRPr="002D7097">
              <w:rPr>
                <w:rFonts w:asciiTheme="majorBidi" w:hAnsiTheme="majorBidi" w:cstheme="majorBidi"/>
                <w:sz w:val="20"/>
                <w:szCs w:val="20"/>
              </w:rPr>
              <w:t xml:space="preserve"> </w:t>
            </w:r>
            <w:r w:rsidR="00F40034" w:rsidRPr="002D7097">
              <w:rPr>
                <w:rFonts w:asciiTheme="majorBidi" w:hAnsiTheme="majorBidi" w:cstheme="majorBidi"/>
                <w:sz w:val="20"/>
                <w:szCs w:val="20"/>
              </w:rPr>
              <w:fldChar w:fldCharType="begin"/>
            </w:r>
            <w:r w:rsidR="00D804EC" w:rsidRPr="002D7097">
              <w:rPr>
                <w:rFonts w:asciiTheme="majorBidi" w:hAnsiTheme="majorBidi" w:cstheme="majorBidi"/>
                <w:sz w:val="20"/>
                <w:szCs w:val="20"/>
              </w:rPr>
              <w:instrText xml:space="preserve"> ADDIN ZOTERO_ITEM CSL_CITATION {"citationID":"D4lGgACT","properties":{"formattedCitation":"[33]","plainCitation":"[33]","noteIndex":0},"citationItems":[{"id":3204,"uris":["http://zotero.org/users/11348859/items/BUSLKSJ6"],"itemData":{"id":3204,"type":"paper-conference","event-title":"Proceedings of the IEEE Conference on Computer Vision and Pattern Recognition","page":"7263-7271","source":"openaccess.thecvf.com","title":"YOLO9000: Better, Faster, Stronger","title-short":"YOLO9000","URL":"https://openaccess.thecvf.com/content_cvpr_2017/html/Redmon_YOLO9000_Better_Faster_CVPR_2017_paper.html","author":[{"family":"Redmon","given":"Joseph"},{"family":"Farhadi","given":"Ali"}],"accessed":{"date-parts":[["2025",2,26]]},"issued":{"date-parts":[["2017"]]}}}],"schema":"https://github.com/citation-style-language/schema/raw/master/csl-citation.json"} </w:instrText>
            </w:r>
            <w:r w:rsidR="00F40034" w:rsidRPr="002D7097">
              <w:rPr>
                <w:rFonts w:asciiTheme="majorBidi" w:hAnsiTheme="majorBidi" w:cstheme="majorBidi"/>
                <w:sz w:val="20"/>
                <w:szCs w:val="20"/>
              </w:rPr>
              <w:fldChar w:fldCharType="separate"/>
            </w:r>
            <w:r w:rsidR="00D804EC" w:rsidRPr="002D7097">
              <w:rPr>
                <w:sz w:val="20"/>
              </w:rPr>
              <w:t>[33]</w:t>
            </w:r>
            <w:r w:rsidR="00F40034" w:rsidRPr="002D7097">
              <w:rPr>
                <w:rFonts w:asciiTheme="majorBidi" w:hAnsiTheme="majorBidi" w:cstheme="majorBidi"/>
                <w:sz w:val="20"/>
                <w:szCs w:val="20"/>
              </w:rPr>
              <w:fldChar w:fldCharType="end"/>
            </w:r>
          </w:p>
        </w:tc>
        <w:tc>
          <w:tcPr>
            <w:tcW w:w="700" w:type="dxa"/>
            <w:hideMark/>
          </w:tcPr>
          <w:p w14:paraId="0DC572E9" w14:textId="77777777" w:rsidR="00912C72" w:rsidRPr="002D7097" w:rsidRDefault="007079E5" w:rsidP="00316A8C">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2D7097">
              <w:rPr>
                <w:rFonts w:asciiTheme="majorBidi" w:hAnsiTheme="majorBidi" w:cstheme="majorBidi"/>
                <w:sz w:val="20"/>
                <w:szCs w:val="20"/>
              </w:rPr>
              <w:t>2016</w:t>
            </w:r>
          </w:p>
        </w:tc>
        <w:tc>
          <w:tcPr>
            <w:tcW w:w="2764" w:type="dxa"/>
            <w:hideMark/>
          </w:tcPr>
          <w:p w14:paraId="6AD60C77" w14:textId="77777777" w:rsidR="00912C72" w:rsidRPr="002D7097" w:rsidRDefault="007079E5" w:rsidP="00316A8C">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2D7097">
              <w:rPr>
                <w:rFonts w:asciiTheme="majorBidi" w:hAnsiTheme="majorBidi" w:cstheme="majorBidi"/>
                <w:sz w:val="20"/>
                <w:szCs w:val="20"/>
              </w:rPr>
              <w:t>Object Detection, Enhanced Classification</w:t>
            </w:r>
          </w:p>
        </w:tc>
        <w:tc>
          <w:tcPr>
            <w:tcW w:w="3474" w:type="dxa"/>
            <w:hideMark/>
          </w:tcPr>
          <w:p w14:paraId="30A9176F" w14:textId="77777777" w:rsidR="00912C72" w:rsidRPr="002D7097" w:rsidRDefault="007079E5" w:rsidP="00316A8C">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2D7097">
              <w:rPr>
                <w:rFonts w:asciiTheme="majorBidi" w:hAnsiTheme="majorBidi" w:cstheme="majorBidi"/>
                <w:sz w:val="20"/>
                <w:szCs w:val="20"/>
              </w:rPr>
              <w:t>Multi-scale training, dimension clustering</w:t>
            </w:r>
          </w:p>
        </w:tc>
        <w:tc>
          <w:tcPr>
            <w:tcW w:w="0" w:type="auto"/>
            <w:hideMark/>
          </w:tcPr>
          <w:p w14:paraId="61F4CDDF" w14:textId="77777777" w:rsidR="00912C72" w:rsidRPr="002D7097" w:rsidRDefault="007079E5" w:rsidP="00316A8C">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2D7097">
              <w:rPr>
                <w:rFonts w:asciiTheme="majorBidi" w:hAnsiTheme="majorBidi" w:cstheme="majorBidi"/>
                <w:sz w:val="20"/>
                <w:szCs w:val="20"/>
              </w:rPr>
              <w:t>Darknet</w:t>
            </w:r>
          </w:p>
        </w:tc>
      </w:tr>
      <w:tr w:rsidR="002D7097" w:rsidRPr="002D7097" w14:paraId="64D40762" w14:textId="77777777" w:rsidTr="008B10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hideMark/>
          </w:tcPr>
          <w:p w14:paraId="72263468" w14:textId="77777777" w:rsidR="00912C72" w:rsidRPr="002D7097" w:rsidRDefault="007079E5" w:rsidP="00D804EC">
            <w:pPr>
              <w:pStyle w:val="NormalWeb"/>
              <w:spacing w:before="0" w:beforeAutospacing="0" w:after="0" w:afterAutospacing="0"/>
              <w:jc w:val="both"/>
              <w:rPr>
                <w:rFonts w:asciiTheme="majorBidi" w:hAnsiTheme="majorBidi" w:cstheme="majorBidi"/>
                <w:sz w:val="20"/>
                <w:szCs w:val="20"/>
              </w:rPr>
            </w:pPr>
            <w:r w:rsidRPr="002D7097">
              <w:rPr>
                <w:rFonts w:asciiTheme="majorBidi" w:hAnsiTheme="majorBidi" w:cstheme="majorBidi"/>
                <w:sz w:val="20"/>
                <w:szCs w:val="20"/>
              </w:rPr>
              <w:t>YOLOv3</w:t>
            </w:r>
            <w:r w:rsidR="00F40034" w:rsidRPr="002D7097">
              <w:rPr>
                <w:rFonts w:asciiTheme="majorBidi" w:hAnsiTheme="majorBidi" w:cstheme="majorBidi"/>
                <w:sz w:val="20"/>
                <w:szCs w:val="20"/>
              </w:rPr>
              <w:t xml:space="preserve"> </w:t>
            </w:r>
            <w:r w:rsidR="004C0874" w:rsidRPr="002D7097">
              <w:rPr>
                <w:rFonts w:asciiTheme="majorBidi" w:hAnsiTheme="majorBidi" w:cstheme="majorBidi"/>
                <w:sz w:val="20"/>
                <w:szCs w:val="20"/>
              </w:rPr>
              <w:fldChar w:fldCharType="begin"/>
            </w:r>
            <w:r w:rsidR="00D804EC" w:rsidRPr="002D7097">
              <w:rPr>
                <w:rFonts w:asciiTheme="majorBidi" w:hAnsiTheme="majorBidi" w:cstheme="majorBidi"/>
                <w:sz w:val="20"/>
                <w:szCs w:val="20"/>
              </w:rPr>
              <w:instrText xml:space="preserve"> ADDIN ZOTERO_ITEM CSL_CITATION {"citationID":"yq6tl4Cl","properties":{"formattedCitation":"[34]","plainCitation":"[34]","noteIndex":0},"citationItems":[{"id":3201,"uris":["http://zotero.org/users/11348859/items/3SFWJV2I"],"itemData":{"id":3201,"type":"article-journal","container-title":"arXiv preprint arXiv:1804.02767","source":"Google Scholar","title":"Yolov3: An incremental improvement","title-short":"Yolov3","URL":"http://175.27.250.89:10000/media/attachment/2024/08/YOLOV3.pdf","author":[{"family":"Redmon","given":"Joseph"},{"family":"Farhadi","given":"Ali"}],"accessed":{"date-parts":[["2025",2,26]]},"issued":{"date-parts":[["2018"]]}}}],"schema":"https://github.com/citation-style-language/schema/raw/master/csl-citation.json"} </w:instrText>
            </w:r>
            <w:r w:rsidR="004C0874" w:rsidRPr="002D7097">
              <w:rPr>
                <w:rFonts w:asciiTheme="majorBidi" w:hAnsiTheme="majorBidi" w:cstheme="majorBidi"/>
                <w:sz w:val="20"/>
                <w:szCs w:val="20"/>
              </w:rPr>
              <w:fldChar w:fldCharType="separate"/>
            </w:r>
            <w:r w:rsidR="00D804EC" w:rsidRPr="002D7097">
              <w:rPr>
                <w:sz w:val="20"/>
              </w:rPr>
              <w:t>[34]</w:t>
            </w:r>
            <w:r w:rsidR="004C0874" w:rsidRPr="002D7097">
              <w:rPr>
                <w:rFonts w:asciiTheme="majorBidi" w:hAnsiTheme="majorBidi" w:cstheme="majorBidi"/>
                <w:sz w:val="20"/>
                <w:szCs w:val="20"/>
              </w:rPr>
              <w:fldChar w:fldCharType="end"/>
            </w:r>
          </w:p>
        </w:tc>
        <w:tc>
          <w:tcPr>
            <w:tcW w:w="700" w:type="dxa"/>
            <w:hideMark/>
          </w:tcPr>
          <w:p w14:paraId="3EB56647" w14:textId="77777777" w:rsidR="00912C72" w:rsidRPr="002D7097" w:rsidRDefault="007079E5" w:rsidP="00316A8C">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2D7097">
              <w:rPr>
                <w:rFonts w:asciiTheme="majorBidi" w:hAnsiTheme="majorBidi" w:cstheme="majorBidi"/>
                <w:sz w:val="20"/>
                <w:szCs w:val="20"/>
              </w:rPr>
              <w:t>2018</w:t>
            </w:r>
          </w:p>
        </w:tc>
        <w:tc>
          <w:tcPr>
            <w:tcW w:w="2764" w:type="dxa"/>
            <w:hideMark/>
          </w:tcPr>
          <w:p w14:paraId="50218C3B" w14:textId="77777777" w:rsidR="00912C72" w:rsidRPr="002D7097" w:rsidRDefault="007079E5" w:rsidP="00316A8C">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2D7097">
              <w:rPr>
                <w:rFonts w:asciiTheme="majorBidi" w:hAnsiTheme="majorBidi" w:cstheme="majorBidi"/>
                <w:sz w:val="20"/>
                <w:szCs w:val="20"/>
              </w:rPr>
              <w:t>Object Detection, Multi-scale Object Detection, Basic Tracking</w:t>
            </w:r>
          </w:p>
        </w:tc>
        <w:tc>
          <w:tcPr>
            <w:tcW w:w="3474" w:type="dxa"/>
            <w:hideMark/>
          </w:tcPr>
          <w:p w14:paraId="320D967D" w14:textId="77777777" w:rsidR="00912C72" w:rsidRPr="002D7097" w:rsidRDefault="007079E5" w:rsidP="00316A8C">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2D7097">
              <w:rPr>
                <w:rFonts w:asciiTheme="majorBidi" w:hAnsiTheme="majorBidi" w:cstheme="majorBidi"/>
                <w:sz w:val="20"/>
                <w:szCs w:val="20"/>
              </w:rPr>
              <w:t>SPP block, Darknet-53 backbone</w:t>
            </w:r>
          </w:p>
        </w:tc>
        <w:tc>
          <w:tcPr>
            <w:tcW w:w="0" w:type="auto"/>
            <w:hideMark/>
          </w:tcPr>
          <w:p w14:paraId="4E531832" w14:textId="77777777" w:rsidR="00912C72" w:rsidRPr="002D7097" w:rsidRDefault="007079E5" w:rsidP="00316A8C">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2D7097">
              <w:rPr>
                <w:rFonts w:asciiTheme="majorBidi" w:hAnsiTheme="majorBidi" w:cstheme="majorBidi"/>
                <w:sz w:val="20"/>
                <w:szCs w:val="20"/>
              </w:rPr>
              <w:t>Darknet</w:t>
            </w:r>
          </w:p>
        </w:tc>
      </w:tr>
      <w:tr w:rsidR="002D7097" w:rsidRPr="002D7097" w14:paraId="12028079" w14:textId="77777777" w:rsidTr="008B1007">
        <w:tc>
          <w:tcPr>
            <w:cnfStyle w:val="001000000000" w:firstRow="0" w:lastRow="0" w:firstColumn="1" w:lastColumn="0" w:oddVBand="0" w:evenVBand="0" w:oddHBand="0" w:evenHBand="0" w:firstRowFirstColumn="0" w:firstRowLastColumn="0" w:lastRowFirstColumn="0" w:lastRowLastColumn="0"/>
            <w:tcW w:w="1625" w:type="dxa"/>
            <w:hideMark/>
          </w:tcPr>
          <w:p w14:paraId="352C36E9" w14:textId="77777777" w:rsidR="00912C72" w:rsidRPr="002D7097" w:rsidRDefault="007079E5" w:rsidP="00D804EC">
            <w:pPr>
              <w:pStyle w:val="NormalWeb"/>
              <w:spacing w:before="0" w:beforeAutospacing="0" w:after="0" w:afterAutospacing="0"/>
              <w:jc w:val="both"/>
              <w:rPr>
                <w:rFonts w:asciiTheme="majorBidi" w:hAnsiTheme="majorBidi" w:cstheme="majorBidi"/>
                <w:sz w:val="20"/>
                <w:szCs w:val="20"/>
              </w:rPr>
            </w:pPr>
            <w:r w:rsidRPr="002D7097">
              <w:rPr>
                <w:rFonts w:asciiTheme="majorBidi" w:hAnsiTheme="majorBidi" w:cstheme="majorBidi"/>
                <w:sz w:val="20"/>
                <w:szCs w:val="20"/>
              </w:rPr>
              <w:t>YOLOv4</w:t>
            </w:r>
            <w:r w:rsidR="004C0874" w:rsidRPr="002D7097">
              <w:rPr>
                <w:rFonts w:asciiTheme="majorBidi" w:hAnsiTheme="majorBidi" w:cstheme="majorBidi"/>
                <w:sz w:val="20"/>
                <w:szCs w:val="20"/>
              </w:rPr>
              <w:t xml:space="preserve"> </w:t>
            </w:r>
            <w:r w:rsidR="004C0874" w:rsidRPr="002D7097">
              <w:rPr>
                <w:rFonts w:asciiTheme="majorBidi" w:hAnsiTheme="majorBidi" w:cstheme="majorBidi"/>
                <w:sz w:val="20"/>
                <w:szCs w:val="20"/>
              </w:rPr>
              <w:fldChar w:fldCharType="begin"/>
            </w:r>
            <w:r w:rsidR="00D804EC" w:rsidRPr="002D7097">
              <w:rPr>
                <w:rFonts w:asciiTheme="majorBidi" w:hAnsiTheme="majorBidi" w:cstheme="majorBidi"/>
                <w:sz w:val="20"/>
                <w:szCs w:val="20"/>
              </w:rPr>
              <w:instrText xml:space="preserve"> ADDIN ZOTERO_ITEM CSL_CITATION {"citationID":"hVkRz89X","properties":{"formattedCitation":"[35]","plainCitation":"[35]","noteIndex":0},"citationItems":[{"id":3198,"uris":["http://zotero.org/users/11348859/items/6FPMH92N"],"itemData":{"id":3198,"type":"article-journal","abstract":"There are a huge number of features which are said to improve Convolutional Neural Network (CNN) accuracy. Practical testing of combinations of such features on large datasets, and theoretical justification of the result, is required. Some features operate on certain models exclusively and for certain problems exclusively, or only for small-scale datasets; while some features, such as batch-normalization and residual-connections, are applicable to the majority of models, tasks, and datasets. We assume that such universal features include Weighted-Residual-Connections (WRC), Cross-Stage-Partial-connections (CSP), Cross mini-Batch Normalization (CmBN), Self-adversarial-training (SAT) and Mish-activation. We use new features: WRC, CSP, CmBN, SAT, Mish activation, Mosaic data augmentation, CmBN, DropBlock regularization, and CIoU loss, and combine some of them to achieve state-of-the-art results: 43.5% AP (65.7% AP50) for the MS COCO dataset at a realtime speed of ~65 FPS on Tesla V100. Source code is at this https URL","container-title":"ArXiv","source":"Semantic Scholar","title":"YOLOv4: Optimal Speed and Accuracy of Object Detection","title-short":"YOLOv4","URL":"https://www.semanticscholar.org/paper/YOLOv4%3A-Optimal-Speed-and-Accuracy-of-Object-Bochkovskiy-Wang/2a6f7f0d659c5f7dcd665064b71e7b751592c80e","author":[{"family":"Bochkovskiy","given":"Alexey"},{"family":"Wang","given":"Chien-Yao"},{"family":"Liao","given":"H."}],"accessed":{"date-parts":[["2025",2,26]]},"issued":{"date-parts":[["2020",4,23]]}}}],"schema":"https://github.com/citation-style-language/schema/raw/master/csl-citation.json"} </w:instrText>
            </w:r>
            <w:r w:rsidR="004C0874" w:rsidRPr="002D7097">
              <w:rPr>
                <w:rFonts w:asciiTheme="majorBidi" w:hAnsiTheme="majorBidi" w:cstheme="majorBidi"/>
                <w:sz w:val="20"/>
                <w:szCs w:val="20"/>
              </w:rPr>
              <w:fldChar w:fldCharType="separate"/>
            </w:r>
            <w:r w:rsidR="00D804EC" w:rsidRPr="002D7097">
              <w:rPr>
                <w:sz w:val="20"/>
              </w:rPr>
              <w:t>[35]</w:t>
            </w:r>
            <w:r w:rsidR="004C0874" w:rsidRPr="002D7097">
              <w:rPr>
                <w:rFonts w:asciiTheme="majorBidi" w:hAnsiTheme="majorBidi" w:cstheme="majorBidi"/>
                <w:sz w:val="20"/>
                <w:szCs w:val="20"/>
              </w:rPr>
              <w:fldChar w:fldCharType="end"/>
            </w:r>
          </w:p>
        </w:tc>
        <w:tc>
          <w:tcPr>
            <w:tcW w:w="700" w:type="dxa"/>
            <w:hideMark/>
          </w:tcPr>
          <w:p w14:paraId="7C43493B" w14:textId="77777777" w:rsidR="00912C72" w:rsidRPr="002D7097" w:rsidRDefault="007079E5" w:rsidP="00316A8C">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2D7097">
              <w:rPr>
                <w:rFonts w:asciiTheme="majorBidi" w:hAnsiTheme="majorBidi" w:cstheme="majorBidi"/>
                <w:sz w:val="20"/>
                <w:szCs w:val="20"/>
              </w:rPr>
              <w:t>2020</w:t>
            </w:r>
          </w:p>
        </w:tc>
        <w:tc>
          <w:tcPr>
            <w:tcW w:w="2764" w:type="dxa"/>
            <w:hideMark/>
          </w:tcPr>
          <w:p w14:paraId="3C5D4C4D" w14:textId="77777777" w:rsidR="00912C72" w:rsidRPr="002D7097" w:rsidRDefault="007079E5" w:rsidP="00316A8C">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2D7097">
              <w:rPr>
                <w:rFonts w:asciiTheme="majorBidi" w:hAnsiTheme="majorBidi" w:cstheme="majorBidi"/>
                <w:sz w:val="20"/>
                <w:szCs w:val="20"/>
              </w:rPr>
              <w:t>Object Detection, Instance Segmentation</w:t>
            </w:r>
          </w:p>
        </w:tc>
        <w:tc>
          <w:tcPr>
            <w:tcW w:w="3474" w:type="dxa"/>
            <w:hideMark/>
          </w:tcPr>
          <w:p w14:paraId="62450727" w14:textId="77777777" w:rsidR="00912C72" w:rsidRPr="002D7097" w:rsidRDefault="007079E5" w:rsidP="00316A8C">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2D7097">
              <w:rPr>
                <w:rFonts w:asciiTheme="majorBidi" w:hAnsiTheme="majorBidi" w:cstheme="majorBidi"/>
                <w:sz w:val="20"/>
                <w:szCs w:val="20"/>
              </w:rPr>
              <w:t>Mish activation, CSPDarknet-53 backbone</w:t>
            </w:r>
          </w:p>
        </w:tc>
        <w:tc>
          <w:tcPr>
            <w:tcW w:w="0" w:type="auto"/>
            <w:hideMark/>
          </w:tcPr>
          <w:p w14:paraId="0D305390" w14:textId="77777777" w:rsidR="00912C72" w:rsidRPr="002D7097" w:rsidRDefault="007079E5" w:rsidP="00316A8C">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2D7097">
              <w:rPr>
                <w:rFonts w:asciiTheme="majorBidi" w:hAnsiTheme="majorBidi" w:cstheme="majorBidi"/>
                <w:sz w:val="20"/>
                <w:szCs w:val="20"/>
              </w:rPr>
              <w:t>Darknet</w:t>
            </w:r>
          </w:p>
        </w:tc>
      </w:tr>
      <w:tr w:rsidR="002D7097" w:rsidRPr="002D7097" w14:paraId="66271E6C" w14:textId="77777777" w:rsidTr="008B10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hideMark/>
          </w:tcPr>
          <w:p w14:paraId="05076E8A" w14:textId="77777777" w:rsidR="00912C72" w:rsidRPr="002D7097" w:rsidRDefault="007079E5" w:rsidP="00D804EC">
            <w:pPr>
              <w:pStyle w:val="NormalWeb"/>
              <w:spacing w:before="0" w:beforeAutospacing="0" w:after="0" w:afterAutospacing="0"/>
              <w:jc w:val="both"/>
              <w:rPr>
                <w:rFonts w:asciiTheme="majorBidi" w:hAnsiTheme="majorBidi" w:cstheme="majorBidi"/>
                <w:sz w:val="20"/>
                <w:szCs w:val="20"/>
              </w:rPr>
            </w:pPr>
            <w:r w:rsidRPr="002D7097">
              <w:rPr>
                <w:rFonts w:asciiTheme="majorBidi" w:hAnsiTheme="majorBidi" w:cstheme="majorBidi"/>
                <w:sz w:val="20"/>
                <w:szCs w:val="20"/>
              </w:rPr>
              <w:t>YOLOv5</w:t>
            </w:r>
            <w:r w:rsidR="004C0874" w:rsidRPr="002D7097">
              <w:rPr>
                <w:rFonts w:asciiTheme="majorBidi" w:hAnsiTheme="majorBidi" w:cstheme="majorBidi"/>
                <w:sz w:val="20"/>
                <w:szCs w:val="20"/>
              </w:rPr>
              <w:t xml:space="preserve"> </w:t>
            </w:r>
            <w:r w:rsidR="004C0874" w:rsidRPr="002D7097">
              <w:rPr>
                <w:rFonts w:asciiTheme="majorBidi" w:hAnsiTheme="majorBidi" w:cstheme="majorBidi"/>
                <w:sz w:val="20"/>
                <w:szCs w:val="20"/>
              </w:rPr>
              <w:fldChar w:fldCharType="begin"/>
            </w:r>
            <w:r w:rsidR="00D804EC" w:rsidRPr="002D7097">
              <w:rPr>
                <w:rFonts w:asciiTheme="majorBidi" w:hAnsiTheme="majorBidi" w:cstheme="majorBidi"/>
                <w:sz w:val="20"/>
                <w:szCs w:val="20"/>
              </w:rPr>
              <w:instrText xml:space="preserve"> ADDIN ZOTERO_ITEM CSL_CITATION {"citationID":"8lspBpqu","properties":{"formattedCitation":"[36]","plainCitation":"[36]","noteIndex":0},"citationItems":[{"id":3197,"uris":["http://zotero.org/users/11348859/items/LYTKW5S9"],"itemData":{"id":3197,"type":"article-journal","container-title":"Roboflow Blog","page":"2020","source":"Google Scholar","title":"What is Yolov5? A guide for beginners","title-short":"What is Yolov5?","volume":"29","author":[{"family":"Solawetz","given":"Jacob"}],"issued":{"date-parts":[["2020"]]}}}],"schema":"https://github.com/citation-style-language/schema/raw/master/csl-citation.json"} </w:instrText>
            </w:r>
            <w:r w:rsidR="004C0874" w:rsidRPr="002D7097">
              <w:rPr>
                <w:rFonts w:asciiTheme="majorBidi" w:hAnsiTheme="majorBidi" w:cstheme="majorBidi"/>
                <w:sz w:val="20"/>
                <w:szCs w:val="20"/>
              </w:rPr>
              <w:fldChar w:fldCharType="separate"/>
            </w:r>
            <w:r w:rsidR="00D804EC" w:rsidRPr="002D7097">
              <w:rPr>
                <w:sz w:val="20"/>
              </w:rPr>
              <w:t>[36]</w:t>
            </w:r>
            <w:r w:rsidR="004C0874" w:rsidRPr="002D7097">
              <w:rPr>
                <w:rFonts w:asciiTheme="majorBidi" w:hAnsiTheme="majorBidi" w:cstheme="majorBidi"/>
                <w:sz w:val="20"/>
                <w:szCs w:val="20"/>
              </w:rPr>
              <w:fldChar w:fldCharType="end"/>
            </w:r>
          </w:p>
        </w:tc>
        <w:tc>
          <w:tcPr>
            <w:tcW w:w="700" w:type="dxa"/>
            <w:hideMark/>
          </w:tcPr>
          <w:p w14:paraId="092849AD" w14:textId="77777777" w:rsidR="00912C72" w:rsidRPr="002D7097" w:rsidRDefault="007079E5" w:rsidP="00316A8C">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2D7097">
              <w:rPr>
                <w:rFonts w:asciiTheme="majorBidi" w:hAnsiTheme="majorBidi" w:cstheme="majorBidi"/>
                <w:sz w:val="20"/>
                <w:szCs w:val="20"/>
              </w:rPr>
              <w:t>2020</w:t>
            </w:r>
          </w:p>
        </w:tc>
        <w:tc>
          <w:tcPr>
            <w:tcW w:w="2764" w:type="dxa"/>
            <w:hideMark/>
          </w:tcPr>
          <w:p w14:paraId="699F2565" w14:textId="77777777" w:rsidR="00912C72" w:rsidRPr="002D7097" w:rsidRDefault="007079E5" w:rsidP="00316A8C">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2D7097">
              <w:rPr>
                <w:rFonts w:asciiTheme="majorBidi" w:hAnsiTheme="majorBidi" w:cstheme="majorBidi"/>
                <w:sz w:val="20"/>
                <w:szCs w:val="20"/>
              </w:rPr>
              <w:t>Object Detection, Instance Segmentation</w:t>
            </w:r>
          </w:p>
        </w:tc>
        <w:tc>
          <w:tcPr>
            <w:tcW w:w="3474" w:type="dxa"/>
            <w:hideMark/>
          </w:tcPr>
          <w:p w14:paraId="196A92B3" w14:textId="77777777" w:rsidR="00912C72" w:rsidRPr="002D7097" w:rsidRDefault="007079E5" w:rsidP="00316A8C">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2D7097">
              <w:rPr>
                <w:rFonts w:asciiTheme="majorBidi" w:hAnsiTheme="majorBidi" w:cstheme="majorBidi"/>
                <w:sz w:val="20"/>
                <w:szCs w:val="20"/>
              </w:rPr>
              <w:t>Anchor-free detection, SWISH activation, PANet</w:t>
            </w:r>
          </w:p>
        </w:tc>
        <w:tc>
          <w:tcPr>
            <w:tcW w:w="0" w:type="auto"/>
            <w:hideMark/>
          </w:tcPr>
          <w:p w14:paraId="288A8BEF" w14:textId="77777777" w:rsidR="00912C72" w:rsidRPr="002D7097" w:rsidRDefault="007079E5" w:rsidP="00316A8C">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roofErr w:type="spellStart"/>
            <w:r w:rsidRPr="002D7097">
              <w:rPr>
                <w:rFonts w:asciiTheme="majorBidi" w:hAnsiTheme="majorBidi" w:cstheme="majorBidi"/>
                <w:sz w:val="20"/>
                <w:szCs w:val="20"/>
              </w:rPr>
              <w:t>PyTorch</w:t>
            </w:r>
            <w:proofErr w:type="spellEnd"/>
          </w:p>
        </w:tc>
      </w:tr>
      <w:tr w:rsidR="002D7097" w:rsidRPr="002D7097" w14:paraId="76A9A2AD" w14:textId="77777777" w:rsidTr="008B1007">
        <w:tc>
          <w:tcPr>
            <w:cnfStyle w:val="001000000000" w:firstRow="0" w:lastRow="0" w:firstColumn="1" w:lastColumn="0" w:oddVBand="0" w:evenVBand="0" w:oddHBand="0" w:evenHBand="0" w:firstRowFirstColumn="0" w:firstRowLastColumn="0" w:lastRowFirstColumn="0" w:lastRowLastColumn="0"/>
            <w:tcW w:w="1625" w:type="dxa"/>
            <w:hideMark/>
          </w:tcPr>
          <w:p w14:paraId="05C703D5" w14:textId="77777777" w:rsidR="00912C72" w:rsidRPr="002D7097" w:rsidRDefault="007079E5" w:rsidP="00D804EC">
            <w:pPr>
              <w:pStyle w:val="NormalWeb"/>
              <w:spacing w:before="0" w:beforeAutospacing="0" w:after="0" w:afterAutospacing="0"/>
              <w:jc w:val="both"/>
              <w:rPr>
                <w:rFonts w:asciiTheme="majorBidi" w:hAnsiTheme="majorBidi" w:cstheme="majorBidi"/>
                <w:sz w:val="20"/>
                <w:szCs w:val="20"/>
              </w:rPr>
            </w:pPr>
            <w:r w:rsidRPr="002D7097">
              <w:rPr>
                <w:rFonts w:asciiTheme="majorBidi" w:hAnsiTheme="majorBidi" w:cstheme="majorBidi"/>
                <w:sz w:val="20"/>
                <w:szCs w:val="20"/>
              </w:rPr>
              <w:t>YOLOv6</w:t>
            </w:r>
            <w:r w:rsidR="00CF11E9" w:rsidRPr="002D7097">
              <w:rPr>
                <w:rFonts w:asciiTheme="majorBidi" w:hAnsiTheme="majorBidi" w:cstheme="majorBidi"/>
                <w:sz w:val="20"/>
                <w:szCs w:val="20"/>
              </w:rPr>
              <w:t xml:space="preserve"> </w:t>
            </w:r>
            <w:r w:rsidR="00CF11E9" w:rsidRPr="002D7097">
              <w:rPr>
                <w:rFonts w:asciiTheme="majorBidi" w:hAnsiTheme="majorBidi" w:cstheme="majorBidi"/>
                <w:sz w:val="20"/>
                <w:szCs w:val="20"/>
              </w:rPr>
              <w:fldChar w:fldCharType="begin"/>
            </w:r>
            <w:r w:rsidR="00D804EC" w:rsidRPr="002D7097">
              <w:rPr>
                <w:rFonts w:asciiTheme="majorBidi" w:hAnsiTheme="majorBidi" w:cstheme="majorBidi"/>
                <w:sz w:val="20"/>
                <w:szCs w:val="20"/>
              </w:rPr>
              <w:instrText xml:space="preserve"> ADDIN ZOTERO_ITEM CSL_CITATION {"citationID":"nfj1fOBu","properties":{"formattedCitation":"[37]","plainCitation":"[37]","noteIndex":0},"citationItems":[{"id":3196,"uris":["http://zotero.org/users/11348859/items/2TGCL84U"],"itemData":{"id":3196,"type":"article","abstract":"For years, the YOLO series has been the de facto industry-level standard for efficient object detection. The YOLO community has prospered overwhelmingly to enrich its use in a multitude of hardware platforms and abundant scenarios. In this technical report, we strive to push its limits to the next level, stepping forward with an unwavering mindset for industry application. Considering the diverse requirements for speed and accuracy in the real environment, we extensively examine the up-to-date object detection advancements either from industry or academia. Specifically, we heavily assimilate ideas from recent network design, training strategies, testing techniques, quantization, and optimization methods. On top of this, we integrate our thoughts and practice to build a suite of deployment-ready networks at various scales to accommodate diversified use cases. With the generous permission of YOLO authors, we name it YOLOv6. We also express our warm welcome to users and contributors for further enhancement. For a glimpse of performance, our YOLOv6-N hits 35.9% AP on the COCO dataset at a throughput of 1234 FPS on an NVIDIA Tesla T4 GPU. YOLOv6-S strikes 43.5% AP at 495 FPS, outperforming other mainstream detectors at the same scale~(YOLOv5-S, YOLOX-S, and PPYOLOE-S). Our quantized version of YOLOv6-S even brings a new state-of-the-art 43.3% AP at 869 FPS. Furthermore, YOLOv6-M/L also achieves better accuracy performance (i.e., 49.5%/52.3%) than other detectors with a similar inference speed. We carefully conducted experiments to validate the effectiveness of each component. Our code is made available at https://github.com/meituan/YOLOv6.","DOI":"10.48550/arXiv.2209.02976","note":"arXiv:2209.02976 [cs]","number":"arXiv:2209.02976","publisher":"arXiv","source":"arXiv.org","title":"YOLOv6: A Single-Stage Object Detection Framework for Industrial Applications","title-short":"YOLOv6","URL":"http://arxiv.org/abs/2209.02976","author":[{"family":"Li","given":"Chuyi"},{"family":"Li","given":"Lulu"},{"family":"Jiang","given":"Hongliang"},{"family":"Weng","given":"Kaiheng"},{"family":"Geng","given":"Yifei"},{"family":"Li","given":"Liang"},{"family":"Ke","given":"Zaidan"},{"family":"Li","given":"Qingyuan"},{"family":"Cheng","given":"Meng"},{"family":"Nie","given":"Weiqiang"},{"family":"Li","given":"Yiduo"},{"family":"Zhang","given":"Bo"},{"family":"Liang","given":"Yufei"},{"family":"Zhou","given":"Linyuan"},{"family":"Xu","given":"Xiaoming"},{"family":"Chu","given":"Xiangxiang"},{"family":"Wei","given":"Xiaoming"},{"family":"Wei","given":"Xiaolin"}],"accessed":{"date-parts":[["2025",2,26]]},"issued":{"date-parts":[["2022",9,7]]}}}],"schema":"https://github.com/citation-style-language/schema/raw/master/csl-citation.json"} </w:instrText>
            </w:r>
            <w:r w:rsidR="00CF11E9" w:rsidRPr="002D7097">
              <w:rPr>
                <w:rFonts w:asciiTheme="majorBidi" w:hAnsiTheme="majorBidi" w:cstheme="majorBidi"/>
                <w:sz w:val="20"/>
                <w:szCs w:val="20"/>
              </w:rPr>
              <w:fldChar w:fldCharType="separate"/>
            </w:r>
            <w:r w:rsidR="00D804EC" w:rsidRPr="002D7097">
              <w:rPr>
                <w:sz w:val="20"/>
              </w:rPr>
              <w:t>[37]</w:t>
            </w:r>
            <w:r w:rsidR="00CF11E9" w:rsidRPr="002D7097">
              <w:rPr>
                <w:rFonts w:asciiTheme="majorBidi" w:hAnsiTheme="majorBidi" w:cstheme="majorBidi"/>
                <w:sz w:val="20"/>
                <w:szCs w:val="20"/>
              </w:rPr>
              <w:fldChar w:fldCharType="end"/>
            </w:r>
          </w:p>
        </w:tc>
        <w:tc>
          <w:tcPr>
            <w:tcW w:w="700" w:type="dxa"/>
            <w:hideMark/>
          </w:tcPr>
          <w:p w14:paraId="3EEAB9C0" w14:textId="77777777" w:rsidR="00912C72" w:rsidRPr="002D7097" w:rsidRDefault="007079E5" w:rsidP="00316A8C">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2D7097">
              <w:rPr>
                <w:rFonts w:asciiTheme="majorBidi" w:hAnsiTheme="majorBidi" w:cstheme="majorBidi"/>
                <w:sz w:val="20"/>
                <w:szCs w:val="20"/>
              </w:rPr>
              <w:t>2022</w:t>
            </w:r>
          </w:p>
        </w:tc>
        <w:tc>
          <w:tcPr>
            <w:tcW w:w="2764" w:type="dxa"/>
            <w:hideMark/>
          </w:tcPr>
          <w:p w14:paraId="4DE4DD81" w14:textId="77777777" w:rsidR="00912C72" w:rsidRPr="002D7097" w:rsidRDefault="007079E5" w:rsidP="00316A8C">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2D7097">
              <w:rPr>
                <w:rFonts w:asciiTheme="majorBidi" w:hAnsiTheme="majorBidi" w:cstheme="majorBidi"/>
                <w:sz w:val="20"/>
                <w:szCs w:val="20"/>
              </w:rPr>
              <w:t>Object Detection, Tracking, Segmentation</w:t>
            </w:r>
          </w:p>
        </w:tc>
        <w:tc>
          <w:tcPr>
            <w:tcW w:w="3474" w:type="dxa"/>
            <w:hideMark/>
          </w:tcPr>
          <w:p w14:paraId="60128723" w14:textId="77777777" w:rsidR="00912C72" w:rsidRPr="002D7097" w:rsidRDefault="007079E5" w:rsidP="00316A8C">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2D7097">
              <w:rPr>
                <w:rFonts w:asciiTheme="majorBidi" w:hAnsiTheme="majorBidi" w:cstheme="majorBidi"/>
                <w:sz w:val="20"/>
                <w:szCs w:val="20"/>
              </w:rPr>
              <w:t>Self-attention, anchor-free OD</w:t>
            </w:r>
          </w:p>
        </w:tc>
        <w:tc>
          <w:tcPr>
            <w:tcW w:w="0" w:type="auto"/>
            <w:hideMark/>
          </w:tcPr>
          <w:p w14:paraId="41D72B6C" w14:textId="77777777" w:rsidR="00912C72" w:rsidRPr="002D7097" w:rsidRDefault="007079E5" w:rsidP="00316A8C">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roofErr w:type="spellStart"/>
            <w:r w:rsidRPr="002D7097">
              <w:rPr>
                <w:rFonts w:asciiTheme="majorBidi" w:hAnsiTheme="majorBidi" w:cstheme="majorBidi"/>
                <w:sz w:val="20"/>
                <w:szCs w:val="20"/>
              </w:rPr>
              <w:t>PyTorch</w:t>
            </w:r>
            <w:proofErr w:type="spellEnd"/>
          </w:p>
        </w:tc>
      </w:tr>
      <w:tr w:rsidR="002D7097" w:rsidRPr="002D7097" w14:paraId="003E85B9" w14:textId="77777777" w:rsidTr="008B10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hideMark/>
          </w:tcPr>
          <w:p w14:paraId="64D2BBE2" w14:textId="77777777" w:rsidR="00912C72" w:rsidRPr="002D7097" w:rsidRDefault="007079E5" w:rsidP="00D804EC">
            <w:pPr>
              <w:pStyle w:val="NormalWeb"/>
              <w:spacing w:before="0" w:beforeAutospacing="0" w:after="0" w:afterAutospacing="0"/>
              <w:jc w:val="both"/>
              <w:rPr>
                <w:rFonts w:asciiTheme="majorBidi" w:hAnsiTheme="majorBidi" w:cstheme="majorBidi"/>
                <w:sz w:val="20"/>
                <w:szCs w:val="20"/>
              </w:rPr>
            </w:pPr>
            <w:r w:rsidRPr="002D7097">
              <w:rPr>
                <w:rFonts w:asciiTheme="majorBidi" w:hAnsiTheme="majorBidi" w:cstheme="majorBidi"/>
                <w:sz w:val="20"/>
                <w:szCs w:val="20"/>
              </w:rPr>
              <w:t>YOLOv7</w:t>
            </w:r>
            <w:r w:rsidR="00404BBD" w:rsidRPr="002D7097">
              <w:rPr>
                <w:rFonts w:asciiTheme="majorBidi" w:hAnsiTheme="majorBidi" w:cstheme="majorBidi"/>
                <w:sz w:val="20"/>
                <w:szCs w:val="20"/>
              </w:rPr>
              <w:t xml:space="preserve"> </w:t>
            </w:r>
            <w:r w:rsidR="00570579" w:rsidRPr="002D7097">
              <w:rPr>
                <w:rFonts w:asciiTheme="majorBidi" w:hAnsiTheme="majorBidi" w:cstheme="majorBidi"/>
                <w:sz w:val="20"/>
                <w:szCs w:val="20"/>
              </w:rPr>
              <w:fldChar w:fldCharType="begin"/>
            </w:r>
            <w:r w:rsidR="00D804EC" w:rsidRPr="002D7097">
              <w:rPr>
                <w:rFonts w:asciiTheme="majorBidi" w:hAnsiTheme="majorBidi" w:cstheme="majorBidi"/>
                <w:sz w:val="20"/>
                <w:szCs w:val="20"/>
              </w:rPr>
              <w:instrText xml:space="preserve"> ADDIN ZOTERO_ITEM CSL_CITATION {"citationID":"7gdjOHqt","properties":{"formattedCitation":"[38]","plainCitation":"[38]","noteIndex":0},"citationItems":[{"id":3195,"uris":["http://zotero.org/users/11348859/items/AFN7HMSV"],"itemData":{"id":3195,"type":"paper-conference","event-title":"Proceedings of the IEEE/CVF Conference on Computer Vision and Pattern Recognition","language":"en","page":"7464-7475","source":"openaccess.thecvf.com","title":"YOLOv7: Trainable Bag-of-Freebies Sets New State-of-the-Art for Real-Time Object Detectors","title-short":"YOLOv7","URL":"https://openaccess.thecvf.com/content/CVPR2023/html/Wang_YOLOv7_Trainable_Bag-of-Freebies_Sets_New_State-of-the-Art_for_Real-Time_Object_Detectors_CVPR_2023_paper.html","author":[{"family":"Wang","given":"Chien-Yao"},{"family":"Bochkovskiy","given":"Alexey"},{"family":"Liao","given":"Hong-Yuan Mark"}],"accessed":{"date-parts":[["2025",2,26]]},"issued":{"date-parts":[["2023"]]}}}],"schema":"https://github.com/citation-style-language/schema/raw/master/csl-citation.json"} </w:instrText>
            </w:r>
            <w:r w:rsidR="00570579" w:rsidRPr="002D7097">
              <w:rPr>
                <w:rFonts w:asciiTheme="majorBidi" w:hAnsiTheme="majorBidi" w:cstheme="majorBidi"/>
                <w:sz w:val="20"/>
                <w:szCs w:val="20"/>
              </w:rPr>
              <w:fldChar w:fldCharType="separate"/>
            </w:r>
            <w:r w:rsidR="00D804EC" w:rsidRPr="002D7097">
              <w:rPr>
                <w:sz w:val="20"/>
              </w:rPr>
              <w:t>[38]</w:t>
            </w:r>
            <w:r w:rsidR="00570579" w:rsidRPr="002D7097">
              <w:rPr>
                <w:rFonts w:asciiTheme="majorBidi" w:hAnsiTheme="majorBidi" w:cstheme="majorBidi"/>
                <w:sz w:val="20"/>
                <w:szCs w:val="20"/>
              </w:rPr>
              <w:fldChar w:fldCharType="end"/>
            </w:r>
          </w:p>
        </w:tc>
        <w:tc>
          <w:tcPr>
            <w:tcW w:w="700" w:type="dxa"/>
            <w:hideMark/>
          </w:tcPr>
          <w:p w14:paraId="037EC2D1" w14:textId="77777777" w:rsidR="00912C72" w:rsidRPr="002D7097" w:rsidRDefault="007079E5" w:rsidP="00316A8C">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2D7097">
              <w:rPr>
                <w:rFonts w:asciiTheme="majorBidi" w:hAnsiTheme="majorBidi" w:cstheme="majorBidi"/>
                <w:sz w:val="20"/>
                <w:szCs w:val="20"/>
              </w:rPr>
              <w:t>2022</w:t>
            </w:r>
          </w:p>
        </w:tc>
        <w:tc>
          <w:tcPr>
            <w:tcW w:w="2764" w:type="dxa"/>
            <w:hideMark/>
          </w:tcPr>
          <w:p w14:paraId="31048D1D" w14:textId="77777777" w:rsidR="00912C72" w:rsidRPr="002D7097" w:rsidRDefault="007079E5" w:rsidP="00316A8C">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2D7097">
              <w:rPr>
                <w:rFonts w:asciiTheme="majorBidi" w:hAnsiTheme="majorBidi" w:cstheme="majorBidi"/>
                <w:sz w:val="20"/>
                <w:szCs w:val="20"/>
              </w:rPr>
              <w:t>Object Detection, Instance and Panoptic Segmentation</w:t>
            </w:r>
          </w:p>
        </w:tc>
        <w:tc>
          <w:tcPr>
            <w:tcW w:w="3474" w:type="dxa"/>
            <w:hideMark/>
          </w:tcPr>
          <w:p w14:paraId="16A66C6D" w14:textId="77777777" w:rsidR="00912C72" w:rsidRPr="002D7097" w:rsidRDefault="007079E5" w:rsidP="00316A8C">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2D7097">
              <w:rPr>
                <w:rFonts w:asciiTheme="majorBidi" w:hAnsiTheme="majorBidi" w:cstheme="majorBidi"/>
                <w:sz w:val="20"/>
                <w:szCs w:val="20"/>
              </w:rPr>
              <w:t>Transformers, E-ELAN reparameterization</w:t>
            </w:r>
          </w:p>
        </w:tc>
        <w:tc>
          <w:tcPr>
            <w:tcW w:w="0" w:type="auto"/>
            <w:hideMark/>
          </w:tcPr>
          <w:p w14:paraId="099A51BD" w14:textId="77777777" w:rsidR="00912C72" w:rsidRPr="002D7097" w:rsidRDefault="007079E5" w:rsidP="00316A8C">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roofErr w:type="spellStart"/>
            <w:r w:rsidRPr="002D7097">
              <w:rPr>
                <w:rFonts w:asciiTheme="majorBidi" w:hAnsiTheme="majorBidi" w:cstheme="majorBidi"/>
                <w:sz w:val="20"/>
                <w:szCs w:val="20"/>
              </w:rPr>
              <w:t>PyTorch</w:t>
            </w:r>
            <w:proofErr w:type="spellEnd"/>
          </w:p>
        </w:tc>
      </w:tr>
      <w:tr w:rsidR="002D7097" w:rsidRPr="002D7097" w14:paraId="5D4A541A" w14:textId="77777777" w:rsidTr="008B1007">
        <w:tc>
          <w:tcPr>
            <w:cnfStyle w:val="001000000000" w:firstRow="0" w:lastRow="0" w:firstColumn="1" w:lastColumn="0" w:oddVBand="0" w:evenVBand="0" w:oddHBand="0" w:evenHBand="0" w:firstRowFirstColumn="0" w:firstRowLastColumn="0" w:lastRowFirstColumn="0" w:lastRowLastColumn="0"/>
            <w:tcW w:w="1625" w:type="dxa"/>
            <w:hideMark/>
          </w:tcPr>
          <w:p w14:paraId="799CB750" w14:textId="77777777" w:rsidR="00912C72" w:rsidRPr="002D7097" w:rsidRDefault="007079E5" w:rsidP="00D804EC">
            <w:pPr>
              <w:pStyle w:val="NormalWeb"/>
              <w:spacing w:before="0" w:beforeAutospacing="0" w:after="0" w:afterAutospacing="0"/>
              <w:jc w:val="both"/>
              <w:rPr>
                <w:rFonts w:asciiTheme="majorBidi" w:hAnsiTheme="majorBidi" w:cstheme="majorBidi"/>
                <w:sz w:val="20"/>
                <w:szCs w:val="20"/>
              </w:rPr>
            </w:pPr>
            <w:r w:rsidRPr="002D7097">
              <w:rPr>
                <w:rFonts w:asciiTheme="majorBidi" w:hAnsiTheme="majorBidi" w:cstheme="majorBidi"/>
                <w:sz w:val="20"/>
                <w:szCs w:val="20"/>
              </w:rPr>
              <w:t>YOLOv8</w:t>
            </w:r>
            <w:r w:rsidR="005A1116" w:rsidRPr="002D7097">
              <w:rPr>
                <w:rFonts w:asciiTheme="majorBidi" w:hAnsiTheme="majorBidi" w:cstheme="majorBidi"/>
                <w:sz w:val="20"/>
                <w:szCs w:val="20"/>
              </w:rPr>
              <w:t xml:space="preserve"> </w:t>
            </w:r>
            <w:r w:rsidR="005A1116" w:rsidRPr="002D7097">
              <w:rPr>
                <w:rFonts w:asciiTheme="majorBidi" w:hAnsiTheme="majorBidi" w:cstheme="majorBidi"/>
                <w:sz w:val="20"/>
                <w:szCs w:val="20"/>
              </w:rPr>
              <w:fldChar w:fldCharType="begin"/>
            </w:r>
            <w:r w:rsidR="00D804EC" w:rsidRPr="002D7097">
              <w:rPr>
                <w:rFonts w:asciiTheme="majorBidi" w:hAnsiTheme="majorBidi" w:cstheme="majorBidi"/>
                <w:sz w:val="20"/>
                <w:szCs w:val="20"/>
              </w:rPr>
              <w:instrText xml:space="preserve"> ADDIN ZOTERO_ITEM CSL_CITATION {"citationID":"SwtNTGLw","properties":{"formattedCitation":"[39]","plainCitation":"[39]","noteIndex":0},"citationItems":[{"id":3194,"uris":["http://zotero.org/users/11348859/items/B6PIGR7M"],"itemData":{"id":3194,"type":"paper-conference","abstract":"Object detection is a crucial task in computer vision that has its application in various fields like robotics, medical imaging, surveillance systems, and autonomous vehicles. The newest version of the YOLO model, YOLOv8 is an advanced real-time object detection framework, which has attracted the attention of the research community. Of all the popular object identification methods and machine-learning models such as Faster RCNN, SSD, and RetinaNet, YOLO is the most popularly known method in terms of accuracy, speed, and efficiency. This research study provides an analysis of YOLO v8 by highlighting its innovative features, improvements, applicability in different environments, and a detailed comparison of its performance metrics to other versions and models.","container-title":"Data Intelligence and Cognitive Informatics","DOI":"10.1007/978-981-99-7962-2_39","event-place":"Singapore","ISBN":"978-981-9979-62-2","language":"en","page":"529-545","publisher":"Springer Nature","publisher-place":"Singapore","source":"Springer Link","title":"A Review on YOLOv8 and Its Advancements","author":[{"family":"Sohan","given":"Mupparaju"},{"family":"Sai Ram","given":"Thotakura"},{"family":"Rami Reddy","given":"Ch. Venkata"}],"editor":[{"family":"Jacob","given":"I. Jeena"},{"family":"Piramuthu","given":"Selwyn"},{"family":"Falkowski-Gilski","given":"Przemyslaw"}],"issued":{"date-parts":[["2024"]]}}}],"schema":"https://github.com/citation-style-language/schema/raw/master/csl-citation.json"} </w:instrText>
            </w:r>
            <w:r w:rsidR="005A1116" w:rsidRPr="002D7097">
              <w:rPr>
                <w:rFonts w:asciiTheme="majorBidi" w:hAnsiTheme="majorBidi" w:cstheme="majorBidi"/>
                <w:sz w:val="20"/>
                <w:szCs w:val="20"/>
              </w:rPr>
              <w:fldChar w:fldCharType="separate"/>
            </w:r>
            <w:r w:rsidR="00D804EC" w:rsidRPr="002D7097">
              <w:rPr>
                <w:sz w:val="20"/>
              </w:rPr>
              <w:t>[39]</w:t>
            </w:r>
            <w:r w:rsidR="005A1116" w:rsidRPr="002D7097">
              <w:rPr>
                <w:rFonts w:asciiTheme="majorBidi" w:hAnsiTheme="majorBidi" w:cstheme="majorBidi"/>
                <w:sz w:val="20"/>
                <w:szCs w:val="20"/>
              </w:rPr>
              <w:fldChar w:fldCharType="end"/>
            </w:r>
          </w:p>
        </w:tc>
        <w:tc>
          <w:tcPr>
            <w:tcW w:w="700" w:type="dxa"/>
            <w:hideMark/>
          </w:tcPr>
          <w:p w14:paraId="0C315F3E" w14:textId="77777777" w:rsidR="00912C72" w:rsidRPr="002D7097" w:rsidRDefault="007079E5" w:rsidP="00316A8C">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2D7097">
              <w:rPr>
                <w:rFonts w:asciiTheme="majorBidi" w:hAnsiTheme="majorBidi" w:cstheme="majorBidi"/>
                <w:sz w:val="20"/>
                <w:szCs w:val="20"/>
              </w:rPr>
              <w:t>2023</w:t>
            </w:r>
          </w:p>
        </w:tc>
        <w:tc>
          <w:tcPr>
            <w:tcW w:w="2764" w:type="dxa"/>
            <w:hideMark/>
          </w:tcPr>
          <w:p w14:paraId="5D1F9408" w14:textId="77777777" w:rsidR="00912C72" w:rsidRPr="002D7097" w:rsidRDefault="007079E5" w:rsidP="00316A8C">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2D7097">
              <w:rPr>
                <w:rFonts w:asciiTheme="majorBidi" w:hAnsiTheme="majorBidi" w:cstheme="majorBidi"/>
                <w:sz w:val="20"/>
                <w:szCs w:val="20"/>
              </w:rPr>
              <w:t>Object Detection, Instance Segmentation</w:t>
            </w:r>
          </w:p>
        </w:tc>
        <w:tc>
          <w:tcPr>
            <w:tcW w:w="3474" w:type="dxa"/>
            <w:hideMark/>
          </w:tcPr>
          <w:p w14:paraId="1F7ECDD3" w14:textId="77777777" w:rsidR="00912C72" w:rsidRPr="002D7097" w:rsidRDefault="007079E5" w:rsidP="00316A8C">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2D7097">
              <w:rPr>
                <w:rFonts w:asciiTheme="majorBidi" w:hAnsiTheme="majorBidi" w:cstheme="majorBidi"/>
                <w:sz w:val="20"/>
                <w:szCs w:val="20"/>
              </w:rPr>
              <w:t>GANs, anchor-free detection</w:t>
            </w:r>
          </w:p>
        </w:tc>
        <w:tc>
          <w:tcPr>
            <w:tcW w:w="0" w:type="auto"/>
            <w:hideMark/>
          </w:tcPr>
          <w:p w14:paraId="5EAAE61A" w14:textId="77777777" w:rsidR="00912C72" w:rsidRPr="002D7097" w:rsidRDefault="007079E5" w:rsidP="00316A8C">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roofErr w:type="spellStart"/>
            <w:r w:rsidRPr="002D7097">
              <w:rPr>
                <w:rFonts w:asciiTheme="majorBidi" w:hAnsiTheme="majorBidi" w:cstheme="majorBidi"/>
                <w:sz w:val="20"/>
                <w:szCs w:val="20"/>
              </w:rPr>
              <w:t>PyTorch</w:t>
            </w:r>
            <w:proofErr w:type="spellEnd"/>
          </w:p>
        </w:tc>
      </w:tr>
      <w:tr w:rsidR="002D7097" w:rsidRPr="002D7097" w14:paraId="3A2D40D1" w14:textId="77777777" w:rsidTr="008B10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hideMark/>
          </w:tcPr>
          <w:p w14:paraId="07894F6D" w14:textId="77777777" w:rsidR="00912C72" w:rsidRPr="002D7097" w:rsidRDefault="007079E5" w:rsidP="00D804EC">
            <w:pPr>
              <w:pStyle w:val="NormalWeb"/>
              <w:spacing w:before="0" w:beforeAutospacing="0" w:after="0" w:afterAutospacing="0"/>
              <w:jc w:val="both"/>
              <w:rPr>
                <w:rFonts w:asciiTheme="majorBidi" w:hAnsiTheme="majorBidi" w:cstheme="majorBidi"/>
                <w:sz w:val="20"/>
                <w:szCs w:val="20"/>
              </w:rPr>
            </w:pPr>
            <w:r w:rsidRPr="002D7097">
              <w:rPr>
                <w:rFonts w:asciiTheme="majorBidi" w:hAnsiTheme="majorBidi" w:cstheme="majorBidi"/>
                <w:sz w:val="20"/>
                <w:szCs w:val="20"/>
              </w:rPr>
              <w:t>YOLOv9</w:t>
            </w:r>
            <w:r w:rsidR="005A1116" w:rsidRPr="002D7097">
              <w:rPr>
                <w:rFonts w:asciiTheme="majorBidi" w:hAnsiTheme="majorBidi" w:cstheme="majorBidi"/>
                <w:sz w:val="20"/>
                <w:szCs w:val="20"/>
              </w:rPr>
              <w:t xml:space="preserve"> </w:t>
            </w:r>
            <w:r w:rsidR="005A1116" w:rsidRPr="002D7097">
              <w:rPr>
                <w:rFonts w:asciiTheme="majorBidi" w:hAnsiTheme="majorBidi" w:cstheme="majorBidi"/>
                <w:sz w:val="20"/>
                <w:szCs w:val="20"/>
              </w:rPr>
              <w:fldChar w:fldCharType="begin"/>
            </w:r>
            <w:r w:rsidR="00D804EC" w:rsidRPr="002D7097">
              <w:rPr>
                <w:rFonts w:asciiTheme="majorBidi" w:hAnsiTheme="majorBidi" w:cstheme="majorBidi"/>
                <w:sz w:val="20"/>
                <w:szCs w:val="20"/>
              </w:rPr>
              <w:instrText xml:space="preserve"> ADDIN ZOTERO_ITEM CSL_CITATION {"citationID":"EoRrsA6v","properties":{"formattedCitation":"[40]","plainCitation":"[40]","noteIndex":0},"citationItems":[{"id":3193,"uris":["http://zotero.org/users/11348859/items/TKIYYVVI"],"itemData":{"id":3193,"type":"article","abstract":"This study provides a comprehensive analysis of the YOLOv9 object detection model, focusing on its architectural innovations, training methodologies, and performance improvements over its predecessors. Key advancements, such as the Generalized Efficient Layer Aggregation Network GELAN and Programmable Gradient Information PGI, significantly enhance feature extraction and gradient flow, leading to improved accuracy and efficiency. By incorporating Depthwise Convolutions and the lightweight C3Ghost architecture, YOLOv9 reduces computational complexity while maintaining high precision. Benchmark tests on Microsoft COCO demonstrate its superior mean Average Precision mAP and faster inference times, outperforming YOLOv8 across multiple metrics. The model versatility is highlighted by its seamless deployment across various hardware platforms, from edge devices to high performance GPUs, with built in support for PyTorch and TensorRT integration. This paper provides the first in depth exploration of YOLOv9s internal features and their real world applicability, establishing it as a state of the art solution for real time object detection across industries, from IoT devices to large scale industrial applications.","DOI":"10.48550/arXiv.2409.07813","note":"arXiv:2409.07813 [cs]","number":"arXiv:2409.07813","publisher":"arXiv","source":"arXiv.org","title":"What is YOLOv9: An In-Depth Exploration of the Internal Features of the Next-Generation Object Detector","title-short":"What is YOLOv9","URL":"http://arxiv.org/abs/2409.07813","author":[{"family":"Yaseen","given":"Muhammad"}],"accessed":{"date-parts":[["2025",2,26]]},"issued":{"date-parts":[["2024",9,12]]}}}],"schema":"https://github.com/citation-style-language/schema/raw/master/csl-citation.json"} </w:instrText>
            </w:r>
            <w:r w:rsidR="005A1116" w:rsidRPr="002D7097">
              <w:rPr>
                <w:rFonts w:asciiTheme="majorBidi" w:hAnsiTheme="majorBidi" w:cstheme="majorBidi"/>
                <w:sz w:val="20"/>
                <w:szCs w:val="20"/>
              </w:rPr>
              <w:fldChar w:fldCharType="separate"/>
            </w:r>
            <w:r w:rsidR="00D804EC" w:rsidRPr="002D7097">
              <w:rPr>
                <w:sz w:val="20"/>
              </w:rPr>
              <w:t>[40]</w:t>
            </w:r>
            <w:r w:rsidR="005A1116" w:rsidRPr="002D7097">
              <w:rPr>
                <w:rFonts w:asciiTheme="majorBidi" w:hAnsiTheme="majorBidi" w:cstheme="majorBidi"/>
                <w:sz w:val="20"/>
                <w:szCs w:val="20"/>
              </w:rPr>
              <w:fldChar w:fldCharType="end"/>
            </w:r>
          </w:p>
        </w:tc>
        <w:tc>
          <w:tcPr>
            <w:tcW w:w="700" w:type="dxa"/>
            <w:hideMark/>
          </w:tcPr>
          <w:p w14:paraId="39B8C43E" w14:textId="77777777" w:rsidR="00912C72" w:rsidRPr="002D7097" w:rsidRDefault="007079E5" w:rsidP="00316A8C">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2D7097">
              <w:rPr>
                <w:rFonts w:asciiTheme="majorBidi" w:hAnsiTheme="majorBidi" w:cstheme="majorBidi"/>
                <w:sz w:val="20"/>
                <w:szCs w:val="20"/>
              </w:rPr>
              <w:t>2024</w:t>
            </w:r>
          </w:p>
        </w:tc>
        <w:tc>
          <w:tcPr>
            <w:tcW w:w="2764" w:type="dxa"/>
            <w:hideMark/>
          </w:tcPr>
          <w:p w14:paraId="004D487B" w14:textId="77777777" w:rsidR="00912C72" w:rsidRPr="002D7097" w:rsidRDefault="007079E5" w:rsidP="00316A8C">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2D7097">
              <w:rPr>
                <w:rFonts w:asciiTheme="majorBidi" w:hAnsiTheme="majorBidi" w:cstheme="majorBidi"/>
                <w:sz w:val="20"/>
                <w:szCs w:val="20"/>
              </w:rPr>
              <w:t>Object Detection</w:t>
            </w:r>
          </w:p>
        </w:tc>
        <w:tc>
          <w:tcPr>
            <w:tcW w:w="3474" w:type="dxa"/>
            <w:hideMark/>
          </w:tcPr>
          <w:p w14:paraId="2FE254E0" w14:textId="77777777" w:rsidR="00912C72" w:rsidRPr="002D7097" w:rsidRDefault="007079E5" w:rsidP="00316A8C">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2D7097">
              <w:rPr>
                <w:rFonts w:asciiTheme="majorBidi" w:hAnsiTheme="majorBidi" w:cstheme="majorBidi"/>
                <w:sz w:val="20"/>
                <w:szCs w:val="20"/>
              </w:rPr>
              <w:t>PGI and GELAN</w:t>
            </w:r>
          </w:p>
        </w:tc>
        <w:tc>
          <w:tcPr>
            <w:tcW w:w="0" w:type="auto"/>
            <w:hideMark/>
          </w:tcPr>
          <w:p w14:paraId="18DEE614" w14:textId="77777777" w:rsidR="00912C72" w:rsidRPr="002D7097" w:rsidRDefault="007079E5" w:rsidP="00316A8C">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roofErr w:type="spellStart"/>
            <w:r w:rsidRPr="002D7097">
              <w:rPr>
                <w:rFonts w:asciiTheme="majorBidi" w:hAnsiTheme="majorBidi" w:cstheme="majorBidi"/>
                <w:sz w:val="20"/>
                <w:szCs w:val="20"/>
              </w:rPr>
              <w:t>PyTorch</w:t>
            </w:r>
            <w:proofErr w:type="spellEnd"/>
          </w:p>
        </w:tc>
      </w:tr>
      <w:tr w:rsidR="002D7097" w:rsidRPr="002D7097" w14:paraId="2B3C1B5D" w14:textId="77777777" w:rsidTr="008B1007">
        <w:tc>
          <w:tcPr>
            <w:cnfStyle w:val="001000000000" w:firstRow="0" w:lastRow="0" w:firstColumn="1" w:lastColumn="0" w:oddVBand="0" w:evenVBand="0" w:oddHBand="0" w:evenHBand="0" w:firstRowFirstColumn="0" w:firstRowLastColumn="0" w:lastRowFirstColumn="0" w:lastRowLastColumn="0"/>
            <w:tcW w:w="1625" w:type="dxa"/>
            <w:hideMark/>
          </w:tcPr>
          <w:p w14:paraId="751C6A90" w14:textId="77777777" w:rsidR="00912C72" w:rsidRPr="002D7097" w:rsidRDefault="007079E5" w:rsidP="00D804EC">
            <w:pPr>
              <w:pStyle w:val="NormalWeb"/>
              <w:spacing w:before="0" w:beforeAutospacing="0" w:after="0" w:afterAutospacing="0"/>
              <w:jc w:val="both"/>
              <w:rPr>
                <w:rFonts w:asciiTheme="majorBidi" w:hAnsiTheme="majorBidi" w:cstheme="majorBidi"/>
                <w:sz w:val="20"/>
                <w:szCs w:val="20"/>
              </w:rPr>
            </w:pPr>
            <w:r w:rsidRPr="002D7097">
              <w:rPr>
                <w:rFonts w:asciiTheme="majorBidi" w:hAnsiTheme="majorBidi" w:cstheme="majorBidi"/>
                <w:sz w:val="20"/>
                <w:szCs w:val="20"/>
              </w:rPr>
              <w:t>YOLOv10</w:t>
            </w:r>
            <w:r w:rsidR="005A1116" w:rsidRPr="002D7097">
              <w:rPr>
                <w:rFonts w:asciiTheme="majorBidi" w:hAnsiTheme="majorBidi" w:cstheme="majorBidi"/>
                <w:sz w:val="20"/>
                <w:szCs w:val="20"/>
              </w:rPr>
              <w:t xml:space="preserve"> </w:t>
            </w:r>
            <w:r w:rsidR="00534238" w:rsidRPr="002D7097">
              <w:rPr>
                <w:rFonts w:asciiTheme="majorBidi" w:hAnsiTheme="majorBidi" w:cstheme="majorBidi"/>
                <w:sz w:val="20"/>
                <w:szCs w:val="20"/>
              </w:rPr>
              <w:fldChar w:fldCharType="begin"/>
            </w:r>
            <w:r w:rsidR="00D804EC" w:rsidRPr="002D7097">
              <w:rPr>
                <w:rFonts w:asciiTheme="majorBidi" w:hAnsiTheme="majorBidi" w:cstheme="majorBidi"/>
                <w:sz w:val="20"/>
                <w:szCs w:val="20"/>
              </w:rPr>
              <w:instrText xml:space="preserve"> ADDIN ZOTERO_ITEM CSL_CITATION {"citationID":"J7rzfvBO","properties":{"formattedCitation":"[41]","plainCitation":"[41]","noteIndex":0},"citationItems":[{"id":3192,"uris":["http://zotero.org/users/11348859/items/G8IMT73C"],"itemData":{"id":3192,"type":"article-journal","container-title":"Advances in Neural Information Processing Systems","language":"en","page":"107984-108011","source":"proceedings.neurips.cc","title":"YOLOv10: Real-Time End-to-End Object Detection","title-short":"YOLOv10","volume":"37","author":[{"family":"Wang","given":"Ao"},{"family":"Chen","given":"Hui"},{"family":"Liu","given":"Lihao"},{"family":"Chen","given":"Kai"},{"family":"Lin","given":"Zijia"},{"family":"Han","given":"Jungong"},{"family":"Ding","given":"Guiguang"}],"issued":{"date-parts":[["2025",1,31]]}}}],"schema":"https://github.com/citation-style-language/schema/raw/master/csl-citation.json"} </w:instrText>
            </w:r>
            <w:r w:rsidR="00534238" w:rsidRPr="002D7097">
              <w:rPr>
                <w:rFonts w:asciiTheme="majorBidi" w:hAnsiTheme="majorBidi" w:cstheme="majorBidi"/>
                <w:sz w:val="20"/>
                <w:szCs w:val="20"/>
              </w:rPr>
              <w:fldChar w:fldCharType="separate"/>
            </w:r>
            <w:r w:rsidR="00D804EC" w:rsidRPr="002D7097">
              <w:rPr>
                <w:sz w:val="20"/>
              </w:rPr>
              <w:t>[41]</w:t>
            </w:r>
            <w:r w:rsidR="00534238" w:rsidRPr="002D7097">
              <w:rPr>
                <w:rFonts w:asciiTheme="majorBidi" w:hAnsiTheme="majorBidi" w:cstheme="majorBidi"/>
                <w:sz w:val="20"/>
                <w:szCs w:val="20"/>
              </w:rPr>
              <w:fldChar w:fldCharType="end"/>
            </w:r>
          </w:p>
        </w:tc>
        <w:tc>
          <w:tcPr>
            <w:tcW w:w="700" w:type="dxa"/>
            <w:hideMark/>
          </w:tcPr>
          <w:p w14:paraId="5E3111F1" w14:textId="77777777" w:rsidR="00912C72" w:rsidRPr="002D7097" w:rsidRDefault="007079E5" w:rsidP="00316A8C">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2D7097">
              <w:rPr>
                <w:rFonts w:asciiTheme="majorBidi" w:hAnsiTheme="majorBidi" w:cstheme="majorBidi"/>
                <w:sz w:val="20"/>
                <w:szCs w:val="20"/>
              </w:rPr>
              <w:t>2024</w:t>
            </w:r>
          </w:p>
        </w:tc>
        <w:tc>
          <w:tcPr>
            <w:tcW w:w="2764" w:type="dxa"/>
            <w:hideMark/>
          </w:tcPr>
          <w:p w14:paraId="1B8A3FAB" w14:textId="77777777" w:rsidR="00912C72" w:rsidRPr="002D7097" w:rsidRDefault="007079E5" w:rsidP="00316A8C">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2D7097">
              <w:rPr>
                <w:rFonts w:asciiTheme="majorBidi" w:hAnsiTheme="majorBidi" w:cstheme="majorBidi"/>
                <w:sz w:val="20"/>
                <w:szCs w:val="20"/>
              </w:rPr>
              <w:t>Object Detection, Instance Segmentation</w:t>
            </w:r>
          </w:p>
        </w:tc>
        <w:tc>
          <w:tcPr>
            <w:tcW w:w="3474" w:type="dxa"/>
            <w:hideMark/>
          </w:tcPr>
          <w:p w14:paraId="21B932ED" w14:textId="77777777" w:rsidR="00912C72" w:rsidRPr="002D7097" w:rsidRDefault="007079E5" w:rsidP="00316A8C">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2D7097">
              <w:rPr>
                <w:rFonts w:asciiTheme="majorBidi" w:hAnsiTheme="majorBidi" w:cstheme="majorBidi"/>
                <w:sz w:val="20"/>
                <w:szCs w:val="20"/>
              </w:rPr>
              <w:t>Consistent dual assignments for NMS-free training</w:t>
            </w:r>
          </w:p>
        </w:tc>
        <w:tc>
          <w:tcPr>
            <w:tcW w:w="0" w:type="auto"/>
            <w:hideMark/>
          </w:tcPr>
          <w:p w14:paraId="58E38397" w14:textId="77777777" w:rsidR="00912C72" w:rsidRPr="002D7097" w:rsidRDefault="007079E5" w:rsidP="00316A8C">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roofErr w:type="spellStart"/>
            <w:r w:rsidRPr="002D7097">
              <w:rPr>
                <w:rFonts w:asciiTheme="majorBidi" w:hAnsiTheme="majorBidi" w:cstheme="majorBidi"/>
                <w:sz w:val="20"/>
                <w:szCs w:val="20"/>
              </w:rPr>
              <w:t>PyTorch</w:t>
            </w:r>
            <w:proofErr w:type="spellEnd"/>
          </w:p>
        </w:tc>
      </w:tr>
      <w:tr w:rsidR="002D7097" w:rsidRPr="002D7097" w14:paraId="4200368E" w14:textId="77777777" w:rsidTr="008B10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hideMark/>
          </w:tcPr>
          <w:p w14:paraId="3BF27AA7" w14:textId="77777777" w:rsidR="00912C72" w:rsidRPr="002D7097" w:rsidRDefault="007079E5" w:rsidP="00D804EC">
            <w:pPr>
              <w:pStyle w:val="NormalWeb"/>
              <w:spacing w:before="0" w:beforeAutospacing="0" w:after="0" w:afterAutospacing="0"/>
              <w:jc w:val="both"/>
              <w:rPr>
                <w:rFonts w:asciiTheme="majorBidi" w:hAnsiTheme="majorBidi" w:cstheme="majorBidi"/>
                <w:sz w:val="20"/>
                <w:szCs w:val="20"/>
              </w:rPr>
            </w:pPr>
            <w:r w:rsidRPr="002D7097">
              <w:rPr>
                <w:rFonts w:asciiTheme="majorBidi" w:hAnsiTheme="majorBidi" w:cstheme="majorBidi"/>
                <w:sz w:val="20"/>
                <w:szCs w:val="20"/>
              </w:rPr>
              <w:t>YOLOv11</w:t>
            </w:r>
            <w:r w:rsidR="005761AA" w:rsidRPr="002D7097">
              <w:rPr>
                <w:rFonts w:asciiTheme="majorBidi" w:hAnsiTheme="majorBidi" w:cstheme="majorBidi"/>
                <w:sz w:val="20"/>
                <w:szCs w:val="20"/>
              </w:rPr>
              <w:t xml:space="preserve"> </w:t>
            </w:r>
            <w:r w:rsidR="005761AA" w:rsidRPr="002D7097">
              <w:rPr>
                <w:rFonts w:asciiTheme="majorBidi" w:hAnsiTheme="majorBidi" w:cstheme="majorBidi"/>
                <w:sz w:val="20"/>
                <w:szCs w:val="20"/>
              </w:rPr>
              <w:fldChar w:fldCharType="begin"/>
            </w:r>
            <w:r w:rsidR="00D804EC" w:rsidRPr="002D7097">
              <w:rPr>
                <w:rFonts w:asciiTheme="majorBidi" w:hAnsiTheme="majorBidi" w:cstheme="majorBidi"/>
                <w:sz w:val="20"/>
                <w:szCs w:val="20"/>
              </w:rPr>
              <w:instrText xml:space="preserve"> ADDIN ZOTERO_ITEM CSL_CITATION {"citationID":"IF8OfeJH","properties":{"formattedCitation":"[42]","plainCitation":"[42]","noteIndex":0},"citationItems":[{"id":3191,"uris":["http://zotero.org/users/11348859/items/GTUWE3JL"],"itemData":{"id":3191,"type":"article","abstract":"Accurate vehicle detection is essential for the development of intelligent transportation systems, autonomous driving, and traffic monitoring. This paper presents a detailed analysis of YOLO11, the latest advancement in the YOLO series of deep learning models, focusing exclusively on vehicle detection tasks. Building upon the success of its predecessors, YOLO11 introduces architectural improvements designed to enhance detection speed, accuracy, and robustness in complex environments. Using a comprehensive dataset comprising multiple vehicle types-cars, trucks, buses, motorcycles, and bicycles we evaluate YOLO11's performance using metrics such as precision, recall, F1 score, and mean average precision (mAP). Our findings demonstrate that YOLO11 surpasses previous versions (YOLOv8 and YOLOv10) in detecting smaller and more occluded vehicles while maintaining a competitive inference time, making it well-suited for real-time applications. Comparative analysis shows significant improvements in the detection of complex vehicle geometries, further contributing to the development of efficient and scalable vehicle detection systems. This research highlights YOLO11's potential to enhance autonomous vehicle performance and traffic monitoring systems, offering insights for future developments in the field.","DOI":"10.48550/arXiv.2410.22898","note":"container-title: arXiv e-prints\nADS Bibcode: 2024arXiv241022898A","source":"NASA ADS","title":"YOLOv11 for Vehicle Detection: Advancements, Performance, and Applications in Intelligent Transportation Systems","title-short":"YOLOv11 for Vehicle Detection","URL":"https://ui.adsabs.harvard.edu/abs/2024arXiv241022898A","author":[{"family":"Al Rabbani Alif","given":"Mujadded"}],"accessed":{"date-parts":[["2025",2,26]]},"issued":{"date-parts":[["2024",10,1]]}}}],"schema":"https://github.com/citation-style-language/schema/raw/master/csl-citation.json"} </w:instrText>
            </w:r>
            <w:r w:rsidR="005761AA" w:rsidRPr="002D7097">
              <w:rPr>
                <w:rFonts w:asciiTheme="majorBidi" w:hAnsiTheme="majorBidi" w:cstheme="majorBidi"/>
                <w:sz w:val="20"/>
                <w:szCs w:val="20"/>
              </w:rPr>
              <w:fldChar w:fldCharType="separate"/>
            </w:r>
            <w:r w:rsidR="00D804EC" w:rsidRPr="002D7097">
              <w:rPr>
                <w:sz w:val="20"/>
              </w:rPr>
              <w:t>[42]</w:t>
            </w:r>
            <w:r w:rsidR="005761AA" w:rsidRPr="002D7097">
              <w:rPr>
                <w:rFonts w:asciiTheme="majorBidi" w:hAnsiTheme="majorBidi" w:cstheme="majorBidi"/>
                <w:sz w:val="20"/>
                <w:szCs w:val="20"/>
              </w:rPr>
              <w:fldChar w:fldCharType="end"/>
            </w:r>
          </w:p>
        </w:tc>
        <w:tc>
          <w:tcPr>
            <w:tcW w:w="700" w:type="dxa"/>
            <w:hideMark/>
          </w:tcPr>
          <w:p w14:paraId="60583787" w14:textId="77777777" w:rsidR="00912C72" w:rsidRPr="002D7097" w:rsidRDefault="007079E5" w:rsidP="00316A8C">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2D7097">
              <w:rPr>
                <w:rFonts w:asciiTheme="majorBidi" w:hAnsiTheme="majorBidi" w:cstheme="majorBidi"/>
                <w:sz w:val="20"/>
                <w:szCs w:val="20"/>
              </w:rPr>
              <w:t>2024</w:t>
            </w:r>
          </w:p>
        </w:tc>
        <w:tc>
          <w:tcPr>
            <w:tcW w:w="2764" w:type="dxa"/>
            <w:hideMark/>
          </w:tcPr>
          <w:p w14:paraId="33570E3C" w14:textId="77777777" w:rsidR="00912C72" w:rsidRPr="002D7097" w:rsidRDefault="007079E5" w:rsidP="00316A8C">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2D7097">
              <w:rPr>
                <w:rFonts w:asciiTheme="majorBidi" w:hAnsiTheme="majorBidi" w:cstheme="majorBidi"/>
                <w:sz w:val="20"/>
                <w:szCs w:val="20"/>
              </w:rPr>
              <w:t>Object Detection, Instance Segmentation</w:t>
            </w:r>
          </w:p>
        </w:tc>
        <w:tc>
          <w:tcPr>
            <w:tcW w:w="3474" w:type="dxa"/>
            <w:hideMark/>
          </w:tcPr>
          <w:p w14:paraId="2DC9E59F" w14:textId="77777777" w:rsidR="00912C72" w:rsidRPr="002D7097" w:rsidRDefault="007079E5" w:rsidP="00316A8C">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2D7097">
              <w:rPr>
                <w:rFonts w:asciiTheme="majorBidi" w:hAnsiTheme="majorBidi" w:cstheme="majorBidi"/>
                <w:sz w:val="20"/>
                <w:szCs w:val="20"/>
              </w:rPr>
              <w:t>Expanded capabilities, improved efficiency</w:t>
            </w:r>
          </w:p>
        </w:tc>
        <w:tc>
          <w:tcPr>
            <w:tcW w:w="0" w:type="auto"/>
            <w:hideMark/>
          </w:tcPr>
          <w:p w14:paraId="357AC5BA" w14:textId="77777777" w:rsidR="00912C72" w:rsidRPr="002D7097" w:rsidRDefault="007079E5" w:rsidP="00316A8C">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roofErr w:type="spellStart"/>
            <w:r w:rsidRPr="002D7097">
              <w:rPr>
                <w:rFonts w:asciiTheme="majorBidi" w:hAnsiTheme="majorBidi" w:cstheme="majorBidi"/>
                <w:sz w:val="20"/>
                <w:szCs w:val="20"/>
              </w:rPr>
              <w:t>PyTorch</w:t>
            </w:r>
            <w:proofErr w:type="spellEnd"/>
          </w:p>
        </w:tc>
      </w:tr>
    </w:tbl>
    <w:p w14:paraId="1D39B217" w14:textId="77777777" w:rsidR="00417988" w:rsidRPr="002D7097" w:rsidRDefault="008B1007" w:rsidP="00417988">
      <w:pPr>
        <w:pStyle w:val="NormalWeb"/>
        <w:spacing w:before="0" w:beforeAutospacing="0" w:after="0" w:afterAutospacing="0"/>
        <w:jc w:val="both"/>
        <w:rPr>
          <w:rFonts w:asciiTheme="majorBidi" w:hAnsiTheme="majorBidi" w:cstheme="majorBidi"/>
        </w:rPr>
      </w:pPr>
      <w:r w:rsidRPr="002D7097">
        <w:rPr>
          <w:rFonts w:asciiTheme="majorBidi" w:hAnsiTheme="majorBidi" w:cstheme="majorBidi"/>
        </w:rPr>
        <w:t>YOLOv11</w:t>
      </w:r>
      <w:r w:rsidR="007079E5" w:rsidRPr="002D7097">
        <w:rPr>
          <w:rFonts w:asciiTheme="majorBidi" w:hAnsiTheme="majorBidi" w:cstheme="majorBidi"/>
        </w:rPr>
        <w:t xml:space="preserve"> maintains the real-time speed of its predecessors, making it ideal for latency-sensitive applications like autonomous navigation and urban surveillance. With improved object detection performance, it pushes the boundaries of computer vision capabilities.</w:t>
      </w:r>
    </w:p>
    <w:p w14:paraId="4971E14A" w14:textId="77777777" w:rsidR="005C54D2" w:rsidRPr="002D7097" w:rsidRDefault="005C54D2" w:rsidP="00316A8C">
      <w:pPr>
        <w:pStyle w:val="NormalWeb"/>
        <w:spacing w:before="0" w:beforeAutospacing="0" w:after="0" w:afterAutospacing="0"/>
        <w:jc w:val="both"/>
        <w:rPr>
          <w:rFonts w:asciiTheme="majorBidi" w:hAnsiTheme="majorBidi" w:cstheme="majorBidi"/>
        </w:rPr>
      </w:pPr>
    </w:p>
    <w:p w14:paraId="30DCB1EB" w14:textId="77777777" w:rsidR="00480257" w:rsidRPr="002D7097" w:rsidRDefault="007079E5" w:rsidP="00D3172D">
      <w:pPr>
        <w:pStyle w:val="NormalWeb"/>
        <w:numPr>
          <w:ilvl w:val="2"/>
          <w:numId w:val="1"/>
        </w:numPr>
        <w:spacing w:before="0" w:beforeAutospacing="0" w:after="0" w:afterAutospacing="0"/>
        <w:jc w:val="both"/>
        <w:rPr>
          <w:rFonts w:asciiTheme="majorBidi" w:hAnsiTheme="majorBidi" w:cstheme="majorBidi"/>
          <w:i/>
          <w:iCs/>
        </w:rPr>
      </w:pPr>
      <w:r w:rsidRPr="002D7097">
        <w:rPr>
          <w:rFonts w:asciiTheme="majorBidi" w:hAnsiTheme="majorBidi" w:cstheme="majorBidi"/>
          <w:i/>
          <w:iCs/>
        </w:rPr>
        <w:lastRenderedPageBreak/>
        <w:t xml:space="preserve">Architectural Blueprint of </w:t>
      </w:r>
      <w:r w:rsidR="008B1007" w:rsidRPr="002D7097">
        <w:rPr>
          <w:rFonts w:asciiTheme="majorBidi" w:hAnsiTheme="majorBidi" w:cstheme="majorBidi"/>
          <w:i/>
          <w:iCs/>
        </w:rPr>
        <w:t>YOLOv11</w:t>
      </w:r>
    </w:p>
    <w:p w14:paraId="1DA25CA4" w14:textId="77777777" w:rsidR="00090831" w:rsidRPr="002D7097" w:rsidRDefault="007079E5" w:rsidP="00090831">
      <w:pPr>
        <w:pStyle w:val="BodyText"/>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 xml:space="preserve">YOLO’s success is built on its unified architecture, allowing seamless bounding box regression and object classification through end-to-end training. </w:t>
      </w:r>
      <w:r w:rsidR="008B1007" w:rsidRPr="002D7097">
        <w:rPr>
          <w:rFonts w:asciiTheme="majorBidi" w:eastAsia="Times New Roman" w:hAnsiTheme="majorBidi" w:cstheme="majorBidi"/>
          <w:sz w:val="24"/>
          <w:szCs w:val="24"/>
        </w:rPr>
        <w:t>YOLOv11</w:t>
      </w:r>
      <w:r w:rsidRPr="002D7097">
        <w:rPr>
          <w:rFonts w:asciiTheme="majorBidi" w:eastAsia="Times New Roman" w:hAnsiTheme="majorBidi" w:cstheme="majorBidi"/>
          <w:sz w:val="24"/>
          <w:szCs w:val="24"/>
        </w:rPr>
        <w:t xml:space="preserve"> enhances this framework with innovations designed to improve accuracy, reduce latency, and increase adaptability. As shown in </w:t>
      </w:r>
      <w:r w:rsidRPr="002D7097">
        <w:rPr>
          <w:rFonts w:asciiTheme="majorBidi" w:eastAsia="Times New Roman" w:hAnsiTheme="majorBidi" w:cstheme="majorBidi"/>
          <w:b/>
          <w:bCs/>
          <w:sz w:val="24"/>
          <w:szCs w:val="24"/>
        </w:rPr>
        <w:t>Table 3</w:t>
      </w:r>
      <w:r w:rsidRPr="002D7097">
        <w:rPr>
          <w:rFonts w:asciiTheme="majorBidi" w:eastAsia="Times New Roman" w:hAnsiTheme="majorBidi" w:cstheme="majorBidi"/>
          <w:sz w:val="24"/>
          <w:szCs w:val="24"/>
        </w:rPr>
        <w:t>, its structure consists of three key components: the backbone for multi-scale feature extraction, the neck for feature refinement, and the head for final predictions.</w:t>
      </w:r>
    </w:p>
    <w:p w14:paraId="78C8B200" w14:textId="77777777" w:rsidR="00480257" w:rsidRPr="002D7097" w:rsidRDefault="00480257" w:rsidP="00316A8C">
      <w:pPr>
        <w:pStyle w:val="BodyText"/>
        <w:rPr>
          <w:rFonts w:asciiTheme="majorBidi" w:hAnsiTheme="majorBidi" w:cstheme="majorBidi"/>
        </w:rPr>
      </w:pPr>
    </w:p>
    <w:p w14:paraId="4661B391" w14:textId="77777777" w:rsidR="00480257" w:rsidRPr="002D7097" w:rsidRDefault="007079E5" w:rsidP="004D00C4">
      <w:pPr>
        <w:pStyle w:val="Heading2"/>
        <w:keepNext w:val="0"/>
        <w:keepLines w:val="0"/>
        <w:widowControl w:val="0"/>
        <w:numPr>
          <w:ilvl w:val="0"/>
          <w:numId w:val="3"/>
        </w:numPr>
        <w:tabs>
          <w:tab w:val="left" w:pos="1168"/>
        </w:tabs>
        <w:autoSpaceDE w:val="0"/>
        <w:autoSpaceDN w:val="0"/>
        <w:spacing w:before="0"/>
        <w:rPr>
          <w:rFonts w:asciiTheme="majorBidi" w:hAnsiTheme="majorBidi" w:cstheme="majorBidi"/>
          <w:b/>
          <w:bCs/>
          <w:color w:val="auto"/>
          <w:sz w:val="24"/>
          <w:szCs w:val="24"/>
        </w:rPr>
      </w:pPr>
      <w:bookmarkStart w:id="0" w:name="Backbone"/>
      <w:bookmarkEnd w:id="0"/>
      <w:r w:rsidRPr="002D7097">
        <w:rPr>
          <w:rFonts w:asciiTheme="majorBidi" w:hAnsiTheme="majorBidi" w:cstheme="majorBidi"/>
          <w:b/>
          <w:bCs/>
          <w:color w:val="auto"/>
          <w:spacing w:val="-2"/>
          <w:sz w:val="24"/>
          <w:szCs w:val="24"/>
        </w:rPr>
        <w:t>Backbone</w:t>
      </w:r>
    </w:p>
    <w:p w14:paraId="2D32AE66" w14:textId="77777777" w:rsidR="00090831" w:rsidRPr="002D7097" w:rsidRDefault="007079E5" w:rsidP="00D804EC">
      <w:pPr>
        <w:spacing w:after="0"/>
        <w:jc w:val="both"/>
        <w:rPr>
          <w:rFonts w:ascii="Times New Roman" w:eastAsia="Times New Roman" w:hAnsi="Times New Roman" w:cs="Times New Roman"/>
          <w:b/>
          <w:bCs/>
          <w:sz w:val="24"/>
          <w:szCs w:val="24"/>
        </w:rPr>
      </w:pPr>
      <w:r w:rsidRPr="002D7097">
        <w:rPr>
          <w:rFonts w:ascii="Times New Roman" w:eastAsia="Times New Roman" w:hAnsi="Times New Roman" w:cs="Times New Roman"/>
          <w:sz w:val="24"/>
          <w:szCs w:val="24"/>
        </w:rPr>
        <w:t xml:space="preserve">The backbone of </w:t>
      </w:r>
      <w:r w:rsidR="008B1007" w:rsidRPr="002D7097">
        <w:rPr>
          <w:rFonts w:ascii="Times New Roman" w:eastAsia="Times New Roman" w:hAnsi="Times New Roman" w:cs="Times New Roman"/>
          <w:sz w:val="24"/>
          <w:szCs w:val="24"/>
        </w:rPr>
        <w:t>YOLOv11</w:t>
      </w:r>
      <w:r w:rsidRPr="002D7097">
        <w:rPr>
          <w:rFonts w:ascii="Times New Roman" w:eastAsia="Times New Roman" w:hAnsi="Times New Roman" w:cs="Times New Roman"/>
          <w:sz w:val="24"/>
          <w:szCs w:val="24"/>
        </w:rPr>
        <w:t xml:space="preserve"> plays a vital role in transforming raw image data into multi-scale feature maps, forming the foundation for accurate object detection. At its core, the Residual Efficient Layer Aggregation Network (R-ELAN) integrates deeper convolutional layers with strategically placed residual connections. This architecture mitigates gradient bottlenecks and enhances feature reuse, improving the model’s ability to detect objects of varying sizes and shapes with greater precision.</w:t>
      </w:r>
      <w:r w:rsidR="005A11C6" w:rsidRPr="002D7097">
        <w:rPr>
          <w:rFonts w:ascii="Times New Roman" w:eastAsia="Times New Roman" w:hAnsi="Times New Roman" w:cs="Times New Roman"/>
          <w:sz w:val="24"/>
          <w:szCs w:val="24"/>
        </w:rPr>
        <w:t xml:space="preserve"> </w:t>
      </w:r>
      <w:r w:rsidR="005A11C6" w:rsidRPr="002D7097">
        <w:rPr>
          <w:rStyle w:val="Strong"/>
          <w:rFonts w:asciiTheme="majorBidi" w:hAnsiTheme="majorBidi" w:cstheme="majorBidi"/>
        </w:rPr>
        <w:t xml:space="preserve">Figure </w:t>
      </w:r>
      <w:r w:rsidR="00FF0827" w:rsidRPr="002D7097">
        <w:rPr>
          <w:rStyle w:val="Strong"/>
          <w:rFonts w:asciiTheme="majorBidi" w:hAnsiTheme="majorBidi" w:cstheme="majorBidi"/>
        </w:rPr>
        <w:t>1</w:t>
      </w:r>
      <w:r w:rsidR="005A11C6" w:rsidRPr="002D7097">
        <w:rPr>
          <w:rStyle w:val="Strong"/>
          <w:rFonts w:asciiTheme="majorBidi" w:hAnsiTheme="majorBidi" w:cstheme="majorBidi"/>
        </w:rPr>
        <w:t xml:space="preserve"> </w:t>
      </w:r>
      <w:r w:rsidR="005A11C6" w:rsidRPr="002D7097">
        <w:rPr>
          <w:rStyle w:val="Strong"/>
          <w:rFonts w:asciiTheme="majorBidi" w:hAnsiTheme="majorBidi" w:cstheme="majorBidi"/>
          <w:b w:val="0"/>
          <w:bCs w:val="0"/>
        </w:rPr>
        <w:t>illustrates the Architecture comparison of popular modules across YOLO versions</w:t>
      </w:r>
      <w:r w:rsidR="00D12D9E" w:rsidRPr="002D7097">
        <w:rPr>
          <w:rStyle w:val="Strong"/>
          <w:rFonts w:asciiTheme="majorBidi" w:hAnsiTheme="majorBidi" w:cstheme="majorBidi"/>
          <w:b w:val="0"/>
          <w:bCs w:val="0"/>
        </w:rPr>
        <w:t xml:space="preserve"> </w:t>
      </w:r>
      <w:r w:rsidR="00D12D9E" w:rsidRPr="002D7097">
        <w:rPr>
          <w:rStyle w:val="Strong"/>
          <w:rFonts w:asciiTheme="majorBidi" w:hAnsiTheme="majorBidi" w:cstheme="majorBidi"/>
        </w:rPr>
        <w:fldChar w:fldCharType="begin"/>
      </w:r>
      <w:r w:rsidR="00D804EC" w:rsidRPr="002D7097">
        <w:rPr>
          <w:rStyle w:val="Strong"/>
          <w:rFonts w:asciiTheme="majorBidi" w:hAnsiTheme="majorBidi" w:cstheme="majorBidi"/>
        </w:rPr>
        <w:instrText xml:space="preserve"> ADDIN ZOTERO_ITEM CSL_CITATION {"citationID":"lCXGNg6L","properties":{"formattedCitation":"[43]","plainCitation":"[43]","noteIndex":0},"citationItems":[{"id":3186,"uris":["http://zotero.org/users/11348859/items/NWUF2D8D"],"itemData":{"id":3186,"type":"software","abstract":"YOLOv12: Attention-Centric Real-Time Object Detectors","genre":"Python","license":"AGPL-3.0","note":"original-date: 2025-02-06T20:05:57Z","source":"GitHub","title":"sunsmarterjie/yolov12","URL":"https://github.com/sunsmarterjie/yolov12","author":[{"family":"</w:instrText>
      </w:r>
      <w:r w:rsidR="00D804EC" w:rsidRPr="002D7097">
        <w:rPr>
          <w:rStyle w:val="Strong"/>
          <w:rFonts w:ascii="MS Gothic" w:hAnsi="MS Gothic" w:cs="MS Gothic"/>
        </w:rPr>
        <w:instrText>田运杰</w:instrText>
      </w:r>
      <w:r w:rsidR="00D804EC" w:rsidRPr="002D7097">
        <w:rPr>
          <w:rStyle w:val="Strong"/>
          <w:rFonts w:asciiTheme="majorBidi" w:hAnsiTheme="majorBidi" w:cstheme="majorBidi"/>
        </w:rPr>
        <w:instrText xml:space="preserve">","given":""}],"accessed":{"date-parts":[["2025",2,26]]},"issued":{"date-parts":[["2025",2,26]]}}}],"schema":"https://github.com/citation-style-language/schema/raw/master/csl-citation.json"} </w:instrText>
      </w:r>
      <w:r w:rsidR="00D12D9E" w:rsidRPr="002D7097">
        <w:rPr>
          <w:rStyle w:val="Strong"/>
          <w:rFonts w:asciiTheme="majorBidi" w:hAnsiTheme="majorBidi" w:cstheme="majorBidi"/>
        </w:rPr>
        <w:fldChar w:fldCharType="separate"/>
      </w:r>
      <w:r w:rsidR="00D804EC" w:rsidRPr="002D7097">
        <w:rPr>
          <w:rFonts w:ascii="Times New Roman" w:hAnsi="Times New Roman" w:cs="Times New Roman"/>
          <w:sz w:val="20"/>
        </w:rPr>
        <w:t>[43]</w:t>
      </w:r>
      <w:r w:rsidR="00D12D9E" w:rsidRPr="002D7097">
        <w:rPr>
          <w:rStyle w:val="Strong"/>
          <w:rFonts w:asciiTheme="majorBidi" w:hAnsiTheme="majorBidi" w:cstheme="majorBidi"/>
        </w:rPr>
        <w:fldChar w:fldCharType="end"/>
      </w:r>
      <w:r w:rsidR="00E5598B" w:rsidRPr="002D7097">
        <w:rPr>
          <w:rStyle w:val="Strong"/>
          <w:rFonts w:asciiTheme="majorBidi" w:hAnsiTheme="majorBidi" w:cstheme="majorBidi"/>
        </w:rPr>
        <w:t xml:space="preserve"> </w:t>
      </w:r>
      <w:r w:rsidR="00F32F90" w:rsidRPr="002D7097">
        <w:rPr>
          <w:rStyle w:val="Strong"/>
          <w:rFonts w:asciiTheme="majorBidi" w:hAnsiTheme="majorBidi" w:cstheme="majorBidi"/>
        </w:rPr>
        <w:fldChar w:fldCharType="begin"/>
      </w:r>
      <w:r w:rsidR="00D804EC" w:rsidRPr="002D7097">
        <w:rPr>
          <w:rStyle w:val="Strong"/>
          <w:rFonts w:asciiTheme="majorBidi" w:hAnsiTheme="majorBidi" w:cstheme="majorBidi"/>
        </w:rPr>
        <w:instrText xml:space="preserve"> ADDIN ZOTERO_ITEM CSL_CITATION {"citationID":"jBVPHXWC","properties":{"formattedCitation":"[44]","plainCitation":"[44]","noteIndex":0},"citationItems":[{"id":3155,"uris":["http://zotero.org/users/11348859/items/JUWF229R"],"itemData":{"id":3155,"type":"article","abstract":"Enhancing the network architecture of the YOLO framework has been crucial for a long time, but has focused on CNN-based improvements despite the proven superiority of attention mechanisms in modeling capabilities. This is because attention-based models cannot match the speed of CNN-based models. This paper proposes an attention-centric YOLO framework, namely YOLOv12, that matches the speed of previous CNN-based ones while harnessing the performance benefits of attention mechanisms. YOLOv12 surpasses all popular real-time object detectors in accuracy with competitive speed. For example, YOLOv12-N achieves 40.6% mAP with an inference latency of 1.64 ms on a T4 GPU, outperforming advanced YOLOv10-N / YOLOv11-N by 2.1%/1.2% mAP with a comparable speed. This advantage extends to other model scales. YOLOv12 also surpasses end-to-end real-time detectors that improve DETR, such as RT-DETR / RT-DETRv2: YOLOv12-S beats RT-DETR-R18 / RT-DETRv2-R18 while running 42% faster, using only 36% of the computation and 45% of the parameters. More comparisons are shown in Figure 1.","DOI":"10.48550/arXiv.2502.12524","note":"arXiv:2502.12524 [cs]","number":"arXiv:2502.12524","publisher":"arXiv","source":"arXiv.org","title":"YOLOv12: Attention-Centric Real-Time Object Detectors","title-short":"YOLOv12","URL":"http://arxiv.org/abs/2502.12524","author":[{"family":"Tian","given":"Yunjie"},{"family":"Ye","given":"Qixiang"},{"family":"Doermann","given":"David"}],"accessed":{"date-parts":[["2025",3,13]]},"issued":{"date-parts":[["2025",2,18]]}}}],"schema":"https://github.com/citation-style-language/schema/raw/master/csl-citation.json"} </w:instrText>
      </w:r>
      <w:r w:rsidR="00F32F90" w:rsidRPr="002D7097">
        <w:rPr>
          <w:rStyle w:val="Strong"/>
          <w:rFonts w:asciiTheme="majorBidi" w:hAnsiTheme="majorBidi" w:cstheme="majorBidi"/>
        </w:rPr>
        <w:fldChar w:fldCharType="separate"/>
      </w:r>
      <w:r w:rsidR="00D804EC" w:rsidRPr="002D7097">
        <w:rPr>
          <w:rFonts w:ascii="Times New Roman" w:hAnsi="Times New Roman" w:cs="Times New Roman"/>
        </w:rPr>
        <w:t>[44]</w:t>
      </w:r>
      <w:r w:rsidR="00F32F90" w:rsidRPr="002D7097">
        <w:rPr>
          <w:rStyle w:val="Strong"/>
          <w:rFonts w:asciiTheme="majorBidi" w:hAnsiTheme="majorBidi" w:cstheme="majorBidi"/>
        </w:rPr>
        <w:fldChar w:fldCharType="end"/>
      </w:r>
      <w:r w:rsidR="005A11C6" w:rsidRPr="002D7097">
        <w:rPr>
          <w:rStyle w:val="Strong"/>
          <w:rFonts w:asciiTheme="majorBidi" w:hAnsiTheme="majorBidi" w:cstheme="majorBidi"/>
          <w:b w:val="0"/>
          <w:bCs w:val="0"/>
        </w:rPr>
        <w:t>.</w:t>
      </w:r>
    </w:p>
    <w:p w14:paraId="0C59480A" w14:textId="77777777" w:rsidR="00480257" w:rsidRPr="002D7097" w:rsidRDefault="00480257" w:rsidP="00316A8C">
      <w:pPr>
        <w:pStyle w:val="BodyText"/>
        <w:rPr>
          <w:rFonts w:asciiTheme="majorBidi" w:eastAsia="Times New Roman" w:hAnsiTheme="majorBidi" w:cstheme="majorBidi"/>
          <w:sz w:val="24"/>
          <w:szCs w:val="24"/>
        </w:rPr>
      </w:pPr>
    </w:p>
    <w:tbl>
      <w:tblPr>
        <w:tblStyle w:val="TableGrid"/>
        <w:tblW w:w="0" w:type="auto"/>
        <w:tblLook w:val="04A0" w:firstRow="1" w:lastRow="0" w:firstColumn="1" w:lastColumn="0" w:noHBand="0" w:noVBand="1"/>
      </w:tblPr>
      <w:tblGrid>
        <w:gridCol w:w="5430"/>
        <w:gridCol w:w="4385"/>
      </w:tblGrid>
      <w:tr w:rsidR="002D7097" w:rsidRPr="002D7097" w14:paraId="7C0B6272" w14:textId="77777777" w:rsidTr="008B1007">
        <w:tc>
          <w:tcPr>
            <w:tcW w:w="5430" w:type="dxa"/>
          </w:tcPr>
          <w:p w14:paraId="582D57F6" w14:textId="77777777" w:rsidR="00522A8A" w:rsidRPr="002D7097" w:rsidRDefault="00AA4A91" w:rsidP="00316A8C">
            <w:pPr>
              <w:pStyle w:val="BodyText"/>
              <w:jc w:val="center"/>
              <w:rPr>
                <w:rFonts w:asciiTheme="majorBidi" w:eastAsia="Times New Roman" w:hAnsiTheme="majorBidi" w:cstheme="majorBidi"/>
                <w:sz w:val="24"/>
                <w:szCs w:val="24"/>
              </w:rPr>
            </w:pPr>
            <w:r w:rsidRPr="002D7097">
              <w:rPr>
                <w:rFonts w:asciiTheme="majorBidi" w:hAnsiTheme="majorBidi" w:cstheme="majorBidi"/>
              </w:rPr>
              <w:object w:dxaOrig="5059" w:dyaOrig="5084" w14:anchorId="628787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5.5pt;height:227.25pt" o:ole="">
                  <v:imagedata r:id="rId9" o:title=""/>
                </v:shape>
                <o:OLEObject Type="Embed" ProgID="PBrush" ShapeID="_x0000_i1025" DrawAspect="Content" ObjectID="_1803727855" r:id="rId10"/>
              </w:object>
            </w:r>
          </w:p>
        </w:tc>
        <w:tc>
          <w:tcPr>
            <w:tcW w:w="4350" w:type="dxa"/>
          </w:tcPr>
          <w:p w14:paraId="5E945846" w14:textId="77777777" w:rsidR="00522A8A" w:rsidRPr="002D7097" w:rsidRDefault="00AA4A91" w:rsidP="00316A8C">
            <w:pPr>
              <w:pStyle w:val="BodyText"/>
              <w:jc w:val="center"/>
              <w:rPr>
                <w:rFonts w:asciiTheme="majorBidi" w:eastAsia="Times New Roman" w:hAnsiTheme="majorBidi" w:cstheme="majorBidi"/>
                <w:sz w:val="24"/>
                <w:szCs w:val="24"/>
              </w:rPr>
            </w:pPr>
            <w:r w:rsidRPr="002D7097">
              <w:rPr>
                <w:rFonts w:asciiTheme="majorBidi" w:hAnsiTheme="majorBidi" w:cstheme="majorBidi"/>
              </w:rPr>
              <w:object w:dxaOrig="4420" w:dyaOrig="4984" w14:anchorId="046A2D17">
                <v:shape id="_x0000_i1026" type="#_x0000_t75" style="width:208.5pt;height:227.25pt" o:ole="">
                  <v:imagedata r:id="rId11" o:title=""/>
                </v:shape>
                <o:OLEObject Type="Embed" ProgID="PBrush" ShapeID="_x0000_i1026" DrawAspect="Content" ObjectID="_1803727856" r:id="rId12"/>
              </w:object>
            </w:r>
          </w:p>
        </w:tc>
      </w:tr>
      <w:tr w:rsidR="002D7097" w:rsidRPr="002D7097" w14:paraId="58209F35" w14:textId="77777777" w:rsidTr="009E6068">
        <w:tc>
          <w:tcPr>
            <w:tcW w:w="9780" w:type="dxa"/>
            <w:gridSpan w:val="2"/>
          </w:tcPr>
          <w:p w14:paraId="5BCCBAA1" w14:textId="77777777" w:rsidR="008B1007" w:rsidRPr="002D7097" w:rsidRDefault="008B1007" w:rsidP="00316A8C">
            <w:pPr>
              <w:pStyle w:val="BodyText"/>
              <w:jc w:val="center"/>
              <w:rPr>
                <w:rFonts w:asciiTheme="majorBidi" w:eastAsia="Times New Roman" w:hAnsiTheme="majorBidi" w:cstheme="majorBidi"/>
                <w:sz w:val="24"/>
                <w:szCs w:val="24"/>
              </w:rPr>
            </w:pPr>
            <w:r w:rsidRPr="002D7097">
              <w:rPr>
                <w:rFonts w:asciiTheme="majorBidi" w:hAnsiTheme="majorBidi" w:cstheme="majorBidi"/>
              </w:rPr>
              <w:object w:dxaOrig="5593" w:dyaOrig="5181" w14:anchorId="78506E6B">
                <v:shape id="_x0000_i1027" type="#_x0000_t75" style="width:386.25pt;height:198pt" o:ole="">
                  <v:imagedata r:id="rId13" o:title=""/>
                </v:shape>
                <o:OLEObject Type="Embed" ProgID="PBrush" ShapeID="_x0000_i1027" DrawAspect="Content" ObjectID="_1803727857" r:id="rId14"/>
              </w:object>
            </w:r>
          </w:p>
        </w:tc>
      </w:tr>
    </w:tbl>
    <w:p w14:paraId="7688A398" w14:textId="77777777" w:rsidR="00522A8A" w:rsidRPr="002D7097" w:rsidRDefault="007079E5" w:rsidP="00D804EC">
      <w:pPr>
        <w:pStyle w:val="BodyText"/>
        <w:jc w:val="center"/>
        <w:rPr>
          <w:rFonts w:asciiTheme="majorBidi" w:eastAsia="Times New Roman" w:hAnsiTheme="majorBidi" w:cstheme="majorBidi"/>
          <w:sz w:val="10"/>
          <w:szCs w:val="10"/>
        </w:rPr>
      </w:pPr>
      <w:r w:rsidRPr="002D7097">
        <w:rPr>
          <w:rStyle w:val="Strong"/>
          <w:rFonts w:asciiTheme="majorBidi" w:hAnsiTheme="majorBidi" w:cstheme="majorBidi"/>
        </w:rPr>
        <w:t xml:space="preserve">Figure </w:t>
      </w:r>
      <w:r w:rsidR="00FF0827" w:rsidRPr="002D7097">
        <w:rPr>
          <w:rStyle w:val="Strong"/>
          <w:rFonts w:asciiTheme="majorBidi" w:hAnsiTheme="majorBidi" w:cstheme="majorBidi"/>
        </w:rPr>
        <w:t>1:</w:t>
      </w:r>
      <w:r w:rsidRPr="002D7097">
        <w:rPr>
          <w:rStyle w:val="Strong"/>
          <w:rFonts w:asciiTheme="majorBidi" w:hAnsiTheme="majorBidi" w:cstheme="majorBidi"/>
        </w:rPr>
        <w:t xml:space="preserve"> Architecture comparison of popular modules across YOLO versions:</w:t>
      </w:r>
      <w:r w:rsidR="00E61756" w:rsidRPr="002D7097">
        <w:rPr>
          <w:rStyle w:val="Strong"/>
          <w:rFonts w:asciiTheme="majorBidi" w:hAnsiTheme="majorBidi" w:cstheme="majorBidi"/>
        </w:rPr>
        <w:t xml:space="preserve"> </w:t>
      </w:r>
      <w:r w:rsidRPr="002D7097">
        <w:rPr>
          <w:rFonts w:asciiTheme="majorBidi" w:hAnsiTheme="majorBidi" w:cstheme="majorBidi"/>
        </w:rPr>
        <w:t xml:space="preserve">(a) </w:t>
      </w:r>
      <w:proofErr w:type="spellStart"/>
      <w:r w:rsidR="00092D58" w:rsidRPr="002D7097">
        <w:rPr>
          <w:rStyle w:val="Strong"/>
          <w:rFonts w:asciiTheme="majorBidi" w:hAnsiTheme="majorBidi" w:cstheme="majorBidi"/>
        </w:rPr>
        <w:t>CSPNet</w:t>
      </w:r>
      <w:proofErr w:type="spellEnd"/>
      <w:r w:rsidR="00092D58" w:rsidRPr="002D7097">
        <w:rPr>
          <w:rStyle w:val="Strong"/>
          <w:rFonts w:asciiTheme="majorBidi" w:hAnsiTheme="majorBidi" w:cstheme="majorBidi"/>
        </w:rPr>
        <w:t xml:space="preserve"> </w:t>
      </w:r>
      <w:r w:rsidR="00092D58" w:rsidRPr="002D7097">
        <w:rPr>
          <w:rStyle w:val="Strong"/>
          <w:rFonts w:asciiTheme="majorBidi" w:hAnsiTheme="majorBidi" w:cstheme="majorBidi"/>
        </w:rPr>
        <w:fldChar w:fldCharType="begin"/>
      </w:r>
      <w:r w:rsidR="00D804EC" w:rsidRPr="002D7097">
        <w:rPr>
          <w:rStyle w:val="Strong"/>
          <w:rFonts w:asciiTheme="majorBidi" w:hAnsiTheme="majorBidi" w:cstheme="majorBidi"/>
        </w:rPr>
        <w:instrText xml:space="preserve"> ADDIN ZOTERO_ITEM CSL_CITATION {"citationID":"gTyPcDDR","properties":{"formattedCitation":"[45]","plainCitation":"[45]","noteIndex":0},"citationItems":[{"id":3189,"uris":["http://zotero.org/users/11348859/items/8C28BWSN"],"itemData":{"id":3189,"type":"paper-conference","event-title":"Proceedings of the IEEE/CVF Conference on Computer Vision and Pattern Recognition Workshops","page":"390-391","source":"openaccess.thecvf.com","title":"CSPNet: A New Backbone That Can Enhance Learning Capability of CNN","title-short":"CSPNet","URL":"https://openaccess.thecvf.com/content_CVPRW_2020/html/w28/Wang_CSPNet_A_New_Backbone_That_Can_Enhance_Learning_Capability_of_CVPRW_2020_paper.html","author":[{"family":"Wang","given":"Chien-Yao"},{"family":"Liao","given":"Hong-Yuan Mark"},{"family":"Wu","given":"Yueh-Hua"},{"family":"Chen","given":"Ping-Yang"},{"family":"Hsieh","given":"Jun-Wei"},{"family":"Yeh","given":"I.-Hau"}],"accessed":{"date-parts":[["2025",2,26]]},"issued":{"date-parts":[["2020"]]}}}],"schema":"https://github.com/citation-style-language/schema/raw/master/csl-citation.json"} </w:instrText>
      </w:r>
      <w:r w:rsidR="00092D58" w:rsidRPr="002D7097">
        <w:rPr>
          <w:rStyle w:val="Strong"/>
          <w:rFonts w:asciiTheme="majorBidi" w:hAnsiTheme="majorBidi" w:cstheme="majorBidi"/>
        </w:rPr>
        <w:fldChar w:fldCharType="separate"/>
      </w:r>
      <w:r w:rsidR="00D804EC" w:rsidRPr="002D7097">
        <w:rPr>
          <w:rFonts w:ascii="Times New Roman" w:hAnsi="Times New Roman" w:cs="Times New Roman"/>
        </w:rPr>
        <w:t>[45]</w:t>
      </w:r>
      <w:r w:rsidR="00092D58" w:rsidRPr="002D7097">
        <w:rPr>
          <w:rStyle w:val="Strong"/>
          <w:rFonts w:asciiTheme="majorBidi" w:hAnsiTheme="majorBidi" w:cstheme="majorBidi"/>
        </w:rPr>
        <w:fldChar w:fldCharType="end"/>
      </w:r>
      <w:r w:rsidRPr="002D7097">
        <w:rPr>
          <w:rFonts w:asciiTheme="majorBidi" w:hAnsiTheme="majorBidi" w:cstheme="majorBidi"/>
        </w:rPr>
        <w:t xml:space="preserve"> – utilized in YOLOv4/YOLOv5;</w:t>
      </w:r>
      <w:r w:rsidR="00E61756" w:rsidRPr="002D7097">
        <w:rPr>
          <w:rFonts w:asciiTheme="majorBidi" w:hAnsiTheme="majorBidi" w:cstheme="majorBidi"/>
        </w:rPr>
        <w:t xml:space="preserve"> </w:t>
      </w:r>
      <w:r w:rsidRPr="002D7097">
        <w:rPr>
          <w:rFonts w:asciiTheme="majorBidi" w:hAnsiTheme="majorBidi" w:cstheme="majorBidi"/>
        </w:rPr>
        <w:t xml:space="preserve">(b) </w:t>
      </w:r>
      <w:r w:rsidR="002E0ABC" w:rsidRPr="002D7097">
        <w:rPr>
          <w:rStyle w:val="Strong"/>
          <w:rFonts w:asciiTheme="majorBidi" w:hAnsiTheme="majorBidi" w:cstheme="majorBidi"/>
        </w:rPr>
        <w:t xml:space="preserve">ELAN </w:t>
      </w:r>
      <w:r w:rsidR="002E0ABC" w:rsidRPr="002D7097">
        <w:rPr>
          <w:rStyle w:val="Strong"/>
          <w:rFonts w:asciiTheme="majorBidi" w:hAnsiTheme="majorBidi" w:cstheme="majorBidi"/>
        </w:rPr>
        <w:fldChar w:fldCharType="begin"/>
      </w:r>
      <w:r w:rsidR="00D804EC" w:rsidRPr="002D7097">
        <w:rPr>
          <w:rStyle w:val="Strong"/>
          <w:rFonts w:asciiTheme="majorBidi" w:hAnsiTheme="majorBidi" w:cstheme="majorBidi"/>
        </w:rPr>
        <w:instrText xml:space="preserve"> ADDIN ZOTERO_ITEM CSL_CITATION {"citationID":"oofRMn6C","properties":{"formattedCitation":"[46]","plainCitation":"[46]","noteIndex":0},"citationItems":[{"id":3188,"uris":["http://zotero.org/users/11348859/items/XQC94F9B"],"itemData":{"id":3188,"type":"article","abstract":"Designing a high-efficiency and high-quality expressive network architecture has always been the most important research topic in the field of deep learning. Most of today's network design strategies focus on how to integrate features extracted from different layers, and how to design computing units to effectively extract these features, thereby enhancing the expressiveness of the network. This paper proposes a new network design strategy, i.e., to design the network architecture based on gradient path analysis. On the whole, most of today's mainstream network design strategies are based on feed forward path, that is, the network architecture is designed based on the data path. In this paper, we hope to enhance the expressive ability of the trained model by improving the network learning ability. Due to the mechanism driving the network parameter learning is the backward propagation algorithm, we design network design strategies based on back propagation path. We propose the gradient path design strategies for the layer-level, the stage-level, and the network-level, and the design strategies are proved to be superior and feasible from theoretical analysis and experiments.","DOI":"10.48550/arXiv.2211.04800","note":"arXiv:2211.04800 [cs]","number":"arXiv:2211.04800","publisher":"arXiv","source":"arXiv.org","title":"Designing Network Design Strategies Through Gradient Path Analysis","URL":"http://arxiv.org/abs/2211.04800","author":[{"family":"Wang","given":"Chien-Yao"},{"family":"Liao","given":"Hong-Yuan Mark"},{"family":"Yeh","given":"I.-Hau"}],"accessed":{"date-parts":[["2025",2,26]]},"issued":{"date-parts":[["2022",11,9]]}}}],"schema":"https://github.com/citation-style-language/schema/raw/master/csl-citation.json"} </w:instrText>
      </w:r>
      <w:r w:rsidR="002E0ABC" w:rsidRPr="002D7097">
        <w:rPr>
          <w:rStyle w:val="Strong"/>
          <w:rFonts w:asciiTheme="majorBidi" w:hAnsiTheme="majorBidi" w:cstheme="majorBidi"/>
        </w:rPr>
        <w:fldChar w:fldCharType="separate"/>
      </w:r>
      <w:r w:rsidR="00D804EC" w:rsidRPr="002D7097">
        <w:rPr>
          <w:rFonts w:ascii="Times New Roman" w:hAnsi="Times New Roman" w:cs="Times New Roman"/>
        </w:rPr>
        <w:t>[46]</w:t>
      </w:r>
      <w:r w:rsidR="002E0ABC" w:rsidRPr="002D7097">
        <w:rPr>
          <w:rStyle w:val="Strong"/>
          <w:rFonts w:asciiTheme="majorBidi" w:hAnsiTheme="majorBidi" w:cstheme="majorBidi"/>
        </w:rPr>
        <w:fldChar w:fldCharType="end"/>
      </w:r>
      <w:r w:rsidRPr="002D7097">
        <w:rPr>
          <w:rFonts w:asciiTheme="majorBidi" w:hAnsiTheme="majorBidi" w:cstheme="majorBidi"/>
        </w:rPr>
        <w:t xml:space="preserve"> – employed in YOLOv8;</w:t>
      </w:r>
      <w:r w:rsidR="00E61756" w:rsidRPr="002D7097">
        <w:rPr>
          <w:rFonts w:asciiTheme="majorBidi" w:hAnsiTheme="majorBidi" w:cstheme="majorBidi"/>
        </w:rPr>
        <w:t xml:space="preserve"> </w:t>
      </w:r>
      <w:r w:rsidRPr="002D7097">
        <w:rPr>
          <w:rFonts w:asciiTheme="majorBidi" w:hAnsiTheme="majorBidi" w:cstheme="majorBidi"/>
        </w:rPr>
        <w:t xml:space="preserve">(c) </w:t>
      </w:r>
      <w:r w:rsidR="002E0ABC" w:rsidRPr="002D7097">
        <w:rPr>
          <w:rStyle w:val="Strong"/>
          <w:rFonts w:asciiTheme="majorBidi" w:hAnsiTheme="majorBidi" w:cstheme="majorBidi"/>
        </w:rPr>
        <w:t xml:space="preserve">C3K2 (a case of GELAN) </w:t>
      </w:r>
      <w:r w:rsidR="002E0ABC" w:rsidRPr="002D7097">
        <w:rPr>
          <w:rStyle w:val="Strong"/>
          <w:rFonts w:asciiTheme="majorBidi" w:hAnsiTheme="majorBidi" w:cstheme="majorBidi"/>
        </w:rPr>
        <w:fldChar w:fldCharType="begin"/>
      </w:r>
      <w:r w:rsidR="00D804EC" w:rsidRPr="002D7097">
        <w:rPr>
          <w:rStyle w:val="Strong"/>
          <w:rFonts w:asciiTheme="majorBidi" w:hAnsiTheme="majorBidi" w:cstheme="majorBidi"/>
        </w:rPr>
        <w:instrText xml:space="preserve"> ADDIN ZOTERO_ITEM CSL_CITATION {"citationID":"A9PpAOqz","properties":{"formattedCitation":"[47]","plainCitation":"[47]","noteIndex":0},"citationItems":[{"id":3187,"uris":["http://zotero.org/users/11348859/items/H7QWZJ2W"],"itemData":{"id":3187,"type":"paper-conference","abstract":"Today’s deep learning methods focus on how to design the objective functions to make the prediction as close as possible to the target. Meanwhile, an appropriate neural network architecture has to be designed. Existing methods ignore a fact that when input data undergoes layer-by-layer feature transformation, large amount of information will be lost. This paper delve into the important issues of information bottleneck and reversible functions. We proposed the concept of programmable gradient information (PGI) to cope with the various changes required by deep networks to achieve multiple objectives. PGI can provide complete input information for the target task to calculate objective function, so that reliable gradient information can be obtained to update network parameters. In addition, a lightweight network architecture—Generalized Efficient Layer Aggregation Network (GELAN) is designed. GELAN confirms that PGI has gained superior results on lightweight models. We verified the proposed GELAN and PGI on MS COCO object detection dataset. The results show that GELAN only uses conventional convolution operators to achieve better parameter utilization than the state-of-the-art methods developed based on depth-wise convolution. PGI can be used for variety of models from lightweight to large. It can be used to obtain complete information, so that train-from-scratch models can achieve better results than state-of-the-art models pre-trained using large datasets, the comparison results are shown in Fig. 1. The source codes are released at https://github.com/WongKinYiu/yolov9.","container-title":"Computer Vision – ECCV 2024","DOI":"10.1007/978-3-031-72751-1_1","event-place":"Cham","ISBN":"978-3-031-72751-1","language":"en","page":"1-21","publisher":"Springer Nature Switzerland","publisher-place":"Cham","source":"Springer Link","title":"YOLOv9: Learning What You Want to Learn Using Programmable Gradient Information","title-short":"YOLOv9","author":[{"family":"Wang","given":"Chien-Yao"},{"family":"Yeh","given":"I-Hau"},{"family":"Mark Liao","given":"Hong-Yuan"}],"editor":[{"family":"Leonardis","given":"Aleš"},{"family":"Ricci","given":"Elisa"},{"family":"Roth","given":"Stefan"},{"family":"Russakovsky","given":"Olga"},{"family":"Sattler","given":"Torsten"},{"family":"Varol","given":"Gül"}],"issued":{"date-parts":[["2025"]]}}}],"schema":"https://github.com/citation-style-language/schema/raw/master/csl-citation.json"} </w:instrText>
      </w:r>
      <w:r w:rsidR="002E0ABC" w:rsidRPr="002D7097">
        <w:rPr>
          <w:rStyle w:val="Strong"/>
          <w:rFonts w:asciiTheme="majorBidi" w:hAnsiTheme="majorBidi" w:cstheme="majorBidi"/>
        </w:rPr>
        <w:fldChar w:fldCharType="separate"/>
      </w:r>
      <w:r w:rsidR="00D804EC" w:rsidRPr="002D7097">
        <w:rPr>
          <w:rFonts w:ascii="Times New Roman" w:hAnsi="Times New Roman" w:cs="Times New Roman"/>
        </w:rPr>
        <w:t>[47]</w:t>
      </w:r>
      <w:r w:rsidR="002E0ABC" w:rsidRPr="002D7097">
        <w:rPr>
          <w:rStyle w:val="Strong"/>
          <w:rFonts w:asciiTheme="majorBidi" w:hAnsiTheme="majorBidi" w:cstheme="majorBidi"/>
        </w:rPr>
        <w:fldChar w:fldCharType="end"/>
      </w:r>
      <w:r w:rsidR="008B1007" w:rsidRPr="002D7097">
        <w:rPr>
          <w:rFonts w:asciiTheme="majorBidi" w:hAnsiTheme="majorBidi" w:cstheme="majorBidi"/>
        </w:rPr>
        <w:t xml:space="preserve"> – implemented in YOLOv11.</w:t>
      </w:r>
    </w:p>
    <w:p w14:paraId="72F8FB45" w14:textId="77777777" w:rsidR="00AA4A91" w:rsidRPr="002D7097" w:rsidRDefault="00AA4A91" w:rsidP="001C0259">
      <w:pPr>
        <w:spacing w:after="0"/>
        <w:jc w:val="center"/>
        <w:rPr>
          <w:rFonts w:asciiTheme="majorBidi" w:eastAsia="Times New Roman" w:hAnsiTheme="majorBidi" w:cstheme="majorBidi"/>
          <w:b/>
          <w:bCs/>
          <w:sz w:val="24"/>
          <w:szCs w:val="24"/>
          <w:rtl/>
        </w:rPr>
      </w:pPr>
      <w:bookmarkStart w:id="1" w:name="_bookmark1"/>
      <w:bookmarkEnd w:id="1"/>
    </w:p>
    <w:p w14:paraId="54CC8C69" w14:textId="77777777" w:rsidR="000078BD" w:rsidRPr="002D7097" w:rsidRDefault="007079E5" w:rsidP="00D804EC">
      <w:pPr>
        <w:spacing w:after="0"/>
        <w:jc w:val="center"/>
        <w:rPr>
          <w:rFonts w:asciiTheme="majorBidi" w:eastAsia="Times New Roman" w:hAnsiTheme="majorBidi" w:cstheme="majorBidi"/>
          <w:sz w:val="24"/>
          <w:szCs w:val="24"/>
        </w:rPr>
      </w:pPr>
      <w:r w:rsidRPr="002D7097">
        <w:rPr>
          <w:rFonts w:asciiTheme="majorBidi" w:eastAsia="Times New Roman" w:hAnsiTheme="majorBidi" w:cstheme="majorBidi"/>
          <w:b/>
          <w:bCs/>
          <w:sz w:val="24"/>
          <w:szCs w:val="24"/>
        </w:rPr>
        <w:t>Table 3</w:t>
      </w:r>
      <w:r w:rsidRPr="002D7097">
        <w:rPr>
          <w:rFonts w:asciiTheme="majorBidi" w:eastAsia="Times New Roman" w:hAnsiTheme="majorBidi" w:cstheme="majorBidi"/>
          <w:sz w:val="24"/>
          <w:szCs w:val="24"/>
        </w:rPr>
        <w:t xml:space="preserve">: Core Architectural Elements of </w:t>
      </w:r>
      <w:r w:rsidR="008B1007" w:rsidRPr="002D7097">
        <w:rPr>
          <w:rFonts w:asciiTheme="majorBidi" w:eastAsia="Times New Roman" w:hAnsiTheme="majorBidi" w:cstheme="majorBidi"/>
          <w:sz w:val="24"/>
          <w:szCs w:val="24"/>
        </w:rPr>
        <w:t>YOLOv11</w:t>
      </w:r>
      <w:r w:rsidR="001C0259" w:rsidRPr="002D7097">
        <w:rPr>
          <w:rFonts w:asciiTheme="majorBidi" w:eastAsia="Times New Roman" w:hAnsiTheme="majorBidi" w:cstheme="majorBidi"/>
          <w:sz w:val="24"/>
          <w:szCs w:val="24"/>
        </w:rPr>
        <w:t xml:space="preserve"> </w:t>
      </w:r>
      <w:r w:rsidR="001C0259" w:rsidRPr="002D7097">
        <w:rPr>
          <w:rFonts w:asciiTheme="majorBidi" w:eastAsia="Times New Roman" w:hAnsiTheme="majorBidi" w:cstheme="majorBidi"/>
          <w:sz w:val="24"/>
          <w:szCs w:val="24"/>
        </w:rPr>
        <w:fldChar w:fldCharType="begin"/>
      </w:r>
      <w:r w:rsidR="00D804EC" w:rsidRPr="002D7097">
        <w:rPr>
          <w:rFonts w:asciiTheme="majorBidi" w:eastAsia="Times New Roman" w:hAnsiTheme="majorBidi" w:cstheme="majorBidi"/>
          <w:sz w:val="24"/>
          <w:szCs w:val="24"/>
        </w:rPr>
        <w:instrText xml:space="preserve"> ADDIN ZOTERO_ITEM CSL_CITATION {"citationID":"CSuvvTnN","properties":{"formattedCitation":"[48]","plainCitation":"[48]","noteIndex":0},"citationItems":[{"id":3154,"uris":["http://zotero.org/users/11348859/items/VEV46JCT"],"itemData":{"id":3154,"type":"article","abstract":"This paper presents an architectural analysis of YOLOv12, a significant advancement in single-stage, real-time object detection building upon the strengths of its predecessors while introducing key improvements. The model incorporates an optimised backbone (R-ELAN), 7x7 separable convolutions, and FlashAttention-driven area-based attention, improving feature extraction, enhanced efficiency, and robust detections. With multiple model variants, similar to its predecessors, YOLOv12 offers scalable solutions for both latency-sensitive and high-accuracy applications. Experimental results manifest consistent gains in mean average precision (mAP) and inference speed, making YOLOv12 a compelling choice for applications in autonomous systems, security, and real-time analytics. By achieving an optimal balance between computational efficiency and performance, YOLOv12 sets a new benchmark for real-time computer vision, facilitating deployment across diverse hardware platforms, from edge devices to high-performance clusters.","DOI":"10.48550/arXiv.2502.14740","note":"arXiv:2502.14740 [cs]","number":"arXiv:2502.14740","publisher":"arXiv","source":"arXiv.org","title":"YOLOv12: A Breakdown of the Key Architectural Features","title-short":"YOLOv12","URL":"http://arxiv.org/abs/2502.14740","author":[{"family":"Alif","given":"Mujadded Al Rabbani"},{"family":"Hussain","given":"Muhammad"}],"accessed":{"date-parts":[["2025",3,13]]},"issued":{"date-parts":[["2025",2,20]]}}}],"schema":"https://github.com/citation-style-language/schema/raw/master/csl-citation.json"} </w:instrText>
      </w:r>
      <w:r w:rsidR="001C0259" w:rsidRPr="002D7097">
        <w:rPr>
          <w:rFonts w:asciiTheme="majorBidi" w:eastAsia="Times New Roman" w:hAnsiTheme="majorBidi" w:cstheme="majorBidi"/>
          <w:sz w:val="24"/>
          <w:szCs w:val="24"/>
        </w:rPr>
        <w:fldChar w:fldCharType="separate"/>
      </w:r>
      <w:r w:rsidR="00D804EC" w:rsidRPr="002D7097">
        <w:rPr>
          <w:rFonts w:ascii="Times New Roman" w:hAnsi="Times New Roman" w:cs="Times New Roman"/>
          <w:sz w:val="24"/>
        </w:rPr>
        <w:t>[48]</w:t>
      </w:r>
      <w:r w:rsidR="001C0259" w:rsidRPr="002D7097">
        <w:rPr>
          <w:rFonts w:asciiTheme="majorBidi" w:eastAsia="Times New Roman" w:hAnsiTheme="majorBidi" w:cstheme="majorBidi"/>
          <w:sz w:val="24"/>
          <w:szCs w:val="24"/>
        </w:rPr>
        <w:fldChar w:fldCharType="end"/>
      </w:r>
    </w:p>
    <w:tbl>
      <w:tblPr>
        <w:tblStyle w:val="PlainTable21"/>
        <w:tblW w:w="0" w:type="auto"/>
        <w:tblLook w:val="04A0" w:firstRow="1" w:lastRow="0" w:firstColumn="1" w:lastColumn="0" w:noHBand="0" w:noVBand="1"/>
      </w:tblPr>
      <w:tblGrid>
        <w:gridCol w:w="1384"/>
        <w:gridCol w:w="3310"/>
        <w:gridCol w:w="5312"/>
      </w:tblGrid>
      <w:tr w:rsidR="002D7097" w:rsidRPr="002D7097" w14:paraId="2B44FC7E" w14:textId="77777777" w:rsidTr="00B143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hideMark/>
          </w:tcPr>
          <w:p w14:paraId="46338C35" w14:textId="77777777" w:rsidR="000078BD" w:rsidRPr="002D7097" w:rsidRDefault="007079E5" w:rsidP="00316A8C">
            <w:pPr>
              <w:jc w:val="center"/>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Component</w:t>
            </w:r>
          </w:p>
        </w:tc>
        <w:tc>
          <w:tcPr>
            <w:tcW w:w="3686" w:type="dxa"/>
            <w:hideMark/>
          </w:tcPr>
          <w:p w14:paraId="4296B4F4" w14:textId="77777777" w:rsidR="000078BD" w:rsidRPr="002D7097" w:rsidRDefault="007079E5" w:rsidP="00316A8C">
            <w:pP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Functionality</w:t>
            </w:r>
          </w:p>
        </w:tc>
        <w:tc>
          <w:tcPr>
            <w:tcW w:w="6057" w:type="dxa"/>
            <w:hideMark/>
          </w:tcPr>
          <w:p w14:paraId="2AA8DD78" w14:textId="77777777" w:rsidR="000078BD" w:rsidRPr="002D7097" w:rsidRDefault="007079E5" w:rsidP="00316A8C">
            <w:pP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 xml:space="preserve">Innovations in </w:t>
            </w:r>
            <w:r w:rsidR="008B1007" w:rsidRPr="002D7097">
              <w:rPr>
                <w:rFonts w:asciiTheme="majorBidi" w:eastAsia="Times New Roman" w:hAnsiTheme="majorBidi" w:cstheme="majorBidi"/>
                <w:sz w:val="20"/>
                <w:szCs w:val="20"/>
              </w:rPr>
              <w:t>YOLOv11</w:t>
            </w:r>
          </w:p>
        </w:tc>
      </w:tr>
      <w:tr w:rsidR="002D7097" w:rsidRPr="002D7097" w14:paraId="75C3B629" w14:textId="77777777" w:rsidTr="00B14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hideMark/>
          </w:tcPr>
          <w:p w14:paraId="10973495" w14:textId="77777777" w:rsidR="000078BD" w:rsidRPr="002D7097" w:rsidRDefault="007079E5" w:rsidP="00316A8C">
            <w:pPr>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Backbone</w:t>
            </w:r>
          </w:p>
        </w:tc>
        <w:tc>
          <w:tcPr>
            <w:tcW w:w="3686" w:type="dxa"/>
            <w:hideMark/>
          </w:tcPr>
          <w:p w14:paraId="13C9048F" w14:textId="77777777" w:rsidR="000078BD" w:rsidRPr="002D7097" w:rsidRDefault="007079E5" w:rsidP="00316A8C">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 xml:space="preserve">Extracts multi-scale features from input images using convolutional </w:t>
            </w:r>
            <w:r w:rsidRPr="002D7097">
              <w:rPr>
                <w:rFonts w:asciiTheme="majorBidi" w:eastAsia="Times New Roman" w:hAnsiTheme="majorBidi" w:cstheme="majorBidi"/>
                <w:sz w:val="20"/>
                <w:szCs w:val="20"/>
              </w:rPr>
              <w:lastRenderedPageBreak/>
              <w:t>layers.</w:t>
            </w:r>
          </w:p>
        </w:tc>
        <w:tc>
          <w:tcPr>
            <w:tcW w:w="6057" w:type="dxa"/>
            <w:hideMark/>
          </w:tcPr>
          <w:p w14:paraId="21C09FEB" w14:textId="77777777" w:rsidR="000078BD" w:rsidRPr="002D7097" w:rsidRDefault="007079E5" w:rsidP="00316A8C">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lastRenderedPageBreak/>
              <w:t xml:space="preserve">Introduces R-ELAN for enhanced residual connectivity and 7×7 separable convolutions to maintain spatial context with </w:t>
            </w:r>
            <w:r w:rsidRPr="002D7097">
              <w:rPr>
                <w:rFonts w:asciiTheme="majorBidi" w:eastAsia="Times New Roman" w:hAnsiTheme="majorBidi" w:cstheme="majorBidi"/>
                <w:sz w:val="20"/>
                <w:szCs w:val="20"/>
              </w:rPr>
              <w:lastRenderedPageBreak/>
              <w:t>reduced parameters.</w:t>
            </w:r>
          </w:p>
        </w:tc>
      </w:tr>
      <w:tr w:rsidR="002D7097" w:rsidRPr="002D7097" w14:paraId="4DAE3794" w14:textId="77777777" w:rsidTr="00B1431E">
        <w:tc>
          <w:tcPr>
            <w:cnfStyle w:val="001000000000" w:firstRow="0" w:lastRow="0" w:firstColumn="1" w:lastColumn="0" w:oddVBand="0" w:evenVBand="0" w:oddHBand="0" w:evenHBand="0" w:firstRowFirstColumn="0" w:firstRowLastColumn="0" w:lastRowFirstColumn="0" w:lastRowLastColumn="0"/>
            <w:tcW w:w="1417" w:type="dxa"/>
            <w:hideMark/>
          </w:tcPr>
          <w:p w14:paraId="70304125" w14:textId="77777777" w:rsidR="000078BD" w:rsidRPr="002D7097" w:rsidRDefault="007079E5" w:rsidP="00316A8C">
            <w:pPr>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lastRenderedPageBreak/>
              <w:t>Neck</w:t>
            </w:r>
          </w:p>
        </w:tc>
        <w:tc>
          <w:tcPr>
            <w:tcW w:w="3686" w:type="dxa"/>
            <w:hideMark/>
          </w:tcPr>
          <w:p w14:paraId="06402B32" w14:textId="77777777" w:rsidR="000078BD" w:rsidRPr="002D7097" w:rsidRDefault="007079E5" w:rsidP="00316A8C">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Aggregates and transmits multi-scale features to the head for predictions.</w:t>
            </w:r>
          </w:p>
        </w:tc>
        <w:tc>
          <w:tcPr>
            <w:tcW w:w="6057" w:type="dxa"/>
            <w:hideMark/>
          </w:tcPr>
          <w:p w14:paraId="66C5CF4A" w14:textId="77777777" w:rsidR="000078BD" w:rsidRPr="002D7097" w:rsidRDefault="007079E5" w:rsidP="00316A8C">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 xml:space="preserve">Implements area attention mechanisms driven by </w:t>
            </w:r>
            <w:proofErr w:type="spellStart"/>
            <w:r w:rsidRPr="002D7097">
              <w:rPr>
                <w:rFonts w:asciiTheme="majorBidi" w:eastAsia="Times New Roman" w:hAnsiTheme="majorBidi" w:cstheme="majorBidi"/>
                <w:sz w:val="20"/>
                <w:szCs w:val="20"/>
              </w:rPr>
              <w:t>FlashAttention</w:t>
            </w:r>
            <w:proofErr w:type="spellEnd"/>
            <w:r w:rsidRPr="002D7097">
              <w:rPr>
                <w:rFonts w:asciiTheme="majorBidi" w:eastAsia="Times New Roman" w:hAnsiTheme="majorBidi" w:cstheme="majorBidi"/>
                <w:sz w:val="20"/>
                <w:szCs w:val="20"/>
              </w:rPr>
              <w:t>, enabling efficient focus on critical regions.</w:t>
            </w:r>
          </w:p>
        </w:tc>
      </w:tr>
      <w:tr w:rsidR="002D7097" w:rsidRPr="002D7097" w14:paraId="23FDD885" w14:textId="77777777" w:rsidTr="00B14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hideMark/>
          </w:tcPr>
          <w:p w14:paraId="2F96FF9C" w14:textId="77777777" w:rsidR="000078BD" w:rsidRPr="002D7097" w:rsidRDefault="007079E5" w:rsidP="00316A8C">
            <w:pPr>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Head</w:t>
            </w:r>
          </w:p>
        </w:tc>
        <w:tc>
          <w:tcPr>
            <w:tcW w:w="3686" w:type="dxa"/>
            <w:hideMark/>
          </w:tcPr>
          <w:p w14:paraId="4ED8CB27" w14:textId="77777777" w:rsidR="000078BD" w:rsidRPr="002D7097" w:rsidRDefault="007079E5" w:rsidP="00316A8C">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Produces final predictions, including bounding box coordinates and class labels.</w:t>
            </w:r>
          </w:p>
        </w:tc>
        <w:tc>
          <w:tcPr>
            <w:tcW w:w="6057" w:type="dxa"/>
            <w:hideMark/>
          </w:tcPr>
          <w:p w14:paraId="6DF67BF2" w14:textId="77777777" w:rsidR="000078BD" w:rsidRPr="002D7097" w:rsidRDefault="007079E5" w:rsidP="00316A8C">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Features refined prediction pathways for improved multi-scale detection and optimized loss functions for real-time performance.</w:t>
            </w:r>
          </w:p>
        </w:tc>
      </w:tr>
    </w:tbl>
    <w:p w14:paraId="5C68257B" w14:textId="77777777" w:rsidR="00480257" w:rsidRPr="002D7097" w:rsidRDefault="00480257" w:rsidP="00316A8C">
      <w:pPr>
        <w:pStyle w:val="BodyText"/>
        <w:rPr>
          <w:rFonts w:asciiTheme="majorBidi" w:hAnsiTheme="majorBidi" w:cstheme="majorBidi"/>
          <w:sz w:val="10"/>
          <w:szCs w:val="10"/>
        </w:rPr>
      </w:pPr>
    </w:p>
    <w:p w14:paraId="2272BE3F" w14:textId="77777777" w:rsidR="00480257" w:rsidRPr="002D7097" w:rsidRDefault="007079E5" w:rsidP="00657DA9">
      <w:pPr>
        <w:pStyle w:val="NormalWeb"/>
        <w:numPr>
          <w:ilvl w:val="2"/>
          <w:numId w:val="1"/>
        </w:numPr>
        <w:spacing w:before="0" w:beforeAutospacing="0" w:after="0" w:afterAutospacing="0"/>
        <w:jc w:val="both"/>
        <w:rPr>
          <w:rFonts w:asciiTheme="majorBidi" w:hAnsiTheme="majorBidi" w:cstheme="majorBidi"/>
          <w:i/>
          <w:iCs/>
        </w:rPr>
      </w:pPr>
      <w:bookmarkStart w:id="2" w:name="Advanced_Convolutional_Blocks"/>
      <w:bookmarkEnd w:id="2"/>
      <w:r w:rsidRPr="002D7097">
        <w:rPr>
          <w:rFonts w:asciiTheme="majorBidi" w:hAnsiTheme="majorBidi" w:cstheme="majorBidi"/>
          <w:i/>
          <w:iCs/>
        </w:rPr>
        <w:t>Advanced Convolutional Blocks</w:t>
      </w:r>
    </w:p>
    <w:p w14:paraId="26F93335" w14:textId="77777777" w:rsidR="00480257" w:rsidRPr="002D7097" w:rsidRDefault="007079E5" w:rsidP="00D804EC">
      <w:pPr>
        <w:pStyle w:val="BodyText"/>
        <w:ind w:left="720" w:right="-2"/>
        <w:rPr>
          <w:rFonts w:asciiTheme="majorBidi" w:hAnsiTheme="majorBidi" w:cstheme="majorBidi"/>
          <w:sz w:val="24"/>
          <w:szCs w:val="24"/>
        </w:rPr>
      </w:pPr>
      <w:r w:rsidRPr="002D7097">
        <w:rPr>
          <w:rFonts w:asciiTheme="majorBidi" w:hAnsiTheme="majorBidi" w:cstheme="majorBidi"/>
          <w:sz w:val="24"/>
          <w:szCs w:val="24"/>
        </w:rPr>
        <w:t>Compared</w:t>
      </w:r>
      <w:r w:rsidRPr="002D7097">
        <w:rPr>
          <w:rFonts w:asciiTheme="majorBidi" w:hAnsiTheme="majorBidi" w:cstheme="majorBidi"/>
          <w:spacing w:val="-13"/>
          <w:sz w:val="24"/>
          <w:szCs w:val="24"/>
        </w:rPr>
        <w:t xml:space="preserve"> </w:t>
      </w:r>
      <w:r w:rsidRPr="002D7097">
        <w:rPr>
          <w:rFonts w:asciiTheme="majorBidi" w:hAnsiTheme="majorBidi" w:cstheme="majorBidi"/>
          <w:sz w:val="24"/>
          <w:szCs w:val="24"/>
        </w:rPr>
        <w:t>to</w:t>
      </w:r>
      <w:r w:rsidRPr="002D7097">
        <w:rPr>
          <w:rFonts w:asciiTheme="majorBidi" w:hAnsiTheme="majorBidi" w:cstheme="majorBidi"/>
          <w:spacing w:val="-12"/>
          <w:sz w:val="24"/>
          <w:szCs w:val="24"/>
        </w:rPr>
        <w:t xml:space="preserve"> </w:t>
      </w:r>
      <w:r w:rsidRPr="002D7097">
        <w:rPr>
          <w:rFonts w:asciiTheme="majorBidi" w:hAnsiTheme="majorBidi" w:cstheme="majorBidi"/>
          <w:sz w:val="24"/>
          <w:szCs w:val="24"/>
        </w:rPr>
        <w:t>earlier</w:t>
      </w:r>
      <w:r w:rsidRPr="002D7097">
        <w:rPr>
          <w:rFonts w:asciiTheme="majorBidi" w:hAnsiTheme="majorBidi" w:cstheme="majorBidi"/>
          <w:spacing w:val="-13"/>
          <w:sz w:val="24"/>
          <w:szCs w:val="24"/>
        </w:rPr>
        <w:t xml:space="preserve"> </w:t>
      </w:r>
      <w:r w:rsidRPr="002D7097">
        <w:rPr>
          <w:rFonts w:asciiTheme="majorBidi" w:hAnsiTheme="majorBidi" w:cstheme="majorBidi"/>
          <w:sz w:val="24"/>
          <w:szCs w:val="24"/>
        </w:rPr>
        <w:t>versions,</w:t>
      </w:r>
      <w:r w:rsidRPr="002D7097">
        <w:rPr>
          <w:rFonts w:asciiTheme="majorBidi" w:hAnsiTheme="majorBidi" w:cstheme="majorBidi"/>
          <w:spacing w:val="-12"/>
          <w:sz w:val="24"/>
          <w:szCs w:val="24"/>
        </w:rPr>
        <w:t xml:space="preserve"> </w:t>
      </w:r>
      <w:r w:rsidR="008B1007" w:rsidRPr="002D7097">
        <w:rPr>
          <w:rFonts w:asciiTheme="majorBidi" w:hAnsiTheme="majorBidi" w:cstheme="majorBidi"/>
          <w:sz w:val="24"/>
          <w:szCs w:val="24"/>
        </w:rPr>
        <w:t>YOLOv11</w:t>
      </w:r>
      <w:r w:rsidRPr="002D7097">
        <w:rPr>
          <w:rFonts w:asciiTheme="majorBidi" w:hAnsiTheme="majorBidi" w:cstheme="majorBidi"/>
          <w:spacing w:val="-13"/>
          <w:sz w:val="24"/>
          <w:szCs w:val="24"/>
        </w:rPr>
        <w:t xml:space="preserve"> </w:t>
      </w:r>
      <w:r w:rsidRPr="002D7097">
        <w:rPr>
          <w:rFonts w:asciiTheme="majorBidi" w:hAnsiTheme="majorBidi" w:cstheme="majorBidi"/>
          <w:sz w:val="24"/>
          <w:szCs w:val="24"/>
        </w:rPr>
        <w:t>employs</w:t>
      </w:r>
      <w:r w:rsidRPr="002D7097">
        <w:rPr>
          <w:rFonts w:asciiTheme="majorBidi" w:hAnsiTheme="majorBidi" w:cstheme="majorBidi"/>
          <w:spacing w:val="-12"/>
          <w:sz w:val="24"/>
          <w:szCs w:val="24"/>
        </w:rPr>
        <w:t xml:space="preserve"> </w:t>
      </w:r>
      <w:r w:rsidRPr="002D7097">
        <w:rPr>
          <w:rFonts w:asciiTheme="majorBidi" w:hAnsiTheme="majorBidi" w:cstheme="majorBidi"/>
          <w:sz w:val="24"/>
          <w:szCs w:val="24"/>
        </w:rPr>
        <w:t>a</w:t>
      </w:r>
      <w:r w:rsidRPr="002D7097">
        <w:rPr>
          <w:rFonts w:asciiTheme="majorBidi" w:hAnsiTheme="majorBidi" w:cstheme="majorBidi"/>
          <w:spacing w:val="-13"/>
          <w:sz w:val="24"/>
          <w:szCs w:val="24"/>
        </w:rPr>
        <w:t xml:space="preserve"> </w:t>
      </w:r>
      <w:r w:rsidRPr="002D7097">
        <w:rPr>
          <w:rFonts w:asciiTheme="majorBidi" w:hAnsiTheme="majorBidi" w:cstheme="majorBidi"/>
          <w:sz w:val="24"/>
          <w:szCs w:val="24"/>
        </w:rPr>
        <w:t>new</w:t>
      </w:r>
      <w:r w:rsidRPr="002D7097">
        <w:rPr>
          <w:rFonts w:asciiTheme="majorBidi" w:hAnsiTheme="majorBidi" w:cstheme="majorBidi"/>
          <w:spacing w:val="-12"/>
          <w:sz w:val="24"/>
          <w:szCs w:val="24"/>
        </w:rPr>
        <w:t xml:space="preserve"> </w:t>
      </w:r>
      <w:r w:rsidRPr="002D7097">
        <w:rPr>
          <w:rFonts w:asciiTheme="majorBidi" w:hAnsiTheme="majorBidi" w:cstheme="majorBidi"/>
          <w:sz w:val="24"/>
          <w:szCs w:val="24"/>
        </w:rPr>
        <w:t>convolutional</w:t>
      </w:r>
      <w:r w:rsidRPr="002D7097">
        <w:rPr>
          <w:rFonts w:asciiTheme="majorBidi" w:hAnsiTheme="majorBidi" w:cstheme="majorBidi"/>
          <w:spacing w:val="-13"/>
          <w:sz w:val="24"/>
          <w:szCs w:val="24"/>
        </w:rPr>
        <w:t xml:space="preserve"> </w:t>
      </w:r>
      <w:r w:rsidRPr="002D7097">
        <w:rPr>
          <w:rFonts w:asciiTheme="majorBidi" w:hAnsiTheme="majorBidi" w:cstheme="majorBidi"/>
          <w:sz w:val="24"/>
          <w:szCs w:val="24"/>
        </w:rPr>
        <w:t>block</w:t>
      </w:r>
      <w:r w:rsidRPr="002D7097">
        <w:rPr>
          <w:rFonts w:asciiTheme="majorBidi" w:hAnsiTheme="majorBidi" w:cstheme="majorBidi"/>
          <w:spacing w:val="-12"/>
          <w:sz w:val="24"/>
          <w:szCs w:val="24"/>
        </w:rPr>
        <w:t xml:space="preserve"> </w:t>
      </w:r>
      <w:r w:rsidRPr="002D7097">
        <w:rPr>
          <w:rFonts w:asciiTheme="majorBidi" w:hAnsiTheme="majorBidi" w:cstheme="majorBidi"/>
          <w:sz w:val="24"/>
          <w:szCs w:val="24"/>
        </w:rPr>
        <w:t>class</w:t>
      </w:r>
      <w:r w:rsidRPr="002D7097">
        <w:rPr>
          <w:rFonts w:asciiTheme="majorBidi" w:hAnsiTheme="majorBidi" w:cstheme="majorBidi"/>
          <w:spacing w:val="-13"/>
          <w:sz w:val="24"/>
          <w:szCs w:val="24"/>
        </w:rPr>
        <w:t xml:space="preserve"> </w:t>
      </w:r>
      <w:r w:rsidR="000B2FBE" w:rsidRPr="002D7097">
        <w:rPr>
          <w:rFonts w:asciiTheme="majorBidi" w:hAnsiTheme="majorBidi" w:cstheme="majorBidi"/>
          <w:sz w:val="24"/>
          <w:szCs w:val="24"/>
        </w:rPr>
        <w:t>emphasizing</w:t>
      </w:r>
      <w:r w:rsidRPr="002D7097">
        <w:rPr>
          <w:rFonts w:asciiTheme="majorBidi" w:hAnsiTheme="majorBidi" w:cstheme="majorBidi"/>
          <w:spacing w:val="-12"/>
          <w:sz w:val="24"/>
          <w:szCs w:val="24"/>
        </w:rPr>
        <w:t xml:space="preserve"> </w:t>
      </w:r>
      <w:r w:rsidRPr="002D7097">
        <w:rPr>
          <w:rFonts w:asciiTheme="majorBidi" w:hAnsiTheme="majorBidi" w:cstheme="majorBidi"/>
          <w:sz w:val="24"/>
          <w:szCs w:val="24"/>
        </w:rPr>
        <w:t>lightweight</w:t>
      </w:r>
      <w:r w:rsidRPr="002D7097">
        <w:rPr>
          <w:rFonts w:asciiTheme="majorBidi" w:hAnsiTheme="majorBidi" w:cstheme="majorBidi"/>
          <w:spacing w:val="-13"/>
          <w:sz w:val="24"/>
          <w:szCs w:val="24"/>
        </w:rPr>
        <w:t xml:space="preserve"> </w:t>
      </w:r>
      <w:r w:rsidRPr="002D7097">
        <w:rPr>
          <w:rFonts w:asciiTheme="majorBidi" w:hAnsiTheme="majorBidi" w:cstheme="majorBidi"/>
          <w:sz w:val="24"/>
          <w:szCs w:val="24"/>
        </w:rPr>
        <w:t xml:space="preserve">operations and higher </w:t>
      </w:r>
      <w:r w:rsidR="000B2FBE" w:rsidRPr="002D7097">
        <w:rPr>
          <w:rFonts w:asciiTheme="majorBidi" w:hAnsiTheme="majorBidi" w:cstheme="majorBidi"/>
          <w:sz w:val="24"/>
          <w:szCs w:val="24"/>
        </w:rPr>
        <w:t>parallelization</w:t>
      </w:r>
      <w:r w:rsidRPr="002D7097">
        <w:rPr>
          <w:rFonts w:asciiTheme="majorBidi" w:hAnsiTheme="majorBidi" w:cstheme="majorBidi"/>
          <w:sz w:val="24"/>
          <w:szCs w:val="24"/>
        </w:rPr>
        <w:t xml:space="preserve">. These blocks </w:t>
      </w:r>
      <w:r w:rsidR="000B2FBE" w:rsidRPr="002D7097">
        <w:rPr>
          <w:rFonts w:asciiTheme="majorBidi" w:hAnsiTheme="majorBidi" w:cstheme="majorBidi"/>
          <w:sz w:val="24"/>
          <w:szCs w:val="24"/>
        </w:rPr>
        <w:t>utilize</w:t>
      </w:r>
      <w:r w:rsidRPr="002D7097">
        <w:rPr>
          <w:rFonts w:asciiTheme="majorBidi" w:hAnsiTheme="majorBidi" w:cstheme="majorBidi"/>
          <w:sz w:val="24"/>
          <w:szCs w:val="24"/>
        </w:rPr>
        <w:t xml:space="preserve"> a series of smaller kernels, represented generically as</w:t>
      </w:r>
      <w:r w:rsidR="001C0259" w:rsidRPr="002D7097">
        <w:rPr>
          <w:rFonts w:asciiTheme="majorBidi" w:hAnsiTheme="majorBidi" w:cstheme="majorBidi"/>
          <w:sz w:val="24"/>
          <w:szCs w:val="24"/>
        </w:rPr>
        <w:t xml:space="preserve"> </w:t>
      </w:r>
      <w:r w:rsidR="001C0259" w:rsidRPr="002D7097">
        <w:rPr>
          <w:rFonts w:asciiTheme="majorBidi" w:hAnsiTheme="majorBidi" w:cstheme="majorBidi"/>
          <w:sz w:val="24"/>
          <w:szCs w:val="24"/>
        </w:rPr>
        <w:fldChar w:fldCharType="begin"/>
      </w:r>
      <w:r w:rsidR="00D804EC" w:rsidRPr="002D7097">
        <w:rPr>
          <w:rFonts w:asciiTheme="majorBidi" w:hAnsiTheme="majorBidi" w:cstheme="majorBidi"/>
          <w:sz w:val="24"/>
          <w:szCs w:val="24"/>
        </w:rPr>
        <w:instrText xml:space="preserve"> ADDIN ZOTERO_ITEM CSL_CITATION {"citationID":"xmqvDMmB","properties":{"formattedCitation":"[48]","plainCitation":"[48]","noteIndex":0},"citationItems":[{"id":3154,"uris":["http://zotero.org/users/11348859/items/VEV46JCT"],"itemData":{"id":3154,"type":"article","abstract":"This paper presents an architectural analysis of YOLOv12, a significant advancement in single-stage, real-time object detection building upon the strengths of its predecessors while introducing key improvements. The model incorporates an optimised backbone (R-ELAN), 7x7 separable convolutions, and FlashAttention-driven area-based attention, improving feature extraction, enhanced efficiency, and robust detections. With multiple model variants, similar to its predecessors, YOLOv12 offers scalable solutions for both latency-sensitive and high-accuracy applications. Experimental results manifest consistent gains in mean average precision (mAP) and inference speed, making YOLOv12 a compelling choice for applications in autonomous systems, security, and real-time analytics. By achieving an optimal balance between computational efficiency and performance, YOLOv12 sets a new benchmark for real-time computer vision, facilitating deployment across diverse hardware platforms, from edge devices to high-performance clusters.","DOI":"10.48550/arXiv.2502.14740","note":"arXiv:2502.14740 [cs]","number":"arXiv:2502.14740","publisher":"arXiv","source":"arXiv.org","title":"YOLOv12: A Breakdown of the Key Architectural Features","title-short":"YOLOv12","URL":"http://arxiv.org/abs/2502.14740","author":[{"family":"Alif","given":"Mujadded Al Rabbani"},{"family":"Hussain","given":"Muhammad"}],"accessed":{"date-parts":[["2025",3,13]]},"issued":{"date-parts":[["2025",2,20]]}}}],"schema":"https://github.com/citation-style-language/schema/raw/master/csl-citation.json"} </w:instrText>
      </w:r>
      <w:r w:rsidR="001C0259" w:rsidRPr="002D7097">
        <w:rPr>
          <w:rFonts w:asciiTheme="majorBidi" w:hAnsiTheme="majorBidi" w:cstheme="majorBidi"/>
          <w:sz w:val="24"/>
          <w:szCs w:val="24"/>
        </w:rPr>
        <w:fldChar w:fldCharType="separate"/>
      </w:r>
      <w:r w:rsidR="00D804EC" w:rsidRPr="002D7097">
        <w:rPr>
          <w:rFonts w:ascii="Times New Roman" w:hAnsi="Times New Roman" w:cs="Times New Roman"/>
          <w:sz w:val="24"/>
        </w:rPr>
        <w:t>[48]</w:t>
      </w:r>
      <w:r w:rsidR="001C0259" w:rsidRPr="002D7097">
        <w:rPr>
          <w:rFonts w:asciiTheme="majorBidi" w:hAnsiTheme="majorBidi" w:cstheme="majorBidi"/>
          <w:sz w:val="24"/>
          <w:szCs w:val="24"/>
        </w:rPr>
        <w:fldChar w:fldCharType="end"/>
      </w:r>
      <w:r w:rsidRPr="002D7097">
        <w:rPr>
          <w:rFonts w:asciiTheme="majorBidi" w:hAnsiTheme="majorBidi" w:cstheme="majorBidi"/>
          <w:sz w:val="24"/>
          <w:szCs w:val="24"/>
        </w:rPr>
        <w: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5"/>
        <w:gridCol w:w="3931"/>
      </w:tblGrid>
      <w:tr w:rsidR="002D7097" w:rsidRPr="002D7097" w14:paraId="0DF7AF59" w14:textId="77777777" w:rsidTr="0018217D">
        <w:tc>
          <w:tcPr>
            <w:tcW w:w="5575" w:type="dxa"/>
          </w:tcPr>
          <w:p w14:paraId="412E3432" w14:textId="77777777" w:rsidR="0018217D" w:rsidRPr="002D7097" w:rsidRDefault="007079E5" w:rsidP="00657DA9">
            <w:pPr>
              <w:pStyle w:val="BodyText"/>
              <w:ind w:right="1078"/>
              <w:rPr>
                <w:rFonts w:asciiTheme="majorBidi" w:hAnsiTheme="majorBidi" w:cstheme="majorBidi"/>
                <w:sz w:val="24"/>
                <w:szCs w:val="24"/>
              </w:rPr>
            </w:pPr>
            <w:r w:rsidRPr="002D7097">
              <w:rPr>
                <w:rFonts w:asciiTheme="majorBidi" w:hAnsiTheme="majorBidi" w:cstheme="majorBidi"/>
                <w:sz w:val="24"/>
                <w:szCs w:val="24"/>
              </w:rPr>
              <w:object w:dxaOrig="3594" w:dyaOrig="751" w14:anchorId="40A8FF60">
                <v:shape id="_x0000_i1028" type="#_x0000_t75" style="width:180pt;height:37.5pt" o:ole="">
                  <v:imagedata r:id="rId15" o:title=""/>
                </v:shape>
                <o:OLEObject Type="Embed" ProgID="PBrush" ShapeID="_x0000_i1028" DrawAspect="Content" ObjectID="_1803727858" r:id="rId16"/>
              </w:object>
            </w:r>
          </w:p>
        </w:tc>
        <w:tc>
          <w:tcPr>
            <w:tcW w:w="5575" w:type="dxa"/>
          </w:tcPr>
          <w:p w14:paraId="249547FE" w14:textId="77777777" w:rsidR="0018217D" w:rsidRPr="002D7097" w:rsidRDefault="007079E5" w:rsidP="00657DA9">
            <w:pPr>
              <w:tabs>
                <w:tab w:val="left" w:pos="9860"/>
              </w:tabs>
              <w:jc w:val="both"/>
              <w:rPr>
                <w:rFonts w:asciiTheme="majorBidi" w:hAnsiTheme="majorBidi" w:cstheme="majorBidi"/>
                <w:sz w:val="24"/>
                <w:szCs w:val="24"/>
              </w:rPr>
            </w:pPr>
            <w:r w:rsidRPr="002D7097">
              <w:rPr>
                <w:rFonts w:asciiTheme="majorBidi" w:hAnsiTheme="majorBidi" w:cstheme="majorBidi"/>
                <w:spacing w:val="-5"/>
                <w:w w:val="110"/>
                <w:sz w:val="24"/>
                <w:szCs w:val="24"/>
              </w:rPr>
              <w:t xml:space="preserve">                                                       (1)</w:t>
            </w:r>
          </w:p>
        </w:tc>
      </w:tr>
    </w:tbl>
    <w:p w14:paraId="720E952A" w14:textId="77777777" w:rsidR="00480257" w:rsidRPr="002D7097" w:rsidRDefault="007079E5" w:rsidP="00657DA9">
      <w:pPr>
        <w:pStyle w:val="BodyText"/>
        <w:ind w:left="720" w:right="-2"/>
        <w:rPr>
          <w:rFonts w:asciiTheme="majorBidi" w:hAnsiTheme="majorBidi" w:cstheme="majorBidi"/>
          <w:sz w:val="24"/>
          <w:szCs w:val="24"/>
        </w:rPr>
      </w:pPr>
      <w:r w:rsidRPr="002D7097">
        <w:rPr>
          <w:rFonts w:asciiTheme="majorBidi" w:hAnsiTheme="majorBidi" w:cstheme="majorBidi"/>
          <w:sz w:val="24"/>
          <w:szCs w:val="24"/>
        </w:rPr>
        <w:t>where</w:t>
      </w:r>
      <w:r w:rsidRPr="002D7097">
        <w:rPr>
          <w:rFonts w:asciiTheme="majorBidi" w:hAnsiTheme="majorBidi" w:cstheme="majorBidi"/>
          <w:spacing w:val="-12"/>
          <w:sz w:val="24"/>
          <w:szCs w:val="24"/>
        </w:rPr>
        <w:t xml:space="preserve"> </w:t>
      </w:r>
      <w:r w:rsidRPr="002D7097">
        <w:rPr>
          <w:rFonts w:asciiTheme="majorBidi" w:hAnsiTheme="majorBidi" w:cstheme="majorBidi"/>
          <w:i/>
          <w:sz w:val="24"/>
          <w:szCs w:val="24"/>
        </w:rPr>
        <w:t>F</w:t>
      </w:r>
      <w:r w:rsidRPr="002D7097">
        <w:rPr>
          <w:rFonts w:asciiTheme="majorBidi" w:hAnsiTheme="majorBidi" w:cstheme="majorBidi"/>
          <w:sz w:val="24"/>
          <w:szCs w:val="24"/>
          <w:vertAlign w:val="subscript"/>
        </w:rPr>
        <w:t>out</w:t>
      </w:r>
      <w:r w:rsidRPr="002D7097">
        <w:rPr>
          <w:rFonts w:asciiTheme="majorBidi" w:hAnsiTheme="majorBidi" w:cstheme="majorBidi"/>
          <w:spacing w:val="-3"/>
          <w:sz w:val="24"/>
          <w:szCs w:val="24"/>
        </w:rPr>
        <w:t xml:space="preserve"> </w:t>
      </w:r>
      <w:r w:rsidRPr="002D7097">
        <w:rPr>
          <w:rFonts w:asciiTheme="majorBidi" w:hAnsiTheme="majorBidi" w:cstheme="majorBidi"/>
          <w:sz w:val="24"/>
          <w:szCs w:val="24"/>
        </w:rPr>
        <w:t>is</w:t>
      </w:r>
      <w:r w:rsidRPr="002D7097">
        <w:rPr>
          <w:rFonts w:asciiTheme="majorBidi" w:hAnsiTheme="majorBidi" w:cstheme="majorBidi"/>
          <w:spacing w:val="-12"/>
          <w:sz w:val="24"/>
          <w:szCs w:val="24"/>
        </w:rPr>
        <w:t xml:space="preserve"> </w:t>
      </w:r>
      <w:r w:rsidRPr="002D7097">
        <w:rPr>
          <w:rFonts w:asciiTheme="majorBidi" w:hAnsiTheme="majorBidi" w:cstheme="majorBidi"/>
          <w:sz w:val="24"/>
          <w:szCs w:val="24"/>
        </w:rPr>
        <w:t>the</w:t>
      </w:r>
      <w:r w:rsidRPr="002D7097">
        <w:rPr>
          <w:rFonts w:asciiTheme="majorBidi" w:hAnsiTheme="majorBidi" w:cstheme="majorBidi"/>
          <w:spacing w:val="-12"/>
          <w:sz w:val="24"/>
          <w:szCs w:val="24"/>
        </w:rPr>
        <w:t xml:space="preserve"> </w:t>
      </w:r>
      <w:r w:rsidRPr="002D7097">
        <w:rPr>
          <w:rFonts w:asciiTheme="majorBidi" w:hAnsiTheme="majorBidi" w:cstheme="majorBidi"/>
          <w:sz w:val="24"/>
          <w:szCs w:val="24"/>
        </w:rPr>
        <w:t>output</w:t>
      </w:r>
      <w:r w:rsidRPr="002D7097">
        <w:rPr>
          <w:rFonts w:asciiTheme="majorBidi" w:hAnsiTheme="majorBidi" w:cstheme="majorBidi"/>
          <w:spacing w:val="-12"/>
          <w:sz w:val="24"/>
          <w:szCs w:val="24"/>
        </w:rPr>
        <w:t xml:space="preserve"> </w:t>
      </w:r>
      <w:r w:rsidRPr="002D7097">
        <w:rPr>
          <w:rFonts w:asciiTheme="majorBidi" w:hAnsiTheme="majorBidi" w:cstheme="majorBidi"/>
          <w:sz w:val="24"/>
          <w:szCs w:val="24"/>
        </w:rPr>
        <w:t>feature</w:t>
      </w:r>
      <w:r w:rsidRPr="002D7097">
        <w:rPr>
          <w:rFonts w:asciiTheme="majorBidi" w:hAnsiTheme="majorBidi" w:cstheme="majorBidi"/>
          <w:spacing w:val="-12"/>
          <w:sz w:val="24"/>
          <w:szCs w:val="24"/>
        </w:rPr>
        <w:t xml:space="preserve"> </w:t>
      </w:r>
      <w:r w:rsidRPr="002D7097">
        <w:rPr>
          <w:rFonts w:asciiTheme="majorBidi" w:hAnsiTheme="majorBidi" w:cstheme="majorBidi"/>
          <w:sz w:val="24"/>
          <w:szCs w:val="24"/>
        </w:rPr>
        <w:t>map,</w:t>
      </w:r>
      <w:r w:rsidRPr="002D7097">
        <w:rPr>
          <w:rFonts w:asciiTheme="majorBidi" w:hAnsiTheme="majorBidi" w:cstheme="majorBidi"/>
          <w:spacing w:val="-11"/>
          <w:sz w:val="24"/>
          <w:szCs w:val="24"/>
        </w:rPr>
        <w:t xml:space="preserve"> </w:t>
      </w:r>
      <w:r w:rsidRPr="002D7097">
        <w:rPr>
          <w:rFonts w:asciiTheme="majorBidi" w:hAnsiTheme="majorBidi" w:cstheme="majorBidi"/>
          <w:i/>
          <w:w w:val="120"/>
          <w:sz w:val="24"/>
          <w:szCs w:val="24"/>
        </w:rPr>
        <w:t>W</w:t>
      </w:r>
      <w:r w:rsidRPr="002D7097">
        <w:rPr>
          <w:rFonts w:asciiTheme="majorBidi" w:hAnsiTheme="majorBidi" w:cstheme="majorBidi"/>
          <w:i/>
          <w:w w:val="120"/>
          <w:sz w:val="24"/>
          <w:szCs w:val="24"/>
          <w:vertAlign w:val="subscript"/>
        </w:rPr>
        <w:t>i</w:t>
      </w:r>
      <w:r w:rsidRPr="002D7097">
        <w:rPr>
          <w:rFonts w:asciiTheme="majorBidi" w:hAnsiTheme="majorBidi" w:cstheme="majorBidi"/>
          <w:i/>
          <w:spacing w:val="-7"/>
          <w:w w:val="120"/>
          <w:sz w:val="24"/>
          <w:szCs w:val="24"/>
        </w:rPr>
        <w:t xml:space="preserve"> </w:t>
      </w:r>
      <w:r w:rsidRPr="002D7097">
        <w:rPr>
          <w:rFonts w:asciiTheme="majorBidi" w:hAnsiTheme="majorBidi" w:cstheme="majorBidi"/>
          <w:spacing w:val="-12"/>
          <w:sz w:val="24"/>
          <w:szCs w:val="24"/>
        </w:rPr>
        <w:t xml:space="preserve">is </w:t>
      </w:r>
      <w:r w:rsidRPr="002D7097">
        <w:rPr>
          <w:rFonts w:asciiTheme="majorBidi" w:hAnsiTheme="majorBidi" w:cstheme="majorBidi"/>
          <w:sz w:val="24"/>
          <w:szCs w:val="24"/>
        </w:rPr>
        <w:t>the</w:t>
      </w:r>
      <w:r w:rsidRPr="002D7097">
        <w:rPr>
          <w:rFonts w:asciiTheme="majorBidi" w:hAnsiTheme="majorBidi" w:cstheme="majorBidi"/>
          <w:spacing w:val="-12"/>
          <w:sz w:val="24"/>
          <w:szCs w:val="24"/>
        </w:rPr>
        <w:t xml:space="preserve"> </w:t>
      </w:r>
      <w:r w:rsidRPr="002D7097">
        <w:rPr>
          <w:rFonts w:asciiTheme="majorBidi" w:hAnsiTheme="majorBidi" w:cstheme="majorBidi"/>
          <w:sz w:val="24"/>
          <w:szCs w:val="24"/>
        </w:rPr>
        <w:t>convolutional</w:t>
      </w:r>
      <w:r w:rsidRPr="002D7097">
        <w:rPr>
          <w:rFonts w:asciiTheme="majorBidi" w:hAnsiTheme="majorBidi" w:cstheme="majorBidi"/>
          <w:spacing w:val="-12"/>
          <w:sz w:val="24"/>
          <w:szCs w:val="24"/>
        </w:rPr>
        <w:t xml:space="preserve"> </w:t>
      </w:r>
      <w:r w:rsidRPr="002D7097">
        <w:rPr>
          <w:rFonts w:asciiTheme="majorBidi" w:hAnsiTheme="majorBidi" w:cstheme="majorBidi"/>
          <w:sz w:val="24"/>
          <w:szCs w:val="24"/>
        </w:rPr>
        <w:t>filters,</w:t>
      </w:r>
      <w:r w:rsidRPr="002D7097">
        <w:rPr>
          <w:rFonts w:asciiTheme="majorBidi" w:hAnsiTheme="majorBidi" w:cstheme="majorBidi"/>
          <w:spacing w:val="-11"/>
          <w:sz w:val="24"/>
          <w:szCs w:val="24"/>
        </w:rPr>
        <w:t xml:space="preserve"> </w:t>
      </w:r>
      <w:r w:rsidRPr="002D7097">
        <w:rPr>
          <w:rFonts w:asciiTheme="majorBidi" w:hAnsiTheme="majorBidi" w:cstheme="majorBidi"/>
          <w:i/>
          <w:sz w:val="24"/>
          <w:szCs w:val="24"/>
        </w:rPr>
        <w:t>F</w:t>
      </w:r>
      <w:r w:rsidRPr="002D7097">
        <w:rPr>
          <w:rFonts w:asciiTheme="majorBidi" w:hAnsiTheme="majorBidi" w:cstheme="majorBidi"/>
          <w:sz w:val="24"/>
          <w:szCs w:val="24"/>
          <w:vertAlign w:val="subscript"/>
        </w:rPr>
        <w:t>in</w:t>
      </w:r>
      <w:r w:rsidRPr="002D7097">
        <w:rPr>
          <w:rFonts w:asciiTheme="majorBidi" w:hAnsiTheme="majorBidi" w:cstheme="majorBidi"/>
          <w:spacing w:val="-3"/>
          <w:sz w:val="24"/>
          <w:szCs w:val="24"/>
        </w:rPr>
        <w:t xml:space="preserve"> </w:t>
      </w:r>
      <w:r w:rsidRPr="002D7097">
        <w:rPr>
          <w:rFonts w:asciiTheme="majorBidi" w:hAnsiTheme="majorBidi" w:cstheme="majorBidi"/>
          <w:sz w:val="24"/>
          <w:szCs w:val="24"/>
        </w:rPr>
        <w:t>is</w:t>
      </w:r>
      <w:r w:rsidRPr="002D7097">
        <w:rPr>
          <w:rFonts w:asciiTheme="majorBidi" w:hAnsiTheme="majorBidi" w:cstheme="majorBidi"/>
          <w:spacing w:val="-12"/>
          <w:sz w:val="24"/>
          <w:szCs w:val="24"/>
        </w:rPr>
        <w:t xml:space="preserve"> </w:t>
      </w:r>
      <w:r w:rsidRPr="002D7097">
        <w:rPr>
          <w:rFonts w:asciiTheme="majorBidi" w:hAnsiTheme="majorBidi" w:cstheme="majorBidi"/>
          <w:sz w:val="24"/>
          <w:szCs w:val="24"/>
        </w:rPr>
        <w:t>the</w:t>
      </w:r>
      <w:r w:rsidRPr="002D7097">
        <w:rPr>
          <w:rFonts w:asciiTheme="majorBidi" w:hAnsiTheme="majorBidi" w:cstheme="majorBidi"/>
          <w:spacing w:val="-12"/>
          <w:sz w:val="24"/>
          <w:szCs w:val="24"/>
        </w:rPr>
        <w:t xml:space="preserve"> </w:t>
      </w:r>
      <w:r w:rsidRPr="002D7097">
        <w:rPr>
          <w:rFonts w:asciiTheme="majorBidi" w:hAnsiTheme="majorBidi" w:cstheme="majorBidi"/>
          <w:sz w:val="24"/>
          <w:szCs w:val="24"/>
        </w:rPr>
        <w:t>input</w:t>
      </w:r>
      <w:r w:rsidRPr="002D7097">
        <w:rPr>
          <w:rFonts w:asciiTheme="majorBidi" w:hAnsiTheme="majorBidi" w:cstheme="majorBidi"/>
          <w:spacing w:val="-12"/>
          <w:sz w:val="24"/>
          <w:szCs w:val="24"/>
        </w:rPr>
        <w:t xml:space="preserve"> </w:t>
      </w:r>
      <w:r w:rsidRPr="002D7097">
        <w:rPr>
          <w:rFonts w:asciiTheme="majorBidi" w:hAnsiTheme="majorBidi" w:cstheme="majorBidi"/>
          <w:sz w:val="24"/>
          <w:szCs w:val="24"/>
        </w:rPr>
        <w:t>feature</w:t>
      </w:r>
      <w:r w:rsidRPr="002D7097">
        <w:rPr>
          <w:rFonts w:asciiTheme="majorBidi" w:hAnsiTheme="majorBidi" w:cstheme="majorBidi"/>
          <w:spacing w:val="-11"/>
          <w:sz w:val="24"/>
          <w:szCs w:val="24"/>
        </w:rPr>
        <w:t xml:space="preserve"> </w:t>
      </w:r>
      <w:r w:rsidRPr="002D7097">
        <w:rPr>
          <w:rFonts w:asciiTheme="majorBidi" w:hAnsiTheme="majorBidi" w:cstheme="majorBidi"/>
          <w:sz w:val="24"/>
          <w:szCs w:val="24"/>
        </w:rPr>
        <w:t>map,</w:t>
      </w:r>
      <w:r w:rsidRPr="002D7097">
        <w:rPr>
          <w:rFonts w:asciiTheme="majorBidi" w:hAnsiTheme="majorBidi" w:cstheme="majorBidi"/>
          <w:spacing w:val="-11"/>
          <w:sz w:val="24"/>
          <w:szCs w:val="24"/>
        </w:rPr>
        <w:t xml:space="preserve"> </w:t>
      </w:r>
      <w:r w:rsidRPr="002D7097">
        <w:rPr>
          <w:rFonts w:asciiTheme="majorBidi" w:hAnsiTheme="majorBidi" w:cstheme="majorBidi"/>
          <w:sz w:val="24"/>
          <w:szCs w:val="24"/>
        </w:rPr>
        <w:t>and</w:t>
      </w:r>
      <w:r w:rsidRPr="002D7097">
        <w:rPr>
          <w:rFonts w:asciiTheme="majorBidi" w:hAnsiTheme="majorBidi" w:cstheme="majorBidi"/>
          <w:spacing w:val="-12"/>
          <w:sz w:val="24"/>
          <w:szCs w:val="24"/>
        </w:rPr>
        <w:t xml:space="preserve"> </w:t>
      </w:r>
      <w:r w:rsidRPr="002D7097">
        <w:rPr>
          <w:rFonts w:asciiTheme="majorBidi" w:hAnsiTheme="majorBidi" w:cstheme="majorBidi"/>
          <w:i/>
          <w:w w:val="120"/>
          <w:sz w:val="24"/>
          <w:szCs w:val="24"/>
        </w:rPr>
        <w:t>b</w:t>
      </w:r>
      <w:r w:rsidRPr="002D7097">
        <w:rPr>
          <w:rFonts w:asciiTheme="majorBidi" w:hAnsiTheme="majorBidi" w:cstheme="majorBidi"/>
          <w:i/>
          <w:w w:val="120"/>
          <w:sz w:val="24"/>
          <w:szCs w:val="24"/>
          <w:vertAlign w:val="subscript"/>
        </w:rPr>
        <w:t>i</w:t>
      </w:r>
      <w:r w:rsidRPr="002D7097">
        <w:rPr>
          <w:rFonts w:asciiTheme="majorBidi" w:hAnsiTheme="majorBidi" w:cstheme="majorBidi"/>
          <w:i/>
          <w:spacing w:val="-7"/>
          <w:w w:val="120"/>
          <w:sz w:val="24"/>
          <w:szCs w:val="24"/>
        </w:rPr>
        <w:t xml:space="preserve"> </w:t>
      </w:r>
      <w:r w:rsidRPr="002D7097">
        <w:rPr>
          <w:rFonts w:asciiTheme="majorBidi" w:hAnsiTheme="majorBidi" w:cstheme="majorBidi"/>
          <w:sz w:val="24"/>
          <w:szCs w:val="24"/>
        </w:rPr>
        <w:t>is</w:t>
      </w:r>
      <w:r w:rsidRPr="002D7097">
        <w:rPr>
          <w:rFonts w:asciiTheme="majorBidi" w:hAnsiTheme="majorBidi" w:cstheme="majorBidi"/>
          <w:spacing w:val="-12"/>
          <w:sz w:val="24"/>
          <w:szCs w:val="24"/>
        </w:rPr>
        <w:t xml:space="preserve"> </w:t>
      </w:r>
      <w:r w:rsidRPr="002D7097">
        <w:rPr>
          <w:rFonts w:asciiTheme="majorBidi" w:hAnsiTheme="majorBidi" w:cstheme="majorBidi"/>
          <w:sz w:val="24"/>
          <w:szCs w:val="24"/>
        </w:rPr>
        <w:t>the</w:t>
      </w:r>
      <w:r w:rsidRPr="002D7097">
        <w:rPr>
          <w:rFonts w:asciiTheme="majorBidi" w:hAnsiTheme="majorBidi" w:cstheme="majorBidi"/>
          <w:spacing w:val="-12"/>
          <w:sz w:val="24"/>
          <w:szCs w:val="24"/>
        </w:rPr>
        <w:t xml:space="preserve"> </w:t>
      </w:r>
      <w:r w:rsidRPr="002D7097">
        <w:rPr>
          <w:rFonts w:asciiTheme="majorBidi" w:hAnsiTheme="majorBidi" w:cstheme="majorBidi"/>
          <w:sz w:val="24"/>
          <w:szCs w:val="24"/>
        </w:rPr>
        <w:t>bias</w:t>
      </w:r>
      <w:r w:rsidRPr="002D7097">
        <w:rPr>
          <w:rFonts w:asciiTheme="majorBidi" w:hAnsiTheme="majorBidi" w:cstheme="majorBidi"/>
          <w:spacing w:val="-12"/>
          <w:sz w:val="24"/>
          <w:szCs w:val="24"/>
        </w:rPr>
        <w:t xml:space="preserve"> </w:t>
      </w:r>
      <w:r w:rsidRPr="002D7097">
        <w:rPr>
          <w:rFonts w:asciiTheme="majorBidi" w:hAnsiTheme="majorBidi" w:cstheme="majorBidi"/>
          <w:sz w:val="24"/>
          <w:szCs w:val="24"/>
        </w:rPr>
        <w:t xml:space="preserve">term. By distributing the computation across multiple small convolutions instead of fewer large ones, </w:t>
      </w:r>
      <w:r w:rsidR="008B1007" w:rsidRPr="002D7097">
        <w:rPr>
          <w:rFonts w:asciiTheme="majorBidi" w:hAnsiTheme="majorBidi" w:cstheme="majorBidi"/>
          <w:sz w:val="24"/>
          <w:szCs w:val="24"/>
        </w:rPr>
        <w:t>YOLOv11</w:t>
      </w:r>
      <w:r w:rsidRPr="002D7097">
        <w:rPr>
          <w:rFonts w:asciiTheme="majorBidi" w:hAnsiTheme="majorBidi" w:cstheme="majorBidi"/>
          <w:sz w:val="24"/>
          <w:szCs w:val="24"/>
        </w:rPr>
        <w:t xml:space="preserve"> achieves faster processing without compromising feature extraction quality.</w:t>
      </w:r>
    </w:p>
    <w:p w14:paraId="347D5010" w14:textId="77777777" w:rsidR="00480257" w:rsidRPr="002D7097" w:rsidRDefault="00480257" w:rsidP="00657DA9">
      <w:pPr>
        <w:pStyle w:val="BodyText"/>
        <w:rPr>
          <w:rFonts w:asciiTheme="majorBidi" w:hAnsiTheme="majorBidi" w:cstheme="majorBidi"/>
          <w:sz w:val="24"/>
          <w:szCs w:val="24"/>
        </w:rPr>
      </w:pPr>
    </w:p>
    <w:p w14:paraId="46754D8E" w14:textId="77777777" w:rsidR="00480257" w:rsidRPr="002D7097" w:rsidRDefault="007079E5" w:rsidP="00657DA9">
      <w:pPr>
        <w:pStyle w:val="NormalWeb"/>
        <w:numPr>
          <w:ilvl w:val="2"/>
          <w:numId w:val="1"/>
        </w:numPr>
        <w:spacing w:before="0" w:beforeAutospacing="0" w:after="0" w:afterAutospacing="0"/>
        <w:jc w:val="both"/>
        <w:rPr>
          <w:rFonts w:asciiTheme="majorBidi" w:hAnsiTheme="majorBidi" w:cstheme="majorBidi"/>
          <w:i/>
          <w:iCs/>
        </w:rPr>
      </w:pPr>
      <w:bookmarkStart w:id="3" w:name="Enhanced_Backbone_Architecture"/>
      <w:bookmarkEnd w:id="3"/>
      <w:r w:rsidRPr="002D7097">
        <w:rPr>
          <w:rFonts w:asciiTheme="majorBidi" w:hAnsiTheme="majorBidi" w:cstheme="majorBidi"/>
          <w:i/>
          <w:iCs/>
        </w:rPr>
        <w:t>Enhanced Backbone Architecture</w:t>
      </w:r>
    </w:p>
    <w:p w14:paraId="1D2D0EF7" w14:textId="77777777" w:rsidR="00480257" w:rsidRPr="002D7097" w:rsidRDefault="007079E5" w:rsidP="00657DA9">
      <w:pPr>
        <w:pStyle w:val="BodyText"/>
        <w:ind w:left="720" w:right="-2"/>
        <w:rPr>
          <w:rFonts w:asciiTheme="majorBidi" w:hAnsiTheme="majorBidi" w:cstheme="majorBidi"/>
          <w:sz w:val="24"/>
          <w:szCs w:val="24"/>
        </w:rPr>
      </w:pPr>
      <w:r w:rsidRPr="002D7097">
        <w:rPr>
          <w:rFonts w:asciiTheme="majorBidi" w:hAnsiTheme="majorBidi" w:cstheme="majorBidi"/>
          <w:noProof/>
          <w:sz w:val="24"/>
          <w:szCs w:val="24"/>
          <w:lang w:val="en-GB" w:eastAsia="en-GB"/>
        </w:rPr>
        <mc:AlternateContent>
          <mc:Choice Requires="wps">
            <w:drawing>
              <wp:anchor distT="0" distB="0" distL="0" distR="0" simplePos="0" relativeHeight="251659264" behindDoc="1" locked="0" layoutInCell="1" allowOverlap="1" wp14:anchorId="2E59CD22" wp14:editId="461F613A">
                <wp:simplePos x="0" y="0"/>
                <wp:positionH relativeFrom="page">
                  <wp:posOffset>5396814</wp:posOffset>
                </wp:positionH>
                <wp:positionV relativeFrom="paragraph">
                  <wp:posOffset>131795</wp:posOffset>
                </wp:positionV>
                <wp:extent cx="98425" cy="216535"/>
                <wp:effectExtent l="0" t="0" r="0" b="0"/>
                <wp:wrapNone/>
                <wp:docPr id="32" name="Textbox 24"/>
                <wp:cNvGraphicFramePr/>
                <a:graphic xmlns:a="http://schemas.openxmlformats.org/drawingml/2006/main">
                  <a:graphicData uri="http://schemas.microsoft.com/office/word/2010/wordprocessingShape">
                    <wps:wsp>
                      <wps:cNvSpPr txBox="1"/>
                      <wps:spPr>
                        <a:xfrm>
                          <a:off x="0" y="0"/>
                          <a:ext cx="98425" cy="216535"/>
                        </a:xfrm>
                        <a:prstGeom prst="rect">
                          <a:avLst/>
                        </a:prstGeom>
                      </wps:spPr>
                      <wps:txbx>
                        <w:txbxContent>
                          <w:p w14:paraId="58AB9EE4" w14:textId="77777777" w:rsidR="003E0AEB" w:rsidRDefault="003E0AEB" w:rsidP="00480257">
                            <w:pPr>
                              <w:spacing w:line="237" w:lineRule="exact"/>
                              <w:rPr>
                                <w:rFonts w:ascii="Lucida Sans Unicode" w:hAnsi="Lucida Sans Unicode"/>
                                <w:sz w:val="20"/>
                              </w:rPr>
                            </w:pPr>
                            <w:r>
                              <w:rPr>
                                <w:rFonts w:ascii="Lucida Sans Unicode" w:hAnsi="Lucida Sans Unicode"/>
                                <w:spacing w:val="-15"/>
                                <w:sz w:val="20"/>
                              </w:rPr>
                              <w:t>×</w:t>
                            </w:r>
                          </w:p>
                        </w:txbxContent>
                      </wps:txbx>
                      <wps:bodyPr wrap="square" lIns="0" tIns="0" rIns="0" bIns="0" rtlCol="0"/>
                    </wps:wsp>
                  </a:graphicData>
                </a:graphic>
              </wp:anchor>
            </w:drawing>
          </mc:Choice>
          <mc:Fallback>
            <w:pict>
              <v:shapetype w14:anchorId="2E59CD22" id="_x0000_t202" coordsize="21600,21600" o:spt="202" path="m,l,21600r21600,l21600,xe">
                <v:stroke joinstyle="miter"/>
                <v:path gradientshapeok="t" o:connecttype="rect"/>
              </v:shapetype>
              <v:shape id="Textbox 24" o:spid="_x0000_s1026" type="#_x0000_t202" style="position:absolute;left:0;text-align:left;margin-left:424.95pt;margin-top:10.4pt;width:7.75pt;height:17.05pt;z-index:-251657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" filled="f" stroked="f">
                <v:textbox inset="0,0,0,0">
                  <w:txbxContent>
                    <w:p w14:paraId="58AB9EE4" w14:textId="77777777" w:rsidR="003E0AEB" w:rsidRDefault="003E0AEB" w:rsidP="00480257">
                      <w:pPr>
                        <w:spacing w:line="237" w:lineRule="exact"/>
                        <w:rPr>
                          <w:rFonts w:ascii="Lucida Sans Unicode" w:hAnsi="Lucida Sans Unicode"/>
                          <w:sz w:val="20"/>
                        </w:rPr>
                      </w:pPr>
                      <w:r>
                        <w:rPr>
                          <w:rFonts w:ascii="Lucida Sans Unicode" w:hAnsi="Lucida Sans Unicode"/>
                          <w:spacing w:val="-15"/>
                          <w:sz w:val="20"/>
                        </w:rPr>
                        <w:t>×</w:t>
                      </w:r>
                    </w:p>
                  </w:txbxContent>
                </v:textbox>
                <w10:wrap anchorx="page"/>
              </v:shape>
            </w:pict>
          </mc:Fallback>
        </mc:AlternateContent>
      </w:r>
      <w:r w:rsidRPr="002D7097">
        <w:rPr>
          <w:rFonts w:asciiTheme="majorBidi" w:hAnsiTheme="majorBidi" w:cstheme="majorBidi"/>
          <w:spacing w:val="-2"/>
          <w:sz w:val="24"/>
          <w:szCs w:val="24"/>
        </w:rPr>
        <w:t>Beyond</w:t>
      </w:r>
      <w:r w:rsidRPr="002D7097">
        <w:rPr>
          <w:rFonts w:asciiTheme="majorBidi" w:hAnsiTheme="majorBidi" w:cstheme="majorBidi"/>
          <w:spacing w:val="-10"/>
          <w:sz w:val="24"/>
          <w:szCs w:val="24"/>
        </w:rPr>
        <w:t xml:space="preserve"> </w:t>
      </w:r>
      <w:r w:rsidRPr="002D7097">
        <w:rPr>
          <w:rFonts w:asciiTheme="majorBidi" w:hAnsiTheme="majorBidi" w:cstheme="majorBidi"/>
          <w:spacing w:val="-2"/>
          <w:sz w:val="24"/>
          <w:szCs w:val="24"/>
        </w:rPr>
        <w:t>introducing</w:t>
      </w:r>
      <w:r w:rsidRPr="002D7097">
        <w:rPr>
          <w:rFonts w:asciiTheme="majorBidi" w:hAnsiTheme="majorBidi" w:cstheme="majorBidi"/>
          <w:spacing w:val="-10"/>
          <w:sz w:val="24"/>
          <w:szCs w:val="24"/>
        </w:rPr>
        <w:t xml:space="preserve"> </w:t>
      </w:r>
      <w:r w:rsidRPr="002D7097">
        <w:rPr>
          <w:rFonts w:asciiTheme="majorBidi" w:hAnsiTheme="majorBidi" w:cstheme="majorBidi"/>
          <w:spacing w:val="-2"/>
          <w:sz w:val="24"/>
          <w:szCs w:val="24"/>
        </w:rPr>
        <w:t>advanced</w:t>
      </w:r>
      <w:r w:rsidRPr="002D7097">
        <w:rPr>
          <w:rFonts w:asciiTheme="majorBidi" w:hAnsiTheme="majorBidi" w:cstheme="majorBidi"/>
          <w:spacing w:val="-10"/>
          <w:sz w:val="24"/>
          <w:szCs w:val="24"/>
        </w:rPr>
        <w:t xml:space="preserve"> </w:t>
      </w:r>
      <w:r w:rsidRPr="002D7097">
        <w:rPr>
          <w:rFonts w:asciiTheme="majorBidi" w:hAnsiTheme="majorBidi" w:cstheme="majorBidi"/>
          <w:spacing w:val="-2"/>
          <w:sz w:val="24"/>
          <w:szCs w:val="24"/>
        </w:rPr>
        <w:t>convolutional</w:t>
      </w:r>
      <w:r w:rsidRPr="002D7097">
        <w:rPr>
          <w:rFonts w:asciiTheme="majorBidi" w:hAnsiTheme="majorBidi" w:cstheme="majorBidi"/>
          <w:spacing w:val="-10"/>
          <w:sz w:val="24"/>
          <w:szCs w:val="24"/>
        </w:rPr>
        <w:t xml:space="preserve"> </w:t>
      </w:r>
      <w:r w:rsidRPr="002D7097">
        <w:rPr>
          <w:rFonts w:asciiTheme="majorBidi" w:hAnsiTheme="majorBidi" w:cstheme="majorBidi"/>
          <w:spacing w:val="-2"/>
          <w:sz w:val="24"/>
          <w:szCs w:val="24"/>
        </w:rPr>
        <w:t>blocks,</w:t>
      </w:r>
      <w:r w:rsidRPr="002D7097">
        <w:rPr>
          <w:rFonts w:asciiTheme="majorBidi" w:hAnsiTheme="majorBidi" w:cstheme="majorBidi"/>
          <w:spacing w:val="-9"/>
          <w:sz w:val="24"/>
          <w:szCs w:val="24"/>
        </w:rPr>
        <w:t xml:space="preserve"> </w:t>
      </w:r>
      <w:r w:rsidR="008B1007" w:rsidRPr="002D7097">
        <w:rPr>
          <w:rFonts w:asciiTheme="majorBidi" w:hAnsiTheme="majorBidi" w:cstheme="majorBidi"/>
          <w:spacing w:val="-2"/>
          <w:sz w:val="24"/>
          <w:szCs w:val="24"/>
        </w:rPr>
        <w:t>YOLOv11</w:t>
      </w:r>
      <w:r w:rsidRPr="002D7097">
        <w:rPr>
          <w:rFonts w:asciiTheme="majorBidi" w:hAnsiTheme="majorBidi" w:cstheme="majorBidi"/>
          <w:spacing w:val="-10"/>
          <w:sz w:val="24"/>
          <w:szCs w:val="24"/>
        </w:rPr>
        <w:t xml:space="preserve"> </w:t>
      </w:r>
      <w:r w:rsidRPr="002D7097">
        <w:rPr>
          <w:rFonts w:asciiTheme="majorBidi" w:hAnsiTheme="majorBidi" w:cstheme="majorBidi"/>
          <w:spacing w:val="-2"/>
          <w:sz w:val="24"/>
          <w:szCs w:val="24"/>
        </w:rPr>
        <w:t>leverages</w:t>
      </w:r>
      <w:r w:rsidRPr="002D7097">
        <w:rPr>
          <w:rFonts w:asciiTheme="majorBidi" w:hAnsiTheme="majorBidi" w:cstheme="majorBidi"/>
          <w:spacing w:val="-10"/>
          <w:sz w:val="24"/>
          <w:szCs w:val="24"/>
        </w:rPr>
        <w:t xml:space="preserve"> </w:t>
      </w:r>
      <w:r w:rsidRPr="002D7097">
        <w:rPr>
          <w:rFonts w:asciiTheme="majorBidi" w:hAnsiTheme="majorBidi" w:cstheme="majorBidi"/>
          <w:spacing w:val="-2"/>
          <w:sz w:val="24"/>
          <w:szCs w:val="24"/>
        </w:rPr>
        <w:t>techniques</w:t>
      </w:r>
      <w:r w:rsidRPr="002D7097">
        <w:rPr>
          <w:rFonts w:asciiTheme="majorBidi" w:hAnsiTheme="majorBidi" w:cstheme="majorBidi"/>
          <w:spacing w:val="-10"/>
          <w:sz w:val="24"/>
          <w:szCs w:val="24"/>
        </w:rPr>
        <w:t xml:space="preserve"> </w:t>
      </w:r>
      <w:r w:rsidRPr="002D7097">
        <w:rPr>
          <w:rFonts w:asciiTheme="majorBidi" w:hAnsiTheme="majorBidi" w:cstheme="majorBidi"/>
          <w:spacing w:val="-2"/>
          <w:sz w:val="24"/>
          <w:szCs w:val="24"/>
        </w:rPr>
        <w:t>like</w:t>
      </w:r>
      <w:r w:rsidRPr="002D7097">
        <w:rPr>
          <w:rFonts w:asciiTheme="majorBidi" w:hAnsiTheme="majorBidi" w:cstheme="majorBidi"/>
          <w:spacing w:val="-10"/>
          <w:sz w:val="24"/>
          <w:szCs w:val="24"/>
        </w:rPr>
        <w:t xml:space="preserve"> </w:t>
      </w:r>
      <w:r w:rsidRPr="002D7097">
        <w:rPr>
          <w:rFonts w:asciiTheme="majorBidi" w:hAnsiTheme="majorBidi" w:cstheme="majorBidi"/>
          <w:i/>
          <w:spacing w:val="-2"/>
          <w:sz w:val="24"/>
          <w:szCs w:val="24"/>
        </w:rPr>
        <w:t>7</w:t>
      </w:r>
      <w:r w:rsidR="005C54D2" w:rsidRPr="002D7097">
        <w:rPr>
          <w:rFonts w:asciiTheme="majorBidi" w:hAnsiTheme="majorBidi" w:cstheme="majorBidi"/>
          <w:i/>
          <w:spacing w:val="80"/>
          <w:sz w:val="24"/>
          <w:szCs w:val="24"/>
        </w:rPr>
        <w:t>x</w:t>
      </w:r>
      <w:r w:rsidRPr="002D7097">
        <w:rPr>
          <w:rFonts w:asciiTheme="majorBidi" w:hAnsiTheme="majorBidi" w:cstheme="majorBidi"/>
          <w:i/>
          <w:spacing w:val="-2"/>
          <w:sz w:val="24"/>
          <w:szCs w:val="24"/>
        </w:rPr>
        <w:t>7</w:t>
      </w:r>
      <w:r w:rsidRPr="002D7097">
        <w:rPr>
          <w:rFonts w:asciiTheme="majorBidi" w:hAnsiTheme="majorBidi" w:cstheme="majorBidi"/>
          <w:i/>
          <w:spacing w:val="-10"/>
          <w:sz w:val="24"/>
          <w:szCs w:val="24"/>
        </w:rPr>
        <w:t xml:space="preserve"> </w:t>
      </w:r>
      <w:r w:rsidRPr="002D7097">
        <w:rPr>
          <w:rFonts w:asciiTheme="majorBidi" w:hAnsiTheme="majorBidi" w:cstheme="majorBidi"/>
          <w:i/>
          <w:spacing w:val="-2"/>
          <w:sz w:val="24"/>
          <w:szCs w:val="24"/>
        </w:rPr>
        <w:t>separable</w:t>
      </w:r>
      <w:r w:rsidRPr="002D7097">
        <w:rPr>
          <w:rFonts w:asciiTheme="majorBidi" w:hAnsiTheme="majorBidi" w:cstheme="majorBidi"/>
          <w:i/>
          <w:spacing w:val="-10"/>
          <w:sz w:val="24"/>
          <w:szCs w:val="24"/>
        </w:rPr>
        <w:t xml:space="preserve"> </w:t>
      </w:r>
      <w:r w:rsidRPr="002D7097">
        <w:rPr>
          <w:rFonts w:asciiTheme="majorBidi" w:hAnsiTheme="majorBidi" w:cstheme="majorBidi"/>
          <w:i/>
          <w:spacing w:val="-2"/>
          <w:sz w:val="24"/>
          <w:szCs w:val="24"/>
        </w:rPr>
        <w:t>convolutions</w:t>
      </w:r>
      <w:r w:rsidRPr="002D7097">
        <w:rPr>
          <w:rFonts w:asciiTheme="majorBidi" w:hAnsiTheme="majorBidi" w:cstheme="majorBidi"/>
          <w:i/>
          <w:spacing w:val="-10"/>
          <w:sz w:val="24"/>
          <w:szCs w:val="24"/>
        </w:rPr>
        <w:t xml:space="preserve"> </w:t>
      </w:r>
      <w:r w:rsidRPr="002D7097">
        <w:rPr>
          <w:rFonts w:asciiTheme="majorBidi" w:hAnsiTheme="majorBidi" w:cstheme="majorBidi"/>
          <w:spacing w:val="-2"/>
          <w:sz w:val="24"/>
          <w:szCs w:val="24"/>
        </w:rPr>
        <w:t>to reduce the computational burden.</w:t>
      </w:r>
      <w:r w:rsidRPr="002D7097">
        <w:rPr>
          <w:rFonts w:asciiTheme="majorBidi" w:hAnsiTheme="majorBidi" w:cstheme="majorBidi"/>
          <w:sz w:val="24"/>
          <w:szCs w:val="24"/>
        </w:rPr>
        <w:t xml:space="preserve"> </w:t>
      </w:r>
      <w:r w:rsidRPr="002D7097">
        <w:rPr>
          <w:rFonts w:asciiTheme="majorBidi" w:hAnsiTheme="majorBidi" w:cstheme="majorBidi"/>
          <w:spacing w:val="-2"/>
          <w:sz w:val="24"/>
          <w:szCs w:val="24"/>
        </w:rPr>
        <w:t>This approach effectively replaces conventional large-kernel operations or positional encodings,</w:t>
      </w:r>
      <w:r w:rsidRPr="002D7097">
        <w:rPr>
          <w:rFonts w:asciiTheme="majorBidi" w:hAnsiTheme="majorBidi" w:cstheme="majorBidi"/>
          <w:spacing w:val="-4"/>
          <w:sz w:val="24"/>
          <w:szCs w:val="24"/>
        </w:rPr>
        <w:t xml:space="preserve"> </w:t>
      </w:r>
      <w:r w:rsidRPr="002D7097">
        <w:rPr>
          <w:rFonts w:asciiTheme="majorBidi" w:hAnsiTheme="majorBidi" w:cstheme="majorBidi"/>
          <w:spacing w:val="-2"/>
          <w:sz w:val="24"/>
          <w:szCs w:val="24"/>
        </w:rPr>
        <w:t>maintaining</w:t>
      </w:r>
      <w:r w:rsidRPr="002D7097">
        <w:rPr>
          <w:rFonts w:asciiTheme="majorBidi" w:hAnsiTheme="majorBidi" w:cstheme="majorBidi"/>
          <w:spacing w:val="-4"/>
          <w:sz w:val="24"/>
          <w:szCs w:val="24"/>
        </w:rPr>
        <w:t xml:space="preserve"> </w:t>
      </w:r>
      <w:r w:rsidRPr="002D7097">
        <w:rPr>
          <w:rFonts w:asciiTheme="majorBidi" w:hAnsiTheme="majorBidi" w:cstheme="majorBidi"/>
          <w:spacing w:val="-2"/>
          <w:sz w:val="24"/>
          <w:szCs w:val="24"/>
        </w:rPr>
        <w:t>spatial</w:t>
      </w:r>
      <w:r w:rsidRPr="002D7097">
        <w:rPr>
          <w:rFonts w:asciiTheme="majorBidi" w:hAnsiTheme="majorBidi" w:cstheme="majorBidi"/>
          <w:spacing w:val="-4"/>
          <w:sz w:val="24"/>
          <w:szCs w:val="24"/>
        </w:rPr>
        <w:t xml:space="preserve"> </w:t>
      </w:r>
      <w:r w:rsidRPr="002D7097">
        <w:rPr>
          <w:rFonts w:asciiTheme="majorBidi" w:hAnsiTheme="majorBidi" w:cstheme="majorBidi"/>
          <w:spacing w:val="-2"/>
          <w:sz w:val="24"/>
          <w:szCs w:val="24"/>
        </w:rPr>
        <w:t>awareness</w:t>
      </w:r>
      <w:r w:rsidRPr="002D7097">
        <w:rPr>
          <w:rFonts w:asciiTheme="majorBidi" w:hAnsiTheme="majorBidi" w:cstheme="majorBidi"/>
          <w:spacing w:val="-4"/>
          <w:sz w:val="24"/>
          <w:szCs w:val="24"/>
        </w:rPr>
        <w:t xml:space="preserve"> </w:t>
      </w:r>
      <w:r w:rsidRPr="002D7097">
        <w:rPr>
          <w:rFonts w:asciiTheme="majorBidi" w:hAnsiTheme="majorBidi" w:cstheme="majorBidi"/>
          <w:spacing w:val="-2"/>
          <w:sz w:val="24"/>
          <w:szCs w:val="24"/>
        </w:rPr>
        <w:t>with</w:t>
      </w:r>
      <w:r w:rsidRPr="002D7097">
        <w:rPr>
          <w:rFonts w:asciiTheme="majorBidi" w:hAnsiTheme="majorBidi" w:cstheme="majorBidi"/>
          <w:spacing w:val="-4"/>
          <w:sz w:val="24"/>
          <w:szCs w:val="24"/>
        </w:rPr>
        <w:t xml:space="preserve"> </w:t>
      </w:r>
      <w:r w:rsidRPr="002D7097">
        <w:rPr>
          <w:rFonts w:asciiTheme="majorBidi" w:hAnsiTheme="majorBidi" w:cstheme="majorBidi"/>
          <w:spacing w:val="-2"/>
          <w:sz w:val="24"/>
          <w:szCs w:val="24"/>
        </w:rPr>
        <w:t>fewer</w:t>
      </w:r>
      <w:r w:rsidRPr="002D7097">
        <w:rPr>
          <w:rFonts w:asciiTheme="majorBidi" w:hAnsiTheme="majorBidi" w:cstheme="majorBidi"/>
          <w:spacing w:val="-4"/>
          <w:sz w:val="24"/>
          <w:szCs w:val="24"/>
        </w:rPr>
        <w:t xml:space="preserve"> </w:t>
      </w:r>
      <w:r w:rsidRPr="002D7097">
        <w:rPr>
          <w:rFonts w:asciiTheme="majorBidi" w:hAnsiTheme="majorBidi" w:cstheme="majorBidi"/>
          <w:spacing w:val="-2"/>
          <w:sz w:val="24"/>
          <w:szCs w:val="24"/>
        </w:rPr>
        <w:t>parameters.</w:t>
      </w:r>
      <w:r w:rsidRPr="002D7097">
        <w:rPr>
          <w:rFonts w:asciiTheme="majorBidi" w:hAnsiTheme="majorBidi" w:cstheme="majorBidi"/>
          <w:sz w:val="24"/>
          <w:szCs w:val="24"/>
        </w:rPr>
        <w:t xml:space="preserve"> </w:t>
      </w:r>
      <w:r w:rsidRPr="002D7097">
        <w:rPr>
          <w:rFonts w:asciiTheme="majorBidi" w:hAnsiTheme="majorBidi" w:cstheme="majorBidi"/>
          <w:spacing w:val="-2"/>
          <w:sz w:val="24"/>
          <w:szCs w:val="24"/>
        </w:rPr>
        <w:t>Additionally,</w:t>
      </w:r>
      <w:r w:rsidRPr="002D7097">
        <w:rPr>
          <w:rFonts w:asciiTheme="majorBidi" w:hAnsiTheme="majorBidi" w:cstheme="majorBidi"/>
          <w:spacing w:val="-4"/>
          <w:sz w:val="24"/>
          <w:szCs w:val="24"/>
        </w:rPr>
        <w:t xml:space="preserve"> </w:t>
      </w:r>
      <w:r w:rsidRPr="002D7097">
        <w:rPr>
          <w:rFonts w:asciiTheme="majorBidi" w:hAnsiTheme="majorBidi" w:cstheme="majorBidi"/>
          <w:spacing w:val="-2"/>
          <w:sz w:val="24"/>
          <w:szCs w:val="24"/>
        </w:rPr>
        <w:t>multi-scale</w:t>
      </w:r>
      <w:r w:rsidRPr="002D7097">
        <w:rPr>
          <w:rFonts w:asciiTheme="majorBidi" w:hAnsiTheme="majorBidi" w:cstheme="majorBidi"/>
          <w:spacing w:val="-4"/>
          <w:sz w:val="24"/>
          <w:szCs w:val="24"/>
        </w:rPr>
        <w:t xml:space="preserve"> </w:t>
      </w:r>
      <w:r w:rsidRPr="002D7097">
        <w:rPr>
          <w:rFonts w:asciiTheme="majorBidi" w:hAnsiTheme="majorBidi" w:cstheme="majorBidi"/>
          <w:spacing w:val="-2"/>
          <w:sz w:val="24"/>
          <w:szCs w:val="24"/>
        </w:rPr>
        <w:t>feature</w:t>
      </w:r>
      <w:r w:rsidRPr="002D7097">
        <w:rPr>
          <w:rFonts w:asciiTheme="majorBidi" w:hAnsiTheme="majorBidi" w:cstheme="majorBidi"/>
          <w:spacing w:val="-4"/>
          <w:sz w:val="24"/>
          <w:szCs w:val="24"/>
        </w:rPr>
        <w:t xml:space="preserve"> </w:t>
      </w:r>
      <w:r w:rsidRPr="002D7097">
        <w:rPr>
          <w:rFonts w:asciiTheme="majorBidi" w:hAnsiTheme="majorBidi" w:cstheme="majorBidi"/>
          <w:spacing w:val="-2"/>
          <w:sz w:val="24"/>
          <w:szCs w:val="24"/>
        </w:rPr>
        <w:t>pyramids</w:t>
      </w:r>
      <w:r w:rsidRPr="002D7097">
        <w:rPr>
          <w:rFonts w:asciiTheme="majorBidi" w:hAnsiTheme="majorBidi" w:cstheme="majorBidi"/>
          <w:spacing w:val="-4"/>
          <w:sz w:val="24"/>
          <w:szCs w:val="24"/>
        </w:rPr>
        <w:t xml:space="preserve"> </w:t>
      </w:r>
      <w:r w:rsidRPr="002D7097">
        <w:rPr>
          <w:rFonts w:asciiTheme="majorBidi" w:hAnsiTheme="majorBidi" w:cstheme="majorBidi"/>
          <w:spacing w:val="-2"/>
          <w:sz w:val="24"/>
          <w:szCs w:val="24"/>
        </w:rPr>
        <w:t>ensure</w:t>
      </w:r>
      <w:r w:rsidRPr="002D7097">
        <w:rPr>
          <w:rFonts w:asciiTheme="majorBidi" w:hAnsiTheme="majorBidi" w:cstheme="majorBidi"/>
          <w:spacing w:val="-4"/>
          <w:sz w:val="24"/>
          <w:szCs w:val="24"/>
        </w:rPr>
        <w:t xml:space="preserve"> </w:t>
      </w:r>
      <w:r w:rsidRPr="002D7097">
        <w:rPr>
          <w:rFonts w:asciiTheme="majorBidi" w:hAnsiTheme="majorBidi" w:cstheme="majorBidi"/>
          <w:spacing w:val="-2"/>
          <w:sz w:val="24"/>
          <w:szCs w:val="24"/>
        </w:rPr>
        <w:t xml:space="preserve">that </w:t>
      </w:r>
      <w:r w:rsidRPr="002D7097">
        <w:rPr>
          <w:rFonts w:asciiTheme="majorBidi" w:hAnsiTheme="majorBidi" w:cstheme="majorBidi"/>
          <w:sz w:val="24"/>
          <w:szCs w:val="24"/>
        </w:rPr>
        <w:t>objects of varied sizes, including small or partially occluded ones, are represented distinctly within the network.</w:t>
      </w:r>
    </w:p>
    <w:p w14:paraId="64A3CD0E" w14:textId="77777777" w:rsidR="00480257" w:rsidRPr="002D7097" w:rsidRDefault="00480257" w:rsidP="00657DA9">
      <w:pPr>
        <w:pStyle w:val="BodyText"/>
        <w:rPr>
          <w:rFonts w:asciiTheme="majorBidi" w:hAnsiTheme="majorBidi" w:cstheme="majorBidi"/>
          <w:sz w:val="24"/>
          <w:szCs w:val="24"/>
        </w:rPr>
      </w:pPr>
    </w:p>
    <w:p w14:paraId="7AFE7C2E" w14:textId="77777777" w:rsidR="00480257" w:rsidRPr="002D7097" w:rsidRDefault="00480257" w:rsidP="00657DA9">
      <w:pPr>
        <w:pStyle w:val="BodyText"/>
        <w:rPr>
          <w:rFonts w:asciiTheme="majorBidi" w:hAnsiTheme="majorBidi" w:cstheme="majorBidi"/>
          <w:sz w:val="24"/>
          <w:szCs w:val="24"/>
        </w:rPr>
      </w:pPr>
    </w:p>
    <w:p w14:paraId="0FEEF8B6" w14:textId="77777777" w:rsidR="00480257" w:rsidRPr="002D7097" w:rsidRDefault="007079E5" w:rsidP="004D00C4">
      <w:pPr>
        <w:pStyle w:val="Heading2"/>
        <w:keepNext w:val="0"/>
        <w:keepLines w:val="0"/>
        <w:widowControl w:val="0"/>
        <w:numPr>
          <w:ilvl w:val="0"/>
          <w:numId w:val="4"/>
        </w:numPr>
        <w:tabs>
          <w:tab w:val="left" w:pos="1167"/>
        </w:tabs>
        <w:autoSpaceDE w:val="0"/>
        <w:autoSpaceDN w:val="0"/>
        <w:spacing w:before="0"/>
        <w:jc w:val="both"/>
        <w:rPr>
          <w:rFonts w:asciiTheme="majorBidi" w:hAnsiTheme="majorBidi" w:cstheme="majorBidi"/>
          <w:color w:val="auto"/>
          <w:sz w:val="24"/>
          <w:szCs w:val="24"/>
        </w:rPr>
      </w:pPr>
      <w:bookmarkStart w:id="4" w:name="Neck"/>
      <w:bookmarkEnd w:id="4"/>
      <w:r w:rsidRPr="002D7097">
        <w:rPr>
          <w:rFonts w:asciiTheme="majorBidi" w:hAnsiTheme="majorBidi" w:cstheme="majorBidi"/>
          <w:color w:val="auto"/>
          <w:spacing w:val="-4"/>
          <w:sz w:val="24"/>
          <w:szCs w:val="24"/>
        </w:rPr>
        <w:t>Neck</w:t>
      </w:r>
    </w:p>
    <w:p w14:paraId="5DC8054E" w14:textId="77777777" w:rsidR="00480257" w:rsidRPr="002D7097" w:rsidRDefault="007079E5" w:rsidP="00D804EC">
      <w:pPr>
        <w:pStyle w:val="BodyText"/>
        <w:ind w:left="720" w:right="-2"/>
        <w:rPr>
          <w:rFonts w:asciiTheme="majorBidi" w:hAnsiTheme="majorBidi" w:cstheme="majorBidi"/>
          <w:sz w:val="24"/>
          <w:szCs w:val="24"/>
        </w:rPr>
      </w:pPr>
      <w:r w:rsidRPr="002D7097">
        <w:rPr>
          <w:rFonts w:asciiTheme="majorBidi" w:hAnsiTheme="majorBidi" w:cstheme="majorBidi"/>
          <w:sz w:val="24"/>
          <w:szCs w:val="24"/>
        </w:rPr>
        <w:t xml:space="preserve">Functioning as a conduit between the backbone and head, the neck in </w:t>
      </w:r>
      <w:r w:rsidR="008B1007" w:rsidRPr="002D7097">
        <w:rPr>
          <w:rFonts w:asciiTheme="majorBidi" w:hAnsiTheme="majorBidi" w:cstheme="majorBidi"/>
          <w:sz w:val="24"/>
          <w:szCs w:val="24"/>
        </w:rPr>
        <w:t>YOLOv11</w:t>
      </w:r>
      <w:r w:rsidRPr="002D7097">
        <w:rPr>
          <w:rFonts w:asciiTheme="majorBidi" w:hAnsiTheme="majorBidi" w:cstheme="majorBidi"/>
          <w:sz w:val="24"/>
          <w:szCs w:val="24"/>
        </w:rPr>
        <w:t xml:space="preserve"> aggregates and refines multi-scale features.</w:t>
      </w:r>
      <w:r w:rsidRPr="002D7097">
        <w:rPr>
          <w:rFonts w:asciiTheme="majorBidi" w:hAnsiTheme="majorBidi" w:cstheme="majorBidi"/>
          <w:spacing w:val="-3"/>
          <w:sz w:val="24"/>
          <w:szCs w:val="24"/>
        </w:rPr>
        <w:t xml:space="preserve"> </w:t>
      </w:r>
      <w:r w:rsidRPr="002D7097">
        <w:rPr>
          <w:rFonts w:asciiTheme="majorBidi" w:hAnsiTheme="majorBidi" w:cstheme="majorBidi"/>
          <w:sz w:val="24"/>
          <w:szCs w:val="24"/>
        </w:rPr>
        <w:t>One</w:t>
      </w:r>
      <w:r w:rsidRPr="002D7097">
        <w:rPr>
          <w:rFonts w:asciiTheme="majorBidi" w:hAnsiTheme="majorBidi" w:cstheme="majorBidi"/>
          <w:spacing w:val="-13"/>
          <w:sz w:val="24"/>
          <w:szCs w:val="24"/>
        </w:rPr>
        <w:t xml:space="preserve"> </w:t>
      </w:r>
      <w:r w:rsidRPr="002D7097">
        <w:rPr>
          <w:rFonts w:asciiTheme="majorBidi" w:hAnsiTheme="majorBidi" w:cstheme="majorBidi"/>
          <w:sz w:val="24"/>
          <w:szCs w:val="24"/>
        </w:rPr>
        <w:t>of</w:t>
      </w:r>
      <w:r w:rsidRPr="002D7097">
        <w:rPr>
          <w:rFonts w:asciiTheme="majorBidi" w:hAnsiTheme="majorBidi" w:cstheme="majorBidi"/>
          <w:spacing w:val="-12"/>
          <w:sz w:val="24"/>
          <w:szCs w:val="24"/>
        </w:rPr>
        <w:t xml:space="preserve"> </w:t>
      </w:r>
      <w:r w:rsidRPr="002D7097">
        <w:rPr>
          <w:rFonts w:asciiTheme="majorBidi" w:hAnsiTheme="majorBidi" w:cstheme="majorBidi"/>
          <w:sz w:val="24"/>
          <w:szCs w:val="24"/>
        </w:rPr>
        <w:t>its</w:t>
      </w:r>
      <w:r w:rsidRPr="002D7097">
        <w:rPr>
          <w:rFonts w:asciiTheme="majorBidi" w:hAnsiTheme="majorBidi" w:cstheme="majorBidi"/>
          <w:spacing w:val="-13"/>
          <w:sz w:val="24"/>
          <w:szCs w:val="24"/>
        </w:rPr>
        <w:t xml:space="preserve"> </w:t>
      </w:r>
      <w:r w:rsidRPr="002D7097">
        <w:rPr>
          <w:rFonts w:asciiTheme="majorBidi" w:hAnsiTheme="majorBidi" w:cstheme="majorBidi"/>
          <w:sz w:val="24"/>
          <w:szCs w:val="24"/>
        </w:rPr>
        <w:t>key</w:t>
      </w:r>
      <w:r w:rsidRPr="002D7097">
        <w:rPr>
          <w:rFonts w:asciiTheme="majorBidi" w:hAnsiTheme="majorBidi" w:cstheme="majorBidi"/>
          <w:spacing w:val="-12"/>
          <w:sz w:val="24"/>
          <w:szCs w:val="24"/>
        </w:rPr>
        <w:t xml:space="preserve"> </w:t>
      </w:r>
      <w:r w:rsidRPr="002D7097">
        <w:rPr>
          <w:rFonts w:asciiTheme="majorBidi" w:hAnsiTheme="majorBidi" w:cstheme="majorBidi"/>
          <w:sz w:val="24"/>
          <w:szCs w:val="24"/>
        </w:rPr>
        <w:t>innovations</w:t>
      </w:r>
      <w:r w:rsidRPr="002D7097">
        <w:rPr>
          <w:rFonts w:asciiTheme="majorBidi" w:hAnsiTheme="majorBidi" w:cstheme="majorBidi"/>
          <w:spacing w:val="-13"/>
          <w:sz w:val="24"/>
          <w:szCs w:val="24"/>
        </w:rPr>
        <w:t xml:space="preserve"> </w:t>
      </w:r>
      <w:r w:rsidRPr="002D7097">
        <w:rPr>
          <w:rFonts w:asciiTheme="majorBidi" w:hAnsiTheme="majorBidi" w:cstheme="majorBidi"/>
          <w:sz w:val="24"/>
          <w:szCs w:val="24"/>
        </w:rPr>
        <w:t>is</w:t>
      </w:r>
      <w:r w:rsidRPr="002D7097">
        <w:rPr>
          <w:rFonts w:asciiTheme="majorBidi" w:hAnsiTheme="majorBidi" w:cstheme="majorBidi"/>
          <w:spacing w:val="-12"/>
          <w:sz w:val="24"/>
          <w:szCs w:val="24"/>
        </w:rPr>
        <w:t xml:space="preserve"> </w:t>
      </w:r>
      <w:r w:rsidRPr="002D7097">
        <w:rPr>
          <w:rFonts w:asciiTheme="majorBidi" w:hAnsiTheme="majorBidi" w:cstheme="majorBidi"/>
          <w:sz w:val="24"/>
          <w:szCs w:val="24"/>
        </w:rPr>
        <w:t>an</w:t>
      </w:r>
      <w:r w:rsidRPr="002D7097">
        <w:rPr>
          <w:rFonts w:asciiTheme="majorBidi" w:hAnsiTheme="majorBidi" w:cstheme="majorBidi"/>
          <w:spacing w:val="-13"/>
          <w:sz w:val="24"/>
          <w:szCs w:val="24"/>
        </w:rPr>
        <w:t xml:space="preserve"> </w:t>
      </w:r>
      <w:r w:rsidRPr="002D7097">
        <w:rPr>
          <w:rFonts w:asciiTheme="majorBidi" w:hAnsiTheme="majorBidi" w:cstheme="majorBidi"/>
          <w:i/>
          <w:sz w:val="24"/>
          <w:szCs w:val="24"/>
        </w:rPr>
        <w:t>area</w:t>
      </w:r>
      <w:r w:rsidRPr="002D7097">
        <w:rPr>
          <w:rFonts w:asciiTheme="majorBidi" w:hAnsiTheme="majorBidi" w:cstheme="majorBidi"/>
          <w:i/>
          <w:spacing w:val="-12"/>
          <w:sz w:val="24"/>
          <w:szCs w:val="24"/>
        </w:rPr>
        <w:t xml:space="preserve"> </w:t>
      </w:r>
      <w:r w:rsidRPr="002D7097">
        <w:rPr>
          <w:rFonts w:asciiTheme="majorBidi" w:hAnsiTheme="majorBidi" w:cstheme="majorBidi"/>
          <w:i/>
          <w:sz w:val="24"/>
          <w:szCs w:val="24"/>
        </w:rPr>
        <w:t>attention</w:t>
      </w:r>
      <w:r w:rsidRPr="002D7097">
        <w:rPr>
          <w:rFonts w:asciiTheme="majorBidi" w:hAnsiTheme="majorBidi" w:cstheme="majorBidi"/>
          <w:i/>
          <w:spacing w:val="-13"/>
          <w:sz w:val="24"/>
          <w:szCs w:val="24"/>
        </w:rPr>
        <w:t xml:space="preserve"> </w:t>
      </w:r>
      <w:r w:rsidRPr="002D7097">
        <w:rPr>
          <w:rFonts w:asciiTheme="majorBidi" w:hAnsiTheme="majorBidi" w:cstheme="majorBidi"/>
          <w:sz w:val="24"/>
          <w:szCs w:val="24"/>
        </w:rPr>
        <w:t>mechanism</w:t>
      </w:r>
      <w:r w:rsidRPr="002D7097">
        <w:rPr>
          <w:rFonts w:asciiTheme="majorBidi" w:hAnsiTheme="majorBidi" w:cstheme="majorBidi"/>
          <w:spacing w:val="-12"/>
          <w:sz w:val="24"/>
          <w:szCs w:val="24"/>
        </w:rPr>
        <w:t xml:space="preserve"> </w:t>
      </w:r>
      <w:r w:rsidRPr="002D7097">
        <w:rPr>
          <w:rFonts w:asciiTheme="majorBidi" w:hAnsiTheme="majorBidi" w:cstheme="majorBidi"/>
          <w:sz w:val="24"/>
          <w:szCs w:val="24"/>
        </w:rPr>
        <w:t>accelerated</w:t>
      </w:r>
      <w:r w:rsidRPr="002D7097">
        <w:rPr>
          <w:rFonts w:asciiTheme="majorBidi" w:hAnsiTheme="majorBidi" w:cstheme="majorBidi"/>
          <w:spacing w:val="-13"/>
          <w:sz w:val="24"/>
          <w:szCs w:val="24"/>
        </w:rPr>
        <w:t xml:space="preserve"> </w:t>
      </w:r>
      <w:r w:rsidRPr="002D7097">
        <w:rPr>
          <w:rFonts w:asciiTheme="majorBidi" w:hAnsiTheme="majorBidi" w:cstheme="majorBidi"/>
          <w:sz w:val="24"/>
          <w:szCs w:val="24"/>
        </w:rPr>
        <w:t>by</w:t>
      </w:r>
      <w:r w:rsidRPr="002D7097">
        <w:rPr>
          <w:rFonts w:asciiTheme="majorBidi" w:hAnsiTheme="majorBidi" w:cstheme="majorBidi"/>
          <w:spacing w:val="-12"/>
          <w:sz w:val="24"/>
          <w:szCs w:val="24"/>
        </w:rPr>
        <w:t xml:space="preserve"> </w:t>
      </w:r>
      <w:proofErr w:type="spellStart"/>
      <w:r w:rsidRPr="002D7097">
        <w:rPr>
          <w:rFonts w:asciiTheme="majorBidi" w:hAnsiTheme="majorBidi" w:cstheme="majorBidi"/>
          <w:sz w:val="24"/>
          <w:szCs w:val="24"/>
        </w:rPr>
        <w:t>FlashAttention</w:t>
      </w:r>
      <w:proofErr w:type="spellEnd"/>
      <w:r w:rsidRPr="002D7097">
        <w:rPr>
          <w:rFonts w:asciiTheme="majorBidi" w:hAnsiTheme="majorBidi" w:cstheme="majorBidi"/>
          <w:sz w:val="24"/>
          <w:szCs w:val="24"/>
        </w:rPr>
        <w:t>,</w:t>
      </w:r>
      <w:r w:rsidRPr="002D7097">
        <w:rPr>
          <w:rFonts w:asciiTheme="majorBidi" w:hAnsiTheme="majorBidi" w:cstheme="majorBidi"/>
          <w:spacing w:val="-13"/>
          <w:sz w:val="24"/>
          <w:szCs w:val="24"/>
        </w:rPr>
        <w:t xml:space="preserve"> </w:t>
      </w:r>
      <w:r w:rsidRPr="002D7097">
        <w:rPr>
          <w:rFonts w:asciiTheme="majorBidi" w:hAnsiTheme="majorBidi" w:cstheme="majorBidi"/>
          <w:sz w:val="24"/>
          <w:szCs w:val="24"/>
        </w:rPr>
        <w:t>which</w:t>
      </w:r>
      <w:r w:rsidRPr="002D7097">
        <w:rPr>
          <w:rFonts w:asciiTheme="majorBidi" w:hAnsiTheme="majorBidi" w:cstheme="majorBidi"/>
          <w:spacing w:val="-12"/>
          <w:sz w:val="24"/>
          <w:szCs w:val="24"/>
        </w:rPr>
        <w:t xml:space="preserve"> </w:t>
      </w:r>
      <w:r w:rsidRPr="002D7097">
        <w:rPr>
          <w:rFonts w:asciiTheme="majorBidi" w:hAnsiTheme="majorBidi" w:cstheme="majorBidi"/>
          <w:sz w:val="24"/>
          <w:szCs w:val="24"/>
        </w:rPr>
        <w:t>enhances</w:t>
      </w:r>
      <w:r w:rsidRPr="002D7097">
        <w:rPr>
          <w:rFonts w:asciiTheme="majorBidi" w:hAnsiTheme="majorBidi" w:cstheme="majorBidi"/>
          <w:spacing w:val="-13"/>
          <w:sz w:val="24"/>
          <w:szCs w:val="24"/>
        </w:rPr>
        <w:t xml:space="preserve"> </w:t>
      </w:r>
      <w:r w:rsidRPr="002D7097">
        <w:rPr>
          <w:rFonts w:asciiTheme="majorBidi" w:hAnsiTheme="majorBidi" w:cstheme="majorBidi"/>
          <w:sz w:val="24"/>
          <w:szCs w:val="24"/>
        </w:rPr>
        <w:t>the model’s</w:t>
      </w:r>
      <w:r w:rsidRPr="002D7097">
        <w:rPr>
          <w:rFonts w:asciiTheme="majorBidi" w:hAnsiTheme="majorBidi" w:cstheme="majorBidi"/>
          <w:spacing w:val="-5"/>
          <w:sz w:val="24"/>
          <w:szCs w:val="24"/>
        </w:rPr>
        <w:t xml:space="preserve"> </w:t>
      </w:r>
      <w:r w:rsidRPr="002D7097">
        <w:rPr>
          <w:rFonts w:asciiTheme="majorBidi" w:hAnsiTheme="majorBidi" w:cstheme="majorBidi"/>
          <w:sz w:val="24"/>
          <w:szCs w:val="24"/>
        </w:rPr>
        <w:t>focus</w:t>
      </w:r>
      <w:r w:rsidRPr="002D7097">
        <w:rPr>
          <w:rFonts w:asciiTheme="majorBidi" w:hAnsiTheme="majorBidi" w:cstheme="majorBidi"/>
          <w:spacing w:val="-5"/>
          <w:sz w:val="24"/>
          <w:szCs w:val="24"/>
        </w:rPr>
        <w:t xml:space="preserve"> </w:t>
      </w:r>
      <w:r w:rsidRPr="002D7097">
        <w:rPr>
          <w:rFonts w:asciiTheme="majorBidi" w:hAnsiTheme="majorBidi" w:cstheme="majorBidi"/>
          <w:sz w:val="24"/>
          <w:szCs w:val="24"/>
        </w:rPr>
        <w:t>on</w:t>
      </w:r>
      <w:r w:rsidRPr="002D7097">
        <w:rPr>
          <w:rFonts w:asciiTheme="majorBidi" w:hAnsiTheme="majorBidi" w:cstheme="majorBidi"/>
          <w:spacing w:val="-5"/>
          <w:sz w:val="24"/>
          <w:szCs w:val="24"/>
        </w:rPr>
        <w:t xml:space="preserve"> </w:t>
      </w:r>
      <w:r w:rsidRPr="002D7097">
        <w:rPr>
          <w:rFonts w:asciiTheme="majorBidi" w:hAnsiTheme="majorBidi" w:cstheme="majorBidi"/>
          <w:sz w:val="24"/>
          <w:szCs w:val="24"/>
        </w:rPr>
        <w:t>critical</w:t>
      </w:r>
      <w:r w:rsidRPr="002D7097">
        <w:rPr>
          <w:rFonts w:asciiTheme="majorBidi" w:hAnsiTheme="majorBidi" w:cstheme="majorBidi"/>
          <w:spacing w:val="-5"/>
          <w:sz w:val="24"/>
          <w:szCs w:val="24"/>
        </w:rPr>
        <w:t xml:space="preserve"> </w:t>
      </w:r>
      <w:r w:rsidRPr="002D7097">
        <w:rPr>
          <w:rFonts w:asciiTheme="majorBidi" w:hAnsiTheme="majorBidi" w:cstheme="majorBidi"/>
          <w:sz w:val="24"/>
          <w:szCs w:val="24"/>
        </w:rPr>
        <w:t>regions</w:t>
      </w:r>
      <w:r w:rsidRPr="002D7097">
        <w:rPr>
          <w:rFonts w:asciiTheme="majorBidi" w:hAnsiTheme="majorBidi" w:cstheme="majorBidi"/>
          <w:spacing w:val="-5"/>
          <w:sz w:val="24"/>
          <w:szCs w:val="24"/>
        </w:rPr>
        <w:t xml:space="preserve"> </w:t>
      </w:r>
      <w:r w:rsidRPr="002D7097">
        <w:rPr>
          <w:rFonts w:asciiTheme="majorBidi" w:hAnsiTheme="majorBidi" w:cstheme="majorBidi"/>
          <w:sz w:val="24"/>
          <w:szCs w:val="24"/>
        </w:rPr>
        <w:t>in</w:t>
      </w:r>
      <w:r w:rsidRPr="002D7097">
        <w:rPr>
          <w:rFonts w:asciiTheme="majorBidi" w:hAnsiTheme="majorBidi" w:cstheme="majorBidi"/>
          <w:spacing w:val="-5"/>
          <w:sz w:val="24"/>
          <w:szCs w:val="24"/>
        </w:rPr>
        <w:t xml:space="preserve"> </w:t>
      </w:r>
      <w:r w:rsidRPr="002D7097">
        <w:rPr>
          <w:rFonts w:asciiTheme="majorBidi" w:hAnsiTheme="majorBidi" w:cstheme="majorBidi"/>
          <w:sz w:val="24"/>
          <w:szCs w:val="24"/>
        </w:rPr>
        <w:t>cluttered</w:t>
      </w:r>
      <w:r w:rsidRPr="002D7097">
        <w:rPr>
          <w:rFonts w:asciiTheme="majorBidi" w:hAnsiTheme="majorBidi" w:cstheme="majorBidi"/>
          <w:spacing w:val="-5"/>
          <w:sz w:val="24"/>
          <w:szCs w:val="24"/>
        </w:rPr>
        <w:t xml:space="preserve"> </w:t>
      </w:r>
      <w:r w:rsidRPr="002D7097">
        <w:rPr>
          <w:rFonts w:asciiTheme="majorBidi" w:hAnsiTheme="majorBidi" w:cstheme="majorBidi"/>
          <w:sz w:val="24"/>
          <w:szCs w:val="24"/>
        </w:rPr>
        <w:t>scenes. Mathematically,</w:t>
      </w:r>
      <w:r w:rsidRPr="002D7097">
        <w:rPr>
          <w:rFonts w:asciiTheme="majorBidi" w:hAnsiTheme="majorBidi" w:cstheme="majorBidi"/>
          <w:spacing w:val="-5"/>
          <w:sz w:val="24"/>
          <w:szCs w:val="24"/>
        </w:rPr>
        <w:t xml:space="preserve"> </w:t>
      </w:r>
      <w:r w:rsidRPr="002D7097">
        <w:rPr>
          <w:rFonts w:asciiTheme="majorBidi" w:hAnsiTheme="majorBidi" w:cstheme="majorBidi"/>
          <w:sz w:val="24"/>
          <w:szCs w:val="24"/>
        </w:rPr>
        <w:t>this</w:t>
      </w:r>
      <w:r w:rsidRPr="002D7097">
        <w:rPr>
          <w:rFonts w:asciiTheme="majorBidi" w:hAnsiTheme="majorBidi" w:cstheme="majorBidi"/>
          <w:spacing w:val="-5"/>
          <w:sz w:val="24"/>
          <w:szCs w:val="24"/>
        </w:rPr>
        <w:t xml:space="preserve"> </w:t>
      </w:r>
      <w:r w:rsidRPr="002D7097">
        <w:rPr>
          <w:rFonts w:asciiTheme="majorBidi" w:hAnsiTheme="majorBidi" w:cstheme="majorBidi"/>
          <w:sz w:val="24"/>
          <w:szCs w:val="24"/>
        </w:rPr>
        <w:t>can</w:t>
      </w:r>
      <w:r w:rsidRPr="002D7097">
        <w:rPr>
          <w:rFonts w:asciiTheme="majorBidi" w:hAnsiTheme="majorBidi" w:cstheme="majorBidi"/>
          <w:spacing w:val="-5"/>
          <w:sz w:val="24"/>
          <w:szCs w:val="24"/>
        </w:rPr>
        <w:t xml:space="preserve"> </w:t>
      </w:r>
      <w:r w:rsidRPr="002D7097">
        <w:rPr>
          <w:rFonts w:asciiTheme="majorBidi" w:hAnsiTheme="majorBidi" w:cstheme="majorBidi"/>
          <w:sz w:val="24"/>
          <w:szCs w:val="24"/>
        </w:rPr>
        <w:t>be</w:t>
      </w:r>
      <w:r w:rsidRPr="002D7097">
        <w:rPr>
          <w:rFonts w:asciiTheme="majorBidi" w:hAnsiTheme="majorBidi" w:cstheme="majorBidi"/>
          <w:spacing w:val="-5"/>
          <w:sz w:val="24"/>
          <w:szCs w:val="24"/>
        </w:rPr>
        <w:t xml:space="preserve"> </w:t>
      </w:r>
      <w:r w:rsidRPr="002D7097">
        <w:rPr>
          <w:rFonts w:asciiTheme="majorBidi" w:hAnsiTheme="majorBidi" w:cstheme="majorBidi"/>
          <w:sz w:val="24"/>
          <w:szCs w:val="24"/>
        </w:rPr>
        <w:t>interpreted</w:t>
      </w:r>
      <w:r w:rsidRPr="002D7097">
        <w:rPr>
          <w:rFonts w:asciiTheme="majorBidi" w:hAnsiTheme="majorBidi" w:cstheme="majorBidi"/>
          <w:spacing w:val="-5"/>
          <w:sz w:val="24"/>
          <w:szCs w:val="24"/>
        </w:rPr>
        <w:t xml:space="preserve"> </w:t>
      </w:r>
      <w:r w:rsidRPr="002D7097">
        <w:rPr>
          <w:rFonts w:asciiTheme="majorBidi" w:hAnsiTheme="majorBidi" w:cstheme="majorBidi"/>
          <w:sz w:val="24"/>
          <w:szCs w:val="24"/>
        </w:rPr>
        <w:t>as</w:t>
      </w:r>
      <w:r w:rsidRPr="002D7097">
        <w:rPr>
          <w:rFonts w:asciiTheme="majorBidi" w:hAnsiTheme="majorBidi" w:cstheme="majorBidi"/>
          <w:spacing w:val="-5"/>
          <w:sz w:val="24"/>
          <w:szCs w:val="24"/>
        </w:rPr>
        <w:t xml:space="preserve"> </w:t>
      </w:r>
      <w:r w:rsidRPr="002D7097">
        <w:rPr>
          <w:rFonts w:asciiTheme="majorBidi" w:hAnsiTheme="majorBidi" w:cstheme="majorBidi"/>
          <w:sz w:val="24"/>
          <w:szCs w:val="24"/>
        </w:rPr>
        <w:t>a</w:t>
      </w:r>
      <w:r w:rsidRPr="002D7097">
        <w:rPr>
          <w:rFonts w:asciiTheme="majorBidi" w:hAnsiTheme="majorBidi" w:cstheme="majorBidi"/>
          <w:spacing w:val="-5"/>
          <w:sz w:val="24"/>
          <w:szCs w:val="24"/>
        </w:rPr>
        <w:t xml:space="preserve"> </w:t>
      </w:r>
      <w:r w:rsidRPr="002D7097">
        <w:rPr>
          <w:rFonts w:asciiTheme="majorBidi" w:hAnsiTheme="majorBidi" w:cstheme="majorBidi"/>
          <w:sz w:val="24"/>
          <w:szCs w:val="24"/>
        </w:rPr>
        <w:t>segmented</w:t>
      </w:r>
      <w:r w:rsidRPr="002D7097">
        <w:rPr>
          <w:rFonts w:asciiTheme="majorBidi" w:hAnsiTheme="majorBidi" w:cstheme="majorBidi"/>
          <w:spacing w:val="-5"/>
          <w:sz w:val="24"/>
          <w:szCs w:val="24"/>
        </w:rPr>
        <w:t xml:space="preserve"> </w:t>
      </w:r>
      <w:r w:rsidRPr="002D7097">
        <w:rPr>
          <w:rFonts w:asciiTheme="majorBidi" w:hAnsiTheme="majorBidi" w:cstheme="majorBidi"/>
          <w:sz w:val="24"/>
          <w:szCs w:val="24"/>
        </w:rPr>
        <w:t xml:space="preserve">attention </w:t>
      </w:r>
      <w:r w:rsidRPr="002D7097">
        <w:rPr>
          <w:rFonts w:asciiTheme="majorBidi" w:hAnsiTheme="majorBidi" w:cstheme="majorBidi"/>
          <w:spacing w:val="-2"/>
          <w:sz w:val="24"/>
          <w:szCs w:val="24"/>
        </w:rPr>
        <w:t>operation</w:t>
      </w:r>
      <w:r w:rsidR="001C0259" w:rsidRPr="002D7097">
        <w:rPr>
          <w:rFonts w:asciiTheme="majorBidi" w:hAnsiTheme="majorBidi" w:cstheme="majorBidi"/>
          <w:spacing w:val="-2"/>
          <w:sz w:val="24"/>
          <w:szCs w:val="24"/>
        </w:rPr>
        <w:t xml:space="preserve"> </w:t>
      </w:r>
      <w:r w:rsidR="001C0259" w:rsidRPr="002D7097">
        <w:rPr>
          <w:rFonts w:asciiTheme="majorBidi" w:hAnsiTheme="majorBidi" w:cstheme="majorBidi"/>
          <w:spacing w:val="-2"/>
          <w:sz w:val="24"/>
          <w:szCs w:val="24"/>
        </w:rPr>
        <w:fldChar w:fldCharType="begin"/>
      </w:r>
      <w:r w:rsidR="00D804EC" w:rsidRPr="002D7097">
        <w:rPr>
          <w:rFonts w:asciiTheme="majorBidi" w:hAnsiTheme="majorBidi" w:cstheme="majorBidi"/>
          <w:spacing w:val="-2"/>
          <w:sz w:val="24"/>
          <w:szCs w:val="24"/>
        </w:rPr>
        <w:instrText xml:space="preserve"> ADDIN ZOTERO_ITEM CSL_CITATION {"citationID":"Y2WonfG4","properties":{"formattedCitation":"[48]","plainCitation":"[48]","noteIndex":0},"citationItems":[{"id":3154,"uris":["http://zotero.org/users/11348859/items/VEV46JCT"],"itemData":{"id":3154,"type":"article","abstract":"This paper presents an architectural analysis of YOLOv12, a significant advancement in single-stage, real-time object detection building upon the strengths of its predecessors while introducing key improvements. The model incorporates an optimised backbone (R-ELAN), 7x7 separable convolutions, and FlashAttention-driven area-based attention, improving feature extraction, enhanced efficiency, and robust detections. With multiple model variants, similar to its predecessors, YOLOv12 offers scalable solutions for both latency-sensitive and high-accuracy applications. Experimental results manifest consistent gains in mean average precision (mAP) and inference speed, making YOLOv12 a compelling choice for applications in autonomous systems, security, and real-time analytics. By achieving an optimal balance between computational efficiency and performance, YOLOv12 sets a new benchmark for real-time computer vision, facilitating deployment across diverse hardware platforms, from edge devices to high-performance clusters.","DOI":"10.48550/arXiv.2502.14740","note":"arXiv:2502.14740 [cs]","number":"arXiv:2502.14740","publisher":"arXiv","source":"arXiv.org","title":"YOLOv12: A Breakdown of the Key Architectural Features","title-short":"YOLOv12","URL":"http://arxiv.org/abs/2502.14740","author":[{"family":"Alif","given":"Mujadded Al Rabbani"},{"family":"Hussain","given":"Muhammad"}],"accessed":{"date-parts":[["2025",3,13]]},"issued":{"date-parts":[["2025",2,20]]}}}],"schema":"https://github.com/citation-style-language/schema/raw/master/csl-citation.json"} </w:instrText>
      </w:r>
      <w:r w:rsidR="001C0259" w:rsidRPr="002D7097">
        <w:rPr>
          <w:rFonts w:asciiTheme="majorBidi" w:hAnsiTheme="majorBidi" w:cstheme="majorBidi"/>
          <w:spacing w:val="-2"/>
          <w:sz w:val="24"/>
          <w:szCs w:val="24"/>
        </w:rPr>
        <w:fldChar w:fldCharType="separate"/>
      </w:r>
      <w:r w:rsidR="00D804EC" w:rsidRPr="002D7097">
        <w:rPr>
          <w:rFonts w:ascii="Times New Roman" w:hAnsi="Times New Roman" w:cs="Times New Roman"/>
          <w:sz w:val="24"/>
        </w:rPr>
        <w:t>[48]</w:t>
      </w:r>
      <w:r w:rsidR="001C0259" w:rsidRPr="002D7097">
        <w:rPr>
          <w:rFonts w:asciiTheme="majorBidi" w:hAnsiTheme="majorBidi" w:cstheme="majorBidi"/>
          <w:spacing w:val="-2"/>
          <w:sz w:val="24"/>
          <w:szCs w:val="24"/>
        </w:rPr>
        <w:fldChar w:fldCharType="end"/>
      </w:r>
      <w:r w:rsidRPr="002D7097">
        <w:rPr>
          <w:rFonts w:asciiTheme="majorBidi" w:hAnsiTheme="majorBidi" w:cstheme="majorBidi"/>
          <w:spacing w:val="-2"/>
          <w:sz w:val="24"/>
          <w:szCs w:val="24"/>
        </w:rPr>
        <w:t>:</w:t>
      </w:r>
    </w:p>
    <w:tbl>
      <w:tblPr>
        <w:tblStyle w:val="TableGrid"/>
        <w:tblpPr w:leftFromText="180" w:rightFromText="180" w:vertAnchor="text" w:horzAnchor="margin" w:tblpXSpec="center" w:tblpY="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6"/>
        <w:gridCol w:w="4186"/>
      </w:tblGrid>
      <w:tr w:rsidR="002D7097" w:rsidRPr="002D7097" w14:paraId="2FB4DB47" w14:textId="77777777" w:rsidTr="00480257">
        <w:tc>
          <w:tcPr>
            <w:tcW w:w="3323" w:type="dxa"/>
          </w:tcPr>
          <w:p w14:paraId="5D805B19" w14:textId="77777777" w:rsidR="00480257" w:rsidRPr="002D7097" w:rsidRDefault="007079E5" w:rsidP="00657DA9">
            <w:pPr>
              <w:tabs>
                <w:tab w:val="left" w:pos="6926"/>
                <w:tab w:val="left" w:pos="9860"/>
              </w:tabs>
              <w:jc w:val="both"/>
              <w:rPr>
                <w:rFonts w:asciiTheme="majorBidi" w:hAnsiTheme="majorBidi" w:cstheme="majorBidi"/>
                <w:spacing w:val="-5"/>
                <w:w w:val="105"/>
                <w:sz w:val="24"/>
                <w:szCs w:val="24"/>
              </w:rPr>
            </w:pPr>
            <w:r w:rsidRPr="002D7097">
              <w:rPr>
                <w:rFonts w:asciiTheme="majorBidi" w:hAnsiTheme="majorBidi" w:cstheme="majorBidi"/>
                <w:noProof/>
                <w:spacing w:val="-5"/>
                <w:w w:val="105"/>
                <w:sz w:val="24"/>
                <w:szCs w:val="24"/>
                <w:lang w:val="en-GB" w:eastAsia="en-GB"/>
              </w:rPr>
              <w:drawing>
                <wp:inline distT="0" distB="0" distL="0" distR="0" wp14:anchorId="3CE1B9AC" wp14:editId="3A9CDFE4">
                  <wp:extent cx="2319963" cy="411480"/>
                  <wp:effectExtent l="0" t="0" r="4445"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369510" cy="420268"/>
                          </a:xfrm>
                          <a:prstGeom prst="rect">
                            <a:avLst/>
                          </a:prstGeom>
                          <a:noFill/>
                          <a:ln>
                            <a:noFill/>
                          </a:ln>
                        </pic:spPr>
                      </pic:pic>
                    </a:graphicData>
                  </a:graphic>
                </wp:inline>
              </w:drawing>
            </w:r>
          </w:p>
        </w:tc>
        <w:tc>
          <w:tcPr>
            <w:tcW w:w="3322" w:type="dxa"/>
          </w:tcPr>
          <w:p w14:paraId="2033BF27" w14:textId="77777777" w:rsidR="00480257" w:rsidRPr="002D7097" w:rsidRDefault="007079E5" w:rsidP="00657DA9">
            <w:pPr>
              <w:tabs>
                <w:tab w:val="left" w:pos="6926"/>
                <w:tab w:val="left" w:pos="9860"/>
              </w:tabs>
              <w:ind w:left="3691"/>
              <w:jc w:val="both"/>
              <w:rPr>
                <w:rFonts w:asciiTheme="majorBidi" w:hAnsiTheme="majorBidi" w:cstheme="majorBidi"/>
                <w:sz w:val="24"/>
                <w:szCs w:val="24"/>
              </w:rPr>
            </w:pPr>
            <w:r w:rsidRPr="002D7097">
              <w:rPr>
                <w:rFonts w:asciiTheme="majorBidi" w:hAnsiTheme="majorBidi" w:cstheme="majorBidi"/>
                <w:spacing w:val="-5"/>
                <w:w w:val="105"/>
                <w:sz w:val="24"/>
                <w:szCs w:val="24"/>
              </w:rPr>
              <w:t>(2)</w:t>
            </w:r>
          </w:p>
          <w:p w14:paraId="7C38F250" w14:textId="77777777" w:rsidR="00480257" w:rsidRPr="002D7097" w:rsidRDefault="00480257" w:rsidP="00657DA9">
            <w:pPr>
              <w:tabs>
                <w:tab w:val="left" w:pos="6926"/>
                <w:tab w:val="left" w:pos="9860"/>
              </w:tabs>
              <w:jc w:val="both"/>
              <w:rPr>
                <w:rFonts w:asciiTheme="majorBidi" w:hAnsiTheme="majorBidi" w:cstheme="majorBidi"/>
                <w:spacing w:val="-5"/>
                <w:w w:val="105"/>
                <w:sz w:val="24"/>
                <w:szCs w:val="24"/>
              </w:rPr>
            </w:pPr>
          </w:p>
        </w:tc>
      </w:tr>
    </w:tbl>
    <w:p w14:paraId="484D0224" w14:textId="77777777" w:rsidR="00480257" w:rsidRPr="002D7097" w:rsidRDefault="00480257" w:rsidP="00657DA9">
      <w:pPr>
        <w:tabs>
          <w:tab w:val="left" w:pos="6926"/>
          <w:tab w:val="left" w:pos="9860"/>
        </w:tabs>
        <w:spacing w:after="0"/>
        <w:ind w:left="3691"/>
        <w:jc w:val="both"/>
        <w:rPr>
          <w:rFonts w:asciiTheme="majorBidi" w:hAnsiTheme="majorBidi" w:cstheme="majorBidi"/>
          <w:spacing w:val="-5"/>
          <w:w w:val="105"/>
          <w:sz w:val="24"/>
          <w:szCs w:val="24"/>
        </w:rPr>
      </w:pPr>
    </w:p>
    <w:p w14:paraId="4D5806A1" w14:textId="77777777" w:rsidR="00480257" w:rsidRPr="002D7097" w:rsidRDefault="00480257" w:rsidP="00657DA9">
      <w:pPr>
        <w:tabs>
          <w:tab w:val="left" w:pos="6926"/>
          <w:tab w:val="left" w:pos="9860"/>
        </w:tabs>
        <w:spacing w:after="0"/>
        <w:ind w:left="3691"/>
        <w:jc w:val="both"/>
        <w:rPr>
          <w:rFonts w:asciiTheme="majorBidi" w:hAnsiTheme="majorBidi" w:cstheme="majorBidi"/>
          <w:spacing w:val="-5"/>
          <w:w w:val="105"/>
          <w:sz w:val="24"/>
          <w:szCs w:val="24"/>
        </w:rPr>
      </w:pPr>
    </w:p>
    <w:p w14:paraId="45032960" w14:textId="77777777" w:rsidR="00687610" w:rsidRPr="002D7097" w:rsidRDefault="00687610" w:rsidP="00657DA9">
      <w:pPr>
        <w:pStyle w:val="BodyText"/>
        <w:ind w:left="720" w:right="-2"/>
        <w:rPr>
          <w:rFonts w:asciiTheme="majorBidi" w:hAnsiTheme="majorBidi" w:cstheme="majorBidi"/>
          <w:w w:val="105"/>
          <w:sz w:val="24"/>
          <w:szCs w:val="24"/>
        </w:rPr>
      </w:pPr>
    </w:p>
    <w:p w14:paraId="25572E61" w14:textId="77777777" w:rsidR="00480257" w:rsidRPr="002D7097" w:rsidRDefault="007079E5" w:rsidP="00657DA9">
      <w:pPr>
        <w:pStyle w:val="BodyText"/>
        <w:ind w:left="720" w:right="-2"/>
        <w:rPr>
          <w:rFonts w:asciiTheme="majorBidi" w:hAnsiTheme="majorBidi" w:cstheme="majorBidi"/>
          <w:sz w:val="24"/>
          <w:szCs w:val="24"/>
        </w:rPr>
      </w:pPr>
      <w:r w:rsidRPr="002D7097">
        <w:rPr>
          <w:rFonts w:asciiTheme="majorBidi" w:hAnsiTheme="majorBidi" w:cstheme="majorBidi"/>
          <w:w w:val="105"/>
          <w:sz w:val="24"/>
          <w:szCs w:val="24"/>
        </w:rPr>
        <w:t>where</w:t>
      </w:r>
      <w:r w:rsidRPr="002D7097">
        <w:rPr>
          <w:rFonts w:asciiTheme="majorBidi" w:hAnsiTheme="majorBidi" w:cstheme="majorBidi"/>
          <w:spacing w:val="-14"/>
          <w:w w:val="105"/>
          <w:sz w:val="24"/>
          <w:szCs w:val="24"/>
        </w:rPr>
        <w:t xml:space="preserve"> </w:t>
      </w:r>
      <w:r w:rsidRPr="002D7097">
        <w:rPr>
          <w:rFonts w:asciiTheme="majorBidi" w:hAnsiTheme="majorBidi" w:cstheme="majorBidi"/>
          <w:i/>
          <w:w w:val="105"/>
          <w:sz w:val="24"/>
          <w:szCs w:val="24"/>
        </w:rPr>
        <w:t>Q,</w:t>
      </w:r>
      <w:r w:rsidRPr="002D7097">
        <w:rPr>
          <w:rFonts w:asciiTheme="majorBidi" w:hAnsiTheme="majorBidi" w:cstheme="majorBidi"/>
          <w:i/>
          <w:spacing w:val="-11"/>
          <w:w w:val="105"/>
          <w:sz w:val="24"/>
          <w:szCs w:val="24"/>
        </w:rPr>
        <w:t xml:space="preserve"> </w:t>
      </w:r>
      <w:r w:rsidRPr="002D7097">
        <w:rPr>
          <w:rFonts w:asciiTheme="majorBidi" w:hAnsiTheme="majorBidi" w:cstheme="majorBidi"/>
          <w:i/>
          <w:w w:val="105"/>
          <w:sz w:val="24"/>
          <w:szCs w:val="24"/>
        </w:rPr>
        <w:t>K,</w:t>
      </w:r>
      <w:r w:rsidRPr="002D7097">
        <w:rPr>
          <w:rFonts w:asciiTheme="majorBidi" w:hAnsiTheme="majorBidi" w:cstheme="majorBidi"/>
          <w:i/>
          <w:spacing w:val="-12"/>
          <w:w w:val="105"/>
          <w:sz w:val="24"/>
          <w:szCs w:val="24"/>
        </w:rPr>
        <w:t xml:space="preserve"> </w:t>
      </w:r>
      <w:r w:rsidRPr="002D7097">
        <w:rPr>
          <w:rFonts w:asciiTheme="majorBidi" w:hAnsiTheme="majorBidi" w:cstheme="majorBidi"/>
          <w:i/>
          <w:w w:val="105"/>
          <w:sz w:val="24"/>
          <w:szCs w:val="24"/>
        </w:rPr>
        <w:t>and V</w:t>
      </w:r>
      <w:r w:rsidRPr="002D7097">
        <w:rPr>
          <w:rFonts w:asciiTheme="majorBidi" w:hAnsiTheme="majorBidi" w:cstheme="majorBidi"/>
          <w:i/>
          <w:spacing w:val="31"/>
          <w:w w:val="105"/>
          <w:sz w:val="24"/>
          <w:szCs w:val="24"/>
        </w:rPr>
        <w:t xml:space="preserve"> </w:t>
      </w:r>
      <w:r w:rsidRPr="002D7097">
        <w:rPr>
          <w:rFonts w:asciiTheme="majorBidi" w:hAnsiTheme="majorBidi" w:cstheme="majorBidi"/>
          <w:w w:val="105"/>
          <w:sz w:val="24"/>
          <w:szCs w:val="24"/>
        </w:rPr>
        <w:t>are</w:t>
      </w:r>
      <w:r w:rsidRPr="002D7097">
        <w:rPr>
          <w:rFonts w:asciiTheme="majorBidi" w:hAnsiTheme="majorBidi" w:cstheme="majorBidi"/>
          <w:spacing w:val="-5"/>
          <w:w w:val="105"/>
          <w:sz w:val="24"/>
          <w:szCs w:val="24"/>
        </w:rPr>
        <w:t xml:space="preserve"> </w:t>
      </w:r>
      <w:r w:rsidRPr="002D7097">
        <w:rPr>
          <w:rFonts w:asciiTheme="majorBidi" w:hAnsiTheme="majorBidi" w:cstheme="majorBidi"/>
          <w:w w:val="105"/>
          <w:sz w:val="24"/>
          <w:szCs w:val="24"/>
        </w:rPr>
        <w:t>query,</w:t>
      </w:r>
      <w:r w:rsidRPr="002D7097">
        <w:rPr>
          <w:rFonts w:asciiTheme="majorBidi" w:hAnsiTheme="majorBidi" w:cstheme="majorBidi"/>
          <w:spacing w:val="-3"/>
          <w:w w:val="105"/>
          <w:sz w:val="24"/>
          <w:szCs w:val="24"/>
        </w:rPr>
        <w:t xml:space="preserve"> </w:t>
      </w:r>
      <w:r w:rsidRPr="002D7097">
        <w:rPr>
          <w:rFonts w:asciiTheme="majorBidi" w:hAnsiTheme="majorBidi" w:cstheme="majorBidi"/>
          <w:w w:val="105"/>
          <w:sz w:val="24"/>
          <w:szCs w:val="24"/>
        </w:rPr>
        <w:t>key,</w:t>
      </w:r>
      <w:r w:rsidRPr="002D7097">
        <w:rPr>
          <w:rFonts w:asciiTheme="majorBidi" w:hAnsiTheme="majorBidi" w:cstheme="majorBidi"/>
          <w:spacing w:val="-3"/>
          <w:w w:val="105"/>
          <w:sz w:val="24"/>
          <w:szCs w:val="24"/>
        </w:rPr>
        <w:t xml:space="preserve"> </w:t>
      </w:r>
      <w:r w:rsidRPr="002D7097">
        <w:rPr>
          <w:rFonts w:asciiTheme="majorBidi" w:hAnsiTheme="majorBidi" w:cstheme="majorBidi"/>
          <w:w w:val="105"/>
          <w:sz w:val="24"/>
          <w:szCs w:val="24"/>
        </w:rPr>
        <w:t>and</w:t>
      </w:r>
      <w:r w:rsidRPr="002D7097">
        <w:rPr>
          <w:rFonts w:asciiTheme="majorBidi" w:hAnsiTheme="majorBidi" w:cstheme="majorBidi"/>
          <w:spacing w:val="-5"/>
          <w:w w:val="105"/>
          <w:sz w:val="24"/>
          <w:szCs w:val="24"/>
        </w:rPr>
        <w:t xml:space="preserve"> </w:t>
      </w:r>
      <w:r w:rsidRPr="002D7097">
        <w:rPr>
          <w:rFonts w:asciiTheme="majorBidi" w:hAnsiTheme="majorBidi" w:cstheme="majorBidi"/>
          <w:w w:val="105"/>
          <w:sz w:val="24"/>
          <w:szCs w:val="24"/>
        </w:rPr>
        <w:t>value</w:t>
      </w:r>
      <w:r w:rsidRPr="002D7097">
        <w:rPr>
          <w:rFonts w:asciiTheme="majorBidi" w:hAnsiTheme="majorBidi" w:cstheme="majorBidi"/>
          <w:spacing w:val="-5"/>
          <w:w w:val="105"/>
          <w:sz w:val="24"/>
          <w:szCs w:val="24"/>
        </w:rPr>
        <w:t xml:space="preserve"> </w:t>
      </w:r>
      <w:r w:rsidRPr="002D7097">
        <w:rPr>
          <w:rFonts w:asciiTheme="majorBidi" w:hAnsiTheme="majorBidi" w:cstheme="majorBidi"/>
          <w:w w:val="105"/>
          <w:sz w:val="24"/>
          <w:szCs w:val="24"/>
        </w:rPr>
        <w:t>matrices,</w:t>
      </w:r>
      <w:r w:rsidRPr="002D7097">
        <w:rPr>
          <w:rFonts w:asciiTheme="majorBidi" w:hAnsiTheme="majorBidi" w:cstheme="majorBidi"/>
          <w:spacing w:val="-3"/>
          <w:w w:val="105"/>
          <w:sz w:val="24"/>
          <w:szCs w:val="24"/>
        </w:rPr>
        <w:t xml:space="preserve"> </w:t>
      </w:r>
      <w:r w:rsidRPr="002D7097">
        <w:rPr>
          <w:rFonts w:asciiTheme="majorBidi" w:hAnsiTheme="majorBidi" w:cstheme="majorBidi"/>
          <w:w w:val="105"/>
          <w:sz w:val="24"/>
          <w:szCs w:val="24"/>
        </w:rPr>
        <w:t>and</w:t>
      </w:r>
      <w:r w:rsidRPr="002D7097">
        <w:rPr>
          <w:rFonts w:asciiTheme="majorBidi" w:hAnsiTheme="majorBidi" w:cstheme="majorBidi"/>
          <w:spacing w:val="-5"/>
          <w:w w:val="105"/>
          <w:sz w:val="24"/>
          <w:szCs w:val="24"/>
        </w:rPr>
        <w:t xml:space="preserve"> </w:t>
      </w:r>
      <w:r w:rsidRPr="002D7097">
        <w:rPr>
          <w:rFonts w:asciiTheme="majorBidi" w:hAnsiTheme="majorBidi" w:cstheme="majorBidi"/>
          <w:i/>
          <w:w w:val="105"/>
          <w:sz w:val="24"/>
          <w:szCs w:val="24"/>
        </w:rPr>
        <w:t>d</w:t>
      </w:r>
      <w:r w:rsidRPr="002D7097">
        <w:rPr>
          <w:rFonts w:asciiTheme="majorBidi" w:hAnsiTheme="majorBidi" w:cstheme="majorBidi"/>
          <w:i/>
          <w:w w:val="105"/>
          <w:sz w:val="24"/>
          <w:szCs w:val="24"/>
          <w:vertAlign w:val="subscript"/>
        </w:rPr>
        <w:t>k</w:t>
      </w:r>
      <w:r w:rsidRPr="002D7097">
        <w:rPr>
          <w:rFonts w:asciiTheme="majorBidi" w:hAnsiTheme="majorBidi" w:cstheme="majorBidi"/>
          <w:i/>
          <w:w w:val="105"/>
          <w:sz w:val="24"/>
          <w:szCs w:val="24"/>
        </w:rPr>
        <w:t xml:space="preserve"> </w:t>
      </w:r>
      <w:r w:rsidRPr="002D7097">
        <w:rPr>
          <w:rFonts w:asciiTheme="majorBidi" w:hAnsiTheme="majorBidi" w:cstheme="majorBidi"/>
          <w:w w:val="105"/>
          <w:sz w:val="24"/>
          <w:szCs w:val="24"/>
        </w:rPr>
        <w:t>is</w:t>
      </w:r>
      <w:r w:rsidRPr="002D7097">
        <w:rPr>
          <w:rFonts w:asciiTheme="majorBidi" w:hAnsiTheme="majorBidi" w:cstheme="majorBidi"/>
          <w:spacing w:val="-5"/>
          <w:w w:val="105"/>
          <w:sz w:val="24"/>
          <w:szCs w:val="24"/>
        </w:rPr>
        <w:t xml:space="preserve"> </w:t>
      </w:r>
      <w:r w:rsidRPr="002D7097">
        <w:rPr>
          <w:rFonts w:asciiTheme="majorBidi" w:hAnsiTheme="majorBidi" w:cstheme="majorBidi"/>
          <w:w w:val="105"/>
          <w:sz w:val="24"/>
          <w:szCs w:val="24"/>
        </w:rPr>
        <w:t>the</w:t>
      </w:r>
      <w:r w:rsidRPr="002D7097">
        <w:rPr>
          <w:rFonts w:asciiTheme="majorBidi" w:hAnsiTheme="majorBidi" w:cstheme="majorBidi"/>
          <w:spacing w:val="-5"/>
          <w:w w:val="105"/>
          <w:sz w:val="24"/>
          <w:szCs w:val="24"/>
        </w:rPr>
        <w:t xml:space="preserve"> </w:t>
      </w:r>
      <w:r w:rsidRPr="002D7097">
        <w:rPr>
          <w:rFonts w:asciiTheme="majorBidi" w:hAnsiTheme="majorBidi" w:cstheme="majorBidi"/>
          <w:w w:val="105"/>
          <w:sz w:val="24"/>
          <w:szCs w:val="24"/>
        </w:rPr>
        <w:t>dimensionality</w:t>
      </w:r>
      <w:r w:rsidRPr="002D7097">
        <w:rPr>
          <w:rFonts w:asciiTheme="majorBidi" w:hAnsiTheme="majorBidi" w:cstheme="majorBidi"/>
          <w:spacing w:val="-5"/>
          <w:w w:val="105"/>
          <w:sz w:val="24"/>
          <w:szCs w:val="24"/>
        </w:rPr>
        <w:t xml:space="preserve"> </w:t>
      </w:r>
      <w:r w:rsidRPr="002D7097">
        <w:rPr>
          <w:rFonts w:asciiTheme="majorBidi" w:hAnsiTheme="majorBidi" w:cstheme="majorBidi"/>
          <w:w w:val="105"/>
          <w:sz w:val="24"/>
          <w:szCs w:val="24"/>
        </w:rPr>
        <w:t>of</w:t>
      </w:r>
      <w:r w:rsidRPr="002D7097">
        <w:rPr>
          <w:rFonts w:asciiTheme="majorBidi" w:hAnsiTheme="majorBidi" w:cstheme="majorBidi"/>
          <w:spacing w:val="-5"/>
          <w:w w:val="105"/>
          <w:sz w:val="24"/>
          <w:szCs w:val="24"/>
        </w:rPr>
        <w:t xml:space="preserve"> </w:t>
      </w:r>
      <w:r w:rsidRPr="002D7097">
        <w:rPr>
          <w:rFonts w:asciiTheme="majorBidi" w:hAnsiTheme="majorBidi" w:cstheme="majorBidi"/>
          <w:w w:val="105"/>
          <w:sz w:val="24"/>
          <w:szCs w:val="24"/>
        </w:rPr>
        <w:t>the</w:t>
      </w:r>
      <w:r w:rsidRPr="002D7097">
        <w:rPr>
          <w:rFonts w:asciiTheme="majorBidi" w:hAnsiTheme="majorBidi" w:cstheme="majorBidi"/>
          <w:spacing w:val="-5"/>
          <w:w w:val="105"/>
          <w:sz w:val="24"/>
          <w:szCs w:val="24"/>
        </w:rPr>
        <w:t xml:space="preserve"> </w:t>
      </w:r>
      <w:r w:rsidRPr="002D7097">
        <w:rPr>
          <w:rFonts w:asciiTheme="majorBidi" w:hAnsiTheme="majorBidi" w:cstheme="majorBidi"/>
          <w:w w:val="105"/>
          <w:sz w:val="24"/>
          <w:szCs w:val="24"/>
        </w:rPr>
        <w:t>key.</w:t>
      </w:r>
      <w:r w:rsidRPr="002D7097">
        <w:rPr>
          <w:rFonts w:asciiTheme="majorBidi" w:hAnsiTheme="majorBidi" w:cstheme="majorBidi"/>
          <w:spacing w:val="20"/>
          <w:w w:val="105"/>
          <w:sz w:val="24"/>
          <w:szCs w:val="24"/>
        </w:rPr>
        <w:t xml:space="preserve"> </w:t>
      </w:r>
      <w:r w:rsidRPr="002D7097">
        <w:rPr>
          <w:rFonts w:asciiTheme="majorBidi" w:hAnsiTheme="majorBidi" w:cstheme="majorBidi"/>
          <w:w w:val="105"/>
          <w:sz w:val="24"/>
          <w:szCs w:val="24"/>
        </w:rPr>
        <w:t>By</w:t>
      </w:r>
      <w:r w:rsidRPr="002D7097">
        <w:rPr>
          <w:rFonts w:asciiTheme="majorBidi" w:hAnsiTheme="majorBidi" w:cstheme="majorBidi"/>
          <w:spacing w:val="-5"/>
          <w:w w:val="105"/>
          <w:sz w:val="24"/>
          <w:szCs w:val="24"/>
        </w:rPr>
        <w:t xml:space="preserve"> </w:t>
      </w:r>
      <w:r w:rsidRPr="002D7097">
        <w:rPr>
          <w:rFonts w:asciiTheme="majorBidi" w:hAnsiTheme="majorBidi" w:cstheme="majorBidi"/>
          <w:w w:val="105"/>
          <w:sz w:val="24"/>
          <w:szCs w:val="24"/>
        </w:rPr>
        <w:t>segmenting</w:t>
      </w:r>
      <w:r w:rsidRPr="002D7097">
        <w:rPr>
          <w:rFonts w:asciiTheme="majorBidi" w:hAnsiTheme="majorBidi" w:cstheme="majorBidi"/>
          <w:spacing w:val="-5"/>
          <w:w w:val="105"/>
          <w:sz w:val="24"/>
          <w:szCs w:val="24"/>
        </w:rPr>
        <w:t xml:space="preserve"> </w:t>
      </w:r>
      <w:r w:rsidRPr="002D7097">
        <w:rPr>
          <w:rFonts w:asciiTheme="majorBidi" w:hAnsiTheme="majorBidi" w:cstheme="majorBidi"/>
          <w:w w:val="105"/>
          <w:sz w:val="24"/>
          <w:szCs w:val="24"/>
        </w:rPr>
        <w:t xml:space="preserve">feature </w:t>
      </w:r>
      <w:r w:rsidRPr="002D7097">
        <w:rPr>
          <w:rFonts w:asciiTheme="majorBidi" w:hAnsiTheme="majorBidi" w:cstheme="majorBidi"/>
          <w:spacing w:val="-2"/>
          <w:sz w:val="24"/>
          <w:szCs w:val="24"/>
        </w:rPr>
        <w:t xml:space="preserve">maps into areas and applying fast </w:t>
      </w:r>
      <w:r w:rsidRPr="002D7097">
        <w:rPr>
          <w:rFonts w:asciiTheme="majorBidi" w:hAnsiTheme="majorBidi" w:cstheme="majorBidi"/>
          <w:sz w:val="24"/>
          <w:szCs w:val="24"/>
        </w:rPr>
        <w:t>attention</w:t>
      </w:r>
      <w:r w:rsidRPr="002D7097">
        <w:rPr>
          <w:rFonts w:asciiTheme="majorBidi" w:hAnsiTheme="majorBidi" w:cstheme="majorBidi"/>
          <w:spacing w:val="-2"/>
          <w:sz w:val="24"/>
          <w:szCs w:val="24"/>
        </w:rPr>
        <w:t xml:space="preserve"> routines, </w:t>
      </w:r>
      <w:r w:rsidR="008B1007" w:rsidRPr="002D7097">
        <w:rPr>
          <w:rFonts w:asciiTheme="majorBidi" w:hAnsiTheme="majorBidi" w:cstheme="majorBidi"/>
          <w:spacing w:val="-2"/>
          <w:sz w:val="24"/>
          <w:szCs w:val="24"/>
        </w:rPr>
        <w:t>YOLOv11</w:t>
      </w:r>
      <w:r w:rsidRPr="002D7097">
        <w:rPr>
          <w:rFonts w:asciiTheme="majorBidi" w:hAnsiTheme="majorBidi" w:cstheme="majorBidi"/>
          <w:spacing w:val="-2"/>
          <w:sz w:val="24"/>
          <w:szCs w:val="24"/>
        </w:rPr>
        <w:t xml:space="preserve"> reduces memory transfers and computational overhead, </w:t>
      </w:r>
      <w:r w:rsidRPr="002D7097">
        <w:rPr>
          <w:rFonts w:asciiTheme="majorBidi" w:hAnsiTheme="majorBidi" w:cstheme="majorBidi"/>
          <w:w w:val="105"/>
          <w:sz w:val="24"/>
          <w:szCs w:val="24"/>
        </w:rPr>
        <w:t>enabling</w:t>
      </w:r>
      <w:r w:rsidRPr="002D7097">
        <w:rPr>
          <w:rFonts w:asciiTheme="majorBidi" w:hAnsiTheme="majorBidi" w:cstheme="majorBidi"/>
          <w:spacing w:val="-14"/>
          <w:w w:val="105"/>
          <w:sz w:val="24"/>
          <w:szCs w:val="24"/>
        </w:rPr>
        <w:t xml:space="preserve"> </w:t>
      </w:r>
      <w:r w:rsidRPr="002D7097">
        <w:rPr>
          <w:rFonts w:asciiTheme="majorBidi" w:hAnsiTheme="majorBidi" w:cstheme="majorBidi"/>
          <w:w w:val="105"/>
          <w:sz w:val="24"/>
          <w:szCs w:val="24"/>
        </w:rPr>
        <w:t>real-time</w:t>
      </w:r>
      <w:r w:rsidRPr="002D7097">
        <w:rPr>
          <w:rFonts w:asciiTheme="majorBidi" w:hAnsiTheme="majorBidi" w:cstheme="majorBidi"/>
          <w:spacing w:val="-13"/>
          <w:w w:val="105"/>
          <w:sz w:val="24"/>
          <w:szCs w:val="24"/>
        </w:rPr>
        <w:t xml:space="preserve"> </w:t>
      </w:r>
      <w:r w:rsidRPr="002D7097">
        <w:rPr>
          <w:rFonts w:asciiTheme="majorBidi" w:hAnsiTheme="majorBidi" w:cstheme="majorBidi"/>
          <w:w w:val="105"/>
          <w:sz w:val="24"/>
          <w:szCs w:val="24"/>
        </w:rPr>
        <w:t>inference</w:t>
      </w:r>
      <w:r w:rsidRPr="002D7097">
        <w:rPr>
          <w:rFonts w:asciiTheme="majorBidi" w:hAnsiTheme="majorBidi" w:cstheme="majorBidi"/>
          <w:spacing w:val="-13"/>
          <w:w w:val="105"/>
          <w:sz w:val="24"/>
          <w:szCs w:val="24"/>
        </w:rPr>
        <w:t xml:space="preserve"> </w:t>
      </w:r>
      <w:r w:rsidRPr="002D7097">
        <w:rPr>
          <w:rFonts w:asciiTheme="majorBidi" w:hAnsiTheme="majorBidi" w:cstheme="majorBidi"/>
          <w:w w:val="105"/>
          <w:sz w:val="24"/>
          <w:szCs w:val="24"/>
        </w:rPr>
        <w:t>even</w:t>
      </w:r>
      <w:r w:rsidRPr="002D7097">
        <w:rPr>
          <w:rFonts w:asciiTheme="majorBidi" w:hAnsiTheme="majorBidi" w:cstheme="majorBidi"/>
          <w:spacing w:val="-13"/>
          <w:w w:val="105"/>
          <w:sz w:val="24"/>
          <w:szCs w:val="24"/>
        </w:rPr>
        <w:t xml:space="preserve"> </w:t>
      </w:r>
      <w:r w:rsidRPr="002D7097">
        <w:rPr>
          <w:rFonts w:asciiTheme="majorBidi" w:hAnsiTheme="majorBidi" w:cstheme="majorBidi"/>
          <w:w w:val="105"/>
          <w:sz w:val="24"/>
          <w:szCs w:val="24"/>
        </w:rPr>
        <w:t>at</w:t>
      </w:r>
      <w:r w:rsidRPr="002D7097">
        <w:rPr>
          <w:rFonts w:asciiTheme="majorBidi" w:hAnsiTheme="majorBidi" w:cstheme="majorBidi"/>
          <w:spacing w:val="-13"/>
          <w:w w:val="105"/>
          <w:sz w:val="24"/>
          <w:szCs w:val="24"/>
        </w:rPr>
        <w:t xml:space="preserve"> </w:t>
      </w:r>
      <w:r w:rsidRPr="002D7097">
        <w:rPr>
          <w:rFonts w:asciiTheme="majorBidi" w:hAnsiTheme="majorBidi" w:cstheme="majorBidi"/>
          <w:w w:val="105"/>
          <w:sz w:val="24"/>
          <w:szCs w:val="24"/>
        </w:rPr>
        <w:t>higher</w:t>
      </w:r>
      <w:r w:rsidRPr="002D7097">
        <w:rPr>
          <w:rFonts w:asciiTheme="majorBidi" w:hAnsiTheme="majorBidi" w:cstheme="majorBidi"/>
          <w:spacing w:val="-13"/>
          <w:w w:val="105"/>
          <w:sz w:val="24"/>
          <w:szCs w:val="24"/>
        </w:rPr>
        <w:t xml:space="preserve"> </w:t>
      </w:r>
      <w:r w:rsidRPr="002D7097">
        <w:rPr>
          <w:rFonts w:asciiTheme="majorBidi" w:hAnsiTheme="majorBidi" w:cstheme="majorBidi"/>
          <w:w w:val="105"/>
          <w:sz w:val="24"/>
          <w:szCs w:val="24"/>
        </w:rPr>
        <w:t>input</w:t>
      </w:r>
      <w:r w:rsidRPr="002D7097">
        <w:rPr>
          <w:rFonts w:asciiTheme="majorBidi" w:hAnsiTheme="majorBidi" w:cstheme="majorBidi"/>
          <w:spacing w:val="-13"/>
          <w:w w:val="105"/>
          <w:sz w:val="24"/>
          <w:szCs w:val="24"/>
        </w:rPr>
        <w:t xml:space="preserve"> </w:t>
      </w:r>
      <w:r w:rsidRPr="002D7097">
        <w:rPr>
          <w:rFonts w:asciiTheme="majorBidi" w:hAnsiTheme="majorBidi" w:cstheme="majorBidi"/>
          <w:w w:val="105"/>
          <w:sz w:val="24"/>
          <w:szCs w:val="24"/>
        </w:rPr>
        <w:t>resolutions.</w:t>
      </w:r>
    </w:p>
    <w:p w14:paraId="1C9B054C" w14:textId="77777777" w:rsidR="00480257" w:rsidRPr="002D7097" w:rsidRDefault="00480257" w:rsidP="00657DA9">
      <w:pPr>
        <w:pStyle w:val="BodyText"/>
        <w:rPr>
          <w:rFonts w:asciiTheme="majorBidi" w:hAnsiTheme="majorBidi" w:cstheme="majorBidi"/>
          <w:sz w:val="24"/>
          <w:szCs w:val="24"/>
        </w:rPr>
      </w:pPr>
    </w:p>
    <w:p w14:paraId="02270815" w14:textId="77777777" w:rsidR="00480257" w:rsidRPr="002D7097" w:rsidRDefault="007079E5" w:rsidP="004D00C4">
      <w:pPr>
        <w:pStyle w:val="Heading2"/>
        <w:keepNext w:val="0"/>
        <w:keepLines w:val="0"/>
        <w:widowControl w:val="0"/>
        <w:numPr>
          <w:ilvl w:val="0"/>
          <w:numId w:val="4"/>
        </w:numPr>
        <w:tabs>
          <w:tab w:val="left" w:pos="1168"/>
        </w:tabs>
        <w:autoSpaceDE w:val="0"/>
        <w:autoSpaceDN w:val="0"/>
        <w:spacing w:before="0"/>
        <w:jc w:val="both"/>
        <w:rPr>
          <w:rFonts w:asciiTheme="majorBidi" w:hAnsiTheme="majorBidi" w:cstheme="majorBidi"/>
          <w:color w:val="auto"/>
          <w:sz w:val="24"/>
          <w:szCs w:val="24"/>
        </w:rPr>
      </w:pPr>
      <w:bookmarkStart w:id="5" w:name="Head"/>
      <w:bookmarkEnd w:id="5"/>
      <w:r w:rsidRPr="002D7097">
        <w:rPr>
          <w:rFonts w:asciiTheme="majorBidi" w:hAnsiTheme="majorBidi" w:cstheme="majorBidi"/>
          <w:color w:val="auto"/>
          <w:spacing w:val="-4"/>
          <w:sz w:val="24"/>
          <w:szCs w:val="24"/>
        </w:rPr>
        <w:t>Head</w:t>
      </w:r>
    </w:p>
    <w:p w14:paraId="2E6DCE71" w14:textId="77777777" w:rsidR="00480257" w:rsidRPr="002D7097" w:rsidRDefault="007079E5" w:rsidP="00D804EC">
      <w:pPr>
        <w:pStyle w:val="BodyText"/>
        <w:ind w:left="720" w:right="-2"/>
        <w:rPr>
          <w:rFonts w:asciiTheme="majorBidi" w:hAnsiTheme="majorBidi" w:cstheme="majorBidi"/>
          <w:sz w:val="24"/>
          <w:szCs w:val="24"/>
        </w:rPr>
      </w:pPr>
      <w:r w:rsidRPr="002D7097">
        <w:rPr>
          <w:rFonts w:asciiTheme="majorBidi" w:hAnsiTheme="majorBidi" w:cstheme="majorBidi"/>
          <w:sz w:val="24"/>
          <w:szCs w:val="24"/>
        </w:rPr>
        <w:t>The</w:t>
      </w:r>
      <w:r w:rsidRPr="002D7097">
        <w:rPr>
          <w:rFonts w:asciiTheme="majorBidi" w:hAnsiTheme="majorBidi" w:cstheme="majorBidi"/>
          <w:spacing w:val="-2"/>
          <w:sz w:val="24"/>
          <w:szCs w:val="24"/>
        </w:rPr>
        <w:t xml:space="preserve"> </w:t>
      </w:r>
      <w:r w:rsidRPr="002D7097">
        <w:rPr>
          <w:rFonts w:asciiTheme="majorBidi" w:hAnsiTheme="majorBidi" w:cstheme="majorBidi"/>
          <w:sz w:val="24"/>
          <w:szCs w:val="24"/>
        </w:rPr>
        <w:t>head</w:t>
      </w:r>
      <w:r w:rsidRPr="002D7097">
        <w:rPr>
          <w:rFonts w:asciiTheme="majorBidi" w:hAnsiTheme="majorBidi" w:cstheme="majorBidi"/>
          <w:spacing w:val="-2"/>
          <w:sz w:val="24"/>
          <w:szCs w:val="24"/>
        </w:rPr>
        <w:t xml:space="preserve"> </w:t>
      </w:r>
      <w:r w:rsidRPr="002D7097">
        <w:rPr>
          <w:rFonts w:asciiTheme="majorBidi" w:hAnsiTheme="majorBidi" w:cstheme="majorBidi"/>
          <w:sz w:val="24"/>
          <w:szCs w:val="24"/>
        </w:rPr>
        <w:t>of</w:t>
      </w:r>
      <w:r w:rsidRPr="002D7097">
        <w:rPr>
          <w:rFonts w:asciiTheme="majorBidi" w:hAnsiTheme="majorBidi" w:cstheme="majorBidi"/>
          <w:spacing w:val="-2"/>
          <w:sz w:val="24"/>
          <w:szCs w:val="24"/>
        </w:rPr>
        <w:t xml:space="preserve"> </w:t>
      </w:r>
      <w:r w:rsidR="008B1007" w:rsidRPr="002D7097">
        <w:rPr>
          <w:rFonts w:asciiTheme="majorBidi" w:hAnsiTheme="majorBidi" w:cstheme="majorBidi"/>
          <w:sz w:val="24"/>
          <w:szCs w:val="24"/>
        </w:rPr>
        <w:t>YOLOv11</w:t>
      </w:r>
      <w:r w:rsidRPr="002D7097">
        <w:rPr>
          <w:rFonts w:asciiTheme="majorBidi" w:hAnsiTheme="majorBidi" w:cstheme="majorBidi"/>
          <w:spacing w:val="-2"/>
          <w:sz w:val="24"/>
          <w:szCs w:val="24"/>
        </w:rPr>
        <w:t xml:space="preserve"> </w:t>
      </w:r>
      <w:r w:rsidRPr="002D7097">
        <w:rPr>
          <w:rFonts w:asciiTheme="majorBidi" w:hAnsiTheme="majorBidi" w:cstheme="majorBidi"/>
          <w:sz w:val="24"/>
          <w:szCs w:val="24"/>
        </w:rPr>
        <w:t>transforms</w:t>
      </w:r>
      <w:r w:rsidRPr="002D7097">
        <w:rPr>
          <w:rFonts w:asciiTheme="majorBidi" w:hAnsiTheme="majorBidi" w:cstheme="majorBidi"/>
          <w:spacing w:val="-2"/>
          <w:sz w:val="24"/>
          <w:szCs w:val="24"/>
        </w:rPr>
        <w:t xml:space="preserve"> </w:t>
      </w:r>
      <w:r w:rsidRPr="002D7097">
        <w:rPr>
          <w:rFonts w:asciiTheme="majorBidi" w:hAnsiTheme="majorBidi" w:cstheme="majorBidi"/>
          <w:sz w:val="24"/>
          <w:szCs w:val="24"/>
        </w:rPr>
        <w:t>the</w:t>
      </w:r>
      <w:r w:rsidRPr="002D7097">
        <w:rPr>
          <w:rFonts w:asciiTheme="majorBidi" w:hAnsiTheme="majorBidi" w:cstheme="majorBidi"/>
          <w:spacing w:val="-2"/>
          <w:sz w:val="24"/>
          <w:szCs w:val="24"/>
        </w:rPr>
        <w:t xml:space="preserve"> </w:t>
      </w:r>
      <w:r w:rsidRPr="002D7097">
        <w:rPr>
          <w:rFonts w:asciiTheme="majorBidi" w:hAnsiTheme="majorBidi" w:cstheme="majorBidi"/>
          <w:sz w:val="24"/>
          <w:szCs w:val="24"/>
        </w:rPr>
        <w:t>refined</w:t>
      </w:r>
      <w:r w:rsidRPr="002D7097">
        <w:rPr>
          <w:rFonts w:asciiTheme="majorBidi" w:hAnsiTheme="majorBidi" w:cstheme="majorBidi"/>
          <w:spacing w:val="-2"/>
          <w:sz w:val="24"/>
          <w:szCs w:val="24"/>
        </w:rPr>
        <w:t xml:space="preserve"> </w:t>
      </w:r>
      <w:r w:rsidRPr="002D7097">
        <w:rPr>
          <w:rFonts w:asciiTheme="majorBidi" w:hAnsiTheme="majorBidi" w:cstheme="majorBidi"/>
          <w:sz w:val="24"/>
          <w:szCs w:val="24"/>
        </w:rPr>
        <w:t>feature</w:t>
      </w:r>
      <w:r w:rsidRPr="002D7097">
        <w:rPr>
          <w:rFonts w:asciiTheme="majorBidi" w:hAnsiTheme="majorBidi" w:cstheme="majorBidi"/>
          <w:spacing w:val="-2"/>
          <w:sz w:val="24"/>
          <w:szCs w:val="24"/>
        </w:rPr>
        <w:t xml:space="preserve"> </w:t>
      </w:r>
      <w:r w:rsidRPr="002D7097">
        <w:rPr>
          <w:rFonts w:asciiTheme="majorBidi" w:hAnsiTheme="majorBidi" w:cstheme="majorBidi"/>
          <w:sz w:val="24"/>
          <w:szCs w:val="24"/>
        </w:rPr>
        <w:t>maps</w:t>
      </w:r>
      <w:r w:rsidRPr="002D7097">
        <w:rPr>
          <w:rFonts w:asciiTheme="majorBidi" w:hAnsiTheme="majorBidi" w:cstheme="majorBidi"/>
          <w:spacing w:val="-2"/>
          <w:sz w:val="24"/>
          <w:szCs w:val="24"/>
        </w:rPr>
        <w:t xml:space="preserve"> </w:t>
      </w:r>
      <w:r w:rsidRPr="002D7097">
        <w:rPr>
          <w:rFonts w:asciiTheme="majorBidi" w:hAnsiTheme="majorBidi" w:cstheme="majorBidi"/>
          <w:sz w:val="24"/>
          <w:szCs w:val="24"/>
        </w:rPr>
        <w:t>from</w:t>
      </w:r>
      <w:r w:rsidRPr="002D7097">
        <w:rPr>
          <w:rFonts w:asciiTheme="majorBidi" w:hAnsiTheme="majorBidi" w:cstheme="majorBidi"/>
          <w:spacing w:val="-2"/>
          <w:sz w:val="24"/>
          <w:szCs w:val="24"/>
        </w:rPr>
        <w:t xml:space="preserve"> </w:t>
      </w:r>
      <w:r w:rsidRPr="002D7097">
        <w:rPr>
          <w:rFonts w:asciiTheme="majorBidi" w:hAnsiTheme="majorBidi" w:cstheme="majorBidi"/>
          <w:sz w:val="24"/>
          <w:szCs w:val="24"/>
        </w:rPr>
        <w:t>the</w:t>
      </w:r>
      <w:r w:rsidRPr="002D7097">
        <w:rPr>
          <w:rFonts w:asciiTheme="majorBidi" w:hAnsiTheme="majorBidi" w:cstheme="majorBidi"/>
          <w:spacing w:val="-2"/>
          <w:sz w:val="24"/>
          <w:szCs w:val="24"/>
        </w:rPr>
        <w:t xml:space="preserve"> </w:t>
      </w:r>
      <w:r w:rsidRPr="002D7097">
        <w:rPr>
          <w:rFonts w:asciiTheme="majorBidi" w:hAnsiTheme="majorBidi" w:cstheme="majorBidi"/>
          <w:sz w:val="24"/>
          <w:szCs w:val="24"/>
        </w:rPr>
        <w:t>neck</w:t>
      </w:r>
      <w:r w:rsidRPr="002D7097">
        <w:rPr>
          <w:rFonts w:asciiTheme="majorBidi" w:hAnsiTheme="majorBidi" w:cstheme="majorBidi"/>
          <w:spacing w:val="-2"/>
          <w:sz w:val="24"/>
          <w:szCs w:val="24"/>
        </w:rPr>
        <w:t xml:space="preserve"> </w:t>
      </w:r>
      <w:r w:rsidRPr="002D7097">
        <w:rPr>
          <w:rFonts w:asciiTheme="majorBidi" w:hAnsiTheme="majorBidi" w:cstheme="majorBidi"/>
          <w:sz w:val="24"/>
          <w:szCs w:val="24"/>
        </w:rPr>
        <w:t>into</w:t>
      </w:r>
      <w:r w:rsidRPr="002D7097">
        <w:rPr>
          <w:rFonts w:asciiTheme="majorBidi" w:hAnsiTheme="majorBidi" w:cstheme="majorBidi"/>
          <w:spacing w:val="-2"/>
          <w:sz w:val="24"/>
          <w:szCs w:val="24"/>
        </w:rPr>
        <w:t xml:space="preserve"> </w:t>
      </w:r>
      <w:r w:rsidRPr="002D7097">
        <w:rPr>
          <w:rFonts w:asciiTheme="majorBidi" w:hAnsiTheme="majorBidi" w:cstheme="majorBidi"/>
          <w:sz w:val="24"/>
          <w:szCs w:val="24"/>
        </w:rPr>
        <w:t>final</w:t>
      </w:r>
      <w:r w:rsidRPr="002D7097">
        <w:rPr>
          <w:rFonts w:asciiTheme="majorBidi" w:hAnsiTheme="majorBidi" w:cstheme="majorBidi"/>
          <w:spacing w:val="-2"/>
          <w:sz w:val="24"/>
          <w:szCs w:val="24"/>
        </w:rPr>
        <w:t xml:space="preserve"> </w:t>
      </w:r>
      <w:r w:rsidRPr="002D7097">
        <w:rPr>
          <w:rFonts w:asciiTheme="majorBidi" w:hAnsiTheme="majorBidi" w:cstheme="majorBidi"/>
          <w:sz w:val="24"/>
          <w:szCs w:val="24"/>
        </w:rPr>
        <w:t>predictions,</w:t>
      </w:r>
      <w:r w:rsidRPr="002D7097">
        <w:rPr>
          <w:rFonts w:asciiTheme="majorBidi" w:hAnsiTheme="majorBidi" w:cstheme="majorBidi"/>
          <w:spacing w:val="-2"/>
          <w:sz w:val="24"/>
          <w:szCs w:val="24"/>
        </w:rPr>
        <w:t xml:space="preserve"> </w:t>
      </w:r>
      <w:r w:rsidRPr="002D7097">
        <w:rPr>
          <w:rFonts w:asciiTheme="majorBidi" w:hAnsiTheme="majorBidi" w:cstheme="majorBidi"/>
          <w:sz w:val="24"/>
          <w:szCs w:val="24"/>
        </w:rPr>
        <w:t>generating</w:t>
      </w:r>
      <w:r w:rsidRPr="002D7097">
        <w:rPr>
          <w:rFonts w:asciiTheme="majorBidi" w:hAnsiTheme="majorBidi" w:cstheme="majorBidi"/>
          <w:spacing w:val="-2"/>
          <w:sz w:val="24"/>
          <w:szCs w:val="24"/>
        </w:rPr>
        <w:t xml:space="preserve"> </w:t>
      </w:r>
      <w:r w:rsidRPr="002D7097">
        <w:rPr>
          <w:rFonts w:asciiTheme="majorBidi" w:hAnsiTheme="majorBidi" w:cstheme="majorBidi"/>
          <w:sz w:val="24"/>
          <w:szCs w:val="24"/>
        </w:rPr>
        <w:t>bounding box coordinates and classification scores.</w:t>
      </w:r>
      <w:r w:rsidRPr="002D7097">
        <w:rPr>
          <w:rFonts w:asciiTheme="majorBidi" w:hAnsiTheme="majorBidi" w:cstheme="majorBidi"/>
          <w:spacing w:val="40"/>
          <w:sz w:val="24"/>
          <w:szCs w:val="24"/>
        </w:rPr>
        <w:t xml:space="preserve"> </w:t>
      </w:r>
      <w:r w:rsidRPr="002D7097">
        <w:rPr>
          <w:rFonts w:asciiTheme="majorBidi" w:hAnsiTheme="majorBidi" w:cstheme="majorBidi"/>
          <w:sz w:val="24"/>
          <w:szCs w:val="24"/>
        </w:rPr>
        <w:t>Key improvements include streamlined multi-scale detection pathways, and specialized loss functions that better balance localization and classification objectives.</w:t>
      </w:r>
      <w:r w:rsidRPr="002D7097">
        <w:rPr>
          <w:rFonts w:asciiTheme="majorBidi" w:hAnsiTheme="majorBidi" w:cstheme="majorBidi"/>
          <w:spacing w:val="40"/>
          <w:sz w:val="24"/>
          <w:szCs w:val="24"/>
        </w:rPr>
        <w:t xml:space="preserve"> </w:t>
      </w:r>
      <w:r w:rsidRPr="002D7097">
        <w:rPr>
          <w:rFonts w:asciiTheme="majorBidi" w:hAnsiTheme="majorBidi" w:cstheme="majorBidi"/>
          <w:sz w:val="24"/>
          <w:szCs w:val="24"/>
        </w:rPr>
        <w:t>For example, a typical YOLO-style loss might be extended to incorporate new attention or confidence terms</w:t>
      </w:r>
      <w:r w:rsidR="001C0259" w:rsidRPr="002D7097">
        <w:rPr>
          <w:rFonts w:asciiTheme="majorBidi" w:hAnsiTheme="majorBidi" w:cstheme="majorBidi"/>
          <w:sz w:val="24"/>
          <w:szCs w:val="24"/>
        </w:rPr>
        <w:t xml:space="preserve"> </w:t>
      </w:r>
      <w:r w:rsidR="001C0259" w:rsidRPr="002D7097">
        <w:rPr>
          <w:rFonts w:asciiTheme="majorBidi" w:hAnsiTheme="majorBidi" w:cstheme="majorBidi"/>
          <w:sz w:val="24"/>
          <w:szCs w:val="24"/>
        </w:rPr>
        <w:fldChar w:fldCharType="begin"/>
      </w:r>
      <w:r w:rsidR="00D804EC" w:rsidRPr="002D7097">
        <w:rPr>
          <w:rFonts w:asciiTheme="majorBidi" w:hAnsiTheme="majorBidi" w:cstheme="majorBidi"/>
          <w:sz w:val="24"/>
          <w:szCs w:val="24"/>
        </w:rPr>
        <w:instrText xml:space="preserve"> ADDIN ZOTERO_ITEM CSL_CITATION {"citationID":"CICr0yNT","properties":{"formattedCitation":"[48]","plainCitation":"[48]","noteIndex":0},"citationItems":[{"id":3154,"uris":["http://zotero.org/users/11348859/items/VEV46JCT"],"itemData":{"id":3154,"type":"article","abstract":"This paper presents an architectural analysis of YOLOv12, a significant advancement in single-stage, real-time object detection building upon the strengths of its predecessors while introducing key improvements. The model incorporates an optimised backbone (R-ELAN), 7x7 separable convolutions, and FlashAttention-driven area-based attention, improving feature extraction, enhanced efficiency, and robust detections. With multiple model variants, similar to its predecessors, YOLOv12 offers scalable solutions for both latency-sensitive and high-accuracy applications. Experimental results manifest consistent gains in mean average precision (mAP) and inference speed, making YOLOv12 a compelling choice for applications in autonomous systems, security, and real-time analytics. By achieving an optimal balance between computational efficiency and performance, YOLOv12 sets a new benchmark for real-time computer vision, facilitating deployment across diverse hardware platforms, from edge devices to high-performance clusters.","DOI":"10.48550/arXiv.2502.14740","note":"arXiv:2502.14740 [cs]","number":"arXiv:2502.14740","publisher":"arXiv","source":"arXiv.org","title":"YOLOv12: A Breakdown of the Key Architectural Features","title-short":"YOLOv12","URL":"http://arxiv.org/abs/2502.14740","author":[{"family":"Alif","given":"Mujadded Al Rabbani"},{"family":"Hussain","given":"Muhammad"}],"accessed":{"date-parts":[["2025",3,13]]},"issued":{"date-parts":[["2025",2,20]]}}}],"schema":"https://github.com/citation-style-language/schema/raw/master/csl-citation.json"} </w:instrText>
      </w:r>
      <w:r w:rsidR="001C0259" w:rsidRPr="002D7097">
        <w:rPr>
          <w:rFonts w:asciiTheme="majorBidi" w:hAnsiTheme="majorBidi" w:cstheme="majorBidi"/>
          <w:sz w:val="24"/>
          <w:szCs w:val="24"/>
        </w:rPr>
        <w:fldChar w:fldCharType="separate"/>
      </w:r>
      <w:r w:rsidR="00D804EC" w:rsidRPr="002D7097">
        <w:rPr>
          <w:rFonts w:ascii="Times New Roman" w:hAnsi="Times New Roman" w:cs="Times New Roman"/>
          <w:sz w:val="24"/>
        </w:rPr>
        <w:t>[48]</w:t>
      </w:r>
      <w:r w:rsidR="001C0259" w:rsidRPr="002D7097">
        <w:rPr>
          <w:rFonts w:asciiTheme="majorBidi" w:hAnsiTheme="majorBidi" w:cstheme="majorBidi"/>
          <w:sz w:val="24"/>
          <w:szCs w:val="24"/>
        </w:rPr>
        <w:fldChar w:fldCharType="end"/>
      </w:r>
      <w:r w:rsidRPr="002D7097">
        <w:rPr>
          <w:rFonts w:asciiTheme="majorBidi" w:hAnsiTheme="majorBidi" w:cstheme="majorBidi"/>
          <w:sz w:val="24"/>
          <w:szCs w:val="24"/>
        </w:rPr>
        <w:t>:</w:t>
      </w:r>
    </w:p>
    <w:tbl>
      <w:tblPr>
        <w:tblStyle w:val="TableGrid"/>
        <w:tblW w:w="0" w:type="auto"/>
        <w:tblInd w:w="1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46"/>
        <w:gridCol w:w="2105"/>
      </w:tblGrid>
      <w:tr w:rsidR="002D7097" w:rsidRPr="002D7097" w14:paraId="38F25585" w14:textId="77777777" w:rsidTr="00E42947">
        <w:tc>
          <w:tcPr>
            <w:tcW w:w="3767" w:type="dxa"/>
          </w:tcPr>
          <w:p w14:paraId="4595A376" w14:textId="77777777" w:rsidR="00E42947" w:rsidRPr="002D7097" w:rsidRDefault="007079E5" w:rsidP="00657DA9">
            <w:pPr>
              <w:tabs>
                <w:tab w:val="left" w:pos="9860"/>
              </w:tabs>
              <w:jc w:val="both"/>
              <w:rPr>
                <w:rFonts w:asciiTheme="majorBidi" w:hAnsiTheme="majorBidi" w:cstheme="majorBidi"/>
                <w:spacing w:val="-2"/>
                <w:w w:val="110"/>
                <w:sz w:val="24"/>
                <w:szCs w:val="24"/>
              </w:rPr>
            </w:pPr>
            <w:r w:rsidRPr="002D7097">
              <w:rPr>
                <w:rFonts w:asciiTheme="majorBidi" w:hAnsiTheme="majorBidi" w:cstheme="majorBidi"/>
                <w:sz w:val="24"/>
                <w:szCs w:val="24"/>
              </w:rPr>
              <w:object w:dxaOrig="6323" w:dyaOrig="601" w14:anchorId="2F45F097">
                <v:shape id="_x0000_i1029" type="#_x0000_t75" style="width:316.5pt;height:30pt" o:ole="">
                  <v:imagedata r:id="rId18" o:title=""/>
                </v:shape>
                <o:OLEObject Type="Embed" ProgID="PBrush" ShapeID="_x0000_i1029" DrawAspect="Content" ObjectID="_1803727859" r:id="rId19"/>
              </w:object>
            </w:r>
          </w:p>
        </w:tc>
        <w:tc>
          <w:tcPr>
            <w:tcW w:w="3766" w:type="dxa"/>
          </w:tcPr>
          <w:p w14:paraId="18ACD19E" w14:textId="77777777" w:rsidR="00E42947" w:rsidRPr="002D7097" w:rsidRDefault="007079E5" w:rsidP="00657DA9">
            <w:pPr>
              <w:tabs>
                <w:tab w:val="left" w:pos="9860"/>
              </w:tabs>
              <w:jc w:val="both"/>
              <w:rPr>
                <w:rFonts w:asciiTheme="majorBidi" w:hAnsiTheme="majorBidi" w:cstheme="majorBidi"/>
                <w:sz w:val="24"/>
                <w:szCs w:val="24"/>
              </w:rPr>
            </w:pPr>
            <w:r w:rsidRPr="002D7097">
              <w:rPr>
                <w:rFonts w:asciiTheme="majorBidi" w:hAnsiTheme="majorBidi" w:cstheme="majorBidi"/>
                <w:spacing w:val="-5"/>
                <w:w w:val="110"/>
                <w:sz w:val="24"/>
                <w:szCs w:val="24"/>
              </w:rPr>
              <w:t xml:space="preserve">                       (3)</w:t>
            </w:r>
          </w:p>
        </w:tc>
      </w:tr>
    </w:tbl>
    <w:p w14:paraId="43C78EDB" w14:textId="77777777" w:rsidR="00480257" w:rsidRPr="002D7097" w:rsidRDefault="007079E5" w:rsidP="00657DA9">
      <w:pPr>
        <w:pStyle w:val="BodyText"/>
        <w:ind w:left="720" w:right="-2"/>
        <w:rPr>
          <w:rFonts w:asciiTheme="majorBidi" w:hAnsiTheme="majorBidi" w:cstheme="majorBidi"/>
          <w:sz w:val="24"/>
          <w:szCs w:val="24"/>
        </w:rPr>
      </w:pPr>
      <w:r w:rsidRPr="002D7097">
        <w:rPr>
          <w:rFonts w:asciiTheme="majorBidi" w:hAnsiTheme="majorBidi" w:cstheme="majorBidi"/>
          <w:sz w:val="24"/>
          <w:szCs w:val="24"/>
        </w:rPr>
        <w:t>where</w:t>
      </w:r>
      <w:r w:rsidRPr="002D7097">
        <w:rPr>
          <w:rFonts w:asciiTheme="majorBidi" w:hAnsiTheme="majorBidi" w:cstheme="majorBidi"/>
          <w:spacing w:val="-9"/>
          <w:sz w:val="24"/>
          <w:szCs w:val="24"/>
        </w:rPr>
        <w:t xml:space="preserve"> </w:t>
      </w:r>
      <w:r w:rsidRPr="002D7097">
        <w:rPr>
          <w:rFonts w:asciiTheme="majorBidi" w:hAnsiTheme="majorBidi" w:cstheme="majorBidi"/>
          <w:i/>
          <w:spacing w:val="-69"/>
          <w:w w:val="120"/>
          <w:sz w:val="24"/>
          <w:szCs w:val="24"/>
        </w:rPr>
        <w:t>x</w:t>
      </w:r>
      <w:r w:rsidRPr="002D7097">
        <w:rPr>
          <w:rFonts w:asciiTheme="majorBidi" w:hAnsiTheme="majorBidi" w:cstheme="majorBidi"/>
          <w:spacing w:val="34"/>
          <w:w w:val="80"/>
          <w:sz w:val="24"/>
          <w:szCs w:val="24"/>
        </w:rPr>
        <w:t>ˆ</w:t>
      </w:r>
      <w:r w:rsidRPr="002D7097">
        <w:rPr>
          <w:rFonts w:asciiTheme="majorBidi" w:hAnsiTheme="majorBidi" w:cstheme="majorBidi"/>
          <w:i/>
          <w:spacing w:val="33"/>
          <w:w w:val="99"/>
          <w:sz w:val="24"/>
          <w:szCs w:val="24"/>
        </w:rPr>
        <w:t>,</w:t>
      </w:r>
      <w:r w:rsidRPr="002D7097">
        <w:rPr>
          <w:rFonts w:asciiTheme="majorBidi" w:hAnsiTheme="majorBidi" w:cstheme="majorBidi"/>
          <w:i/>
          <w:spacing w:val="-10"/>
          <w:w w:val="99"/>
          <w:sz w:val="24"/>
          <w:szCs w:val="24"/>
        </w:rPr>
        <w:t xml:space="preserve"> </w:t>
      </w:r>
      <w:r w:rsidRPr="002D7097">
        <w:rPr>
          <w:rFonts w:asciiTheme="majorBidi" w:hAnsiTheme="majorBidi" w:cstheme="majorBidi"/>
          <w:i/>
          <w:sz w:val="24"/>
          <w:szCs w:val="24"/>
        </w:rPr>
        <w:t>y</w:t>
      </w:r>
      <w:r w:rsidRPr="002D7097">
        <w:rPr>
          <w:rFonts w:asciiTheme="majorBidi" w:hAnsiTheme="majorBidi" w:cstheme="majorBidi"/>
          <w:sz w:val="24"/>
          <w:szCs w:val="24"/>
        </w:rPr>
        <w:t>ˆ</w:t>
      </w:r>
      <w:r w:rsidRPr="002D7097">
        <w:rPr>
          <w:rFonts w:asciiTheme="majorBidi" w:hAnsiTheme="majorBidi" w:cstheme="majorBidi"/>
          <w:i/>
          <w:sz w:val="24"/>
          <w:szCs w:val="24"/>
        </w:rPr>
        <w:t>,</w:t>
      </w:r>
      <w:r w:rsidRPr="002D7097">
        <w:rPr>
          <w:rFonts w:asciiTheme="majorBidi" w:hAnsiTheme="majorBidi" w:cstheme="majorBidi"/>
          <w:i/>
          <w:spacing w:val="-12"/>
          <w:sz w:val="24"/>
          <w:szCs w:val="24"/>
        </w:rPr>
        <w:t xml:space="preserve"> and </w:t>
      </w:r>
      <w:r w:rsidRPr="002D7097">
        <w:rPr>
          <w:rFonts w:asciiTheme="majorBidi" w:hAnsiTheme="majorBidi" w:cstheme="majorBidi"/>
          <w:i/>
          <w:sz w:val="24"/>
          <w:szCs w:val="24"/>
        </w:rPr>
        <w:t>C</w:t>
      </w:r>
      <w:r w:rsidRPr="002D7097">
        <w:rPr>
          <w:rFonts w:asciiTheme="majorBidi" w:hAnsiTheme="majorBidi" w:cstheme="majorBidi"/>
          <w:position w:val="5"/>
          <w:sz w:val="24"/>
          <w:szCs w:val="24"/>
        </w:rPr>
        <w:t xml:space="preserve">ˆ </w:t>
      </w:r>
      <w:r w:rsidRPr="002D7097">
        <w:rPr>
          <w:rFonts w:asciiTheme="majorBidi" w:hAnsiTheme="majorBidi" w:cstheme="majorBidi"/>
          <w:sz w:val="24"/>
          <w:szCs w:val="24"/>
        </w:rPr>
        <w:t>denote predicted bounding box coordinates and confidence, respectively.</w:t>
      </w:r>
      <w:r w:rsidRPr="002D7097">
        <w:rPr>
          <w:rFonts w:asciiTheme="majorBidi" w:hAnsiTheme="majorBidi" w:cstheme="majorBidi"/>
          <w:spacing w:val="40"/>
          <w:sz w:val="24"/>
          <w:szCs w:val="24"/>
        </w:rPr>
        <w:t xml:space="preserve"> </w:t>
      </w:r>
      <w:r w:rsidRPr="002D7097">
        <w:rPr>
          <w:rFonts w:asciiTheme="majorBidi" w:hAnsiTheme="majorBidi" w:cstheme="majorBidi"/>
          <w:sz w:val="24"/>
          <w:szCs w:val="24"/>
        </w:rPr>
        <w:t xml:space="preserve">Such refinements further enhance </w:t>
      </w:r>
      <w:r w:rsidR="008B1007" w:rsidRPr="002D7097">
        <w:rPr>
          <w:rFonts w:asciiTheme="majorBidi" w:hAnsiTheme="majorBidi" w:cstheme="majorBidi"/>
          <w:sz w:val="24"/>
          <w:szCs w:val="24"/>
        </w:rPr>
        <w:t>YOLOv11</w:t>
      </w:r>
      <w:r w:rsidRPr="002D7097">
        <w:rPr>
          <w:rFonts w:asciiTheme="majorBidi" w:hAnsiTheme="majorBidi" w:cstheme="majorBidi"/>
          <w:sz w:val="24"/>
          <w:szCs w:val="24"/>
        </w:rPr>
        <w:t>’s performance in real-time applications.</w:t>
      </w:r>
    </w:p>
    <w:p w14:paraId="59C04298" w14:textId="77777777" w:rsidR="00480257" w:rsidRPr="002D7097" w:rsidRDefault="00480257" w:rsidP="00316A8C">
      <w:pPr>
        <w:pStyle w:val="BodyText"/>
        <w:rPr>
          <w:rFonts w:asciiTheme="majorBidi" w:hAnsiTheme="majorBidi" w:cstheme="majorBidi"/>
        </w:rPr>
      </w:pPr>
    </w:p>
    <w:p w14:paraId="3FC7B5A8" w14:textId="77777777" w:rsidR="001C0259" w:rsidRPr="002D7097" w:rsidRDefault="007079E5" w:rsidP="001C0259">
      <w:pPr>
        <w:pStyle w:val="NormalWeb"/>
        <w:spacing w:before="0" w:beforeAutospacing="0" w:after="0" w:afterAutospacing="0"/>
        <w:jc w:val="both"/>
        <w:rPr>
          <w:rFonts w:asciiTheme="majorBidi" w:hAnsiTheme="majorBidi" w:cstheme="majorBidi"/>
        </w:rPr>
      </w:pPr>
      <w:bookmarkStart w:id="6" w:name="Core_Computer_Vision_Tasks_Facilitated_b"/>
      <w:bookmarkEnd w:id="6"/>
      <w:r w:rsidRPr="002D7097">
        <w:rPr>
          <w:rFonts w:asciiTheme="majorBidi" w:hAnsiTheme="majorBidi" w:cstheme="majorBidi"/>
        </w:rPr>
        <w:lastRenderedPageBreak/>
        <w:t xml:space="preserve">As shown in </w:t>
      </w:r>
      <w:r w:rsidRPr="002D7097">
        <w:rPr>
          <w:rFonts w:asciiTheme="majorBidi" w:hAnsiTheme="majorBidi" w:cstheme="majorBidi"/>
          <w:b/>
          <w:bCs/>
        </w:rPr>
        <w:t>Table 4</w:t>
      </w:r>
      <w:r w:rsidRPr="002D7097">
        <w:rPr>
          <w:rFonts w:asciiTheme="majorBidi" w:hAnsiTheme="majorBidi" w:cstheme="majorBidi"/>
        </w:rPr>
        <w:t xml:space="preserve">, </w:t>
      </w:r>
      <w:r w:rsidR="008B1007" w:rsidRPr="002D7097">
        <w:rPr>
          <w:rFonts w:asciiTheme="majorBidi" w:hAnsiTheme="majorBidi" w:cstheme="majorBidi"/>
        </w:rPr>
        <w:t>YOLOv11</w:t>
      </w:r>
      <w:r w:rsidRPr="002D7097">
        <w:rPr>
          <w:rFonts w:asciiTheme="majorBidi" w:hAnsiTheme="majorBidi" w:cstheme="majorBidi"/>
        </w:rPr>
        <w:t xml:space="preserve"> is designed for high efficiency and adaptability in modern computer vision tasks. By integrating advanced architectural innovations and attention mechanisms, it ensures real-time performance while expanding its applicability across various industries.</w:t>
      </w:r>
    </w:p>
    <w:p w14:paraId="6B90D235" w14:textId="77777777" w:rsidR="000C0C4C" w:rsidRPr="002D7097" w:rsidRDefault="007079E5" w:rsidP="00D804EC">
      <w:pPr>
        <w:pStyle w:val="BodyText"/>
        <w:jc w:val="center"/>
        <w:rPr>
          <w:rFonts w:asciiTheme="majorBidi" w:hAnsiTheme="majorBidi" w:cstheme="majorBidi"/>
          <w:sz w:val="24"/>
          <w:szCs w:val="24"/>
        </w:rPr>
      </w:pPr>
      <w:r w:rsidRPr="002D7097">
        <w:rPr>
          <w:rFonts w:asciiTheme="majorBidi" w:hAnsiTheme="majorBidi" w:cstheme="majorBidi"/>
          <w:b/>
          <w:bCs/>
          <w:sz w:val="24"/>
          <w:szCs w:val="24"/>
        </w:rPr>
        <w:t xml:space="preserve">Table </w:t>
      </w:r>
      <w:r w:rsidR="005C54D2" w:rsidRPr="002D7097">
        <w:rPr>
          <w:rFonts w:asciiTheme="majorBidi" w:hAnsiTheme="majorBidi" w:cstheme="majorBidi"/>
          <w:b/>
          <w:bCs/>
          <w:sz w:val="24"/>
          <w:szCs w:val="24"/>
        </w:rPr>
        <w:t>4</w:t>
      </w:r>
      <w:r w:rsidRPr="002D7097">
        <w:rPr>
          <w:rFonts w:asciiTheme="majorBidi" w:hAnsiTheme="majorBidi" w:cstheme="majorBidi"/>
          <w:b/>
          <w:bCs/>
          <w:sz w:val="24"/>
          <w:szCs w:val="24"/>
        </w:rPr>
        <w:t xml:space="preserve">: </w:t>
      </w:r>
      <w:r w:rsidR="008B1007" w:rsidRPr="002D7097">
        <w:rPr>
          <w:rFonts w:asciiTheme="majorBidi" w:hAnsiTheme="majorBidi" w:cstheme="majorBidi"/>
          <w:sz w:val="24"/>
          <w:szCs w:val="24"/>
        </w:rPr>
        <w:t>YOLOv11</w:t>
      </w:r>
      <w:r w:rsidRPr="002D7097">
        <w:rPr>
          <w:rFonts w:asciiTheme="majorBidi" w:hAnsiTheme="majorBidi" w:cstheme="majorBidi"/>
          <w:sz w:val="24"/>
          <w:szCs w:val="24"/>
        </w:rPr>
        <w:t xml:space="preserve"> Key Architectural Features</w:t>
      </w:r>
      <w:r w:rsidR="001C0259" w:rsidRPr="002D7097">
        <w:rPr>
          <w:rFonts w:asciiTheme="majorBidi" w:hAnsiTheme="majorBidi" w:cstheme="majorBidi"/>
          <w:sz w:val="24"/>
          <w:szCs w:val="24"/>
        </w:rPr>
        <w:t xml:space="preserve"> </w:t>
      </w:r>
      <w:r w:rsidR="001C0259" w:rsidRPr="002D7097">
        <w:rPr>
          <w:rFonts w:asciiTheme="majorBidi" w:hAnsiTheme="majorBidi" w:cstheme="majorBidi"/>
          <w:sz w:val="24"/>
          <w:szCs w:val="24"/>
        </w:rPr>
        <w:fldChar w:fldCharType="begin"/>
      </w:r>
      <w:r w:rsidR="00D804EC" w:rsidRPr="002D7097">
        <w:rPr>
          <w:rFonts w:asciiTheme="majorBidi" w:hAnsiTheme="majorBidi" w:cstheme="majorBidi"/>
          <w:sz w:val="24"/>
          <w:szCs w:val="24"/>
        </w:rPr>
        <w:instrText xml:space="preserve"> ADDIN ZOTERO_ITEM CSL_CITATION {"citationID":"1DgTU0DP","properties":{"formattedCitation":"[48]","plainCitation":"[48]","noteIndex":0},"citationItems":[{"id":3154,"uris":["http://zotero.org/users/11348859/items/VEV46JCT"],"itemData":{"id":3154,"type":"article","abstract":"This paper presents an architectural analysis of YOLOv12, a significant advancement in single-stage, real-time object detection building upon the strengths of its predecessors while introducing key improvements. The model incorporates an optimised backbone (R-ELAN), 7x7 separable convolutions, and FlashAttention-driven area-based attention, improving feature extraction, enhanced efficiency, and robust detections. With multiple model variants, similar to its predecessors, YOLOv12 offers scalable solutions for both latency-sensitive and high-accuracy applications. Experimental results manifest consistent gains in mean average precision (mAP) and inference speed, making YOLOv12 a compelling choice for applications in autonomous systems, security, and real-time analytics. By achieving an optimal balance between computational efficiency and performance, YOLOv12 sets a new benchmark for real-time computer vision, facilitating deployment across diverse hardware platforms, from edge devices to high-performance clusters.","DOI":"10.48550/arXiv.2502.14740","note":"arXiv:2502.14740 [cs]","number":"arXiv:2502.14740","publisher":"arXiv","source":"arXiv.org","title":"YOLOv12: A Breakdown of the Key Architectural Features","title-short":"YOLOv12","URL":"http://arxiv.org/abs/2502.14740","author":[{"family":"Alif","given":"Mujadded Al Rabbani"},{"family":"Hussain","given":"Muhammad"}],"accessed":{"date-parts":[["2025",3,13]]},"issued":{"date-parts":[["2025",2,20]]}}}],"schema":"https://github.com/citation-style-language/schema/raw/master/csl-citation.json"} </w:instrText>
      </w:r>
      <w:r w:rsidR="001C0259" w:rsidRPr="002D7097">
        <w:rPr>
          <w:rFonts w:asciiTheme="majorBidi" w:hAnsiTheme="majorBidi" w:cstheme="majorBidi"/>
          <w:sz w:val="24"/>
          <w:szCs w:val="24"/>
        </w:rPr>
        <w:fldChar w:fldCharType="separate"/>
      </w:r>
      <w:r w:rsidR="00D804EC" w:rsidRPr="002D7097">
        <w:rPr>
          <w:rFonts w:ascii="Times New Roman" w:hAnsi="Times New Roman" w:cs="Times New Roman"/>
          <w:sz w:val="24"/>
        </w:rPr>
        <w:t>[48]</w:t>
      </w:r>
      <w:r w:rsidR="001C0259" w:rsidRPr="002D7097">
        <w:rPr>
          <w:rFonts w:asciiTheme="majorBidi" w:hAnsiTheme="majorBidi" w:cstheme="majorBidi"/>
          <w:sz w:val="24"/>
          <w:szCs w:val="24"/>
        </w:rPr>
        <w:fldChar w:fldCharType="end"/>
      </w:r>
    </w:p>
    <w:tbl>
      <w:tblPr>
        <w:tblStyle w:val="PlainTable21"/>
        <w:tblW w:w="0" w:type="auto"/>
        <w:tblLook w:val="04A0" w:firstRow="1" w:lastRow="0" w:firstColumn="1" w:lastColumn="0" w:noHBand="0" w:noVBand="1"/>
      </w:tblPr>
      <w:tblGrid>
        <w:gridCol w:w="1350"/>
        <w:gridCol w:w="4179"/>
        <w:gridCol w:w="4261"/>
      </w:tblGrid>
      <w:tr w:rsidR="002D7097" w:rsidRPr="002D7097" w14:paraId="18064DAE" w14:textId="77777777" w:rsidTr="00B143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50" w:type="dxa"/>
            <w:shd w:val="clear" w:color="auto" w:fill="D9D9D9" w:themeFill="background1" w:themeFillShade="D9"/>
            <w:hideMark/>
          </w:tcPr>
          <w:p w14:paraId="2DDD35D7" w14:textId="77777777" w:rsidR="000C0C4C" w:rsidRPr="002D7097" w:rsidRDefault="007079E5" w:rsidP="00316A8C">
            <w:pPr>
              <w:pStyle w:val="BodyText"/>
              <w:rPr>
                <w:rFonts w:asciiTheme="majorBidi" w:hAnsiTheme="majorBidi" w:cstheme="majorBidi"/>
              </w:rPr>
            </w:pPr>
            <w:r w:rsidRPr="002D7097">
              <w:rPr>
                <w:rFonts w:asciiTheme="majorBidi" w:hAnsiTheme="majorBidi" w:cstheme="majorBidi"/>
              </w:rPr>
              <w:t>Feature</w:t>
            </w:r>
          </w:p>
        </w:tc>
        <w:tc>
          <w:tcPr>
            <w:tcW w:w="4179" w:type="dxa"/>
            <w:shd w:val="clear" w:color="auto" w:fill="D9D9D9" w:themeFill="background1" w:themeFillShade="D9"/>
            <w:hideMark/>
          </w:tcPr>
          <w:p w14:paraId="1A6732E1" w14:textId="77777777" w:rsidR="000C0C4C" w:rsidRPr="002D7097" w:rsidRDefault="007079E5" w:rsidP="00316A8C">
            <w:pPr>
              <w:pStyle w:val="BodyText"/>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2D7097">
              <w:rPr>
                <w:rFonts w:asciiTheme="majorBidi" w:hAnsiTheme="majorBidi" w:cstheme="majorBidi"/>
              </w:rPr>
              <w:t>Technical Details</w:t>
            </w:r>
          </w:p>
        </w:tc>
        <w:tc>
          <w:tcPr>
            <w:tcW w:w="4261" w:type="dxa"/>
            <w:shd w:val="clear" w:color="auto" w:fill="D9D9D9" w:themeFill="background1" w:themeFillShade="D9"/>
            <w:hideMark/>
          </w:tcPr>
          <w:p w14:paraId="041796F1" w14:textId="77777777" w:rsidR="000C0C4C" w:rsidRPr="002D7097" w:rsidRDefault="007079E5" w:rsidP="00316A8C">
            <w:pPr>
              <w:pStyle w:val="BodyText"/>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2D7097">
              <w:rPr>
                <w:rFonts w:asciiTheme="majorBidi" w:hAnsiTheme="majorBidi" w:cstheme="majorBidi"/>
              </w:rPr>
              <w:t>Benefits</w:t>
            </w:r>
          </w:p>
        </w:tc>
      </w:tr>
      <w:tr w:rsidR="002D7097" w:rsidRPr="002D7097" w14:paraId="7BE387AA" w14:textId="77777777" w:rsidTr="00B14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hideMark/>
          </w:tcPr>
          <w:p w14:paraId="44DED38B" w14:textId="77777777" w:rsidR="000C0C4C" w:rsidRPr="002D7097" w:rsidRDefault="007079E5" w:rsidP="00316A8C">
            <w:pPr>
              <w:pStyle w:val="BodyText"/>
              <w:rPr>
                <w:rFonts w:asciiTheme="majorBidi" w:hAnsiTheme="majorBidi" w:cstheme="majorBidi"/>
              </w:rPr>
            </w:pPr>
            <w:r w:rsidRPr="002D7097">
              <w:rPr>
                <w:rFonts w:asciiTheme="majorBidi" w:hAnsiTheme="majorBidi" w:cstheme="majorBidi"/>
              </w:rPr>
              <w:t>Enhanced Backbone Architecture</w:t>
            </w:r>
          </w:p>
        </w:tc>
        <w:tc>
          <w:tcPr>
            <w:tcW w:w="4179" w:type="dxa"/>
            <w:hideMark/>
          </w:tcPr>
          <w:p w14:paraId="33665257" w14:textId="77777777" w:rsidR="000C0C4C" w:rsidRPr="002D7097" w:rsidRDefault="007079E5" w:rsidP="00316A8C">
            <w:pPr>
              <w:pStyle w:val="BodyTex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D7097">
              <w:rPr>
                <w:rFonts w:asciiTheme="majorBidi" w:hAnsiTheme="majorBidi" w:cstheme="majorBidi"/>
              </w:rPr>
              <w:t>- Utilizes R-ELAN with deeper residual links.</w:t>
            </w:r>
          </w:p>
          <w:p w14:paraId="77719B16" w14:textId="77777777" w:rsidR="000C0C4C" w:rsidRPr="002D7097" w:rsidRDefault="007079E5" w:rsidP="00316A8C">
            <w:pPr>
              <w:pStyle w:val="BodyTex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D7097">
              <w:rPr>
                <w:rFonts w:asciiTheme="majorBidi" w:hAnsiTheme="majorBidi" w:cstheme="majorBidi"/>
              </w:rPr>
              <w:t>- Employs 7×7 separable convolutions for efficient spatial encoding.</w:t>
            </w:r>
          </w:p>
          <w:p w14:paraId="5C577FC5" w14:textId="77777777" w:rsidR="000C0C4C" w:rsidRPr="002D7097" w:rsidRDefault="007079E5" w:rsidP="00316A8C">
            <w:pPr>
              <w:pStyle w:val="BodyTex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D7097">
              <w:rPr>
                <w:rFonts w:asciiTheme="majorBidi" w:hAnsiTheme="majorBidi" w:cstheme="majorBidi"/>
              </w:rPr>
              <w:t>- Incorporates multi-scale feature pyramids.</w:t>
            </w:r>
          </w:p>
        </w:tc>
        <w:tc>
          <w:tcPr>
            <w:tcW w:w="4261" w:type="dxa"/>
            <w:hideMark/>
          </w:tcPr>
          <w:p w14:paraId="23CD8E3F" w14:textId="77777777" w:rsidR="000C0C4C" w:rsidRPr="002D7097" w:rsidRDefault="007079E5" w:rsidP="00316A8C">
            <w:pPr>
              <w:pStyle w:val="BodyTex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D7097">
              <w:rPr>
                <w:rFonts w:asciiTheme="majorBidi" w:hAnsiTheme="majorBidi" w:cstheme="majorBidi"/>
              </w:rPr>
              <w:t>- Improved capture of small or complex objects.</w:t>
            </w:r>
          </w:p>
          <w:p w14:paraId="1FD6CD06" w14:textId="77777777" w:rsidR="000C0C4C" w:rsidRPr="002D7097" w:rsidRDefault="007079E5" w:rsidP="00316A8C">
            <w:pPr>
              <w:pStyle w:val="BodyTex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D7097">
              <w:rPr>
                <w:rFonts w:asciiTheme="majorBidi" w:hAnsiTheme="majorBidi" w:cstheme="majorBidi"/>
              </w:rPr>
              <w:t>- Faster, more accurate feature extraction.</w:t>
            </w:r>
          </w:p>
          <w:p w14:paraId="0E841342" w14:textId="77777777" w:rsidR="000C0C4C" w:rsidRPr="002D7097" w:rsidRDefault="007079E5" w:rsidP="00316A8C">
            <w:pPr>
              <w:pStyle w:val="BodyTex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D7097">
              <w:rPr>
                <w:rFonts w:asciiTheme="majorBidi" w:hAnsiTheme="majorBidi" w:cstheme="majorBidi"/>
              </w:rPr>
              <w:t>- Greater robustness under varied scene complexities.</w:t>
            </w:r>
          </w:p>
        </w:tc>
      </w:tr>
      <w:tr w:rsidR="002D7097" w:rsidRPr="002D7097" w14:paraId="7CDA54A9" w14:textId="77777777" w:rsidTr="00B1431E">
        <w:tc>
          <w:tcPr>
            <w:cnfStyle w:val="001000000000" w:firstRow="0" w:lastRow="0" w:firstColumn="1" w:lastColumn="0" w:oddVBand="0" w:evenVBand="0" w:oddHBand="0" w:evenHBand="0" w:firstRowFirstColumn="0" w:firstRowLastColumn="0" w:lastRowFirstColumn="0" w:lastRowLastColumn="0"/>
            <w:tcW w:w="1350" w:type="dxa"/>
            <w:hideMark/>
          </w:tcPr>
          <w:p w14:paraId="62D889E7" w14:textId="77777777" w:rsidR="000C0C4C" w:rsidRPr="002D7097" w:rsidRDefault="007079E5" w:rsidP="00316A8C">
            <w:pPr>
              <w:pStyle w:val="BodyText"/>
              <w:rPr>
                <w:rFonts w:asciiTheme="majorBidi" w:hAnsiTheme="majorBidi" w:cstheme="majorBidi"/>
              </w:rPr>
            </w:pPr>
            <w:r w:rsidRPr="002D7097">
              <w:rPr>
                <w:rFonts w:asciiTheme="majorBidi" w:hAnsiTheme="majorBidi" w:cstheme="majorBidi"/>
              </w:rPr>
              <w:t>Advanced Attention Mechanisms</w:t>
            </w:r>
          </w:p>
        </w:tc>
        <w:tc>
          <w:tcPr>
            <w:tcW w:w="4179" w:type="dxa"/>
            <w:hideMark/>
          </w:tcPr>
          <w:p w14:paraId="282F5A95" w14:textId="77777777" w:rsidR="000C0C4C" w:rsidRPr="002D7097" w:rsidRDefault="007079E5" w:rsidP="00316A8C">
            <w:pPr>
              <w:pStyle w:val="BodyT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D7097">
              <w:rPr>
                <w:rFonts w:asciiTheme="majorBidi" w:hAnsiTheme="majorBidi" w:cstheme="majorBidi"/>
              </w:rPr>
              <w:t xml:space="preserve">- Implements area-based </w:t>
            </w:r>
            <w:proofErr w:type="spellStart"/>
            <w:r w:rsidRPr="002D7097">
              <w:rPr>
                <w:rFonts w:asciiTheme="majorBidi" w:hAnsiTheme="majorBidi" w:cstheme="majorBidi"/>
              </w:rPr>
              <w:t>FlashAttention</w:t>
            </w:r>
            <w:proofErr w:type="spellEnd"/>
            <w:r w:rsidRPr="002D7097">
              <w:rPr>
                <w:rFonts w:asciiTheme="majorBidi" w:hAnsiTheme="majorBidi" w:cstheme="majorBidi"/>
              </w:rPr>
              <w:t xml:space="preserve"> to reduce computational overhead.</w:t>
            </w:r>
          </w:p>
          <w:p w14:paraId="3BB2BCAD" w14:textId="77777777" w:rsidR="000C0C4C" w:rsidRPr="002D7097" w:rsidRDefault="007079E5" w:rsidP="00316A8C">
            <w:pPr>
              <w:pStyle w:val="BodyT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D7097">
              <w:rPr>
                <w:rFonts w:asciiTheme="majorBidi" w:hAnsiTheme="majorBidi" w:cstheme="majorBidi"/>
              </w:rPr>
              <w:t>- Applies channel and spatial weighting for refined feature extraction.</w:t>
            </w:r>
          </w:p>
          <w:p w14:paraId="52FD1BAD" w14:textId="77777777" w:rsidR="000C0C4C" w:rsidRPr="002D7097" w:rsidRDefault="007079E5" w:rsidP="00316A8C">
            <w:pPr>
              <w:pStyle w:val="BodyT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D7097">
              <w:rPr>
                <w:rFonts w:asciiTheme="majorBidi" w:hAnsiTheme="majorBidi" w:cstheme="majorBidi"/>
              </w:rPr>
              <w:t>- Utilizes context-aware dynamic weighting.</w:t>
            </w:r>
          </w:p>
        </w:tc>
        <w:tc>
          <w:tcPr>
            <w:tcW w:w="4261" w:type="dxa"/>
            <w:hideMark/>
          </w:tcPr>
          <w:p w14:paraId="531BAC17" w14:textId="77777777" w:rsidR="000C0C4C" w:rsidRPr="002D7097" w:rsidRDefault="007079E5" w:rsidP="00316A8C">
            <w:pPr>
              <w:pStyle w:val="BodyT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D7097">
              <w:rPr>
                <w:rFonts w:asciiTheme="majorBidi" w:hAnsiTheme="majorBidi" w:cstheme="majorBidi"/>
              </w:rPr>
              <w:t>- Enhanced focus on salient regions.</w:t>
            </w:r>
          </w:p>
          <w:p w14:paraId="67A5CBF0" w14:textId="77777777" w:rsidR="000C0C4C" w:rsidRPr="002D7097" w:rsidRDefault="007079E5" w:rsidP="00316A8C">
            <w:pPr>
              <w:pStyle w:val="BodyT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D7097">
              <w:rPr>
                <w:rFonts w:asciiTheme="majorBidi" w:hAnsiTheme="majorBidi" w:cstheme="majorBidi"/>
              </w:rPr>
              <w:t>- Improved detection in cluttered or dynamic environments.</w:t>
            </w:r>
          </w:p>
          <w:p w14:paraId="5E8DB15E" w14:textId="77777777" w:rsidR="000C0C4C" w:rsidRPr="002D7097" w:rsidRDefault="007079E5" w:rsidP="00316A8C">
            <w:pPr>
              <w:pStyle w:val="BodyT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D7097">
              <w:rPr>
                <w:rFonts w:asciiTheme="majorBidi" w:hAnsiTheme="majorBidi" w:cstheme="majorBidi"/>
              </w:rPr>
              <w:t>- Fewer false positives via targeted weighting.</w:t>
            </w:r>
          </w:p>
        </w:tc>
      </w:tr>
      <w:tr w:rsidR="002D7097" w:rsidRPr="002D7097" w14:paraId="79D7103C" w14:textId="77777777" w:rsidTr="00B14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hideMark/>
          </w:tcPr>
          <w:p w14:paraId="5EEEDEB7" w14:textId="77777777" w:rsidR="000C0C4C" w:rsidRPr="002D7097" w:rsidRDefault="007079E5" w:rsidP="00316A8C">
            <w:pPr>
              <w:pStyle w:val="BodyText"/>
              <w:rPr>
                <w:rFonts w:asciiTheme="majorBidi" w:hAnsiTheme="majorBidi" w:cstheme="majorBidi"/>
              </w:rPr>
            </w:pPr>
            <w:r w:rsidRPr="002D7097">
              <w:rPr>
                <w:rFonts w:asciiTheme="majorBidi" w:hAnsiTheme="majorBidi" w:cstheme="majorBidi"/>
              </w:rPr>
              <w:t>Optimized Neck Design</w:t>
            </w:r>
          </w:p>
        </w:tc>
        <w:tc>
          <w:tcPr>
            <w:tcW w:w="4179" w:type="dxa"/>
            <w:hideMark/>
          </w:tcPr>
          <w:p w14:paraId="0CE2EE1F" w14:textId="77777777" w:rsidR="000C0C4C" w:rsidRPr="002D7097" w:rsidRDefault="007079E5" w:rsidP="00316A8C">
            <w:pPr>
              <w:pStyle w:val="BodyTex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D7097">
              <w:rPr>
                <w:rFonts w:asciiTheme="majorBidi" w:hAnsiTheme="majorBidi" w:cstheme="majorBidi"/>
              </w:rPr>
              <w:t>- Integrates enhanced feature aggregation strategies.</w:t>
            </w:r>
          </w:p>
          <w:p w14:paraId="78D5D45B" w14:textId="77777777" w:rsidR="000C0C4C" w:rsidRPr="002D7097" w:rsidRDefault="007079E5" w:rsidP="00316A8C">
            <w:pPr>
              <w:pStyle w:val="BodyTex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D7097">
              <w:rPr>
                <w:rFonts w:asciiTheme="majorBidi" w:hAnsiTheme="majorBidi" w:cstheme="majorBidi"/>
              </w:rPr>
              <w:t xml:space="preserve">- Uses </w:t>
            </w:r>
            <w:proofErr w:type="spellStart"/>
            <w:r w:rsidRPr="002D7097">
              <w:rPr>
                <w:rFonts w:asciiTheme="majorBidi" w:hAnsiTheme="majorBidi" w:cstheme="majorBidi"/>
              </w:rPr>
              <w:t>depthwise</w:t>
            </w:r>
            <w:proofErr w:type="spellEnd"/>
            <w:r w:rsidRPr="002D7097">
              <w:rPr>
                <w:rFonts w:asciiTheme="majorBidi" w:hAnsiTheme="majorBidi" w:cstheme="majorBidi"/>
              </w:rPr>
              <w:t xml:space="preserve"> separable layers to lower computational cost.</w:t>
            </w:r>
          </w:p>
          <w:p w14:paraId="3E4090A2" w14:textId="77777777" w:rsidR="000C0C4C" w:rsidRPr="002D7097" w:rsidRDefault="007079E5" w:rsidP="00316A8C">
            <w:pPr>
              <w:pStyle w:val="BodyTex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D7097">
              <w:rPr>
                <w:rFonts w:asciiTheme="majorBidi" w:hAnsiTheme="majorBidi" w:cstheme="majorBidi"/>
              </w:rPr>
              <w:t>- Supports flexible up/down-sampling processes.</w:t>
            </w:r>
          </w:p>
        </w:tc>
        <w:tc>
          <w:tcPr>
            <w:tcW w:w="4261" w:type="dxa"/>
            <w:hideMark/>
          </w:tcPr>
          <w:p w14:paraId="4DF96E24" w14:textId="77777777" w:rsidR="000C0C4C" w:rsidRPr="002D7097" w:rsidRDefault="007079E5" w:rsidP="00316A8C">
            <w:pPr>
              <w:pStyle w:val="BodyTex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D7097">
              <w:rPr>
                <w:rFonts w:asciiTheme="majorBidi" w:hAnsiTheme="majorBidi" w:cstheme="majorBidi"/>
              </w:rPr>
              <w:t>- Superior multi-scale feature integration.</w:t>
            </w:r>
          </w:p>
          <w:p w14:paraId="75034C5E" w14:textId="77777777" w:rsidR="000C0C4C" w:rsidRPr="002D7097" w:rsidRDefault="007079E5" w:rsidP="00316A8C">
            <w:pPr>
              <w:pStyle w:val="BodyTex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D7097">
              <w:rPr>
                <w:rFonts w:asciiTheme="majorBidi" w:hAnsiTheme="majorBidi" w:cstheme="majorBidi"/>
              </w:rPr>
              <w:t>- Lower computational overhead and faster inference.</w:t>
            </w:r>
          </w:p>
          <w:p w14:paraId="1A95A491" w14:textId="77777777" w:rsidR="000C0C4C" w:rsidRPr="002D7097" w:rsidRDefault="007079E5" w:rsidP="00316A8C">
            <w:pPr>
              <w:pStyle w:val="BodyTex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D7097">
              <w:rPr>
                <w:rFonts w:asciiTheme="majorBidi" w:hAnsiTheme="majorBidi" w:cstheme="majorBidi"/>
              </w:rPr>
              <w:t>- Better adaptability for different object sizes.</w:t>
            </w:r>
          </w:p>
        </w:tc>
      </w:tr>
      <w:tr w:rsidR="002D7097" w:rsidRPr="002D7097" w14:paraId="4B054941" w14:textId="77777777" w:rsidTr="00B1431E">
        <w:tc>
          <w:tcPr>
            <w:cnfStyle w:val="001000000000" w:firstRow="0" w:lastRow="0" w:firstColumn="1" w:lastColumn="0" w:oddVBand="0" w:evenVBand="0" w:oddHBand="0" w:evenHBand="0" w:firstRowFirstColumn="0" w:firstRowLastColumn="0" w:lastRowFirstColumn="0" w:lastRowLastColumn="0"/>
            <w:tcW w:w="1350" w:type="dxa"/>
            <w:hideMark/>
          </w:tcPr>
          <w:p w14:paraId="4A96CB87" w14:textId="77777777" w:rsidR="000C0C4C" w:rsidRPr="002D7097" w:rsidRDefault="007079E5" w:rsidP="00316A8C">
            <w:pPr>
              <w:pStyle w:val="BodyText"/>
              <w:rPr>
                <w:rFonts w:asciiTheme="majorBidi" w:hAnsiTheme="majorBidi" w:cstheme="majorBidi"/>
              </w:rPr>
            </w:pPr>
            <w:r w:rsidRPr="002D7097">
              <w:rPr>
                <w:rFonts w:asciiTheme="majorBidi" w:hAnsiTheme="majorBidi" w:cstheme="majorBidi"/>
              </w:rPr>
              <w:t>Refined Head Modules</w:t>
            </w:r>
          </w:p>
        </w:tc>
        <w:tc>
          <w:tcPr>
            <w:tcW w:w="4179" w:type="dxa"/>
            <w:hideMark/>
          </w:tcPr>
          <w:p w14:paraId="160ACC18" w14:textId="77777777" w:rsidR="000C0C4C" w:rsidRPr="002D7097" w:rsidRDefault="007079E5" w:rsidP="00316A8C">
            <w:pPr>
              <w:pStyle w:val="BodyT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D7097">
              <w:rPr>
                <w:rFonts w:asciiTheme="majorBidi" w:hAnsiTheme="majorBidi" w:cstheme="majorBidi"/>
              </w:rPr>
              <w:t>- Expands receptive fields for improved contextual cues.</w:t>
            </w:r>
          </w:p>
          <w:p w14:paraId="37446439" w14:textId="77777777" w:rsidR="000C0C4C" w:rsidRPr="002D7097" w:rsidRDefault="007079E5" w:rsidP="00316A8C">
            <w:pPr>
              <w:pStyle w:val="BodyT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D7097">
              <w:rPr>
                <w:rFonts w:asciiTheme="majorBidi" w:hAnsiTheme="majorBidi" w:cstheme="majorBidi"/>
              </w:rPr>
              <w:t xml:space="preserve">- Utilizes non-linear activations (e.g., </w:t>
            </w:r>
            <w:proofErr w:type="spellStart"/>
            <w:r w:rsidRPr="002D7097">
              <w:rPr>
                <w:rFonts w:asciiTheme="majorBidi" w:hAnsiTheme="majorBidi" w:cstheme="majorBidi"/>
              </w:rPr>
              <w:t>SiLU</w:t>
            </w:r>
            <w:proofErr w:type="spellEnd"/>
            <w:r w:rsidRPr="002D7097">
              <w:rPr>
                <w:rFonts w:asciiTheme="majorBidi" w:hAnsiTheme="majorBidi" w:cstheme="majorBidi"/>
              </w:rPr>
              <w:t>) to boost expressivity.</w:t>
            </w:r>
          </w:p>
          <w:p w14:paraId="55C5BEB0" w14:textId="77777777" w:rsidR="000C0C4C" w:rsidRPr="002D7097" w:rsidRDefault="007079E5" w:rsidP="00316A8C">
            <w:pPr>
              <w:pStyle w:val="BodyT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D7097">
              <w:rPr>
                <w:rFonts w:asciiTheme="majorBidi" w:hAnsiTheme="majorBidi" w:cstheme="majorBidi"/>
              </w:rPr>
              <w:t>- Fine-tunes bounding box regression.</w:t>
            </w:r>
          </w:p>
        </w:tc>
        <w:tc>
          <w:tcPr>
            <w:tcW w:w="4261" w:type="dxa"/>
            <w:hideMark/>
          </w:tcPr>
          <w:p w14:paraId="1E3159EE" w14:textId="77777777" w:rsidR="000C0C4C" w:rsidRPr="002D7097" w:rsidRDefault="007079E5" w:rsidP="00316A8C">
            <w:pPr>
              <w:pStyle w:val="BodyT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D7097">
              <w:rPr>
                <w:rFonts w:asciiTheme="majorBidi" w:hAnsiTheme="majorBidi" w:cstheme="majorBidi"/>
              </w:rPr>
              <w:t>- Higher precision in object localization.</w:t>
            </w:r>
          </w:p>
          <w:p w14:paraId="6653B9D4" w14:textId="77777777" w:rsidR="000C0C4C" w:rsidRPr="002D7097" w:rsidRDefault="007079E5" w:rsidP="00316A8C">
            <w:pPr>
              <w:pStyle w:val="BodyT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D7097">
              <w:rPr>
                <w:rFonts w:asciiTheme="majorBidi" w:hAnsiTheme="majorBidi" w:cstheme="majorBidi"/>
              </w:rPr>
              <w:t>- More robust classification under varied conditions.</w:t>
            </w:r>
          </w:p>
          <w:p w14:paraId="350CE6F6" w14:textId="77777777" w:rsidR="000C0C4C" w:rsidRPr="002D7097" w:rsidRDefault="007079E5" w:rsidP="00316A8C">
            <w:pPr>
              <w:pStyle w:val="BodyT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D7097">
              <w:rPr>
                <w:rFonts w:asciiTheme="majorBidi" w:hAnsiTheme="majorBidi" w:cstheme="majorBidi"/>
              </w:rPr>
              <w:t>- Smoother training convergence.</w:t>
            </w:r>
          </w:p>
        </w:tc>
      </w:tr>
      <w:tr w:rsidR="002D7097" w:rsidRPr="002D7097" w14:paraId="2CC85BC9" w14:textId="77777777" w:rsidTr="00B14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hideMark/>
          </w:tcPr>
          <w:p w14:paraId="24D80CF2" w14:textId="77777777" w:rsidR="000C0C4C" w:rsidRPr="002D7097" w:rsidRDefault="007079E5" w:rsidP="00316A8C">
            <w:pPr>
              <w:pStyle w:val="BodyText"/>
              <w:rPr>
                <w:rFonts w:asciiTheme="majorBidi" w:hAnsiTheme="majorBidi" w:cstheme="majorBidi"/>
              </w:rPr>
            </w:pPr>
            <w:r w:rsidRPr="002D7097">
              <w:rPr>
                <w:rFonts w:asciiTheme="majorBidi" w:hAnsiTheme="majorBidi" w:cstheme="majorBidi"/>
              </w:rPr>
              <w:t>Parameter Optimization</w:t>
            </w:r>
          </w:p>
        </w:tc>
        <w:tc>
          <w:tcPr>
            <w:tcW w:w="4179" w:type="dxa"/>
            <w:hideMark/>
          </w:tcPr>
          <w:p w14:paraId="0F755A96" w14:textId="77777777" w:rsidR="000C0C4C" w:rsidRPr="002D7097" w:rsidRDefault="007079E5" w:rsidP="00316A8C">
            <w:pPr>
              <w:pStyle w:val="BodyTex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D7097">
              <w:rPr>
                <w:rFonts w:asciiTheme="majorBidi" w:hAnsiTheme="majorBidi" w:cstheme="majorBidi"/>
              </w:rPr>
              <w:t>- Deploys lightweight convolutional blocks to reduce trainable parameters.</w:t>
            </w:r>
          </w:p>
          <w:p w14:paraId="2420E896" w14:textId="77777777" w:rsidR="000C0C4C" w:rsidRPr="002D7097" w:rsidRDefault="007079E5" w:rsidP="00316A8C">
            <w:pPr>
              <w:pStyle w:val="BodyTex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D7097">
              <w:rPr>
                <w:rFonts w:asciiTheme="majorBidi" w:hAnsiTheme="majorBidi" w:cstheme="majorBidi"/>
              </w:rPr>
              <w:t>- Applies pruning and quantization for edge deployment.</w:t>
            </w:r>
          </w:p>
          <w:p w14:paraId="1D878FE5" w14:textId="77777777" w:rsidR="000C0C4C" w:rsidRPr="002D7097" w:rsidRDefault="007079E5" w:rsidP="00316A8C">
            <w:pPr>
              <w:pStyle w:val="BodyTex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D7097">
              <w:rPr>
                <w:rFonts w:asciiTheme="majorBidi" w:hAnsiTheme="majorBidi" w:cstheme="majorBidi"/>
              </w:rPr>
              <w:t>- Streamlines architecture for memory efficiency.</w:t>
            </w:r>
          </w:p>
        </w:tc>
        <w:tc>
          <w:tcPr>
            <w:tcW w:w="4261" w:type="dxa"/>
            <w:hideMark/>
          </w:tcPr>
          <w:p w14:paraId="74A81004" w14:textId="77777777" w:rsidR="000C0C4C" w:rsidRPr="002D7097" w:rsidRDefault="007079E5" w:rsidP="00316A8C">
            <w:pPr>
              <w:pStyle w:val="BodyTex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D7097">
              <w:rPr>
                <w:rFonts w:asciiTheme="majorBidi" w:hAnsiTheme="majorBidi" w:cstheme="majorBidi"/>
              </w:rPr>
              <w:t>- Reduced model footprint for resource-constrained devices.</w:t>
            </w:r>
          </w:p>
          <w:p w14:paraId="6E7B62C2" w14:textId="77777777" w:rsidR="000C0C4C" w:rsidRPr="002D7097" w:rsidRDefault="007079E5" w:rsidP="00316A8C">
            <w:pPr>
              <w:pStyle w:val="BodyTex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D7097">
              <w:rPr>
                <w:rFonts w:asciiTheme="majorBidi" w:hAnsiTheme="majorBidi" w:cstheme="majorBidi"/>
              </w:rPr>
              <w:t>- Maintains competitive accuracy with fewer parameters.</w:t>
            </w:r>
          </w:p>
          <w:p w14:paraId="0E88AFAE" w14:textId="77777777" w:rsidR="000C0C4C" w:rsidRPr="002D7097" w:rsidRDefault="007079E5" w:rsidP="00316A8C">
            <w:pPr>
              <w:pStyle w:val="BodyTex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D7097">
              <w:rPr>
                <w:rFonts w:asciiTheme="majorBidi" w:hAnsiTheme="majorBidi" w:cstheme="majorBidi"/>
              </w:rPr>
              <w:t>- Scalable performance across hardware platforms.</w:t>
            </w:r>
          </w:p>
        </w:tc>
      </w:tr>
      <w:tr w:rsidR="002D7097" w:rsidRPr="002D7097" w14:paraId="4C10CE73" w14:textId="77777777" w:rsidTr="00B1431E">
        <w:tc>
          <w:tcPr>
            <w:cnfStyle w:val="001000000000" w:firstRow="0" w:lastRow="0" w:firstColumn="1" w:lastColumn="0" w:oddVBand="0" w:evenVBand="0" w:oddHBand="0" w:evenHBand="0" w:firstRowFirstColumn="0" w:firstRowLastColumn="0" w:lastRowFirstColumn="0" w:lastRowLastColumn="0"/>
            <w:tcW w:w="1350" w:type="dxa"/>
            <w:hideMark/>
          </w:tcPr>
          <w:p w14:paraId="1D7602FE" w14:textId="77777777" w:rsidR="000C0C4C" w:rsidRPr="002D7097" w:rsidRDefault="007079E5" w:rsidP="00316A8C">
            <w:pPr>
              <w:pStyle w:val="BodyText"/>
              <w:rPr>
                <w:rFonts w:asciiTheme="majorBidi" w:hAnsiTheme="majorBidi" w:cstheme="majorBidi"/>
              </w:rPr>
            </w:pPr>
            <w:r w:rsidRPr="002D7097">
              <w:rPr>
                <w:rFonts w:asciiTheme="majorBidi" w:hAnsiTheme="majorBidi" w:cstheme="majorBidi"/>
              </w:rPr>
              <w:t>Enhanced Training Pipeline</w:t>
            </w:r>
          </w:p>
        </w:tc>
        <w:tc>
          <w:tcPr>
            <w:tcW w:w="4179" w:type="dxa"/>
            <w:hideMark/>
          </w:tcPr>
          <w:p w14:paraId="535D7D00" w14:textId="77777777" w:rsidR="000C0C4C" w:rsidRPr="002D7097" w:rsidRDefault="007079E5" w:rsidP="00316A8C">
            <w:pPr>
              <w:pStyle w:val="BodyT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D7097">
              <w:rPr>
                <w:rFonts w:asciiTheme="majorBidi" w:hAnsiTheme="majorBidi" w:cstheme="majorBidi"/>
              </w:rPr>
              <w:t xml:space="preserve">- Employs advanced data augmentations (e.g., Mosaic, </w:t>
            </w:r>
            <w:proofErr w:type="spellStart"/>
            <w:r w:rsidRPr="002D7097">
              <w:rPr>
                <w:rFonts w:asciiTheme="majorBidi" w:hAnsiTheme="majorBidi" w:cstheme="majorBidi"/>
              </w:rPr>
              <w:t>MixUp</w:t>
            </w:r>
            <w:proofErr w:type="spellEnd"/>
            <w:r w:rsidRPr="002D7097">
              <w:rPr>
                <w:rFonts w:asciiTheme="majorBidi" w:hAnsiTheme="majorBidi" w:cstheme="majorBidi"/>
              </w:rPr>
              <w:t>).</w:t>
            </w:r>
          </w:p>
          <w:p w14:paraId="449141B7" w14:textId="77777777" w:rsidR="000C0C4C" w:rsidRPr="002D7097" w:rsidRDefault="007079E5" w:rsidP="00316A8C">
            <w:pPr>
              <w:pStyle w:val="BodyT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D7097">
              <w:rPr>
                <w:rFonts w:asciiTheme="majorBidi" w:hAnsiTheme="majorBidi" w:cstheme="majorBidi"/>
              </w:rPr>
              <w:t>- Utilizes dynamic learning rate schedules with high-performance optimizers.</w:t>
            </w:r>
          </w:p>
          <w:p w14:paraId="1392E5B8" w14:textId="77777777" w:rsidR="000C0C4C" w:rsidRPr="002D7097" w:rsidRDefault="007079E5" w:rsidP="00316A8C">
            <w:pPr>
              <w:pStyle w:val="BodyT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D7097">
              <w:rPr>
                <w:rFonts w:asciiTheme="majorBidi" w:hAnsiTheme="majorBidi" w:cstheme="majorBidi"/>
              </w:rPr>
              <w:t>- Leverages transfer learning from large-scale datasets.</w:t>
            </w:r>
          </w:p>
        </w:tc>
        <w:tc>
          <w:tcPr>
            <w:tcW w:w="4261" w:type="dxa"/>
            <w:hideMark/>
          </w:tcPr>
          <w:p w14:paraId="05838E54" w14:textId="77777777" w:rsidR="000C0C4C" w:rsidRPr="002D7097" w:rsidRDefault="007079E5" w:rsidP="00316A8C">
            <w:pPr>
              <w:pStyle w:val="BodyT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D7097">
              <w:rPr>
                <w:rFonts w:asciiTheme="majorBidi" w:hAnsiTheme="majorBidi" w:cstheme="majorBidi"/>
              </w:rPr>
              <w:t>- Elevated model generalization and robustness.</w:t>
            </w:r>
          </w:p>
          <w:p w14:paraId="22F7CEC3" w14:textId="77777777" w:rsidR="000C0C4C" w:rsidRPr="002D7097" w:rsidRDefault="007079E5" w:rsidP="00316A8C">
            <w:pPr>
              <w:pStyle w:val="BodyT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D7097">
              <w:rPr>
                <w:rFonts w:asciiTheme="majorBidi" w:hAnsiTheme="majorBidi" w:cstheme="majorBidi"/>
              </w:rPr>
              <w:t>- Faster convergence with diverse data distributions.</w:t>
            </w:r>
          </w:p>
          <w:p w14:paraId="17C3C2B1" w14:textId="77777777" w:rsidR="000C0C4C" w:rsidRPr="002D7097" w:rsidRDefault="007079E5" w:rsidP="00316A8C">
            <w:pPr>
              <w:pStyle w:val="BodyT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D7097">
              <w:rPr>
                <w:rFonts w:asciiTheme="majorBidi" w:hAnsiTheme="majorBidi" w:cstheme="majorBidi"/>
              </w:rPr>
              <w:t>- Consistent performance in real-world conditions.</w:t>
            </w:r>
          </w:p>
        </w:tc>
      </w:tr>
    </w:tbl>
    <w:p w14:paraId="3BCCFCED" w14:textId="77777777" w:rsidR="00A56437" w:rsidRPr="002D7097" w:rsidRDefault="00A56437" w:rsidP="00316A8C">
      <w:pPr>
        <w:spacing w:after="0"/>
        <w:jc w:val="both"/>
        <w:rPr>
          <w:rFonts w:asciiTheme="majorBidi" w:hAnsiTheme="majorBidi" w:cstheme="majorBidi"/>
          <w:b/>
          <w:bCs/>
          <w:sz w:val="6"/>
          <w:szCs w:val="6"/>
        </w:rPr>
      </w:pPr>
    </w:p>
    <w:p w14:paraId="420FE032" w14:textId="77777777" w:rsidR="005976E7" w:rsidRPr="002D7097" w:rsidRDefault="007079E5" w:rsidP="005C54D2">
      <w:pPr>
        <w:pStyle w:val="ListParagraph"/>
        <w:numPr>
          <w:ilvl w:val="1"/>
          <w:numId w:val="1"/>
        </w:numPr>
        <w:spacing w:after="0"/>
        <w:jc w:val="both"/>
        <w:rPr>
          <w:rFonts w:asciiTheme="majorBidi" w:hAnsiTheme="majorBidi" w:cstheme="majorBidi"/>
          <w:b/>
          <w:bCs/>
          <w:sz w:val="24"/>
          <w:szCs w:val="24"/>
        </w:rPr>
      </w:pPr>
      <w:r w:rsidRPr="002D7097">
        <w:rPr>
          <w:rFonts w:asciiTheme="majorBidi" w:hAnsiTheme="majorBidi" w:cstheme="majorBidi"/>
          <w:b/>
          <w:bCs/>
          <w:sz w:val="24"/>
          <w:szCs w:val="24"/>
        </w:rPr>
        <w:t xml:space="preserve">The proposed framework </w:t>
      </w:r>
    </w:p>
    <w:p w14:paraId="7618BEAB" w14:textId="77777777" w:rsidR="0018391A" w:rsidRPr="002D7097" w:rsidRDefault="007079E5" w:rsidP="005C54D2">
      <w:pPr>
        <w:pStyle w:val="ListParagraph"/>
        <w:numPr>
          <w:ilvl w:val="2"/>
          <w:numId w:val="1"/>
        </w:numPr>
        <w:spacing w:after="0"/>
        <w:jc w:val="both"/>
        <w:rPr>
          <w:rFonts w:asciiTheme="majorBidi" w:hAnsiTheme="majorBidi" w:cstheme="majorBidi"/>
          <w:i/>
          <w:iCs/>
          <w:sz w:val="24"/>
          <w:szCs w:val="24"/>
        </w:rPr>
      </w:pPr>
      <w:r w:rsidRPr="002D7097">
        <w:rPr>
          <w:rFonts w:asciiTheme="majorBidi" w:hAnsiTheme="majorBidi" w:cstheme="majorBidi"/>
          <w:i/>
          <w:iCs/>
          <w:sz w:val="24"/>
          <w:szCs w:val="24"/>
        </w:rPr>
        <w:t>Dataset Description</w:t>
      </w:r>
    </w:p>
    <w:p w14:paraId="2E57A487" w14:textId="77777777" w:rsidR="009E6068" w:rsidRPr="002D7097" w:rsidRDefault="009E6068" w:rsidP="00A456A5">
      <w:pPr>
        <w:pStyle w:val="NormalWeb"/>
        <w:spacing w:before="0" w:beforeAutospacing="0" w:after="0" w:afterAutospacing="0"/>
        <w:jc w:val="both"/>
        <w:rPr>
          <w:rFonts w:asciiTheme="majorBidi" w:hAnsiTheme="majorBidi" w:cstheme="majorBidi"/>
        </w:rPr>
      </w:pPr>
      <w:r w:rsidRPr="002D7097">
        <w:rPr>
          <w:rFonts w:asciiTheme="majorBidi" w:hAnsiTheme="majorBidi" w:cstheme="majorBidi"/>
        </w:rPr>
        <w:t>The </w:t>
      </w:r>
      <w:r w:rsidRPr="002D7097">
        <w:rPr>
          <w:rStyle w:val="Strong"/>
          <w:rFonts w:asciiTheme="majorBidi" w:hAnsiTheme="majorBidi" w:cstheme="majorBidi"/>
        </w:rPr>
        <w:t>CHB-MIT Scalp EEG Database</w:t>
      </w:r>
      <w:r w:rsidRPr="002D7097">
        <w:rPr>
          <w:rFonts w:asciiTheme="majorBidi" w:hAnsiTheme="majorBidi" w:cstheme="majorBidi"/>
        </w:rPr>
        <w:t> </w:t>
      </w:r>
      <w:r w:rsidR="00A456A5" w:rsidRPr="002D7097">
        <w:rPr>
          <w:rFonts w:asciiTheme="majorBidi" w:hAnsiTheme="majorBidi" w:cstheme="majorBidi"/>
        </w:rPr>
        <w:t>available at (</w:t>
      </w:r>
      <w:hyperlink r:id="rId20" w:history="1">
        <w:r w:rsidR="00A456A5" w:rsidRPr="002D7097">
          <w:rPr>
            <w:rStyle w:val="Hyperlink"/>
            <w:rFonts w:asciiTheme="majorBidi" w:hAnsiTheme="majorBidi" w:cstheme="majorBidi"/>
            <w:color w:val="auto"/>
          </w:rPr>
          <w:t>https://physionet.org/content/chbmit/1.0.0/</w:t>
        </w:r>
      </w:hyperlink>
      <w:r w:rsidR="00A456A5" w:rsidRPr="002D7097">
        <w:rPr>
          <w:rFonts w:asciiTheme="majorBidi" w:hAnsiTheme="majorBidi" w:cstheme="majorBidi"/>
        </w:rPr>
        <w:t xml:space="preserve">) </w:t>
      </w:r>
      <w:r w:rsidRPr="002D7097">
        <w:rPr>
          <w:rFonts w:asciiTheme="majorBidi" w:hAnsiTheme="majorBidi" w:cstheme="majorBidi"/>
        </w:rPr>
        <w:t>is a widely recognized and extensively used dataset in the field of neuroscience and biomedical signal processing. It contains electroencephalogram (EEG) recordings collected from pediatric patients with intractable epilepsy, primarily for the purpose of seizure detection and analysis. The database is a collaborative effort between </w:t>
      </w:r>
      <w:r w:rsidRPr="002D7097">
        <w:rPr>
          <w:rStyle w:val="Strong"/>
          <w:rFonts w:asciiTheme="majorBidi" w:hAnsiTheme="majorBidi" w:cstheme="majorBidi"/>
        </w:rPr>
        <w:t>Boston Children's Hospital (CHB)</w:t>
      </w:r>
      <w:r w:rsidRPr="002D7097">
        <w:rPr>
          <w:rFonts w:asciiTheme="majorBidi" w:hAnsiTheme="majorBidi" w:cstheme="majorBidi"/>
        </w:rPr>
        <w:t> and the </w:t>
      </w:r>
      <w:r w:rsidRPr="002D7097">
        <w:rPr>
          <w:rStyle w:val="Strong"/>
          <w:rFonts w:asciiTheme="majorBidi" w:hAnsiTheme="majorBidi" w:cstheme="majorBidi"/>
        </w:rPr>
        <w:t>Massachusetts Institute of Technology (MIT)</w:t>
      </w:r>
      <w:r w:rsidRPr="002D7097">
        <w:rPr>
          <w:rFonts w:asciiTheme="majorBidi" w:hAnsiTheme="majorBidi" w:cstheme="majorBidi"/>
        </w:rPr>
        <w:t>, and it has become a benchmark resource for researchers developing algorithms for seizure prediction, detection, and classification.</w:t>
      </w:r>
    </w:p>
    <w:p w14:paraId="734F9300" w14:textId="77777777" w:rsidR="009E6068" w:rsidRPr="002D7097" w:rsidRDefault="009E6068" w:rsidP="009E6068">
      <w:pPr>
        <w:pStyle w:val="Heading4"/>
        <w:spacing w:before="0"/>
        <w:jc w:val="both"/>
        <w:rPr>
          <w:rStyle w:val="Strong"/>
          <w:rFonts w:asciiTheme="majorBidi" w:hAnsiTheme="majorBidi"/>
          <w:b w:val="0"/>
          <w:bCs w:val="0"/>
          <w:color w:val="auto"/>
          <w:sz w:val="24"/>
          <w:szCs w:val="24"/>
        </w:rPr>
      </w:pPr>
    </w:p>
    <w:p w14:paraId="4EC75D89" w14:textId="77777777" w:rsidR="009E6068" w:rsidRPr="002D7097" w:rsidRDefault="009E6068" w:rsidP="009E6068">
      <w:pPr>
        <w:pStyle w:val="Heading4"/>
        <w:spacing w:before="0"/>
        <w:jc w:val="both"/>
        <w:rPr>
          <w:rFonts w:asciiTheme="majorBidi" w:hAnsiTheme="majorBidi"/>
          <w:color w:val="auto"/>
          <w:sz w:val="24"/>
          <w:szCs w:val="24"/>
        </w:rPr>
      </w:pPr>
      <w:r w:rsidRPr="002D7097">
        <w:rPr>
          <w:rStyle w:val="Strong"/>
          <w:rFonts w:asciiTheme="majorBidi" w:hAnsiTheme="majorBidi"/>
          <w:b w:val="0"/>
          <w:bCs w:val="0"/>
          <w:color w:val="auto"/>
          <w:sz w:val="24"/>
          <w:szCs w:val="24"/>
        </w:rPr>
        <w:t>Key Features of the Database</w:t>
      </w:r>
    </w:p>
    <w:p w14:paraId="515C3865" w14:textId="77777777" w:rsidR="009E6068" w:rsidRPr="002D7097" w:rsidRDefault="009E6068" w:rsidP="004D00C4">
      <w:pPr>
        <w:pStyle w:val="NormalWeb"/>
        <w:numPr>
          <w:ilvl w:val="0"/>
          <w:numId w:val="9"/>
        </w:numPr>
        <w:spacing w:before="0" w:beforeAutospacing="0" w:after="0" w:afterAutospacing="0"/>
        <w:jc w:val="both"/>
        <w:rPr>
          <w:rFonts w:asciiTheme="majorBidi" w:hAnsiTheme="majorBidi" w:cstheme="majorBidi"/>
        </w:rPr>
      </w:pPr>
      <w:r w:rsidRPr="002D7097">
        <w:rPr>
          <w:rStyle w:val="Strong"/>
          <w:rFonts w:asciiTheme="majorBidi" w:hAnsiTheme="majorBidi" w:cstheme="majorBidi"/>
        </w:rPr>
        <w:t>Patient Demographics</w:t>
      </w:r>
      <w:r w:rsidRPr="002D7097">
        <w:rPr>
          <w:rFonts w:asciiTheme="majorBidi" w:hAnsiTheme="majorBidi" w:cstheme="majorBidi"/>
        </w:rPr>
        <w:t>:</w:t>
      </w:r>
    </w:p>
    <w:p w14:paraId="59EC5C8C" w14:textId="77777777" w:rsidR="009E6068" w:rsidRPr="002D7097" w:rsidRDefault="009E6068" w:rsidP="004D00C4">
      <w:pPr>
        <w:pStyle w:val="NormalWeb"/>
        <w:numPr>
          <w:ilvl w:val="1"/>
          <w:numId w:val="9"/>
        </w:numPr>
        <w:spacing w:before="0" w:beforeAutospacing="0" w:after="0" w:afterAutospacing="0"/>
        <w:jc w:val="both"/>
        <w:rPr>
          <w:rFonts w:asciiTheme="majorBidi" w:hAnsiTheme="majorBidi" w:cstheme="majorBidi"/>
        </w:rPr>
      </w:pPr>
      <w:r w:rsidRPr="002D7097">
        <w:rPr>
          <w:rFonts w:asciiTheme="majorBidi" w:hAnsiTheme="majorBidi" w:cstheme="majorBidi"/>
        </w:rPr>
        <w:t>The dataset includes EEG recordings from </w:t>
      </w:r>
      <w:r w:rsidRPr="002D7097">
        <w:rPr>
          <w:rStyle w:val="Strong"/>
          <w:rFonts w:asciiTheme="majorBidi" w:hAnsiTheme="majorBidi" w:cstheme="majorBidi"/>
        </w:rPr>
        <w:t>23 pediatric patients</w:t>
      </w:r>
      <w:r w:rsidRPr="002D7097">
        <w:rPr>
          <w:rFonts w:asciiTheme="majorBidi" w:hAnsiTheme="majorBidi" w:cstheme="majorBidi"/>
        </w:rPr>
        <w:t> (5 males, 17 females, and 1 of unspecified gender).</w:t>
      </w:r>
    </w:p>
    <w:p w14:paraId="5BA7493D" w14:textId="77777777" w:rsidR="009E6068" w:rsidRPr="002D7097" w:rsidRDefault="009E6068" w:rsidP="004D00C4">
      <w:pPr>
        <w:pStyle w:val="NormalWeb"/>
        <w:numPr>
          <w:ilvl w:val="1"/>
          <w:numId w:val="9"/>
        </w:numPr>
        <w:spacing w:before="0" w:beforeAutospacing="0" w:after="0" w:afterAutospacing="0"/>
        <w:jc w:val="both"/>
        <w:rPr>
          <w:rFonts w:asciiTheme="majorBidi" w:hAnsiTheme="majorBidi" w:cstheme="majorBidi"/>
        </w:rPr>
      </w:pPr>
      <w:r w:rsidRPr="002D7097">
        <w:rPr>
          <w:rFonts w:asciiTheme="majorBidi" w:hAnsiTheme="majorBidi" w:cstheme="majorBidi"/>
        </w:rPr>
        <w:t>The age range of the patients is between </w:t>
      </w:r>
      <w:r w:rsidRPr="002D7097">
        <w:rPr>
          <w:rStyle w:val="Strong"/>
          <w:rFonts w:asciiTheme="majorBidi" w:hAnsiTheme="majorBidi" w:cstheme="majorBidi"/>
        </w:rPr>
        <w:t>1.5 and 22 years</w:t>
      </w:r>
      <w:r w:rsidRPr="002D7097">
        <w:rPr>
          <w:rFonts w:asciiTheme="majorBidi" w:hAnsiTheme="majorBidi" w:cstheme="majorBidi"/>
        </w:rPr>
        <w:t>.</w:t>
      </w:r>
    </w:p>
    <w:p w14:paraId="3BB195F5" w14:textId="77777777" w:rsidR="009E6068" w:rsidRPr="002D7097" w:rsidRDefault="009E6068" w:rsidP="004D00C4">
      <w:pPr>
        <w:pStyle w:val="NormalWeb"/>
        <w:numPr>
          <w:ilvl w:val="0"/>
          <w:numId w:val="9"/>
        </w:numPr>
        <w:spacing w:before="0" w:beforeAutospacing="0" w:after="0" w:afterAutospacing="0"/>
        <w:jc w:val="both"/>
        <w:rPr>
          <w:rFonts w:asciiTheme="majorBidi" w:hAnsiTheme="majorBidi" w:cstheme="majorBidi"/>
        </w:rPr>
      </w:pPr>
      <w:r w:rsidRPr="002D7097">
        <w:rPr>
          <w:rStyle w:val="Strong"/>
          <w:rFonts w:asciiTheme="majorBidi" w:hAnsiTheme="majorBidi" w:cstheme="majorBidi"/>
        </w:rPr>
        <w:t>Recording Details</w:t>
      </w:r>
      <w:r w:rsidRPr="002D7097">
        <w:rPr>
          <w:rFonts w:asciiTheme="majorBidi" w:hAnsiTheme="majorBidi" w:cstheme="majorBidi"/>
        </w:rPr>
        <w:t>:</w:t>
      </w:r>
    </w:p>
    <w:p w14:paraId="26D2A7F4" w14:textId="77777777" w:rsidR="009E6068" w:rsidRPr="002D7097" w:rsidRDefault="009E6068" w:rsidP="004D00C4">
      <w:pPr>
        <w:pStyle w:val="NormalWeb"/>
        <w:numPr>
          <w:ilvl w:val="1"/>
          <w:numId w:val="9"/>
        </w:numPr>
        <w:spacing w:before="0" w:beforeAutospacing="0" w:after="0" w:afterAutospacing="0"/>
        <w:jc w:val="both"/>
        <w:rPr>
          <w:rFonts w:asciiTheme="majorBidi" w:hAnsiTheme="majorBidi" w:cstheme="majorBidi"/>
        </w:rPr>
      </w:pPr>
      <w:r w:rsidRPr="002D7097">
        <w:rPr>
          <w:rFonts w:asciiTheme="majorBidi" w:hAnsiTheme="majorBidi" w:cstheme="majorBidi"/>
        </w:rPr>
        <w:t>The EEG signals were recorded using the </w:t>
      </w:r>
      <w:r w:rsidRPr="002D7097">
        <w:rPr>
          <w:rStyle w:val="Strong"/>
          <w:rFonts w:asciiTheme="majorBidi" w:hAnsiTheme="majorBidi" w:cstheme="majorBidi"/>
        </w:rPr>
        <w:t>International 10-20 system</w:t>
      </w:r>
      <w:r w:rsidRPr="002D7097">
        <w:rPr>
          <w:rFonts w:asciiTheme="majorBidi" w:hAnsiTheme="majorBidi" w:cstheme="majorBidi"/>
        </w:rPr>
        <w:t> for electrode placement.</w:t>
      </w:r>
    </w:p>
    <w:p w14:paraId="7A820E35" w14:textId="77777777" w:rsidR="009E6068" w:rsidRPr="002D7097" w:rsidRDefault="009E6068" w:rsidP="004D00C4">
      <w:pPr>
        <w:pStyle w:val="NormalWeb"/>
        <w:numPr>
          <w:ilvl w:val="1"/>
          <w:numId w:val="9"/>
        </w:numPr>
        <w:spacing w:before="0" w:beforeAutospacing="0" w:after="0" w:afterAutospacing="0"/>
        <w:jc w:val="both"/>
        <w:rPr>
          <w:rFonts w:asciiTheme="majorBidi" w:hAnsiTheme="majorBidi" w:cstheme="majorBidi"/>
        </w:rPr>
      </w:pPr>
      <w:r w:rsidRPr="002D7097">
        <w:rPr>
          <w:rFonts w:asciiTheme="majorBidi" w:hAnsiTheme="majorBidi" w:cstheme="majorBidi"/>
        </w:rPr>
        <w:t>Each recording consists of </w:t>
      </w:r>
      <w:r w:rsidRPr="002D7097">
        <w:rPr>
          <w:rStyle w:val="Strong"/>
          <w:rFonts w:asciiTheme="majorBidi" w:hAnsiTheme="majorBidi" w:cstheme="majorBidi"/>
        </w:rPr>
        <w:t>23 channels</w:t>
      </w:r>
      <w:r w:rsidRPr="002D7097">
        <w:rPr>
          <w:rFonts w:asciiTheme="majorBidi" w:hAnsiTheme="majorBidi" w:cstheme="majorBidi"/>
        </w:rPr>
        <w:t> of EEG data, sampled at </w:t>
      </w:r>
      <w:r w:rsidRPr="002D7097">
        <w:rPr>
          <w:rStyle w:val="Strong"/>
          <w:rFonts w:asciiTheme="majorBidi" w:hAnsiTheme="majorBidi" w:cstheme="majorBidi"/>
        </w:rPr>
        <w:t>256 Hz</w:t>
      </w:r>
      <w:r w:rsidRPr="002D7097">
        <w:rPr>
          <w:rFonts w:asciiTheme="majorBidi" w:hAnsiTheme="majorBidi" w:cstheme="majorBidi"/>
        </w:rPr>
        <w:t>.</w:t>
      </w:r>
    </w:p>
    <w:p w14:paraId="6A680DE6" w14:textId="77777777" w:rsidR="009E6068" w:rsidRPr="002D7097" w:rsidRDefault="009E6068" w:rsidP="004D00C4">
      <w:pPr>
        <w:pStyle w:val="NormalWeb"/>
        <w:numPr>
          <w:ilvl w:val="1"/>
          <w:numId w:val="9"/>
        </w:numPr>
        <w:spacing w:before="0" w:beforeAutospacing="0" w:after="0" w:afterAutospacing="0"/>
        <w:jc w:val="both"/>
        <w:rPr>
          <w:rFonts w:asciiTheme="majorBidi" w:hAnsiTheme="majorBidi" w:cstheme="majorBidi"/>
        </w:rPr>
      </w:pPr>
      <w:r w:rsidRPr="002D7097">
        <w:rPr>
          <w:rFonts w:asciiTheme="majorBidi" w:hAnsiTheme="majorBidi" w:cstheme="majorBidi"/>
        </w:rPr>
        <w:t>The recordings vary in duration, ranging from </w:t>
      </w:r>
      <w:r w:rsidRPr="002D7097">
        <w:rPr>
          <w:rStyle w:val="Strong"/>
          <w:rFonts w:asciiTheme="majorBidi" w:hAnsiTheme="majorBidi" w:cstheme="majorBidi"/>
        </w:rPr>
        <w:t>1 hour to several hours</w:t>
      </w:r>
      <w:r w:rsidRPr="002D7097">
        <w:rPr>
          <w:rFonts w:asciiTheme="majorBidi" w:hAnsiTheme="majorBidi" w:cstheme="majorBidi"/>
        </w:rPr>
        <w:t>, and include both </w:t>
      </w:r>
      <w:r w:rsidRPr="002D7097">
        <w:rPr>
          <w:rStyle w:val="Strong"/>
          <w:rFonts w:asciiTheme="majorBidi" w:hAnsiTheme="majorBidi" w:cstheme="majorBidi"/>
        </w:rPr>
        <w:t>ictal (seizure)</w:t>
      </w:r>
      <w:r w:rsidRPr="002D7097">
        <w:rPr>
          <w:rFonts w:asciiTheme="majorBidi" w:hAnsiTheme="majorBidi" w:cstheme="majorBidi"/>
        </w:rPr>
        <w:t> and </w:t>
      </w:r>
      <w:r w:rsidRPr="002D7097">
        <w:rPr>
          <w:rStyle w:val="Strong"/>
          <w:rFonts w:asciiTheme="majorBidi" w:hAnsiTheme="majorBidi" w:cstheme="majorBidi"/>
        </w:rPr>
        <w:t>interictal (non-seizure)</w:t>
      </w:r>
      <w:r w:rsidRPr="002D7097">
        <w:rPr>
          <w:rFonts w:asciiTheme="majorBidi" w:hAnsiTheme="majorBidi" w:cstheme="majorBidi"/>
        </w:rPr>
        <w:t> periods.</w:t>
      </w:r>
    </w:p>
    <w:p w14:paraId="34EA1A21" w14:textId="77777777" w:rsidR="009E6068" w:rsidRPr="002D7097" w:rsidRDefault="009E6068" w:rsidP="004D00C4">
      <w:pPr>
        <w:pStyle w:val="NormalWeb"/>
        <w:numPr>
          <w:ilvl w:val="0"/>
          <w:numId w:val="9"/>
        </w:numPr>
        <w:spacing w:before="0" w:beforeAutospacing="0" w:after="0" w:afterAutospacing="0"/>
        <w:jc w:val="both"/>
        <w:rPr>
          <w:rFonts w:asciiTheme="majorBidi" w:hAnsiTheme="majorBidi" w:cstheme="majorBidi"/>
        </w:rPr>
      </w:pPr>
      <w:r w:rsidRPr="002D7097">
        <w:rPr>
          <w:rStyle w:val="Strong"/>
          <w:rFonts w:asciiTheme="majorBidi" w:hAnsiTheme="majorBidi" w:cstheme="majorBidi"/>
        </w:rPr>
        <w:lastRenderedPageBreak/>
        <w:t>Seizure Annotations</w:t>
      </w:r>
      <w:r w:rsidRPr="002D7097">
        <w:rPr>
          <w:rFonts w:asciiTheme="majorBidi" w:hAnsiTheme="majorBidi" w:cstheme="majorBidi"/>
        </w:rPr>
        <w:t>:</w:t>
      </w:r>
    </w:p>
    <w:p w14:paraId="13F93B35" w14:textId="77777777" w:rsidR="009E6068" w:rsidRPr="002D7097" w:rsidRDefault="009E6068" w:rsidP="004D00C4">
      <w:pPr>
        <w:pStyle w:val="NormalWeb"/>
        <w:numPr>
          <w:ilvl w:val="1"/>
          <w:numId w:val="9"/>
        </w:numPr>
        <w:spacing w:before="0" w:beforeAutospacing="0" w:after="0" w:afterAutospacing="0"/>
        <w:jc w:val="both"/>
        <w:rPr>
          <w:rFonts w:asciiTheme="majorBidi" w:hAnsiTheme="majorBidi" w:cstheme="majorBidi"/>
        </w:rPr>
      </w:pPr>
      <w:r w:rsidRPr="002D7097">
        <w:rPr>
          <w:rFonts w:asciiTheme="majorBidi" w:hAnsiTheme="majorBidi" w:cstheme="majorBidi"/>
        </w:rPr>
        <w:t>Seizure events are annotated by clinical experts, providing precise start and end times for each seizure.</w:t>
      </w:r>
    </w:p>
    <w:p w14:paraId="5B612436" w14:textId="77777777" w:rsidR="009E6068" w:rsidRPr="002D7097" w:rsidRDefault="009E6068" w:rsidP="004D00C4">
      <w:pPr>
        <w:pStyle w:val="NormalWeb"/>
        <w:numPr>
          <w:ilvl w:val="1"/>
          <w:numId w:val="9"/>
        </w:numPr>
        <w:spacing w:before="0" w:beforeAutospacing="0" w:after="0" w:afterAutospacing="0"/>
        <w:jc w:val="both"/>
        <w:rPr>
          <w:rFonts w:asciiTheme="majorBidi" w:hAnsiTheme="majorBidi" w:cstheme="majorBidi"/>
        </w:rPr>
      </w:pPr>
      <w:r w:rsidRPr="002D7097">
        <w:rPr>
          <w:rFonts w:asciiTheme="majorBidi" w:hAnsiTheme="majorBidi" w:cstheme="majorBidi"/>
        </w:rPr>
        <w:t>The database contains a total of </w:t>
      </w:r>
      <w:r w:rsidRPr="002D7097">
        <w:rPr>
          <w:rStyle w:val="Strong"/>
          <w:rFonts w:asciiTheme="majorBidi" w:hAnsiTheme="majorBidi" w:cstheme="majorBidi"/>
        </w:rPr>
        <w:t>182 seizures</w:t>
      </w:r>
      <w:r w:rsidRPr="002D7097">
        <w:rPr>
          <w:rFonts w:asciiTheme="majorBidi" w:hAnsiTheme="majorBidi" w:cstheme="majorBidi"/>
        </w:rPr>
        <w:t> across all patients.</w:t>
      </w:r>
    </w:p>
    <w:p w14:paraId="38B72228" w14:textId="77777777" w:rsidR="009E6068" w:rsidRPr="002D7097" w:rsidRDefault="009E6068" w:rsidP="004D00C4">
      <w:pPr>
        <w:pStyle w:val="NormalWeb"/>
        <w:numPr>
          <w:ilvl w:val="0"/>
          <w:numId w:val="9"/>
        </w:numPr>
        <w:spacing w:before="0" w:beforeAutospacing="0" w:after="0" w:afterAutospacing="0"/>
        <w:jc w:val="both"/>
        <w:rPr>
          <w:rFonts w:asciiTheme="majorBidi" w:hAnsiTheme="majorBidi" w:cstheme="majorBidi"/>
        </w:rPr>
      </w:pPr>
      <w:r w:rsidRPr="002D7097">
        <w:rPr>
          <w:rStyle w:val="Strong"/>
          <w:rFonts w:asciiTheme="majorBidi" w:hAnsiTheme="majorBidi" w:cstheme="majorBidi"/>
        </w:rPr>
        <w:t>Data Format</w:t>
      </w:r>
      <w:r w:rsidRPr="002D7097">
        <w:rPr>
          <w:rFonts w:asciiTheme="majorBidi" w:hAnsiTheme="majorBidi" w:cstheme="majorBidi"/>
        </w:rPr>
        <w:t>:</w:t>
      </w:r>
    </w:p>
    <w:p w14:paraId="64A619A4" w14:textId="77777777" w:rsidR="009E6068" w:rsidRPr="002D7097" w:rsidRDefault="009E6068" w:rsidP="004D00C4">
      <w:pPr>
        <w:pStyle w:val="NormalWeb"/>
        <w:numPr>
          <w:ilvl w:val="1"/>
          <w:numId w:val="9"/>
        </w:numPr>
        <w:spacing w:before="0" w:beforeAutospacing="0" w:after="0" w:afterAutospacing="0"/>
        <w:jc w:val="both"/>
        <w:rPr>
          <w:rFonts w:asciiTheme="majorBidi" w:hAnsiTheme="majorBidi" w:cstheme="majorBidi"/>
        </w:rPr>
      </w:pPr>
      <w:r w:rsidRPr="002D7097">
        <w:rPr>
          <w:rFonts w:asciiTheme="majorBidi" w:hAnsiTheme="majorBidi" w:cstheme="majorBidi"/>
        </w:rPr>
        <w:t>The data is stored in </w:t>
      </w:r>
      <w:r w:rsidRPr="002D7097">
        <w:rPr>
          <w:rStyle w:val="Strong"/>
          <w:rFonts w:asciiTheme="majorBidi" w:hAnsiTheme="majorBidi" w:cstheme="majorBidi"/>
        </w:rPr>
        <w:t>EDF (European Data Format)</w:t>
      </w:r>
      <w:r w:rsidRPr="002D7097">
        <w:rPr>
          <w:rFonts w:asciiTheme="majorBidi" w:hAnsiTheme="majorBidi" w:cstheme="majorBidi"/>
        </w:rPr>
        <w:t>, a standard format for EEG recordings.</w:t>
      </w:r>
    </w:p>
    <w:p w14:paraId="5332A2DC" w14:textId="77777777" w:rsidR="009E6068" w:rsidRPr="002D7097" w:rsidRDefault="009E6068" w:rsidP="004D00C4">
      <w:pPr>
        <w:pStyle w:val="NormalWeb"/>
        <w:numPr>
          <w:ilvl w:val="1"/>
          <w:numId w:val="9"/>
        </w:numPr>
        <w:spacing w:before="0" w:beforeAutospacing="0" w:after="0" w:afterAutospacing="0"/>
        <w:jc w:val="both"/>
        <w:rPr>
          <w:rFonts w:asciiTheme="majorBidi" w:hAnsiTheme="majorBidi" w:cstheme="majorBidi"/>
        </w:rPr>
      </w:pPr>
      <w:r w:rsidRPr="002D7097">
        <w:rPr>
          <w:rFonts w:asciiTheme="majorBidi" w:hAnsiTheme="majorBidi" w:cstheme="majorBidi"/>
        </w:rPr>
        <w:t>Annotations are provided in separate files, detailing the timing and type of events (e.g., seizures, artifacts).</w:t>
      </w:r>
    </w:p>
    <w:p w14:paraId="589EBC8B" w14:textId="77777777" w:rsidR="009E6068" w:rsidRPr="002D7097" w:rsidRDefault="009E6068" w:rsidP="004D00C4">
      <w:pPr>
        <w:pStyle w:val="NormalWeb"/>
        <w:numPr>
          <w:ilvl w:val="0"/>
          <w:numId w:val="9"/>
        </w:numPr>
        <w:spacing w:before="0" w:beforeAutospacing="0" w:after="0" w:afterAutospacing="0"/>
        <w:jc w:val="both"/>
        <w:rPr>
          <w:rFonts w:asciiTheme="majorBidi" w:hAnsiTheme="majorBidi" w:cstheme="majorBidi"/>
        </w:rPr>
      </w:pPr>
      <w:r w:rsidRPr="002D7097">
        <w:rPr>
          <w:rStyle w:val="Strong"/>
          <w:rFonts w:asciiTheme="majorBidi" w:hAnsiTheme="majorBidi" w:cstheme="majorBidi"/>
        </w:rPr>
        <w:t>Clinical Relevance</w:t>
      </w:r>
      <w:r w:rsidRPr="002D7097">
        <w:rPr>
          <w:rFonts w:asciiTheme="majorBidi" w:hAnsiTheme="majorBidi" w:cstheme="majorBidi"/>
        </w:rPr>
        <w:t>:</w:t>
      </w:r>
    </w:p>
    <w:p w14:paraId="5CB40C8B" w14:textId="77777777" w:rsidR="009E6068" w:rsidRPr="002D7097" w:rsidRDefault="009E6068" w:rsidP="004D00C4">
      <w:pPr>
        <w:pStyle w:val="NormalWeb"/>
        <w:numPr>
          <w:ilvl w:val="1"/>
          <w:numId w:val="9"/>
        </w:numPr>
        <w:spacing w:before="0" w:beforeAutospacing="0" w:after="0" w:afterAutospacing="0"/>
        <w:jc w:val="both"/>
        <w:rPr>
          <w:rFonts w:asciiTheme="majorBidi" w:hAnsiTheme="majorBidi" w:cstheme="majorBidi"/>
        </w:rPr>
      </w:pPr>
      <w:r w:rsidRPr="002D7097">
        <w:rPr>
          <w:rFonts w:asciiTheme="majorBidi" w:hAnsiTheme="majorBidi" w:cstheme="majorBidi"/>
        </w:rPr>
        <w:t>The dataset is particularly valuable for studying </w:t>
      </w:r>
      <w:r w:rsidRPr="002D7097">
        <w:rPr>
          <w:rStyle w:val="Strong"/>
          <w:rFonts w:asciiTheme="majorBidi" w:hAnsiTheme="majorBidi" w:cstheme="majorBidi"/>
        </w:rPr>
        <w:t>intractable epilepsy</w:t>
      </w:r>
      <w:r w:rsidRPr="002D7097">
        <w:rPr>
          <w:rFonts w:asciiTheme="majorBidi" w:hAnsiTheme="majorBidi" w:cstheme="majorBidi"/>
        </w:rPr>
        <w:t>, a condition where seizures cannot be controlled with medication.</w:t>
      </w:r>
    </w:p>
    <w:p w14:paraId="0252077E" w14:textId="77777777" w:rsidR="009E6068" w:rsidRPr="002D7097" w:rsidRDefault="009E6068" w:rsidP="004D00C4">
      <w:pPr>
        <w:pStyle w:val="NormalWeb"/>
        <w:numPr>
          <w:ilvl w:val="1"/>
          <w:numId w:val="9"/>
        </w:numPr>
        <w:spacing w:before="0" w:beforeAutospacing="0" w:after="0" w:afterAutospacing="0"/>
        <w:jc w:val="both"/>
        <w:rPr>
          <w:rFonts w:asciiTheme="majorBidi" w:hAnsiTheme="majorBidi" w:cstheme="majorBidi"/>
        </w:rPr>
      </w:pPr>
      <w:r w:rsidRPr="002D7097">
        <w:rPr>
          <w:rFonts w:asciiTheme="majorBidi" w:hAnsiTheme="majorBidi" w:cstheme="majorBidi"/>
        </w:rPr>
        <w:t>It is widely used for developing and evaluating algorithms for </w:t>
      </w:r>
      <w:r w:rsidRPr="002D7097">
        <w:rPr>
          <w:rStyle w:val="Strong"/>
          <w:rFonts w:asciiTheme="majorBidi" w:hAnsiTheme="majorBidi" w:cstheme="majorBidi"/>
        </w:rPr>
        <w:t>seizure detection</w:t>
      </w:r>
      <w:r w:rsidRPr="002D7097">
        <w:rPr>
          <w:rFonts w:asciiTheme="majorBidi" w:hAnsiTheme="majorBidi" w:cstheme="majorBidi"/>
        </w:rPr>
        <w:t>, </w:t>
      </w:r>
      <w:r w:rsidRPr="002D7097">
        <w:rPr>
          <w:rStyle w:val="Strong"/>
          <w:rFonts w:asciiTheme="majorBidi" w:hAnsiTheme="majorBidi" w:cstheme="majorBidi"/>
        </w:rPr>
        <w:t>prediction</w:t>
      </w:r>
      <w:r w:rsidRPr="002D7097">
        <w:rPr>
          <w:rFonts w:asciiTheme="majorBidi" w:hAnsiTheme="majorBidi" w:cstheme="majorBidi"/>
        </w:rPr>
        <w:t>, and </w:t>
      </w:r>
      <w:r w:rsidRPr="002D7097">
        <w:rPr>
          <w:rStyle w:val="Strong"/>
          <w:rFonts w:asciiTheme="majorBidi" w:hAnsiTheme="majorBidi" w:cstheme="majorBidi"/>
        </w:rPr>
        <w:t>classification</w:t>
      </w:r>
      <w:r w:rsidRPr="002D7097">
        <w:rPr>
          <w:rFonts w:asciiTheme="majorBidi" w:hAnsiTheme="majorBidi" w:cstheme="majorBidi"/>
        </w:rPr>
        <w:t>.</w:t>
      </w:r>
    </w:p>
    <w:p w14:paraId="1FF61BD5" w14:textId="77777777" w:rsidR="0028206F" w:rsidRPr="002D7097" w:rsidRDefault="0028206F" w:rsidP="009E6068">
      <w:pPr>
        <w:pStyle w:val="Heading4"/>
        <w:spacing w:before="0"/>
        <w:jc w:val="both"/>
        <w:rPr>
          <w:rStyle w:val="Strong"/>
          <w:rFonts w:asciiTheme="majorBidi" w:hAnsiTheme="majorBidi"/>
          <w:b w:val="0"/>
          <w:bCs w:val="0"/>
          <w:color w:val="auto"/>
          <w:sz w:val="24"/>
          <w:szCs w:val="24"/>
        </w:rPr>
      </w:pPr>
    </w:p>
    <w:p w14:paraId="3F96708E" w14:textId="77777777" w:rsidR="009E6068" w:rsidRPr="002D7097" w:rsidRDefault="009E6068" w:rsidP="009E6068">
      <w:pPr>
        <w:pStyle w:val="Heading4"/>
        <w:spacing w:before="0"/>
        <w:jc w:val="both"/>
        <w:rPr>
          <w:rFonts w:asciiTheme="majorBidi" w:hAnsiTheme="majorBidi"/>
          <w:color w:val="auto"/>
          <w:sz w:val="24"/>
          <w:szCs w:val="24"/>
        </w:rPr>
      </w:pPr>
      <w:r w:rsidRPr="002D7097">
        <w:rPr>
          <w:rStyle w:val="Strong"/>
          <w:rFonts w:asciiTheme="majorBidi" w:hAnsiTheme="majorBidi"/>
          <w:b w:val="0"/>
          <w:bCs w:val="0"/>
          <w:color w:val="auto"/>
          <w:sz w:val="24"/>
          <w:szCs w:val="24"/>
        </w:rPr>
        <w:t>Applications of the CHB-MIT Scalp EEG Database</w:t>
      </w:r>
    </w:p>
    <w:p w14:paraId="0968CE95" w14:textId="77777777" w:rsidR="009E6068" w:rsidRPr="002D7097" w:rsidRDefault="009E6068" w:rsidP="004D00C4">
      <w:pPr>
        <w:pStyle w:val="NormalWeb"/>
        <w:numPr>
          <w:ilvl w:val="0"/>
          <w:numId w:val="10"/>
        </w:numPr>
        <w:spacing w:before="0" w:beforeAutospacing="0" w:after="0" w:afterAutospacing="0"/>
        <w:jc w:val="both"/>
        <w:rPr>
          <w:rFonts w:asciiTheme="majorBidi" w:hAnsiTheme="majorBidi" w:cstheme="majorBidi"/>
        </w:rPr>
      </w:pPr>
      <w:r w:rsidRPr="002D7097">
        <w:rPr>
          <w:rStyle w:val="Strong"/>
          <w:rFonts w:asciiTheme="majorBidi" w:hAnsiTheme="majorBidi" w:cstheme="majorBidi"/>
        </w:rPr>
        <w:t>Seizure Detection</w:t>
      </w:r>
      <w:r w:rsidRPr="002D7097">
        <w:rPr>
          <w:rFonts w:asciiTheme="majorBidi" w:hAnsiTheme="majorBidi" w:cstheme="majorBidi"/>
        </w:rPr>
        <w:t>:</w:t>
      </w:r>
    </w:p>
    <w:p w14:paraId="14C9D930" w14:textId="77777777" w:rsidR="009E6068" w:rsidRPr="002D7097" w:rsidRDefault="009E6068" w:rsidP="004D00C4">
      <w:pPr>
        <w:pStyle w:val="NormalWeb"/>
        <w:numPr>
          <w:ilvl w:val="1"/>
          <w:numId w:val="10"/>
        </w:numPr>
        <w:spacing w:before="0" w:beforeAutospacing="0" w:after="0" w:afterAutospacing="0"/>
        <w:jc w:val="both"/>
        <w:rPr>
          <w:rFonts w:asciiTheme="majorBidi" w:hAnsiTheme="majorBidi" w:cstheme="majorBidi"/>
        </w:rPr>
      </w:pPr>
      <w:r w:rsidRPr="002D7097">
        <w:rPr>
          <w:rFonts w:asciiTheme="majorBidi" w:hAnsiTheme="majorBidi" w:cstheme="majorBidi"/>
        </w:rPr>
        <w:t>The dataset is a benchmark for developing machine learning and signal processing algorithms to detect seizures in real-time or offline analysis.</w:t>
      </w:r>
    </w:p>
    <w:p w14:paraId="1E9DBC9D" w14:textId="77777777" w:rsidR="009E6068" w:rsidRPr="002D7097" w:rsidRDefault="009E6068" w:rsidP="004D00C4">
      <w:pPr>
        <w:pStyle w:val="NormalWeb"/>
        <w:numPr>
          <w:ilvl w:val="0"/>
          <w:numId w:val="10"/>
        </w:numPr>
        <w:spacing w:before="0" w:beforeAutospacing="0" w:after="0" w:afterAutospacing="0"/>
        <w:jc w:val="both"/>
        <w:rPr>
          <w:rFonts w:asciiTheme="majorBidi" w:hAnsiTheme="majorBidi" w:cstheme="majorBidi"/>
        </w:rPr>
      </w:pPr>
      <w:r w:rsidRPr="002D7097">
        <w:rPr>
          <w:rStyle w:val="Strong"/>
          <w:rFonts w:asciiTheme="majorBidi" w:hAnsiTheme="majorBidi" w:cstheme="majorBidi"/>
        </w:rPr>
        <w:t>Seizure Prediction</w:t>
      </w:r>
      <w:r w:rsidRPr="002D7097">
        <w:rPr>
          <w:rFonts w:asciiTheme="majorBidi" w:hAnsiTheme="majorBidi" w:cstheme="majorBidi"/>
        </w:rPr>
        <w:t>:</w:t>
      </w:r>
    </w:p>
    <w:p w14:paraId="24599307" w14:textId="77777777" w:rsidR="009E6068" w:rsidRPr="002D7097" w:rsidRDefault="009E6068" w:rsidP="004D00C4">
      <w:pPr>
        <w:pStyle w:val="NormalWeb"/>
        <w:numPr>
          <w:ilvl w:val="1"/>
          <w:numId w:val="10"/>
        </w:numPr>
        <w:spacing w:before="0" w:beforeAutospacing="0" w:after="0" w:afterAutospacing="0"/>
        <w:jc w:val="both"/>
        <w:rPr>
          <w:rFonts w:asciiTheme="majorBidi" w:hAnsiTheme="majorBidi" w:cstheme="majorBidi"/>
        </w:rPr>
      </w:pPr>
      <w:r w:rsidRPr="002D7097">
        <w:rPr>
          <w:rFonts w:asciiTheme="majorBidi" w:hAnsiTheme="majorBidi" w:cstheme="majorBidi"/>
        </w:rPr>
        <w:t>Researchers use the dataset to identify pre-seizure patterns and develop predictive models to anticipate seizures before they occur.</w:t>
      </w:r>
    </w:p>
    <w:p w14:paraId="1B6A2BAB" w14:textId="77777777" w:rsidR="009E6068" w:rsidRPr="002D7097" w:rsidRDefault="009E6068" w:rsidP="004D00C4">
      <w:pPr>
        <w:pStyle w:val="NormalWeb"/>
        <w:numPr>
          <w:ilvl w:val="0"/>
          <w:numId w:val="10"/>
        </w:numPr>
        <w:spacing w:before="0" w:beforeAutospacing="0" w:after="0" w:afterAutospacing="0"/>
        <w:jc w:val="both"/>
        <w:rPr>
          <w:rFonts w:asciiTheme="majorBidi" w:hAnsiTheme="majorBidi" w:cstheme="majorBidi"/>
        </w:rPr>
      </w:pPr>
      <w:r w:rsidRPr="002D7097">
        <w:rPr>
          <w:rStyle w:val="Strong"/>
          <w:rFonts w:asciiTheme="majorBidi" w:hAnsiTheme="majorBidi" w:cstheme="majorBidi"/>
        </w:rPr>
        <w:t>Feature Extraction and Classification</w:t>
      </w:r>
      <w:r w:rsidRPr="002D7097">
        <w:rPr>
          <w:rFonts w:asciiTheme="majorBidi" w:hAnsiTheme="majorBidi" w:cstheme="majorBidi"/>
        </w:rPr>
        <w:t>:</w:t>
      </w:r>
    </w:p>
    <w:p w14:paraId="5319F478" w14:textId="77777777" w:rsidR="009E6068" w:rsidRPr="002D7097" w:rsidRDefault="009E6068" w:rsidP="004D00C4">
      <w:pPr>
        <w:pStyle w:val="NormalWeb"/>
        <w:numPr>
          <w:ilvl w:val="1"/>
          <w:numId w:val="10"/>
        </w:numPr>
        <w:spacing w:before="0" w:beforeAutospacing="0" w:after="0" w:afterAutospacing="0"/>
        <w:jc w:val="both"/>
        <w:rPr>
          <w:rFonts w:asciiTheme="majorBidi" w:hAnsiTheme="majorBidi" w:cstheme="majorBidi"/>
        </w:rPr>
      </w:pPr>
      <w:r w:rsidRPr="002D7097">
        <w:rPr>
          <w:rFonts w:asciiTheme="majorBidi" w:hAnsiTheme="majorBidi" w:cstheme="majorBidi"/>
        </w:rPr>
        <w:t>The database is used to extract meaningful features from EEG signals and classify them into seizure and non-seizure categories.</w:t>
      </w:r>
    </w:p>
    <w:p w14:paraId="25C48606" w14:textId="77777777" w:rsidR="009E6068" w:rsidRPr="002D7097" w:rsidRDefault="009E6068" w:rsidP="004D00C4">
      <w:pPr>
        <w:pStyle w:val="NormalWeb"/>
        <w:numPr>
          <w:ilvl w:val="0"/>
          <w:numId w:val="10"/>
        </w:numPr>
        <w:spacing w:before="0" w:beforeAutospacing="0" w:after="0" w:afterAutospacing="0"/>
        <w:jc w:val="both"/>
        <w:rPr>
          <w:rFonts w:asciiTheme="majorBidi" w:hAnsiTheme="majorBidi" w:cstheme="majorBidi"/>
        </w:rPr>
      </w:pPr>
      <w:r w:rsidRPr="002D7097">
        <w:rPr>
          <w:rStyle w:val="Strong"/>
          <w:rFonts w:asciiTheme="majorBidi" w:hAnsiTheme="majorBidi" w:cstheme="majorBidi"/>
        </w:rPr>
        <w:t>Algorithm Validation</w:t>
      </w:r>
      <w:r w:rsidRPr="002D7097">
        <w:rPr>
          <w:rFonts w:asciiTheme="majorBidi" w:hAnsiTheme="majorBidi" w:cstheme="majorBidi"/>
        </w:rPr>
        <w:t>:</w:t>
      </w:r>
    </w:p>
    <w:p w14:paraId="7F565344" w14:textId="77777777" w:rsidR="009E6068" w:rsidRPr="002D7097" w:rsidRDefault="009E6068" w:rsidP="004D00C4">
      <w:pPr>
        <w:pStyle w:val="NormalWeb"/>
        <w:numPr>
          <w:ilvl w:val="1"/>
          <w:numId w:val="10"/>
        </w:numPr>
        <w:spacing w:before="0" w:beforeAutospacing="0" w:after="0" w:afterAutospacing="0"/>
        <w:jc w:val="both"/>
        <w:rPr>
          <w:rFonts w:asciiTheme="majorBidi" w:hAnsiTheme="majorBidi" w:cstheme="majorBidi"/>
        </w:rPr>
      </w:pPr>
      <w:r w:rsidRPr="002D7097">
        <w:rPr>
          <w:rFonts w:asciiTheme="majorBidi" w:hAnsiTheme="majorBidi" w:cstheme="majorBidi"/>
        </w:rPr>
        <w:t>The dataset serves as a standard for validating the performance of new algorithms against established methods.</w:t>
      </w:r>
    </w:p>
    <w:p w14:paraId="2DC555A9" w14:textId="77777777" w:rsidR="009E6068" w:rsidRPr="002D7097" w:rsidRDefault="009E6068" w:rsidP="004D00C4">
      <w:pPr>
        <w:pStyle w:val="NormalWeb"/>
        <w:numPr>
          <w:ilvl w:val="0"/>
          <w:numId w:val="10"/>
        </w:numPr>
        <w:spacing w:before="0" w:beforeAutospacing="0" w:after="0" w:afterAutospacing="0"/>
        <w:jc w:val="both"/>
        <w:rPr>
          <w:rFonts w:asciiTheme="majorBidi" w:hAnsiTheme="majorBidi" w:cstheme="majorBidi"/>
        </w:rPr>
      </w:pPr>
      <w:r w:rsidRPr="002D7097">
        <w:rPr>
          <w:rStyle w:val="Strong"/>
          <w:rFonts w:asciiTheme="majorBidi" w:hAnsiTheme="majorBidi" w:cstheme="majorBidi"/>
        </w:rPr>
        <w:t>Neurological Research</w:t>
      </w:r>
      <w:r w:rsidRPr="002D7097">
        <w:rPr>
          <w:rFonts w:asciiTheme="majorBidi" w:hAnsiTheme="majorBidi" w:cstheme="majorBidi"/>
        </w:rPr>
        <w:t>:</w:t>
      </w:r>
    </w:p>
    <w:p w14:paraId="0673F4E9" w14:textId="77777777" w:rsidR="009E6068" w:rsidRPr="002D7097" w:rsidRDefault="009E6068" w:rsidP="004D00C4">
      <w:pPr>
        <w:pStyle w:val="NormalWeb"/>
        <w:numPr>
          <w:ilvl w:val="1"/>
          <w:numId w:val="10"/>
        </w:numPr>
        <w:spacing w:before="0" w:beforeAutospacing="0" w:after="0" w:afterAutospacing="0"/>
        <w:jc w:val="both"/>
        <w:rPr>
          <w:rFonts w:asciiTheme="majorBidi" w:hAnsiTheme="majorBidi" w:cstheme="majorBidi"/>
        </w:rPr>
      </w:pPr>
      <w:r w:rsidRPr="002D7097">
        <w:rPr>
          <w:rFonts w:asciiTheme="majorBidi" w:hAnsiTheme="majorBidi" w:cstheme="majorBidi"/>
        </w:rPr>
        <w:t>It provides insights into the brain's electrical activity during seizures, aiding in the understanding of epilepsy and related disorders.</w:t>
      </w:r>
    </w:p>
    <w:p w14:paraId="2987512F" w14:textId="77777777" w:rsidR="009E6068" w:rsidRPr="002D7097" w:rsidRDefault="009E6068" w:rsidP="009E6068">
      <w:pPr>
        <w:pStyle w:val="Heading4"/>
        <w:spacing w:before="0"/>
        <w:jc w:val="both"/>
        <w:rPr>
          <w:rStyle w:val="Strong"/>
          <w:rFonts w:asciiTheme="majorBidi" w:hAnsiTheme="majorBidi"/>
          <w:b w:val="0"/>
          <w:bCs w:val="0"/>
          <w:color w:val="auto"/>
          <w:sz w:val="24"/>
          <w:szCs w:val="24"/>
        </w:rPr>
      </w:pPr>
    </w:p>
    <w:p w14:paraId="474236F0" w14:textId="77777777" w:rsidR="009E6068" w:rsidRPr="002D7097" w:rsidRDefault="009E6068" w:rsidP="009E6068">
      <w:pPr>
        <w:pStyle w:val="Heading4"/>
        <w:spacing w:before="0"/>
        <w:jc w:val="both"/>
        <w:rPr>
          <w:rFonts w:asciiTheme="majorBidi" w:hAnsiTheme="majorBidi"/>
          <w:color w:val="auto"/>
          <w:sz w:val="24"/>
          <w:szCs w:val="24"/>
        </w:rPr>
      </w:pPr>
      <w:r w:rsidRPr="002D7097">
        <w:rPr>
          <w:rStyle w:val="Strong"/>
          <w:rFonts w:asciiTheme="majorBidi" w:hAnsiTheme="majorBidi"/>
          <w:b w:val="0"/>
          <w:bCs w:val="0"/>
          <w:color w:val="auto"/>
          <w:sz w:val="24"/>
          <w:szCs w:val="24"/>
        </w:rPr>
        <w:t>Dataset Structure</w:t>
      </w:r>
    </w:p>
    <w:p w14:paraId="52427E3C" w14:textId="77777777" w:rsidR="009E6068" w:rsidRPr="002D7097" w:rsidRDefault="009E6068" w:rsidP="009E6068">
      <w:pPr>
        <w:pStyle w:val="NormalWeb"/>
        <w:spacing w:before="0" w:beforeAutospacing="0" w:after="0" w:afterAutospacing="0"/>
        <w:jc w:val="both"/>
        <w:rPr>
          <w:rFonts w:asciiTheme="majorBidi" w:hAnsiTheme="majorBidi" w:cstheme="majorBidi"/>
        </w:rPr>
      </w:pPr>
      <w:r w:rsidRPr="002D7097">
        <w:rPr>
          <w:rFonts w:asciiTheme="majorBidi" w:hAnsiTheme="majorBidi" w:cstheme="majorBidi"/>
        </w:rPr>
        <w:t>The CHB-MIT Scalp EEG Database is organized as follows:</w:t>
      </w:r>
    </w:p>
    <w:p w14:paraId="5BF1B6F6" w14:textId="77777777" w:rsidR="009E6068" w:rsidRPr="002D7097" w:rsidRDefault="009E6068" w:rsidP="004D00C4">
      <w:pPr>
        <w:pStyle w:val="NormalWeb"/>
        <w:numPr>
          <w:ilvl w:val="0"/>
          <w:numId w:val="11"/>
        </w:numPr>
        <w:spacing w:before="0" w:beforeAutospacing="0" w:after="0" w:afterAutospacing="0"/>
        <w:jc w:val="both"/>
        <w:rPr>
          <w:rFonts w:asciiTheme="majorBidi" w:hAnsiTheme="majorBidi" w:cstheme="majorBidi"/>
        </w:rPr>
      </w:pPr>
      <w:r w:rsidRPr="002D7097">
        <w:rPr>
          <w:rStyle w:val="Strong"/>
          <w:rFonts w:asciiTheme="majorBidi" w:hAnsiTheme="majorBidi" w:cstheme="majorBidi"/>
        </w:rPr>
        <w:t>Patient Folders</w:t>
      </w:r>
      <w:r w:rsidRPr="002D7097">
        <w:rPr>
          <w:rFonts w:asciiTheme="majorBidi" w:hAnsiTheme="majorBidi" w:cstheme="majorBidi"/>
        </w:rPr>
        <w:t>: Each patient has a dedicated folder containing their EEG recordings and annotation files.</w:t>
      </w:r>
    </w:p>
    <w:p w14:paraId="6304DC2C" w14:textId="77777777" w:rsidR="009E6068" w:rsidRPr="002D7097" w:rsidRDefault="009E6068" w:rsidP="004D00C4">
      <w:pPr>
        <w:pStyle w:val="NormalWeb"/>
        <w:numPr>
          <w:ilvl w:val="0"/>
          <w:numId w:val="11"/>
        </w:numPr>
        <w:spacing w:before="0" w:beforeAutospacing="0" w:after="0" w:afterAutospacing="0"/>
        <w:jc w:val="both"/>
        <w:rPr>
          <w:rFonts w:asciiTheme="majorBidi" w:hAnsiTheme="majorBidi" w:cstheme="majorBidi"/>
        </w:rPr>
      </w:pPr>
      <w:r w:rsidRPr="002D7097">
        <w:rPr>
          <w:rStyle w:val="Strong"/>
          <w:rFonts w:asciiTheme="majorBidi" w:hAnsiTheme="majorBidi" w:cstheme="majorBidi"/>
        </w:rPr>
        <w:t>Recording Files</w:t>
      </w:r>
      <w:r w:rsidRPr="002D7097">
        <w:rPr>
          <w:rFonts w:asciiTheme="majorBidi" w:hAnsiTheme="majorBidi" w:cstheme="majorBidi"/>
        </w:rPr>
        <w:t>: EEG recordings are stored in EDF format, with each file representing a continuous segment of data.</w:t>
      </w:r>
    </w:p>
    <w:p w14:paraId="4C7F77E6" w14:textId="77777777" w:rsidR="009E6068" w:rsidRPr="002D7097" w:rsidRDefault="009E6068" w:rsidP="004D00C4">
      <w:pPr>
        <w:pStyle w:val="NormalWeb"/>
        <w:numPr>
          <w:ilvl w:val="0"/>
          <w:numId w:val="11"/>
        </w:numPr>
        <w:spacing w:before="0" w:beforeAutospacing="0" w:after="0" w:afterAutospacing="0"/>
        <w:jc w:val="both"/>
        <w:rPr>
          <w:rFonts w:asciiTheme="majorBidi" w:hAnsiTheme="majorBidi" w:cstheme="majorBidi"/>
        </w:rPr>
      </w:pPr>
      <w:r w:rsidRPr="002D7097">
        <w:rPr>
          <w:rStyle w:val="Strong"/>
          <w:rFonts w:asciiTheme="majorBidi" w:hAnsiTheme="majorBidi" w:cstheme="majorBidi"/>
        </w:rPr>
        <w:t>Annotation Files</w:t>
      </w:r>
      <w:r w:rsidRPr="002D7097">
        <w:rPr>
          <w:rFonts w:asciiTheme="majorBidi" w:hAnsiTheme="majorBidi" w:cstheme="majorBidi"/>
        </w:rPr>
        <w:t>: Seizure events and other annotations are provided in separate files, detailing the timing and type of events.</w:t>
      </w:r>
    </w:p>
    <w:p w14:paraId="51278C51" w14:textId="77777777" w:rsidR="009E6068" w:rsidRPr="002D7097" w:rsidRDefault="009E6068" w:rsidP="009E6068">
      <w:pPr>
        <w:pStyle w:val="Heading4"/>
        <w:spacing w:before="0"/>
        <w:jc w:val="both"/>
        <w:rPr>
          <w:rStyle w:val="Strong"/>
          <w:rFonts w:asciiTheme="majorBidi" w:hAnsiTheme="majorBidi"/>
          <w:b w:val="0"/>
          <w:bCs w:val="0"/>
          <w:color w:val="auto"/>
          <w:sz w:val="24"/>
          <w:szCs w:val="24"/>
        </w:rPr>
      </w:pPr>
    </w:p>
    <w:p w14:paraId="753EF07D" w14:textId="77777777" w:rsidR="009E6068" w:rsidRPr="002D7097" w:rsidRDefault="009E6068" w:rsidP="009E6068">
      <w:pPr>
        <w:pStyle w:val="Heading4"/>
        <w:spacing w:before="0"/>
        <w:jc w:val="both"/>
        <w:rPr>
          <w:rFonts w:asciiTheme="majorBidi" w:hAnsiTheme="majorBidi"/>
          <w:color w:val="auto"/>
          <w:sz w:val="24"/>
          <w:szCs w:val="24"/>
        </w:rPr>
      </w:pPr>
      <w:r w:rsidRPr="002D7097">
        <w:rPr>
          <w:rStyle w:val="Strong"/>
          <w:rFonts w:asciiTheme="majorBidi" w:hAnsiTheme="majorBidi"/>
          <w:b w:val="0"/>
          <w:bCs w:val="0"/>
          <w:color w:val="auto"/>
          <w:sz w:val="24"/>
          <w:szCs w:val="24"/>
        </w:rPr>
        <w:t>Preprocessing and Augmentation (for Computer Vision Applications)</w:t>
      </w:r>
    </w:p>
    <w:p w14:paraId="0A9CEF4A" w14:textId="77777777" w:rsidR="0060515F" w:rsidRPr="002D7097" w:rsidRDefault="0060515F" w:rsidP="009E6068">
      <w:pPr>
        <w:pStyle w:val="NormalWeb"/>
        <w:spacing w:before="0" w:beforeAutospacing="0" w:after="0" w:afterAutospacing="0"/>
        <w:jc w:val="both"/>
        <w:rPr>
          <w:rFonts w:asciiTheme="majorBidi" w:hAnsiTheme="majorBidi" w:cstheme="majorBidi"/>
        </w:rPr>
      </w:pPr>
      <w:r w:rsidRPr="002D7097">
        <w:rPr>
          <w:rFonts w:asciiTheme="majorBidi" w:hAnsiTheme="majorBidi" w:cstheme="majorBidi"/>
        </w:rPr>
        <w:t>This dataset, </w:t>
      </w:r>
      <w:r w:rsidRPr="002D7097">
        <w:rPr>
          <w:rStyle w:val="Strong"/>
          <w:rFonts w:asciiTheme="majorBidi" w:hAnsiTheme="majorBidi" w:cstheme="majorBidi"/>
        </w:rPr>
        <w:t>CHB-MIT Scalp EEG Database Expo - v1</w:t>
      </w:r>
      <w:r w:rsidRPr="002D7097">
        <w:rPr>
          <w:rFonts w:asciiTheme="majorBidi" w:hAnsiTheme="majorBidi" w:cstheme="majorBidi"/>
        </w:rPr>
        <w:t>, was exported via </w:t>
      </w:r>
      <w:r w:rsidRPr="002D7097">
        <w:rPr>
          <w:rStyle w:val="Strong"/>
          <w:rFonts w:asciiTheme="majorBidi" w:hAnsiTheme="majorBidi" w:cstheme="majorBidi"/>
        </w:rPr>
        <w:t>Roboflow.com</w:t>
      </w:r>
      <w:r w:rsidRPr="002D7097">
        <w:rPr>
          <w:rFonts w:asciiTheme="majorBidi" w:hAnsiTheme="majorBidi" w:cstheme="majorBidi"/>
        </w:rPr>
        <w:t> on </w:t>
      </w:r>
      <w:r w:rsidRPr="002D7097">
        <w:rPr>
          <w:rStyle w:val="Strong"/>
          <w:rFonts w:asciiTheme="majorBidi" w:hAnsiTheme="majorBidi" w:cstheme="majorBidi"/>
        </w:rPr>
        <w:t>March 5, 2025, at 10:21 AM GMT</w:t>
      </w:r>
      <w:r w:rsidRPr="002D7097">
        <w:rPr>
          <w:rFonts w:asciiTheme="majorBidi" w:hAnsiTheme="majorBidi" w:cstheme="majorBidi"/>
        </w:rPr>
        <w:t xml:space="preserve">. </w:t>
      </w:r>
      <w:proofErr w:type="spellStart"/>
      <w:r w:rsidRPr="002D7097">
        <w:rPr>
          <w:rFonts w:asciiTheme="majorBidi" w:hAnsiTheme="majorBidi" w:cstheme="majorBidi"/>
        </w:rPr>
        <w:t>Roboflow</w:t>
      </w:r>
      <w:proofErr w:type="spellEnd"/>
      <w:r w:rsidRPr="002D7097">
        <w:rPr>
          <w:rFonts w:asciiTheme="majorBidi" w:hAnsiTheme="majorBidi" w:cstheme="majorBidi"/>
        </w:rPr>
        <w:t xml:space="preserve"> is a comprehensive computer vision platform designed to streamline the development of computer vision projects. It offers tools for collaboration, image collection and organization, dataset annotation, model training, and deployment, as well as active learning to iteratively improve datasets over time.</w:t>
      </w:r>
    </w:p>
    <w:p w14:paraId="4194915F" w14:textId="77777777" w:rsidR="0060515F" w:rsidRPr="002D7097" w:rsidRDefault="0060515F" w:rsidP="009E6068">
      <w:pPr>
        <w:pStyle w:val="NormalWeb"/>
        <w:spacing w:before="0" w:beforeAutospacing="0" w:after="0" w:afterAutospacing="0"/>
        <w:jc w:val="both"/>
        <w:rPr>
          <w:rFonts w:asciiTheme="majorBidi" w:hAnsiTheme="majorBidi" w:cstheme="majorBidi"/>
        </w:rPr>
      </w:pPr>
      <w:r w:rsidRPr="002D7097">
        <w:rPr>
          <w:rFonts w:asciiTheme="majorBidi" w:hAnsiTheme="majorBidi" w:cstheme="majorBidi"/>
        </w:rPr>
        <w:t>The dataset is derived from the </w:t>
      </w:r>
      <w:r w:rsidRPr="002D7097">
        <w:rPr>
          <w:rStyle w:val="Strong"/>
          <w:rFonts w:asciiTheme="majorBidi" w:hAnsiTheme="majorBidi" w:cstheme="majorBidi"/>
        </w:rPr>
        <w:t>CHB-MIT Scalp EEG Database</w:t>
      </w:r>
      <w:r w:rsidRPr="002D7097">
        <w:rPr>
          <w:rFonts w:asciiTheme="majorBidi" w:hAnsiTheme="majorBidi" w:cstheme="majorBidi"/>
        </w:rPr>
        <w:t>, a well-known resource for EEG (electroencephalogram) data, and has been adapted for computer vision tasks. It includes pre-processed and augmented images, making it suitable for training and evaluating machine learning models for EEG-related applications such as seizure detection, brain-computer interfaces, and other neurological studies.</w:t>
      </w:r>
    </w:p>
    <w:p w14:paraId="7B99B8C8" w14:textId="77777777" w:rsidR="0060515F" w:rsidRPr="002D7097" w:rsidRDefault="0060515F" w:rsidP="009E6068">
      <w:pPr>
        <w:spacing w:after="0"/>
        <w:jc w:val="both"/>
        <w:rPr>
          <w:rFonts w:asciiTheme="majorBidi" w:hAnsiTheme="majorBidi" w:cstheme="majorBidi"/>
          <w:sz w:val="24"/>
          <w:szCs w:val="24"/>
        </w:rPr>
      </w:pPr>
    </w:p>
    <w:p w14:paraId="5352D79A" w14:textId="77777777" w:rsidR="0060515F" w:rsidRPr="002D7097" w:rsidRDefault="0060515F" w:rsidP="009E6068">
      <w:pPr>
        <w:pStyle w:val="Heading3"/>
        <w:spacing w:before="0"/>
        <w:jc w:val="both"/>
        <w:rPr>
          <w:rFonts w:asciiTheme="majorBidi" w:hAnsiTheme="majorBidi" w:cstheme="majorBidi"/>
          <w:color w:val="auto"/>
        </w:rPr>
      </w:pPr>
      <w:r w:rsidRPr="002D7097">
        <w:rPr>
          <w:rFonts w:asciiTheme="majorBidi" w:hAnsiTheme="majorBidi" w:cstheme="majorBidi"/>
          <w:color w:val="auto"/>
        </w:rPr>
        <w:t>Key Features of the Dataset</w:t>
      </w:r>
    </w:p>
    <w:p w14:paraId="2C260E08" w14:textId="77777777" w:rsidR="0060515F" w:rsidRPr="002D7097" w:rsidRDefault="0060515F" w:rsidP="009E6068">
      <w:pPr>
        <w:pStyle w:val="Heading4"/>
        <w:spacing w:before="0"/>
        <w:jc w:val="both"/>
        <w:rPr>
          <w:rFonts w:asciiTheme="majorBidi" w:hAnsiTheme="majorBidi"/>
          <w:color w:val="auto"/>
          <w:sz w:val="24"/>
          <w:szCs w:val="24"/>
        </w:rPr>
      </w:pPr>
      <w:r w:rsidRPr="002D7097">
        <w:rPr>
          <w:rStyle w:val="Strong"/>
          <w:rFonts w:asciiTheme="majorBidi" w:hAnsiTheme="majorBidi"/>
          <w:b w:val="0"/>
          <w:bCs w:val="0"/>
          <w:color w:val="auto"/>
          <w:sz w:val="24"/>
          <w:szCs w:val="24"/>
        </w:rPr>
        <w:t>Dataset Overview</w:t>
      </w:r>
    </w:p>
    <w:p w14:paraId="4AF50FA3" w14:textId="77777777" w:rsidR="0060515F" w:rsidRPr="002D7097" w:rsidRDefault="0060515F" w:rsidP="004D00C4">
      <w:pPr>
        <w:pStyle w:val="NormalWeb"/>
        <w:numPr>
          <w:ilvl w:val="0"/>
          <w:numId w:val="7"/>
        </w:numPr>
        <w:spacing w:before="0" w:beforeAutospacing="0" w:after="0" w:afterAutospacing="0"/>
        <w:jc w:val="both"/>
        <w:rPr>
          <w:rFonts w:asciiTheme="majorBidi" w:hAnsiTheme="majorBidi" w:cstheme="majorBidi"/>
        </w:rPr>
      </w:pPr>
      <w:r w:rsidRPr="002D7097">
        <w:rPr>
          <w:rStyle w:val="Strong"/>
          <w:rFonts w:asciiTheme="majorBidi" w:hAnsiTheme="majorBidi" w:cstheme="majorBidi"/>
        </w:rPr>
        <w:t>Total Images</w:t>
      </w:r>
      <w:r w:rsidRPr="002D7097">
        <w:rPr>
          <w:rFonts w:asciiTheme="majorBidi" w:hAnsiTheme="majorBidi" w:cstheme="majorBidi"/>
        </w:rPr>
        <w:t>: 6,579 images.</w:t>
      </w:r>
    </w:p>
    <w:p w14:paraId="3665CC0A" w14:textId="77777777" w:rsidR="0060515F" w:rsidRPr="002D7097" w:rsidRDefault="0060515F" w:rsidP="004D00C4">
      <w:pPr>
        <w:pStyle w:val="NormalWeb"/>
        <w:numPr>
          <w:ilvl w:val="0"/>
          <w:numId w:val="7"/>
        </w:numPr>
        <w:spacing w:before="0" w:beforeAutospacing="0" w:after="0" w:afterAutospacing="0"/>
        <w:jc w:val="both"/>
        <w:rPr>
          <w:rFonts w:asciiTheme="majorBidi" w:hAnsiTheme="majorBidi" w:cstheme="majorBidi"/>
        </w:rPr>
      </w:pPr>
      <w:r w:rsidRPr="002D7097">
        <w:rPr>
          <w:rStyle w:val="Strong"/>
          <w:rFonts w:asciiTheme="majorBidi" w:hAnsiTheme="majorBidi" w:cstheme="majorBidi"/>
        </w:rPr>
        <w:t>Annotations</w:t>
      </w:r>
      <w:r w:rsidRPr="002D7097">
        <w:rPr>
          <w:rFonts w:asciiTheme="majorBidi" w:hAnsiTheme="majorBidi" w:cstheme="majorBidi"/>
        </w:rPr>
        <w:t>: Objects related to the </w:t>
      </w:r>
      <w:r w:rsidRPr="002D7097">
        <w:rPr>
          <w:rStyle w:val="Strong"/>
          <w:rFonts w:asciiTheme="majorBidi" w:hAnsiTheme="majorBidi" w:cstheme="majorBidi"/>
        </w:rPr>
        <w:t>CHB-MIT Scalp EEG Database</w:t>
      </w:r>
      <w:r w:rsidRPr="002D7097">
        <w:rPr>
          <w:rFonts w:asciiTheme="majorBidi" w:hAnsiTheme="majorBidi" w:cstheme="majorBidi"/>
        </w:rPr>
        <w:t> are annotated in folder format.</w:t>
      </w:r>
    </w:p>
    <w:p w14:paraId="7A515DB7" w14:textId="77777777" w:rsidR="0060515F" w:rsidRPr="002D7097" w:rsidRDefault="0060515F" w:rsidP="004D00C4">
      <w:pPr>
        <w:pStyle w:val="NormalWeb"/>
        <w:numPr>
          <w:ilvl w:val="0"/>
          <w:numId w:val="7"/>
        </w:numPr>
        <w:spacing w:before="0" w:beforeAutospacing="0" w:after="0" w:afterAutospacing="0"/>
        <w:jc w:val="both"/>
        <w:rPr>
          <w:rFonts w:asciiTheme="majorBidi" w:hAnsiTheme="majorBidi" w:cstheme="majorBidi"/>
        </w:rPr>
      </w:pPr>
      <w:r w:rsidRPr="002D7097">
        <w:rPr>
          <w:rStyle w:val="Strong"/>
          <w:rFonts w:asciiTheme="majorBidi" w:hAnsiTheme="majorBidi" w:cstheme="majorBidi"/>
        </w:rPr>
        <w:t>Pre-Processing</w:t>
      </w:r>
      <w:r w:rsidRPr="002D7097">
        <w:rPr>
          <w:rFonts w:asciiTheme="majorBidi" w:hAnsiTheme="majorBidi" w:cstheme="majorBidi"/>
        </w:rPr>
        <w:t>:</w:t>
      </w:r>
    </w:p>
    <w:p w14:paraId="1E853DA1" w14:textId="77777777" w:rsidR="0060515F" w:rsidRPr="002D7097" w:rsidRDefault="0060515F" w:rsidP="004D00C4">
      <w:pPr>
        <w:pStyle w:val="NormalWeb"/>
        <w:numPr>
          <w:ilvl w:val="1"/>
          <w:numId w:val="7"/>
        </w:numPr>
        <w:spacing w:before="0" w:beforeAutospacing="0" w:after="0" w:afterAutospacing="0"/>
        <w:jc w:val="both"/>
        <w:rPr>
          <w:rFonts w:asciiTheme="majorBidi" w:hAnsiTheme="majorBidi" w:cstheme="majorBidi"/>
        </w:rPr>
      </w:pPr>
      <w:r w:rsidRPr="002D7097">
        <w:rPr>
          <w:rStyle w:val="Strong"/>
          <w:rFonts w:asciiTheme="majorBidi" w:hAnsiTheme="majorBidi" w:cstheme="majorBidi"/>
        </w:rPr>
        <w:t>Auto-Orientation</w:t>
      </w:r>
      <w:r w:rsidRPr="002D7097">
        <w:rPr>
          <w:rFonts w:asciiTheme="majorBidi" w:hAnsiTheme="majorBidi" w:cstheme="majorBidi"/>
        </w:rPr>
        <w:t>: Pixel data was auto-oriented, and EXIF orientation metadata was stripped.</w:t>
      </w:r>
    </w:p>
    <w:p w14:paraId="7899FE9C" w14:textId="77777777" w:rsidR="0060515F" w:rsidRPr="002D7097" w:rsidRDefault="0060515F" w:rsidP="004D00C4">
      <w:pPr>
        <w:pStyle w:val="NormalWeb"/>
        <w:numPr>
          <w:ilvl w:val="1"/>
          <w:numId w:val="7"/>
        </w:numPr>
        <w:spacing w:before="0" w:beforeAutospacing="0" w:after="0" w:afterAutospacing="0"/>
        <w:jc w:val="both"/>
        <w:rPr>
          <w:rFonts w:asciiTheme="majorBidi" w:hAnsiTheme="majorBidi" w:cstheme="majorBidi"/>
        </w:rPr>
      </w:pPr>
      <w:r w:rsidRPr="002D7097">
        <w:rPr>
          <w:rStyle w:val="Strong"/>
          <w:rFonts w:asciiTheme="majorBidi" w:hAnsiTheme="majorBidi" w:cstheme="majorBidi"/>
        </w:rPr>
        <w:t>Resizing</w:t>
      </w:r>
      <w:r w:rsidRPr="002D7097">
        <w:rPr>
          <w:rFonts w:asciiTheme="majorBidi" w:hAnsiTheme="majorBidi" w:cstheme="majorBidi"/>
        </w:rPr>
        <w:t>: Images were resized to </w:t>
      </w:r>
      <w:r w:rsidRPr="002D7097">
        <w:rPr>
          <w:rStyle w:val="Strong"/>
          <w:rFonts w:asciiTheme="majorBidi" w:hAnsiTheme="majorBidi" w:cstheme="majorBidi"/>
        </w:rPr>
        <w:t>640x640 pixels</w:t>
      </w:r>
      <w:r w:rsidRPr="002D7097">
        <w:rPr>
          <w:rFonts w:asciiTheme="majorBidi" w:hAnsiTheme="majorBidi" w:cstheme="majorBidi"/>
        </w:rPr>
        <w:t> using a stretch method.</w:t>
      </w:r>
    </w:p>
    <w:p w14:paraId="46C99E8F" w14:textId="77777777" w:rsidR="0060515F" w:rsidRPr="002D7097" w:rsidRDefault="0060515F" w:rsidP="004D00C4">
      <w:pPr>
        <w:pStyle w:val="NormalWeb"/>
        <w:numPr>
          <w:ilvl w:val="0"/>
          <w:numId w:val="7"/>
        </w:numPr>
        <w:spacing w:before="0" w:beforeAutospacing="0" w:after="0" w:afterAutospacing="0"/>
        <w:jc w:val="both"/>
        <w:rPr>
          <w:rFonts w:asciiTheme="majorBidi" w:hAnsiTheme="majorBidi" w:cstheme="majorBidi"/>
        </w:rPr>
      </w:pPr>
      <w:r w:rsidRPr="002D7097">
        <w:rPr>
          <w:rStyle w:val="Strong"/>
          <w:rFonts w:asciiTheme="majorBidi" w:hAnsiTheme="majorBidi" w:cstheme="majorBidi"/>
        </w:rPr>
        <w:t>Augmentations</w:t>
      </w:r>
      <w:r w:rsidRPr="002D7097">
        <w:rPr>
          <w:rFonts w:asciiTheme="majorBidi" w:hAnsiTheme="majorBidi" w:cstheme="majorBidi"/>
        </w:rPr>
        <w:t>:</w:t>
      </w:r>
    </w:p>
    <w:p w14:paraId="3FD49F67" w14:textId="77777777" w:rsidR="0060515F" w:rsidRPr="002D7097" w:rsidRDefault="0060515F" w:rsidP="004D00C4">
      <w:pPr>
        <w:pStyle w:val="NormalWeb"/>
        <w:numPr>
          <w:ilvl w:val="1"/>
          <w:numId w:val="7"/>
        </w:numPr>
        <w:spacing w:before="0" w:beforeAutospacing="0" w:after="0" w:afterAutospacing="0"/>
        <w:jc w:val="both"/>
        <w:rPr>
          <w:rFonts w:asciiTheme="majorBidi" w:hAnsiTheme="majorBidi" w:cstheme="majorBidi"/>
        </w:rPr>
      </w:pPr>
      <w:r w:rsidRPr="002D7097">
        <w:rPr>
          <w:rStyle w:val="Strong"/>
          <w:rFonts w:asciiTheme="majorBidi" w:hAnsiTheme="majorBidi" w:cstheme="majorBidi"/>
        </w:rPr>
        <w:t>Brightness Adjustment</w:t>
      </w:r>
      <w:r w:rsidRPr="002D7097">
        <w:rPr>
          <w:rFonts w:asciiTheme="majorBidi" w:hAnsiTheme="majorBidi" w:cstheme="majorBidi"/>
        </w:rPr>
        <w:t>: Random brightness adjustments between </w:t>
      </w:r>
      <w:r w:rsidRPr="002D7097">
        <w:rPr>
          <w:rStyle w:val="Strong"/>
          <w:rFonts w:asciiTheme="majorBidi" w:hAnsiTheme="majorBidi" w:cstheme="majorBidi"/>
        </w:rPr>
        <w:t>-15% and +15%</w:t>
      </w:r>
      <w:r w:rsidRPr="002D7097">
        <w:rPr>
          <w:rFonts w:asciiTheme="majorBidi" w:hAnsiTheme="majorBidi" w:cstheme="majorBidi"/>
        </w:rPr>
        <w:t> were applied.</w:t>
      </w:r>
    </w:p>
    <w:p w14:paraId="5AF408E2" w14:textId="77777777" w:rsidR="0060515F" w:rsidRPr="002D7097" w:rsidRDefault="0060515F" w:rsidP="004D00C4">
      <w:pPr>
        <w:pStyle w:val="NormalWeb"/>
        <w:numPr>
          <w:ilvl w:val="1"/>
          <w:numId w:val="7"/>
        </w:numPr>
        <w:spacing w:before="0" w:beforeAutospacing="0" w:after="0" w:afterAutospacing="0"/>
        <w:jc w:val="both"/>
        <w:rPr>
          <w:rFonts w:asciiTheme="majorBidi" w:hAnsiTheme="majorBidi" w:cstheme="majorBidi"/>
        </w:rPr>
      </w:pPr>
      <w:r w:rsidRPr="002D7097">
        <w:rPr>
          <w:rStyle w:val="Strong"/>
          <w:rFonts w:asciiTheme="majorBidi" w:hAnsiTheme="majorBidi" w:cstheme="majorBidi"/>
        </w:rPr>
        <w:t>Noise</w:t>
      </w:r>
      <w:r w:rsidRPr="002D7097">
        <w:rPr>
          <w:rFonts w:asciiTheme="majorBidi" w:hAnsiTheme="majorBidi" w:cstheme="majorBidi"/>
        </w:rPr>
        <w:t>: Salt-and-pepper noise was added to </w:t>
      </w:r>
      <w:r w:rsidRPr="002D7097">
        <w:rPr>
          <w:rStyle w:val="Strong"/>
          <w:rFonts w:asciiTheme="majorBidi" w:hAnsiTheme="majorBidi" w:cstheme="majorBidi"/>
        </w:rPr>
        <w:t>0.1% of pixels</w:t>
      </w:r>
      <w:r w:rsidRPr="002D7097">
        <w:rPr>
          <w:rFonts w:asciiTheme="majorBidi" w:hAnsiTheme="majorBidi" w:cstheme="majorBidi"/>
        </w:rPr>
        <w:t>.</w:t>
      </w:r>
    </w:p>
    <w:p w14:paraId="5F05B777" w14:textId="77777777" w:rsidR="0060515F" w:rsidRPr="002D7097" w:rsidRDefault="0060515F" w:rsidP="004D00C4">
      <w:pPr>
        <w:pStyle w:val="NormalWeb"/>
        <w:numPr>
          <w:ilvl w:val="1"/>
          <w:numId w:val="7"/>
        </w:numPr>
        <w:spacing w:before="0" w:beforeAutospacing="0" w:after="0" w:afterAutospacing="0"/>
        <w:jc w:val="both"/>
        <w:rPr>
          <w:rFonts w:asciiTheme="majorBidi" w:hAnsiTheme="majorBidi" w:cstheme="majorBidi"/>
        </w:rPr>
      </w:pPr>
      <w:r w:rsidRPr="002D7097">
        <w:rPr>
          <w:rStyle w:val="Strong"/>
          <w:rFonts w:asciiTheme="majorBidi" w:hAnsiTheme="majorBidi" w:cstheme="majorBidi"/>
        </w:rPr>
        <w:t>Outputs per Training Example</w:t>
      </w:r>
      <w:r w:rsidRPr="002D7097">
        <w:rPr>
          <w:rFonts w:asciiTheme="majorBidi" w:hAnsiTheme="majorBidi" w:cstheme="majorBidi"/>
        </w:rPr>
        <w:t>: Each source image was augmented to create </w:t>
      </w:r>
      <w:r w:rsidRPr="002D7097">
        <w:rPr>
          <w:rStyle w:val="Strong"/>
          <w:rFonts w:asciiTheme="majorBidi" w:hAnsiTheme="majorBidi" w:cstheme="majorBidi"/>
        </w:rPr>
        <w:t>3 versions</w:t>
      </w:r>
      <w:r w:rsidRPr="002D7097">
        <w:rPr>
          <w:rFonts w:asciiTheme="majorBidi" w:hAnsiTheme="majorBidi" w:cstheme="majorBidi"/>
        </w:rPr>
        <w:t>.</w:t>
      </w:r>
    </w:p>
    <w:p w14:paraId="795C499C" w14:textId="77777777" w:rsidR="0060515F" w:rsidRPr="002D7097" w:rsidRDefault="0060515F" w:rsidP="009E6068">
      <w:pPr>
        <w:pStyle w:val="Heading4"/>
        <w:spacing w:before="0"/>
        <w:jc w:val="both"/>
        <w:rPr>
          <w:rFonts w:asciiTheme="majorBidi" w:hAnsiTheme="majorBidi"/>
          <w:color w:val="auto"/>
          <w:sz w:val="24"/>
          <w:szCs w:val="24"/>
        </w:rPr>
      </w:pPr>
      <w:r w:rsidRPr="002D7097">
        <w:rPr>
          <w:rStyle w:val="Strong"/>
          <w:rFonts w:asciiTheme="majorBidi" w:hAnsiTheme="majorBidi"/>
          <w:b w:val="0"/>
          <w:bCs w:val="0"/>
          <w:color w:val="auto"/>
          <w:sz w:val="24"/>
          <w:szCs w:val="24"/>
        </w:rPr>
        <w:t>Dataset Splits</w:t>
      </w:r>
    </w:p>
    <w:p w14:paraId="6480EFC3" w14:textId="77777777" w:rsidR="0060515F" w:rsidRPr="002D7097" w:rsidRDefault="0060515F" w:rsidP="009E6068">
      <w:pPr>
        <w:pStyle w:val="NormalWeb"/>
        <w:spacing w:before="0" w:beforeAutospacing="0" w:after="0" w:afterAutospacing="0"/>
        <w:jc w:val="both"/>
        <w:rPr>
          <w:rFonts w:asciiTheme="majorBidi" w:hAnsiTheme="majorBidi" w:cstheme="majorBidi"/>
        </w:rPr>
      </w:pPr>
      <w:r w:rsidRPr="002D7097">
        <w:rPr>
          <w:rFonts w:asciiTheme="majorBidi" w:hAnsiTheme="majorBidi" w:cstheme="majorBidi"/>
        </w:rPr>
        <w:t>The dataset is divided into three subsets for training, validation, and testing:</w:t>
      </w:r>
    </w:p>
    <w:tbl>
      <w:tblPr>
        <w:tblStyle w:val="PlainTable23"/>
        <w:tblW w:w="0" w:type="auto"/>
        <w:jc w:val="center"/>
        <w:tblLook w:val="04A0" w:firstRow="1" w:lastRow="0" w:firstColumn="1" w:lastColumn="0" w:noHBand="0" w:noVBand="1"/>
      </w:tblPr>
      <w:tblGrid>
        <w:gridCol w:w="1596"/>
        <w:gridCol w:w="1269"/>
        <w:gridCol w:w="2016"/>
      </w:tblGrid>
      <w:tr w:rsidR="002D7097" w:rsidRPr="002D7097" w14:paraId="2448777C" w14:textId="77777777" w:rsidTr="009E606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17B030D" w14:textId="77777777" w:rsidR="0060515F" w:rsidRPr="002D7097" w:rsidRDefault="0060515F" w:rsidP="009E6068">
            <w:pPr>
              <w:jc w:val="both"/>
              <w:rPr>
                <w:rFonts w:asciiTheme="majorBidi" w:hAnsiTheme="majorBidi" w:cstheme="majorBidi"/>
                <w:b w:val="0"/>
                <w:bCs w:val="0"/>
                <w:sz w:val="24"/>
                <w:szCs w:val="24"/>
              </w:rPr>
            </w:pPr>
            <w:r w:rsidRPr="002D7097">
              <w:rPr>
                <w:rStyle w:val="Strong"/>
                <w:rFonts w:asciiTheme="majorBidi" w:hAnsiTheme="majorBidi" w:cstheme="majorBidi"/>
                <w:sz w:val="24"/>
                <w:szCs w:val="24"/>
              </w:rPr>
              <w:t>Split</w:t>
            </w:r>
          </w:p>
        </w:tc>
        <w:tc>
          <w:tcPr>
            <w:tcW w:w="0" w:type="auto"/>
            <w:hideMark/>
          </w:tcPr>
          <w:p w14:paraId="2730E330" w14:textId="77777777" w:rsidR="0060515F" w:rsidRPr="002D7097" w:rsidRDefault="0060515F" w:rsidP="009E6068">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2D7097">
              <w:rPr>
                <w:rStyle w:val="Strong"/>
                <w:rFonts w:asciiTheme="majorBidi" w:hAnsiTheme="majorBidi" w:cstheme="majorBidi"/>
                <w:sz w:val="24"/>
                <w:szCs w:val="24"/>
              </w:rPr>
              <w:t>Percentage</w:t>
            </w:r>
          </w:p>
        </w:tc>
        <w:tc>
          <w:tcPr>
            <w:tcW w:w="0" w:type="auto"/>
            <w:hideMark/>
          </w:tcPr>
          <w:p w14:paraId="19887DA2" w14:textId="77777777" w:rsidR="0060515F" w:rsidRPr="002D7097" w:rsidRDefault="0060515F" w:rsidP="009E6068">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2D7097">
              <w:rPr>
                <w:rStyle w:val="Strong"/>
                <w:rFonts w:asciiTheme="majorBidi" w:hAnsiTheme="majorBidi" w:cstheme="majorBidi"/>
                <w:sz w:val="24"/>
                <w:szCs w:val="24"/>
              </w:rPr>
              <w:t>Number of Images</w:t>
            </w:r>
          </w:p>
        </w:tc>
      </w:tr>
      <w:tr w:rsidR="002D7097" w:rsidRPr="002D7097" w14:paraId="4AE68089" w14:textId="77777777" w:rsidTr="009E60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B1C9C67" w14:textId="77777777" w:rsidR="0060515F" w:rsidRPr="002D7097" w:rsidRDefault="0060515F" w:rsidP="009E6068">
            <w:pPr>
              <w:jc w:val="both"/>
              <w:rPr>
                <w:rFonts w:asciiTheme="majorBidi" w:hAnsiTheme="majorBidi" w:cstheme="majorBidi"/>
                <w:sz w:val="24"/>
                <w:szCs w:val="24"/>
              </w:rPr>
            </w:pPr>
            <w:r w:rsidRPr="002D7097">
              <w:rPr>
                <w:rStyle w:val="Strong"/>
                <w:rFonts w:asciiTheme="majorBidi" w:hAnsiTheme="majorBidi" w:cstheme="majorBidi"/>
                <w:sz w:val="24"/>
                <w:szCs w:val="24"/>
              </w:rPr>
              <w:t>Training Set</w:t>
            </w:r>
          </w:p>
        </w:tc>
        <w:tc>
          <w:tcPr>
            <w:tcW w:w="0" w:type="auto"/>
            <w:hideMark/>
          </w:tcPr>
          <w:p w14:paraId="63A8D26A" w14:textId="77777777" w:rsidR="0060515F" w:rsidRPr="002D7097" w:rsidRDefault="0060515F" w:rsidP="009E6068">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2D7097">
              <w:rPr>
                <w:rFonts w:asciiTheme="majorBidi" w:hAnsiTheme="majorBidi" w:cstheme="majorBidi"/>
                <w:sz w:val="24"/>
                <w:szCs w:val="24"/>
              </w:rPr>
              <w:t>92%</w:t>
            </w:r>
          </w:p>
        </w:tc>
        <w:tc>
          <w:tcPr>
            <w:tcW w:w="0" w:type="auto"/>
            <w:hideMark/>
          </w:tcPr>
          <w:p w14:paraId="5E9D12C9" w14:textId="77777777" w:rsidR="0060515F" w:rsidRPr="002D7097" w:rsidRDefault="0060515F" w:rsidP="009E6068">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2D7097">
              <w:rPr>
                <w:rFonts w:asciiTheme="majorBidi" w:hAnsiTheme="majorBidi" w:cstheme="majorBidi"/>
                <w:sz w:val="24"/>
                <w:szCs w:val="24"/>
              </w:rPr>
              <w:t>6,072</w:t>
            </w:r>
          </w:p>
        </w:tc>
      </w:tr>
      <w:tr w:rsidR="002D7097" w:rsidRPr="002D7097" w14:paraId="213193DF" w14:textId="77777777" w:rsidTr="009E6068">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7DDE79B" w14:textId="77777777" w:rsidR="0060515F" w:rsidRPr="002D7097" w:rsidRDefault="0060515F" w:rsidP="009E6068">
            <w:pPr>
              <w:jc w:val="both"/>
              <w:rPr>
                <w:rFonts w:asciiTheme="majorBidi" w:hAnsiTheme="majorBidi" w:cstheme="majorBidi"/>
                <w:sz w:val="24"/>
                <w:szCs w:val="24"/>
              </w:rPr>
            </w:pPr>
            <w:r w:rsidRPr="002D7097">
              <w:rPr>
                <w:rStyle w:val="Strong"/>
                <w:rFonts w:asciiTheme="majorBidi" w:hAnsiTheme="majorBidi" w:cstheme="majorBidi"/>
                <w:sz w:val="24"/>
                <w:szCs w:val="24"/>
              </w:rPr>
              <w:t>Validation Set</w:t>
            </w:r>
          </w:p>
        </w:tc>
        <w:tc>
          <w:tcPr>
            <w:tcW w:w="0" w:type="auto"/>
            <w:hideMark/>
          </w:tcPr>
          <w:p w14:paraId="670AE4FF" w14:textId="77777777" w:rsidR="0060515F" w:rsidRPr="002D7097" w:rsidRDefault="0060515F" w:rsidP="009E6068">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2D7097">
              <w:rPr>
                <w:rFonts w:asciiTheme="majorBidi" w:hAnsiTheme="majorBidi" w:cstheme="majorBidi"/>
                <w:sz w:val="24"/>
                <w:szCs w:val="24"/>
              </w:rPr>
              <w:t>4%</w:t>
            </w:r>
          </w:p>
        </w:tc>
        <w:tc>
          <w:tcPr>
            <w:tcW w:w="0" w:type="auto"/>
            <w:hideMark/>
          </w:tcPr>
          <w:p w14:paraId="27FFF39D" w14:textId="77777777" w:rsidR="0060515F" w:rsidRPr="002D7097" w:rsidRDefault="0060515F" w:rsidP="009E6068">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2D7097">
              <w:rPr>
                <w:rFonts w:asciiTheme="majorBidi" w:hAnsiTheme="majorBidi" w:cstheme="majorBidi"/>
                <w:sz w:val="24"/>
                <w:szCs w:val="24"/>
              </w:rPr>
              <w:t>255</w:t>
            </w:r>
          </w:p>
        </w:tc>
      </w:tr>
      <w:tr w:rsidR="002D7097" w:rsidRPr="002D7097" w14:paraId="36A8DD0D" w14:textId="77777777" w:rsidTr="009E60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6029095" w14:textId="77777777" w:rsidR="0060515F" w:rsidRPr="002D7097" w:rsidRDefault="0060515F" w:rsidP="009E6068">
            <w:pPr>
              <w:jc w:val="both"/>
              <w:rPr>
                <w:rFonts w:asciiTheme="majorBidi" w:hAnsiTheme="majorBidi" w:cstheme="majorBidi"/>
                <w:sz w:val="24"/>
                <w:szCs w:val="24"/>
              </w:rPr>
            </w:pPr>
            <w:r w:rsidRPr="002D7097">
              <w:rPr>
                <w:rStyle w:val="Strong"/>
                <w:rFonts w:asciiTheme="majorBidi" w:hAnsiTheme="majorBidi" w:cstheme="majorBidi"/>
                <w:sz w:val="24"/>
                <w:szCs w:val="24"/>
              </w:rPr>
              <w:t>Test Set</w:t>
            </w:r>
          </w:p>
        </w:tc>
        <w:tc>
          <w:tcPr>
            <w:tcW w:w="0" w:type="auto"/>
            <w:hideMark/>
          </w:tcPr>
          <w:p w14:paraId="2B714AF1" w14:textId="77777777" w:rsidR="0060515F" w:rsidRPr="002D7097" w:rsidRDefault="0060515F" w:rsidP="009E6068">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2D7097">
              <w:rPr>
                <w:rFonts w:asciiTheme="majorBidi" w:hAnsiTheme="majorBidi" w:cstheme="majorBidi"/>
                <w:sz w:val="24"/>
                <w:szCs w:val="24"/>
              </w:rPr>
              <w:t>4%</w:t>
            </w:r>
          </w:p>
        </w:tc>
        <w:tc>
          <w:tcPr>
            <w:tcW w:w="0" w:type="auto"/>
            <w:hideMark/>
          </w:tcPr>
          <w:p w14:paraId="3454DCD6" w14:textId="77777777" w:rsidR="0060515F" w:rsidRPr="002D7097" w:rsidRDefault="0060515F" w:rsidP="009E6068">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2D7097">
              <w:rPr>
                <w:rFonts w:asciiTheme="majorBidi" w:hAnsiTheme="majorBidi" w:cstheme="majorBidi"/>
                <w:sz w:val="24"/>
                <w:szCs w:val="24"/>
              </w:rPr>
              <w:t>252</w:t>
            </w:r>
          </w:p>
        </w:tc>
      </w:tr>
    </w:tbl>
    <w:p w14:paraId="0735175D" w14:textId="77777777" w:rsidR="009E6068" w:rsidRPr="002D7097" w:rsidRDefault="009E6068" w:rsidP="009E6068">
      <w:pPr>
        <w:pStyle w:val="Heading4"/>
        <w:spacing w:before="0"/>
        <w:jc w:val="both"/>
        <w:rPr>
          <w:rStyle w:val="Strong"/>
          <w:rFonts w:asciiTheme="majorBidi" w:hAnsiTheme="majorBidi"/>
          <w:b w:val="0"/>
          <w:bCs w:val="0"/>
          <w:color w:val="auto"/>
          <w:sz w:val="24"/>
          <w:szCs w:val="24"/>
        </w:rPr>
      </w:pPr>
    </w:p>
    <w:p w14:paraId="1ACE03E2" w14:textId="77777777" w:rsidR="0060515F" w:rsidRPr="002D7097" w:rsidRDefault="0060515F" w:rsidP="009E6068">
      <w:pPr>
        <w:pStyle w:val="Heading4"/>
        <w:spacing w:before="0"/>
        <w:jc w:val="both"/>
        <w:rPr>
          <w:rFonts w:asciiTheme="majorBidi" w:hAnsiTheme="majorBidi"/>
          <w:color w:val="auto"/>
          <w:sz w:val="24"/>
          <w:szCs w:val="24"/>
        </w:rPr>
      </w:pPr>
      <w:r w:rsidRPr="002D7097">
        <w:rPr>
          <w:rStyle w:val="Strong"/>
          <w:rFonts w:asciiTheme="majorBidi" w:hAnsiTheme="majorBidi"/>
          <w:b w:val="0"/>
          <w:bCs w:val="0"/>
          <w:color w:val="auto"/>
          <w:sz w:val="24"/>
          <w:szCs w:val="24"/>
        </w:rPr>
        <w:t>Additional Augmentations Applied</w:t>
      </w:r>
    </w:p>
    <w:p w14:paraId="6C77B84F" w14:textId="77777777" w:rsidR="0060515F" w:rsidRPr="002D7097" w:rsidRDefault="0060515F" w:rsidP="009E6068">
      <w:pPr>
        <w:pStyle w:val="NormalWeb"/>
        <w:spacing w:before="0" w:beforeAutospacing="0" w:after="0" w:afterAutospacing="0"/>
        <w:jc w:val="both"/>
        <w:rPr>
          <w:rFonts w:asciiTheme="majorBidi" w:hAnsiTheme="majorBidi" w:cstheme="majorBidi"/>
        </w:rPr>
      </w:pPr>
      <w:r w:rsidRPr="002D7097">
        <w:rPr>
          <w:rFonts w:asciiTheme="majorBidi" w:hAnsiTheme="majorBidi" w:cstheme="majorBidi"/>
        </w:rPr>
        <w:t>To enhance the dataset's robustness and variability, the following augmentations were applied:</w:t>
      </w:r>
    </w:p>
    <w:tbl>
      <w:tblPr>
        <w:tblStyle w:val="PlainTable23"/>
        <w:tblW w:w="0" w:type="auto"/>
        <w:jc w:val="center"/>
        <w:tblLook w:val="04A0" w:firstRow="1" w:lastRow="0" w:firstColumn="1" w:lastColumn="0" w:noHBand="0" w:noVBand="1"/>
      </w:tblPr>
      <w:tblGrid>
        <w:gridCol w:w="2423"/>
        <w:gridCol w:w="3686"/>
      </w:tblGrid>
      <w:tr w:rsidR="002D7097" w:rsidRPr="002D7097" w14:paraId="06CCF113" w14:textId="77777777" w:rsidTr="009E606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7E6AC47" w14:textId="77777777" w:rsidR="0060515F" w:rsidRPr="002D7097" w:rsidRDefault="0060515F" w:rsidP="009E6068">
            <w:pPr>
              <w:jc w:val="both"/>
              <w:rPr>
                <w:rFonts w:asciiTheme="majorBidi" w:hAnsiTheme="majorBidi" w:cstheme="majorBidi"/>
                <w:b w:val="0"/>
                <w:bCs w:val="0"/>
                <w:sz w:val="24"/>
                <w:szCs w:val="24"/>
              </w:rPr>
            </w:pPr>
            <w:r w:rsidRPr="002D7097">
              <w:rPr>
                <w:rStyle w:val="Strong"/>
                <w:rFonts w:asciiTheme="majorBidi" w:hAnsiTheme="majorBidi" w:cstheme="majorBidi"/>
                <w:sz w:val="24"/>
                <w:szCs w:val="24"/>
              </w:rPr>
              <w:t>Augmentation</w:t>
            </w:r>
          </w:p>
        </w:tc>
        <w:tc>
          <w:tcPr>
            <w:tcW w:w="0" w:type="auto"/>
            <w:hideMark/>
          </w:tcPr>
          <w:p w14:paraId="776C0A1D" w14:textId="77777777" w:rsidR="0060515F" w:rsidRPr="002D7097" w:rsidRDefault="0060515F" w:rsidP="009E6068">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2D7097">
              <w:rPr>
                <w:rStyle w:val="Strong"/>
                <w:rFonts w:asciiTheme="majorBidi" w:hAnsiTheme="majorBidi" w:cstheme="majorBidi"/>
                <w:sz w:val="24"/>
                <w:szCs w:val="24"/>
              </w:rPr>
              <w:t>Details</w:t>
            </w:r>
          </w:p>
        </w:tc>
      </w:tr>
      <w:tr w:rsidR="002D7097" w:rsidRPr="002D7097" w14:paraId="54F13311" w14:textId="77777777" w:rsidTr="009E60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F492729" w14:textId="77777777" w:rsidR="0060515F" w:rsidRPr="002D7097" w:rsidRDefault="0060515F" w:rsidP="009E6068">
            <w:pPr>
              <w:jc w:val="both"/>
              <w:rPr>
                <w:rFonts w:asciiTheme="majorBidi" w:hAnsiTheme="majorBidi" w:cstheme="majorBidi"/>
                <w:sz w:val="24"/>
                <w:szCs w:val="24"/>
              </w:rPr>
            </w:pPr>
            <w:r w:rsidRPr="002D7097">
              <w:rPr>
                <w:rStyle w:val="Strong"/>
                <w:rFonts w:asciiTheme="majorBidi" w:hAnsiTheme="majorBidi" w:cstheme="majorBidi"/>
                <w:sz w:val="24"/>
                <w:szCs w:val="24"/>
              </w:rPr>
              <w:t>Grayscale</w:t>
            </w:r>
          </w:p>
        </w:tc>
        <w:tc>
          <w:tcPr>
            <w:tcW w:w="0" w:type="auto"/>
            <w:hideMark/>
          </w:tcPr>
          <w:p w14:paraId="3470581D" w14:textId="77777777" w:rsidR="0060515F" w:rsidRPr="002D7097" w:rsidRDefault="0060515F" w:rsidP="009E6068">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2D7097">
              <w:rPr>
                <w:rFonts w:asciiTheme="majorBidi" w:hAnsiTheme="majorBidi" w:cstheme="majorBidi"/>
                <w:sz w:val="24"/>
                <w:szCs w:val="24"/>
              </w:rPr>
              <w:t>Applied to </w:t>
            </w:r>
            <w:r w:rsidRPr="002D7097">
              <w:rPr>
                <w:rStyle w:val="Strong"/>
                <w:rFonts w:asciiTheme="majorBidi" w:hAnsiTheme="majorBidi" w:cstheme="majorBidi"/>
                <w:sz w:val="24"/>
                <w:szCs w:val="24"/>
              </w:rPr>
              <w:t>15% of images</w:t>
            </w:r>
          </w:p>
        </w:tc>
      </w:tr>
      <w:tr w:rsidR="002D7097" w:rsidRPr="002D7097" w14:paraId="53B266FF" w14:textId="77777777" w:rsidTr="009E6068">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440E78C" w14:textId="77777777" w:rsidR="0060515F" w:rsidRPr="002D7097" w:rsidRDefault="0060515F" w:rsidP="009E6068">
            <w:pPr>
              <w:jc w:val="both"/>
              <w:rPr>
                <w:rFonts w:asciiTheme="majorBidi" w:hAnsiTheme="majorBidi" w:cstheme="majorBidi"/>
                <w:sz w:val="24"/>
                <w:szCs w:val="24"/>
              </w:rPr>
            </w:pPr>
            <w:r w:rsidRPr="002D7097">
              <w:rPr>
                <w:rStyle w:val="Strong"/>
                <w:rFonts w:asciiTheme="majorBidi" w:hAnsiTheme="majorBidi" w:cstheme="majorBidi"/>
                <w:sz w:val="24"/>
                <w:szCs w:val="24"/>
              </w:rPr>
              <w:t>Saturation Adjustment</w:t>
            </w:r>
          </w:p>
        </w:tc>
        <w:tc>
          <w:tcPr>
            <w:tcW w:w="0" w:type="auto"/>
            <w:hideMark/>
          </w:tcPr>
          <w:p w14:paraId="08FFAD92" w14:textId="77777777" w:rsidR="0060515F" w:rsidRPr="002D7097" w:rsidRDefault="0060515F" w:rsidP="009E6068">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2D7097">
              <w:rPr>
                <w:rFonts w:asciiTheme="majorBidi" w:hAnsiTheme="majorBidi" w:cstheme="majorBidi"/>
                <w:sz w:val="24"/>
                <w:szCs w:val="24"/>
              </w:rPr>
              <w:t>Adjusted between </w:t>
            </w:r>
            <w:r w:rsidRPr="002D7097">
              <w:rPr>
                <w:rStyle w:val="Strong"/>
                <w:rFonts w:asciiTheme="majorBidi" w:hAnsiTheme="majorBidi" w:cstheme="majorBidi"/>
                <w:sz w:val="24"/>
                <w:szCs w:val="24"/>
              </w:rPr>
              <w:t>-25% and +25%</w:t>
            </w:r>
          </w:p>
        </w:tc>
      </w:tr>
      <w:tr w:rsidR="002D7097" w:rsidRPr="002D7097" w14:paraId="33153DB0" w14:textId="77777777" w:rsidTr="009E60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E261DDF" w14:textId="77777777" w:rsidR="0060515F" w:rsidRPr="002D7097" w:rsidRDefault="0060515F" w:rsidP="009E6068">
            <w:pPr>
              <w:jc w:val="both"/>
              <w:rPr>
                <w:rFonts w:asciiTheme="majorBidi" w:hAnsiTheme="majorBidi" w:cstheme="majorBidi"/>
                <w:sz w:val="24"/>
                <w:szCs w:val="24"/>
              </w:rPr>
            </w:pPr>
            <w:r w:rsidRPr="002D7097">
              <w:rPr>
                <w:rStyle w:val="Strong"/>
                <w:rFonts w:asciiTheme="majorBidi" w:hAnsiTheme="majorBidi" w:cstheme="majorBidi"/>
                <w:sz w:val="24"/>
                <w:szCs w:val="24"/>
              </w:rPr>
              <w:t>Brightness Adjustment</w:t>
            </w:r>
          </w:p>
        </w:tc>
        <w:tc>
          <w:tcPr>
            <w:tcW w:w="0" w:type="auto"/>
            <w:hideMark/>
          </w:tcPr>
          <w:p w14:paraId="17550108" w14:textId="77777777" w:rsidR="0060515F" w:rsidRPr="002D7097" w:rsidRDefault="0060515F" w:rsidP="009E6068">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2D7097">
              <w:rPr>
                <w:rFonts w:asciiTheme="majorBidi" w:hAnsiTheme="majorBidi" w:cstheme="majorBidi"/>
                <w:sz w:val="24"/>
                <w:szCs w:val="24"/>
              </w:rPr>
              <w:t>Adjusted between </w:t>
            </w:r>
            <w:r w:rsidRPr="002D7097">
              <w:rPr>
                <w:rStyle w:val="Strong"/>
                <w:rFonts w:asciiTheme="majorBidi" w:hAnsiTheme="majorBidi" w:cstheme="majorBidi"/>
                <w:sz w:val="24"/>
                <w:szCs w:val="24"/>
              </w:rPr>
              <w:t>-15% and +15%</w:t>
            </w:r>
          </w:p>
        </w:tc>
      </w:tr>
      <w:tr w:rsidR="002D7097" w:rsidRPr="002D7097" w14:paraId="195A4D1B" w14:textId="77777777" w:rsidTr="009E6068">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0EC621A" w14:textId="77777777" w:rsidR="0060515F" w:rsidRPr="002D7097" w:rsidRDefault="0060515F" w:rsidP="009E6068">
            <w:pPr>
              <w:jc w:val="both"/>
              <w:rPr>
                <w:rFonts w:asciiTheme="majorBidi" w:hAnsiTheme="majorBidi" w:cstheme="majorBidi"/>
                <w:sz w:val="24"/>
                <w:szCs w:val="24"/>
              </w:rPr>
            </w:pPr>
            <w:r w:rsidRPr="002D7097">
              <w:rPr>
                <w:rStyle w:val="Strong"/>
                <w:rFonts w:asciiTheme="majorBidi" w:hAnsiTheme="majorBidi" w:cstheme="majorBidi"/>
                <w:sz w:val="24"/>
                <w:szCs w:val="24"/>
              </w:rPr>
              <w:t>Noise Addition</w:t>
            </w:r>
          </w:p>
        </w:tc>
        <w:tc>
          <w:tcPr>
            <w:tcW w:w="0" w:type="auto"/>
            <w:hideMark/>
          </w:tcPr>
          <w:p w14:paraId="177C5F22" w14:textId="77777777" w:rsidR="0060515F" w:rsidRPr="002D7097" w:rsidRDefault="0060515F" w:rsidP="009E6068">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2D7097">
              <w:rPr>
                <w:rFonts w:asciiTheme="majorBidi" w:hAnsiTheme="majorBidi" w:cstheme="majorBidi"/>
                <w:sz w:val="24"/>
                <w:szCs w:val="24"/>
              </w:rPr>
              <w:t>Added to up to </w:t>
            </w:r>
            <w:r w:rsidRPr="002D7097">
              <w:rPr>
                <w:rStyle w:val="Strong"/>
                <w:rFonts w:asciiTheme="majorBidi" w:hAnsiTheme="majorBidi" w:cstheme="majorBidi"/>
                <w:sz w:val="24"/>
                <w:szCs w:val="24"/>
              </w:rPr>
              <w:t>0.1% of pixels</w:t>
            </w:r>
          </w:p>
        </w:tc>
      </w:tr>
    </w:tbl>
    <w:p w14:paraId="384CCFAA" w14:textId="77777777" w:rsidR="0060515F" w:rsidRPr="002D7097" w:rsidRDefault="0060515F" w:rsidP="009E6068">
      <w:pPr>
        <w:spacing w:after="0"/>
        <w:jc w:val="both"/>
        <w:rPr>
          <w:rFonts w:asciiTheme="majorBidi" w:hAnsiTheme="majorBidi" w:cstheme="majorBidi"/>
          <w:sz w:val="24"/>
          <w:szCs w:val="24"/>
        </w:rPr>
      </w:pPr>
    </w:p>
    <w:p w14:paraId="75C771D7" w14:textId="77777777" w:rsidR="0060515F" w:rsidRPr="002D7097" w:rsidRDefault="0060515F" w:rsidP="009E6068">
      <w:pPr>
        <w:pStyle w:val="Heading4"/>
        <w:spacing w:before="0"/>
        <w:jc w:val="both"/>
        <w:rPr>
          <w:rFonts w:asciiTheme="majorBidi" w:hAnsiTheme="majorBidi"/>
          <w:color w:val="auto"/>
          <w:sz w:val="24"/>
          <w:szCs w:val="24"/>
        </w:rPr>
      </w:pPr>
      <w:r w:rsidRPr="002D7097">
        <w:rPr>
          <w:rStyle w:val="Strong"/>
          <w:rFonts w:asciiTheme="majorBidi" w:hAnsiTheme="majorBidi"/>
          <w:b w:val="0"/>
          <w:bCs w:val="0"/>
          <w:color w:val="auto"/>
          <w:sz w:val="24"/>
          <w:szCs w:val="24"/>
        </w:rPr>
        <w:t>Dataset Link</w:t>
      </w:r>
    </w:p>
    <w:p w14:paraId="7F673113" w14:textId="77777777" w:rsidR="0060515F" w:rsidRPr="002D7097" w:rsidRDefault="0060515F" w:rsidP="004D00C4">
      <w:pPr>
        <w:pStyle w:val="NormalWeb"/>
        <w:numPr>
          <w:ilvl w:val="0"/>
          <w:numId w:val="8"/>
        </w:numPr>
        <w:spacing w:before="0" w:beforeAutospacing="0" w:after="0" w:afterAutospacing="0"/>
        <w:jc w:val="both"/>
        <w:rPr>
          <w:rFonts w:asciiTheme="majorBidi" w:hAnsiTheme="majorBidi" w:cstheme="majorBidi"/>
        </w:rPr>
      </w:pPr>
      <w:r w:rsidRPr="002D7097">
        <w:rPr>
          <w:rFonts w:asciiTheme="majorBidi" w:hAnsiTheme="majorBidi" w:cstheme="majorBidi"/>
        </w:rPr>
        <w:t>Access the dataset directly at: </w:t>
      </w:r>
      <w:r w:rsidR="0028206F" w:rsidRPr="002D7097">
        <w:rPr>
          <w:rFonts w:asciiTheme="majorBidi" w:hAnsiTheme="majorBidi" w:cstheme="majorBidi"/>
        </w:rPr>
        <w:t>(</w:t>
      </w:r>
      <w:hyperlink r:id="rId21" w:history="1">
        <w:r w:rsidR="0028206F" w:rsidRPr="002D7097">
          <w:rPr>
            <w:rStyle w:val="Hyperlink"/>
            <w:rFonts w:asciiTheme="majorBidi" w:hAnsiTheme="majorBidi" w:cstheme="majorBidi"/>
            <w:color w:val="auto"/>
          </w:rPr>
          <w:t>https://universe.roboflow.com/chbmit-scalp-eeg-database/chb-mit-scalp-eeg-database-expo/dataset/1</w:t>
        </w:r>
      </w:hyperlink>
      <w:r w:rsidR="0028206F" w:rsidRPr="002D7097">
        <w:rPr>
          <w:rFonts w:asciiTheme="majorBidi" w:hAnsiTheme="majorBidi" w:cstheme="majorBidi"/>
        </w:rPr>
        <w:t xml:space="preserve">) </w:t>
      </w:r>
      <w:hyperlink r:id="rId22" w:tgtFrame="_blank" w:history="1"/>
      <w:r w:rsidRPr="002D7097">
        <w:rPr>
          <w:rFonts w:asciiTheme="majorBidi" w:hAnsiTheme="majorBidi" w:cstheme="majorBidi"/>
        </w:rPr>
        <w:t>.</w:t>
      </w:r>
    </w:p>
    <w:p w14:paraId="34D29C5D" w14:textId="77777777" w:rsidR="0060515F" w:rsidRPr="002D7097" w:rsidRDefault="0060515F" w:rsidP="0060515F">
      <w:pPr>
        <w:rPr>
          <w:rFonts w:ascii="Times New Roman" w:hAnsi="Times New Roman" w:cs="Times New Roman"/>
        </w:rPr>
      </w:pPr>
    </w:p>
    <w:p w14:paraId="0EC57C5F" w14:textId="77777777" w:rsidR="00C577CF" w:rsidRPr="002D7097" w:rsidRDefault="00C577CF" w:rsidP="00C577CF">
      <w:pPr>
        <w:spacing w:after="0"/>
        <w:jc w:val="both"/>
        <w:outlineLvl w:val="2"/>
        <w:rPr>
          <w:rFonts w:asciiTheme="majorBidi" w:eastAsia="Times New Roman" w:hAnsiTheme="majorBidi" w:cstheme="majorBidi"/>
          <w:b/>
          <w:bCs/>
          <w:sz w:val="24"/>
          <w:szCs w:val="24"/>
        </w:rPr>
      </w:pPr>
      <w:r w:rsidRPr="002D7097">
        <w:rPr>
          <w:rFonts w:asciiTheme="majorBidi" w:eastAsia="Times New Roman" w:hAnsiTheme="majorBidi" w:cstheme="majorBidi"/>
          <w:b/>
          <w:bCs/>
          <w:sz w:val="24"/>
          <w:szCs w:val="24"/>
        </w:rPr>
        <w:t>Workflow and Algorithm for Processing EEG Data from the CHB-MIT Scalp EEG Database</w:t>
      </w:r>
    </w:p>
    <w:p w14:paraId="49410128" w14:textId="77777777" w:rsidR="00C577CF" w:rsidRPr="002D7097" w:rsidRDefault="00C577CF" w:rsidP="00C577CF">
      <w:pPr>
        <w:spacing w:after="0"/>
        <w:jc w:val="both"/>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This Python-based workflow processes EEG data from the </w:t>
      </w:r>
      <w:r w:rsidRPr="002D7097">
        <w:rPr>
          <w:rFonts w:asciiTheme="majorBidi" w:eastAsia="Times New Roman" w:hAnsiTheme="majorBidi" w:cstheme="majorBidi"/>
          <w:b/>
          <w:bCs/>
          <w:sz w:val="24"/>
          <w:szCs w:val="24"/>
        </w:rPr>
        <w:t>CHB-MIT Scalp EEG Database</w:t>
      </w:r>
      <w:r w:rsidRPr="002D7097">
        <w:rPr>
          <w:rFonts w:asciiTheme="majorBidi" w:eastAsia="Times New Roman" w:hAnsiTheme="majorBidi" w:cstheme="majorBidi"/>
          <w:sz w:val="24"/>
          <w:szCs w:val="24"/>
        </w:rPr>
        <w:t> to generate training-ready PNG images for seizure detection. The pipeline converts raw EEG signals into labeled images, distinguishing between seizure and non-seizure events, and organizes them into structured directories for machine learning. Below is a step-by-step breakdown of the process:</w:t>
      </w:r>
    </w:p>
    <w:p w14:paraId="5DD641A8" w14:textId="77777777" w:rsidR="00C577CF" w:rsidRPr="002D7097" w:rsidRDefault="00C577CF" w:rsidP="00C577CF">
      <w:pPr>
        <w:spacing w:after="0"/>
        <w:jc w:val="both"/>
        <w:rPr>
          <w:rFonts w:asciiTheme="majorBidi" w:eastAsia="Times New Roman" w:hAnsiTheme="majorBidi" w:cstheme="majorBidi"/>
          <w:sz w:val="24"/>
          <w:szCs w:val="24"/>
        </w:rPr>
      </w:pPr>
    </w:p>
    <w:p w14:paraId="7FA1B9F8" w14:textId="77777777" w:rsidR="00C577CF" w:rsidRPr="002D7097" w:rsidRDefault="00C577CF" w:rsidP="00C577CF">
      <w:pPr>
        <w:spacing w:after="0"/>
        <w:jc w:val="both"/>
        <w:outlineLvl w:val="2"/>
        <w:rPr>
          <w:rFonts w:asciiTheme="majorBidi" w:eastAsia="Times New Roman" w:hAnsiTheme="majorBidi" w:cstheme="majorBidi"/>
          <w:b/>
          <w:bCs/>
          <w:sz w:val="24"/>
          <w:szCs w:val="24"/>
        </w:rPr>
      </w:pPr>
      <w:r w:rsidRPr="002D7097">
        <w:rPr>
          <w:rFonts w:asciiTheme="majorBidi" w:eastAsia="Times New Roman" w:hAnsiTheme="majorBidi" w:cstheme="majorBidi"/>
          <w:b/>
          <w:bCs/>
          <w:sz w:val="24"/>
          <w:szCs w:val="24"/>
        </w:rPr>
        <w:t>Step 1: Data Acquisition</w:t>
      </w:r>
    </w:p>
    <w:p w14:paraId="7A686D87" w14:textId="77777777" w:rsidR="00C577CF" w:rsidRPr="002D7097" w:rsidRDefault="00C577CF" w:rsidP="004D00C4">
      <w:pPr>
        <w:numPr>
          <w:ilvl w:val="0"/>
          <w:numId w:val="12"/>
        </w:numPr>
        <w:spacing w:after="0"/>
        <w:jc w:val="both"/>
        <w:rPr>
          <w:rFonts w:asciiTheme="majorBidi" w:eastAsia="Times New Roman" w:hAnsiTheme="majorBidi" w:cstheme="majorBidi"/>
          <w:sz w:val="24"/>
          <w:szCs w:val="24"/>
        </w:rPr>
      </w:pPr>
      <w:r w:rsidRPr="002D7097">
        <w:rPr>
          <w:rFonts w:asciiTheme="majorBidi" w:eastAsia="Times New Roman" w:hAnsiTheme="majorBidi" w:cstheme="majorBidi"/>
          <w:b/>
          <w:bCs/>
          <w:sz w:val="24"/>
          <w:szCs w:val="24"/>
        </w:rPr>
        <w:t>Input</w:t>
      </w:r>
      <w:r w:rsidRPr="002D7097">
        <w:rPr>
          <w:rFonts w:asciiTheme="majorBidi" w:eastAsia="Times New Roman" w:hAnsiTheme="majorBidi" w:cstheme="majorBidi"/>
          <w:sz w:val="24"/>
          <w:szCs w:val="24"/>
        </w:rPr>
        <w:t>: Raw EEG data in </w:t>
      </w:r>
      <w:r w:rsidRPr="002D7097">
        <w:rPr>
          <w:rFonts w:asciiTheme="majorBidi" w:eastAsia="Times New Roman" w:hAnsiTheme="majorBidi" w:cstheme="majorBidi"/>
          <w:b/>
          <w:bCs/>
          <w:sz w:val="24"/>
          <w:szCs w:val="24"/>
        </w:rPr>
        <w:t>EDF (European Data Format)</w:t>
      </w:r>
      <w:r w:rsidRPr="002D7097">
        <w:rPr>
          <w:rFonts w:asciiTheme="majorBidi" w:eastAsia="Times New Roman" w:hAnsiTheme="majorBidi" w:cstheme="majorBidi"/>
          <w:sz w:val="24"/>
          <w:szCs w:val="24"/>
        </w:rPr>
        <w:t> files and patient-specific summary files (e.g., chb24-summary.txt) from the CHB-MIT database.</w:t>
      </w:r>
    </w:p>
    <w:p w14:paraId="133EDFCA" w14:textId="77777777" w:rsidR="00C577CF" w:rsidRPr="002D7097" w:rsidRDefault="00C577CF" w:rsidP="004D00C4">
      <w:pPr>
        <w:numPr>
          <w:ilvl w:val="0"/>
          <w:numId w:val="12"/>
        </w:numPr>
        <w:spacing w:after="0"/>
        <w:jc w:val="both"/>
        <w:rPr>
          <w:rFonts w:asciiTheme="majorBidi" w:eastAsia="Times New Roman" w:hAnsiTheme="majorBidi" w:cstheme="majorBidi"/>
          <w:sz w:val="24"/>
          <w:szCs w:val="24"/>
        </w:rPr>
      </w:pPr>
      <w:r w:rsidRPr="002D7097">
        <w:rPr>
          <w:rFonts w:asciiTheme="majorBidi" w:eastAsia="Times New Roman" w:hAnsiTheme="majorBidi" w:cstheme="majorBidi"/>
          <w:b/>
          <w:bCs/>
          <w:sz w:val="24"/>
          <w:szCs w:val="24"/>
        </w:rPr>
        <w:t>Purpose</w:t>
      </w:r>
      <w:r w:rsidRPr="002D7097">
        <w:rPr>
          <w:rFonts w:asciiTheme="majorBidi" w:eastAsia="Times New Roman" w:hAnsiTheme="majorBidi" w:cstheme="majorBidi"/>
          <w:sz w:val="24"/>
          <w:szCs w:val="24"/>
        </w:rPr>
        <w:t>: Source the necessary data files containing EEG recordings and seizure timing metadata.</w:t>
      </w:r>
    </w:p>
    <w:p w14:paraId="6E1BF2B7" w14:textId="77777777" w:rsidR="00C577CF" w:rsidRPr="002D7097" w:rsidRDefault="00C577CF" w:rsidP="00C577CF">
      <w:pPr>
        <w:spacing w:after="0"/>
        <w:jc w:val="both"/>
        <w:rPr>
          <w:rFonts w:asciiTheme="majorBidi" w:eastAsia="Times New Roman" w:hAnsiTheme="majorBidi" w:cstheme="majorBidi"/>
          <w:sz w:val="24"/>
          <w:szCs w:val="24"/>
        </w:rPr>
      </w:pPr>
    </w:p>
    <w:p w14:paraId="413B485F" w14:textId="77777777" w:rsidR="00C577CF" w:rsidRPr="002D7097" w:rsidRDefault="00C577CF" w:rsidP="00C577CF">
      <w:pPr>
        <w:spacing w:after="0"/>
        <w:jc w:val="both"/>
        <w:outlineLvl w:val="2"/>
        <w:rPr>
          <w:rFonts w:asciiTheme="majorBidi" w:eastAsia="Times New Roman" w:hAnsiTheme="majorBidi" w:cstheme="majorBidi"/>
          <w:b/>
          <w:bCs/>
          <w:sz w:val="24"/>
          <w:szCs w:val="24"/>
        </w:rPr>
      </w:pPr>
      <w:r w:rsidRPr="002D7097">
        <w:rPr>
          <w:rFonts w:asciiTheme="majorBidi" w:eastAsia="Times New Roman" w:hAnsiTheme="majorBidi" w:cstheme="majorBidi"/>
          <w:b/>
          <w:bCs/>
          <w:sz w:val="24"/>
          <w:szCs w:val="24"/>
        </w:rPr>
        <w:t>Step 2: Metadata Extraction</w:t>
      </w:r>
    </w:p>
    <w:p w14:paraId="1A5441F3" w14:textId="77777777" w:rsidR="00C577CF" w:rsidRPr="002D7097" w:rsidRDefault="00C577CF" w:rsidP="004D00C4">
      <w:pPr>
        <w:numPr>
          <w:ilvl w:val="0"/>
          <w:numId w:val="13"/>
        </w:numPr>
        <w:spacing w:after="0"/>
        <w:jc w:val="both"/>
        <w:rPr>
          <w:rFonts w:asciiTheme="majorBidi" w:eastAsia="Times New Roman" w:hAnsiTheme="majorBidi" w:cstheme="majorBidi"/>
          <w:sz w:val="24"/>
          <w:szCs w:val="24"/>
        </w:rPr>
      </w:pPr>
      <w:r w:rsidRPr="002D7097">
        <w:rPr>
          <w:rFonts w:asciiTheme="majorBidi" w:eastAsia="Times New Roman" w:hAnsiTheme="majorBidi" w:cstheme="majorBidi"/>
          <w:b/>
          <w:bCs/>
          <w:sz w:val="24"/>
          <w:szCs w:val="24"/>
        </w:rPr>
        <w:t>Action</w:t>
      </w:r>
      <w:r w:rsidRPr="002D7097">
        <w:rPr>
          <w:rFonts w:asciiTheme="majorBidi" w:eastAsia="Times New Roman" w:hAnsiTheme="majorBidi" w:cstheme="majorBidi"/>
          <w:sz w:val="24"/>
          <w:szCs w:val="24"/>
        </w:rPr>
        <w:t>:</w:t>
      </w:r>
    </w:p>
    <w:p w14:paraId="2D72CE29" w14:textId="77777777" w:rsidR="00C577CF" w:rsidRPr="002D7097" w:rsidRDefault="00C577CF" w:rsidP="004D00C4">
      <w:pPr>
        <w:numPr>
          <w:ilvl w:val="1"/>
          <w:numId w:val="13"/>
        </w:numPr>
        <w:spacing w:after="0"/>
        <w:jc w:val="both"/>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Parse the summary files to extract seizure start and end times for each EDF file.</w:t>
      </w:r>
    </w:p>
    <w:p w14:paraId="285BCE4B" w14:textId="77777777" w:rsidR="00C577CF" w:rsidRPr="002D7097" w:rsidRDefault="00C577CF" w:rsidP="004D00C4">
      <w:pPr>
        <w:numPr>
          <w:ilvl w:val="0"/>
          <w:numId w:val="13"/>
        </w:numPr>
        <w:spacing w:after="0"/>
        <w:jc w:val="both"/>
        <w:rPr>
          <w:rFonts w:asciiTheme="majorBidi" w:eastAsia="Times New Roman" w:hAnsiTheme="majorBidi" w:cstheme="majorBidi"/>
          <w:sz w:val="24"/>
          <w:szCs w:val="24"/>
        </w:rPr>
      </w:pPr>
      <w:r w:rsidRPr="002D7097">
        <w:rPr>
          <w:rFonts w:asciiTheme="majorBidi" w:eastAsia="Times New Roman" w:hAnsiTheme="majorBidi" w:cstheme="majorBidi"/>
          <w:b/>
          <w:bCs/>
          <w:sz w:val="24"/>
          <w:szCs w:val="24"/>
        </w:rPr>
        <w:t>Output</w:t>
      </w:r>
      <w:r w:rsidRPr="002D7097">
        <w:rPr>
          <w:rFonts w:asciiTheme="majorBidi" w:eastAsia="Times New Roman" w:hAnsiTheme="majorBidi" w:cstheme="majorBidi"/>
          <w:sz w:val="24"/>
          <w:szCs w:val="24"/>
        </w:rPr>
        <w:t>: A structured list of seizure intervals for each patient.</w:t>
      </w:r>
    </w:p>
    <w:p w14:paraId="6505CD17" w14:textId="77777777" w:rsidR="00C577CF" w:rsidRPr="002D7097" w:rsidRDefault="00C577CF" w:rsidP="00C577CF">
      <w:pPr>
        <w:spacing w:after="0"/>
        <w:jc w:val="both"/>
        <w:rPr>
          <w:rFonts w:asciiTheme="majorBidi" w:eastAsia="Times New Roman" w:hAnsiTheme="majorBidi" w:cstheme="majorBidi"/>
          <w:sz w:val="24"/>
          <w:szCs w:val="24"/>
        </w:rPr>
      </w:pPr>
    </w:p>
    <w:p w14:paraId="2A99CDE3" w14:textId="77777777" w:rsidR="00C577CF" w:rsidRPr="002D7097" w:rsidRDefault="00C577CF" w:rsidP="00C577CF">
      <w:pPr>
        <w:spacing w:after="0"/>
        <w:jc w:val="both"/>
        <w:outlineLvl w:val="2"/>
        <w:rPr>
          <w:rFonts w:asciiTheme="majorBidi" w:eastAsia="Times New Roman" w:hAnsiTheme="majorBidi" w:cstheme="majorBidi"/>
          <w:b/>
          <w:bCs/>
          <w:sz w:val="24"/>
          <w:szCs w:val="24"/>
        </w:rPr>
      </w:pPr>
      <w:r w:rsidRPr="002D7097">
        <w:rPr>
          <w:rFonts w:asciiTheme="majorBidi" w:eastAsia="Times New Roman" w:hAnsiTheme="majorBidi" w:cstheme="majorBidi"/>
          <w:b/>
          <w:bCs/>
          <w:sz w:val="24"/>
          <w:szCs w:val="24"/>
        </w:rPr>
        <w:t>Step 3: EEG Signal Processing</w:t>
      </w:r>
    </w:p>
    <w:p w14:paraId="697C51D5" w14:textId="77777777" w:rsidR="00C577CF" w:rsidRPr="002D7097" w:rsidRDefault="00C577CF" w:rsidP="004D00C4">
      <w:pPr>
        <w:numPr>
          <w:ilvl w:val="0"/>
          <w:numId w:val="14"/>
        </w:numPr>
        <w:spacing w:after="0"/>
        <w:jc w:val="both"/>
        <w:rPr>
          <w:rFonts w:asciiTheme="majorBidi" w:eastAsia="Times New Roman" w:hAnsiTheme="majorBidi" w:cstheme="majorBidi"/>
          <w:sz w:val="24"/>
          <w:szCs w:val="24"/>
        </w:rPr>
      </w:pPr>
      <w:r w:rsidRPr="002D7097">
        <w:rPr>
          <w:rFonts w:asciiTheme="majorBidi" w:eastAsia="Times New Roman" w:hAnsiTheme="majorBidi" w:cstheme="majorBidi"/>
          <w:b/>
          <w:bCs/>
          <w:sz w:val="24"/>
          <w:szCs w:val="24"/>
        </w:rPr>
        <w:t>Channel Selection</w:t>
      </w:r>
      <w:r w:rsidRPr="002D7097">
        <w:rPr>
          <w:rFonts w:asciiTheme="majorBidi" w:eastAsia="Times New Roman" w:hAnsiTheme="majorBidi" w:cstheme="majorBidi"/>
          <w:sz w:val="24"/>
          <w:szCs w:val="24"/>
        </w:rPr>
        <w:t>:</w:t>
      </w:r>
    </w:p>
    <w:p w14:paraId="615C4672" w14:textId="77777777" w:rsidR="00C577CF" w:rsidRPr="002D7097" w:rsidRDefault="00C577CF" w:rsidP="004D00C4">
      <w:pPr>
        <w:numPr>
          <w:ilvl w:val="1"/>
          <w:numId w:val="14"/>
        </w:numPr>
        <w:spacing w:after="0"/>
        <w:jc w:val="both"/>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Isolate </w:t>
      </w:r>
      <w:r w:rsidRPr="002D7097">
        <w:rPr>
          <w:rFonts w:asciiTheme="majorBidi" w:eastAsia="Times New Roman" w:hAnsiTheme="majorBidi" w:cstheme="majorBidi"/>
          <w:b/>
          <w:bCs/>
          <w:sz w:val="24"/>
          <w:szCs w:val="24"/>
        </w:rPr>
        <w:t>18 standard EEG channels</w:t>
      </w:r>
      <w:r w:rsidRPr="002D7097">
        <w:rPr>
          <w:rFonts w:asciiTheme="majorBidi" w:eastAsia="Times New Roman" w:hAnsiTheme="majorBidi" w:cstheme="majorBidi"/>
          <w:sz w:val="24"/>
          <w:szCs w:val="24"/>
        </w:rPr>
        <w:t> (e.g., FP1-F7, CZ-PZ) for consistency across recordings.</w:t>
      </w:r>
    </w:p>
    <w:p w14:paraId="2C077D19" w14:textId="77777777" w:rsidR="00C577CF" w:rsidRPr="002D7097" w:rsidRDefault="00C577CF" w:rsidP="004D00C4">
      <w:pPr>
        <w:numPr>
          <w:ilvl w:val="0"/>
          <w:numId w:val="14"/>
        </w:numPr>
        <w:spacing w:after="0"/>
        <w:jc w:val="both"/>
        <w:rPr>
          <w:rFonts w:asciiTheme="majorBidi" w:eastAsia="Times New Roman" w:hAnsiTheme="majorBidi" w:cstheme="majorBidi"/>
          <w:sz w:val="24"/>
          <w:szCs w:val="24"/>
        </w:rPr>
      </w:pPr>
      <w:r w:rsidRPr="002D7097">
        <w:rPr>
          <w:rFonts w:asciiTheme="majorBidi" w:eastAsia="Times New Roman" w:hAnsiTheme="majorBidi" w:cstheme="majorBidi"/>
          <w:b/>
          <w:bCs/>
          <w:sz w:val="24"/>
          <w:szCs w:val="24"/>
        </w:rPr>
        <w:t>Segmentation</w:t>
      </w:r>
      <w:r w:rsidRPr="002D7097">
        <w:rPr>
          <w:rFonts w:asciiTheme="majorBidi" w:eastAsia="Times New Roman" w:hAnsiTheme="majorBidi" w:cstheme="majorBidi"/>
          <w:sz w:val="24"/>
          <w:szCs w:val="24"/>
        </w:rPr>
        <w:t>:</w:t>
      </w:r>
    </w:p>
    <w:p w14:paraId="36570153" w14:textId="77777777" w:rsidR="00C577CF" w:rsidRPr="002D7097" w:rsidRDefault="00C577CF" w:rsidP="004D00C4">
      <w:pPr>
        <w:numPr>
          <w:ilvl w:val="1"/>
          <w:numId w:val="14"/>
        </w:numPr>
        <w:spacing w:after="0"/>
        <w:jc w:val="both"/>
        <w:rPr>
          <w:rFonts w:asciiTheme="majorBidi" w:eastAsia="Times New Roman" w:hAnsiTheme="majorBidi" w:cstheme="majorBidi"/>
          <w:sz w:val="24"/>
          <w:szCs w:val="24"/>
        </w:rPr>
      </w:pPr>
      <w:r w:rsidRPr="002D7097">
        <w:rPr>
          <w:rFonts w:asciiTheme="majorBidi" w:eastAsia="Times New Roman" w:hAnsiTheme="majorBidi" w:cstheme="majorBidi"/>
          <w:b/>
          <w:bCs/>
          <w:sz w:val="24"/>
          <w:szCs w:val="24"/>
        </w:rPr>
        <w:t>Seizure Segments</w:t>
      </w:r>
      <w:r w:rsidRPr="002D7097">
        <w:rPr>
          <w:rFonts w:asciiTheme="majorBidi" w:eastAsia="Times New Roman" w:hAnsiTheme="majorBidi" w:cstheme="majorBidi"/>
          <w:sz w:val="24"/>
          <w:szCs w:val="24"/>
        </w:rPr>
        <w:t>:</w:t>
      </w:r>
    </w:p>
    <w:p w14:paraId="42DA8D71" w14:textId="77777777" w:rsidR="00C577CF" w:rsidRPr="002D7097" w:rsidRDefault="00C577CF" w:rsidP="004D00C4">
      <w:pPr>
        <w:numPr>
          <w:ilvl w:val="2"/>
          <w:numId w:val="14"/>
        </w:numPr>
        <w:spacing w:after="0"/>
        <w:jc w:val="both"/>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Extract EEG data during annotated seizure intervals.</w:t>
      </w:r>
    </w:p>
    <w:p w14:paraId="5570FC0B" w14:textId="77777777" w:rsidR="00C577CF" w:rsidRPr="002D7097" w:rsidRDefault="00C577CF" w:rsidP="004D00C4">
      <w:pPr>
        <w:numPr>
          <w:ilvl w:val="1"/>
          <w:numId w:val="14"/>
        </w:numPr>
        <w:spacing w:after="0"/>
        <w:jc w:val="both"/>
        <w:rPr>
          <w:rFonts w:asciiTheme="majorBidi" w:eastAsia="Times New Roman" w:hAnsiTheme="majorBidi" w:cstheme="majorBidi"/>
          <w:sz w:val="24"/>
          <w:szCs w:val="24"/>
        </w:rPr>
      </w:pPr>
      <w:r w:rsidRPr="002D7097">
        <w:rPr>
          <w:rFonts w:asciiTheme="majorBidi" w:eastAsia="Times New Roman" w:hAnsiTheme="majorBidi" w:cstheme="majorBidi"/>
          <w:b/>
          <w:bCs/>
          <w:sz w:val="24"/>
          <w:szCs w:val="24"/>
        </w:rPr>
        <w:t>Non-Seizure Segments</w:t>
      </w:r>
      <w:r w:rsidRPr="002D7097">
        <w:rPr>
          <w:rFonts w:asciiTheme="majorBidi" w:eastAsia="Times New Roman" w:hAnsiTheme="majorBidi" w:cstheme="majorBidi"/>
          <w:sz w:val="24"/>
          <w:szCs w:val="24"/>
        </w:rPr>
        <w:t>:</w:t>
      </w:r>
    </w:p>
    <w:p w14:paraId="6A822396" w14:textId="77777777" w:rsidR="00C577CF" w:rsidRPr="002D7097" w:rsidRDefault="00C577CF" w:rsidP="004D00C4">
      <w:pPr>
        <w:numPr>
          <w:ilvl w:val="2"/>
          <w:numId w:val="14"/>
        </w:numPr>
        <w:spacing w:after="0"/>
        <w:jc w:val="both"/>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Sample non-overlapping intervals outside seizure periods to ensure balanced representation.</w:t>
      </w:r>
    </w:p>
    <w:p w14:paraId="1D9C196C" w14:textId="77777777" w:rsidR="00C577CF" w:rsidRPr="002D7097" w:rsidRDefault="00C577CF" w:rsidP="004D00C4">
      <w:pPr>
        <w:numPr>
          <w:ilvl w:val="2"/>
          <w:numId w:val="14"/>
        </w:numPr>
        <w:spacing w:after="0"/>
        <w:jc w:val="both"/>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Avoid temporal overlaps with seizure events.</w:t>
      </w:r>
    </w:p>
    <w:p w14:paraId="0887F53E" w14:textId="77777777" w:rsidR="00C577CF" w:rsidRPr="002D7097" w:rsidRDefault="00C577CF" w:rsidP="00C577CF">
      <w:pPr>
        <w:spacing w:after="0"/>
        <w:jc w:val="both"/>
        <w:rPr>
          <w:rFonts w:asciiTheme="majorBidi" w:eastAsia="Times New Roman" w:hAnsiTheme="majorBidi" w:cstheme="majorBidi"/>
          <w:sz w:val="24"/>
          <w:szCs w:val="24"/>
        </w:rPr>
      </w:pPr>
    </w:p>
    <w:p w14:paraId="62D7F70E" w14:textId="77777777" w:rsidR="00C577CF" w:rsidRPr="002D7097" w:rsidRDefault="00C577CF" w:rsidP="00C577CF">
      <w:pPr>
        <w:spacing w:after="0"/>
        <w:jc w:val="both"/>
        <w:outlineLvl w:val="2"/>
        <w:rPr>
          <w:rFonts w:asciiTheme="majorBidi" w:eastAsia="Times New Roman" w:hAnsiTheme="majorBidi" w:cstheme="majorBidi"/>
          <w:b/>
          <w:bCs/>
          <w:sz w:val="24"/>
          <w:szCs w:val="24"/>
        </w:rPr>
      </w:pPr>
      <w:r w:rsidRPr="002D7097">
        <w:rPr>
          <w:rFonts w:asciiTheme="majorBidi" w:eastAsia="Times New Roman" w:hAnsiTheme="majorBidi" w:cstheme="majorBidi"/>
          <w:b/>
          <w:bCs/>
          <w:sz w:val="24"/>
          <w:szCs w:val="24"/>
        </w:rPr>
        <w:t>Step 4: Visualization</w:t>
      </w:r>
    </w:p>
    <w:p w14:paraId="122DC262" w14:textId="77777777" w:rsidR="00C577CF" w:rsidRPr="002D7097" w:rsidRDefault="00C577CF" w:rsidP="004D00C4">
      <w:pPr>
        <w:numPr>
          <w:ilvl w:val="0"/>
          <w:numId w:val="15"/>
        </w:numPr>
        <w:spacing w:after="0"/>
        <w:jc w:val="both"/>
        <w:rPr>
          <w:rFonts w:asciiTheme="majorBidi" w:eastAsia="Times New Roman" w:hAnsiTheme="majorBidi" w:cstheme="majorBidi"/>
          <w:sz w:val="24"/>
          <w:szCs w:val="24"/>
        </w:rPr>
      </w:pPr>
      <w:r w:rsidRPr="002D7097">
        <w:rPr>
          <w:rFonts w:asciiTheme="majorBidi" w:eastAsia="Times New Roman" w:hAnsiTheme="majorBidi" w:cstheme="majorBidi"/>
          <w:b/>
          <w:bCs/>
          <w:sz w:val="24"/>
          <w:szCs w:val="24"/>
        </w:rPr>
        <w:t>Action</w:t>
      </w:r>
      <w:r w:rsidRPr="002D7097">
        <w:rPr>
          <w:rFonts w:asciiTheme="majorBidi" w:eastAsia="Times New Roman" w:hAnsiTheme="majorBidi" w:cstheme="majorBidi"/>
          <w:sz w:val="24"/>
          <w:szCs w:val="24"/>
        </w:rPr>
        <w:t>:</w:t>
      </w:r>
    </w:p>
    <w:p w14:paraId="0086EB78" w14:textId="77777777" w:rsidR="00C577CF" w:rsidRPr="002D7097" w:rsidRDefault="00C577CF" w:rsidP="004D00C4">
      <w:pPr>
        <w:numPr>
          <w:ilvl w:val="1"/>
          <w:numId w:val="15"/>
        </w:numPr>
        <w:spacing w:after="0"/>
        <w:jc w:val="both"/>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Use </w:t>
      </w:r>
      <w:r w:rsidRPr="002D7097">
        <w:rPr>
          <w:rFonts w:asciiTheme="majorBidi" w:eastAsia="Times New Roman" w:hAnsiTheme="majorBidi" w:cstheme="majorBidi"/>
          <w:b/>
          <w:bCs/>
          <w:sz w:val="24"/>
          <w:szCs w:val="24"/>
        </w:rPr>
        <w:t>Matplotlib</w:t>
      </w:r>
      <w:r w:rsidRPr="002D7097">
        <w:rPr>
          <w:rFonts w:asciiTheme="majorBidi" w:eastAsia="Times New Roman" w:hAnsiTheme="majorBidi" w:cstheme="majorBidi"/>
          <w:sz w:val="24"/>
          <w:szCs w:val="24"/>
        </w:rPr>
        <w:t> to plot multi-channel EEG signals as PNG images.</w:t>
      </w:r>
    </w:p>
    <w:p w14:paraId="5304011B" w14:textId="77777777" w:rsidR="00C577CF" w:rsidRPr="002D7097" w:rsidRDefault="00C577CF" w:rsidP="004D00C4">
      <w:pPr>
        <w:numPr>
          <w:ilvl w:val="1"/>
          <w:numId w:val="15"/>
        </w:numPr>
        <w:spacing w:after="0"/>
        <w:jc w:val="both"/>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Vertically offset channels by </w:t>
      </w:r>
      <w:r w:rsidRPr="002D7097">
        <w:rPr>
          <w:rFonts w:asciiTheme="majorBidi" w:eastAsia="Times New Roman" w:hAnsiTheme="majorBidi" w:cstheme="majorBidi"/>
          <w:b/>
          <w:bCs/>
          <w:sz w:val="24"/>
          <w:szCs w:val="24"/>
        </w:rPr>
        <w:t>100µV</w:t>
      </w:r>
      <w:r w:rsidRPr="002D7097">
        <w:rPr>
          <w:rFonts w:asciiTheme="majorBidi" w:eastAsia="Times New Roman" w:hAnsiTheme="majorBidi" w:cstheme="majorBidi"/>
          <w:sz w:val="24"/>
          <w:szCs w:val="24"/>
        </w:rPr>
        <w:t> for visual separation.</w:t>
      </w:r>
    </w:p>
    <w:p w14:paraId="5BAB5096" w14:textId="77777777" w:rsidR="00C577CF" w:rsidRPr="002D7097" w:rsidRDefault="00C577CF" w:rsidP="004D00C4">
      <w:pPr>
        <w:numPr>
          <w:ilvl w:val="1"/>
          <w:numId w:val="15"/>
        </w:numPr>
        <w:spacing w:after="0"/>
        <w:jc w:val="both"/>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Remove axes, labels, and text to focus on waveform morphology.</w:t>
      </w:r>
    </w:p>
    <w:p w14:paraId="563F5F63" w14:textId="77777777" w:rsidR="00C577CF" w:rsidRPr="002D7097" w:rsidRDefault="00C577CF" w:rsidP="004D00C4">
      <w:pPr>
        <w:numPr>
          <w:ilvl w:val="1"/>
          <w:numId w:val="15"/>
        </w:numPr>
        <w:spacing w:after="0"/>
        <w:jc w:val="both"/>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Save images in high resolution (</w:t>
      </w:r>
      <w:r w:rsidRPr="002D7097">
        <w:rPr>
          <w:rFonts w:asciiTheme="majorBidi" w:eastAsia="Times New Roman" w:hAnsiTheme="majorBidi" w:cstheme="majorBidi"/>
          <w:b/>
          <w:bCs/>
          <w:sz w:val="24"/>
          <w:szCs w:val="24"/>
        </w:rPr>
        <w:t>300 DPI</w:t>
      </w:r>
      <w:r w:rsidRPr="002D7097">
        <w:rPr>
          <w:rFonts w:asciiTheme="majorBidi" w:eastAsia="Times New Roman" w:hAnsiTheme="majorBidi" w:cstheme="majorBidi"/>
          <w:sz w:val="24"/>
          <w:szCs w:val="24"/>
        </w:rPr>
        <w:t>) to preserve signal details.</w:t>
      </w:r>
    </w:p>
    <w:p w14:paraId="583B2B16" w14:textId="77777777" w:rsidR="00C577CF" w:rsidRPr="002D7097" w:rsidRDefault="00C577CF" w:rsidP="004D00C4">
      <w:pPr>
        <w:numPr>
          <w:ilvl w:val="0"/>
          <w:numId w:val="15"/>
        </w:numPr>
        <w:spacing w:after="0"/>
        <w:jc w:val="both"/>
        <w:rPr>
          <w:rFonts w:asciiTheme="majorBidi" w:eastAsia="Times New Roman" w:hAnsiTheme="majorBidi" w:cstheme="majorBidi"/>
          <w:sz w:val="24"/>
          <w:szCs w:val="24"/>
        </w:rPr>
      </w:pPr>
      <w:r w:rsidRPr="002D7097">
        <w:rPr>
          <w:rFonts w:asciiTheme="majorBidi" w:eastAsia="Times New Roman" w:hAnsiTheme="majorBidi" w:cstheme="majorBidi"/>
          <w:b/>
          <w:bCs/>
          <w:sz w:val="24"/>
          <w:szCs w:val="24"/>
        </w:rPr>
        <w:t>Output</w:t>
      </w:r>
      <w:r w:rsidRPr="002D7097">
        <w:rPr>
          <w:rFonts w:asciiTheme="majorBidi" w:eastAsia="Times New Roman" w:hAnsiTheme="majorBidi" w:cstheme="majorBidi"/>
          <w:sz w:val="24"/>
          <w:szCs w:val="24"/>
        </w:rPr>
        <w:t>: PNG images representing seizure and non-seizure EEG segments.</w:t>
      </w:r>
    </w:p>
    <w:p w14:paraId="70F0C7D3" w14:textId="77777777" w:rsidR="00C577CF" w:rsidRPr="002D7097" w:rsidRDefault="00C577CF" w:rsidP="00C577CF">
      <w:pPr>
        <w:spacing w:after="0"/>
        <w:jc w:val="both"/>
        <w:rPr>
          <w:rFonts w:asciiTheme="majorBidi" w:eastAsia="Times New Roman" w:hAnsiTheme="majorBidi" w:cstheme="majorBidi"/>
          <w:sz w:val="24"/>
          <w:szCs w:val="24"/>
        </w:rPr>
      </w:pPr>
    </w:p>
    <w:p w14:paraId="602EEBE0" w14:textId="77777777" w:rsidR="00C577CF" w:rsidRPr="002D7097" w:rsidRDefault="00C577CF" w:rsidP="00C577CF">
      <w:pPr>
        <w:spacing w:after="0"/>
        <w:jc w:val="both"/>
        <w:outlineLvl w:val="2"/>
        <w:rPr>
          <w:rFonts w:asciiTheme="majorBidi" w:eastAsia="Times New Roman" w:hAnsiTheme="majorBidi" w:cstheme="majorBidi"/>
          <w:b/>
          <w:bCs/>
          <w:sz w:val="24"/>
          <w:szCs w:val="24"/>
        </w:rPr>
      </w:pPr>
      <w:r w:rsidRPr="002D7097">
        <w:rPr>
          <w:rFonts w:asciiTheme="majorBidi" w:eastAsia="Times New Roman" w:hAnsiTheme="majorBidi" w:cstheme="majorBidi"/>
          <w:b/>
          <w:bCs/>
          <w:sz w:val="24"/>
          <w:szCs w:val="24"/>
        </w:rPr>
        <w:t>Step 5: Dataset Organization</w:t>
      </w:r>
    </w:p>
    <w:p w14:paraId="031BE4E4" w14:textId="77777777" w:rsidR="00C577CF" w:rsidRPr="002D7097" w:rsidRDefault="00C577CF" w:rsidP="004D00C4">
      <w:pPr>
        <w:numPr>
          <w:ilvl w:val="0"/>
          <w:numId w:val="16"/>
        </w:numPr>
        <w:spacing w:after="0"/>
        <w:jc w:val="both"/>
        <w:rPr>
          <w:rFonts w:asciiTheme="majorBidi" w:eastAsia="Times New Roman" w:hAnsiTheme="majorBidi" w:cstheme="majorBidi"/>
          <w:sz w:val="24"/>
          <w:szCs w:val="24"/>
        </w:rPr>
      </w:pPr>
      <w:r w:rsidRPr="002D7097">
        <w:rPr>
          <w:rFonts w:asciiTheme="majorBidi" w:eastAsia="Times New Roman" w:hAnsiTheme="majorBidi" w:cstheme="majorBidi"/>
          <w:b/>
          <w:bCs/>
          <w:sz w:val="24"/>
          <w:szCs w:val="24"/>
        </w:rPr>
        <w:t>Action</w:t>
      </w:r>
      <w:r w:rsidRPr="002D7097">
        <w:rPr>
          <w:rFonts w:asciiTheme="majorBidi" w:eastAsia="Times New Roman" w:hAnsiTheme="majorBidi" w:cstheme="majorBidi"/>
          <w:sz w:val="24"/>
          <w:szCs w:val="24"/>
        </w:rPr>
        <w:t>:</w:t>
      </w:r>
    </w:p>
    <w:p w14:paraId="6028C39C" w14:textId="77777777" w:rsidR="00C577CF" w:rsidRPr="002D7097" w:rsidRDefault="00C577CF" w:rsidP="004D00C4">
      <w:pPr>
        <w:numPr>
          <w:ilvl w:val="1"/>
          <w:numId w:val="16"/>
        </w:numPr>
        <w:spacing w:after="0"/>
        <w:jc w:val="both"/>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Save seizure and non-seizure PNG images into separate folders (e.g., seizure_chb24, non-seizure_chb24).</w:t>
      </w:r>
    </w:p>
    <w:p w14:paraId="16E52E24" w14:textId="77777777" w:rsidR="00C577CF" w:rsidRPr="002D7097" w:rsidRDefault="00C577CF" w:rsidP="004D00C4">
      <w:pPr>
        <w:numPr>
          <w:ilvl w:val="0"/>
          <w:numId w:val="16"/>
        </w:numPr>
        <w:spacing w:after="0"/>
        <w:jc w:val="both"/>
        <w:rPr>
          <w:rFonts w:asciiTheme="majorBidi" w:eastAsia="Times New Roman" w:hAnsiTheme="majorBidi" w:cstheme="majorBidi"/>
          <w:sz w:val="24"/>
          <w:szCs w:val="24"/>
        </w:rPr>
      </w:pPr>
      <w:r w:rsidRPr="002D7097">
        <w:rPr>
          <w:rFonts w:asciiTheme="majorBidi" w:eastAsia="Times New Roman" w:hAnsiTheme="majorBidi" w:cstheme="majorBidi"/>
          <w:b/>
          <w:bCs/>
          <w:sz w:val="24"/>
          <w:szCs w:val="24"/>
        </w:rPr>
        <w:t>Purpose</w:t>
      </w:r>
      <w:r w:rsidRPr="002D7097">
        <w:rPr>
          <w:rFonts w:asciiTheme="majorBidi" w:eastAsia="Times New Roman" w:hAnsiTheme="majorBidi" w:cstheme="majorBidi"/>
          <w:sz w:val="24"/>
          <w:szCs w:val="24"/>
        </w:rPr>
        <w:t>: Organize data for easy access and labeling.</w:t>
      </w:r>
    </w:p>
    <w:p w14:paraId="7127C5DC" w14:textId="77777777" w:rsidR="00C577CF" w:rsidRPr="002D7097" w:rsidRDefault="00C577CF" w:rsidP="00C577CF">
      <w:pPr>
        <w:spacing w:after="0"/>
        <w:jc w:val="both"/>
        <w:rPr>
          <w:rFonts w:asciiTheme="majorBidi" w:eastAsia="Times New Roman" w:hAnsiTheme="majorBidi" w:cstheme="majorBidi"/>
          <w:sz w:val="24"/>
          <w:szCs w:val="24"/>
        </w:rPr>
      </w:pPr>
    </w:p>
    <w:p w14:paraId="1DDE7E43" w14:textId="77777777" w:rsidR="00C577CF" w:rsidRPr="002D7097" w:rsidRDefault="00C577CF" w:rsidP="00C577CF">
      <w:pPr>
        <w:spacing w:after="0"/>
        <w:jc w:val="both"/>
        <w:outlineLvl w:val="2"/>
        <w:rPr>
          <w:rFonts w:asciiTheme="majorBidi" w:eastAsia="Times New Roman" w:hAnsiTheme="majorBidi" w:cstheme="majorBidi"/>
          <w:b/>
          <w:bCs/>
          <w:sz w:val="24"/>
          <w:szCs w:val="24"/>
        </w:rPr>
      </w:pPr>
      <w:r w:rsidRPr="002D7097">
        <w:rPr>
          <w:rFonts w:asciiTheme="majorBidi" w:eastAsia="Times New Roman" w:hAnsiTheme="majorBidi" w:cstheme="majorBidi"/>
          <w:b/>
          <w:bCs/>
          <w:sz w:val="24"/>
          <w:szCs w:val="24"/>
        </w:rPr>
        <w:t>Step 6: Train/Test/Validation Split</w:t>
      </w:r>
    </w:p>
    <w:p w14:paraId="7B9E9532" w14:textId="77777777" w:rsidR="00C577CF" w:rsidRPr="002D7097" w:rsidRDefault="00C577CF" w:rsidP="004D00C4">
      <w:pPr>
        <w:numPr>
          <w:ilvl w:val="0"/>
          <w:numId w:val="17"/>
        </w:numPr>
        <w:spacing w:after="0"/>
        <w:jc w:val="both"/>
        <w:rPr>
          <w:rFonts w:asciiTheme="majorBidi" w:eastAsia="Times New Roman" w:hAnsiTheme="majorBidi" w:cstheme="majorBidi"/>
          <w:sz w:val="24"/>
          <w:szCs w:val="24"/>
        </w:rPr>
      </w:pPr>
      <w:r w:rsidRPr="002D7097">
        <w:rPr>
          <w:rFonts w:asciiTheme="majorBidi" w:eastAsia="Times New Roman" w:hAnsiTheme="majorBidi" w:cstheme="majorBidi"/>
          <w:b/>
          <w:bCs/>
          <w:sz w:val="24"/>
          <w:szCs w:val="24"/>
        </w:rPr>
        <w:t>Action</w:t>
      </w:r>
      <w:r w:rsidRPr="002D7097">
        <w:rPr>
          <w:rFonts w:asciiTheme="majorBidi" w:eastAsia="Times New Roman" w:hAnsiTheme="majorBidi" w:cstheme="majorBidi"/>
          <w:sz w:val="24"/>
          <w:szCs w:val="24"/>
        </w:rPr>
        <w:t>:</w:t>
      </w:r>
    </w:p>
    <w:p w14:paraId="0DCE9C99" w14:textId="77777777" w:rsidR="00C577CF" w:rsidRPr="002D7097" w:rsidRDefault="00C577CF" w:rsidP="004D00C4">
      <w:pPr>
        <w:numPr>
          <w:ilvl w:val="1"/>
          <w:numId w:val="17"/>
        </w:numPr>
        <w:spacing w:after="0"/>
        <w:jc w:val="both"/>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Randomly shuffle the images and partition them into:</w:t>
      </w:r>
    </w:p>
    <w:p w14:paraId="4A5A4FC1" w14:textId="77777777" w:rsidR="00C577CF" w:rsidRPr="002D7097" w:rsidRDefault="00C577CF" w:rsidP="004D00C4">
      <w:pPr>
        <w:numPr>
          <w:ilvl w:val="2"/>
          <w:numId w:val="17"/>
        </w:numPr>
        <w:spacing w:after="0"/>
        <w:jc w:val="both"/>
        <w:rPr>
          <w:rFonts w:asciiTheme="majorBidi" w:eastAsia="Times New Roman" w:hAnsiTheme="majorBidi" w:cstheme="majorBidi"/>
          <w:sz w:val="24"/>
          <w:szCs w:val="24"/>
        </w:rPr>
      </w:pPr>
      <w:r w:rsidRPr="002D7097">
        <w:rPr>
          <w:rFonts w:asciiTheme="majorBidi" w:eastAsia="Times New Roman" w:hAnsiTheme="majorBidi" w:cstheme="majorBidi"/>
          <w:b/>
          <w:bCs/>
          <w:sz w:val="24"/>
          <w:szCs w:val="24"/>
        </w:rPr>
        <w:t>Training Set (92%)</w:t>
      </w:r>
      <w:r w:rsidRPr="002D7097">
        <w:rPr>
          <w:rFonts w:asciiTheme="majorBidi" w:eastAsia="Times New Roman" w:hAnsiTheme="majorBidi" w:cstheme="majorBidi"/>
          <w:sz w:val="24"/>
          <w:szCs w:val="24"/>
        </w:rPr>
        <w:t>: For model development.</w:t>
      </w:r>
    </w:p>
    <w:p w14:paraId="05B28578" w14:textId="77777777" w:rsidR="00C577CF" w:rsidRPr="002D7097" w:rsidRDefault="00C577CF" w:rsidP="004D00C4">
      <w:pPr>
        <w:numPr>
          <w:ilvl w:val="2"/>
          <w:numId w:val="17"/>
        </w:numPr>
        <w:spacing w:after="0"/>
        <w:jc w:val="both"/>
        <w:rPr>
          <w:rFonts w:asciiTheme="majorBidi" w:eastAsia="Times New Roman" w:hAnsiTheme="majorBidi" w:cstheme="majorBidi"/>
          <w:sz w:val="24"/>
          <w:szCs w:val="24"/>
        </w:rPr>
      </w:pPr>
      <w:r w:rsidRPr="002D7097">
        <w:rPr>
          <w:rFonts w:asciiTheme="majorBidi" w:eastAsia="Times New Roman" w:hAnsiTheme="majorBidi" w:cstheme="majorBidi"/>
          <w:b/>
          <w:bCs/>
          <w:sz w:val="24"/>
          <w:szCs w:val="24"/>
        </w:rPr>
        <w:t>Validation Set (4%)</w:t>
      </w:r>
      <w:r w:rsidRPr="002D7097">
        <w:rPr>
          <w:rFonts w:asciiTheme="majorBidi" w:eastAsia="Times New Roman" w:hAnsiTheme="majorBidi" w:cstheme="majorBidi"/>
          <w:sz w:val="24"/>
          <w:szCs w:val="24"/>
        </w:rPr>
        <w:t>: For hyperparameter tuning.</w:t>
      </w:r>
    </w:p>
    <w:p w14:paraId="2CB704B7" w14:textId="77777777" w:rsidR="00C577CF" w:rsidRPr="002D7097" w:rsidRDefault="00C577CF" w:rsidP="004D00C4">
      <w:pPr>
        <w:numPr>
          <w:ilvl w:val="2"/>
          <w:numId w:val="17"/>
        </w:numPr>
        <w:spacing w:after="0"/>
        <w:jc w:val="both"/>
        <w:rPr>
          <w:rFonts w:asciiTheme="majorBidi" w:eastAsia="Times New Roman" w:hAnsiTheme="majorBidi" w:cstheme="majorBidi"/>
          <w:sz w:val="24"/>
          <w:szCs w:val="24"/>
        </w:rPr>
      </w:pPr>
      <w:r w:rsidRPr="002D7097">
        <w:rPr>
          <w:rFonts w:asciiTheme="majorBidi" w:eastAsia="Times New Roman" w:hAnsiTheme="majorBidi" w:cstheme="majorBidi"/>
          <w:b/>
          <w:bCs/>
          <w:sz w:val="24"/>
          <w:szCs w:val="24"/>
        </w:rPr>
        <w:t>Test Set (4%)</w:t>
      </w:r>
      <w:r w:rsidRPr="002D7097">
        <w:rPr>
          <w:rFonts w:asciiTheme="majorBidi" w:eastAsia="Times New Roman" w:hAnsiTheme="majorBidi" w:cstheme="majorBidi"/>
          <w:sz w:val="24"/>
          <w:szCs w:val="24"/>
        </w:rPr>
        <w:t>: For final evaluation.</w:t>
      </w:r>
    </w:p>
    <w:p w14:paraId="043CBC32" w14:textId="77777777" w:rsidR="00C577CF" w:rsidRPr="002D7097" w:rsidRDefault="00C577CF" w:rsidP="004D00C4">
      <w:pPr>
        <w:numPr>
          <w:ilvl w:val="1"/>
          <w:numId w:val="17"/>
        </w:numPr>
        <w:spacing w:after="0"/>
        <w:jc w:val="both"/>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Maintain identical directory structures for each subset to ensure compatibility with YOLO.</w:t>
      </w:r>
    </w:p>
    <w:p w14:paraId="290C8A3B" w14:textId="77777777" w:rsidR="00C577CF" w:rsidRPr="002D7097" w:rsidRDefault="00C577CF" w:rsidP="004D00C4">
      <w:pPr>
        <w:numPr>
          <w:ilvl w:val="0"/>
          <w:numId w:val="17"/>
        </w:numPr>
        <w:spacing w:after="0"/>
        <w:jc w:val="both"/>
        <w:rPr>
          <w:rFonts w:asciiTheme="majorBidi" w:eastAsia="Times New Roman" w:hAnsiTheme="majorBidi" w:cstheme="majorBidi"/>
          <w:sz w:val="24"/>
          <w:szCs w:val="24"/>
        </w:rPr>
      </w:pPr>
      <w:r w:rsidRPr="002D7097">
        <w:rPr>
          <w:rFonts w:asciiTheme="majorBidi" w:eastAsia="Times New Roman" w:hAnsiTheme="majorBidi" w:cstheme="majorBidi"/>
          <w:b/>
          <w:bCs/>
          <w:sz w:val="24"/>
          <w:szCs w:val="24"/>
        </w:rPr>
        <w:t>Output</w:t>
      </w:r>
      <w:r w:rsidRPr="002D7097">
        <w:rPr>
          <w:rFonts w:asciiTheme="majorBidi" w:eastAsia="Times New Roman" w:hAnsiTheme="majorBidi" w:cstheme="majorBidi"/>
          <w:sz w:val="24"/>
          <w:szCs w:val="24"/>
        </w:rPr>
        <w:t>: A structured dataset ready for machine learning.</w:t>
      </w:r>
    </w:p>
    <w:p w14:paraId="611FB886" w14:textId="77777777" w:rsidR="00C577CF" w:rsidRPr="002D7097" w:rsidRDefault="00C577CF" w:rsidP="00C577CF">
      <w:pPr>
        <w:spacing w:after="0"/>
        <w:jc w:val="both"/>
        <w:rPr>
          <w:rFonts w:asciiTheme="majorBidi" w:eastAsia="Times New Roman" w:hAnsiTheme="majorBidi" w:cstheme="majorBidi"/>
          <w:sz w:val="24"/>
          <w:szCs w:val="24"/>
        </w:rPr>
      </w:pPr>
    </w:p>
    <w:p w14:paraId="18F6C446" w14:textId="77777777" w:rsidR="00C577CF" w:rsidRPr="002D7097" w:rsidRDefault="00C577CF" w:rsidP="00C577CF">
      <w:pPr>
        <w:spacing w:after="0"/>
        <w:jc w:val="both"/>
        <w:outlineLvl w:val="2"/>
        <w:rPr>
          <w:rFonts w:asciiTheme="majorBidi" w:eastAsia="Times New Roman" w:hAnsiTheme="majorBidi" w:cstheme="majorBidi"/>
          <w:b/>
          <w:bCs/>
          <w:sz w:val="24"/>
          <w:szCs w:val="24"/>
        </w:rPr>
      </w:pPr>
      <w:r w:rsidRPr="002D7097">
        <w:rPr>
          <w:rFonts w:asciiTheme="majorBidi" w:eastAsia="Times New Roman" w:hAnsiTheme="majorBidi" w:cstheme="majorBidi"/>
          <w:b/>
          <w:bCs/>
          <w:sz w:val="24"/>
          <w:szCs w:val="24"/>
        </w:rPr>
        <w:t>Block Diagram of the Workflow</w:t>
      </w:r>
    </w:p>
    <w:p w14:paraId="4DD471DE" w14:textId="77777777" w:rsidR="00C577CF" w:rsidRPr="002D7097" w:rsidRDefault="00C577CF" w:rsidP="004D00C4">
      <w:pPr>
        <w:numPr>
          <w:ilvl w:val="0"/>
          <w:numId w:val="18"/>
        </w:numPr>
        <w:spacing w:after="0"/>
        <w:jc w:val="both"/>
        <w:rPr>
          <w:rFonts w:asciiTheme="majorBidi" w:eastAsia="Times New Roman" w:hAnsiTheme="majorBidi" w:cstheme="majorBidi"/>
          <w:sz w:val="24"/>
          <w:szCs w:val="24"/>
        </w:rPr>
      </w:pPr>
      <w:r w:rsidRPr="002D7097">
        <w:rPr>
          <w:rFonts w:asciiTheme="majorBidi" w:eastAsia="Times New Roman" w:hAnsiTheme="majorBidi" w:cstheme="majorBidi"/>
          <w:b/>
          <w:bCs/>
          <w:sz w:val="24"/>
          <w:szCs w:val="24"/>
        </w:rPr>
        <w:t>Input</w:t>
      </w:r>
      <w:r w:rsidRPr="002D7097">
        <w:rPr>
          <w:rFonts w:asciiTheme="majorBidi" w:eastAsia="Times New Roman" w:hAnsiTheme="majorBidi" w:cstheme="majorBidi"/>
          <w:sz w:val="24"/>
          <w:szCs w:val="24"/>
        </w:rPr>
        <w:t>: Raw EDF files and summary metadata.</w:t>
      </w:r>
    </w:p>
    <w:p w14:paraId="6A213394" w14:textId="77777777" w:rsidR="00C577CF" w:rsidRPr="002D7097" w:rsidRDefault="00C577CF" w:rsidP="004D00C4">
      <w:pPr>
        <w:numPr>
          <w:ilvl w:val="0"/>
          <w:numId w:val="18"/>
        </w:numPr>
        <w:spacing w:after="0"/>
        <w:jc w:val="both"/>
        <w:rPr>
          <w:rFonts w:asciiTheme="majorBidi" w:eastAsia="Times New Roman" w:hAnsiTheme="majorBidi" w:cstheme="majorBidi"/>
          <w:sz w:val="24"/>
          <w:szCs w:val="24"/>
        </w:rPr>
      </w:pPr>
      <w:r w:rsidRPr="002D7097">
        <w:rPr>
          <w:rFonts w:asciiTheme="majorBidi" w:eastAsia="Times New Roman" w:hAnsiTheme="majorBidi" w:cstheme="majorBidi"/>
          <w:b/>
          <w:bCs/>
          <w:sz w:val="24"/>
          <w:szCs w:val="24"/>
        </w:rPr>
        <w:t>Processing</w:t>
      </w:r>
      <w:r w:rsidRPr="002D7097">
        <w:rPr>
          <w:rFonts w:asciiTheme="majorBidi" w:eastAsia="Times New Roman" w:hAnsiTheme="majorBidi" w:cstheme="majorBidi"/>
          <w:sz w:val="24"/>
          <w:szCs w:val="24"/>
        </w:rPr>
        <w:t>:</w:t>
      </w:r>
    </w:p>
    <w:p w14:paraId="16C49E1E" w14:textId="77777777" w:rsidR="00C577CF" w:rsidRPr="002D7097" w:rsidRDefault="00C577CF" w:rsidP="004D00C4">
      <w:pPr>
        <w:numPr>
          <w:ilvl w:val="1"/>
          <w:numId w:val="18"/>
        </w:numPr>
        <w:spacing w:after="0"/>
        <w:jc w:val="both"/>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Metadata extraction.</w:t>
      </w:r>
    </w:p>
    <w:p w14:paraId="0FF2A737" w14:textId="77777777" w:rsidR="00C577CF" w:rsidRPr="002D7097" w:rsidRDefault="00C577CF" w:rsidP="004D00C4">
      <w:pPr>
        <w:numPr>
          <w:ilvl w:val="1"/>
          <w:numId w:val="18"/>
        </w:numPr>
        <w:spacing w:after="0"/>
        <w:jc w:val="both"/>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EEG signal segmentation (seizure and non-seizure).</w:t>
      </w:r>
    </w:p>
    <w:p w14:paraId="6B0592F0" w14:textId="77777777" w:rsidR="00C577CF" w:rsidRPr="002D7097" w:rsidRDefault="00C577CF" w:rsidP="004D00C4">
      <w:pPr>
        <w:numPr>
          <w:ilvl w:val="1"/>
          <w:numId w:val="18"/>
        </w:numPr>
        <w:spacing w:after="0"/>
        <w:jc w:val="both"/>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Visualization of EEG signals as PNG images.</w:t>
      </w:r>
    </w:p>
    <w:p w14:paraId="4FE2F699" w14:textId="77777777" w:rsidR="00C577CF" w:rsidRPr="002D7097" w:rsidRDefault="00C577CF" w:rsidP="004D00C4">
      <w:pPr>
        <w:numPr>
          <w:ilvl w:val="0"/>
          <w:numId w:val="18"/>
        </w:numPr>
        <w:spacing w:after="0"/>
        <w:jc w:val="both"/>
        <w:rPr>
          <w:rFonts w:asciiTheme="majorBidi" w:eastAsia="Times New Roman" w:hAnsiTheme="majorBidi" w:cstheme="majorBidi"/>
          <w:sz w:val="24"/>
          <w:szCs w:val="24"/>
        </w:rPr>
      </w:pPr>
      <w:r w:rsidRPr="002D7097">
        <w:rPr>
          <w:rFonts w:asciiTheme="majorBidi" w:eastAsia="Times New Roman" w:hAnsiTheme="majorBidi" w:cstheme="majorBidi"/>
          <w:b/>
          <w:bCs/>
          <w:sz w:val="24"/>
          <w:szCs w:val="24"/>
        </w:rPr>
        <w:t>Output</w:t>
      </w:r>
      <w:r w:rsidRPr="002D7097">
        <w:rPr>
          <w:rFonts w:asciiTheme="majorBidi" w:eastAsia="Times New Roman" w:hAnsiTheme="majorBidi" w:cstheme="majorBidi"/>
          <w:sz w:val="24"/>
          <w:szCs w:val="24"/>
        </w:rPr>
        <w:t>:</w:t>
      </w:r>
    </w:p>
    <w:p w14:paraId="511B3DB2" w14:textId="77777777" w:rsidR="00C577CF" w:rsidRPr="002D7097" w:rsidRDefault="00C577CF" w:rsidP="004D00C4">
      <w:pPr>
        <w:numPr>
          <w:ilvl w:val="1"/>
          <w:numId w:val="18"/>
        </w:numPr>
        <w:spacing w:after="0"/>
        <w:jc w:val="both"/>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Organized PNG images in seizure and non-seizure folders.</w:t>
      </w:r>
    </w:p>
    <w:p w14:paraId="1D1AC802" w14:textId="77777777" w:rsidR="00C577CF" w:rsidRPr="002D7097" w:rsidRDefault="00C577CF" w:rsidP="004D00C4">
      <w:pPr>
        <w:numPr>
          <w:ilvl w:val="1"/>
          <w:numId w:val="18"/>
        </w:numPr>
        <w:spacing w:after="0"/>
        <w:jc w:val="both"/>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Partitioned into train, test, and validation sets.</w:t>
      </w:r>
    </w:p>
    <w:p w14:paraId="2777AF3F" w14:textId="77777777" w:rsidR="009E7410" w:rsidRPr="002D7097" w:rsidRDefault="009E7410" w:rsidP="009E7410">
      <w:pPr>
        <w:spacing w:after="0"/>
        <w:jc w:val="both"/>
        <w:rPr>
          <w:rFonts w:asciiTheme="majorBidi" w:eastAsia="Times New Roman" w:hAnsiTheme="majorBidi" w:cstheme="majorBidi"/>
          <w:sz w:val="24"/>
          <w:szCs w:val="24"/>
        </w:rPr>
      </w:pPr>
    </w:p>
    <w:tbl>
      <w:tblPr>
        <w:tblStyle w:val="TableGrid"/>
        <w:tblW w:w="0" w:type="auto"/>
        <w:tblLook w:val="04A0" w:firstRow="1" w:lastRow="0" w:firstColumn="1" w:lastColumn="0" w:noHBand="0" w:noVBand="1"/>
      </w:tblPr>
      <w:tblGrid>
        <w:gridCol w:w="9780"/>
      </w:tblGrid>
      <w:tr w:rsidR="002D7097" w:rsidRPr="002D7097" w14:paraId="14A80E05" w14:textId="77777777" w:rsidTr="009E7410">
        <w:tc>
          <w:tcPr>
            <w:tcW w:w="9780" w:type="dxa"/>
          </w:tcPr>
          <w:p w14:paraId="358AD868" w14:textId="77777777" w:rsidR="009E7410" w:rsidRPr="002D7097" w:rsidRDefault="009E7410" w:rsidP="009E7410">
            <w:pPr>
              <w:jc w:val="both"/>
              <w:outlineLvl w:val="2"/>
              <w:rPr>
                <w:rFonts w:asciiTheme="majorBidi" w:eastAsia="Times New Roman" w:hAnsiTheme="majorBidi" w:cstheme="majorBidi"/>
                <w:b/>
                <w:bCs/>
                <w:i/>
                <w:iCs/>
                <w:sz w:val="20"/>
                <w:szCs w:val="20"/>
              </w:rPr>
            </w:pPr>
            <w:r w:rsidRPr="002D7097">
              <w:rPr>
                <w:rFonts w:asciiTheme="majorBidi" w:eastAsia="Times New Roman" w:hAnsiTheme="majorBidi" w:cstheme="majorBidi"/>
                <w:b/>
                <w:bCs/>
                <w:i/>
                <w:iCs/>
                <w:sz w:val="20"/>
                <w:szCs w:val="20"/>
              </w:rPr>
              <w:t>Algorithm : EDF to images</w:t>
            </w:r>
          </w:p>
          <w:p w14:paraId="2A9CE36D" w14:textId="77777777" w:rsidR="009E7410" w:rsidRPr="002D7097" w:rsidRDefault="00000000" w:rsidP="009E7410">
            <w:pPr>
              <w:jc w:val="both"/>
              <w:outlineLvl w:val="2"/>
              <w:rPr>
                <w:rFonts w:asciiTheme="majorBidi" w:eastAsia="Times New Roman" w:hAnsiTheme="majorBidi" w:cstheme="majorBidi"/>
                <w:b/>
                <w:bCs/>
                <w:i/>
                <w:iCs/>
                <w:sz w:val="20"/>
                <w:szCs w:val="20"/>
              </w:rPr>
            </w:pPr>
            <w:r>
              <w:rPr>
                <w:rFonts w:asciiTheme="majorBidi" w:eastAsia="Times New Roman" w:hAnsiTheme="majorBidi" w:cstheme="majorBidi"/>
                <w:i/>
                <w:iCs/>
                <w:sz w:val="20"/>
                <w:szCs w:val="20"/>
              </w:rPr>
              <w:pict w14:anchorId="292BA4A1">
                <v:rect id="_x0000_i1030" style="width:0;height:.75pt" o:hralign="center" o:hrstd="t" o:hrnoshade="t" o:hr="t" fillcolor="#404040" stroked="f"/>
              </w:pict>
            </w:r>
          </w:p>
          <w:p w14:paraId="5FCD97AD" w14:textId="77777777" w:rsidR="009E7410" w:rsidRPr="002D7097" w:rsidRDefault="009E7410" w:rsidP="009E7410">
            <w:pPr>
              <w:jc w:val="both"/>
              <w:outlineLvl w:val="2"/>
              <w:rPr>
                <w:rFonts w:asciiTheme="majorBidi" w:eastAsia="Times New Roman" w:hAnsiTheme="majorBidi" w:cstheme="majorBidi"/>
                <w:i/>
                <w:iCs/>
                <w:sz w:val="20"/>
                <w:szCs w:val="20"/>
              </w:rPr>
            </w:pPr>
            <w:r w:rsidRPr="002D7097">
              <w:rPr>
                <w:rFonts w:asciiTheme="majorBidi" w:eastAsia="Times New Roman" w:hAnsiTheme="majorBidi" w:cstheme="majorBidi"/>
                <w:b/>
                <w:bCs/>
                <w:i/>
                <w:iCs/>
                <w:sz w:val="20"/>
                <w:szCs w:val="20"/>
              </w:rPr>
              <w:t>Input</w:t>
            </w:r>
            <w:r w:rsidRPr="002D7097">
              <w:rPr>
                <w:rFonts w:asciiTheme="majorBidi" w:eastAsia="Times New Roman" w:hAnsiTheme="majorBidi" w:cstheme="majorBidi"/>
                <w:i/>
                <w:iCs/>
                <w:sz w:val="20"/>
                <w:szCs w:val="20"/>
              </w:rPr>
              <w:t>: EDF files</w:t>
            </w:r>
          </w:p>
          <w:p w14:paraId="6D40A1D6" w14:textId="77777777" w:rsidR="009E7410" w:rsidRPr="002D7097" w:rsidRDefault="009E7410" w:rsidP="009E7410">
            <w:pPr>
              <w:jc w:val="both"/>
              <w:outlineLvl w:val="2"/>
              <w:rPr>
                <w:rFonts w:asciiTheme="majorBidi" w:eastAsia="Times New Roman" w:hAnsiTheme="majorBidi" w:cstheme="majorBidi"/>
                <w:i/>
                <w:iCs/>
                <w:sz w:val="20"/>
                <w:szCs w:val="20"/>
              </w:rPr>
            </w:pPr>
            <w:r w:rsidRPr="002D7097">
              <w:rPr>
                <w:rFonts w:asciiTheme="majorBidi" w:eastAsia="Times New Roman" w:hAnsiTheme="majorBidi" w:cstheme="majorBidi"/>
                <w:b/>
                <w:bCs/>
                <w:i/>
                <w:iCs/>
                <w:sz w:val="20"/>
                <w:szCs w:val="20"/>
              </w:rPr>
              <w:t>Output</w:t>
            </w:r>
            <w:r w:rsidRPr="002D7097">
              <w:rPr>
                <w:rFonts w:asciiTheme="majorBidi" w:eastAsia="Times New Roman" w:hAnsiTheme="majorBidi" w:cstheme="majorBidi"/>
                <w:i/>
                <w:iCs/>
                <w:sz w:val="20"/>
                <w:szCs w:val="20"/>
              </w:rPr>
              <w:t>: Images (Seizure and Non-Seizure)</w:t>
            </w:r>
          </w:p>
          <w:p w14:paraId="638D6E59" w14:textId="77777777" w:rsidR="009E7410" w:rsidRPr="002D7097" w:rsidRDefault="009E7410" w:rsidP="009E7410">
            <w:pPr>
              <w:jc w:val="both"/>
              <w:outlineLvl w:val="2"/>
              <w:rPr>
                <w:rFonts w:asciiTheme="majorBidi" w:eastAsia="Times New Roman" w:hAnsiTheme="majorBidi" w:cstheme="majorBidi"/>
                <w:i/>
                <w:iCs/>
                <w:sz w:val="20"/>
                <w:szCs w:val="20"/>
              </w:rPr>
            </w:pPr>
          </w:p>
          <w:p w14:paraId="43CF43D8" w14:textId="77777777" w:rsidR="009E7410" w:rsidRPr="002D7097" w:rsidRDefault="009E7410" w:rsidP="009E741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eastAsia="Times New Roman" w:hAnsiTheme="majorBidi" w:cstheme="majorBidi"/>
                <w:i/>
                <w:iCs/>
                <w:sz w:val="20"/>
                <w:szCs w:val="20"/>
              </w:rPr>
            </w:pPr>
            <w:r w:rsidRPr="002D7097">
              <w:rPr>
                <w:rFonts w:asciiTheme="majorBidi" w:eastAsia="Times New Roman" w:hAnsiTheme="majorBidi" w:cstheme="majorBidi"/>
                <w:i/>
                <w:iCs/>
                <w:sz w:val="20"/>
                <w:szCs w:val="20"/>
              </w:rPr>
              <w:t>1. Load EDF files and summary metadata.</w:t>
            </w:r>
          </w:p>
          <w:p w14:paraId="016A8473" w14:textId="77777777" w:rsidR="009E7410" w:rsidRPr="002D7097" w:rsidRDefault="009E7410" w:rsidP="009E741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eastAsia="Times New Roman" w:hAnsiTheme="majorBidi" w:cstheme="majorBidi"/>
                <w:i/>
                <w:iCs/>
                <w:sz w:val="20"/>
                <w:szCs w:val="20"/>
              </w:rPr>
            </w:pPr>
            <w:r w:rsidRPr="002D7097">
              <w:rPr>
                <w:rFonts w:asciiTheme="majorBidi" w:eastAsia="Times New Roman" w:hAnsiTheme="majorBidi" w:cstheme="majorBidi"/>
                <w:i/>
                <w:iCs/>
                <w:sz w:val="20"/>
                <w:szCs w:val="20"/>
              </w:rPr>
              <w:lastRenderedPageBreak/>
              <w:t>2. Parse summary files to extract seizure intervals.</w:t>
            </w:r>
          </w:p>
          <w:p w14:paraId="6E67CE1F" w14:textId="77777777" w:rsidR="009E7410" w:rsidRPr="002D7097" w:rsidRDefault="009E7410" w:rsidP="009E741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eastAsia="Times New Roman" w:hAnsiTheme="majorBidi" w:cstheme="majorBidi"/>
                <w:i/>
                <w:iCs/>
                <w:sz w:val="20"/>
                <w:szCs w:val="20"/>
              </w:rPr>
            </w:pPr>
            <w:r w:rsidRPr="002D7097">
              <w:rPr>
                <w:rFonts w:asciiTheme="majorBidi" w:eastAsia="Times New Roman" w:hAnsiTheme="majorBidi" w:cstheme="majorBidi"/>
                <w:i/>
                <w:iCs/>
                <w:sz w:val="20"/>
                <w:szCs w:val="20"/>
              </w:rPr>
              <w:t xml:space="preserve">3. </w:t>
            </w:r>
            <w:r w:rsidRPr="002D7097">
              <w:rPr>
                <w:rFonts w:asciiTheme="majorBidi" w:eastAsia="Times New Roman" w:hAnsiTheme="majorBidi" w:cstheme="majorBidi"/>
                <w:b/>
                <w:bCs/>
                <w:i/>
                <w:iCs/>
                <w:sz w:val="20"/>
                <w:szCs w:val="20"/>
              </w:rPr>
              <w:t>foreach</w:t>
            </w:r>
            <w:r w:rsidRPr="002D7097">
              <w:rPr>
                <w:rFonts w:asciiTheme="majorBidi" w:eastAsia="Times New Roman" w:hAnsiTheme="majorBidi" w:cstheme="majorBidi"/>
                <w:i/>
                <w:iCs/>
                <w:sz w:val="20"/>
                <w:szCs w:val="20"/>
              </w:rPr>
              <w:t xml:space="preserve"> EDF file:</w:t>
            </w:r>
          </w:p>
          <w:p w14:paraId="1F5B6AC2" w14:textId="77777777" w:rsidR="009E7410" w:rsidRPr="002D7097" w:rsidRDefault="009E7410" w:rsidP="009E741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eastAsia="Times New Roman" w:hAnsiTheme="majorBidi" w:cstheme="majorBidi"/>
                <w:i/>
                <w:iCs/>
                <w:sz w:val="20"/>
                <w:szCs w:val="20"/>
              </w:rPr>
            </w:pPr>
            <w:r w:rsidRPr="002D7097">
              <w:rPr>
                <w:rFonts w:asciiTheme="majorBidi" w:eastAsia="Times New Roman" w:hAnsiTheme="majorBidi" w:cstheme="majorBidi"/>
                <w:i/>
                <w:iCs/>
                <w:sz w:val="20"/>
                <w:szCs w:val="20"/>
              </w:rPr>
              <w:t xml:space="preserve">   a. Select 18 standard EEG channels.</w:t>
            </w:r>
          </w:p>
          <w:p w14:paraId="111B5E49" w14:textId="77777777" w:rsidR="009E7410" w:rsidRPr="002D7097" w:rsidRDefault="009E7410" w:rsidP="009E741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eastAsia="Times New Roman" w:hAnsiTheme="majorBidi" w:cstheme="majorBidi"/>
                <w:i/>
                <w:iCs/>
                <w:sz w:val="20"/>
                <w:szCs w:val="20"/>
              </w:rPr>
            </w:pPr>
            <w:r w:rsidRPr="002D7097">
              <w:rPr>
                <w:rFonts w:asciiTheme="majorBidi" w:eastAsia="Times New Roman" w:hAnsiTheme="majorBidi" w:cstheme="majorBidi"/>
                <w:i/>
                <w:iCs/>
                <w:sz w:val="20"/>
                <w:szCs w:val="20"/>
              </w:rPr>
              <w:t xml:space="preserve">   b. Extract seizure segments based on annotated intervals.</w:t>
            </w:r>
          </w:p>
          <w:p w14:paraId="61FCC6C6" w14:textId="77777777" w:rsidR="009E7410" w:rsidRPr="002D7097" w:rsidRDefault="009E7410" w:rsidP="009E741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eastAsia="Times New Roman" w:hAnsiTheme="majorBidi" w:cstheme="majorBidi"/>
                <w:i/>
                <w:iCs/>
                <w:sz w:val="20"/>
                <w:szCs w:val="20"/>
              </w:rPr>
            </w:pPr>
            <w:r w:rsidRPr="002D7097">
              <w:rPr>
                <w:rFonts w:asciiTheme="majorBidi" w:eastAsia="Times New Roman" w:hAnsiTheme="majorBidi" w:cstheme="majorBidi"/>
                <w:i/>
                <w:iCs/>
                <w:sz w:val="20"/>
                <w:szCs w:val="20"/>
              </w:rPr>
              <w:t xml:space="preserve">   c. Sample non-seizure segments, ensuring no overlap with seizures.</w:t>
            </w:r>
          </w:p>
          <w:p w14:paraId="396272DF" w14:textId="77777777" w:rsidR="009E7410" w:rsidRPr="002D7097" w:rsidRDefault="009E7410" w:rsidP="009E741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eastAsia="Times New Roman" w:hAnsiTheme="majorBidi" w:cstheme="majorBidi"/>
                <w:i/>
                <w:iCs/>
                <w:sz w:val="20"/>
                <w:szCs w:val="20"/>
              </w:rPr>
            </w:pPr>
            <w:r w:rsidRPr="002D7097">
              <w:rPr>
                <w:rFonts w:asciiTheme="majorBidi" w:eastAsia="Times New Roman" w:hAnsiTheme="majorBidi" w:cstheme="majorBidi"/>
                <w:i/>
                <w:iCs/>
                <w:sz w:val="20"/>
                <w:szCs w:val="20"/>
              </w:rPr>
              <w:t xml:space="preserve">4. </w:t>
            </w:r>
            <w:r w:rsidRPr="002D7097">
              <w:rPr>
                <w:rFonts w:asciiTheme="majorBidi" w:eastAsia="Times New Roman" w:hAnsiTheme="majorBidi" w:cstheme="majorBidi"/>
                <w:b/>
                <w:bCs/>
                <w:i/>
                <w:iCs/>
                <w:sz w:val="20"/>
                <w:szCs w:val="20"/>
              </w:rPr>
              <w:t>foreach</w:t>
            </w:r>
            <w:r w:rsidRPr="002D7097">
              <w:rPr>
                <w:rFonts w:asciiTheme="majorBidi" w:eastAsia="Times New Roman" w:hAnsiTheme="majorBidi" w:cstheme="majorBidi"/>
                <w:i/>
                <w:iCs/>
                <w:sz w:val="20"/>
                <w:szCs w:val="20"/>
              </w:rPr>
              <w:t xml:space="preserve"> segment (seizure and non-seizure):</w:t>
            </w:r>
          </w:p>
          <w:p w14:paraId="10DD9FCB" w14:textId="77777777" w:rsidR="009E7410" w:rsidRPr="002D7097" w:rsidRDefault="009E7410" w:rsidP="009E741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eastAsia="Times New Roman" w:hAnsiTheme="majorBidi" w:cstheme="majorBidi"/>
                <w:i/>
                <w:iCs/>
                <w:sz w:val="20"/>
                <w:szCs w:val="20"/>
              </w:rPr>
            </w:pPr>
            <w:r w:rsidRPr="002D7097">
              <w:rPr>
                <w:rFonts w:asciiTheme="majorBidi" w:eastAsia="Times New Roman" w:hAnsiTheme="majorBidi" w:cstheme="majorBidi"/>
                <w:i/>
                <w:iCs/>
                <w:sz w:val="20"/>
                <w:szCs w:val="20"/>
              </w:rPr>
              <w:t xml:space="preserve">   a. Plot multi-channel EEG signals using Matplotlib.</w:t>
            </w:r>
          </w:p>
          <w:p w14:paraId="2147ECDD" w14:textId="77777777" w:rsidR="009E7410" w:rsidRPr="002D7097" w:rsidRDefault="009E7410" w:rsidP="009E741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eastAsia="Times New Roman" w:hAnsiTheme="majorBidi" w:cstheme="majorBidi"/>
                <w:i/>
                <w:iCs/>
                <w:sz w:val="20"/>
                <w:szCs w:val="20"/>
              </w:rPr>
            </w:pPr>
            <w:r w:rsidRPr="002D7097">
              <w:rPr>
                <w:rFonts w:asciiTheme="majorBidi" w:eastAsia="Times New Roman" w:hAnsiTheme="majorBidi" w:cstheme="majorBidi"/>
                <w:i/>
                <w:iCs/>
                <w:sz w:val="20"/>
                <w:szCs w:val="20"/>
              </w:rPr>
              <w:t xml:space="preserve">   b. Vertically offset channels by 100µV.</w:t>
            </w:r>
          </w:p>
          <w:p w14:paraId="5F56A403" w14:textId="77777777" w:rsidR="009E7410" w:rsidRPr="002D7097" w:rsidRDefault="009E7410" w:rsidP="009E741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eastAsia="Times New Roman" w:hAnsiTheme="majorBidi" w:cstheme="majorBidi"/>
                <w:i/>
                <w:iCs/>
                <w:sz w:val="20"/>
                <w:szCs w:val="20"/>
              </w:rPr>
            </w:pPr>
            <w:r w:rsidRPr="002D7097">
              <w:rPr>
                <w:rFonts w:asciiTheme="majorBidi" w:eastAsia="Times New Roman" w:hAnsiTheme="majorBidi" w:cstheme="majorBidi"/>
                <w:i/>
                <w:iCs/>
                <w:sz w:val="20"/>
                <w:szCs w:val="20"/>
              </w:rPr>
              <w:t xml:space="preserve">   c. Remove axes and labels for clean visualization.</w:t>
            </w:r>
          </w:p>
          <w:p w14:paraId="19DEFD1B" w14:textId="77777777" w:rsidR="009E7410" w:rsidRPr="002D7097" w:rsidRDefault="009E7410" w:rsidP="009E741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eastAsia="Times New Roman" w:hAnsiTheme="majorBidi" w:cstheme="majorBidi"/>
                <w:i/>
                <w:iCs/>
                <w:sz w:val="20"/>
                <w:szCs w:val="20"/>
              </w:rPr>
            </w:pPr>
            <w:r w:rsidRPr="002D7097">
              <w:rPr>
                <w:rFonts w:asciiTheme="majorBidi" w:eastAsia="Times New Roman" w:hAnsiTheme="majorBidi" w:cstheme="majorBidi"/>
                <w:i/>
                <w:iCs/>
                <w:sz w:val="20"/>
                <w:szCs w:val="20"/>
              </w:rPr>
              <w:t xml:space="preserve">   d. Save as high-resolution PNG images.</w:t>
            </w:r>
          </w:p>
          <w:p w14:paraId="1AA0AB82" w14:textId="77777777" w:rsidR="009E7410" w:rsidRPr="002D7097" w:rsidRDefault="009E7410" w:rsidP="009E741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eastAsia="Times New Roman" w:hAnsiTheme="majorBidi" w:cstheme="majorBidi"/>
                <w:i/>
                <w:iCs/>
                <w:sz w:val="20"/>
                <w:szCs w:val="20"/>
              </w:rPr>
            </w:pPr>
            <w:r w:rsidRPr="002D7097">
              <w:rPr>
                <w:rFonts w:asciiTheme="majorBidi" w:eastAsia="Times New Roman" w:hAnsiTheme="majorBidi" w:cstheme="majorBidi"/>
                <w:i/>
                <w:iCs/>
                <w:sz w:val="20"/>
                <w:szCs w:val="20"/>
              </w:rPr>
              <w:t>5. Organize PNG images into folders:</w:t>
            </w:r>
          </w:p>
          <w:p w14:paraId="20E064A2" w14:textId="77777777" w:rsidR="009E7410" w:rsidRPr="002D7097" w:rsidRDefault="009E7410" w:rsidP="009E741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eastAsia="Times New Roman" w:hAnsiTheme="majorBidi" w:cstheme="majorBidi"/>
                <w:i/>
                <w:iCs/>
                <w:sz w:val="20"/>
                <w:szCs w:val="20"/>
              </w:rPr>
            </w:pPr>
            <w:r w:rsidRPr="002D7097">
              <w:rPr>
                <w:rFonts w:asciiTheme="majorBidi" w:eastAsia="Times New Roman" w:hAnsiTheme="majorBidi" w:cstheme="majorBidi"/>
                <w:i/>
                <w:iCs/>
                <w:sz w:val="20"/>
                <w:szCs w:val="20"/>
              </w:rPr>
              <w:t xml:space="preserve">   a. Separate folders for seizure and non-seizure images.</w:t>
            </w:r>
          </w:p>
          <w:p w14:paraId="5B815C7D" w14:textId="77777777" w:rsidR="009E7410" w:rsidRPr="002D7097" w:rsidRDefault="009E7410" w:rsidP="009E741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eastAsia="Times New Roman" w:hAnsiTheme="majorBidi" w:cstheme="majorBidi"/>
                <w:i/>
                <w:iCs/>
                <w:sz w:val="20"/>
                <w:szCs w:val="20"/>
              </w:rPr>
            </w:pPr>
            <w:r w:rsidRPr="002D7097">
              <w:rPr>
                <w:rFonts w:asciiTheme="majorBidi" w:eastAsia="Times New Roman" w:hAnsiTheme="majorBidi" w:cstheme="majorBidi"/>
                <w:i/>
                <w:iCs/>
                <w:sz w:val="20"/>
                <w:szCs w:val="20"/>
              </w:rPr>
              <w:t>6. Split the dataset:</w:t>
            </w:r>
          </w:p>
          <w:p w14:paraId="0CC605C0" w14:textId="77777777" w:rsidR="009E7410" w:rsidRPr="002D7097" w:rsidRDefault="009E7410" w:rsidP="009E741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eastAsia="Times New Roman" w:hAnsiTheme="majorBidi" w:cstheme="majorBidi"/>
                <w:i/>
                <w:iCs/>
                <w:sz w:val="20"/>
                <w:szCs w:val="20"/>
              </w:rPr>
            </w:pPr>
            <w:r w:rsidRPr="002D7097">
              <w:rPr>
                <w:rFonts w:asciiTheme="majorBidi" w:eastAsia="Times New Roman" w:hAnsiTheme="majorBidi" w:cstheme="majorBidi"/>
                <w:i/>
                <w:iCs/>
                <w:sz w:val="20"/>
                <w:szCs w:val="20"/>
              </w:rPr>
              <w:t xml:space="preserve">   a. Randomly shuffle images.</w:t>
            </w:r>
          </w:p>
          <w:p w14:paraId="23D73E2A" w14:textId="77777777" w:rsidR="009E7410" w:rsidRPr="002D7097" w:rsidRDefault="009E7410" w:rsidP="009E741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eastAsia="Times New Roman" w:hAnsiTheme="majorBidi" w:cstheme="majorBidi"/>
                <w:i/>
                <w:iCs/>
                <w:sz w:val="20"/>
                <w:szCs w:val="20"/>
              </w:rPr>
            </w:pPr>
            <w:r w:rsidRPr="002D7097">
              <w:rPr>
                <w:rFonts w:asciiTheme="majorBidi" w:eastAsia="Times New Roman" w:hAnsiTheme="majorBidi" w:cstheme="majorBidi"/>
                <w:i/>
                <w:iCs/>
                <w:sz w:val="20"/>
                <w:szCs w:val="20"/>
              </w:rPr>
              <w:t xml:space="preserve">   b. Partition into training (92%), validation (4%), and test (4%) sets.</w:t>
            </w:r>
          </w:p>
          <w:p w14:paraId="13789991" w14:textId="77777777" w:rsidR="009E7410" w:rsidRPr="002D7097" w:rsidRDefault="009E7410" w:rsidP="009E741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eastAsia="Times New Roman" w:hAnsiTheme="majorBidi" w:cstheme="majorBidi"/>
                <w:i/>
                <w:iCs/>
                <w:sz w:val="20"/>
                <w:szCs w:val="20"/>
              </w:rPr>
            </w:pPr>
            <w:r w:rsidRPr="002D7097">
              <w:rPr>
                <w:rFonts w:asciiTheme="majorBidi" w:eastAsia="Times New Roman" w:hAnsiTheme="majorBidi" w:cstheme="majorBidi"/>
                <w:i/>
                <w:iCs/>
                <w:sz w:val="20"/>
                <w:szCs w:val="20"/>
              </w:rPr>
              <w:t>7. Save the final structured dataset for YOLO-compatible training.</w:t>
            </w:r>
          </w:p>
        </w:tc>
      </w:tr>
    </w:tbl>
    <w:p w14:paraId="0E2E8E17" w14:textId="77777777" w:rsidR="009E7410" w:rsidRPr="002D7097" w:rsidRDefault="009E7410" w:rsidP="009E7410">
      <w:pPr>
        <w:spacing w:after="0"/>
        <w:jc w:val="both"/>
        <w:rPr>
          <w:rFonts w:asciiTheme="majorBidi" w:eastAsia="Times New Roman" w:hAnsiTheme="majorBidi" w:cstheme="majorBidi"/>
          <w:sz w:val="24"/>
          <w:szCs w:val="24"/>
        </w:rPr>
      </w:pPr>
    </w:p>
    <w:p w14:paraId="2B0DCBA5" w14:textId="77777777" w:rsidR="0060515F" w:rsidRPr="002D7097" w:rsidRDefault="0060515F" w:rsidP="00FF0827">
      <w:pPr>
        <w:spacing w:after="0"/>
        <w:jc w:val="both"/>
        <w:rPr>
          <w:rFonts w:asciiTheme="majorBidi" w:hAnsiTheme="majorBidi" w:cstheme="majorBidi"/>
          <w:b/>
          <w:bCs/>
          <w:sz w:val="24"/>
          <w:szCs w:val="24"/>
        </w:rPr>
      </w:pPr>
    </w:p>
    <w:p w14:paraId="4B4A30C3" w14:textId="77777777" w:rsidR="0018391A" w:rsidRPr="002D7097" w:rsidRDefault="007079E5" w:rsidP="00FF0827">
      <w:pPr>
        <w:spacing w:after="0"/>
        <w:jc w:val="both"/>
        <w:rPr>
          <w:rFonts w:asciiTheme="majorBidi" w:hAnsiTheme="majorBidi" w:cstheme="majorBidi"/>
          <w:sz w:val="24"/>
          <w:szCs w:val="24"/>
        </w:rPr>
      </w:pPr>
      <w:r w:rsidRPr="002D7097">
        <w:rPr>
          <w:rFonts w:asciiTheme="majorBidi" w:hAnsiTheme="majorBidi" w:cstheme="majorBidi"/>
          <w:b/>
          <w:bCs/>
          <w:sz w:val="24"/>
          <w:szCs w:val="24"/>
        </w:rPr>
        <w:t xml:space="preserve">Figure </w:t>
      </w:r>
      <w:r w:rsidR="00FF0827" w:rsidRPr="002D7097">
        <w:rPr>
          <w:rFonts w:asciiTheme="majorBidi" w:hAnsiTheme="majorBidi" w:cstheme="majorBidi"/>
          <w:b/>
          <w:bCs/>
          <w:sz w:val="24"/>
          <w:szCs w:val="24"/>
        </w:rPr>
        <w:t>2</w:t>
      </w:r>
      <w:r w:rsidRPr="002D7097">
        <w:rPr>
          <w:rFonts w:asciiTheme="majorBidi" w:hAnsiTheme="majorBidi" w:cstheme="majorBidi"/>
          <w:b/>
          <w:bCs/>
          <w:sz w:val="24"/>
          <w:szCs w:val="24"/>
        </w:rPr>
        <w:t xml:space="preserve"> </w:t>
      </w:r>
      <w:r w:rsidRPr="002D7097">
        <w:rPr>
          <w:rFonts w:asciiTheme="majorBidi" w:hAnsiTheme="majorBidi" w:cstheme="majorBidi"/>
          <w:sz w:val="24"/>
          <w:szCs w:val="24"/>
        </w:rPr>
        <w:t>presents a comprehensive overview of liver disease classes, accompanied by representative sample images for each category.</w:t>
      </w:r>
    </w:p>
    <w:tbl>
      <w:tblPr>
        <w:tblStyle w:val="TableGridLight1"/>
        <w:tblW w:w="5356" w:type="pct"/>
        <w:tblInd w:w="-431" w:type="dxa"/>
        <w:tblLayout w:type="fixed"/>
        <w:tblLook w:val="04A0" w:firstRow="1" w:lastRow="0" w:firstColumn="1" w:lastColumn="0" w:noHBand="0" w:noVBand="1"/>
      </w:tblPr>
      <w:tblGrid>
        <w:gridCol w:w="1738"/>
        <w:gridCol w:w="8980"/>
      </w:tblGrid>
      <w:tr w:rsidR="002D7097" w:rsidRPr="002D7097" w14:paraId="20CEDD87" w14:textId="77777777" w:rsidTr="00C95118">
        <w:trPr>
          <w:trHeight w:val="245"/>
          <w:tblHeader/>
        </w:trPr>
        <w:tc>
          <w:tcPr>
            <w:tcW w:w="811" w:type="pct"/>
            <w:hideMark/>
          </w:tcPr>
          <w:p w14:paraId="783D8F0A" w14:textId="77777777" w:rsidR="00607FCF" w:rsidRPr="002D7097" w:rsidRDefault="007079E5" w:rsidP="00316A8C">
            <w:pPr>
              <w:jc w:val="center"/>
              <w:rPr>
                <w:rFonts w:asciiTheme="majorBidi" w:eastAsia="Times New Roman" w:hAnsiTheme="majorBidi" w:cstheme="majorBidi"/>
                <w:b/>
                <w:bCs/>
              </w:rPr>
            </w:pPr>
            <w:r w:rsidRPr="002D7097">
              <w:rPr>
                <w:rFonts w:asciiTheme="majorBidi" w:eastAsia="Times New Roman" w:hAnsiTheme="majorBidi" w:cstheme="majorBidi"/>
                <w:b/>
                <w:bCs/>
              </w:rPr>
              <w:t>Class Name</w:t>
            </w:r>
          </w:p>
        </w:tc>
        <w:tc>
          <w:tcPr>
            <w:tcW w:w="4189" w:type="pct"/>
            <w:hideMark/>
          </w:tcPr>
          <w:p w14:paraId="6CA5698B" w14:textId="77777777" w:rsidR="00607FCF" w:rsidRPr="002D7097" w:rsidRDefault="007079E5" w:rsidP="00316A8C">
            <w:pPr>
              <w:jc w:val="center"/>
              <w:rPr>
                <w:rFonts w:asciiTheme="majorBidi" w:eastAsia="Times New Roman" w:hAnsiTheme="majorBidi" w:cstheme="majorBidi"/>
                <w:b/>
                <w:bCs/>
              </w:rPr>
            </w:pPr>
            <w:r w:rsidRPr="002D7097">
              <w:rPr>
                <w:rFonts w:asciiTheme="majorBidi" w:eastAsia="Times New Roman" w:hAnsiTheme="majorBidi" w:cstheme="majorBidi"/>
                <w:b/>
                <w:bCs/>
              </w:rPr>
              <w:t>Sample Images</w:t>
            </w:r>
          </w:p>
        </w:tc>
      </w:tr>
      <w:tr w:rsidR="002D7097" w:rsidRPr="002D7097" w14:paraId="760591BE" w14:textId="77777777" w:rsidTr="006B0E58">
        <w:trPr>
          <w:trHeight w:val="1696"/>
        </w:trPr>
        <w:tc>
          <w:tcPr>
            <w:tcW w:w="811" w:type="pct"/>
            <w:vAlign w:val="center"/>
          </w:tcPr>
          <w:p w14:paraId="3B154A67" w14:textId="77777777" w:rsidR="00607FCF" w:rsidRPr="002D7097" w:rsidRDefault="006B0E58" w:rsidP="006B0E58">
            <w:pPr>
              <w:jc w:val="center"/>
              <w:rPr>
                <w:rFonts w:asciiTheme="majorBidi" w:eastAsia="Times New Roman" w:hAnsiTheme="majorBidi" w:cstheme="majorBidi"/>
              </w:rPr>
            </w:pPr>
            <w:r w:rsidRPr="002D7097">
              <w:rPr>
                <w:rFonts w:asciiTheme="majorBidi" w:eastAsia="Times New Roman" w:hAnsiTheme="majorBidi" w:cstheme="majorBidi"/>
              </w:rPr>
              <w:t>Seizure</w:t>
            </w:r>
          </w:p>
        </w:tc>
        <w:tc>
          <w:tcPr>
            <w:tcW w:w="4189" w:type="pct"/>
          </w:tcPr>
          <w:p w14:paraId="3AD41A66" w14:textId="77777777" w:rsidR="00607FCF" w:rsidRPr="002D7097" w:rsidRDefault="006B0E58" w:rsidP="00316A8C">
            <w:pPr>
              <w:rPr>
                <w:rFonts w:asciiTheme="majorBidi" w:eastAsia="Times New Roman" w:hAnsiTheme="majorBidi" w:cstheme="majorBidi"/>
              </w:rPr>
            </w:pPr>
            <w:r w:rsidRPr="002D7097">
              <w:rPr>
                <w:rFonts w:asciiTheme="majorBidi" w:eastAsia="Times New Roman" w:hAnsiTheme="majorBidi" w:cstheme="majorBidi"/>
                <w:noProof/>
                <w:lang w:val="en-GB" w:eastAsia="en-GB"/>
              </w:rPr>
              <w:drawing>
                <wp:inline distT="0" distB="0" distL="0" distR="0" wp14:anchorId="0A576AD1" wp14:editId="56A97B7D">
                  <wp:extent cx="5436235" cy="26003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izure.png"/>
                          <pic:cNvPicPr/>
                        </pic:nvPicPr>
                        <pic:blipFill>
                          <a:blip r:embed="rId23">
                            <a:extLst>
                              <a:ext uri="{28A0092B-C50C-407E-A947-70E740481C1C}">
                                <a14:useLocalDpi xmlns:a14="http://schemas.microsoft.com/office/drawing/2010/main" val="0"/>
                              </a:ext>
                            </a:extLst>
                          </a:blip>
                          <a:stretch>
                            <a:fillRect/>
                          </a:stretch>
                        </pic:blipFill>
                        <pic:spPr>
                          <a:xfrm>
                            <a:off x="0" y="0"/>
                            <a:ext cx="5436235" cy="2600325"/>
                          </a:xfrm>
                          <a:prstGeom prst="rect">
                            <a:avLst/>
                          </a:prstGeom>
                        </pic:spPr>
                      </pic:pic>
                    </a:graphicData>
                  </a:graphic>
                </wp:inline>
              </w:drawing>
            </w:r>
          </w:p>
        </w:tc>
      </w:tr>
      <w:tr w:rsidR="002D7097" w:rsidRPr="002D7097" w14:paraId="6AD5E38E" w14:textId="77777777" w:rsidTr="00E61756">
        <w:trPr>
          <w:trHeight w:val="1696"/>
        </w:trPr>
        <w:tc>
          <w:tcPr>
            <w:tcW w:w="811" w:type="pct"/>
            <w:vAlign w:val="center"/>
          </w:tcPr>
          <w:p w14:paraId="4EB52C4B" w14:textId="77777777" w:rsidR="00607FCF" w:rsidRPr="002D7097" w:rsidRDefault="006B0E58" w:rsidP="00316A8C">
            <w:pPr>
              <w:jc w:val="both"/>
              <w:rPr>
                <w:rFonts w:asciiTheme="majorBidi" w:eastAsia="Times New Roman" w:hAnsiTheme="majorBidi" w:cstheme="majorBidi"/>
              </w:rPr>
            </w:pPr>
            <w:r w:rsidRPr="002D7097">
              <w:rPr>
                <w:rFonts w:asciiTheme="majorBidi" w:eastAsia="Times New Roman" w:hAnsiTheme="majorBidi" w:cstheme="majorBidi"/>
              </w:rPr>
              <w:t>Non-Seizure</w:t>
            </w:r>
          </w:p>
        </w:tc>
        <w:tc>
          <w:tcPr>
            <w:tcW w:w="4189" w:type="pct"/>
          </w:tcPr>
          <w:p w14:paraId="17712645" w14:textId="77777777" w:rsidR="00607FCF" w:rsidRPr="002D7097" w:rsidRDefault="006B0E58" w:rsidP="00316A8C">
            <w:pPr>
              <w:rPr>
                <w:rFonts w:asciiTheme="majorBidi" w:eastAsia="Times New Roman" w:hAnsiTheme="majorBidi" w:cstheme="majorBidi"/>
              </w:rPr>
            </w:pPr>
            <w:r w:rsidRPr="002D7097">
              <w:rPr>
                <w:rFonts w:asciiTheme="majorBidi" w:eastAsia="Times New Roman" w:hAnsiTheme="majorBidi" w:cstheme="majorBidi"/>
                <w:noProof/>
                <w:lang w:val="en-GB" w:eastAsia="en-GB"/>
              </w:rPr>
              <w:drawing>
                <wp:inline distT="0" distB="0" distL="0" distR="0" wp14:anchorId="3EF340A7" wp14:editId="15042322">
                  <wp:extent cx="5436235" cy="26142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on - Seizure.png"/>
                          <pic:cNvPicPr/>
                        </pic:nvPicPr>
                        <pic:blipFill>
                          <a:blip r:embed="rId24">
                            <a:extLst>
                              <a:ext uri="{28A0092B-C50C-407E-A947-70E740481C1C}">
                                <a14:useLocalDpi xmlns:a14="http://schemas.microsoft.com/office/drawing/2010/main" val="0"/>
                              </a:ext>
                            </a:extLst>
                          </a:blip>
                          <a:stretch>
                            <a:fillRect/>
                          </a:stretch>
                        </pic:blipFill>
                        <pic:spPr>
                          <a:xfrm>
                            <a:off x="0" y="0"/>
                            <a:ext cx="5436235" cy="2614295"/>
                          </a:xfrm>
                          <a:prstGeom prst="rect">
                            <a:avLst/>
                          </a:prstGeom>
                        </pic:spPr>
                      </pic:pic>
                    </a:graphicData>
                  </a:graphic>
                </wp:inline>
              </w:drawing>
            </w:r>
          </w:p>
        </w:tc>
      </w:tr>
    </w:tbl>
    <w:p w14:paraId="2A87AB29" w14:textId="77777777" w:rsidR="0018391A" w:rsidRPr="002D7097" w:rsidRDefault="007079E5" w:rsidP="00813C43">
      <w:pPr>
        <w:pStyle w:val="NoSpacing"/>
        <w:bidi w:val="0"/>
        <w:jc w:val="center"/>
        <w:rPr>
          <w:rFonts w:asciiTheme="majorBidi" w:hAnsiTheme="majorBidi" w:cstheme="majorBidi"/>
          <w:sz w:val="24"/>
          <w:szCs w:val="24"/>
        </w:rPr>
      </w:pPr>
      <w:r w:rsidRPr="002D7097">
        <w:rPr>
          <w:rFonts w:asciiTheme="majorBidi" w:hAnsiTheme="majorBidi" w:cstheme="majorBidi"/>
          <w:b/>
          <w:bCs/>
          <w:sz w:val="24"/>
          <w:szCs w:val="24"/>
        </w:rPr>
        <w:t xml:space="preserve">Figure </w:t>
      </w:r>
      <w:r w:rsidR="00FF0827" w:rsidRPr="002D7097">
        <w:rPr>
          <w:rFonts w:asciiTheme="majorBidi" w:hAnsiTheme="majorBidi" w:cstheme="majorBidi"/>
          <w:b/>
          <w:bCs/>
          <w:sz w:val="24"/>
          <w:szCs w:val="24"/>
        </w:rPr>
        <w:t>2</w:t>
      </w:r>
      <w:r w:rsidRPr="002D7097">
        <w:rPr>
          <w:rFonts w:asciiTheme="majorBidi" w:hAnsiTheme="majorBidi" w:cstheme="majorBidi"/>
          <w:b/>
          <w:bCs/>
          <w:sz w:val="24"/>
          <w:szCs w:val="24"/>
        </w:rPr>
        <w:t>:</w:t>
      </w:r>
      <w:r w:rsidRPr="002D7097">
        <w:rPr>
          <w:rFonts w:asciiTheme="majorBidi" w:hAnsiTheme="majorBidi" w:cstheme="majorBidi"/>
          <w:sz w:val="24"/>
          <w:szCs w:val="24"/>
        </w:rPr>
        <w:t xml:space="preserve"> </w:t>
      </w:r>
      <w:r w:rsidR="00E6737B" w:rsidRPr="002D7097">
        <w:rPr>
          <w:rFonts w:asciiTheme="majorBidi" w:hAnsiTheme="majorBidi" w:cstheme="majorBidi"/>
          <w:sz w:val="24"/>
          <w:szCs w:val="24"/>
        </w:rPr>
        <w:t xml:space="preserve">Sample Images of </w:t>
      </w:r>
      <w:r w:rsidR="00813C43" w:rsidRPr="002D7097">
        <w:rPr>
          <w:rFonts w:asciiTheme="majorBidi" w:hAnsiTheme="majorBidi" w:cstheme="majorBidi"/>
          <w:sz w:val="24"/>
          <w:szCs w:val="24"/>
        </w:rPr>
        <w:t>Seizure and non-seizure</w:t>
      </w:r>
      <w:r w:rsidR="00E6737B" w:rsidRPr="002D7097">
        <w:rPr>
          <w:rFonts w:asciiTheme="majorBidi" w:hAnsiTheme="majorBidi" w:cstheme="majorBidi"/>
          <w:sz w:val="24"/>
          <w:szCs w:val="24"/>
        </w:rPr>
        <w:t>.</w:t>
      </w:r>
    </w:p>
    <w:p w14:paraId="31BDFF04" w14:textId="77777777" w:rsidR="004E05B3" w:rsidRPr="002D7097" w:rsidRDefault="004E05B3" w:rsidP="00316A8C">
      <w:pPr>
        <w:pStyle w:val="NoSpacing"/>
        <w:bidi w:val="0"/>
        <w:jc w:val="center"/>
        <w:rPr>
          <w:rFonts w:asciiTheme="majorBidi" w:hAnsiTheme="majorBidi" w:cstheme="majorBidi"/>
          <w:sz w:val="24"/>
          <w:szCs w:val="24"/>
        </w:rPr>
      </w:pPr>
    </w:p>
    <w:p w14:paraId="60ECFBFE" w14:textId="77777777" w:rsidR="005C5052" w:rsidRPr="002D7097" w:rsidRDefault="007079E5" w:rsidP="005C54D2">
      <w:pPr>
        <w:pStyle w:val="ListParagraph"/>
        <w:numPr>
          <w:ilvl w:val="2"/>
          <w:numId w:val="1"/>
        </w:numPr>
        <w:spacing w:after="0"/>
        <w:jc w:val="both"/>
        <w:rPr>
          <w:rFonts w:asciiTheme="majorBidi" w:hAnsiTheme="majorBidi" w:cstheme="majorBidi"/>
          <w:b/>
          <w:bCs/>
          <w:i/>
          <w:iCs/>
          <w:sz w:val="24"/>
          <w:szCs w:val="24"/>
        </w:rPr>
      </w:pPr>
      <w:r w:rsidRPr="002D7097">
        <w:rPr>
          <w:rFonts w:asciiTheme="majorBidi" w:hAnsiTheme="majorBidi" w:cstheme="majorBidi"/>
          <w:b/>
          <w:bCs/>
          <w:i/>
          <w:iCs/>
          <w:sz w:val="24"/>
          <w:szCs w:val="24"/>
        </w:rPr>
        <w:t>The Proposed Model Steps</w:t>
      </w:r>
    </w:p>
    <w:p w14:paraId="7E8C1A4F" w14:textId="77777777" w:rsidR="00EB7DA9" w:rsidRPr="002D7097" w:rsidRDefault="00EB7DA9" w:rsidP="00FF325C">
      <w:pPr>
        <w:spacing w:after="0"/>
        <w:ind w:left="720"/>
        <w:jc w:val="both"/>
        <w:rPr>
          <w:rFonts w:asciiTheme="majorBidi" w:eastAsia="Times New Roman" w:hAnsiTheme="majorBidi" w:cstheme="majorBidi"/>
          <w:sz w:val="24"/>
          <w:szCs w:val="24"/>
        </w:rPr>
      </w:pPr>
    </w:p>
    <w:p w14:paraId="5FDA3D23" w14:textId="77777777" w:rsidR="0036096C" w:rsidRPr="002D7097" w:rsidRDefault="00BF1755" w:rsidP="00386124">
      <w:pPr>
        <w:pStyle w:val="NormalWeb"/>
        <w:spacing w:before="0" w:beforeAutospacing="0" w:after="0" w:afterAutospacing="0"/>
        <w:jc w:val="both"/>
        <w:rPr>
          <w:rFonts w:asciiTheme="majorBidi" w:hAnsiTheme="majorBidi" w:cstheme="majorBidi"/>
        </w:rPr>
      </w:pPr>
      <w:r w:rsidRPr="002D7097">
        <w:rPr>
          <w:rFonts w:asciiTheme="majorBidi" w:hAnsiTheme="majorBidi" w:cstheme="majorBidi"/>
          <w:b/>
          <w:bCs/>
        </w:rPr>
        <w:lastRenderedPageBreak/>
        <w:t>F</w:t>
      </w:r>
      <w:r w:rsidR="0036096C" w:rsidRPr="002D7097">
        <w:rPr>
          <w:rFonts w:asciiTheme="majorBidi" w:hAnsiTheme="majorBidi" w:cstheme="majorBidi"/>
          <w:b/>
          <w:bCs/>
        </w:rPr>
        <w:t>igure</w:t>
      </w:r>
      <w:r w:rsidRPr="002D7097">
        <w:rPr>
          <w:rFonts w:asciiTheme="majorBidi" w:hAnsiTheme="majorBidi" w:cstheme="majorBidi"/>
          <w:b/>
          <w:bCs/>
        </w:rPr>
        <w:t>s 3 and 4</w:t>
      </w:r>
      <w:r w:rsidRPr="002D7097">
        <w:rPr>
          <w:rFonts w:asciiTheme="majorBidi" w:hAnsiTheme="majorBidi" w:cstheme="majorBidi"/>
        </w:rPr>
        <w:t xml:space="preserve"> outline</w:t>
      </w:r>
      <w:r w:rsidR="0036096C" w:rsidRPr="002D7097">
        <w:rPr>
          <w:rFonts w:asciiTheme="majorBidi" w:hAnsiTheme="majorBidi" w:cstheme="majorBidi"/>
        </w:rPr>
        <w:t xml:space="preserve"> the comprehensive workflow for developing a seizure detection system using the YOLO 11 model. The methodology is divided into two main phases: </w:t>
      </w:r>
      <w:r w:rsidR="0036096C" w:rsidRPr="002D7097">
        <w:rPr>
          <w:rStyle w:val="Strong"/>
          <w:rFonts w:asciiTheme="majorBidi" w:hAnsiTheme="majorBidi" w:cstheme="majorBidi"/>
        </w:rPr>
        <w:t>Data Preparation</w:t>
      </w:r>
      <w:r w:rsidR="0036096C" w:rsidRPr="002D7097">
        <w:rPr>
          <w:rFonts w:asciiTheme="majorBidi" w:hAnsiTheme="majorBidi" w:cstheme="majorBidi"/>
        </w:rPr>
        <w:t> and </w:t>
      </w:r>
      <w:r w:rsidR="0036096C" w:rsidRPr="002D7097">
        <w:rPr>
          <w:rStyle w:val="Strong"/>
          <w:rFonts w:asciiTheme="majorBidi" w:hAnsiTheme="majorBidi" w:cstheme="majorBidi"/>
        </w:rPr>
        <w:t>Model Development</w:t>
      </w:r>
      <w:r w:rsidR="0036096C" w:rsidRPr="002D7097">
        <w:rPr>
          <w:rFonts w:asciiTheme="majorBidi" w:hAnsiTheme="majorBidi" w:cstheme="majorBidi"/>
        </w:rPr>
        <w:t>.</w:t>
      </w:r>
    </w:p>
    <w:p w14:paraId="52684C0B" w14:textId="77777777" w:rsidR="0036096C" w:rsidRPr="002D7097" w:rsidRDefault="0036096C" w:rsidP="0036096C">
      <w:pPr>
        <w:pStyle w:val="NormalWeb"/>
        <w:spacing w:before="0" w:beforeAutospacing="0" w:after="0" w:afterAutospacing="0"/>
        <w:jc w:val="both"/>
        <w:rPr>
          <w:rFonts w:asciiTheme="majorBidi" w:hAnsiTheme="majorBidi" w:cstheme="majorBidi"/>
        </w:rPr>
      </w:pPr>
      <w:r w:rsidRPr="002D7097">
        <w:rPr>
          <w:rFonts w:asciiTheme="majorBidi" w:hAnsiTheme="majorBidi" w:cstheme="majorBidi"/>
        </w:rPr>
        <w:t>The process begins with the acquisition of the </w:t>
      </w:r>
      <w:r w:rsidRPr="002D7097">
        <w:rPr>
          <w:rStyle w:val="Strong"/>
          <w:rFonts w:asciiTheme="majorBidi" w:hAnsiTheme="majorBidi" w:cstheme="majorBidi"/>
        </w:rPr>
        <w:t>CHB-MIT Scalp EEG Database</w:t>
      </w:r>
      <w:r w:rsidRPr="002D7097">
        <w:rPr>
          <w:rFonts w:asciiTheme="majorBidi" w:hAnsiTheme="majorBidi" w:cstheme="majorBidi"/>
        </w:rPr>
        <w:t>, a widely used dataset containing EEG recordings from pediatric patients with epilepsy. The raw EEG data is stored in </w:t>
      </w:r>
      <w:r w:rsidRPr="002D7097">
        <w:rPr>
          <w:rStyle w:val="Strong"/>
          <w:rFonts w:asciiTheme="majorBidi" w:hAnsiTheme="majorBidi" w:cstheme="majorBidi"/>
        </w:rPr>
        <w:t>EDF (European Data Format)</w:t>
      </w:r>
      <w:r w:rsidRPr="002D7097">
        <w:rPr>
          <w:rFonts w:asciiTheme="majorBidi" w:hAnsiTheme="majorBidi" w:cstheme="majorBidi"/>
        </w:rPr>
        <w:t> files, which are read and parsed to extract the EEG signals and associated metadata. The raw EEG signals undergo preprocessing to remove noise, artifacts, and irrelevant data, ensuring the quality and reliability of the input data.</w:t>
      </w:r>
    </w:p>
    <w:p w14:paraId="063A2428" w14:textId="77777777" w:rsidR="00BF1755" w:rsidRPr="002D7097" w:rsidRDefault="00BF1755" w:rsidP="0036096C">
      <w:pPr>
        <w:pStyle w:val="NormalWeb"/>
        <w:spacing w:before="0" w:beforeAutospacing="0" w:after="0" w:afterAutospacing="0"/>
        <w:jc w:val="both"/>
        <w:rPr>
          <w:rFonts w:asciiTheme="majorBidi" w:hAnsiTheme="majorBidi" w:cstheme="majorBidi"/>
        </w:rPr>
      </w:pPr>
    </w:p>
    <w:p w14:paraId="7F89C40E" w14:textId="77777777" w:rsidR="0036096C" w:rsidRPr="002D7097" w:rsidRDefault="0036096C" w:rsidP="0036096C">
      <w:pPr>
        <w:pStyle w:val="NormalWeb"/>
        <w:spacing w:before="0" w:beforeAutospacing="0" w:after="0" w:afterAutospacing="0"/>
        <w:jc w:val="both"/>
        <w:rPr>
          <w:rFonts w:asciiTheme="majorBidi" w:hAnsiTheme="majorBidi" w:cstheme="majorBidi"/>
        </w:rPr>
      </w:pPr>
      <w:r w:rsidRPr="002D7097">
        <w:rPr>
          <w:rFonts w:asciiTheme="majorBidi" w:hAnsiTheme="majorBidi" w:cstheme="majorBidi"/>
        </w:rPr>
        <w:t>The preprocessed EEG signals are then converted into visual representations (images) by plotting the multi-channel EEG data. Each image represents a time window of EEG activity, with channels vertically offset for clarity. These generated images are uploaded to </w:t>
      </w:r>
      <w:proofErr w:type="spellStart"/>
      <w:r w:rsidRPr="002D7097">
        <w:rPr>
          <w:rStyle w:val="Strong"/>
          <w:rFonts w:asciiTheme="majorBidi" w:hAnsiTheme="majorBidi" w:cstheme="majorBidi"/>
        </w:rPr>
        <w:t>Roboflow</w:t>
      </w:r>
      <w:proofErr w:type="spellEnd"/>
      <w:r w:rsidRPr="002D7097">
        <w:rPr>
          <w:rFonts w:asciiTheme="majorBidi" w:hAnsiTheme="majorBidi" w:cstheme="majorBidi"/>
        </w:rPr>
        <w:t>, a platform for managing and augmenting datasets, facilitating efficient dataset organization and augmentation.</w:t>
      </w:r>
    </w:p>
    <w:p w14:paraId="63334FC2" w14:textId="77777777" w:rsidR="0036096C" w:rsidRPr="002D7097" w:rsidRDefault="0036096C" w:rsidP="0036096C">
      <w:pPr>
        <w:pStyle w:val="NormalWeb"/>
        <w:spacing w:before="0" w:beforeAutospacing="0" w:after="0" w:afterAutospacing="0"/>
        <w:jc w:val="both"/>
        <w:rPr>
          <w:rFonts w:asciiTheme="majorBidi" w:hAnsiTheme="majorBidi" w:cstheme="majorBidi"/>
        </w:rPr>
      </w:pPr>
      <w:r w:rsidRPr="002D7097">
        <w:rPr>
          <w:rFonts w:asciiTheme="majorBidi" w:hAnsiTheme="majorBidi" w:cstheme="majorBidi"/>
        </w:rPr>
        <w:t>To enhance the dataset's variability and improve model generalization, several augmentation techniques are applied. These include converting images to grayscale to reduce complexity, adjusting saturation levels to simulate different recording conditions, modifying brightness to account for variations in signal intensity, and adding random noise to simulate real-world recording artifacts. The augmented dataset is then split into three subsets: a </w:t>
      </w:r>
      <w:r w:rsidR="00214CF7" w:rsidRPr="002D7097">
        <w:rPr>
          <w:rStyle w:val="Strong"/>
          <w:rFonts w:asciiTheme="majorBidi" w:hAnsiTheme="majorBidi" w:cstheme="majorBidi"/>
        </w:rPr>
        <w:t>training set (92</w:t>
      </w:r>
      <w:r w:rsidRPr="002D7097">
        <w:rPr>
          <w:rStyle w:val="Strong"/>
          <w:rFonts w:asciiTheme="majorBidi" w:hAnsiTheme="majorBidi" w:cstheme="majorBidi"/>
        </w:rPr>
        <w:t>%)</w:t>
      </w:r>
      <w:r w:rsidRPr="002D7097">
        <w:rPr>
          <w:rFonts w:asciiTheme="majorBidi" w:hAnsiTheme="majorBidi" w:cstheme="majorBidi"/>
        </w:rPr>
        <w:t> for model training, a </w:t>
      </w:r>
      <w:r w:rsidR="00214CF7" w:rsidRPr="002D7097">
        <w:rPr>
          <w:rStyle w:val="Strong"/>
          <w:rFonts w:asciiTheme="majorBidi" w:hAnsiTheme="majorBidi" w:cstheme="majorBidi"/>
        </w:rPr>
        <w:t>validation set (4</w:t>
      </w:r>
      <w:r w:rsidRPr="002D7097">
        <w:rPr>
          <w:rStyle w:val="Strong"/>
          <w:rFonts w:asciiTheme="majorBidi" w:hAnsiTheme="majorBidi" w:cstheme="majorBidi"/>
        </w:rPr>
        <w:t>%)</w:t>
      </w:r>
      <w:r w:rsidRPr="002D7097">
        <w:rPr>
          <w:rFonts w:asciiTheme="majorBidi" w:hAnsiTheme="majorBidi" w:cstheme="majorBidi"/>
        </w:rPr>
        <w:t> for hyperparameter tuning, and a </w:t>
      </w:r>
      <w:r w:rsidR="00214CF7" w:rsidRPr="002D7097">
        <w:rPr>
          <w:rStyle w:val="Strong"/>
          <w:rFonts w:asciiTheme="majorBidi" w:hAnsiTheme="majorBidi" w:cstheme="majorBidi"/>
        </w:rPr>
        <w:t>test set (4</w:t>
      </w:r>
      <w:r w:rsidRPr="002D7097">
        <w:rPr>
          <w:rStyle w:val="Strong"/>
          <w:rFonts w:asciiTheme="majorBidi" w:hAnsiTheme="majorBidi" w:cstheme="majorBidi"/>
        </w:rPr>
        <w:t>%)</w:t>
      </w:r>
      <w:r w:rsidRPr="002D7097">
        <w:rPr>
          <w:rFonts w:asciiTheme="majorBidi" w:hAnsiTheme="majorBidi" w:cstheme="majorBidi"/>
        </w:rPr>
        <w:t> for final evaluation.</w:t>
      </w:r>
    </w:p>
    <w:p w14:paraId="4287BD49" w14:textId="77777777" w:rsidR="00BF1755" w:rsidRPr="002D7097" w:rsidRDefault="00BF1755" w:rsidP="0036096C">
      <w:pPr>
        <w:pStyle w:val="NormalWeb"/>
        <w:spacing w:before="0" w:beforeAutospacing="0" w:after="0" w:afterAutospacing="0"/>
        <w:jc w:val="both"/>
        <w:rPr>
          <w:rFonts w:asciiTheme="majorBidi" w:hAnsiTheme="majorBidi" w:cstheme="majorBidi"/>
        </w:rPr>
      </w:pPr>
    </w:p>
    <w:p w14:paraId="6C75845D" w14:textId="77777777" w:rsidR="0036096C" w:rsidRPr="002D7097" w:rsidRDefault="0036096C" w:rsidP="0036096C">
      <w:pPr>
        <w:pStyle w:val="NormalWeb"/>
        <w:spacing w:before="0" w:beforeAutospacing="0" w:after="0" w:afterAutospacing="0"/>
        <w:jc w:val="both"/>
        <w:rPr>
          <w:rFonts w:asciiTheme="majorBidi" w:hAnsiTheme="majorBidi" w:cstheme="majorBidi"/>
        </w:rPr>
      </w:pPr>
      <w:r w:rsidRPr="002D7097">
        <w:rPr>
          <w:rFonts w:asciiTheme="majorBidi" w:hAnsiTheme="majorBidi" w:cstheme="majorBidi"/>
        </w:rPr>
        <w:t>The YOLO 11 model is employed for seizure detection. YOLO (You Only Look Once) is a state-of-the-art object detection framework adapted here for classification tasks. The model performs feature extraction to identify relevant patterns in the EEG images, followed by classification into two categories: </w:t>
      </w:r>
      <w:r w:rsidRPr="002D7097">
        <w:rPr>
          <w:rStyle w:val="Strong"/>
          <w:rFonts w:asciiTheme="majorBidi" w:hAnsiTheme="majorBidi" w:cstheme="majorBidi"/>
        </w:rPr>
        <w:t>seizure</w:t>
      </w:r>
      <w:r w:rsidRPr="002D7097">
        <w:rPr>
          <w:rFonts w:asciiTheme="majorBidi" w:hAnsiTheme="majorBidi" w:cstheme="majorBidi"/>
        </w:rPr>
        <w:t> and </w:t>
      </w:r>
      <w:r w:rsidRPr="002D7097">
        <w:rPr>
          <w:rStyle w:val="Strong"/>
          <w:rFonts w:asciiTheme="majorBidi" w:hAnsiTheme="majorBidi" w:cstheme="majorBidi"/>
        </w:rPr>
        <w:t>non-seizure</w:t>
      </w:r>
      <w:r w:rsidRPr="002D7097">
        <w:rPr>
          <w:rFonts w:asciiTheme="majorBidi" w:hAnsiTheme="majorBidi" w:cstheme="majorBidi"/>
        </w:rPr>
        <w:t>. The performance of the model is evaluated using a performance matrix, which includes metrics such as accuracy, precision, recall, and F1-score. This comprehensive workflow ensures the development of a robust and accurate seizure detection system.</w:t>
      </w:r>
    </w:p>
    <w:p w14:paraId="7363E4BC" w14:textId="77777777" w:rsidR="00EB7DA9" w:rsidRPr="002D7097" w:rsidRDefault="00EB7DA9" w:rsidP="00FF325C">
      <w:pPr>
        <w:spacing w:after="0"/>
        <w:ind w:left="720"/>
        <w:jc w:val="both"/>
        <w:rPr>
          <w:rFonts w:asciiTheme="majorBidi" w:eastAsia="Times New Roman" w:hAnsiTheme="majorBidi" w:cstheme="majorBidi"/>
          <w:sz w:val="24"/>
          <w:szCs w:val="24"/>
        </w:rPr>
      </w:pPr>
    </w:p>
    <w:tbl>
      <w:tblPr>
        <w:tblStyle w:val="TableGrid"/>
        <w:tblW w:w="0" w:type="auto"/>
        <w:tblInd w:w="720" w:type="dxa"/>
        <w:tblLook w:val="04A0" w:firstRow="1" w:lastRow="0" w:firstColumn="1" w:lastColumn="0" w:noHBand="0" w:noVBand="1"/>
      </w:tblPr>
      <w:tblGrid>
        <w:gridCol w:w="9286"/>
      </w:tblGrid>
      <w:tr w:rsidR="002D7097" w:rsidRPr="002D7097" w14:paraId="081A5A60" w14:textId="77777777" w:rsidTr="004D734E">
        <w:trPr>
          <w:trHeight w:val="5548"/>
        </w:trPr>
        <w:tc>
          <w:tcPr>
            <w:tcW w:w="9780" w:type="dxa"/>
          </w:tcPr>
          <w:p w14:paraId="5A4AF15D" w14:textId="77777777" w:rsidR="00EB7DA9" w:rsidRPr="002D7097" w:rsidRDefault="00EB7DA9" w:rsidP="00FF325C">
            <w:pPr>
              <w:jc w:val="both"/>
              <w:rPr>
                <w:rFonts w:asciiTheme="majorBidi" w:eastAsia="Times New Roman" w:hAnsiTheme="majorBidi" w:cstheme="majorBidi"/>
                <w:sz w:val="8"/>
                <w:szCs w:val="8"/>
              </w:rPr>
            </w:pPr>
            <w:r w:rsidRPr="002D7097">
              <w:rPr>
                <w:rFonts w:asciiTheme="majorBidi" w:eastAsia="Times New Roman" w:hAnsiTheme="majorBidi" w:cstheme="majorBidi"/>
                <w:noProof/>
                <w:sz w:val="8"/>
                <w:szCs w:val="8"/>
                <w:lang w:val="en-GB" w:eastAsia="en-GB"/>
              </w:rPr>
              <w:drawing>
                <wp:anchor distT="0" distB="0" distL="114300" distR="114300" simplePos="0" relativeHeight="251665408" behindDoc="0" locked="0" layoutInCell="1" allowOverlap="1" wp14:anchorId="5AC4885F" wp14:editId="40B0871E">
                  <wp:simplePos x="0" y="0"/>
                  <wp:positionH relativeFrom="margin">
                    <wp:posOffset>-19050</wp:posOffset>
                  </wp:positionH>
                  <wp:positionV relativeFrom="paragraph">
                    <wp:posOffset>73660</wp:posOffset>
                  </wp:positionV>
                  <wp:extent cx="5657850" cy="34290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lowchart.jpg"/>
                          <pic:cNvPicPr/>
                        </pic:nvPicPr>
                        <pic:blipFill>
                          <a:blip r:embed="rId25">
                            <a:extLst>
                              <a:ext uri="{28A0092B-C50C-407E-A947-70E740481C1C}">
                                <a14:useLocalDpi xmlns:a14="http://schemas.microsoft.com/office/drawing/2010/main" val="0"/>
                              </a:ext>
                            </a:extLst>
                          </a:blip>
                          <a:stretch>
                            <a:fillRect/>
                          </a:stretch>
                        </pic:blipFill>
                        <pic:spPr>
                          <a:xfrm>
                            <a:off x="0" y="0"/>
                            <a:ext cx="5657850" cy="3429000"/>
                          </a:xfrm>
                          <a:prstGeom prst="rect">
                            <a:avLst/>
                          </a:prstGeom>
                        </pic:spPr>
                      </pic:pic>
                    </a:graphicData>
                  </a:graphic>
                  <wp14:sizeRelH relativeFrom="margin">
                    <wp14:pctWidth>0</wp14:pctWidth>
                  </wp14:sizeRelH>
                  <wp14:sizeRelV relativeFrom="margin">
                    <wp14:pctHeight>0</wp14:pctHeight>
                  </wp14:sizeRelV>
                </wp:anchor>
              </w:drawing>
            </w:r>
          </w:p>
        </w:tc>
      </w:tr>
    </w:tbl>
    <w:p w14:paraId="7609C354" w14:textId="77777777" w:rsidR="00EB7DA9" w:rsidRPr="002D7097" w:rsidRDefault="00D03750" w:rsidP="00D03750">
      <w:pPr>
        <w:spacing w:after="0"/>
        <w:ind w:left="720"/>
        <w:jc w:val="center"/>
        <w:rPr>
          <w:rFonts w:asciiTheme="majorBidi" w:eastAsia="Times New Roman" w:hAnsiTheme="majorBidi" w:cstheme="majorBidi"/>
          <w:sz w:val="24"/>
          <w:szCs w:val="24"/>
        </w:rPr>
      </w:pPr>
      <w:r w:rsidRPr="002D7097">
        <w:rPr>
          <w:rFonts w:asciiTheme="majorBidi" w:eastAsia="Times New Roman" w:hAnsiTheme="majorBidi" w:cstheme="majorBidi"/>
          <w:b/>
          <w:bCs/>
          <w:sz w:val="24"/>
          <w:szCs w:val="24"/>
        </w:rPr>
        <w:t>Figure 3:</w:t>
      </w:r>
      <w:r w:rsidRPr="002D7097">
        <w:rPr>
          <w:rFonts w:asciiTheme="majorBidi" w:eastAsia="Times New Roman" w:hAnsiTheme="majorBidi" w:cstheme="majorBidi"/>
          <w:sz w:val="24"/>
          <w:szCs w:val="24"/>
        </w:rPr>
        <w:t xml:space="preserve"> The Flowchart of the proposed Model.</w:t>
      </w:r>
    </w:p>
    <w:p w14:paraId="6F975F08" w14:textId="77777777" w:rsidR="00D03750" w:rsidRPr="002D7097" w:rsidRDefault="00D03750" w:rsidP="00FF325C">
      <w:pPr>
        <w:spacing w:after="0"/>
        <w:ind w:left="720"/>
        <w:jc w:val="both"/>
        <w:rPr>
          <w:rFonts w:asciiTheme="majorBidi" w:eastAsia="Times New Roman" w:hAnsiTheme="majorBidi" w:cstheme="majorBidi"/>
          <w:sz w:val="24"/>
          <w:szCs w:val="24"/>
        </w:rPr>
      </w:pPr>
    </w:p>
    <w:p w14:paraId="1D2596F1" w14:textId="77777777" w:rsidR="00FF0827" w:rsidRPr="002D7097" w:rsidRDefault="007079E5" w:rsidP="00D03750">
      <w:pPr>
        <w:spacing w:after="0"/>
        <w:jc w:val="both"/>
        <w:rPr>
          <w:rFonts w:asciiTheme="majorBidi" w:eastAsia="Times New Roman" w:hAnsiTheme="majorBidi" w:cstheme="majorBidi"/>
          <w:sz w:val="24"/>
          <w:szCs w:val="24"/>
        </w:rPr>
      </w:pPr>
      <w:r w:rsidRPr="002D7097">
        <w:rPr>
          <w:rFonts w:asciiTheme="majorBidi" w:eastAsia="Times New Roman" w:hAnsiTheme="majorBidi" w:cstheme="majorBidi"/>
          <w:b/>
          <w:bCs/>
          <w:sz w:val="24"/>
          <w:szCs w:val="24"/>
        </w:rPr>
        <w:t xml:space="preserve">Figure </w:t>
      </w:r>
      <w:r w:rsidR="00D03750" w:rsidRPr="002D7097">
        <w:rPr>
          <w:rFonts w:asciiTheme="majorBidi" w:eastAsia="Times New Roman" w:hAnsiTheme="majorBidi" w:cstheme="majorBidi"/>
          <w:b/>
          <w:bCs/>
          <w:sz w:val="24"/>
          <w:szCs w:val="24"/>
        </w:rPr>
        <w:t>4</w:t>
      </w:r>
      <w:r w:rsidRPr="002D7097">
        <w:rPr>
          <w:rFonts w:asciiTheme="majorBidi" w:eastAsia="Times New Roman" w:hAnsiTheme="majorBidi" w:cstheme="majorBidi"/>
          <w:sz w:val="24"/>
          <w:szCs w:val="24"/>
        </w:rPr>
        <w:t xml:space="preserve"> illustrates the detailed architecture of the proposed segmentation model, outlining its key components and processing pipeline. The framework is designed to efficiently segment objects within images by leveraging deep learning techniques. It consists of multiple stages, including data </w:t>
      </w:r>
      <w:r w:rsidRPr="002D7097">
        <w:rPr>
          <w:rFonts w:asciiTheme="majorBidi" w:eastAsia="Times New Roman" w:hAnsiTheme="majorBidi" w:cstheme="majorBidi"/>
          <w:sz w:val="24"/>
          <w:szCs w:val="24"/>
        </w:rPr>
        <w:lastRenderedPageBreak/>
        <w:t xml:space="preserve">preprocessing, feature extraction, segmentation, and post-processing. The model integrates the </w:t>
      </w:r>
      <w:r w:rsidR="008B1007" w:rsidRPr="002D7097">
        <w:rPr>
          <w:rFonts w:asciiTheme="majorBidi" w:eastAsia="Times New Roman" w:hAnsiTheme="majorBidi" w:cstheme="majorBidi"/>
          <w:sz w:val="24"/>
          <w:szCs w:val="24"/>
        </w:rPr>
        <w:t>YOLOv11</w:t>
      </w:r>
      <w:r w:rsidRPr="002D7097">
        <w:rPr>
          <w:rFonts w:asciiTheme="majorBidi" w:eastAsia="Times New Roman" w:hAnsiTheme="majorBidi" w:cstheme="majorBidi"/>
          <w:sz w:val="24"/>
          <w:szCs w:val="24"/>
        </w:rPr>
        <w:t xml:space="preserve"> technique to enhance segmentation accuracy. The framework ensures robust performance across varying image conditions, making it suitable for real-world applications requiring precise object delineation.</w:t>
      </w:r>
    </w:p>
    <w:tbl>
      <w:tblPr>
        <w:tblStyle w:val="TableGrid"/>
        <w:tblW w:w="0" w:type="auto"/>
        <w:tblLook w:val="04A0" w:firstRow="1" w:lastRow="0" w:firstColumn="1" w:lastColumn="0" w:noHBand="0" w:noVBand="1"/>
      </w:tblPr>
      <w:tblGrid>
        <w:gridCol w:w="10006"/>
      </w:tblGrid>
      <w:tr w:rsidR="002D7097" w:rsidRPr="002D7097" w14:paraId="485E0236" w14:textId="77777777" w:rsidTr="00907009">
        <w:tc>
          <w:tcPr>
            <w:tcW w:w="9780" w:type="dxa"/>
          </w:tcPr>
          <w:p w14:paraId="461C57B8" w14:textId="77777777" w:rsidR="00907009" w:rsidRPr="002D7097" w:rsidRDefault="00EB7DA9" w:rsidP="00316A8C">
            <w:pPr>
              <w:jc w:val="both"/>
              <w:rPr>
                <w:rFonts w:asciiTheme="majorBidi" w:hAnsiTheme="majorBidi" w:cstheme="majorBidi"/>
                <w:noProof/>
              </w:rPr>
            </w:pPr>
            <w:r w:rsidRPr="002D7097">
              <w:rPr>
                <w:rFonts w:asciiTheme="majorBidi" w:hAnsiTheme="majorBidi" w:cstheme="majorBidi"/>
                <w:noProof/>
                <w:lang w:val="en-GB" w:eastAsia="en-GB"/>
              </w:rPr>
              <w:drawing>
                <wp:anchor distT="0" distB="0" distL="114300" distR="114300" simplePos="0" relativeHeight="251663360" behindDoc="0" locked="0" layoutInCell="1" allowOverlap="1" wp14:anchorId="4F3C653C" wp14:editId="5B0498BF">
                  <wp:simplePos x="0" y="0"/>
                  <wp:positionH relativeFrom="column">
                    <wp:posOffset>-65405</wp:posOffset>
                  </wp:positionH>
                  <wp:positionV relativeFrom="paragraph">
                    <wp:posOffset>635</wp:posOffset>
                  </wp:positionV>
                  <wp:extent cx="6216650" cy="3496310"/>
                  <wp:effectExtent l="0" t="0" r="0" b="889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del.jpg"/>
                          <pic:cNvPicPr/>
                        </pic:nvPicPr>
                        <pic:blipFill>
                          <a:blip r:embed="rId26">
                            <a:extLst>
                              <a:ext uri="{28A0092B-C50C-407E-A947-70E740481C1C}">
                                <a14:useLocalDpi xmlns:a14="http://schemas.microsoft.com/office/drawing/2010/main" val="0"/>
                              </a:ext>
                            </a:extLst>
                          </a:blip>
                          <a:stretch>
                            <a:fillRect/>
                          </a:stretch>
                        </pic:blipFill>
                        <pic:spPr>
                          <a:xfrm>
                            <a:off x="0" y="0"/>
                            <a:ext cx="6216650" cy="3496310"/>
                          </a:xfrm>
                          <a:prstGeom prst="rect">
                            <a:avLst/>
                          </a:prstGeom>
                        </pic:spPr>
                      </pic:pic>
                    </a:graphicData>
                  </a:graphic>
                </wp:anchor>
              </w:drawing>
            </w:r>
          </w:p>
        </w:tc>
      </w:tr>
    </w:tbl>
    <w:p w14:paraId="5987BFB0" w14:textId="77777777" w:rsidR="005976E7" w:rsidRPr="002D7097" w:rsidRDefault="007079E5" w:rsidP="00D03750">
      <w:pPr>
        <w:spacing w:after="0"/>
        <w:jc w:val="center"/>
        <w:rPr>
          <w:rFonts w:asciiTheme="majorBidi" w:hAnsiTheme="majorBidi" w:cstheme="majorBidi"/>
          <w:sz w:val="24"/>
          <w:szCs w:val="24"/>
        </w:rPr>
      </w:pPr>
      <w:r w:rsidRPr="002D7097">
        <w:rPr>
          <w:rFonts w:asciiTheme="majorBidi" w:hAnsiTheme="majorBidi" w:cstheme="majorBidi"/>
          <w:b/>
          <w:bCs/>
          <w:sz w:val="24"/>
          <w:szCs w:val="24"/>
        </w:rPr>
        <w:t xml:space="preserve">Figure </w:t>
      </w:r>
      <w:r w:rsidR="00D03750" w:rsidRPr="002D7097">
        <w:rPr>
          <w:rFonts w:asciiTheme="majorBidi" w:hAnsiTheme="majorBidi" w:cstheme="majorBidi"/>
          <w:b/>
          <w:bCs/>
          <w:sz w:val="24"/>
          <w:szCs w:val="24"/>
        </w:rPr>
        <w:t>4</w:t>
      </w:r>
      <w:r w:rsidR="00CF28E9" w:rsidRPr="002D7097">
        <w:rPr>
          <w:rFonts w:asciiTheme="majorBidi" w:hAnsiTheme="majorBidi" w:cstheme="majorBidi"/>
          <w:sz w:val="24"/>
          <w:szCs w:val="24"/>
        </w:rPr>
        <w:t xml:space="preserve">. The framework of the proposed </w:t>
      </w:r>
      <w:r w:rsidR="00785C55" w:rsidRPr="002D7097">
        <w:rPr>
          <w:rFonts w:asciiTheme="majorBidi" w:hAnsiTheme="majorBidi" w:cstheme="majorBidi"/>
          <w:sz w:val="24"/>
          <w:szCs w:val="24"/>
        </w:rPr>
        <w:t>segmentation</w:t>
      </w:r>
      <w:r w:rsidR="00CF28E9" w:rsidRPr="002D7097">
        <w:rPr>
          <w:rFonts w:asciiTheme="majorBidi" w:hAnsiTheme="majorBidi" w:cstheme="majorBidi"/>
          <w:sz w:val="24"/>
          <w:szCs w:val="24"/>
        </w:rPr>
        <w:t xml:space="preserve"> model.</w:t>
      </w:r>
    </w:p>
    <w:p w14:paraId="47D19642" w14:textId="77777777" w:rsidR="00785C55" w:rsidRPr="002D7097" w:rsidRDefault="00785C55" w:rsidP="00316A8C">
      <w:pPr>
        <w:spacing w:after="0"/>
        <w:jc w:val="center"/>
        <w:rPr>
          <w:rFonts w:asciiTheme="majorBidi" w:hAnsiTheme="majorBidi" w:cstheme="majorBidi"/>
          <w:sz w:val="24"/>
          <w:szCs w:val="24"/>
        </w:rPr>
      </w:pPr>
    </w:p>
    <w:p w14:paraId="4E7E3B37" w14:textId="77777777" w:rsidR="00410CF7" w:rsidRPr="002D7097" w:rsidRDefault="007079E5" w:rsidP="00D03750">
      <w:pPr>
        <w:pStyle w:val="NormalWeb"/>
        <w:spacing w:before="0" w:beforeAutospacing="0" w:after="0" w:afterAutospacing="0"/>
        <w:rPr>
          <w:rFonts w:asciiTheme="majorBidi" w:hAnsiTheme="majorBidi" w:cstheme="majorBidi"/>
        </w:rPr>
      </w:pPr>
      <w:r w:rsidRPr="002D7097">
        <w:rPr>
          <w:rFonts w:asciiTheme="majorBidi" w:hAnsiTheme="majorBidi" w:cstheme="majorBidi"/>
        </w:rPr>
        <w:t xml:space="preserve">The pseudocode outlines the steps required to build, evaluate, and report on a classification model for </w:t>
      </w:r>
      <w:r w:rsidR="00D03750" w:rsidRPr="002D7097">
        <w:rPr>
          <w:rFonts w:asciiTheme="majorBidi" w:hAnsiTheme="majorBidi" w:cstheme="majorBidi"/>
        </w:rPr>
        <w:t>seizure detection</w:t>
      </w:r>
      <w:r w:rsidR="007F70FD" w:rsidRPr="002D7097">
        <w:rPr>
          <w:rFonts w:asciiTheme="majorBidi" w:hAnsiTheme="majorBidi" w:cstheme="majorBidi"/>
        </w:rPr>
        <w:t xml:space="preserve"> </w:t>
      </w:r>
      <w:r w:rsidRPr="002D7097">
        <w:rPr>
          <w:rFonts w:asciiTheme="majorBidi" w:hAnsiTheme="majorBidi" w:cstheme="majorBidi"/>
        </w:rPr>
        <w:t xml:space="preserve">can be summarized in </w:t>
      </w:r>
      <w:r w:rsidR="003D4B3B" w:rsidRPr="002D7097">
        <w:rPr>
          <w:rFonts w:asciiTheme="majorBidi" w:hAnsiTheme="majorBidi" w:cstheme="majorBidi"/>
          <w:b/>
          <w:bCs/>
        </w:rPr>
        <w:t xml:space="preserve">Figure </w:t>
      </w:r>
      <w:r w:rsidR="00D03750" w:rsidRPr="002D7097">
        <w:rPr>
          <w:rFonts w:asciiTheme="majorBidi" w:hAnsiTheme="majorBidi" w:cstheme="majorBidi"/>
          <w:b/>
          <w:bCs/>
        </w:rPr>
        <w:t>5</w:t>
      </w:r>
      <w:r w:rsidRPr="002D7097">
        <w:rPr>
          <w:rFonts w:asciiTheme="majorBidi" w:hAnsiTheme="majorBidi" w:cstheme="majorBidi"/>
        </w:rPr>
        <w:t>.</w:t>
      </w:r>
    </w:p>
    <w:tbl>
      <w:tblPr>
        <w:tblStyle w:val="TableGrid"/>
        <w:tblW w:w="0" w:type="auto"/>
        <w:tblLook w:val="04A0" w:firstRow="1" w:lastRow="0" w:firstColumn="1" w:lastColumn="0" w:noHBand="0" w:noVBand="1"/>
      </w:tblPr>
      <w:tblGrid>
        <w:gridCol w:w="9780"/>
      </w:tblGrid>
      <w:tr w:rsidR="002D7097" w:rsidRPr="002D7097" w14:paraId="12ED5F66" w14:textId="77777777" w:rsidTr="009804BC">
        <w:tc>
          <w:tcPr>
            <w:tcW w:w="9780" w:type="dxa"/>
          </w:tcPr>
          <w:p w14:paraId="5BB293A2" w14:textId="77777777" w:rsidR="009E7410" w:rsidRPr="002D7097" w:rsidRDefault="009E7410" w:rsidP="009E7410">
            <w:pPr>
              <w:outlineLvl w:val="2"/>
              <w:rPr>
                <w:rFonts w:asciiTheme="majorBidi" w:eastAsia="Times New Roman" w:hAnsiTheme="majorBidi" w:cstheme="majorBidi"/>
                <w:b/>
                <w:bCs/>
                <w:i/>
                <w:iCs/>
                <w:sz w:val="20"/>
                <w:szCs w:val="20"/>
              </w:rPr>
            </w:pPr>
            <w:r w:rsidRPr="002D7097">
              <w:rPr>
                <w:rFonts w:asciiTheme="majorBidi" w:eastAsia="Times New Roman" w:hAnsiTheme="majorBidi" w:cstheme="majorBidi"/>
                <w:b/>
                <w:bCs/>
                <w:i/>
                <w:iCs/>
                <w:sz w:val="20"/>
                <w:szCs w:val="20"/>
              </w:rPr>
              <w:t xml:space="preserve">Algorithm: YOLO Model Training and Evaluation on CHB-MIT Scalp EEG </w:t>
            </w:r>
            <w:proofErr w:type="spellStart"/>
            <w:r w:rsidRPr="002D7097">
              <w:rPr>
                <w:rFonts w:asciiTheme="majorBidi" w:eastAsia="Times New Roman" w:hAnsiTheme="majorBidi" w:cstheme="majorBidi"/>
                <w:b/>
                <w:bCs/>
                <w:i/>
                <w:iCs/>
                <w:sz w:val="20"/>
                <w:szCs w:val="20"/>
              </w:rPr>
              <w:t>Databas</w:t>
            </w:r>
            <w:proofErr w:type="spellEnd"/>
            <w:r w:rsidR="00000000">
              <w:rPr>
                <w:rFonts w:asciiTheme="majorBidi" w:eastAsia="Times New Roman" w:hAnsiTheme="majorBidi" w:cstheme="majorBidi"/>
                <w:i/>
                <w:iCs/>
                <w:sz w:val="20"/>
                <w:szCs w:val="20"/>
              </w:rPr>
              <w:pict w14:anchorId="5A64AB15">
                <v:rect id="_x0000_i1031" style="width:0;height:.75pt" o:hrstd="t" o:hr="t" fillcolor="#a0a0a0" stroked="f"/>
              </w:pict>
            </w:r>
          </w:p>
          <w:p w14:paraId="6CD681D8" w14:textId="77777777" w:rsidR="009E7410" w:rsidRPr="002D7097" w:rsidRDefault="009E7410" w:rsidP="009E7410">
            <w:pPr>
              <w:rPr>
                <w:rFonts w:asciiTheme="majorBidi" w:eastAsia="Times New Roman" w:hAnsiTheme="majorBidi" w:cstheme="majorBidi"/>
                <w:i/>
                <w:iCs/>
                <w:sz w:val="20"/>
                <w:szCs w:val="20"/>
              </w:rPr>
            </w:pPr>
            <w:r w:rsidRPr="002D7097">
              <w:rPr>
                <w:rFonts w:asciiTheme="majorBidi" w:eastAsia="Times New Roman" w:hAnsiTheme="majorBidi" w:cstheme="majorBidi"/>
                <w:b/>
                <w:bCs/>
                <w:i/>
                <w:iCs/>
                <w:sz w:val="20"/>
                <w:szCs w:val="20"/>
              </w:rPr>
              <w:t>Input</w:t>
            </w:r>
            <w:r w:rsidRPr="002D7097">
              <w:rPr>
                <w:rFonts w:asciiTheme="majorBidi" w:eastAsia="Times New Roman" w:hAnsiTheme="majorBidi" w:cstheme="majorBidi"/>
                <w:i/>
                <w:iCs/>
                <w:sz w:val="20"/>
                <w:szCs w:val="20"/>
              </w:rPr>
              <w:t>: Preprocessed EEG images (Seizure and Non-Seizure)</w:t>
            </w:r>
            <w:r w:rsidRPr="002D7097">
              <w:rPr>
                <w:rFonts w:asciiTheme="majorBidi" w:eastAsia="Times New Roman" w:hAnsiTheme="majorBidi" w:cstheme="majorBidi"/>
                <w:i/>
                <w:iCs/>
                <w:sz w:val="20"/>
                <w:szCs w:val="20"/>
              </w:rPr>
              <w:br/>
            </w:r>
            <w:r w:rsidRPr="002D7097">
              <w:rPr>
                <w:rFonts w:asciiTheme="majorBidi" w:eastAsia="Times New Roman" w:hAnsiTheme="majorBidi" w:cstheme="majorBidi"/>
                <w:b/>
                <w:bCs/>
                <w:i/>
                <w:iCs/>
                <w:sz w:val="20"/>
                <w:szCs w:val="20"/>
              </w:rPr>
              <w:t>Output</w:t>
            </w:r>
            <w:r w:rsidRPr="002D7097">
              <w:rPr>
                <w:rFonts w:asciiTheme="majorBidi" w:eastAsia="Times New Roman" w:hAnsiTheme="majorBidi" w:cstheme="majorBidi"/>
                <w:i/>
                <w:iCs/>
                <w:sz w:val="20"/>
                <w:szCs w:val="20"/>
              </w:rPr>
              <w:t>: Trained YOLO model and performance metrics</w:t>
            </w:r>
          </w:p>
          <w:p w14:paraId="7C402D0F" w14:textId="77777777" w:rsidR="009E7410" w:rsidRPr="002D7097" w:rsidRDefault="00000000" w:rsidP="009E7410">
            <w:pPr>
              <w:rPr>
                <w:rFonts w:asciiTheme="majorBidi" w:eastAsia="Times New Roman" w:hAnsiTheme="majorBidi" w:cstheme="majorBidi"/>
                <w:i/>
                <w:iCs/>
                <w:sz w:val="20"/>
                <w:szCs w:val="20"/>
              </w:rPr>
            </w:pPr>
            <w:r>
              <w:rPr>
                <w:rFonts w:asciiTheme="majorBidi" w:eastAsia="Times New Roman" w:hAnsiTheme="majorBidi" w:cstheme="majorBidi"/>
                <w:i/>
                <w:iCs/>
                <w:sz w:val="20"/>
                <w:szCs w:val="20"/>
              </w:rPr>
              <w:pict w14:anchorId="63041A58">
                <v:rect id="_x0000_i1032" style="width:0;height:.75pt" o:hrstd="t" o:hr="t" fillcolor="#a0a0a0" stroked="f"/>
              </w:pict>
            </w:r>
          </w:p>
          <w:p w14:paraId="450D8060" w14:textId="77777777" w:rsidR="009E7410" w:rsidRPr="002D7097" w:rsidRDefault="009E7410" w:rsidP="004D00C4">
            <w:pPr>
              <w:numPr>
                <w:ilvl w:val="0"/>
                <w:numId w:val="19"/>
              </w:numPr>
              <w:rPr>
                <w:rFonts w:asciiTheme="majorBidi" w:eastAsia="Times New Roman" w:hAnsiTheme="majorBidi" w:cstheme="majorBidi"/>
                <w:i/>
                <w:iCs/>
                <w:sz w:val="20"/>
                <w:szCs w:val="20"/>
              </w:rPr>
            </w:pPr>
            <w:r w:rsidRPr="002D7097">
              <w:rPr>
                <w:rFonts w:asciiTheme="majorBidi" w:eastAsia="Times New Roman" w:hAnsiTheme="majorBidi" w:cstheme="majorBidi"/>
                <w:b/>
                <w:bCs/>
                <w:i/>
                <w:iCs/>
                <w:sz w:val="20"/>
                <w:szCs w:val="20"/>
              </w:rPr>
              <w:t>Check GPU Availability</w:t>
            </w:r>
          </w:p>
          <w:p w14:paraId="3202BA51" w14:textId="77777777" w:rsidR="009E7410" w:rsidRPr="002D7097" w:rsidRDefault="009E7410" w:rsidP="004D00C4">
            <w:pPr>
              <w:numPr>
                <w:ilvl w:val="1"/>
                <w:numId w:val="19"/>
              </w:numPr>
              <w:rPr>
                <w:rFonts w:asciiTheme="majorBidi" w:eastAsia="Times New Roman" w:hAnsiTheme="majorBidi" w:cstheme="majorBidi"/>
                <w:i/>
                <w:iCs/>
                <w:sz w:val="20"/>
                <w:szCs w:val="20"/>
              </w:rPr>
            </w:pPr>
            <w:r w:rsidRPr="002D7097">
              <w:rPr>
                <w:rFonts w:asciiTheme="majorBidi" w:eastAsia="Times New Roman" w:hAnsiTheme="majorBidi" w:cstheme="majorBidi"/>
                <w:i/>
                <w:iCs/>
                <w:sz w:val="20"/>
                <w:szCs w:val="20"/>
              </w:rPr>
              <w:t>Verify GPU resources using a system command to ensure accelerated training.</w:t>
            </w:r>
          </w:p>
          <w:p w14:paraId="2DB28E4B" w14:textId="77777777" w:rsidR="009E7410" w:rsidRPr="002D7097" w:rsidRDefault="009E7410" w:rsidP="004D00C4">
            <w:pPr>
              <w:numPr>
                <w:ilvl w:val="0"/>
                <w:numId w:val="19"/>
              </w:numPr>
              <w:rPr>
                <w:rFonts w:asciiTheme="majorBidi" w:eastAsia="Times New Roman" w:hAnsiTheme="majorBidi" w:cstheme="majorBidi"/>
                <w:i/>
                <w:iCs/>
                <w:sz w:val="20"/>
                <w:szCs w:val="20"/>
              </w:rPr>
            </w:pPr>
            <w:r w:rsidRPr="002D7097">
              <w:rPr>
                <w:rFonts w:asciiTheme="majorBidi" w:eastAsia="Times New Roman" w:hAnsiTheme="majorBidi" w:cstheme="majorBidi"/>
                <w:b/>
                <w:bCs/>
                <w:i/>
                <w:iCs/>
                <w:sz w:val="20"/>
                <w:szCs w:val="20"/>
              </w:rPr>
              <w:t>Install Required Libraries</w:t>
            </w:r>
          </w:p>
          <w:p w14:paraId="3609970F" w14:textId="77777777" w:rsidR="009E7410" w:rsidRPr="002D7097" w:rsidRDefault="009E7410" w:rsidP="004D00C4">
            <w:pPr>
              <w:numPr>
                <w:ilvl w:val="1"/>
                <w:numId w:val="19"/>
              </w:numPr>
              <w:rPr>
                <w:rFonts w:asciiTheme="majorBidi" w:eastAsia="Times New Roman" w:hAnsiTheme="majorBidi" w:cstheme="majorBidi"/>
                <w:i/>
                <w:iCs/>
                <w:sz w:val="20"/>
                <w:szCs w:val="20"/>
              </w:rPr>
            </w:pPr>
            <w:r w:rsidRPr="002D7097">
              <w:rPr>
                <w:rFonts w:asciiTheme="majorBidi" w:eastAsia="Times New Roman" w:hAnsiTheme="majorBidi" w:cstheme="majorBidi"/>
                <w:i/>
                <w:iCs/>
                <w:sz w:val="20"/>
                <w:szCs w:val="20"/>
              </w:rPr>
              <w:t>Install necessary Python libraries:</w:t>
            </w:r>
          </w:p>
          <w:p w14:paraId="28F4DCB0" w14:textId="77777777" w:rsidR="009E7410" w:rsidRPr="002D7097" w:rsidRDefault="009E7410" w:rsidP="004D00C4">
            <w:pPr>
              <w:numPr>
                <w:ilvl w:val="2"/>
                <w:numId w:val="19"/>
              </w:numPr>
              <w:rPr>
                <w:rFonts w:asciiTheme="majorBidi" w:eastAsia="Times New Roman" w:hAnsiTheme="majorBidi" w:cstheme="majorBidi"/>
                <w:i/>
                <w:iCs/>
                <w:sz w:val="20"/>
                <w:szCs w:val="20"/>
              </w:rPr>
            </w:pPr>
            <w:proofErr w:type="spellStart"/>
            <w:r w:rsidRPr="002D7097">
              <w:rPr>
                <w:rFonts w:asciiTheme="majorBidi" w:eastAsia="Times New Roman" w:hAnsiTheme="majorBidi" w:cstheme="majorBidi"/>
                <w:i/>
                <w:iCs/>
                <w:sz w:val="20"/>
                <w:szCs w:val="20"/>
              </w:rPr>
              <w:t>ultralytics</w:t>
            </w:r>
            <w:proofErr w:type="spellEnd"/>
            <w:r w:rsidRPr="002D7097">
              <w:rPr>
                <w:rFonts w:asciiTheme="majorBidi" w:eastAsia="Times New Roman" w:hAnsiTheme="majorBidi" w:cstheme="majorBidi"/>
                <w:i/>
                <w:iCs/>
                <w:sz w:val="20"/>
                <w:szCs w:val="20"/>
              </w:rPr>
              <w:t> (for YOLO).</w:t>
            </w:r>
          </w:p>
          <w:p w14:paraId="54C3154B" w14:textId="77777777" w:rsidR="009E7410" w:rsidRPr="002D7097" w:rsidRDefault="009E7410" w:rsidP="004D00C4">
            <w:pPr>
              <w:numPr>
                <w:ilvl w:val="2"/>
                <w:numId w:val="19"/>
              </w:numPr>
              <w:rPr>
                <w:rFonts w:asciiTheme="majorBidi" w:eastAsia="Times New Roman" w:hAnsiTheme="majorBidi" w:cstheme="majorBidi"/>
                <w:i/>
                <w:iCs/>
                <w:sz w:val="20"/>
                <w:szCs w:val="20"/>
              </w:rPr>
            </w:pPr>
            <w:proofErr w:type="spellStart"/>
            <w:r w:rsidRPr="002D7097">
              <w:rPr>
                <w:rFonts w:asciiTheme="majorBidi" w:eastAsia="Times New Roman" w:hAnsiTheme="majorBidi" w:cstheme="majorBidi"/>
                <w:i/>
                <w:iCs/>
                <w:sz w:val="20"/>
                <w:szCs w:val="20"/>
              </w:rPr>
              <w:t>roboflow</w:t>
            </w:r>
            <w:proofErr w:type="spellEnd"/>
            <w:r w:rsidRPr="002D7097">
              <w:rPr>
                <w:rFonts w:asciiTheme="majorBidi" w:eastAsia="Times New Roman" w:hAnsiTheme="majorBidi" w:cstheme="majorBidi"/>
                <w:i/>
                <w:iCs/>
                <w:sz w:val="20"/>
                <w:szCs w:val="20"/>
              </w:rPr>
              <w:t> (for dataset download).</w:t>
            </w:r>
          </w:p>
          <w:p w14:paraId="5B14B16A" w14:textId="77777777" w:rsidR="009E7410" w:rsidRPr="002D7097" w:rsidRDefault="009E7410" w:rsidP="004D00C4">
            <w:pPr>
              <w:numPr>
                <w:ilvl w:val="2"/>
                <w:numId w:val="19"/>
              </w:numPr>
              <w:rPr>
                <w:rFonts w:asciiTheme="majorBidi" w:eastAsia="Times New Roman" w:hAnsiTheme="majorBidi" w:cstheme="majorBidi"/>
                <w:i/>
                <w:iCs/>
                <w:sz w:val="20"/>
                <w:szCs w:val="20"/>
              </w:rPr>
            </w:pPr>
            <w:proofErr w:type="spellStart"/>
            <w:r w:rsidRPr="002D7097">
              <w:rPr>
                <w:rFonts w:asciiTheme="majorBidi" w:eastAsia="Times New Roman" w:hAnsiTheme="majorBidi" w:cstheme="majorBidi"/>
                <w:i/>
                <w:iCs/>
                <w:sz w:val="20"/>
                <w:szCs w:val="20"/>
              </w:rPr>
              <w:t>opencv</w:t>
            </w:r>
            <w:proofErr w:type="spellEnd"/>
            <w:r w:rsidRPr="002D7097">
              <w:rPr>
                <w:rFonts w:asciiTheme="majorBidi" w:eastAsia="Times New Roman" w:hAnsiTheme="majorBidi" w:cstheme="majorBidi"/>
                <w:i/>
                <w:iCs/>
                <w:sz w:val="20"/>
                <w:szCs w:val="20"/>
              </w:rPr>
              <w:t>-python, pandas, matplotlib (for data handling and visualization).</w:t>
            </w:r>
          </w:p>
          <w:p w14:paraId="43E7212D" w14:textId="77777777" w:rsidR="009E7410" w:rsidRPr="002D7097" w:rsidRDefault="009E7410" w:rsidP="004D00C4">
            <w:pPr>
              <w:numPr>
                <w:ilvl w:val="0"/>
                <w:numId w:val="19"/>
              </w:numPr>
              <w:rPr>
                <w:rFonts w:asciiTheme="majorBidi" w:eastAsia="Times New Roman" w:hAnsiTheme="majorBidi" w:cstheme="majorBidi"/>
                <w:i/>
                <w:iCs/>
                <w:sz w:val="20"/>
                <w:szCs w:val="20"/>
              </w:rPr>
            </w:pPr>
            <w:r w:rsidRPr="002D7097">
              <w:rPr>
                <w:rFonts w:asciiTheme="majorBidi" w:eastAsia="Times New Roman" w:hAnsiTheme="majorBidi" w:cstheme="majorBidi"/>
                <w:b/>
                <w:bCs/>
                <w:i/>
                <w:iCs/>
                <w:sz w:val="20"/>
                <w:szCs w:val="20"/>
              </w:rPr>
              <w:t>Import Required Libraries</w:t>
            </w:r>
          </w:p>
          <w:p w14:paraId="14F083E2" w14:textId="77777777" w:rsidR="009E7410" w:rsidRPr="002D7097" w:rsidRDefault="009E7410" w:rsidP="004D00C4">
            <w:pPr>
              <w:numPr>
                <w:ilvl w:val="1"/>
                <w:numId w:val="19"/>
              </w:numPr>
              <w:rPr>
                <w:rFonts w:asciiTheme="majorBidi" w:eastAsia="Times New Roman" w:hAnsiTheme="majorBidi" w:cstheme="majorBidi"/>
                <w:i/>
                <w:iCs/>
                <w:sz w:val="20"/>
                <w:szCs w:val="20"/>
              </w:rPr>
            </w:pPr>
            <w:r w:rsidRPr="002D7097">
              <w:rPr>
                <w:rFonts w:asciiTheme="majorBidi" w:eastAsia="Times New Roman" w:hAnsiTheme="majorBidi" w:cstheme="majorBidi"/>
                <w:i/>
                <w:iCs/>
                <w:sz w:val="20"/>
                <w:szCs w:val="20"/>
              </w:rPr>
              <w:t>Import libraries for data processing, model training, and evaluation.</w:t>
            </w:r>
          </w:p>
          <w:p w14:paraId="6A0021FB" w14:textId="77777777" w:rsidR="009E7410" w:rsidRPr="002D7097" w:rsidRDefault="009E7410" w:rsidP="004D00C4">
            <w:pPr>
              <w:numPr>
                <w:ilvl w:val="0"/>
                <w:numId w:val="19"/>
              </w:numPr>
              <w:rPr>
                <w:rFonts w:asciiTheme="majorBidi" w:eastAsia="Times New Roman" w:hAnsiTheme="majorBidi" w:cstheme="majorBidi"/>
                <w:i/>
                <w:iCs/>
                <w:sz w:val="20"/>
                <w:szCs w:val="20"/>
              </w:rPr>
            </w:pPr>
            <w:r w:rsidRPr="002D7097">
              <w:rPr>
                <w:rFonts w:asciiTheme="majorBidi" w:eastAsia="Times New Roman" w:hAnsiTheme="majorBidi" w:cstheme="majorBidi"/>
                <w:b/>
                <w:bCs/>
                <w:i/>
                <w:iCs/>
                <w:sz w:val="20"/>
                <w:szCs w:val="20"/>
              </w:rPr>
              <w:t xml:space="preserve">Download Dataset from </w:t>
            </w:r>
            <w:proofErr w:type="spellStart"/>
            <w:r w:rsidRPr="002D7097">
              <w:rPr>
                <w:rFonts w:asciiTheme="majorBidi" w:eastAsia="Times New Roman" w:hAnsiTheme="majorBidi" w:cstheme="majorBidi"/>
                <w:b/>
                <w:bCs/>
                <w:i/>
                <w:iCs/>
                <w:sz w:val="20"/>
                <w:szCs w:val="20"/>
              </w:rPr>
              <w:t>Roboflow</w:t>
            </w:r>
            <w:proofErr w:type="spellEnd"/>
          </w:p>
          <w:p w14:paraId="222492D2" w14:textId="77777777" w:rsidR="009E7410" w:rsidRPr="002D7097" w:rsidRDefault="009E7410" w:rsidP="004D00C4">
            <w:pPr>
              <w:numPr>
                <w:ilvl w:val="1"/>
                <w:numId w:val="19"/>
              </w:numPr>
              <w:rPr>
                <w:rFonts w:asciiTheme="majorBidi" w:eastAsia="Times New Roman" w:hAnsiTheme="majorBidi" w:cstheme="majorBidi"/>
                <w:i/>
                <w:iCs/>
                <w:sz w:val="20"/>
                <w:szCs w:val="20"/>
              </w:rPr>
            </w:pPr>
            <w:r w:rsidRPr="002D7097">
              <w:rPr>
                <w:rFonts w:asciiTheme="majorBidi" w:eastAsia="Times New Roman" w:hAnsiTheme="majorBidi" w:cstheme="majorBidi"/>
                <w:i/>
                <w:iCs/>
                <w:sz w:val="20"/>
                <w:szCs w:val="20"/>
              </w:rPr>
              <w:t xml:space="preserve">Initialize </w:t>
            </w:r>
            <w:proofErr w:type="spellStart"/>
            <w:r w:rsidRPr="002D7097">
              <w:rPr>
                <w:rFonts w:asciiTheme="majorBidi" w:eastAsia="Times New Roman" w:hAnsiTheme="majorBidi" w:cstheme="majorBidi"/>
                <w:i/>
                <w:iCs/>
                <w:sz w:val="20"/>
                <w:szCs w:val="20"/>
              </w:rPr>
              <w:t>Roboflow</w:t>
            </w:r>
            <w:proofErr w:type="spellEnd"/>
            <w:r w:rsidRPr="002D7097">
              <w:rPr>
                <w:rFonts w:asciiTheme="majorBidi" w:eastAsia="Times New Roman" w:hAnsiTheme="majorBidi" w:cstheme="majorBidi"/>
                <w:i/>
                <w:iCs/>
                <w:sz w:val="20"/>
                <w:szCs w:val="20"/>
              </w:rPr>
              <w:t xml:space="preserve"> API with the provided API key.</w:t>
            </w:r>
          </w:p>
          <w:p w14:paraId="702146B2" w14:textId="77777777" w:rsidR="009E7410" w:rsidRPr="002D7097" w:rsidRDefault="009E7410" w:rsidP="004D00C4">
            <w:pPr>
              <w:numPr>
                <w:ilvl w:val="1"/>
                <w:numId w:val="19"/>
              </w:numPr>
              <w:rPr>
                <w:rFonts w:asciiTheme="majorBidi" w:eastAsia="Times New Roman" w:hAnsiTheme="majorBidi" w:cstheme="majorBidi"/>
                <w:i/>
                <w:iCs/>
                <w:sz w:val="20"/>
                <w:szCs w:val="20"/>
              </w:rPr>
            </w:pPr>
            <w:r w:rsidRPr="002D7097">
              <w:rPr>
                <w:rFonts w:asciiTheme="majorBidi" w:eastAsia="Times New Roman" w:hAnsiTheme="majorBidi" w:cstheme="majorBidi"/>
                <w:i/>
                <w:iCs/>
                <w:sz w:val="20"/>
                <w:szCs w:val="20"/>
              </w:rPr>
              <w:t>Access the CHB-MIT Scalp EEG Database project and download the dataset in folder format.</w:t>
            </w:r>
          </w:p>
          <w:p w14:paraId="47A214A6" w14:textId="77777777" w:rsidR="009E7410" w:rsidRPr="002D7097" w:rsidRDefault="009E7410" w:rsidP="004D00C4">
            <w:pPr>
              <w:numPr>
                <w:ilvl w:val="0"/>
                <w:numId w:val="19"/>
              </w:numPr>
              <w:rPr>
                <w:rFonts w:asciiTheme="majorBidi" w:eastAsia="Times New Roman" w:hAnsiTheme="majorBidi" w:cstheme="majorBidi"/>
                <w:i/>
                <w:iCs/>
                <w:sz w:val="20"/>
                <w:szCs w:val="20"/>
              </w:rPr>
            </w:pPr>
            <w:r w:rsidRPr="002D7097">
              <w:rPr>
                <w:rFonts w:asciiTheme="majorBidi" w:eastAsia="Times New Roman" w:hAnsiTheme="majorBidi" w:cstheme="majorBidi"/>
                <w:b/>
                <w:bCs/>
                <w:i/>
                <w:iCs/>
                <w:sz w:val="20"/>
                <w:szCs w:val="20"/>
              </w:rPr>
              <w:t>Define Dataset Path</w:t>
            </w:r>
          </w:p>
          <w:p w14:paraId="2FFEF30E" w14:textId="77777777" w:rsidR="009E7410" w:rsidRPr="002D7097" w:rsidRDefault="009E7410" w:rsidP="004D00C4">
            <w:pPr>
              <w:numPr>
                <w:ilvl w:val="1"/>
                <w:numId w:val="19"/>
              </w:numPr>
              <w:rPr>
                <w:rFonts w:asciiTheme="majorBidi" w:eastAsia="Times New Roman" w:hAnsiTheme="majorBidi" w:cstheme="majorBidi"/>
                <w:i/>
                <w:iCs/>
                <w:sz w:val="20"/>
                <w:szCs w:val="20"/>
              </w:rPr>
            </w:pPr>
            <w:r w:rsidRPr="002D7097">
              <w:rPr>
                <w:rFonts w:asciiTheme="majorBidi" w:eastAsia="Times New Roman" w:hAnsiTheme="majorBidi" w:cstheme="majorBidi"/>
                <w:i/>
                <w:iCs/>
                <w:sz w:val="20"/>
                <w:szCs w:val="20"/>
              </w:rPr>
              <w:t>Set the path to the downloaded dataset for easy access during training.</w:t>
            </w:r>
          </w:p>
          <w:p w14:paraId="62BF3640" w14:textId="77777777" w:rsidR="009E7410" w:rsidRPr="002D7097" w:rsidRDefault="009E7410" w:rsidP="004D00C4">
            <w:pPr>
              <w:numPr>
                <w:ilvl w:val="0"/>
                <w:numId w:val="19"/>
              </w:numPr>
              <w:rPr>
                <w:rFonts w:asciiTheme="majorBidi" w:eastAsia="Times New Roman" w:hAnsiTheme="majorBidi" w:cstheme="majorBidi"/>
                <w:i/>
                <w:iCs/>
                <w:sz w:val="20"/>
                <w:szCs w:val="20"/>
              </w:rPr>
            </w:pPr>
            <w:r w:rsidRPr="002D7097">
              <w:rPr>
                <w:rFonts w:asciiTheme="majorBidi" w:eastAsia="Times New Roman" w:hAnsiTheme="majorBidi" w:cstheme="majorBidi"/>
                <w:b/>
                <w:bCs/>
                <w:i/>
                <w:iCs/>
                <w:sz w:val="20"/>
                <w:szCs w:val="20"/>
              </w:rPr>
              <w:t>Initialize the YOLO Model</w:t>
            </w:r>
          </w:p>
          <w:p w14:paraId="5C91311B" w14:textId="77777777" w:rsidR="009E7410" w:rsidRPr="002D7097" w:rsidRDefault="009E7410" w:rsidP="004D00C4">
            <w:pPr>
              <w:numPr>
                <w:ilvl w:val="1"/>
                <w:numId w:val="19"/>
              </w:numPr>
              <w:rPr>
                <w:rFonts w:asciiTheme="majorBidi" w:eastAsia="Times New Roman" w:hAnsiTheme="majorBidi" w:cstheme="majorBidi"/>
                <w:i/>
                <w:iCs/>
                <w:sz w:val="20"/>
                <w:szCs w:val="20"/>
              </w:rPr>
            </w:pPr>
            <w:r w:rsidRPr="002D7097">
              <w:rPr>
                <w:rFonts w:asciiTheme="majorBidi" w:eastAsia="Times New Roman" w:hAnsiTheme="majorBidi" w:cstheme="majorBidi"/>
                <w:i/>
                <w:iCs/>
                <w:sz w:val="20"/>
                <w:szCs w:val="20"/>
              </w:rPr>
              <w:t>Load a pre-trained YOLO model (e.g., yolo11n-cls.pt) for classification tasks.</w:t>
            </w:r>
          </w:p>
          <w:p w14:paraId="4915BC50" w14:textId="77777777" w:rsidR="009E7410" w:rsidRPr="002D7097" w:rsidRDefault="009E7410" w:rsidP="004D00C4">
            <w:pPr>
              <w:numPr>
                <w:ilvl w:val="0"/>
                <w:numId w:val="19"/>
              </w:numPr>
              <w:rPr>
                <w:rFonts w:asciiTheme="majorBidi" w:eastAsia="Times New Roman" w:hAnsiTheme="majorBidi" w:cstheme="majorBidi"/>
                <w:i/>
                <w:iCs/>
                <w:sz w:val="20"/>
                <w:szCs w:val="20"/>
              </w:rPr>
            </w:pPr>
            <w:r w:rsidRPr="002D7097">
              <w:rPr>
                <w:rFonts w:asciiTheme="majorBidi" w:eastAsia="Times New Roman" w:hAnsiTheme="majorBidi" w:cstheme="majorBidi"/>
                <w:b/>
                <w:bCs/>
                <w:i/>
                <w:iCs/>
                <w:sz w:val="20"/>
                <w:szCs w:val="20"/>
              </w:rPr>
              <w:t>Train the Model</w:t>
            </w:r>
          </w:p>
          <w:p w14:paraId="61E62B4B" w14:textId="77777777" w:rsidR="009E7410" w:rsidRPr="002D7097" w:rsidRDefault="009E7410" w:rsidP="004D00C4">
            <w:pPr>
              <w:numPr>
                <w:ilvl w:val="1"/>
                <w:numId w:val="19"/>
              </w:numPr>
              <w:rPr>
                <w:rFonts w:asciiTheme="majorBidi" w:eastAsia="Times New Roman" w:hAnsiTheme="majorBidi" w:cstheme="majorBidi"/>
                <w:i/>
                <w:iCs/>
                <w:sz w:val="20"/>
                <w:szCs w:val="20"/>
              </w:rPr>
            </w:pPr>
            <w:r w:rsidRPr="002D7097">
              <w:rPr>
                <w:rFonts w:asciiTheme="majorBidi" w:eastAsia="Times New Roman" w:hAnsiTheme="majorBidi" w:cstheme="majorBidi"/>
                <w:i/>
                <w:iCs/>
                <w:sz w:val="20"/>
                <w:szCs w:val="20"/>
              </w:rPr>
              <w:t>Configure the training task as classification.</w:t>
            </w:r>
          </w:p>
          <w:p w14:paraId="5617BB1B" w14:textId="77777777" w:rsidR="009E7410" w:rsidRPr="002D7097" w:rsidRDefault="009E7410" w:rsidP="004D00C4">
            <w:pPr>
              <w:numPr>
                <w:ilvl w:val="1"/>
                <w:numId w:val="19"/>
              </w:numPr>
              <w:rPr>
                <w:rFonts w:asciiTheme="majorBidi" w:eastAsia="Times New Roman" w:hAnsiTheme="majorBidi" w:cstheme="majorBidi"/>
                <w:i/>
                <w:iCs/>
                <w:sz w:val="20"/>
                <w:szCs w:val="20"/>
              </w:rPr>
            </w:pPr>
            <w:r w:rsidRPr="002D7097">
              <w:rPr>
                <w:rFonts w:asciiTheme="majorBidi" w:eastAsia="Times New Roman" w:hAnsiTheme="majorBidi" w:cstheme="majorBidi"/>
                <w:i/>
                <w:iCs/>
                <w:sz w:val="20"/>
                <w:szCs w:val="20"/>
              </w:rPr>
              <w:t>Set hyperparameters:</w:t>
            </w:r>
          </w:p>
          <w:p w14:paraId="6771D2FF" w14:textId="77777777" w:rsidR="009E7410" w:rsidRPr="002D7097" w:rsidRDefault="009E7410" w:rsidP="004D00C4">
            <w:pPr>
              <w:numPr>
                <w:ilvl w:val="2"/>
                <w:numId w:val="19"/>
              </w:numPr>
              <w:rPr>
                <w:rFonts w:asciiTheme="majorBidi" w:eastAsia="Times New Roman" w:hAnsiTheme="majorBidi" w:cstheme="majorBidi"/>
                <w:i/>
                <w:iCs/>
                <w:sz w:val="20"/>
                <w:szCs w:val="20"/>
              </w:rPr>
            </w:pPr>
            <w:r w:rsidRPr="002D7097">
              <w:rPr>
                <w:rFonts w:asciiTheme="majorBidi" w:eastAsia="Times New Roman" w:hAnsiTheme="majorBidi" w:cstheme="majorBidi"/>
                <w:i/>
                <w:iCs/>
                <w:sz w:val="20"/>
                <w:szCs w:val="20"/>
              </w:rPr>
              <w:t>epochs=100: Extended training for better convergence.</w:t>
            </w:r>
          </w:p>
          <w:p w14:paraId="14B878D3" w14:textId="77777777" w:rsidR="009E7410" w:rsidRPr="002D7097" w:rsidRDefault="009E7410" w:rsidP="004D00C4">
            <w:pPr>
              <w:numPr>
                <w:ilvl w:val="2"/>
                <w:numId w:val="19"/>
              </w:numPr>
              <w:rPr>
                <w:rFonts w:asciiTheme="majorBidi" w:eastAsia="Times New Roman" w:hAnsiTheme="majorBidi" w:cstheme="majorBidi"/>
                <w:i/>
                <w:iCs/>
                <w:sz w:val="20"/>
                <w:szCs w:val="20"/>
              </w:rPr>
            </w:pPr>
            <w:r w:rsidRPr="002D7097">
              <w:rPr>
                <w:rFonts w:asciiTheme="majorBidi" w:eastAsia="Times New Roman" w:hAnsiTheme="majorBidi" w:cstheme="majorBidi"/>
                <w:i/>
                <w:iCs/>
                <w:sz w:val="20"/>
                <w:szCs w:val="20"/>
              </w:rPr>
              <w:t>batch=16: Smaller batch size for efficient gradient updates.</w:t>
            </w:r>
          </w:p>
          <w:p w14:paraId="03FFF79F" w14:textId="77777777" w:rsidR="009E7410" w:rsidRPr="002D7097" w:rsidRDefault="009E7410" w:rsidP="004D00C4">
            <w:pPr>
              <w:numPr>
                <w:ilvl w:val="2"/>
                <w:numId w:val="19"/>
              </w:numPr>
              <w:rPr>
                <w:rFonts w:asciiTheme="majorBidi" w:eastAsia="Times New Roman" w:hAnsiTheme="majorBidi" w:cstheme="majorBidi"/>
                <w:i/>
                <w:iCs/>
                <w:sz w:val="20"/>
                <w:szCs w:val="20"/>
              </w:rPr>
            </w:pPr>
            <w:r w:rsidRPr="002D7097">
              <w:rPr>
                <w:rFonts w:asciiTheme="majorBidi" w:eastAsia="Times New Roman" w:hAnsiTheme="majorBidi" w:cstheme="majorBidi"/>
                <w:i/>
                <w:iCs/>
                <w:sz w:val="20"/>
                <w:szCs w:val="20"/>
              </w:rPr>
              <w:t>augment=True: Enable data augmentation.</w:t>
            </w:r>
          </w:p>
          <w:p w14:paraId="0DCB2E63" w14:textId="77777777" w:rsidR="009E7410" w:rsidRPr="002D7097" w:rsidRDefault="009E7410" w:rsidP="004D00C4">
            <w:pPr>
              <w:numPr>
                <w:ilvl w:val="2"/>
                <w:numId w:val="19"/>
              </w:numPr>
              <w:rPr>
                <w:rFonts w:asciiTheme="majorBidi" w:eastAsia="Times New Roman" w:hAnsiTheme="majorBidi" w:cstheme="majorBidi"/>
                <w:i/>
                <w:iCs/>
                <w:sz w:val="20"/>
                <w:szCs w:val="20"/>
              </w:rPr>
            </w:pPr>
            <w:r w:rsidRPr="002D7097">
              <w:rPr>
                <w:rFonts w:asciiTheme="majorBidi" w:eastAsia="Times New Roman" w:hAnsiTheme="majorBidi" w:cstheme="majorBidi"/>
                <w:i/>
                <w:iCs/>
                <w:sz w:val="20"/>
                <w:szCs w:val="20"/>
              </w:rPr>
              <w:t>lr0=0.0001: Lower initial learning rate for stability.</w:t>
            </w:r>
          </w:p>
          <w:p w14:paraId="46BF321A" w14:textId="77777777" w:rsidR="009E7410" w:rsidRPr="002D7097" w:rsidRDefault="009E7410" w:rsidP="004D00C4">
            <w:pPr>
              <w:numPr>
                <w:ilvl w:val="2"/>
                <w:numId w:val="19"/>
              </w:numPr>
              <w:rPr>
                <w:rFonts w:asciiTheme="majorBidi" w:eastAsia="Times New Roman" w:hAnsiTheme="majorBidi" w:cstheme="majorBidi"/>
                <w:i/>
                <w:iCs/>
                <w:sz w:val="20"/>
                <w:szCs w:val="20"/>
              </w:rPr>
            </w:pPr>
            <w:proofErr w:type="spellStart"/>
            <w:r w:rsidRPr="002D7097">
              <w:rPr>
                <w:rFonts w:asciiTheme="majorBidi" w:eastAsia="Times New Roman" w:hAnsiTheme="majorBidi" w:cstheme="majorBidi"/>
                <w:i/>
                <w:iCs/>
                <w:sz w:val="20"/>
                <w:szCs w:val="20"/>
              </w:rPr>
              <w:lastRenderedPageBreak/>
              <w:t>lrf</w:t>
            </w:r>
            <w:proofErr w:type="spellEnd"/>
            <w:r w:rsidRPr="002D7097">
              <w:rPr>
                <w:rFonts w:asciiTheme="majorBidi" w:eastAsia="Times New Roman" w:hAnsiTheme="majorBidi" w:cstheme="majorBidi"/>
                <w:i/>
                <w:iCs/>
                <w:sz w:val="20"/>
                <w:szCs w:val="20"/>
              </w:rPr>
              <w:t>=0.00001: Final learning rate decay.</w:t>
            </w:r>
          </w:p>
          <w:p w14:paraId="2FF1FABE" w14:textId="77777777" w:rsidR="009E7410" w:rsidRPr="002D7097" w:rsidRDefault="009E7410" w:rsidP="004D00C4">
            <w:pPr>
              <w:numPr>
                <w:ilvl w:val="2"/>
                <w:numId w:val="19"/>
              </w:numPr>
              <w:rPr>
                <w:rFonts w:asciiTheme="majorBidi" w:eastAsia="Times New Roman" w:hAnsiTheme="majorBidi" w:cstheme="majorBidi"/>
                <w:i/>
                <w:iCs/>
                <w:sz w:val="20"/>
                <w:szCs w:val="20"/>
              </w:rPr>
            </w:pPr>
            <w:r w:rsidRPr="002D7097">
              <w:rPr>
                <w:rFonts w:asciiTheme="majorBidi" w:eastAsia="Times New Roman" w:hAnsiTheme="majorBidi" w:cstheme="majorBidi"/>
                <w:i/>
                <w:iCs/>
                <w:sz w:val="20"/>
                <w:szCs w:val="20"/>
              </w:rPr>
              <w:t>patience=30: Extended patience for early stopping.</w:t>
            </w:r>
          </w:p>
          <w:p w14:paraId="712D290E" w14:textId="77777777" w:rsidR="009E7410" w:rsidRPr="002D7097" w:rsidRDefault="009E7410" w:rsidP="004D00C4">
            <w:pPr>
              <w:numPr>
                <w:ilvl w:val="1"/>
                <w:numId w:val="19"/>
              </w:numPr>
              <w:rPr>
                <w:rFonts w:asciiTheme="majorBidi" w:eastAsia="Times New Roman" w:hAnsiTheme="majorBidi" w:cstheme="majorBidi"/>
                <w:i/>
                <w:iCs/>
                <w:sz w:val="20"/>
                <w:szCs w:val="20"/>
              </w:rPr>
            </w:pPr>
            <w:r w:rsidRPr="002D7097">
              <w:rPr>
                <w:rFonts w:asciiTheme="majorBidi" w:eastAsia="Times New Roman" w:hAnsiTheme="majorBidi" w:cstheme="majorBidi"/>
                <w:i/>
                <w:iCs/>
                <w:sz w:val="20"/>
                <w:szCs w:val="20"/>
              </w:rPr>
              <w:t>Initiate the training process.</w:t>
            </w:r>
          </w:p>
          <w:p w14:paraId="6C8CFCB6" w14:textId="77777777" w:rsidR="009E7410" w:rsidRPr="002D7097" w:rsidRDefault="009E7410" w:rsidP="004D00C4">
            <w:pPr>
              <w:numPr>
                <w:ilvl w:val="0"/>
                <w:numId w:val="19"/>
              </w:numPr>
              <w:rPr>
                <w:rFonts w:asciiTheme="majorBidi" w:eastAsia="Times New Roman" w:hAnsiTheme="majorBidi" w:cstheme="majorBidi"/>
                <w:i/>
                <w:iCs/>
                <w:sz w:val="20"/>
                <w:szCs w:val="20"/>
              </w:rPr>
            </w:pPr>
            <w:r w:rsidRPr="002D7097">
              <w:rPr>
                <w:rFonts w:asciiTheme="majorBidi" w:eastAsia="Times New Roman" w:hAnsiTheme="majorBidi" w:cstheme="majorBidi"/>
                <w:b/>
                <w:bCs/>
                <w:i/>
                <w:iCs/>
                <w:sz w:val="20"/>
                <w:szCs w:val="20"/>
              </w:rPr>
              <w:t>Display Training Results</w:t>
            </w:r>
          </w:p>
          <w:p w14:paraId="77C7D16B" w14:textId="77777777" w:rsidR="009E7410" w:rsidRPr="002D7097" w:rsidRDefault="009E7410" w:rsidP="004D00C4">
            <w:pPr>
              <w:numPr>
                <w:ilvl w:val="1"/>
                <w:numId w:val="19"/>
              </w:numPr>
              <w:rPr>
                <w:rFonts w:asciiTheme="majorBidi" w:eastAsia="Times New Roman" w:hAnsiTheme="majorBidi" w:cstheme="majorBidi"/>
                <w:i/>
                <w:iCs/>
                <w:sz w:val="20"/>
                <w:szCs w:val="20"/>
              </w:rPr>
            </w:pPr>
            <w:r w:rsidRPr="002D7097">
              <w:rPr>
                <w:rFonts w:asciiTheme="majorBidi" w:eastAsia="Times New Roman" w:hAnsiTheme="majorBidi" w:cstheme="majorBidi"/>
                <w:i/>
                <w:iCs/>
                <w:sz w:val="20"/>
                <w:szCs w:val="20"/>
              </w:rPr>
              <w:t>Visualize the confusion matrix and training performance graphs.</w:t>
            </w:r>
          </w:p>
          <w:p w14:paraId="47B9E716" w14:textId="77777777" w:rsidR="009E7410" w:rsidRPr="002D7097" w:rsidRDefault="009E7410" w:rsidP="004D00C4">
            <w:pPr>
              <w:numPr>
                <w:ilvl w:val="1"/>
                <w:numId w:val="19"/>
              </w:numPr>
              <w:rPr>
                <w:rFonts w:asciiTheme="majorBidi" w:eastAsia="Times New Roman" w:hAnsiTheme="majorBidi" w:cstheme="majorBidi"/>
                <w:i/>
                <w:iCs/>
                <w:sz w:val="20"/>
                <w:szCs w:val="20"/>
              </w:rPr>
            </w:pPr>
            <w:r w:rsidRPr="002D7097">
              <w:rPr>
                <w:rFonts w:asciiTheme="majorBidi" w:eastAsia="Times New Roman" w:hAnsiTheme="majorBidi" w:cstheme="majorBidi"/>
                <w:i/>
                <w:iCs/>
                <w:sz w:val="20"/>
                <w:szCs w:val="20"/>
              </w:rPr>
              <w:t>Check for the existence of result files and display them.</w:t>
            </w:r>
          </w:p>
          <w:p w14:paraId="41E32284" w14:textId="77777777" w:rsidR="009E7410" w:rsidRPr="002D7097" w:rsidRDefault="009E7410" w:rsidP="004D00C4">
            <w:pPr>
              <w:numPr>
                <w:ilvl w:val="0"/>
                <w:numId w:val="19"/>
              </w:numPr>
              <w:rPr>
                <w:rFonts w:asciiTheme="majorBidi" w:eastAsia="Times New Roman" w:hAnsiTheme="majorBidi" w:cstheme="majorBidi"/>
                <w:i/>
                <w:iCs/>
                <w:sz w:val="20"/>
                <w:szCs w:val="20"/>
              </w:rPr>
            </w:pPr>
            <w:r w:rsidRPr="002D7097">
              <w:rPr>
                <w:rFonts w:asciiTheme="majorBidi" w:eastAsia="Times New Roman" w:hAnsiTheme="majorBidi" w:cstheme="majorBidi"/>
                <w:b/>
                <w:bCs/>
                <w:i/>
                <w:iCs/>
                <w:sz w:val="20"/>
                <w:szCs w:val="20"/>
              </w:rPr>
              <w:t>Visualize Validation Results</w:t>
            </w:r>
          </w:p>
          <w:p w14:paraId="41AFEE88" w14:textId="77777777" w:rsidR="009E7410" w:rsidRPr="002D7097" w:rsidRDefault="009E7410" w:rsidP="004D00C4">
            <w:pPr>
              <w:numPr>
                <w:ilvl w:val="1"/>
                <w:numId w:val="19"/>
              </w:numPr>
              <w:rPr>
                <w:rFonts w:asciiTheme="majorBidi" w:eastAsia="Times New Roman" w:hAnsiTheme="majorBidi" w:cstheme="majorBidi"/>
                <w:i/>
                <w:iCs/>
                <w:sz w:val="20"/>
                <w:szCs w:val="20"/>
              </w:rPr>
            </w:pPr>
            <w:r w:rsidRPr="002D7097">
              <w:rPr>
                <w:rFonts w:asciiTheme="majorBidi" w:eastAsia="Times New Roman" w:hAnsiTheme="majorBidi" w:cstheme="majorBidi"/>
                <w:i/>
                <w:iCs/>
                <w:sz w:val="20"/>
                <w:szCs w:val="20"/>
              </w:rPr>
              <w:t>Retrieve validation result images (e.g., val_batch0_labels.jpg, val_batch0_pred.jpg).</w:t>
            </w:r>
          </w:p>
          <w:p w14:paraId="155EA350" w14:textId="77777777" w:rsidR="009E7410" w:rsidRPr="002D7097" w:rsidRDefault="009E7410" w:rsidP="004D00C4">
            <w:pPr>
              <w:numPr>
                <w:ilvl w:val="1"/>
                <w:numId w:val="19"/>
              </w:numPr>
              <w:rPr>
                <w:rFonts w:asciiTheme="majorBidi" w:eastAsia="Times New Roman" w:hAnsiTheme="majorBidi" w:cstheme="majorBidi"/>
                <w:i/>
                <w:iCs/>
                <w:sz w:val="20"/>
                <w:szCs w:val="20"/>
              </w:rPr>
            </w:pPr>
            <w:r w:rsidRPr="002D7097">
              <w:rPr>
                <w:rFonts w:asciiTheme="majorBidi" w:eastAsia="Times New Roman" w:hAnsiTheme="majorBidi" w:cstheme="majorBidi"/>
                <w:i/>
                <w:iCs/>
                <w:sz w:val="20"/>
                <w:szCs w:val="20"/>
              </w:rPr>
              <w:t>Plot ground truth and predicted labels side-by-side for visual inspection.</w:t>
            </w:r>
          </w:p>
          <w:p w14:paraId="6AABE79C" w14:textId="77777777" w:rsidR="009E7410" w:rsidRPr="002D7097" w:rsidRDefault="009E7410" w:rsidP="004D00C4">
            <w:pPr>
              <w:numPr>
                <w:ilvl w:val="0"/>
                <w:numId w:val="19"/>
              </w:numPr>
              <w:rPr>
                <w:rFonts w:asciiTheme="majorBidi" w:eastAsia="Times New Roman" w:hAnsiTheme="majorBidi" w:cstheme="majorBidi"/>
                <w:i/>
                <w:iCs/>
                <w:sz w:val="20"/>
                <w:szCs w:val="20"/>
              </w:rPr>
            </w:pPr>
            <w:r w:rsidRPr="002D7097">
              <w:rPr>
                <w:rFonts w:asciiTheme="majorBidi" w:eastAsia="Times New Roman" w:hAnsiTheme="majorBidi" w:cstheme="majorBidi"/>
                <w:b/>
                <w:bCs/>
                <w:i/>
                <w:iCs/>
                <w:sz w:val="20"/>
                <w:szCs w:val="20"/>
              </w:rPr>
              <w:t>Predict on Test Data and Calculate Metrics</w:t>
            </w:r>
          </w:p>
          <w:p w14:paraId="5FE14AAC" w14:textId="77777777" w:rsidR="009E7410" w:rsidRPr="002D7097" w:rsidRDefault="009E7410" w:rsidP="004D00C4">
            <w:pPr>
              <w:numPr>
                <w:ilvl w:val="1"/>
                <w:numId w:val="19"/>
              </w:numPr>
              <w:rPr>
                <w:rFonts w:asciiTheme="majorBidi" w:eastAsia="Times New Roman" w:hAnsiTheme="majorBidi" w:cstheme="majorBidi"/>
                <w:i/>
                <w:iCs/>
                <w:sz w:val="20"/>
                <w:szCs w:val="20"/>
              </w:rPr>
            </w:pPr>
            <w:r w:rsidRPr="002D7097">
              <w:rPr>
                <w:rFonts w:asciiTheme="majorBidi" w:eastAsia="Times New Roman" w:hAnsiTheme="majorBidi" w:cstheme="majorBidi"/>
                <w:i/>
                <w:iCs/>
                <w:sz w:val="20"/>
                <w:szCs w:val="20"/>
              </w:rPr>
              <w:t>Iterate through the test dataset directory.</w:t>
            </w:r>
          </w:p>
          <w:p w14:paraId="60FAA41D" w14:textId="77777777" w:rsidR="009E7410" w:rsidRPr="002D7097" w:rsidRDefault="009E7410" w:rsidP="004D00C4">
            <w:pPr>
              <w:numPr>
                <w:ilvl w:val="1"/>
                <w:numId w:val="19"/>
              </w:numPr>
              <w:rPr>
                <w:rFonts w:asciiTheme="majorBidi" w:eastAsia="Times New Roman" w:hAnsiTheme="majorBidi" w:cstheme="majorBidi"/>
                <w:i/>
                <w:iCs/>
                <w:sz w:val="20"/>
                <w:szCs w:val="20"/>
              </w:rPr>
            </w:pPr>
            <w:r w:rsidRPr="002D7097">
              <w:rPr>
                <w:rFonts w:asciiTheme="majorBidi" w:eastAsia="Times New Roman" w:hAnsiTheme="majorBidi" w:cstheme="majorBidi"/>
                <w:i/>
                <w:iCs/>
                <w:sz w:val="20"/>
                <w:szCs w:val="20"/>
              </w:rPr>
              <w:t>For each image in the test set:</w:t>
            </w:r>
            <w:r w:rsidRPr="002D7097">
              <w:rPr>
                <w:rFonts w:asciiTheme="majorBidi" w:eastAsia="Times New Roman" w:hAnsiTheme="majorBidi" w:cstheme="majorBidi"/>
                <w:i/>
                <w:iCs/>
                <w:sz w:val="20"/>
                <w:szCs w:val="20"/>
              </w:rPr>
              <w:br/>
              <w:t>a. Use the trained model to predict the class.</w:t>
            </w:r>
            <w:r w:rsidRPr="002D7097">
              <w:rPr>
                <w:rFonts w:asciiTheme="majorBidi" w:eastAsia="Times New Roman" w:hAnsiTheme="majorBidi" w:cstheme="majorBidi"/>
                <w:i/>
                <w:iCs/>
                <w:sz w:val="20"/>
                <w:szCs w:val="20"/>
              </w:rPr>
              <w:br/>
              <w:t>b. Store the ground truth and predicted labels.</w:t>
            </w:r>
          </w:p>
          <w:p w14:paraId="0A76E180" w14:textId="77777777" w:rsidR="009E7410" w:rsidRPr="002D7097" w:rsidRDefault="009E7410" w:rsidP="004D00C4">
            <w:pPr>
              <w:numPr>
                <w:ilvl w:val="1"/>
                <w:numId w:val="19"/>
              </w:numPr>
              <w:rPr>
                <w:rFonts w:asciiTheme="majorBidi" w:eastAsia="Times New Roman" w:hAnsiTheme="majorBidi" w:cstheme="majorBidi"/>
                <w:i/>
                <w:iCs/>
                <w:sz w:val="20"/>
                <w:szCs w:val="20"/>
              </w:rPr>
            </w:pPr>
            <w:r w:rsidRPr="002D7097">
              <w:rPr>
                <w:rFonts w:asciiTheme="majorBidi" w:eastAsia="Times New Roman" w:hAnsiTheme="majorBidi" w:cstheme="majorBidi"/>
                <w:i/>
                <w:iCs/>
                <w:sz w:val="20"/>
                <w:szCs w:val="20"/>
              </w:rPr>
              <w:t>Record the total time taken for predictions.</w:t>
            </w:r>
          </w:p>
          <w:p w14:paraId="0DB5B3BC" w14:textId="77777777" w:rsidR="009E7410" w:rsidRPr="002D7097" w:rsidRDefault="009E7410" w:rsidP="004D00C4">
            <w:pPr>
              <w:numPr>
                <w:ilvl w:val="0"/>
                <w:numId w:val="19"/>
              </w:numPr>
              <w:rPr>
                <w:rFonts w:asciiTheme="majorBidi" w:eastAsia="Times New Roman" w:hAnsiTheme="majorBidi" w:cstheme="majorBidi"/>
                <w:i/>
                <w:iCs/>
                <w:sz w:val="20"/>
                <w:szCs w:val="20"/>
              </w:rPr>
            </w:pPr>
            <w:r w:rsidRPr="002D7097">
              <w:rPr>
                <w:rFonts w:asciiTheme="majorBidi" w:eastAsia="Times New Roman" w:hAnsiTheme="majorBidi" w:cstheme="majorBidi"/>
                <w:b/>
                <w:bCs/>
                <w:i/>
                <w:iCs/>
                <w:sz w:val="20"/>
                <w:szCs w:val="20"/>
              </w:rPr>
              <w:t>Compute Metrics</w:t>
            </w:r>
          </w:p>
          <w:p w14:paraId="0EBCEAAC" w14:textId="77777777" w:rsidR="009E7410" w:rsidRPr="002D7097" w:rsidRDefault="009E7410" w:rsidP="004D00C4">
            <w:pPr>
              <w:numPr>
                <w:ilvl w:val="1"/>
                <w:numId w:val="19"/>
              </w:numPr>
              <w:rPr>
                <w:rFonts w:asciiTheme="majorBidi" w:eastAsia="Times New Roman" w:hAnsiTheme="majorBidi" w:cstheme="majorBidi"/>
                <w:i/>
                <w:iCs/>
                <w:sz w:val="20"/>
                <w:szCs w:val="20"/>
              </w:rPr>
            </w:pPr>
            <w:r w:rsidRPr="002D7097">
              <w:rPr>
                <w:rFonts w:asciiTheme="majorBidi" w:eastAsia="Times New Roman" w:hAnsiTheme="majorBidi" w:cstheme="majorBidi"/>
                <w:i/>
                <w:iCs/>
                <w:sz w:val="20"/>
                <w:szCs w:val="20"/>
              </w:rPr>
              <w:t>Calculate the confusion matrix.</w:t>
            </w:r>
          </w:p>
          <w:p w14:paraId="008384E1" w14:textId="77777777" w:rsidR="009E7410" w:rsidRPr="002D7097" w:rsidRDefault="009E7410" w:rsidP="004D00C4">
            <w:pPr>
              <w:numPr>
                <w:ilvl w:val="1"/>
                <w:numId w:val="19"/>
              </w:numPr>
              <w:rPr>
                <w:rFonts w:asciiTheme="majorBidi" w:eastAsia="Times New Roman" w:hAnsiTheme="majorBidi" w:cstheme="majorBidi"/>
                <w:i/>
                <w:iCs/>
                <w:sz w:val="20"/>
                <w:szCs w:val="20"/>
              </w:rPr>
            </w:pPr>
            <w:r w:rsidRPr="002D7097">
              <w:rPr>
                <w:rFonts w:asciiTheme="majorBidi" w:eastAsia="Times New Roman" w:hAnsiTheme="majorBidi" w:cstheme="majorBidi"/>
                <w:i/>
                <w:iCs/>
                <w:sz w:val="20"/>
                <w:szCs w:val="20"/>
              </w:rPr>
              <w:t>Compute accuracy, precision, recall, and F1-score.</w:t>
            </w:r>
          </w:p>
          <w:p w14:paraId="508D6EA6" w14:textId="77777777" w:rsidR="009E7410" w:rsidRPr="002D7097" w:rsidRDefault="009E7410" w:rsidP="004D00C4">
            <w:pPr>
              <w:numPr>
                <w:ilvl w:val="1"/>
                <w:numId w:val="19"/>
              </w:numPr>
              <w:rPr>
                <w:rFonts w:asciiTheme="majorBidi" w:eastAsia="Times New Roman" w:hAnsiTheme="majorBidi" w:cstheme="majorBidi"/>
                <w:i/>
                <w:iCs/>
                <w:sz w:val="20"/>
                <w:szCs w:val="20"/>
              </w:rPr>
            </w:pPr>
            <w:r w:rsidRPr="002D7097">
              <w:rPr>
                <w:rFonts w:asciiTheme="majorBidi" w:eastAsia="Times New Roman" w:hAnsiTheme="majorBidi" w:cstheme="majorBidi"/>
                <w:i/>
                <w:iCs/>
                <w:sz w:val="20"/>
                <w:szCs w:val="20"/>
              </w:rPr>
              <w:t>Derive true positives (TP), true negatives (TN), false positives (FP), and false negatives (FN) for each class.</w:t>
            </w:r>
          </w:p>
          <w:p w14:paraId="5CDAB803" w14:textId="77777777" w:rsidR="009E7410" w:rsidRPr="002D7097" w:rsidRDefault="009E7410" w:rsidP="004D00C4">
            <w:pPr>
              <w:numPr>
                <w:ilvl w:val="0"/>
                <w:numId w:val="19"/>
              </w:numPr>
              <w:rPr>
                <w:rFonts w:asciiTheme="majorBidi" w:eastAsia="Times New Roman" w:hAnsiTheme="majorBidi" w:cstheme="majorBidi"/>
                <w:i/>
                <w:iCs/>
                <w:sz w:val="20"/>
                <w:szCs w:val="20"/>
              </w:rPr>
            </w:pPr>
            <w:r w:rsidRPr="002D7097">
              <w:rPr>
                <w:rFonts w:asciiTheme="majorBidi" w:eastAsia="Times New Roman" w:hAnsiTheme="majorBidi" w:cstheme="majorBidi"/>
                <w:b/>
                <w:bCs/>
                <w:i/>
                <w:iCs/>
                <w:sz w:val="20"/>
                <w:szCs w:val="20"/>
              </w:rPr>
              <w:t>Display and Save Metrics</w:t>
            </w:r>
          </w:p>
          <w:p w14:paraId="4DD22AFF" w14:textId="77777777" w:rsidR="009E7410" w:rsidRPr="002D7097" w:rsidRDefault="009E7410" w:rsidP="004D00C4">
            <w:pPr>
              <w:numPr>
                <w:ilvl w:val="1"/>
                <w:numId w:val="19"/>
              </w:numPr>
              <w:rPr>
                <w:rFonts w:asciiTheme="majorBidi" w:eastAsia="Times New Roman" w:hAnsiTheme="majorBidi" w:cstheme="majorBidi"/>
                <w:i/>
                <w:iCs/>
                <w:sz w:val="20"/>
                <w:szCs w:val="20"/>
              </w:rPr>
            </w:pPr>
            <w:r w:rsidRPr="002D7097">
              <w:rPr>
                <w:rFonts w:asciiTheme="majorBidi" w:eastAsia="Times New Roman" w:hAnsiTheme="majorBidi" w:cstheme="majorBidi"/>
                <w:i/>
                <w:iCs/>
                <w:sz w:val="20"/>
                <w:szCs w:val="20"/>
              </w:rPr>
              <w:t>Print the confusion matrix and classification report.</w:t>
            </w:r>
          </w:p>
          <w:p w14:paraId="12C865A9" w14:textId="77777777" w:rsidR="009E7410" w:rsidRPr="002D7097" w:rsidRDefault="009E7410" w:rsidP="004D00C4">
            <w:pPr>
              <w:numPr>
                <w:ilvl w:val="1"/>
                <w:numId w:val="19"/>
              </w:numPr>
              <w:rPr>
                <w:rFonts w:asciiTheme="majorBidi" w:eastAsia="Times New Roman" w:hAnsiTheme="majorBidi" w:cstheme="majorBidi"/>
                <w:i/>
                <w:iCs/>
                <w:sz w:val="20"/>
                <w:szCs w:val="20"/>
              </w:rPr>
            </w:pPr>
            <w:r w:rsidRPr="002D7097">
              <w:rPr>
                <w:rFonts w:asciiTheme="majorBidi" w:eastAsia="Times New Roman" w:hAnsiTheme="majorBidi" w:cstheme="majorBidi"/>
                <w:i/>
                <w:iCs/>
                <w:sz w:val="20"/>
                <w:szCs w:val="20"/>
              </w:rPr>
              <w:t>Display accuracy, precision, recall, and F1-score.</w:t>
            </w:r>
          </w:p>
          <w:p w14:paraId="2CF0C2E3" w14:textId="77777777" w:rsidR="009E7410" w:rsidRPr="002D7097" w:rsidRDefault="009E7410" w:rsidP="004D00C4">
            <w:pPr>
              <w:numPr>
                <w:ilvl w:val="1"/>
                <w:numId w:val="19"/>
              </w:numPr>
              <w:rPr>
                <w:rFonts w:asciiTheme="majorBidi" w:eastAsia="Times New Roman" w:hAnsiTheme="majorBidi" w:cstheme="majorBidi"/>
                <w:i/>
                <w:iCs/>
                <w:sz w:val="20"/>
                <w:szCs w:val="20"/>
              </w:rPr>
            </w:pPr>
            <w:r w:rsidRPr="002D7097">
              <w:rPr>
                <w:rFonts w:asciiTheme="majorBidi" w:eastAsia="Times New Roman" w:hAnsiTheme="majorBidi" w:cstheme="majorBidi"/>
                <w:i/>
                <w:iCs/>
                <w:sz w:val="20"/>
                <w:szCs w:val="20"/>
              </w:rPr>
              <w:t>Save the metrics to a text file, including per-class TP, TN, FP, and FN values.</w:t>
            </w:r>
          </w:p>
          <w:p w14:paraId="2B7144AD" w14:textId="77777777" w:rsidR="009E7410" w:rsidRPr="002D7097" w:rsidRDefault="00000000" w:rsidP="009E7410">
            <w:pPr>
              <w:rPr>
                <w:rFonts w:asciiTheme="majorBidi" w:eastAsia="Times New Roman" w:hAnsiTheme="majorBidi" w:cstheme="majorBidi"/>
                <w:i/>
                <w:iCs/>
                <w:sz w:val="20"/>
                <w:szCs w:val="20"/>
              </w:rPr>
            </w:pPr>
            <w:r>
              <w:rPr>
                <w:rFonts w:asciiTheme="majorBidi" w:eastAsia="Times New Roman" w:hAnsiTheme="majorBidi" w:cstheme="majorBidi"/>
                <w:i/>
                <w:iCs/>
                <w:sz w:val="20"/>
                <w:szCs w:val="20"/>
              </w:rPr>
              <w:pict w14:anchorId="2F739A61">
                <v:rect id="_x0000_i1033" style="width:0;height:.75pt" o:hrstd="t" o:hr="t" fillcolor="#a0a0a0" stroked="f"/>
              </w:pict>
            </w:r>
          </w:p>
          <w:p w14:paraId="33645BE4" w14:textId="77777777" w:rsidR="009E7410" w:rsidRPr="002D7097" w:rsidRDefault="009E7410" w:rsidP="009E7410">
            <w:pPr>
              <w:rPr>
                <w:rFonts w:asciiTheme="majorBidi" w:eastAsia="Times New Roman" w:hAnsiTheme="majorBidi" w:cstheme="majorBidi"/>
                <w:i/>
                <w:iCs/>
                <w:sz w:val="20"/>
                <w:szCs w:val="20"/>
              </w:rPr>
            </w:pPr>
            <w:r w:rsidRPr="002D7097">
              <w:rPr>
                <w:rFonts w:asciiTheme="majorBidi" w:eastAsia="Times New Roman" w:hAnsiTheme="majorBidi" w:cstheme="majorBidi"/>
                <w:b/>
                <w:bCs/>
                <w:i/>
                <w:iCs/>
                <w:sz w:val="20"/>
                <w:szCs w:val="20"/>
              </w:rPr>
              <w:t>Output</w:t>
            </w:r>
            <w:r w:rsidRPr="002D7097">
              <w:rPr>
                <w:rFonts w:asciiTheme="majorBidi" w:eastAsia="Times New Roman" w:hAnsiTheme="majorBidi" w:cstheme="majorBidi"/>
                <w:i/>
                <w:iCs/>
                <w:sz w:val="20"/>
                <w:szCs w:val="20"/>
              </w:rPr>
              <w:t>:</w:t>
            </w:r>
          </w:p>
          <w:p w14:paraId="2C2618C4" w14:textId="77777777" w:rsidR="009E7410" w:rsidRPr="002D7097" w:rsidRDefault="009E7410" w:rsidP="004D00C4">
            <w:pPr>
              <w:numPr>
                <w:ilvl w:val="0"/>
                <w:numId w:val="20"/>
              </w:numPr>
              <w:rPr>
                <w:rFonts w:asciiTheme="majorBidi" w:eastAsia="Times New Roman" w:hAnsiTheme="majorBidi" w:cstheme="majorBidi"/>
                <w:i/>
                <w:iCs/>
                <w:sz w:val="20"/>
                <w:szCs w:val="20"/>
              </w:rPr>
            </w:pPr>
            <w:r w:rsidRPr="002D7097">
              <w:rPr>
                <w:rFonts w:asciiTheme="majorBidi" w:eastAsia="Times New Roman" w:hAnsiTheme="majorBidi" w:cstheme="majorBidi"/>
                <w:i/>
                <w:iCs/>
                <w:sz w:val="20"/>
                <w:szCs w:val="20"/>
              </w:rPr>
              <w:t>Trained YOLO model for seizure detection.</w:t>
            </w:r>
          </w:p>
          <w:p w14:paraId="4C90D000" w14:textId="77777777" w:rsidR="009E7410" w:rsidRPr="002D7097" w:rsidRDefault="009E7410" w:rsidP="004D00C4">
            <w:pPr>
              <w:numPr>
                <w:ilvl w:val="0"/>
                <w:numId w:val="20"/>
              </w:numPr>
              <w:rPr>
                <w:rFonts w:asciiTheme="majorBidi" w:eastAsia="Times New Roman" w:hAnsiTheme="majorBidi" w:cstheme="majorBidi"/>
                <w:i/>
                <w:iCs/>
                <w:sz w:val="20"/>
                <w:szCs w:val="20"/>
              </w:rPr>
            </w:pPr>
            <w:r w:rsidRPr="002D7097">
              <w:rPr>
                <w:rFonts w:asciiTheme="majorBidi" w:eastAsia="Times New Roman" w:hAnsiTheme="majorBidi" w:cstheme="majorBidi"/>
                <w:i/>
                <w:iCs/>
                <w:sz w:val="20"/>
                <w:szCs w:val="20"/>
              </w:rPr>
              <w:t>Performance metrics (accuracy, precision, recall, F1-score, confusion matrix).</w:t>
            </w:r>
          </w:p>
          <w:p w14:paraId="6A885DB3" w14:textId="77777777" w:rsidR="009E7410" w:rsidRPr="002D7097" w:rsidRDefault="009E7410" w:rsidP="004D00C4">
            <w:pPr>
              <w:numPr>
                <w:ilvl w:val="0"/>
                <w:numId w:val="20"/>
              </w:numPr>
              <w:rPr>
                <w:rFonts w:asciiTheme="majorBidi" w:eastAsia="Times New Roman" w:hAnsiTheme="majorBidi" w:cstheme="majorBidi"/>
                <w:i/>
                <w:iCs/>
                <w:sz w:val="20"/>
                <w:szCs w:val="20"/>
              </w:rPr>
            </w:pPr>
            <w:r w:rsidRPr="002D7097">
              <w:rPr>
                <w:rFonts w:asciiTheme="majorBidi" w:eastAsia="Times New Roman" w:hAnsiTheme="majorBidi" w:cstheme="majorBidi"/>
                <w:i/>
                <w:iCs/>
                <w:sz w:val="20"/>
                <w:szCs w:val="20"/>
              </w:rPr>
              <w:t>Structured dataset partitioned into training, validation, and test sets.</w:t>
            </w:r>
          </w:p>
          <w:p w14:paraId="0C7F83BB" w14:textId="77777777" w:rsidR="009804BC" w:rsidRPr="002D7097" w:rsidRDefault="009804BC" w:rsidP="009E7410">
            <w:pPr>
              <w:rPr>
                <w:rFonts w:asciiTheme="majorBidi" w:eastAsia="Times New Roman" w:hAnsiTheme="majorBidi" w:cstheme="majorBidi"/>
                <w:i/>
                <w:iCs/>
                <w:sz w:val="20"/>
                <w:szCs w:val="20"/>
              </w:rPr>
            </w:pPr>
          </w:p>
        </w:tc>
      </w:tr>
    </w:tbl>
    <w:p w14:paraId="377183F4" w14:textId="77777777" w:rsidR="009804BC" w:rsidRPr="002D7097" w:rsidRDefault="007079E5" w:rsidP="00D03750">
      <w:pPr>
        <w:spacing w:after="0"/>
        <w:jc w:val="center"/>
        <w:rPr>
          <w:rFonts w:asciiTheme="majorBidi" w:eastAsia="Times New Roman" w:hAnsiTheme="majorBidi" w:cstheme="majorBidi"/>
          <w:sz w:val="24"/>
          <w:szCs w:val="24"/>
        </w:rPr>
      </w:pPr>
      <w:r w:rsidRPr="002D7097">
        <w:rPr>
          <w:rFonts w:asciiTheme="majorBidi" w:eastAsia="Times New Roman" w:hAnsiTheme="majorBidi" w:cstheme="majorBidi"/>
          <w:b/>
          <w:bCs/>
          <w:sz w:val="20"/>
          <w:szCs w:val="20"/>
        </w:rPr>
        <w:lastRenderedPageBreak/>
        <w:t xml:space="preserve">Figure </w:t>
      </w:r>
      <w:r w:rsidR="00D03750" w:rsidRPr="002D7097">
        <w:rPr>
          <w:rFonts w:asciiTheme="majorBidi" w:eastAsia="Times New Roman" w:hAnsiTheme="majorBidi" w:cstheme="majorBidi"/>
          <w:b/>
          <w:bCs/>
          <w:sz w:val="20"/>
          <w:szCs w:val="20"/>
        </w:rPr>
        <w:t>5</w:t>
      </w:r>
      <w:r w:rsidRPr="002D7097">
        <w:rPr>
          <w:rFonts w:asciiTheme="majorBidi" w:eastAsia="Times New Roman" w:hAnsiTheme="majorBidi" w:cstheme="majorBidi"/>
          <w:b/>
          <w:bCs/>
          <w:sz w:val="20"/>
          <w:szCs w:val="20"/>
        </w:rPr>
        <w:t xml:space="preserve">: </w:t>
      </w:r>
      <w:r w:rsidR="00271FD7" w:rsidRPr="002D7097">
        <w:rPr>
          <w:rFonts w:asciiTheme="majorBidi" w:eastAsia="Times New Roman" w:hAnsiTheme="majorBidi" w:cstheme="majorBidi"/>
          <w:sz w:val="20"/>
          <w:szCs w:val="20"/>
        </w:rPr>
        <w:t>Tuned YOLOv11</w:t>
      </w:r>
      <w:r w:rsidRPr="002D7097">
        <w:rPr>
          <w:rFonts w:asciiTheme="majorBidi" w:eastAsia="Times New Roman" w:hAnsiTheme="majorBidi" w:cstheme="majorBidi"/>
          <w:sz w:val="20"/>
          <w:szCs w:val="20"/>
        </w:rPr>
        <w:t xml:space="preserve"> Algorithm</w:t>
      </w:r>
    </w:p>
    <w:p w14:paraId="18DFEE73" w14:textId="77777777" w:rsidR="005976E7" w:rsidRPr="002D7097" w:rsidRDefault="005976E7" w:rsidP="00316A8C">
      <w:pPr>
        <w:autoSpaceDE w:val="0"/>
        <w:autoSpaceDN w:val="0"/>
        <w:adjustRightInd w:val="0"/>
        <w:spacing w:after="0"/>
        <w:jc w:val="both"/>
        <w:rPr>
          <w:rFonts w:asciiTheme="majorBidi" w:hAnsiTheme="majorBidi" w:cstheme="majorBidi"/>
          <w:sz w:val="24"/>
          <w:szCs w:val="24"/>
        </w:rPr>
      </w:pPr>
    </w:p>
    <w:p w14:paraId="61CB7E34" w14:textId="77777777" w:rsidR="0036096C" w:rsidRPr="002D7097" w:rsidRDefault="0036096C" w:rsidP="0036096C">
      <w:pPr>
        <w:spacing w:after="0"/>
        <w:jc w:val="both"/>
        <w:outlineLvl w:val="2"/>
        <w:rPr>
          <w:rFonts w:asciiTheme="majorBidi" w:eastAsia="Times New Roman" w:hAnsiTheme="majorBidi" w:cstheme="majorBidi"/>
          <w:b/>
          <w:bCs/>
          <w:sz w:val="24"/>
          <w:szCs w:val="24"/>
        </w:rPr>
      </w:pPr>
      <w:r w:rsidRPr="002D7097">
        <w:rPr>
          <w:rFonts w:asciiTheme="majorBidi" w:eastAsia="Times New Roman" w:hAnsiTheme="majorBidi" w:cstheme="majorBidi"/>
          <w:b/>
          <w:bCs/>
          <w:sz w:val="24"/>
          <w:szCs w:val="24"/>
        </w:rPr>
        <w:t>Optimal Hyperparameters for YOLOb11 Model Training</w:t>
      </w:r>
    </w:p>
    <w:p w14:paraId="56B57538" w14:textId="2642EF5F" w:rsidR="0036096C" w:rsidRPr="002D7097" w:rsidRDefault="0036096C" w:rsidP="0036096C">
      <w:pPr>
        <w:spacing w:after="0"/>
        <w:jc w:val="both"/>
        <w:rPr>
          <w:rFonts w:asciiTheme="majorBidi" w:eastAsia="Times New Roman" w:hAnsiTheme="majorBidi" w:cstheme="majorBidi"/>
          <w:b/>
          <w:bCs/>
          <w:sz w:val="24"/>
          <w:szCs w:val="24"/>
        </w:rPr>
      </w:pPr>
      <w:r w:rsidRPr="002D7097">
        <w:rPr>
          <w:rFonts w:asciiTheme="majorBidi" w:eastAsia="Times New Roman" w:hAnsiTheme="majorBidi" w:cstheme="majorBidi"/>
          <w:sz w:val="24"/>
          <w:szCs w:val="24"/>
        </w:rPr>
        <w:t>The </w:t>
      </w:r>
      <w:r w:rsidRPr="002D7097">
        <w:rPr>
          <w:rFonts w:asciiTheme="majorBidi" w:eastAsia="Times New Roman" w:hAnsiTheme="majorBidi" w:cstheme="majorBidi"/>
          <w:b/>
          <w:bCs/>
          <w:sz w:val="24"/>
          <w:szCs w:val="24"/>
        </w:rPr>
        <w:t>optimal hyperparameters</w:t>
      </w:r>
      <w:r w:rsidRPr="002D7097">
        <w:rPr>
          <w:rFonts w:asciiTheme="majorBidi" w:eastAsia="Times New Roman" w:hAnsiTheme="majorBidi" w:cstheme="majorBidi"/>
          <w:sz w:val="24"/>
          <w:szCs w:val="24"/>
        </w:rPr>
        <w:t xml:space="preserve"> for training a YOLO model, specifically tailored for task seizure detection using the CHB-MIT Scalp EEG Database. These values are selected based on best practices and empirical results to achieve high performance. Key hyperparameters, including learning rate, optimizer, and image size, were tuned to optimize model performance. The hyperparameters used for training are summarized in </w:t>
      </w:r>
      <w:r w:rsidRPr="002D7097">
        <w:rPr>
          <w:rFonts w:asciiTheme="majorBidi" w:eastAsia="Times New Roman" w:hAnsiTheme="majorBidi" w:cstheme="majorBidi"/>
          <w:b/>
          <w:bCs/>
          <w:sz w:val="24"/>
          <w:szCs w:val="24"/>
        </w:rPr>
        <w:t xml:space="preserve">Table </w:t>
      </w:r>
      <w:r w:rsidR="003022E5">
        <w:rPr>
          <w:rFonts w:asciiTheme="majorBidi" w:eastAsia="Times New Roman" w:hAnsiTheme="majorBidi" w:cstheme="majorBidi"/>
          <w:b/>
          <w:bCs/>
          <w:sz w:val="24"/>
          <w:szCs w:val="24"/>
        </w:rPr>
        <w:t>5</w:t>
      </w:r>
      <w:r w:rsidRPr="002D7097">
        <w:rPr>
          <w:rFonts w:asciiTheme="majorBidi" w:eastAsia="Times New Roman" w:hAnsiTheme="majorBidi" w:cstheme="majorBidi"/>
          <w:b/>
          <w:bCs/>
          <w:sz w:val="24"/>
          <w:szCs w:val="24"/>
        </w:rPr>
        <w:t>.</w:t>
      </w:r>
    </w:p>
    <w:p w14:paraId="0A5EC781" w14:textId="3E0B00D1" w:rsidR="0036096C" w:rsidRPr="002D7097" w:rsidRDefault="0036096C" w:rsidP="0036096C">
      <w:pPr>
        <w:spacing w:after="0"/>
        <w:jc w:val="center"/>
        <w:rPr>
          <w:rFonts w:asciiTheme="majorBidi" w:eastAsia="Times New Roman" w:hAnsiTheme="majorBidi" w:cstheme="majorBidi"/>
          <w:sz w:val="24"/>
          <w:szCs w:val="24"/>
        </w:rPr>
      </w:pPr>
      <w:r w:rsidRPr="002D7097">
        <w:rPr>
          <w:rFonts w:asciiTheme="majorBidi" w:eastAsia="Times New Roman" w:hAnsiTheme="majorBidi" w:cstheme="majorBidi"/>
          <w:b/>
          <w:bCs/>
          <w:sz w:val="24"/>
          <w:szCs w:val="24"/>
        </w:rPr>
        <w:t xml:space="preserve">Table </w:t>
      </w:r>
      <w:r w:rsidR="003022E5">
        <w:rPr>
          <w:rFonts w:asciiTheme="majorBidi" w:eastAsia="Times New Roman" w:hAnsiTheme="majorBidi" w:cstheme="majorBidi"/>
          <w:b/>
          <w:bCs/>
          <w:sz w:val="24"/>
          <w:szCs w:val="24"/>
        </w:rPr>
        <w:t>5</w:t>
      </w:r>
      <w:r w:rsidRPr="002D7097">
        <w:rPr>
          <w:rFonts w:asciiTheme="majorBidi" w:eastAsia="Times New Roman" w:hAnsiTheme="majorBidi" w:cstheme="majorBidi"/>
          <w:sz w:val="24"/>
          <w:szCs w:val="24"/>
        </w:rPr>
        <w:t>: Hyperparameters for YOLOv11 Model Training</w:t>
      </w:r>
    </w:p>
    <w:tbl>
      <w:tblPr>
        <w:tblStyle w:val="PlainTable21"/>
        <w:tblW w:w="0" w:type="auto"/>
        <w:jc w:val="center"/>
        <w:tblLook w:val="04A0" w:firstRow="1" w:lastRow="0" w:firstColumn="1" w:lastColumn="0" w:noHBand="0" w:noVBand="1"/>
      </w:tblPr>
      <w:tblGrid>
        <w:gridCol w:w="2376"/>
        <w:gridCol w:w="5381"/>
        <w:gridCol w:w="1730"/>
      </w:tblGrid>
      <w:tr w:rsidR="002D7097" w:rsidRPr="002D7097" w14:paraId="7BB7AF06" w14:textId="77777777" w:rsidTr="00D03750">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background1" w:themeFillShade="D9"/>
            <w:hideMark/>
          </w:tcPr>
          <w:p w14:paraId="71185163" w14:textId="77777777" w:rsidR="0036096C" w:rsidRPr="002D7097" w:rsidRDefault="0036096C" w:rsidP="003E0AEB">
            <w:pPr>
              <w:jc w:val="both"/>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Hyperparameter</w:t>
            </w:r>
          </w:p>
        </w:tc>
        <w:tc>
          <w:tcPr>
            <w:tcW w:w="0" w:type="auto"/>
            <w:shd w:val="clear" w:color="auto" w:fill="D9D9D9" w:themeFill="background1" w:themeFillShade="D9"/>
            <w:hideMark/>
          </w:tcPr>
          <w:p w14:paraId="4CF745A4" w14:textId="77777777" w:rsidR="0036096C" w:rsidRPr="002D7097" w:rsidRDefault="0036096C" w:rsidP="00D03750">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Description</w:t>
            </w:r>
          </w:p>
        </w:tc>
        <w:tc>
          <w:tcPr>
            <w:tcW w:w="0" w:type="auto"/>
            <w:shd w:val="clear" w:color="auto" w:fill="D9D9D9" w:themeFill="background1" w:themeFillShade="D9"/>
            <w:hideMark/>
          </w:tcPr>
          <w:p w14:paraId="45377606" w14:textId="77777777" w:rsidR="0036096C" w:rsidRPr="002D7097" w:rsidRDefault="0036096C" w:rsidP="003E0AEB">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Optimal Value</w:t>
            </w:r>
          </w:p>
        </w:tc>
      </w:tr>
      <w:tr w:rsidR="002D7097" w:rsidRPr="002D7097" w14:paraId="0BD5B670" w14:textId="77777777" w:rsidTr="003E0AE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0C27A21" w14:textId="77777777" w:rsidR="0036096C" w:rsidRPr="002D7097" w:rsidRDefault="0036096C" w:rsidP="003E0AEB">
            <w:pPr>
              <w:jc w:val="both"/>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task</w:t>
            </w:r>
          </w:p>
        </w:tc>
        <w:tc>
          <w:tcPr>
            <w:tcW w:w="0" w:type="auto"/>
            <w:hideMark/>
          </w:tcPr>
          <w:p w14:paraId="4FD4350E" w14:textId="77777777" w:rsidR="0036096C" w:rsidRPr="002D7097" w:rsidRDefault="0036096C" w:rsidP="003E0AEB">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Specifies the task type (e.g., classification, detection).</w:t>
            </w:r>
          </w:p>
        </w:tc>
        <w:tc>
          <w:tcPr>
            <w:tcW w:w="0" w:type="auto"/>
            <w:hideMark/>
          </w:tcPr>
          <w:p w14:paraId="1B043799" w14:textId="77777777" w:rsidR="0036096C" w:rsidRPr="002D7097" w:rsidRDefault="0036096C" w:rsidP="003E0AEB">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'classify'</w:t>
            </w:r>
          </w:p>
        </w:tc>
      </w:tr>
      <w:tr w:rsidR="002D7097" w:rsidRPr="002D7097" w14:paraId="4A0AE1D5" w14:textId="77777777" w:rsidTr="003E0AE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0C48F9A" w14:textId="77777777" w:rsidR="0036096C" w:rsidRPr="002D7097" w:rsidRDefault="0036096C" w:rsidP="003E0AEB">
            <w:pPr>
              <w:jc w:val="both"/>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epochs</w:t>
            </w:r>
          </w:p>
        </w:tc>
        <w:tc>
          <w:tcPr>
            <w:tcW w:w="0" w:type="auto"/>
            <w:hideMark/>
          </w:tcPr>
          <w:p w14:paraId="2FC5C12A" w14:textId="77777777" w:rsidR="0036096C" w:rsidRPr="002D7097" w:rsidRDefault="0036096C" w:rsidP="003E0AEB">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Number of training epochs.</w:t>
            </w:r>
          </w:p>
        </w:tc>
        <w:tc>
          <w:tcPr>
            <w:tcW w:w="0" w:type="auto"/>
            <w:hideMark/>
          </w:tcPr>
          <w:p w14:paraId="50904744" w14:textId="77777777" w:rsidR="0036096C" w:rsidRPr="002D7097" w:rsidRDefault="0036096C" w:rsidP="003E0AE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100</w:t>
            </w:r>
          </w:p>
        </w:tc>
      </w:tr>
      <w:tr w:rsidR="002D7097" w:rsidRPr="002D7097" w14:paraId="2D018AB2" w14:textId="77777777" w:rsidTr="003E0AE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E8671F6" w14:textId="77777777" w:rsidR="0036096C" w:rsidRPr="002D7097" w:rsidRDefault="0036096C" w:rsidP="003E0AEB">
            <w:pPr>
              <w:jc w:val="both"/>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batch</w:t>
            </w:r>
          </w:p>
        </w:tc>
        <w:tc>
          <w:tcPr>
            <w:tcW w:w="0" w:type="auto"/>
            <w:hideMark/>
          </w:tcPr>
          <w:p w14:paraId="26CEAC15" w14:textId="77777777" w:rsidR="0036096C" w:rsidRPr="002D7097" w:rsidRDefault="0036096C" w:rsidP="003E0AEB">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Batch size for training.</w:t>
            </w:r>
          </w:p>
        </w:tc>
        <w:tc>
          <w:tcPr>
            <w:tcW w:w="0" w:type="auto"/>
            <w:hideMark/>
          </w:tcPr>
          <w:p w14:paraId="61AC6091" w14:textId="77777777" w:rsidR="0036096C" w:rsidRPr="002D7097" w:rsidRDefault="0036096C" w:rsidP="003E0AEB">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16</w:t>
            </w:r>
          </w:p>
        </w:tc>
      </w:tr>
      <w:tr w:rsidR="002D7097" w:rsidRPr="002D7097" w14:paraId="50DE8FAF" w14:textId="77777777" w:rsidTr="003E0AE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F329759" w14:textId="77777777" w:rsidR="0036096C" w:rsidRPr="002D7097" w:rsidRDefault="0036096C" w:rsidP="003E0AEB">
            <w:pPr>
              <w:jc w:val="both"/>
              <w:rPr>
                <w:rFonts w:asciiTheme="majorBidi" w:eastAsia="Times New Roman" w:hAnsiTheme="majorBidi" w:cstheme="majorBidi"/>
                <w:sz w:val="24"/>
                <w:szCs w:val="24"/>
              </w:rPr>
            </w:pPr>
            <w:proofErr w:type="spellStart"/>
            <w:r w:rsidRPr="002D7097">
              <w:rPr>
                <w:rFonts w:asciiTheme="majorBidi" w:eastAsia="Times New Roman" w:hAnsiTheme="majorBidi" w:cstheme="majorBidi"/>
                <w:sz w:val="24"/>
                <w:szCs w:val="24"/>
              </w:rPr>
              <w:t>imgsz</w:t>
            </w:r>
            <w:proofErr w:type="spellEnd"/>
          </w:p>
        </w:tc>
        <w:tc>
          <w:tcPr>
            <w:tcW w:w="0" w:type="auto"/>
            <w:hideMark/>
          </w:tcPr>
          <w:p w14:paraId="42E4EC27" w14:textId="77777777" w:rsidR="0036096C" w:rsidRPr="002D7097" w:rsidRDefault="0036096C" w:rsidP="003E0AEB">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Input image size (height and width).</w:t>
            </w:r>
          </w:p>
        </w:tc>
        <w:tc>
          <w:tcPr>
            <w:tcW w:w="0" w:type="auto"/>
            <w:hideMark/>
          </w:tcPr>
          <w:p w14:paraId="63445E32" w14:textId="77777777" w:rsidR="0036096C" w:rsidRPr="002D7097" w:rsidRDefault="0036096C" w:rsidP="003E0AE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640</w:t>
            </w:r>
          </w:p>
        </w:tc>
      </w:tr>
      <w:tr w:rsidR="002D7097" w:rsidRPr="002D7097" w14:paraId="1F921F99" w14:textId="77777777" w:rsidTr="003E0AE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53B1F85" w14:textId="77777777" w:rsidR="0036096C" w:rsidRPr="002D7097" w:rsidRDefault="0036096C" w:rsidP="003E0AEB">
            <w:pPr>
              <w:jc w:val="both"/>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augment</w:t>
            </w:r>
          </w:p>
        </w:tc>
        <w:tc>
          <w:tcPr>
            <w:tcW w:w="0" w:type="auto"/>
            <w:hideMark/>
          </w:tcPr>
          <w:p w14:paraId="4834D6DB" w14:textId="77777777" w:rsidR="0036096C" w:rsidRPr="002D7097" w:rsidRDefault="0036096C" w:rsidP="003E0AEB">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Enables data augmentation during training.</w:t>
            </w:r>
          </w:p>
        </w:tc>
        <w:tc>
          <w:tcPr>
            <w:tcW w:w="0" w:type="auto"/>
            <w:hideMark/>
          </w:tcPr>
          <w:p w14:paraId="2E236979" w14:textId="77777777" w:rsidR="0036096C" w:rsidRPr="002D7097" w:rsidRDefault="0036096C" w:rsidP="003E0AEB">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True</w:t>
            </w:r>
          </w:p>
        </w:tc>
      </w:tr>
      <w:tr w:rsidR="002D7097" w:rsidRPr="002D7097" w14:paraId="6745B357" w14:textId="77777777" w:rsidTr="003E0AE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3D305DA" w14:textId="77777777" w:rsidR="0036096C" w:rsidRPr="002D7097" w:rsidRDefault="0036096C" w:rsidP="003E0AEB">
            <w:pPr>
              <w:jc w:val="both"/>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lr0</w:t>
            </w:r>
          </w:p>
        </w:tc>
        <w:tc>
          <w:tcPr>
            <w:tcW w:w="0" w:type="auto"/>
            <w:hideMark/>
          </w:tcPr>
          <w:p w14:paraId="11944ACC" w14:textId="77777777" w:rsidR="0036096C" w:rsidRPr="002D7097" w:rsidRDefault="0036096C" w:rsidP="003E0AEB">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Initial learning rate.</w:t>
            </w:r>
          </w:p>
        </w:tc>
        <w:tc>
          <w:tcPr>
            <w:tcW w:w="0" w:type="auto"/>
            <w:hideMark/>
          </w:tcPr>
          <w:p w14:paraId="01063C58" w14:textId="77777777" w:rsidR="0036096C" w:rsidRPr="002D7097" w:rsidRDefault="0036096C" w:rsidP="003E0AE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0.0001</w:t>
            </w:r>
          </w:p>
        </w:tc>
      </w:tr>
      <w:tr w:rsidR="002D7097" w:rsidRPr="002D7097" w14:paraId="11D630F9" w14:textId="77777777" w:rsidTr="003E0AE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7FDF35C" w14:textId="77777777" w:rsidR="0036096C" w:rsidRPr="002D7097" w:rsidRDefault="0036096C" w:rsidP="003E0AEB">
            <w:pPr>
              <w:jc w:val="both"/>
              <w:rPr>
                <w:rFonts w:asciiTheme="majorBidi" w:eastAsia="Times New Roman" w:hAnsiTheme="majorBidi" w:cstheme="majorBidi"/>
                <w:sz w:val="24"/>
                <w:szCs w:val="24"/>
              </w:rPr>
            </w:pPr>
            <w:proofErr w:type="spellStart"/>
            <w:r w:rsidRPr="002D7097">
              <w:rPr>
                <w:rFonts w:asciiTheme="majorBidi" w:eastAsia="Times New Roman" w:hAnsiTheme="majorBidi" w:cstheme="majorBidi"/>
                <w:sz w:val="24"/>
                <w:szCs w:val="24"/>
              </w:rPr>
              <w:t>lrf</w:t>
            </w:r>
            <w:proofErr w:type="spellEnd"/>
          </w:p>
        </w:tc>
        <w:tc>
          <w:tcPr>
            <w:tcW w:w="0" w:type="auto"/>
            <w:hideMark/>
          </w:tcPr>
          <w:p w14:paraId="646E0529" w14:textId="77777777" w:rsidR="0036096C" w:rsidRPr="002D7097" w:rsidRDefault="0036096C" w:rsidP="003E0AEB">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Final learning rate (learning rate decay factor).</w:t>
            </w:r>
          </w:p>
        </w:tc>
        <w:tc>
          <w:tcPr>
            <w:tcW w:w="0" w:type="auto"/>
            <w:hideMark/>
          </w:tcPr>
          <w:p w14:paraId="6BC8CFBB" w14:textId="77777777" w:rsidR="0036096C" w:rsidRPr="002D7097" w:rsidRDefault="0036096C" w:rsidP="003E0AEB">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0.00001</w:t>
            </w:r>
          </w:p>
        </w:tc>
      </w:tr>
      <w:tr w:rsidR="002D7097" w:rsidRPr="002D7097" w14:paraId="1332F676" w14:textId="77777777" w:rsidTr="003E0AE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12173A2" w14:textId="77777777" w:rsidR="0036096C" w:rsidRPr="002D7097" w:rsidRDefault="0036096C" w:rsidP="003E0AEB">
            <w:pPr>
              <w:jc w:val="both"/>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momentum</w:t>
            </w:r>
          </w:p>
        </w:tc>
        <w:tc>
          <w:tcPr>
            <w:tcW w:w="0" w:type="auto"/>
            <w:hideMark/>
          </w:tcPr>
          <w:p w14:paraId="5B5DEA03" w14:textId="77777777" w:rsidR="0036096C" w:rsidRPr="002D7097" w:rsidRDefault="0036096C" w:rsidP="003E0AEB">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Momentum for the optimizer.</w:t>
            </w:r>
          </w:p>
        </w:tc>
        <w:tc>
          <w:tcPr>
            <w:tcW w:w="0" w:type="auto"/>
            <w:hideMark/>
          </w:tcPr>
          <w:p w14:paraId="3CE75EF7" w14:textId="77777777" w:rsidR="0036096C" w:rsidRPr="002D7097" w:rsidRDefault="0036096C" w:rsidP="003E0AE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0.9</w:t>
            </w:r>
          </w:p>
        </w:tc>
      </w:tr>
      <w:tr w:rsidR="002D7097" w:rsidRPr="002D7097" w14:paraId="36B6BD52" w14:textId="77777777" w:rsidTr="003E0AE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525C058" w14:textId="77777777" w:rsidR="0036096C" w:rsidRPr="002D7097" w:rsidRDefault="0036096C" w:rsidP="003E0AEB">
            <w:pPr>
              <w:jc w:val="both"/>
              <w:rPr>
                <w:rFonts w:asciiTheme="majorBidi" w:eastAsia="Times New Roman" w:hAnsiTheme="majorBidi" w:cstheme="majorBidi"/>
                <w:sz w:val="24"/>
                <w:szCs w:val="24"/>
              </w:rPr>
            </w:pPr>
            <w:proofErr w:type="spellStart"/>
            <w:r w:rsidRPr="002D7097">
              <w:rPr>
                <w:rFonts w:asciiTheme="majorBidi" w:eastAsia="Times New Roman" w:hAnsiTheme="majorBidi" w:cstheme="majorBidi"/>
                <w:sz w:val="24"/>
                <w:szCs w:val="24"/>
              </w:rPr>
              <w:t>weight_decay</w:t>
            </w:r>
            <w:proofErr w:type="spellEnd"/>
          </w:p>
        </w:tc>
        <w:tc>
          <w:tcPr>
            <w:tcW w:w="0" w:type="auto"/>
            <w:hideMark/>
          </w:tcPr>
          <w:p w14:paraId="3450C1A4" w14:textId="77777777" w:rsidR="0036096C" w:rsidRPr="002D7097" w:rsidRDefault="0036096C" w:rsidP="003E0AEB">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Weight decay (L2 regularization) for the optimizer.</w:t>
            </w:r>
          </w:p>
        </w:tc>
        <w:tc>
          <w:tcPr>
            <w:tcW w:w="0" w:type="auto"/>
            <w:hideMark/>
          </w:tcPr>
          <w:p w14:paraId="192189F8" w14:textId="77777777" w:rsidR="0036096C" w:rsidRPr="002D7097" w:rsidRDefault="0036096C" w:rsidP="003E0AEB">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0.0005</w:t>
            </w:r>
          </w:p>
        </w:tc>
      </w:tr>
      <w:tr w:rsidR="002D7097" w:rsidRPr="002D7097" w14:paraId="50641CA0" w14:textId="77777777" w:rsidTr="003E0AE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B89BE8B" w14:textId="77777777" w:rsidR="0036096C" w:rsidRPr="002D7097" w:rsidRDefault="0036096C" w:rsidP="003E0AEB">
            <w:pPr>
              <w:jc w:val="both"/>
              <w:rPr>
                <w:rFonts w:asciiTheme="majorBidi" w:eastAsia="Times New Roman" w:hAnsiTheme="majorBidi" w:cstheme="majorBidi"/>
                <w:sz w:val="24"/>
                <w:szCs w:val="24"/>
              </w:rPr>
            </w:pPr>
            <w:proofErr w:type="spellStart"/>
            <w:r w:rsidRPr="002D7097">
              <w:rPr>
                <w:rFonts w:asciiTheme="majorBidi" w:eastAsia="Times New Roman" w:hAnsiTheme="majorBidi" w:cstheme="majorBidi"/>
                <w:sz w:val="24"/>
                <w:szCs w:val="24"/>
              </w:rPr>
              <w:t>warmup_epochs</w:t>
            </w:r>
            <w:proofErr w:type="spellEnd"/>
          </w:p>
        </w:tc>
        <w:tc>
          <w:tcPr>
            <w:tcW w:w="0" w:type="auto"/>
            <w:hideMark/>
          </w:tcPr>
          <w:p w14:paraId="0E5FA67A" w14:textId="77777777" w:rsidR="0036096C" w:rsidRPr="002D7097" w:rsidRDefault="0036096C" w:rsidP="003E0AEB">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Number of warmup epochs at the start of training.</w:t>
            </w:r>
          </w:p>
        </w:tc>
        <w:tc>
          <w:tcPr>
            <w:tcW w:w="0" w:type="auto"/>
            <w:hideMark/>
          </w:tcPr>
          <w:p w14:paraId="068250D8" w14:textId="77777777" w:rsidR="0036096C" w:rsidRPr="002D7097" w:rsidRDefault="0036096C" w:rsidP="003E0AE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3</w:t>
            </w:r>
          </w:p>
        </w:tc>
      </w:tr>
      <w:tr w:rsidR="002D7097" w:rsidRPr="002D7097" w14:paraId="1C60A812" w14:textId="77777777" w:rsidTr="003E0AE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BAAFBC5" w14:textId="77777777" w:rsidR="0036096C" w:rsidRPr="002D7097" w:rsidRDefault="0036096C" w:rsidP="003E0AEB">
            <w:pPr>
              <w:jc w:val="both"/>
              <w:rPr>
                <w:rFonts w:asciiTheme="majorBidi" w:eastAsia="Times New Roman" w:hAnsiTheme="majorBidi" w:cstheme="majorBidi"/>
                <w:sz w:val="24"/>
                <w:szCs w:val="24"/>
              </w:rPr>
            </w:pPr>
            <w:proofErr w:type="spellStart"/>
            <w:r w:rsidRPr="002D7097">
              <w:rPr>
                <w:rFonts w:asciiTheme="majorBidi" w:eastAsia="Times New Roman" w:hAnsiTheme="majorBidi" w:cstheme="majorBidi"/>
                <w:sz w:val="24"/>
                <w:szCs w:val="24"/>
              </w:rPr>
              <w:t>warmup_momentum</w:t>
            </w:r>
            <w:proofErr w:type="spellEnd"/>
          </w:p>
        </w:tc>
        <w:tc>
          <w:tcPr>
            <w:tcW w:w="0" w:type="auto"/>
            <w:hideMark/>
          </w:tcPr>
          <w:p w14:paraId="59897FA5" w14:textId="77777777" w:rsidR="0036096C" w:rsidRPr="002D7097" w:rsidRDefault="0036096C" w:rsidP="003E0AEB">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Momentum during warmup epochs.</w:t>
            </w:r>
          </w:p>
        </w:tc>
        <w:tc>
          <w:tcPr>
            <w:tcW w:w="0" w:type="auto"/>
            <w:hideMark/>
          </w:tcPr>
          <w:p w14:paraId="0AF2B6EF" w14:textId="77777777" w:rsidR="0036096C" w:rsidRPr="002D7097" w:rsidRDefault="0036096C" w:rsidP="003E0AEB">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0.8</w:t>
            </w:r>
          </w:p>
        </w:tc>
      </w:tr>
      <w:tr w:rsidR="002D7097" w:rsidRPr="002D7097" w14:paraId="530691F9" w14:textId="77777777" w:rsidTr="003E0AE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31C8BB0" w14:textId="77777777" w:rsidR="0036096C" w:rsidRPr="002D7097" w:rsidRDefault="0036096C" w:rsidP="003E0AEB">
            <w:pPr>
              <w:jc w:val="both"/>
              <w:rPr>
                <w:rFonts w:asciiTheme="majorBidi" w:eastAsia="Times New Roman" w:hAnsiTheme="majorBidi" w:cstheme="majorBidi"/>
                <w:sz w:val="24"/>
                <w:szCs w:val="24"/>
              </w:rPr>
            </w:pPr>
            <w:proofErr w:type="spellStart"/>
            <w:r w:rsidRPr="002D7097">
              <w:rPr>
                <w:rFonts w:asciiTheme="majorBidi" w:eastAsia="Times New Roman" w:hAnsiTheme="majorBidi" w:cstheme="majorBidi"/>
                <w:sz w:val="24"/>
                <w:szCs w:val="24"/>
              </w:rPr>
              <w:t>warmup_bias_lr</w:t>
            </w:r>
            <w:proofErr w:type="spellEnd"/>
          </w:p>
        </w:tc>
        <w:tc>
          <w:tcPr>
            <w:tcW w:w="0" w:type="auto"/>
            <w:hideMark/>
          </w:tcPr>
          <w:p w14:paraId="3927ADEA" w14:textId="77777777" w:rsidR="0036096C" w:rsidRPr="002D7097" w:rsidRDefault="0036096C" w:rsidP="003E0AEB">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Learning rate for bias parameters during warmup.</w:t>
            </w:r>
          </w:p>
        </w:tc>
        <w:tc>
          <w:tcPr>
            <w:tcW w:w="0" w:type="auto"/>
            <w:hideMark/>
          </w:tcPr>
          <w:p w14:paraId="4247AEB8" w14:textId="77777777" w:rsidR="0036096C" w:rsidRPr="002D7097" w:rsidRDefault="0036096C" w:rsidP="003E0AE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0.1</w:t>
            </w:r>
          </w:p>
        </w:tc>
      </w:tr>
      <w:tr w:rsidR="002D7097" w:rsidRPr="002D7097" w14:paraId="6377ED48" w14:textId="77777777" w:rsidTr="003E0AE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E1AE216" w14:textId="77777777" w:rsidR="0036096C" w:rsidRPr="002D7097" w:rsidRDefault="0036096C" w:rsidP="003E0AEB">
            <w:pPr>
              <w:jc w:val="both"/>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box</w:t>
            </w:r>
          </w:p>
        </w:tc>
        <w:tc>
          <w:tcPr>
            <w:tcW w:w="0" w:type="auto"/>
            <w:hideMark/>
          </w:tcPr>
          <w:p w14:paraId="28603DA9" w14:textId="77777777" w:rsidR="0036096C" w:rsidRPr="002D7097" w:rsidRDefault="0036096C" w:rsidP="003E0AEB">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Loss weight for bounding box regression.</w:t>
            </w:r>
          </w:p>
        </w:tc>
        <w:tc>
          <w:tcPr>
            <w:tcW w:w="0" w:type="auto"/>
            <w:hideMark/>
          </w:tcPr>
          <w:p w14:paraId="0F2A43CE" w14:textId="77777777" w:rsidR="0036096C" w:rsidRPr="002D7097" w:rsidRDefault="0036096C" w:rsidP="003E0AEB">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0.05</w:t>
            </w:r>
          </w:p>
        </w:tc>
      </w:tr>
      <w:tr w:rsidR="002D7097" w:rsidRPr="002D7097" w14:paraId="45658FA4" w14:textId="77777777" w:rsidTr="003E0AE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AD6CCE2" w14:textId="77777777" w:rsidR="0036096C" w:rsidRPr="002D7097" w:rsidRDefault="0036096C" w:rsidP="003E0AEB">
            <w:pPr>
              <w:jc w:val="both"/>
              <w:rPr>
                <w:rFonts w:asciiTheme="majorBidi" w:eastAsia="Times New Roman" w:hAnsiTheme="majorBidi" w:cstheme="majorBidi"/>
                <w:sz w:val="24"/>
                <w:szCs w:val="24"/>
              </w:rPr>
            </w:pPr>
            <w:proofErr w:type="spellStart"/>
            <w:r w:rsidRPr="002D7097">
              <w:rPr>
                <w:rFonts w:asciiTheme="majorBidi" w:eastAsia="Times New Roman" w:hAnsiTheme="majorBidi" w:cstheme="majorBidi"/>
                <w:sz w:val="24"/>
                <w:szCs w:val="24"/>
              </w:rPr>
              <w:t>cls</w:t>
            </w:r>
            <w:proofErr w:type="spellEnd"/>
          </w:p>
        </w:tc>
        <w:tc>
          <w:tcPr>
            <w:tcW w:w="0" w:type="auto"/>
            <w:hideMark/>
          </w:tcPr>
          <w:p w14:paraId="6D7EB8E4" w14:textId="77777777" w:rsidR="0036096C" w:rsidRPr="002D7097" w:rsidRDefault="0036096C" w:rsidP="003E0AEB">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Loss weight for classification.</w:t>
            </w:r>
          </w:p>
        </w:tc>
        <w:tc>
          <w:tcPr>
            <w:tcW w:w="0" w:type="auto"/>
            <w:hideMark/>
          </w:tcPr>
          <w:p w14:paraId="3187E4E9" w14:textId="77777777" w:rsidR="0036096C" w:rsidRPr="002D7097" w:rsidRDefault="0036096C" w:rsidP="003E0AE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0.5</w:t>
            </w:r>
          </w:p>
        </w:tc>
      </w:tr>
      <w:tr w:rsidR="002D7097" w:rsidRPr="002D7097" w14:paraId="07FC6A65" w14:textId="77777777" w:rsidTr="003E0AE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4446DFA" w14:textId="77777777" w:rsidR="0036096C" w:rsidRPr="002D7097" w:rsidRDefault="0036096C" w:rsidP="003E0AEB">
            <w:pPr>
              <w:jc w:val="both"/>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scale</w:t>
            </w:r>
          </w:p>
        </w:tc>
        <w:tc>
          <w:tcPr>
            <w:tcW w:w="0" w:type="auto"/>
            <w:hideMark/>
          </w:tcPr>
          <w:p w14:paraId="303C0323" w14:textId="77777777" w:rsidR="0036096C" w:rsidRPr="002D7097" w:rsidRDefault="0036096C" w:rsidP="003E0AEB">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Scale augmentation range (fraction).</w:t>
            </w:r>
          </w:p>
        </w:tc>
        <w:tc>
          <w:tcPr>
            <w:tcW w:w="0" w:type="auto"/>
            <w:hideMark/>
          </w:tcPr>
          <w:p w14:paraId="09511E19" w14:textId="77777777" w:rsidR="0036096C" w:rsidRPr="002D7097" w:rsidRDefault="0036096C" w:rsidP="003E0AEB">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0.5</w:t>
            </w:r>
          </w:p>
        </w:tc>
      </w:tr>
      <w:tr w:rsidR="002D7097" w:rsidRPr="002D7097" w14:paraId="17E53E23" w14:textId="77777777" w:rsidTr="003E0AE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98A58D7" w14:textId="77777777" w:rsidR="0036096C" w:rsidRPr="002D7097" w:rsidRDefault="0036096C" w:rsidP="003E0AEB">
            <w:pPr>
              <w:jc w:val="both"/>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shear</w:t>
            </w:r>
          </w:p>
        </w:tc>
        <w:tc>
          <w:tcPr>
            <w:tcW w:w="0" w:type="auto"/>
            <w:hideMark/>
          </w:tcPr>
          <w:p w14:paraId="4B7F1A21" w14:textId="77777777" w:rsidR="0036096C" w:rsidRPr="002D7097" w:rsidRDefault="0036096C" w:rsidP="003E0AEB">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Shear augmentation range (degrees).</w:t>
            </w:r>
          </w:p>
        </w:tc>
        <w:tc>
          <w:tcPr>
            <w:tcW w:w="0" w:type="auto"/>
            <w:hideMark/>
          </w:tcPr>
          <w:p w14:paraId="661A3EB9" w14:textId="77777777" w:rsidR="0036096C" w:rsidRPr="002D7097" w:rsidRDefault="0036096C" w:rsidP="003E0AE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0.0</w:t>
            </w:r>
          </w:p>
        </w:tc>
      </w:tr>
      <w:tr w:rsidR="002D7097" w:rsidRPr="002D7097" w14:paraId="67F20525" w14:textId="77777777" w:rsidTr="003E0AE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08D9304" w14:textId="77777777" w:rsidR="0036096C" w:rsidRPr="002D7097" w:rsidRDefault="0036096C" w:rsidP="003E0AEB">
            <w:pPr>
              <w:jc w:val="both"/>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perspective</w:t>
            </w:r>
          </w:p>
        </w:tc>
        <w:tc>
          <w:tcPr>
            <w:tcW w:w="0" w:type="auto"/>
            <w:hideMark/>
          </w:tcPr>
          <w:p w14:paraId="624DD32C" w14:textId="77777777" w:rsidR="0036096C" w:rsidRPr="002D7097" w:rsidRDefault="0036096C" w:rsidP="003E0AEB">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Perspective augmentation range (fraction).</w:t>
            </w:r>
          </w:p>
        </w:tc>
        <w:tc>
          <w:tcPr>
            <w:tcW w:w="0" w:type="auto"/>
            <w:hideMark/>
          </w:tcPr>
          <w:p w14:paraId="5EAB2D34" w14:textId="77777777" w:rsidR="0036096C" w:rsidRPr="002D7097" w:rsidRDefault="0036096C" w:rsidP="003E0AEB">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0.0</w:t>
            </w:r>
          </w:p>
        </w:tc>
      </w:tr>
      <w:tr w:rsidR="002D7097" w:rsidRPr="002D7097" w14:paraId="070DFAE6" w14:textId="77777777" w:rsidTr="003E0AE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ABC53CD" w14:textId="77777777" w:rsidR="0036096C" w:rsidRPr="002D7097" w:rsidRDefault="0036096C" w:rsidP="003E0AEB">
            <w:pPr>
              <w:jc w:val="both"/>
              <w:rPr>
                <w:rFonts w:asciiTheme="majorBidi" w:eastAsia="Times New Roman" w:hAnsiTheme="majorBidi" w:cstheme="majorBidi"/>
                <w:sz w:val="24"/>
                <w:szCs w:val="24"/>
              </w:rPr>
            </w:pPr>
            <w:proofErr w:type="spellStart"/>
            <w:r w:rsidRPr="002D7097">
              <w:rPr>
                <w:rFonts w:asciiTheme="majorBidi" w:eastAsia="Times New Roman" w:hAnsiTheme="majorBidi" w:cstheme="majorBidi"/>
                <w:sz w:val="24"/>
                <w:szCs w:val="24"/>
              </w:rPr>
              <w:lastRenderedPageBreak/>
              <w:t>flipud</w:t>
            </w:r>
            <w:proofErr w:type="spellEnd"/>
          </w:p>
        </w:tc>
        <w:tc>
          <w:tcPr>
            <w:tcW w:w="0" w:type="auto"/>
            <w:hideMark/>
          </w:tcPr>
          <w:p w14:paraId="35E7C6E0" w14:textId="77777777" w:rsidR="0036096C" w:rsidRPr="002D7097" w:rsidRDefault="0036096C" w:rsidP="003E0AEB">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Probability of flipping the image vertically.</w:t>
            </w:r>
          </w:p>
        </w:tc>
        <w:tc>
          <w:tcPr>
            <w:tcW w:w="0" w:type="auto"/>
            <w:hideMark/>
          </w:tcPr>
          <w:p w14:paraId="17C54C54" w14:textId="77777777" w:rsidR="0036096C" w:rsidRPr="002D7097" w:rsidRDefault="0036096C" w:rsidP="003E0AE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0.0</w:t>
            </w:r>
          </w:p>
        </w:tc>
      </w:tr>
      <w:tr w:rsidR="002D7097" w:rsidRPr="002D7097" w14:paraId="4240FD04" w14:textId="77777777" w:rsidTr="003E0AE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E5F0EDD" w14:textId="77777777" w:rsidR="0036096C" w:rsidRPr="002D7097" w:rsidRDefault="0036096C" w:rsidP="003E0AEB">
            <w:pPr>
              <w:jc w:val="both"/>
              <w:rPr>
                <w:rFonts w:asciiTheme="majorBidi" w:eastAsia="Times New Roman" w:hAnsiTheme="majorBidi" w:cstheme="majorBidi"/>
                <w:sz w:val="24"/>
                <w:szCs w:val="24"/>
              </w:rPr>
            </w:pPr>
            <w:proofErr w:type="spellStart"/>
            <w:r w:rsidRPr="002D7097">
              <w:rPr>
                <w:rFonts w:asciiTheme="majorBidi" w:eastAsia="Times New Roman" w:hAnsiTheme="majorBidi" w:cstheme="majorBidi"/>
                <w:sz w:val="24"/>
                <w:szCs w:val="24"/>
              </w:rPr>
              <w:t>fliplr</w:t>
            </w:r>
            <w:proofErr w:type="spellEnd"/>
          </w:p>
        </w:tc>
        <w:tc>
          <w:tcPr>
            <w:tcW w:w="0" w:type="auto"/>
            <w:hideMark/>
          </w:tcPr>
          <w:p w14:paraId="5FCA0ECC" w14:textId="77777777" w:rsidR="0036096C" w:rsidRPr="002D7097" w:rsidRDefault="0036096C" w:rsidP="003E0AEB">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Probability of flipping the image horizontally.</w:t>
            </w:r>
          </w:p>
        </w:tc>
        <w:tc>
          <w:tcPr>
            <w:tcW w:w="0" w:type="auto"/>
            <w:hideMark/>
          </w:tcPr>
          <w:p w14:paraId="65A69222" w14:textId="77777777" w:rsidR="0036096C" w:rsidRPr="002D7097" w:rsidRDefault="0036096C" w:rsidP="003E0AEB">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0.5</w:t>
            </w:r>
          </w:p>
        </w:tc>
      </w:tr>
      <w:tr w:rsidR="002D7097" w:rsidRPr="002D7097" w14:paraId="5C632AC2" w14:textId="77777777" w:rsidTr="003E0AE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237540D" w14:textId="77777777" w:rsidR="0036096C" w:rsidRPr="002D7097" w:rsidRDefault="0036096C" w:rsidP="003E0AEB">
            <w:pPr>
              <w:jc w:val="both"/>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mosaic</w:t>
            </w:r>
          </w:p>
        </w:tc>
        <w:tc>
          <w:tcPr>
            <w:tcW w:w="0" w:type="auto"/>
            <w:hideMark/>
          </w:tcPr>
          <w:p w14:paraId="2FA04925" w14:textId="77777777" w:rsidR="0036096C" w:rsidRPr="002D7097" w:rsidRDefault="0036096C" w:rsidP="003E0AEB">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Enables mosaic data augmentation.</w:t>
            </w:r>
          </w:p>
        </w:tc>
        <w:tc>
          <w:tcPr>
            <w:tcW w:w="0" w:type="auto"/>
            <w:hideMark/>
          </w:tcPr>
          <w:p w14:paraId="3322E2CA" w14:textId="77777777" w:rsidR="0036096C" w:rsidRPr="002D7097" w:rsidRDefault="0036096C" w:rsidP="003E0AE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True</w:t>
            </w:r>
          </w:p>
        </w:tc>
      </w:tr>
      <w:tr w:rsidR="002D7097" w:rsidRPr="002D7097" w14:paraId="15B99705" w14:textId="77777777" w:rsidTr="003E0AE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36C4A56" w14:textId="77777777" w:rsidR="0036096C" w:rsidRPr="002D7097" w:rsidRDefault="0036096C" w:rsidP="003E0AEB">
            <w:pPr>
              <w:jc w:val="both"/>
              <w:rPr>
                <w:rFonts w:asciiTheme="majorBidi" w:eastAsia="Times New Roman" w:hAnsiTheme="majorBidi" w:cstheme="majorBidi"/>
                <w:sz w:val="24"/>
                <w:szCs w:val="24"/>
              </w:rPr>
            </w:pPr>
            <w:proofErr w:type="spellStart"/>
            <w:r w:rsidRPr="002D7097">
              <w:rPr>
                <w:rFonts w:asciiTheme="majorBidi" w:eastAsia="Times New Roman" w:hAnsiTheme="majorBidi" w:cstheme="majorBidi"/>
                <w:sz w:val="24"/>
                <w:szCs w:val="24"/>
              </w:rPr>
              <w:t>mixup</w:t>
            </w:r>
            <w:proofErr w:type="spellEnd"/>
          </w:p>
        </w:tc>
        <w:tc>
          <w:tcPr>
            <w:tcW w:w="0" w:type="auto"/>
            <w:hideMark/>
          </w:tcPr>
          <w:p w14:paraId="4C6CBABB" w14:textId="77777777" w:rsidR="0036096C" w:rsidRPr="002D7097" w:rsidRDefault="0036096C" w:rsidP="003E0AEB">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 xml:space="preserve">Enables </w:t>
            </w:r>
            <w:proofErr w:type="spellStart"/>
            <w:r w:rsidRPr="002D7097">
              <w:rPr>
                <w:rFonts w:asciiTheme="majorBidi" w:eastAsia="Times New Roman" w:hAnsiTheme="majorBidi" w:cstheme="majorBidi"/>
                <w:sz w:val="24"/>
                <w:szCs w:val="24"/>
              </w:rPr>
              <w:t>mixup</w:t>
            </w:r>
            <w:proofErr w:type="spellEnd"/>
            <w:r w:rsidRPr="002D7097">
              <w:rPr>
                <w:rFonts w:asciiTheme="majorBidi" w:eastAsia="Times New Roman" w:hAnsiTheme="majorBidi" w:cstheme="majorBidi"/>
                <w:sz w:val="24"/>
                <w:szCs w:val="24"/>
              </w:rPr>
              <w:t xml:space="preserve"> data augmentation.</w:t>
            </w:r>
          </w:p>
        </w:tc>
        <w:tc>
          <w:tcPr>
            <w:tcW w:w="0" w:type="auto"/>
            <w:hideMark/>
          </w:tcPr>
          <w:p w14:paraId="02446A95" w14:textId="77777777" w:rsidR="0036096C" w:rsidRPr="002D7097" w:rsidRDefault="0036096C" w:rsidP="003E0AEB">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True</w:t>
            </w:r>
          </w:p>
        </w:tc>
      </w:tr>
      <w:tr w:rsidR="002D7097" w:rsidRPr="002D7097" w14:paraId="6CF296B9" w14:textId="77777777" w:rsidTr="003E0AE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BE359D6" w14:textId="77777777" w:rsidR="0036096C" w:rsidRPr="002D7097" w:rsidRDefault="0036096C" w:rsidP="003E0AEB">
            <w:pPr>
              <w:jc w:val="both"/>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device</w:t>
            </w:r>
          </w:p>
        </w:tc>
        <w:tc>
          <w:tcPr>
            <w:tcW w:w="0" w:type="auto"/>
            <w:hideMark/>
          </w:tcPr>
          <w:p w14:paraId="2BFA2802" w14:textId="77777777" w:rsidR="0036096C" w:rsidRPr="002D7097" w:rsidRDefault="0036096C" w:rsidP="003E0AEB">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Device to use for training (e.g., GPU, CPU).</w:t>
            </w:r>
          </w:p>
        </w:tc>
        <w:tc>
          <w:tcPr>
            <w:tcW w:w="0" w:type="auto"/>
            <w:hideMark/>
          </w:tcPr>
          <w:p w14:paraId="36DD9038" w14:textId="77777777" w:rsidR="0036096C" w:rsidRPr="002D7097" w:rsidRDefault="0036096C" w:rsidP="003E0AE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'0' (GPU)</w:t>
            </w:r>
          </w:p>
        </w:tc>
      </w:tr>
      <w:tr w:rsidR="002D7097" w:rsidRPr="002D7097" w14:paraId="628F3422" w14:textId="77777777" w:rsidTr="003E0AE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18D2401" w14:textId="77777777" w:rsidR="0036096C" w:rsidRPr="002D7097" w:rsidRDefault="0036096C" w:rsidP="003E0AEB">
            <w:pPr>
              <w:jc w:val="both"/>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workers</w:t>
            </w:r>
          </w:p>
        </w:tc>
        <w:tc>
          <w:tcPr>
            <w:tcW w:w="0" w:type="auto"/>
            <w:hideMark/>
          </w:tcPr>
          <w:p w14:paraId="0EAB0A51" w14:textId="77777777" w:rsidR="0036096C" w:rsidRPr="002D7097" w:rsidRDefault="0036096C" w:rsidP="003E0AEB">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Number of worker threads for data loading.</w:t>
            </w:r>
          </w:p>
        </w:tc>
        <w:tc>
          <w:tcPr>
            <w:tcW w:w="0" w:type="auto"/>
            <w:hideMark/>
          </w:tcPr>
          <w:p w14:paraId="52B771A2" w14:textId="77777777" w:rsidR="0036096C" w:rsidRPr="002D7097" w:rsidRDefault="0036096C" w:rsidP="003E0AEB">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8</w:t>
            </w:r>
          </w:p>
        </w:tc>
      </w:tr>
      <w:tr w:rsidR="002D7097" w:rsidRPr="002D7097" w14:paraId="13432CF0" w14:textId="77777777" w:rsidTr="003E0AE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ACFE5DA" w14:textId="77777777" w:rsidR="0036096C" w:rsidRPr="002D7097" w:rsidRDefault="0036096C" w:rsidP="003E0AEB">
            <w:pPr>
              <w:jc w:val="both"/>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optimizer</w:t>
            </w:r>
          </w:p>
        </w:tc>
        <w:tc>
          <w:tcPr>
            <w:tcW w:w="0" w:type="auto"/>
            <w:hideMark/>
          </w:tcPr>
          <w:p w14:paraId="04B1AC73" w14:textId="77777777" w:rsidR="0036096C" w:rsidRPr="002D7097" w:rsidRDefault="0036096C" w:rsidP="003E0AEB">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Optimizer to use (e.g., SGD, Adam).</w:t>
            </w:r>
          </w:p>
        </w:tc>
        <w:tc>
          <w:tcPr>
            <w:tcW w:w="0" w:type="auto"/>
            <w:hideMark/>
          </w:tcPr>
          <w:p w14:paraId="2F31597F" w14:textId="77777777" w:rsidR="0036096C" w:rsidRPr="002D7097" w:rsidRDefault="0036096C" w:rsidP="003E0AE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'Adam'</w:t>
            </w:r>
          </w:p>
        </w:tc>
      </w:tr>
      <w:tr w:rsidR="002D7097" w:rsidRPr="002D7097" w14:paraId="39620B5B" w14:textId="77777777" w:rsidTr="003E0AE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31FB7D3" w14:textId="77777777" w:rsidR="0036096C" w:rsidRPr="002D7097" w:rsidRDefault="0036096C" w:rsidP="003E0AEB">
            <w:pPr>
              <w:jc w:val="both"/>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seed</w:t>
            </w:r>
          </w:p>
        </w:tc>
        <w:tc>
          <w:tcPr>
            <w:tcW w:w="0" w:type="auto"/>
            <w:hideMark/>
          </w:tcPr>
          <w:p w14:paraId="42DBDBD0" w14:textId="77777777" w:rsidR="0036096C" w:rsidRPr="002D7097" w:rsidRDefault="0036096C" w:rsidP="003E0AEB">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Random seed for reproducibility.</w:t>
            </w:r>
          </w:p>
        </w:tc>
        <w:tc>
          <w:tcPr>
            <w:tcW w:w="0" w:type="auto"/>
            <w:hideMark/>
          </w:tcPr>
          <w:p w14:paraId="078CA351" w14:textId="77777777" w:rsidR="0036096C" w:rsidRPr="002D7097" w:rsidRDefault="0036096C" w:rsidP="003E0AEB">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42</w:t>
            </w:r>
          </w:p>
        </w:tc>
      </w:tr>
      <w:tr w:rsidR="002D7097" w:rsidRPr="002D7097" w14:paraId="63FD0A3D" w14:textId="77777777" w:rsidTr="003E0AE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15A6CFE" w14:textId="77777777" w:rsidR="0036096C" w:rsidRPr="002D7097" w:rsidRDefault="0036096C" w:rsidP="003E0AEB">
            <w:pPr>
              <w:jc w:val="both"/>
              <w:rPr>
                <w:rFonts w:asciiTheme="majorBidi" w:eastAsia="Times New Roman" w:hAnsiTheme="majorBidi" w:cstheme="majorBidi"/>
                <w:sz w:val="24"/>
                <w:szCs w:val="24"/>
              </w:rPr>
            </w:pPr>
            <w:proofErr w:type="spellStart"/>
            <w:r w:rsidRPr="002D7097">
              <w:rPr>
                <w:rFonts w:asciiTheme="majorBidi" w:eastAsia="Times New Roman" w:hAnsiTheme="majorBidi" w:cstheme="majorBidi"/>
                <w:sz w:val="24"/>
                <w:szCs w:val="24"/>
              </w:rPr>
              <w:t>rect</w:t>
            </w:r>
            <w:proofErr w:type="spellEnd"/>
          </w:p>
        </w:tc>
        <w:tc>
          <w:tcPr>
            <w:tcW w:w="0" w:type="auto"/>
            <w:hideMark/>
          </w:tcPr>
          <w:p w14:paraId="0513F1F7" w14:textId="77777777" w:rsidR="0036096C" w:rsidRPr="002D7097" w:rsidRDefault="0036096C" w:rsidP="003E0AEB">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Enables rectangular training for faster training.</w:t>
            </w:r>
          </w:p>
        </w:tc>
        <w:tc>
          <w:tcPr>
            <w:tcW w:w="0" w:type="auto"/>
            <w:hideMark/>
          </w:tcPr>
          <w:p w14:paraId="69365237" w14:textId="77777777" w:rsidR="0036096C" w:rsidRPr="002D7097" w:rsidRDefault="0036096C" w:rsidP="003E0AE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True</w:t>
            </w:r>
          </w:p>
        </w:tc>
      </w:tr>
      <w:tr w:rsidR="002D7097" w:rsidRPr="002D7097" w14:paraId="247AB444" w14:textId="77777777" w:rsidTr="003E0AE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D7EA338" w14:textId="77777777" w:rsidR="0036096C" w:rsidRPr="002D7097" w:rsidRDefault="0036096C" w:rsidP="003E0AEB">
            <w:pPr>
              <w:jc w:val="both"/>
              <w:rPr>
                <w:rFonts w:asciiTheme="majorBidi" w:eastAsia="Times New Roman" w:hAnsiTheme="majorBidi" w:cstheme="majorBidi"/>
                <w:sz w:val="24"/>
                <w:szCs w:val="24"/>
              </w:rPr>
            </w:pPr>
            <w:proofErr w:type="spellStart"/>
            <w:r w:rsidRPr="002D7097">
              <w:rPr>
                <w:rFonts w:asciiTheme="majorBidi" w:eastAsia="Times New Roman" w:hAnsiTheme="majorBidi" w:cstheme="majorBidi"/>
                <w:sz w:val="24"/>
                <w:szCs w:val="24"/>
              </w:rPr>
              <w:t>cos_lr</w:t>
            </w:r>
            <w:proofErr w:type="spellEnd"/>
          </w:p>
        </w:tc>
        <w:tc>
          <w:tcPr>
            <w:tcW w:w="0" w:type="auto"/>
            <w:hideMark/>
          </w:tcPr>
          <w:p w14:paraId="7E488C1B" w14:textId="77777777" w:rsidR="0036096C" w:rsidRPr="002D7097" w:rsidRDefault="0036096C" w:rsidP="003E0AEB">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Uses cosine learning rate scheduler.</w:t>
            </w:r>
          </w:p>
        </w:tc>
        <w:tc>
          <w:tcPr>
            <w:tcW w:w="0" w:type="auto"/>
            <w:hideMark/>
          </w:tcPr>
          <w:p w14:paraId="4033F63F" w14:textId="77777777" w:rsidR="0036096C" w:rsidRPr="002D7097" w:rsidRDefault="0036096C" w:rsidP="003E0AEB">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True</w:t>
            </w:r>
          </w:p>
        </w:tc>
      </w:tr>
      <w:tr w:rsidR="002D7097" w:rsidRPr="002D7097" w14:paraId="235C7360" w14:textId="77777777" w:rsidTr="003E0AE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2626554" w14:textId="77777777" w:rsidR="0036096C" w:rsidRPr="002D7097" w:rsidRDefault="0036096C" w:rsidP="003E0AEB">
            <w:pPr>
              <w:jc w:val="both"/>
              <w:rPr>
                <w:rFonts w:asciiTheme="majorBidi" w:eastAsia="Times New Roman" w:hAnsiTheme="majorBidi" w:cstheme="majorBidi"/>
                <w:sz w:val="24"/>
                <w:szCs w:val="24"/>
              </w:rPr>
            </w:pPr>
            <w:proofErr w:type="spellStart"/>
            <w:r w:rsidRPr="002D7097">
              <w:rPr>
                <w:rFonts w:asciiTheme="majorBidi" w:eastAsia="Times New Roman" w:hAnsiTheme="majorBidi" w:cstheme="majorBidi"/>
                <w:sz w:val="24"/>
                <w:szCs w:val="24"/>
              </w:rPr>
              <w:t>sync_bn</w:t>
            </w:r>
            <w:proofErr w:type="spellEnd"/>
          </w:p>
        </w:tc>
        <w:tc>
          <w:tcPr>
            <w:tcW w:w="0" w:type="auto"/>
            <w:hideMark/>
          </w:tcPr>
          <w:p w14:paraId="63D60C13" w14:textId="77777777" w:rsidR="0036096C" w:rsidRPr="002D7097" w:rsidRDefault="0036096C" w:rsidP="003E0AEB">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Synchronizes batch normalization across GPUs.</w:t>
            </w:r>
          </w:p>
        </w:tc>
        <w:tc>
          <w:tcPr>
            <w:tcW w:w="0" w:type="auto"/>
            <w:hideMark/>
          </w:tcPr>
          <w:p w14:paraId="259A1676" w14:textId="77777777" w:rsidR="0036096C" w:rsidRPr="002D7097" w:rsidRDefault="0036096C" w:rsidP="003E0AE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False</w:t>
            </w:r>
          </w:p>
        </w:tc>
      </w:tr>
    </w:tbl>
    <w:p w14:paraId="2CC300CB" w14:textId="77777777" w:rsidR="0036096C" w:rsidRPr="002D7097" w:rsidRDefault="0036096C" w:rsidP="0036096C">
      <w:pPr>
        <w:spacing w:after="0"/>
        <w:jc w:val="both"/>
        <w:rPr>
          <w:rFonts w:asciiTheme="majorBidi" w:eastAsia="Times New Roman" w:hAnsiTheme="majorBidi" w:cstheme="majorBidi"/>
          <w:sz w:val="24"/>
          <w:szCs w:val="24"/>
        </w:rPr>
      </w:pPr>
    </w:p>
    <w:p w14:paraId="50023A32" w14:textId="77777777" w:rsidR="00CC3FFD" w:rsidRPr="002D7097" w:rsidRDefault="00CC3FFD" w:rsidP="00CC3FFD">
      <w:pPr>
        <w:pStyle w:val="ListParagraph"/>
        <w:numPr>
          <w:ilvl w:val="2"/>
          <w:numId w:val="1"/>
        </w:numPr>
        <w:spacing w:after="0"/>
        <w:jc w:val="both"/>
        <w:rPr>
          <w:rFonts w:asciiTheme="majorBidi" w:hAnsiTheme="majorBidi" w:cstheme="majorBidi"/>
          <w:b/>
          <w:bCs/>
          <w:i/>
          <w:iCs/>
          <w:sz w:val="24"/>
          <w:szCs w:val="24"/>
        </w:rPr>
      </w:pPr>
      <w:r w:rsidRPr="002D7097">
        <w:rPr>
          <w:rFonts w:asciiTheme="majorBidi" w:hAnsiTheme="majorBidi" w:cstheme="majorBidi"/>
          <w:b/>
          <w:bCs/>
          <w:i/>
          <w:iCs/>
          <w:sz w:val="24"/>
          <w:szCs w:val="24"/>
        </w:rPr>
        <w:t>Performance Metrics</w:t>
      </w:r>
    </w:p>
    <w:p w14:paraId="007F70D3" w14:textId="5F2C4503" w:rsidR="00CC3FFD" w:rsidRPr="002D7097" w:rsidRDefault="00CC3FFD" w:rsidP="00D804EC">
      <w:pPr>
        <w:spacing w:after="0"/>
        <w:jc w:val="both"/>
        <w:rPr>
          <w:rFonts w:asciiTheme="majorBidi" w:hAnsiTheme="majorBidi" w:cstheme="majorBidi"/>
          <w:sz w:val="24"/>
          <w:szCs w:val="24"/>
          <w:lang w:bidi="en-US"/>
        </w:rPr>
      </w:pPr>
      <w:r w:rsidRPr="002D7097">
        <w:rPr>
          <w:rFonts w:asciiTheme="majorBidi" w:hAnsiTheme="majorBidi" w:cstheme="majorBidi"/>
          <w:sz w:val="24"/>
          <w:szCs w:val="24"/>
          <w:lang w:bidi="en-US"/>
        </w:rPr>
        <w:t xml:space="preserve">Evaluation metrics such as F1 score, recall, precision, and accuracy are essential for assessing the performance of deep learning models </w:t>
      </w:r>
      <w:r w:rsidRPr="002D7097">
        <w:rPr>
          <w:rFonts w:asciiTheme="majorBidi" w:hAnsiTheme="majorBidi" w:cstheme="majorBidi"/>
          <w:sz w:val="24"/>
          <w:szCs w:val="24"/>
          <w:lang w:bidi="en-US"/>
        </w:rPr>
        <w:fldChar w:fldCharType="begin"/>
      </w:r>
      <w:r w:rsidR="00D804EC" w:rsidRPr="002D7097">
        <w:rPr>
          <w:rFonts w:asciiTheme="majorBidi" w:hAnsiTheme="majorBidi" w:cstheme="majorBidi"/>
          <w:sz w:val="24"/>
          <w:szCs w:val="24"/>
          <w:lang w:bidi="en-US"/>
        </w:rPr>
        <w:instrText xml:space="preserve"> ADDIN ZOTERO_ITEM CSL_CITATION {"citationID":"QjXudn7F","properties":{"formattedCitation":"[49]","plainCitation":"[49]","noteIndex":0},"citationItems":[{"id":2624,"uris":["http://zotero.org/users/11348859/items/3V82823V"],"itemData":{"id":2624,"type":"article-journal","abstract":"Hepatocellular Carcinoma (HCC) is a highly aggressive, prevalent, and deadly type of liver cancer. With the advent of deep learning techniques, significant advancements have been made in simplifying and optimizing the feature selection process.","container-title":"BMC Medical Informatics and Decision Making","DOI":"10.1186/s12911-024-02682-1","ISSN":"1472-6947","issue":"1","journalAbbreviation":"BMC Med Inform Decis Mak","language":"en","page":"287","source":"Springer Link","title":"The power of deep learning in simplifying feature selection for hepatocellular carcinoma: a review","title-short":"The power of deep learning in simplifying feature selection for hepatocellular carcinoma","volume":"24","author":[{"family":"Mostafa","given":"Ghada"},{"family":"Mahmoud","given":"Hamdi"},{"family":"Abd El-Hafeez","given":"Tarek"},{"family":"E.ElAraby","given":"Mohamed"}],"issued":{"date-parts":[["2024",10,4]]}}}],"schema":"https://github.com/citation-style-language/schema/raw/master/csl-citation.json"} </w:instrText>
      </w:r>
      <w:r w:rsidRPr="002D7097">
        <w:rPr>
          <w:rFonts w:asciiTheme="majorBidi" w:hAnsiTheme="majorBidi" w:cstheme="majorBidi"/>
          <w:sz w:val="24"/>
          <w:szCs w:val="24"/>
          <w:lang w:bidi="en-US"/>
        </w:rPr>
        <w:fldChar w:fldCharType="separate"/>
      </w:r>
      <w:r w:rsidR="00D804EC" w:rsidRPr="002D7097">
        <w:rPr>
          <w:rFonts w:ascii="Times New Roman" w:hAnsi="Times New Roman" w:cs="Times New Roman"/>
          <w:sz w:val="24"/>
        </w:rPr>
        <w:t>[49]</w:t>
      </w:r>
      <w:r w:rsidRPr="002D7097">
        <w:rPr>
          <w:rFonts w:asciiTheme="majorBidi" w:hAnsiTheme="majorBidi" w:cstheme="majorBidi"/>
          <w:sz w:val="24"/>
          <w:szCs w:val="24"/>
          <w:lang w:bidi="en-US"/>
        </w:rPr>
        <w:fldChar w:fldCharType="end"/>
      </w:r>
      <w:r w:rsidRPr="002D7097">
        <w:rPr>
          <w:rFonts w:asciiTheme="majorBidi" w:hAnsiTheme="majorBidi" w:cstheme="majorBidi"/>
          <w:sz w:val="24"/>
          <w:szCs w:val="24"/>
          <w:lang w:bidi="en-US"/>
        </w:rPr>
        <w:t xml:space="preserve"> </w:t>
      </w:r>
      <w:r w:rsidRPr="002D7097">
        <w:rPr>
          <w:rFonts w:asciiTheme="majorBidi" w:hAnsiTheme="majorBidi" w:cstheme="majorBidi"/>
          <w:sz w:val="24"/>
          <w:szCs w:val="24"/>
          <w:lang w:bidi="en-US"/>
        </w:rPr>
        <w:fldChar w:fldCharType="begin"/>
      </w:r>
      <w:r w:rsidR="00D804EC" w:rsidRPr="002D7097">
        <w:rPr>
          <w:rFonts w:asciiTheme="majorBidi" w:hAnsiTheme="majorBidi" w:cstheme="majorBidi"/>
          <w:sz w:val="24"/>
          <w:szCs w:val="24"/>
          <w:lang w:bidi="en-US"/>
        </w:rPr>
        <w:instrText xml:space="preserve"> ADDIN ZOTERO_ITEM CSL_CITATION {"citationID":"jqN0uqXs","properties":{"formattedCitation":"[50]","plainCitation":"[50]","noteIndex":0},"citationItems":[{"id":2719,"uris":["http://zotero.org/users/11348859/items/WII2NTGC"],"itemData":{"id":2719,"type":"article-journal","abstract":"Cardiovascular diseases (CVD) have been found to be prevalent in society, frequently ending in death. According to the findings of a recent survey, the mortality rate is increasing due to the prevalence of adult cigarette consumption, elevated blood pressure, high cholesterol levels, and obesity. The previously mentioned causes are exacerbating the severity of the condition. A pressing necessity exists for a study on the variability of these factors and their impact on cardiovascular disease (CVD). This involves the use of advanced tools to detect the disease early on and aid in the reduction of fatality rates. With their extensive methodologies that would help in the early CVD prediction and recognition of behavioral patterns in large amounts of data, artificial intelligence, and data mining disciplines offer a broad study potential. The results of these predictions will help physicians make decisions and early diagnoses, decreasing the risk of patient death. This work compares and reports the classification, machine learning, and deep learning algorithms that predict cardiovascular illnesses. For this study, articles from 2012 to 2023 were considered; after filtering, 82 articles were chosen for primary research. Future researchers will benefit from this review on cardiovascular disorders by better understanding the Deep Learning and Machine Learning models now in the healthcare sector. The review encompasses commonly employed methodologies such as support vector machine, decision tree, random forest, and convolutional neural networks (CNNs). Additionally, this survey aggregates and presents information on the performance metrics used to report accuracy. It also goes over the most popular datasets used by various diagnostic models (ECG and PCG signals datasets). In addition, it emphasizes prominent publishers, journals, and conferences that serve as platforms for the evaluation of scholarly works. Additionally, it will facilitate their understanding of the unresolved challenges or hurdles experienced by past researchers. A lack of more extensive and consistent datasets was the most common issue, followed by the need to improve existing models.","container-title":"Journal of Big Data","DOI":"10.1186/s40537-024-01011-7","ISSN":"2196-1115","issue":"1","journalAbbreviation":"J Big Data","language":"en","page":"159","source":"Springer Link","title":"Advances in ECG and PCG-based cardiovascular disease classification: a review of deep learning and machine learning methods","title-short":"Advances in ECG and PCG-based cardiovascular disease classification","volume":"11","author":[{"family":"Ameen","given":"Asmaa"},{"family":"Fattoh","given":"Ibrahim Eldesouky"},{"family":"Abd El-Hafeez","given":"Tarek"},{"family":"Ahmed","given":"Kareem"}],"issued":{"date-parts":[["2024",11,7]]}}}],"schema":"https://github.com/citation-style-language/schema/raw/master/csl-citation.json"} </w:instrText>
      </w:r>
      <w:r w:rsidRPr="002D7097">
        <w:rPr>
          <w:rFonts w:asciiTheme="majorBidi" w:hAnsiTheme="majorBidi" w:cstheme="majorBidi"/>
          <w:sz w:val="24"/>
          <w:szCs w:val="24"/>
          <w:lang w:bidi="en-US"/>
        </w:rPr>
        <w:fldChar w:fldCharType="separate"/>
      </w:r>
      <w:r w:rsidR="00D804EC" w:rsidRPr="002D7097">
        <w:rPr>
          <w:rFonts w:ascii="Times New Roman" w:hAnsi="Times New Roman" w:cs="Times New Roman"/>
          <w:sz w:val="24"/>
        </w:rPr>
        <w:t>[50]</w:t>
      </w:r>
      <w:r w:rsidRPr="002D7097">
        <w:rPr>
          <w:rFonts w:asciiTheme="majorBidi" w:hAnsiTheme="majorBidi" w:cstheme="majorBidi"/>
          <w:sz w:val="24"/>
          <w:szCs w:val="24"/>
          <w:lang w:bidi="en-US"/>
        </w:rPr>
        <w:fldChar w:fldCharType="end"/>
      </w:r>
      <w:r w:rsidRPr="002D7097">
        <w:rPr>
          <w:rFonts w:asciiTheme="majorBidi" w:hAnsiTheme="majorBidi" w:cstheme="majorBidi"/>
          <w:sz w:val="24"/>
          <w:szCs w:val="24"/>
          <w:lang w:bidi="en-US"/>
        </w:rPr>
        <w:t xml:space="preserve"> </w:t>
      </w:r>
      <w:r w:rsidRPr="002D7097">
        <w:rPr>
          <w:rFonts w:asciiTheme="majorBidi" w:hAnsiTheme="majorBidi" w:cstheme="majorBidi"/>
          <w:sz w:val="24"/>
          <w:szCs w:val="24"/>
          <w:lang w:bidi="en-US"/>
        </w:rPr>
        <w:fldChar w:fldCharType="begin"/>
      </w:r>
      <w:r w:rsidR="00D804EC" w:rsidRPr="002D7097">
        <w:rPr>
          <w:rFonts w:asciiTheme="majorBidi" w:hAnsiTheme="majorBidi" w:cstheme="majorBidi"/>
          <w:sz w:val="24"/>
          <w:szCs w:val="24"/>
          <w:lang w:bidi="en-US"/>
        </w:rPr>
        <w:instrText xml:space="preserve"> ADDIN ZOTERO_ITEM CSL_CITATION {"citationID":"93x05sMH","properties":{"formattedCitation":"[51]","plainCitation":"[51]","noteIndex":0},"citationItems":[{"id":2718,"uris":["http://zotero.org/users/11348859/items/X4C793EX"],"itemData":{"id":2718,"type":"article-journal","abstract":"The study presents a novel framework for remote consultation and lung and colon cancer classification, leveraging blockchain technology and Microsoft Azure cloud services to ensure data privacy and security. The proposed framework achieves an ...","container-title":"Advances in Respiratory Medicine","DOI":"10.3390/arm92050037","issue":"5","language":"en","note":"PMID: 39452059","page":"395","source":"pmc.ncbi.nlm.nih.gov","title":"Secure and Transparent Lung and Colon Cancer Classification Using Blockchain and Microsoft Azure","volume":"92","author":[{"family":"Eliwa","given":"Entesar Hamed I."},{"family":"Koshiry","given":"Amr Mohamed El"},{"family":"El-Hafeez","given":"Tarek Abd"},{"family":"Omar","given":"Ahmed"}],"issued":{"date-parts":[["2024",10,17]]}}}],"schema":"https://github.com/citation-style-language/schema/raw/master/csl-citation.json"} </w:instrText>
      </w:r>
      <w:r w:rsidRPr="002D7097">
        <w:rPr>
          <w:rFonts w:asciiTheme="majorBidi" w:hAnsiTheme="majorBidi" w:cstheme="majorBidi"/>
          <w:sz w:val="24"/>
          <w:szCs w:val="24"/>
          <w:lang w:bidi="en-US"/>
        </w:rPr>
        <w:fldChar w:fldCharType="separate"/>
      </w:r>
      <w:r w:rsidR="00D804EC" w:rsidRPr="002D7097">
        <w:rPr>
          <w:rFonts w:ascii="Times New Roman" w:hAnsi="Times New Roman" w:cs="Times New Roman"/>
          <w:sz w:val="24"/>
        </w:rPr>
        <w:t>[51]</w:t>
      </w:r>
      <w:r w:rsidRPr="002D7097">
        <w:rPr>
          <w:rFonts w:asciiTheme="majorBidi" w:hAnsiTheme="majorBidi" w:cstheme="majorBidi"/>
          <w:sz w:val="24"/>
          <w:szCs w:val="24"/>
          <w:lang w:bidi="en-US"/>
        </w:rPr>
        <w:fldChar w:fldCharType="end"/>
      </w:r>
      <w:r w:rsidR="003344A8" w:rsidRPr="002D7097">
        <w:rPr>
          <w:rFonts w:asciiTheme="majorBidi" w:hAnsiTheme="majorBidi" w:cstheme="majorBidi"/>
          <w:sz w:val="24"/>
          <w:szCs w:val="24"/>
          <w:lang w:bidi="en-US"/>
        </w:rPr>
        <w:t xml:space="preserve"> </w:t>
      </w:r>
      <w:r w:rsidR="003344A8" w:rsidRPr="002D7097">
        <w:rPr>
          <w:rFonts w:asciiTheme="majorBidi" w:hAnsiTheme="majorBidi" w:cstheme="majorBidi"/>
          <w:sz w:val="24"/>
          <w:szCs w:val="24"/>
          <w:lang w:bidi="en-US"/>
        </w:rPr>
        <w:fldChar w:fldCharType="begin"/>
      </w:r>
      <w:r w:rsidR="00D804EC" w:rsidRPr="002D7097">
        <w:rPr>
          <w:rFonts w:asciiTheme="majorBidi" w:hAnsiTheme="majorBidi" w:cstheme="majorBidi"/>
          <w:sz w:val="24"/>
          <w:szCs w:val="24"/>
          <w:lang w:bidi="en-US"/>
        </w:rPr>
        <w:instrText xml:space="preserve"> ADDIN ZOTERO_ITEM CSL_CITATION {"citationID":"XMFb5Ilj","properties":{"formattedCitation":"[52]","plainCitation":"[52]","noteIndex":0},"citationItems":[{"id":2282,"uris":["http://zotero.org/users/11348859/items/PZEBA5KQ"],"itemData":{"id":2282,"type":"article-journal","container-title":"Frontiers in Plant Science","note":"publisher: Frontiers Media SA","page":"1352935","source":"Google Scholar","title":"Semantic segmentation of microbial alterations based on SegFormer","volume":"15","author":[{"family":"Elmessery","given":"Wael M."},{"family":"Maklakov","given":"Danil V."},{"family":"El-Messery","given":"Tamer M."},{"family":"Baranenko","given":"Denis A."},{"family":"Gutiérrez","given":"Joaquín"},{"family":"Shams","given":"Mahmoud Y."},{"family":"El-Hafeez","given":"Tarek Abd"},{"family":"Elsayed","given":"Salah"},{"family":"Alhag","given":"Sadeq K."},{"family":"Moghanm","given":"Farahat S."}],"issued":{"date-parts":[["2024"]]}}}],"schema":"https://github.com/citation-style-language/schema/raw/master/csl-citation.json"} </w:instrText>
      </w:r>
      <w:r w:rsidR="003344A8" w:rsidRPr="002D7097">
        <w:rPr>
          <w:rFonts w:asciiTheme="majorBidi" w:hAnsiTheme="majorBidi" w:cstheme="majorBidi"/>
          <w:sz w:val="24"/>
          <w:szCs w:val="24"/>
          <w:lang w:bidi="en-US"/>
        </w:rPr>
        <w:fldChar w:fldCharType="separate"/>
      </w:r>
      <w:r w:rsidR="00D804EC" w:rsidRPr="002D7097">
        <w:rPr>
          <w:rFonts w:ascii="Times New Roman" w:hAnsi="Times New Roman" w:cs="Times New Roman"/>
          <w:sz w:val="24"/>
        </w:rPr>
        <w:t>[52]</w:t>
      </w:r>
      <w:r w:rsidR="003344A8" w:rsidRPr="002D7097">
        <w:rPr>
          <w:rFonts w:asciiTheme="majorBidi" w:hAnsiTheme="majorBidi" w:cstheme="majorBidi"/>
          <w:sz w:val="24"/>
          <w:szCs w:val="24"/>
          <w:lang w:bidi="en-US"/>
        </w:rPr>
        <w:fldChar w:fldCharType="end"/>
      </w:r>
      <w:r w:rsidRPr="002D7097">
        <w:rPr>
          <w:rFonts w:asciiTheme="majorBidi" w:hAnsiTheme="majorBidi" w:cstheme="majorBidi"/>
          <w:sz w:val="24"/>
          <w:szCs w:val="24"/>
          <w:lang w:bidi="en-US"/>
        </w:rPr>
        <w:t xml:space="preserve">, as shown in </w:t>
      </w:r>
      <w:r w:rsidRPr="002D7097">
        <w:rPr>
          <w:rFonts w:asciiTheme="majorBidi" w:hAnsiTheme="majorBidi" w:cstheme="majorBidi"/>
          <w:b/>
          <w:bCs/>
          <w:sz w:val="24"/>
          <w:szCs w:val="24"/>
          <w:lang w:bidi="en-US"/>
        </w:rPr>
        <w:t xml:space="preserve">Table </w:t>
      </w:r>
      <w:r w:rsidR="003022E5">
        <w:rPr>
          <w:rFonts w:asciiTheme="majorBidi" w:hAnsiTheme="majorBidi" w:cstheme="majorBidi"/>
          <w:b/>
          <w:bCs/>
          <w:sz w:val="24"/>
          <w:szCs w:val="24"/>
          <w:lang w:bidi="en-US"/>
        </w:rPr>
        <w:t>6</w:t>
      </w:r>
      <w:r w:rsidRPr="002D7097">
        <w:rPr>
          <w:rFonts w:asciiTheme="majorBidi" w:hAnsiTheme="majorBidi" w:cstheme="majorBidi"/>
          <w:sz w:val="24"/>
          <w:szCs w:val="24"/>
          <w:lang w:bidi="en-US"/>
        </w:rPr>
        <w:t>. Precision measures the proportion of correctly identified positive samples among all predicted positives, while recall evaluates the model’s ability to detect actual positive cases, including false negatives. The F1 score balances precision and recall, providing a comprehensive measure of model performance.</w:t>
      </w:r>
    </w:p>
    <w:p w14:paraId="34180E44" w14:textId="77777777" w:rsidR="00CC3FFD" w:rsidRPr="002D7097" w:rsidRDefault="00CC3FFD" w:rsidP="00CC3FFD">
      <w:pPr>
        <w:spacing w:after="0"/>
        <w:jc w:val="both"/>
        <w:rPr>
          <w:rFonts w:asciiTheme="majorBidi" w:hAnsiTheme="majorBidi" w:cstheme="majorBidi"/>
          <w:sz w:val="24"/>
          <w:szCs w:val="24"/>
          <w:lang w:bidi="en-US"/>
        </w:rPr>
      </w:pPr>
    </w:p>
    <w:p w14:paraId="19E828B7" w14:textId="4BCC8776" w:rsidR="00CC3FFD" w:rsidRPr="002D7097" w:rsidRDefault="00CC3FFD" w:rsidP="00CC3FFD">
      <w:pPr>
        <w:spacing w:after="0"/>
        <w:jc w:val="center"/>
        <w:rPr>
          <w:rFonts w:asciiTheme="majorBidi" w:hAnsiTheme="majorBidi" w:cstheme="majorBidi"/>
          <w:bCs/>
          <w:sz w:val="24"/>
          <w:szCs w:val="24"/>
        </w:rPr>
      </w:pPr>
      <w:r w:rsidRPr="002D7097">
        <w:rPr>
          <w:rFonts w:asciiTheme="majorBidi" w:hAnsiTheme="majorBidi" w:cstheme="majorBidi"/>
          <w:b/>
          <w:bCs/>
          <w:sz w:val="24"/>
          <w:szCs w:val="24"/>
        </w:rPr>
        <w:t xml:space="preserve">Table </w:t>
      </w:r>
      <w:r w:rsidR="003022E5">
        <w:rPr>
          <w:rFonts w:asciiTheme="majorBidi" w:hAnsiTheme="majorBidi" w:cstheme="majorBidi"/>
          <w:b/>
          <w:bCs/>
          <w:sz w:val="24"/>
          <w:szCs w:val="24"/>
        </w:rPr>
        <w:t>6</w:t>
      </w:r>
      <w:r w:rsidRPr="002D7097">
        <w:rPr>
          <w:rFonts w:asciiTheme="majorBidi" w:hAnsiTheme="majorBidi" w:cstheme="majorBidi"/>
          <w:b/>
          <w:bCs/>
          <w:sz w:val="24"/>
          <w:szCs w:val="24"/>
        </w:rPr>
        <w:t>.</w:t>
      </w:r>
      <w:r w:rsidRPr="002D7097">
        <w:rPr>
          <w:rFonts w:asciiTheme="majorBidi" w:hAnsiTheme="majorBidi" w:cstheme="majorBidi"/>
          <w:bCs/>
          <w:sz w:val="24"/>
          <w:szCs w:val="24"/>
        </w:rPr>
        <w:t xml:space="preserve"> Standard performance metrics which are quantitatively assessing the effectiveness and accuracy of various machine learning models</w:t>
      </w:r>
    </w:p>
    <w:tbl>
      <w:tblPr>
        <w:tblStyle w:val="TableGrid"/>
        <w:tblW w:w="0" w:type="auto"/>
        <w:jc w:val="center"/>
        <w:tblLook w:val="04A0" w:firstRow="1" w:lastRow="0" w:firstColumn="1" w:lastColumn="0" w:noHBand="0" w:noVBand="1"/>
      </w:tblPr>
      <w:tblGrid>
        <w:gridCol w:w="2853"/>
        <w:gridCol w:w="2701"/>
      </w:tblGrid>
      <w:tr w:rsidR="002D7097" w:rsidRPr="002D7097" w14:paraId="0E6A1AAD" w14:textId="77777777" w:rsidTr="00B37343">
        <w:trPr>
          <w:jc w:val="center"/>
        </w:trPr>
        <w:tc>
          <w:tcPr>
            <w:tcW w:w="2853" w:type="dxa"/>
            <w:tcBorders>
              <w:left w:val="nil"/>
              <w:bottom w:val="single" w:sz="4" w:space="0" w:color="auto"/>
              <w:right w:val="nil"/>
            </w:tcBorders>
          </w:tcPr>
          <w:p w14:paraId="7A6EA392" w14:textId="77777777" w:rsidR="00CC3FFD" w:rsidRPr="002D7097" w:rsidRDefault="00CC3FFD" w:rsidP="003E0AEB">
            <w:pPr>
              <w:rPr>
                <w:rFonts w:asciiTheme="majorBidi" w:hAnsiTheme="majorBidi" w:cstheme="majorBidi"/>
                <w:bCs/>
                <w:sz w:val="24"/>
                <w:szCs w:val="24"/>
              </w:rPr>
            </w:pPr>
            <w:r w:rsidRPr="002D7097">
              <w:rPr>
                <w:rFonts w:asciiTheme="majorBidi" w:hAnsiTheme="majorBidi" w:cstheme="majorBidi"/>
                <w:b/>
                <w:bCs/>
                <w:sz w:val="24"/>
                <w:szCs w:val="24"/>
              </w:rPr>
              <w:t>Equation name</w:t>
            </w:r>
          </w:p>
        </w:tc>
        <w:tc>
          <w:tcPr>
            <w:tcW w:w="2701" w:type="dxa"/>
            <w:tcBorders>
              <w:left w:val="nil"/>
              <w:bottom w:val="single" w:sz="4" w:space="0" w:color="auto"/>
              <w:right w:val="nil"/>
            </w:tcBorders>
          </w:tcPr>
          <w:p w14:paraId="01860B3F" w14:textId="77777777" w:rsidR="00CC3FFD" w:rsidRPr="002D7097" w:rsidRDefault="00CC3FFD" w:rsidP="003E0AEB">
            <w:pPr>
              <w:rPr>
                <w:rFonts w:asciiTheme="majorBidi" w:hAnsiTheme="majorBidi" w:cstheme="majorBidi"/>
                <w:bCs/>
                <w:sz w:val="24"/>
                <w:szCs w:val="24"/>
              </w:rPr>
            </w:pPr>
            <w:r w:rsidRPr="002D7097">
              <w:rPr>
                <w:rFonts w:asciiTheme="majorBidi" w:hAnsiTheme="majorBidi" w:cstheme="majorBidi"/>
                <w:b/>
                <w:bCs/>
                <w:sz w:val="24"/>
                <w:szCs w:val="24"/>
              </w:rPr>
              <w:t>Equation</w:t>
            </w:r>
          </w:p>
        </w:tc>
      </w:tr>
      <w:tr w:rsidR="002D7097" w:rsidRPr="002D7097" w14:paraId="0EAC790C" w14:textId="77777777" w:rsidTr="00B37343">
        <w:trPr>
          <w:trHeight w:val="557"/>
          <w:jc w:val="center"/>
        </w:trPr>
        <w:tc>
          <w:tcPr>
            <w:tcW w:w="2853" w:type="dxa"/>
            <w:tcBorders>
              <w:top w:val="single" w:sz="4" w:space="0" w:color="auto"/>
              <w:left w:val="nil"/>
              <w:bottom w:val="nil"/>
              <w:right w:val="nil"/>
            </w:tcBorders>
            <w:vAlign w:val="center"/>
          </w:tcPr>
          <w:p w14:paraId="178E0776" w14:textId="77777777" w:rsidR="00CC3FFD" w:rsidRPr="002D7097" w:rsidRDefault="00CC3FFD" w:rsidP="003E0AEB">
            <w:pPr>
              <w:rPr>
                <w:rFonts w:asciiTheme="majorBidi" w:hAnsiTheme="majorBidi" w:cstheme="majorBidi"/>
                <w:bCs/>
                <w:sz w:val="24"/>
                <w:szCs w:val="24"/>
              </w:rPr>
            </w:pPr>
            <w:r w:rsidRPr="002D7097">
              <w:rPr>
                <w:rFonts w:asciiTheme="majorBidi" w:hAnsiTheme="majorBidi" w:cstheme="majorBidi"/>
                <w:bCs/>
                <w:sz w:val="24"/>
                <w:szCs w:val="24"/>
              </w:rPr>
              <w:t>Precision (P)</w:t>
            </w:r>
          </w:p>
        </w:tc>
        <w:tc>
          <w:tcPr>
            <w:tcW w:w="2701" w:type="dxa"/>
            <w:tcBorders>
              <w:top w:val="single" w:sz="4" w:space="0" w:color="auto"/>
              <w:left w:val="nil"/>
              <w:bottom w:val="nil"/>
              <w:right w:val="nil"/>
            </w:tcBorders>
          </w:tcPr>
          <w:p w14:paraId="3EC10A14" w14:textId="77777777" w:rsidR="00CC3FFD" w:rsidRPr="002D7097" w:rsidRDefault="00CC3FFD" w:rsidP="003E0AEB">
            <w:pPr>
              <w:rPr>
                <w:rFonts w:asciiTheme="majorBidi" w:hAnsiTheme="majorBidi" w:cstheme="majorBidi"/>
                <w:bCs/>
                <w:sz w:val="24"/>
                <w:szCs w:val="24"/>
              </w:rPr>
            </w:pPr>
            <w:bookmarkStart w:id="7" w:name="_Hlk131112256"/>
            <m:oMathPara>
              <m:oMathParaPr>
                <m:jc m:val="left"/>
              </m:oMathParaPr>
              <m:oMath>
                <m:r>
                  <w:rPr>
                    <w:rFonts w:ascii="Cambria Math" w:hAnsi="Cambria Math" w:cstheme="majorBidi"/>
                    <w:sz w:val="24"/>
                    <w:szCs w:val="24"/>
                  </w:rPr>
                  <m:t>=</m:t>
                </m:r>
                <m:f>
                  <m:fPr>
                    <m:ctrlPr>
                      <w:rPr>
                        <w:rFonts w:ascii="Cambria Math" w:hAnsi="Cambria Math" w:cstheme="majorBidi"/>
                        <w:bCs/>
                        <w:i/>
                        <w:sz w:val="24"/>
                        <w:szCs w:val="24"/>
                      </w:rPr>
                    </m:ctrlPr>
                  </m:fPr>
                  <m:num>
                    <m:r>
                      <w:rPr>
                        <w:rFonts w:ascii="Cambria Math" w:hAnsi="Cambria Math" w:cstheme="majorBidi"/>
                        <w:sz w:val="24"/>
                        <w:szCs w:val="24"/>
                      </w:rPr>
                      <m:t>TP</m:t>
                    </m:r>
                  </m:num>
                  <m:den>
                    <m:r>
                      <w:rPr>
                        <w:rFonts w:ascii="Cambria Math" w:hAnsi="Cambria Math" w:cstheme="majorBidi"/>
                        <w:sz w:val="24"/>
                        <w:szCs w:val="24"/>
                      </w:rPr>
                      <m:t>TP+FP</m:t>
                    </m:r>
                  </m:den>
                </m:f>
              </m:oMath>
            </m:oMathPara>
            <w:bookmarkEnd w:id="7"/>
          </w:p>
        </w:tc>
      </w:tr>
      <w:tr w:rsidR="002D7097" w:rsidRPr="002D7097" w14:paraId="4923E89B" w14:textId="77777777" w:rsidTr="00B37343">
        <w:trPr>
          <w:trHeight w:val="530"/>
          <w:jc w:val="center"/>
        </w:trPr>
        <w:tc>
          <w:tcPr>
            <w:tcW w:w="2853" w:type="dxa"/>
            <w:tcBorders>
              <w:top w:val="nil"/>
              <w:left w:val="nil"/>
              <w:bottom w:val="nil"/>
              <w:right w:val="nil"/>
            </w:tcBorders>
            <w:vAlign w:val="center"/>
          </w:tcPr>
          <w:p w14:paraId="09AC8001" w14:textId="77777777" w:rsidR="00CC3FFD" w:rsidRPr="002D7097" w:rsidRDefault="00CC3FFD" w:rsidP="003E0AEB">
            <w:pPr>
              <w:rPr>
                <w:rFonts w:asciiTheme="majorBidi" w:hAnsiTheme="majorBidi" w:cstheme="majorBidi"/>
                <w:bCs/>
                <w:sz w:val="24"/>
                <w:szCs w:val="24"/>
              </w:rPr>
            </w:pPr>
            <w:r w:rsidRPr="002D7097">
              <w:rPr>
                <w:rFonts w:asciiTheme="majorBidi" w:hAnsiTheme="majorBidi" w:cstheme="majorBidi"/>
                <w:bCs/>
                <w:sz w:val="24"/>
                <w:szCs w:val="24"/>
              </w:rPr>
              <w:t xml:space="preserve">Recall </w:t>
            </w:r>
          </w:p>
        </w:tc>
        <w:tc>
          <w:tcPr>
            <w:tcW w:w="2701" w:type="dxa"/>
            <w:tcBorders>
              <w:top w:val="nil"/>
              <w:left w:val="nil"/>
              <w:bottom w:val="nil"/>
              <w:right w:val="nil"/>
            </w:tcBorders>
          </w:tcPr>
          <w:p w14:paraId="39B75425" w14:textId="77777777" w:rsidR="00CC3FFD" w:rsidRPr="002D7097" w:rsidRDefault="00CC3FFD" w:rsidP="003E0AEB">
            <w:pPr>
              <w:rPr>
                <w:rFonts w:asciiTheme="majorBidi" w:hAnsiTheme="majorBidi" w:cstheme="majorBidi"/>
                <w:bCs/>
                <w:sz w:val="24"/>
                <w:szCs w:val="24"/>
              </w:rPr>
            </w:pPr>
            <w:bookmarkStart w:id="8" w:name="_Hlk131112370"/>
            <m:oMathPara>
              <m:oMathParaPr>
                <m:jc m:val="left"/>
              </m:oMathParaPr>
              <m:oMath>
                <m:r>
                  <w:rPr>
                    <w:rFonts w:ascii="Cambria Math" w:hAnsi="Cambria Math" w:cstheme="majorBidi"/>
                    <w:sz w:val="24"/>
                    <w:szCs w:val="24"/>
                  </w:rPr>
                  <m:t>=</m:t>
                </m:r>
                <m:f>
                  <m:fPr>
                    <m:ctrlPr>
                      <w:rPr>
                        <w:rFonts w:ascii="Cambria Math" w:hAnsi="Cambria Math" w:cstheme="majorBidi"/>
                        <w:bCs/>
                        <w:i/>
                        <w:sz w:val="24"/>
                        <w:szCs w:val="24"/>
                      </w:rPr>
                    </m:ctrlPr>
                  </m:fPr>
                  <m:num>
                    <m:r>
                      <w:rPr>
                        <w:rFonts w:ascii="Cambria Math" w:hAnsi="Cambria Math" w:cstheme="majorBidi"/>
                        <w:sz w:val="24"/>
                        <w:szCs w:val="24"/>
                      </w:rPr>
                      <m:t>TP</m:t>
                    </m:r>
                  </m:num>
                  <m:den>
                    <m:r>
                      <w:rPr>
                        <w:rFonts w:ascii="Cambria Math" w:hAnsi="Cambria Math" w:cstheme="majorBidi"/>
                        <w:sz w:val="24"/>
                        <w:szCs w:val="24"/>
                      </w:rPr>
                      <m:t>TP+FN</m:t>
                    </m:r>
                  </m:den>
                </m:f>
              </m:oMath>
            </m:oMathPara>
            <w:bookmarkEnd w:id="8"/>
          </w:p>
        </w:tc>
      </w:tr>
      <w:tr w:rsidR="002D7097" w:rsidRPr="002D7097" w14:paraId="5ACA382E" w14:textId="77777777" w:rsidTr="00B37343">
        <w:trPr>
          <w:trHeight w:val="530"/>
          <w:jc w:val="center"/>
        </w:trPr>
        <w:tc>
          <w:tcPr>
            <w:tcW w:w="2853" w:type="dxa"/>
            <w:tcBorders>
              <w:top w:val="nil"/>
              <w:left w:val="nil"/>
              <w:bottom w:val="nil"/>
              <w:right w:val="nil"/>
            </w:tcBorders>
            <w:vAlign w:val="center"/>
          </w:tcPr>
          <w:p w14:paraId="019F61FF" w14:textId="77777777" w:rsidR="00CC3FFD" w:rsidRPr="002D7097" w:rsidRDefault="00CC3FFD" w:rsidP="003E0AEB">
            <w:pPr>
              <w:rPr>
                <w:rFonts w:asciiTheme="majorBidi" w:hAnsiTheme="majorBidi" w:cstheme="majorBidi"/>
                <w:bCs/>
                <w:sz w:val="24"/>
                <w:szCs w:val="24"/>
              </w:rPr>
            </w:pPr>
            <w:r w:rsidRPr="002D7097">
              <w:rPr>
                <w:rFonts w:asciiTheme="majorBidi" w:hAnsiTheme="majorBidi" w:cstheme="majorBidi"/>
                <w:bCs/>
                <w:sz w:val="24"/>
                <w:szCs w:val="24"/>
              </w:rPr>
              <w:t>F1 Score</w:t>
            </w:r>
          </w:p>
        </w:tc>
        <w:tc>
          <w:tcPr>
            <w:tcW w:w="2701" w:type="dxa"/>
            <w:tcBorders>
              <w:top w:val="nil"/>
              <w:left w:val="nil"/>
              <w:bottom w:val="nil"/>
              <w:right w:val="nil"/>
            </w:tcBorders>
          </w:tcPr>
          <w:p w14:paraId="5A7F2563" w14:textId="77777777" w:rsidR="00CC3FFD" w:rsidRPr="002D7097" w:rsidRDefault="00CC3FFD" w:rsidP="003E0AEB">
            <w:pPr>
              <w:rPr>
                <w:rFonts w:asciiTheme="majorBidi" w:hAnsiTheme="majorBidi" w:cstheme="majorBidi"/>
                <w:bCs/>
                <w:sz w:val="24"/>
                <w:szCs w:val="24"/>
              </w:rPr>
            </w:pPr>
            <w:bookmarkStart w:id="9" w:name="_Hlk131112443"/>
            <m:oMathPara>
              <m:oMathParaPr>
                <m:jc m:val="left"/>
              </m:oMathParaPr>
              <m:oMath>
                <m:r>
                  <m:rPr>
                    <m:sty m:val="p"/>
                  </m:rPr>
                  <w:rPr>
                    <w:rFonts w:ascii="Cambria Math" w:hAnsi="Cambria Math" w:cstheme="majorBidi"/>
                    <w:sz w:val="24"/>
                    <w:szCs w:val="24"/>
                  </w:rPr>
                  <m:t>=</m:t>
                </m:r>
                <m:f>
                  <m:fPr>
                    <m:ctrlPr>
                      <w:rPr>
                        <w:rFonts w:ascii="Cambria Math" w:hAnsi="Cambria Math" w:cstheme="majorBidi"/>
                        <w:bCs/>
                        <w:iCs/>
                        <w:sz w:val="24"/>
                        <w:szCs w:val="24"/>
                      </w:rPr>
                    </m:ctrlPr>
                  </m:fPr>
                  <m:num>
                    <m:r>
                      <m:rPr>
                        <m:sty m:val="p"/>
                      </m:rPr>
                      <w:rPr>
                        <w:rFonts w:ascii="Cambria Math" w:hAnsi="Cambria Math" w:cstheme="majorBidi"/>
                        <w:sz w:val="24"/>
                        <w:szCs w:val="24"/>
                      </w:rPr>
                      <m:t>2</m:t>
                    </m:r>
                    <m:d>
                      <m:dPr>
                        <m:ctrlPr>
                          <w:rPr>
                            <w:rFonts w:ascii="Cambria Math" w:hAnsi="Cambria Math" w:cstheme="majorBidi"/>
                            <w:bCs/>
                            <w:iCs/>
                            <w:sz w:val="24"/>
                            <w:szCs w:val="24"/>
                          </w:rPr>
                        </m:ctrlPr>
                      </m:dPr>
                      <m:e>
                        <m:r>
                          <m:rPr>
                            <m:sty m:val="p"/>
                          </m:rPr>
                          <w:rPr>
                            <w:rFonts w:ascii="Cambria Math" w:hAnsi="Cambria Math" w:cstheme="majorBidi"/>
                            <w:sz w:val="24"/>
                            <w:szCs w:val="24"/>
                          </w:rPr>
                          <m:t>Precision ×Recall</m:t>
                        </m:r>
                      </m:e>
                    </m:d>
                  </m:num>
                  <m:den>
                    <m:r>
                      <m:rPr>
                        <m:sty m:val="p"/>
                      </m:rPr>
                      <w:rPr>
                        <w:rFonts w:ascii="Cambria Math" w:hAnsi="Cambria Math" w:cstheme="majorBidi"/>
                        <w:sz w:val="24"/>
                        <w:szCs w:val="24"/>
                      </w:rPr>
                      <m:t>Precision+Recall</m:t>
                    </m:r>
                  </m:den>
                </m:f>
              </m:oMath>
            </m:oMathPara>
            <w:bookmarkEnd w:id="9"/>
          </w:p>
        </w:tc>
      </w:tr>
      <w:tr w:rsidR="002D7097" w:rsidRPr="002D7097" w14:paraId="24A1D829" w14:textId="77777777" w:rsidTr="00B37343">
        <w:trPr>
          <w:trHeight w:val="530"/>
          <w:jc w:val="center"/>
        </w:trPr>
        <w:tc>
          <w:tcPr>
            <w:tcW w:w="2853" w:type="dxa"/>
            <w:tcBorders>
              <w:top w:val="nil"/>
              <w:left w:val="nil"/>
              <w:bottom w:val="nil"/>
              <w:right w:val="nil"/>
            </w:tcBorders>
            <w:vAlign w:val="center"/>
          </w:tcPr>
          <w:p w14:paraId="1ADA33A0" w14:textId="77777777" w:rsidR="00CC3FFD" w:rsidRPr="002D7097" w:rsidRDefault="00CC3FFD" w:rsidP="003E0AEB">
            <w:pPr>
              <w:rPr>
                <w:rFonts w:asciiTheme="majorBidi" w:hAnsiTheme="majorBidi" w:cstheme="majorBidi"/>
                <w:bCs/>
                <w:sz w:val="24"/>
                <w:szCs w:val="24"/>
              </w:rPr>
            </w:pPr>
            <w:r w:rsidRPr="002D7097">
              <w:rPr>
                <w:rFonts w:asciiTheme="majorBidi" w:hAnsiTheme="majorBidi" w:cstheme="majorBidi"/>
                <w:bCs/>
                <w:sz w:val="24"/>
                <w:szCs w:val="24"/>
              </w:rPr>
              <w:t>Accuracy</w:t>
            </w:r>
          </w:p>
        </w:tc>
        <w:tc>
          <w:tcPr>
            <w:tcW w:w="2701" w:type="dxa"/>
            <w:tcBorders>
              <w:top w:val="nil"/>
              <w:left w:val="nil"/>
              <w:bottom w:val="nil"/>
              <w:right w:val="nil"/>
            </w:tcBorders>
          </w:tcPr>
          <w:p w14:paraId="3FFB3EB7" w14:textId="77777777" w:rsidR="00CC3FFD" w:rsidRPr="002D7097" w:rsidRDefault="00CC3FFD" w:rsidP="003E0AEB">
            <w:pPr>
              <w:rPr>
                <w:rFonts w:asciiTheme="majorBidi" w:hAnsiTheme="majorBidi" w:cstheme="majorBidi"/>
                <w:bCs/>
                <w:sz w:val="24"/>
                <w:szCs w:val="24"/>
              </w:rPr>
            </w:pPr>
            <w:bookmarkStart w:id="10" w:name="_Hlk131112587"/>
            <m:oMathPara>
              <m:oMathParaPr>
                <m:jc m:val="left"/>
              </m:oMathParaPr>
              <m:oMath>
                <m:r>
                  <m:rPr>
                    <m:sty m:val="p"/>
                  </m:rPr>
                  <w:rPr>
                    <w:rFonts w:ascii="Cambria Math" w:hAnsi="Cambria Math" w:cstheme="majorBidi"/>
                    <w:sz w:val="24"/>
                    <w:szCs w:val="24"/>
                  </w:rPr>
                  <m:t>=</m:t>
                </m:r>
                <m:f>
                  <m:fPr>
                    <m:ctrlPr>
                      <w:rPr>
                        <w:rFonts w:ascii="Cambria Math" w:hAnsi="Cambria Math" w:cstheme="majorBidi"/>
                        <w:bCs/>
                        <w:iCs/>
                        <w:sz w:val="24"/>
                        <w:szCs w:val="24"/>
                      </w:rPr>
                    </m:ctrlPr>
                  </m:fPr>
                  <m:num>
                    <m:r>
                      <m:rPr>
                        <m:sty m:val="p"/>
                      </m:rPr>
                      <w:rPr>
                        <w:rFonts w:ascii="Cambria Math" w:hAnsi="Cambria Math" w:cstheme="majorBidi"/>
                        <w:sz w:val="24"/>
                        <w:szCs w:val="24"/>
                      </w:rPr>
                      <m:t>TP+TN</m:t>
                    </m:r>
                  </m:num>
                  <m:den>
                    <m:r>
                      <m:rPr>
                        <m:sty m:val="p"/>
                      </m:rPr>
                      <w:rPr>
                        <w:rFonts w:ascii="Cambria Math" w:hAnsi="Cambria Math" w:cstheme="majorBidi"/>
                        <w:sz w:val="24"/>
                        <w:szCs w:val="24"/>
                      </w:rPr>
                      <m:t>TP+TN+FP+FN</m:t>
                    </m:r>
                  </m:den>
                </m:f>
              </m:oMath>
            </m:oMathPara>
            <w:bookmarkEnd w:id="10"/>
          </w:p>
        </w:tc>
      </w:tr>
      <w:tr w:rsidR="002D7097" w:rsidRPr="002D7097" w14:paraId="1C28E7D1" w14:textId="77777777" w:rsidTr="00B37343">
        <w:trPr>
          <w:trHeight w:val="530"/>
          <w:jc w:val="center"/>
        </w:trPr>
        <w:tc>
          <w:tcPr>
            <w:tcW w:w="2853" w:type="dxa"/>
            <w:tcBorders>
              <w:top w:val="nil"/>
              <w:left w:val="nil"/>
              <w:bottom w:val="nil"/>
              <w:right w:val="nil"/>
            </w:tcBorders>
            <w:vAlign w:val="center"/>
          </w:tcPr>
          <w:p w14:paraId="6FEE6306" w14:textId="77777777" w:rsidR="00CC3FFD" w:rsidRPr="002D7097" w:rsidRDefault="00CC3FFD" w:rsidP="003E0AEB">
            <w:pPr>
              <w:rPr>
                <w:rFonts w:asciiTheme="majorBidi" w:hAnsiTheme="majorBidi" w:cstheme="majorBidi"/>
                <w:bCs/>
                <w:sz w:val="24"/>
                <w:szCs w:val="24"/>
              </w:rPr>
            </w:pPr>
            <w:r w:rsidRPr="002D7097">
              <w:rPr>
                <w:rFonts w:asciiTheme="majorBidi" w:hAnsiTheme="majorBidi" w:cstheme="majorBidi"/>
                <w:bCs/>
                <w:sz w:val="24"/>
                <w:szCs w:val="24"/>
              </w:rPr>
              <w:t>Average Precision (AP)</w:t>
            </w:r>
          </w:p>
          <w:p w14:paraId="2759DDFC" w14:textId="77777777" w:rsidR="00CC3FFD" w:rsidRPr="002D7097" w:rsidRDefault="00CC3FFD" w:rsidP="003E0AEB">
            <w:pPr>
              <w:rPr>
                <w:rFonts w:asciiTheme="majorBidi" w:hAnsiTheme="majorBidi" w:cstheme="majorBidi"/>
                <w:bCs/>
                <w:sz w:val="24"/>
                <w:szCs w:val="24"/>
              </w:rPr>
            </w:pPr>
          </w:p>
        </w:tc>
        <w:tc>
          <w:tcPr>
            <w:tcW w:w="2701" w:type="dxa"/>
            <w:tcBorders>
              <w:top w:val="nil"/>
              <w:left w:val="nil"/>
              <w:bottom w:val="nil"/>
              <w:right w:val="nil"/>
            </w:tcBorders>
          </w:tcPr>
          <w:p w14:paraId="3DA5C950" w14:textId="77777777" w:rsidR="00CC3FFD" w:rsidRPr="002D7097" w:rsidRDefault="00CC3FFD" w:rsidP="003E0AEB">
            <w:pPr>
              <w:rPr>
                <w:rFonts w:asciiTheme="majorBidi" w:hAnsiTheme="majorBidi" w:cstheme="majorBidi"/>
                <w:bCs/>
                <w:sz w:val="24"/>
                <w:szCs w:val="24"/>
              </w:rPr>
            </w:pPr>
            <w:bookmarkStart w:id="11" w:name="_Hlk131112630"/>
            <m:oMathPara>
              <m:oMathParaPr>
                <m:jc m:val="left"/>
              </m:oMathParaPr>
              <m:oMath>
                <m:r>
                  <m:rPr>
                    <m:sty m:val="p"/>
                  </m:rPr>
                  <w:rPr>
                    <w:rFonts w:ascii="Cambria Math" w:hAnsi="Cambria Math" w:cstheme="majorBidi"/>
                    <w:sz w:val="24"/>
                    <w:szCs w:val="24"/>
                  </w:rPr>
                  <m:t>=</m:t>
                </m:r>
                <m:nary>
                  <m:naryPr>
                    <m:limLoc m:val="subSup"/>
                    <m:ctrlPr>
                      <w:rPr>
                        <w:rFonts w:ascii="Cambria Math" w:hAnsi="Cambria Math" w:cstheme="majorBidi"/>
                        <w:bCs/>
                        <w:sz w:val="24"/>
                        <w:szCs w:val="24"/>
                      </w:rPr>
                    </m:ctrlPr>
                  </m:naryPr>
                  <m:sub>
                    <m:r>
                      <w:rPr>
                        <w:rFonts w:ascii="Cambria Math" w:hAnsi="Cambria Math" w:cstheme="majorBidi"/>
                        <w:sz w:val="24"/>
                        <w:szCs w:val="24"/>
                      </w:rPr>
                      <m:t>0</m:t>
                    </m:r>
                  </m:sub>
                  <m:sup>
                    <m:r>
                      <w:rPr>
                        <w:rFonts w:ascii="Cambria Math" w:hAnsi="Cambria Math" w:cstheme="majorBidi"/>
                        <w:sz w:val="24"/>
                        <w:szCs w:val="24"/>
                      </w:rPr>
                      <m:t>1</m:t>
                    </m:r>
                  </m:sup>
                  <m:e>
                    <m:sSub>
                      <m:sSubPr>
                        <m:ctrlPr>
                          <w:rPr>
                            <w:rFonts w:ascii="Cambria Math" w:hAnsi="Cambria Math" w:cstheme="majorBidi"/>
                            <w:bCs/>
                            <w:i/>
                            <w:sz w:val="24"/>
                            <w:szCs w:val="24"/>
                          </w:rPr>
                        </m:ctrlPr>
                      </m:sSubPr>
                      <m:e>
                        <m:r>
                          <w:rPr>
                            <w:rFonts w:ascii="Cambria Math" w:hAnsi="Cambria Math" w:cstheme="majorBidi"/>
                            <w:sz w:val="24"/>
                            <w:szCs w:val="24"/>
                          </w:rPr>
                          <m:t>P</m:t>
                        </m:r>
                      </m:e>
                      <m:sub>
                        <m:r>
                          <w:rPr>
                            <w:rFonts w:ascii="Cambria Math" w:hAnsi="Cambria Math" w:cstheme="majorBidi"/>
                            <w:sz w:val="24"/>
                            <w:szCs w:val="24"/>
                          </w:rPr>
                          <m:t>interp</m:t>
                        </m:r>
                      </m:sub>
                    </m:sSub>
                    <m:d>
                      <m:dPr>
                        <m:ctrlPr>
                          <w:rPr>
                            <w:rFonts w:ascii="Cambria Math" w:hAnsi="Cambria Math" w:cstheme="majorBidi"/>
                            <w:bCs/>
                            <w:i/>
                            <w:sz w:val="24"/>
                            <w:szCs w:val="24"/>
                          </w:rPr>
                        </m:ctrlPr>
                      </m:dPr>
                      <m:e>
                        <m:r>
                          <w:rPr>
                            <w:rFonts w:ascii="Cambria Math" w:hAnsi="Cambria Math" w:cstheme="majorBidi"/>
                            <w:sz w:val="24"/>
                            <w:szCs w:val="24"/>
                          </w:rPr>
                          <m:t>r</m:t>
                        </m:r>
                      </m:e>
                    </m:d>
                    <m:r>
                      <w:rPr>
                        <w:rFonts w:ascii="Cambria Math" w:hAnsi="Cambria Math" w:cstheme="majorBidi"/>
                        <w:sz w:val="24"/>
                        <w:szCs w:val="24"/>
                      </w:rPr>
                      <m:t>dr</m:t>
                    </m:r>
                  </m:e>
                </m:nary>
              </m:oMath>
            </m:oMathPara>
            <w:bookmarkEnd w:id="11"/>
          </w:p>
        </w:tc>
      </w:tr>
    </w:tbl>
    <w:p w14:paraId="68520A06" w14:textId="77777777" w:rsidR="0036096C" w:rsidRPr="002D7097" w:rsidRDefault="0036096C" w:rsidP="0036096C">
      <w:pPr>
        <w:spacing w:after="0"/>
        <w:jc w:val="both"/>
        <w:rPr>
          <w:rFonts w:asciiTheme="majorBidi" w:eastAsia="Times New Roman" w:hAnsiTheme="majorBidi" w:cstheme="majorBidi"/>
          <w:sz w:val="24"/>
          <w:szCs w:val="24"/>
        </w:rPr>
      </w:pPr>
    </w:p>
    <w:p w14:paraId="2E5784DD" w14:textId="77777777" w:rsidR="0036096C" w:rsidRPr="002D7097" w:rsidRDefault="0036096C" w:rsidP="00316A8C">
      <w:pPr>
        <w:autoSpaceDE w:val="0"/>
        <w:autoSpaceDN w:val="0"/>
        <w:adjustRightInd w:val="0"/>
        <w:spacing w:after="0"/>
        <w:jc w:val="both"/>
        <w:rPr>
          <w:rFonts w:asciiTheme="majorBidi" w:hAnsiTheme="majorBidi" w:cstheme="majorBidi"/>
          <w:sz w:val="24"/>
          <w:szCs w:val="24"/>
        </w:rPr>
      </w:pPr>
    </w:p>
    <w:p w14:paraId="6E90CF59" w14:textId="77777777" w:rsidR="005976E7" w:rsidRPr="002D7097" w:rsidRDefault="007079E5" w:rsidP="005C54D2">
      <w:pPr>
        <w:pStyle w:val="ListParagraph"/>
        <w:numPr>
          <w:ilvl w:val="0"/>
          <w:numId w:val="1"/>
        </w:numPr>
        <w:spacing w:after="0"/>
        <w:jc w:val="both"/>
        <w:rPr>
          <w:rFonts w:asciiTheme="majorBidi" w:hAnsiTheme="majorBidi" w:cstheme="majorBidi"/>
          <w:b/>
          <w:bCs/>
          <w:sz w:val="24"/>
          <w:szCs w:val="24"/>
        </w:rPr>
      </w:pPr>
      <w:r w:rsidRPr="002D7097">
        <w:rPr>
          <w:rFonts w:asciiTheme="majorBidi" w:hAnsiTheme="majorBidi" w:cstheme="majorBidi"/>
          <w:b/>
          <w:bCs/>
          <w:sz w:val="24"/>
          <w:szCs w:val="24"/>
        </w:rPr>
        <w:t>Results and Analysis</w:t>
      </w:r>
    </w:p>
    <w:p w14:paraId="446F8AF5" w14:textId="3B0A738C" w:rsidR="00785F9F" w:rsidRPr="002D7097" w:rsidRDefault="00CA1070" w:rsidP="00CA1070">
      <w:pPr>
        <w:jc w:val="both"/>
        <w:rPr>
          <w:rFonts w:asciiTheme="majorBidi" w:hAnsiTheme="majorBidi" w:cstheme="majorBidi"/>
          <w:sz w:val="24"/>
          <w:szCs w:val="24"/>
        </w:rPr>
      </w:pPr>
      <w:r w:rsidRPr="002D7097">
        <w:rPr>
          <w:rFonts w:asciiTheme="majorBidi" w:hAnsiTheme="majorBidi" w:cstheme="majorBidi"/>
          <w:b/>
          <w:bCs/>
          <w:sz w:val="24"/>
          <w:szCs w:val="24"/>
        </w:rPr>
        <w:t>T</w:t>
      </w:r>
      <w:r w:rsidR="00785F9F" w:rsidRPr="002D7097">
        <w:rPr>
          <w:rFonts w:asciiTheme="majorBidi" w:hAnsiTheme="majorBidi" w:cstheme="majorBidi"/>
          <w:b/>
          <w:bCs/>
          <w:sz w:val="24"/>
          <w:szCs w:val="24"/>
        </w:rPr>
        <w:t xml:space="preserve">ables </w:t>
      </w:r>
      <w:r w:rsidR="003022E5">
        <w:rPr>
          <w:rFonts w:asciiTheme="majorBidi" w:hAnsiTheme="majorBidi" w:cstheme="majorBidi"/>
          <w:b/>
          <w:bCs/>
          <w:sz w:val="24"/>
          <w:szCs w:val="24"/>
        </w:rPr>
        <w:t>7</w:t>
      </w:r>
      <w:r w:rsidRPr="002D7097">
        <w:rPr>
          <w:rFonts w:asciiTheme="majorBidi" w:hAnsiTheme="majorBidi" w:cstheme="majorBidi"/>
          <w:b/>
          <w:bCs/>
          <w:sz w:val="24"/>
          <w:szCs w:val="24"/>
        </w:rPr>
        <w:t xml:space="preserve"> and </w:t>
      </w:r>
      <w:r w:rsidR="003022E5">
        <w:rPr>
          <w:rFonts w:asciiTheme="majorBidi" w:hAnsiTheme="majorBidi" w:cstheme="majorBidi"/>
          <w:b/>
          <w:bCs/>
          <w:sz w:val="24"/>
          <w:szCs w:val="24"/>
        </w:rPr>
        <w:t>8</w:t>
      </w:r>
      <w:r w:rsidRPr="002D7097">
        <w:rPr>
          <w:rFonts w:asciiTheme="majorBidi" w:hAnsiTheme="majorBidi" w:cstheme="majorBidi"/>
          <w:sz w:val="24"/>
          <w:szCs w:val="24"/>
        </w:rPr>
        <w:t xml:space="preserve"> </w:t>
      </w:r>
      <w:r w:rsidR="00785F9F" w:rsidRPr="002D7097">
        <w:rPr>
          <w:rFonts w:asciiTheme="majorBidi" w:hAnsiTheme="majorBidi" w:cstheme="majorBidi"/>
          <w:sz w:val="24"/>
          <w:szCs w:val="24"/>
        </w:rPr>
        <w:t xml:space="preserve">provide a detailed analysis of the training process and performance metrics for the YOLO model applied to the CHB-MIT Scalp EEG Database. </w:t>
      </w:r>
      <w:r w:rsidR="00785F9F" w:rsidRPr="002D7097">
        <w:rPr>
          <w:rFonts w:asciiTheme="majorBidi" w:hAnsiTheme="majorBidi" w:cstheme="majorBidi"/>
          <w:b/>
          <w:bCs/>
          <w:sz w:val="24"/>
          <w:szCs w:val="24"/>
        </w:rPr>
        <w:t xml:space="preserve">Table </w:t>
      </w:r>
      <w:r w:rsidR="003022E5">
        <w:rPr>
          <w:rFonts w:asciiTheme="majorBidi" w:hAnsiTheme="majorBidi" w:cstheme="majorBidi"/>
          <w:b/>
          <w:bCs/>
          <w:sz w:val="24"/>
          <w:szCs w:val="24"/>
        </w:rPr>
        <w:t>7</w:t>
      </w:r>
      <w:r w:rsidR="00785F9F" w:rsidRPr="002D7097">
        <w:rPr>
          <w:rFonts w:asciiTheme="majorBidi" w:hAnsiTheme="majorBidi" w:cstheme="majorBidi"/>
          <w:sz w:val="24"/>
          <w:szCs w:val="24"/>
        </w:rPr>
        <w:t xml:space="preserve"> presents the training progress across different epochs, including key metrics such as training loss, validation loss, accuracy, and learning rates. </w:t>
      </w:r>
      <w:r w:rsidR="00785F9F" w:rsidRPr="002D7097">
        <w:rPr>
          <w:rFonts w:asciiTheme="majorBidi" w:hAnsiTheme="majorBidi" w:cstheme="majorBidi"/>
          <w:b/>
          <w:bCs/>
          <w:sz w:val="24"/>
          <w:szCs w:val="24"/>
        </w:rPr>
        <w:t xml:space="preserve">Table </w:t>
      </w:r>
      <w:r w:rsidR="003022E5">
        <w:rPr>
          <w:rFonts w:asciiTheme="majorBidi" w:hAnsiTheme="majorBidi" w:cstheme="majorBidi"/>
          <w:b/>
          <w:bCs/>
          <w:sz w:val="24"/>
          <w:szCs w:val="24"/>
        </w:rPr>
        <w:t>8</w:t>
      </w:r>
      <w:r w:rsidR="00785F9F" w:rsidRPr="002D7097">
        <w:rPr>
          <w:rFonts w:asciiTheme="majorBidi" w:hAnsiTheme="majorBidi" w:cstheme="majorBidi"/>
          <w:sz w:val="24"/>
          <w:szCs w:val="24"/>
        </w:rPr>
        <w:t xml:space="preserve"> summarizes the model's performance on the test set, including the confusion matrix, precision, recall, F1-score, and overall accuracy. These tables collectively offer insights into the model's learning dynamics and its effectiveness in classifying seizure and non-seizure events.</w:t>
      </w:r>
    </w:p>
    <w:p w14:paraId="0632BC23" w14:textId="47153CCC" w:rsidR="00116484" w:rsidRPr="002D7097" w:rsidRDefault="00F62E5F" w:rsidP="00785F9F">
      <w:pPr>
        <w:spacing w:after="0"/>
        <w:jc w:val="center"/>
        <w:rPr>
          <w:rStyle w:val="Strong"/>
          <w:rFonts w:asciiTheme="majorBidi" w:hAnsiTheme="majorBidi" w:cstheme="majorBidi"/>
          <w:b w:val="0"/>
          <w:bCs w:val="0"/>
        </w:rPr>
      </w:pPr>
      <w:r w:rsidRPr="002D7097">
        <w:rPr>
          <w:rFonts w:asciiTheme="majorBidi" w:hAnsiTheme="majorBidi" w:cstheme="majorBidi"/>
          <w:b/>
          <w:bCs/>
        </w:rPr>
        <w:t xml:space="preserve">Table </w:t>
      </w:r>
      <w:r w:rsidR="003022E5">
        <w:rPr>
          <w:rFonts w:asciiTheme="majorBidi" w:hAnsiTheme="majorBidi" w:cstheme="majorBidi"/>
          <w:b/>
          <w:bCs/>
        </w:rPr>
        <w:t>7</w:t>
      </w:r>
      <w:r w:rsidR="007079E5" w:rsidRPr="002D7097">
        <w:rPr>
          <w:rFonts w:asciiTheme="majorBidi" w:hAnsiTheme="majorBidi" w:cstheme="majorBidi"/>
        </w:rPr>
        <w:t xml:space="preserve">: </w:t>
      </w:r>
      <w:r w:rsidR="00CA1070" w:rsidRPr="002D7097">
        <w:rPr>
          <w:rFonts w:asciiTheme="majorBidi" w:hAnsiTheme="majorBidi" w:cstheme="majorBidi"/>
        </w:rPr>
        <w:t>Training Progress Across Epochs</w:t>
      </w:r>
    </w:p>
    <w:tbl>
      <w:tblPr>
        <w:tblStyle w:val="PlainTable23"/>
        <w:tblW w:w="0" w:type="auto"/>
        <w:tblLook w:val="04A0" w:firstRow="1" w:lastRow="0" w:firstColumn="1" w:lastColumn="0" w:noHBand="0" w:noVBand="1"/>
      </w:tblPr>
      <w:tblGrid>
        <w:gridCol w:w="716"/>
        <w:gridCol w:w="866"/>
        <w:gridCol w:w="1005"/>
        <w:gridCol w:w="2149"/>
        <w:gridCol w:w="866"/>
        <w:gridCol w:w="1266"/>
        <w:gridCol w:w="1266"/>
        <w:gridCol w:w="1266"/>
      </w:tblGrid>
      <w:tr w:rsidR="002D7097" w:rsidRPr="002D7097" w14:paraId="16CEF319" w14:textId="77777777" w:rsidTr="001164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3684A1A" w14:textId="77777777" w:rsidR="00116484" w:rsidRPr="002D7097" w:rsidRDefault="00116484" w:rsidP="00116484">
            <w:pPr>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epoch</w:t>
            </w:r>
          </w:p>
        </w:tc>
        <w:tc>
          <w:tcPr>
            <w:tcW w:w="0" w:type="auto"/>
            <w:hideMark/>
          </w:tcPr>
          <w:p w14:paraId="32EFBAE9" w14:textId="77777777" w:rsidR="00116484" w:rsidRPr="002D7097" w:rsidRDefault="00116484" w:rsidP="00116484">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time</w:t>
            </w:r>
          </w:p>
        </w:tc>
        <w:tc>
          <w:tcPr>
            <w:tcW w:w="0" w:type="auto"/>
            <w:hideMark/>
          </w:tcPr>
          <w:p w14:paraId="31E252F7" w14:textId="77777777" w:rsidR="00116484" w:rsidRPr="002D7097" w:rsidRDefault="00116484" w:rsidP="00116484">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train/loss</w:t>
            </w:r>
          </w:p>
        </w:tc>
        <w:tc>
          <w:tcPr>
            <w:tcW w:w="0" w:type="auto"/>
            <w:hideMark/>
          </w:tcPr>
          <w:p w14:paraId="52958ACC" w14:textId="77777777" w:rsidR="00116484" w:rsidRPr="002D7097" w:rsidRDefault="00116484" w:rsidP="00116484">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metrics/accuracy_top1</w:t>
            </w:r>
          </w:p>
        </w:tc>
        <w:tc>
          <w:tcPr>
            <w:tcW w:w="0" w:type="auto"/>
            <w:hideMark/>
          </w:tcPr>
          <w:p w14:paraId="4DFA8F5F" w14:textId="77777777" w:rsidR="00116484" w:rsidRPr="002D7097" w:rsidRDefault="00116484" w:rsidP="00116484">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proofErr w:type="spellStart"/>
            <w:r w:rsidRPr="002D7097">
              <w:rPr>
                <w:rFonts w:asciiTheme="majorBidi" w:eastAsia="Times New Roman" w:hAnsiTheme="majorBidi" w:cstheme="majorBidi"/>
                <w:sz w:val="20"/>
                <w:szCs w:val="20"/>
              </w:rPr>
              <w:t>val</w:t>
            </w:r>
            <w:proofErr w:type="spellEnd"/>
            <w:r w:rsidRPr="002D7097">
              <w:rPr>
                <w:rFonts w:asciiTheme="majorBidi" w:eastAsia="Times New Roman" w:hAnsiTheme="majorBidi" w:cstheme="majorBidi"/>
                <w:sz w:val="20"/>
                <w:szCs w:val="20"/>
              </w:rPr>
              <w:t>/loss</w:t>
            </w:r>
          </w:p>
        </w:tc>
        <w:tc>
          <w:tcPr>
            <w:tcW w:w="0" w:type="auto"/>
            <w:hideMark/>
          </w:tcPr>
          <w:p w14:paraId="205B127F" w14:textId="77777777" w:rsidR="00116484" w:rsidRPr="002D7097" w:rsidRDefault="00116484" w:rsidP="00116484">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proofErr w:type="spellStart"/>
            <w:r w:rsidRPr="002D7097">
              <w:rPr>
                <w:rFonts w:asciiTheme="majorBidi" w:eastAsia="Times New Roman" w:hAnsiTheme="majorBidi" w:cstheme="majorBidi"/>
                <w:sz w:val="20"/>
                <w:szCs w:val="20"/>
              </w:rPr>
              <w:t>lr</w:t>
            </w:r>
            <w:proofErr w:type="spellEnd"/>
            <w:r w:rsidRPr="002D7097">
              <w:rPr>
                <w:rFonts w:asciiTheme="majorBidi" w:eastAsia="Times New Roman" w:hAnsiTheme="majorBidi" w:cstheme="majorBidi"/>
                <w:sz w:val="20"/>
                <w:szCs w:val="20"/>
              </w:rPr>
              <w:t>/pg0</w:t>
            </w:r>
          </w:p>
        </w:tc>
        <w:tc>
          <w:tcPr>
            <w:tcW w:w="0" w:type="auto"/>
            <w:hideMark/>
          </w:tcPr>
          <w:p w14:paraId="60E14396" w14:textId="77777777" w:rsidR="00116484" w:rsidRPr="002D7097" w:rsidRDefault="00116484" w:rsidP="00116484">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proofErr w:type="spellStart"/>
            <w:r w:rsidRPr="002D7097">
              <w:rPr>
                <w:rFonts w:asciiTheme="majorBidi" w:eastAsia="Times New Roman" w:hAnsiTheme="majorBidi" w:cstheme="majorBidi"/>
                <w:sz w:val="20"/>
                <w:szCs w:val="20"/>
              </w:rPr>
              <w:t>lr</w:t>
            </w:r>
            <w:proofErr w:type="spellEnd"/>
            <w:r w:rsidRPr="002D7097">
              <w:rPr>
                <w:rFonts w:asciiTheme="majorBidi" w:eastAsia="Times New Roman" w:hAnsiTheme="majorBidi" w:cstheme="majorBidi"/>
                <w:sz w:val="20"/>
                <w:szCs w:val="20"/>
              </w:rPr>
              <w:t>/pg1</w:t>
            </w:r>
          </w:p>
        </w:tc>
        <w:tc>
          <w:tcPr>
            <w:tcW w:w="0" w:type="auto"/>
            <w:hideMark/>
          </w:tcPr>
          <w:p w14:paraId="3CEACD33" w14:textId="77777777" w:rsidR="00116484" w:rsidRPr="002D7097" w:rsidRDefault="00116484" w:rsidP="00116484">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proofErr w:type="spellStart"/>
            <w:r w:rsidRPr="002D7097">
              <w:rPr>
                <w:rFonts w:asciiTheme="majorBidi" w:eastAsia="Times New Roman" w:hAnsiTheme="majorBidi" w:cstheme="majorBidi"/>
                <w:sz w:val="20"/>
                <w:szCs w:val="20"/>
              </w:rPr>
              <w:t>lr</w:t>
            </w:r>
            <w:proofErr w:type="spellEnd"/>
            <w:r w:rsidRPr="002D7097">
              <w:rPr>
                <w:rFonts w:asciiTheme="majorBidi" w:eastAsia="Times New Roman" w:hAnsiTheme="majorBidi" w:cstheme="majorBidi"/>
                <w:sz w:val="20"/>
                <w:szCs w:val="20"/>
              </w:rPr>
              <w:t>/pg2</w:t>
            </w:r>
          </w:p>
        </w:tc>
      </w:tr>
      <w:tr w:rsidR="002D7097" w:rsidRPr="002D7097" w14:paraId="50F2B6AE" w14:textId="77777777" w:rsidTr="00116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C50CA32" w14:textId="77777777" w:rsidR="00116484" w:rsidRPr="002D7097" w:rsidRDefault="00116484" w:rsidP="00116484">
            <w:pPr>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1</w:t>
            </w:r>
          </w:p>
        </w:tc>
        <w:tc>
          <w:tcPr>
            <w:tcW w:w="0" w:type="auto"/>
            <w:hideMark/>
          </w:tcPr>
          <w:p w14:paraId="626997E9" w14:textId="77777777" w:rsidR="00116484" w:rsidRPr="002D7097" w:rsidRDefault="00116484" w:rsidP="00116484">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74.9636</w:t>
            </w:r>
          </w:p>
        </w:tc>
        <w:tc>
          <w:tcPr>
            <w:tcW w:w="0" w:type="auto"/>
            <w:hideMark/>
          </w:tcPr>
          <w:p w14:paraId="07F5A4E2" w14:textId="77777777" w:rsidR="00116484" w:rsidRPr="002D7097" w:rsidRDefault="00116484" w:rsidP="00116484">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0.28697</w:t>
            </w:r>
          </w:p>
        </w:tc>
        <w:tc>
          <w:tcPr>
            <w:tcW w:w="0" w:type="auto"/>
            <w:hideMark/>
          </w:tcPr>
          <w:p w14:paraId="75C32067" w14:textId="77777777" w:rsidR="00116484" w:rsidRPr="002D7097" w:rsidRDefault="00116484" w:rsidP="00116484">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0.93254</w:t>
            </w:r>
          </w:p>
        </w:tc>
        <w:tc>
          <w:tcPr>
            <w:tcW w:w="0" w:type="auto"/>
            <w:hideMark/>
          </w:tcPr>
          <w:p w14:paraId="59BF195C" w14:textId="77777777" w:rsidR="00116484" w:rsidRPr="002D7097" w:rsidRDefault="00116484" w:rsidP="00116484">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0.33983</w:t>
            </w:r>
          </w:p>
        </w:tc>
        <w:tc>
          <w:tcPr>
            <w:tcW w:w="0" w:type="auto"/>
            <w:hideMark/>
          </w:tcPr>
          <w:p w14:paraId="133CC7B3" w14:textId="77777777" w:rsidR="00116484" w:rsidRPr="002D7097" w:rsidRDefault="00116484" w:rsidP="00116484">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0.000554204</w:t>
            </w:r>
          </w:p>
        </w:tc>
        <w:tc>
          <w:tcPr>
            <w:tcW w:w="0" w:type="auto"/>
            <w:hideMark/>
          </w:tcPr>
          <w:p w14:paraId="1DC5D95F" w14:textId="77777777" w:rsidR="00116484" w:rsidRPr="002D7097" w:rsidRDefault="00116484" w:rsidP="00116484">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0.000554204</w:t>
            </w:r>
          </w:p>
        </w:tc>
        <w:tc>
          <w:tcPr>
            <w:tcW w:w="0" w:type="auto"/>
            <w:hideMark/>
          </w:tcPr>
          <w:p w14:paraId="4A30E5F5" w14:textId="77777777" w:rsidR="00116484" w:rsidRPr="002D7097" w:rsidRDefault="00116484" w:rsidP="00116484">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0.000554204</w:t>
            </w:r>
          </w:p>
        </w:tc>
      </w:tr>
      <w:tr w:rsidR="002D7097" w:rsidRPr="002D7097" w14:paraId="4A659F84" w14:textId="77777777" w:rsidTr="00116484">
        <w:tc>
          <w:tcPr>
            <w:cnfStyle w:val="001000000000" w:firstRow="0" w:lastRow="0" w:firstColumn="1" w:lastColumn="0" w:oddVBand="0" w:evenVBand="0" w:oddHBand="0" w:evenHBand="0" w:firstRowFirstColumn="0" w:firstRowLastColumn="0" w:lastRowFirstColumn="0" w:lastRowLastColumn="0"/>
            <w:tcW w:w="0" w:type="auto"/>
            <w:hideMark/>
          </w:tcPr>
          <w:p w14:paraId="0A57006A" w14:textId="77777777" w:rsidR="00116484" w:rsidRPr="002D7097" w:rsidRDefault="00116484" w:rsidP="00116484">
            <w:pPr>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10</w:t>
            </w:r>
          </w:p>
        </w:tc>
        <w:tc>
          <w:tcPr>
            <w:tcW w:w="0" w:type="auto"/>
            <w:hideMark/>
          </w:tcPr>
          <w:p w14:paraId="46B795C2" w14:textId="77777777" w:rsidR="00116484" w:rsidRPr="002D7097" w:rsidRDefault="00116484" w:rsidP="00116484">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684.359</w:t>
            </w:r>
          </w:p>
        </w:tc>
        <w:tc>
          <w:tcPr>
            <w:tcW w:w="0" w:type="auto"/>
            <w:hideMark/>
          </w:tcPr>
          <w:p w14:paraId="0BF9169C" w14:textId="77777777" w:rsidR="00116484" w:rsidRPr="002D7097" w:rsidRDefault="00116484" w:rsidP="00116484">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0.15681</w:t>
            </w:r>
          </w:p>
        </w:tc>
        <w:tc>
          <w:tcPr>
            <w:tcW w:w="0" w:type="auto"/>
            <w:hideMark/>
          </w:tcPr>
          <w:p w14:paraId="6DE51E0F" w14:textId="77777777" w:rsidR="00116484" w:rsidRPr="002D7097" w:rsidRDefault="00116484" w:rsidP="00116484">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0.96032</w:t>
            </w:r>
          </w:p>
        </w:tc>
        <w:tc>
          <w:tcPr>
            <w:tcW w:w="0" w:type="auto"/>
            <w:hideMark/>
          </w:tcPr>
          <w:p w14:paraId="09BF18EB" w14:textId="77777777" w:rsidR="00116484" w:rsidRPr="002D7097" w:rsidRDefault="00116484" w:rsidP="00116484">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0.12745</w:t>
            </w:r>
          </w:p>
        </w:tc>
        <w:tc>
          <w:tcPr>
            <w:tcW w:w="0" w:type="auto"/>
            <w:hideMark/>
          </w:tcPr>
          <w:p w14:paraId="032B9F67" w14:textId="77777777" w:rsidR="00116484" w:rsidRPr="002D7097" w:rsidRDefault="00116484" w:rsidP="00116484">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0.00151697</w:t>
            </w:r>
          </w:p>
        </w:tc>
        <w:tc>
          <w:tcPr>
            <w:tcW w:w="0" w:type="auto"/>
            <w:hideMark/>
          </w:tcPr>
          <w:p w14:paraId="3B8EF674" w14:textId="77777777" w:rsidR="00116484" w:rsidRPr="002D7097" w:rsidRDefault="00116484" w:rsidP="00116484">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0.00151697</w:t>
            </w:r>
          </w:p>
        </w:tc>
        <w:tc>
          <w:tcPr>
            <w:tcW w:w="0" w:type="auto"/>
            <w:hideMark/>
          </w:tcPr>
          <w:p w14:paraId="76919748" w14:textId="77777777" w:rsidR="00116484" w:rsidRPr="002D7097" w:rsidRDefault="00116484" w:rsidP="00116484">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0.00151697</w:t>
            </w:r>
          </w:p>
        </w:tc>
      </w:tr>
      <w:tr w:rsidR="002D7097" w:rsidRPr="002D7097" w14:paraId="23474B51" w14:textId="77777777" w:rsidTr="00116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7A55642" w14:textId="77777777" w:rsidR="00116484" w:rsidRPr="002D7097" w:rsidRDefault="00116484" w:rsidP="00116484">
            <w:pPr>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20</w:t>
            </w:r>
          </w:p>
        </w:tc>
        <w:tc>
          <w:tcPr>
            <w:tcW w:w="0" w:type="auto"/>
            <w:hideMark/>
          </w:tcPr>
          <w:p w14:paraId="5CEAEA81" w14:textId="77777777" w:rsidR="00116484" w:rsidRPr="002D7097" w:rsidRDefault="00116484" w:rsidP="00116484">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1367.17</w:t>
            </w:r>
          </w:p>
        </w:tc>
        <w:tc>
          <w:tcPr>
            <w:tcW w:w="0" w:type="auto"/>
            <w:hideMark/>
          </w:tcPr>
          <w:p w14:paraId="3B335079" w14:textId="77777777" w:rsidR="00116484" w:rsidRPr="002D7097" w:rsidRDefault="00116484" w:rsidP="00116484">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0.11821</w:t>
            </w:r>
          </w:p>
        </w:tc>
        <w:tc>
          <w:tcPr>
            <w:tcW w:w="0" w:type="auto"/>
            <w:hideMark/>
          </w:tcPr>
          <w:p w14:paraId="3AA3043B" w14:textId="77777777" w:rsidR="00116484" w:rsidRPr="002D7097" w:rsidRDefault="00116484" w:rsidP="00116484">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0.96825</w:t>
            </w:r>
          </w:p>
        </w:tc>
        <w:tc>
          <w:tcPr>
            <w:tcW w:w="0" w:type="auto"/>
            <w:hideMark/>
          </w:tcPr>
          <w:p w14:paraId="1AE60FD9" w14:textId="77777777" w:rsidR="00116484" w:rsidRPr="002D7097" w:rsidRDefault="00116484" w:rsidP="00116484">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0.1121</w:t>
            </w:r>
          </w:p>
        </w:tc>
        <w:tc>
          <w:tcPr>
            <w:tcW w:w="0" w:type="auto"/>
            <w:hideMark/>
          </w:tcPr>
          <w:p w14:paraId="06FAA518" w14:textId="77777777" w:rsidR="00116484" w:rsidRPr="002D7097" w:rsidRDefault="00116484" w:rsidP="00116484">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0.00135027</w:t>
            </w:r>
          </w:p>
        </w:tc>
        <w:tc>
          <w:tcPr>
            <w:tcW w:w="0" w:type="auto"/>
            <w:hideMark/>
          </w:tcPr>
          <w:p w14:paraId="589C321B" w14:textId="77777777" w:rsidR="00116484" w:rsidRPr="002D7097" w:rsidRDefault="00116484" w:rsidP="00116484">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0.00135027</w:t>
            </w:r>
          </w:p>
        </w:tc>
        <w:tc>
          <w:tcPr>
            <w:tcW w:w="0" w:type="auto"/>
            <w:hideMark/>
          </w:tcPr>
          <w:p w14:paraId="7B3B0BF9" w14:textId="77777777" w:rsidR="00116484" w:rsidRPr="002D7097" w:rsidRDefault="00116484" w:rsidP="00116484">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0.00135027</w:t>
            </w:r>
          </w:p>
        </w:tc>
      </w:tr>
      <w:tr w:rsidR="002D7097" w:rsidRPr="002D7097" w14:paraId="31FBABD3" w14:textId="77777777" w:rsidTr="00116484">
        <w:tc>
          <w:tcPr>
            <w:cnfStyle w:val="001000000000" w:firstRow="0" w:lastRow="0" w:firstColumn="1" w:lastColumn="0" w:oddVBand="0" w:evenVBand="0" w:oddHBand="0" w:evenHBand="0" w:firstRowFirstColumn="0" w:firstRowLastColumn="0" w:lastRowFirstColumn="0" w:lastRowLastColumn="0"/>
            <w:tcW w:w="0" w:type="auto"/>
            <w:hideMark/>
          </w:tcPr>
          <w:p w14:paraId="01211FA5" w14:textId="77777777" w:rsidR="00116484" w:rsidRPr="002D7097" w:rsidRDefault="00116484" w:rsidP="00116484">
            <w:pPr>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30</w:t>
            </w:r>
          </w:p>
        </w:tc>
        <w:tc>
          <w:tcPr>
            <w:tcW w:w="0" w:type="auto"/>
            <w:hideMark/>
          </w:tcPr>
          <w:p w14:paraId="6EC7BFC6" w14:textId="77777777" w:rsidR="00116484" w:rsidRPr="002D7097" w:rsidRDefault="00116484" w:rsidP="00116484">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2049.07</w:t>
            </w:r>
          </w:p>
        </w:tc>
        <w:tc>
          <w:tcPr>
            <w:tcW w:w="0" w:type="auto"/>
            <w:hideMark/>
          </w:tcPr>
          <w:p w14:paraId="00151009" w14:textId="77777777" w:rsidR="00116484" w:rsidRPr="002D7097" w:rsidRDefault="00116484" w:rsidP="00116484">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0.09643</w:t>
            </w:r>
          </w:p>
        </w:tc>
        <w:tc>
          <w:tcPr>
            <w:tcW w:w="0" w:type="auto"/>
            <w:hideMark/>
          </w:tcPr>
          <w:p w14:paraId="4314E716" w14:textId="77777777" w:rsidR="00116484" w:rsidRPr="002D7097" w:rsidRDefault="00116484" w:rsidP="00116484">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0.96429</w:t>
            </w:r>
          </w:p>
        </w:tc>
        <w:tc>
          <w:tcPr>
            <w:tcW w:w="0" w:type="auto"/>
            <w:hideMark/>
          </w:tcPr>
          <w:p w14:paraId="13F20B37" w14:textId="77777777" w:rsidR="00116484" w:rsidRPr="002D7097" w:rsidRDefault="00116484" w:rsidP="00116484">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0.09262</w:t>
            </w:r>
          </w:p>
        </w:tc>
        <w:tc>
          <w:tcPr>
            <w:tcW w:w="0" w:type="auto"/>
            <w:hideMark/>
          </w:tcPr>
          <w:p w14:paraId="47A50463" w14:textId="77777777" w:rsidR="00116484" w:rsidRPr="002D7097" w:rsidRDefault="00116484" w:rsidP="00116484">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0.00118357</w:t>
            </w:r>
          </w:p>
        </w:tc>
        <w:tc>
          <w:tcPr>
            <w:tcW w:w="0" w:type="auto"/>
            <w:hideMark/>
          </w:tcPr>
          <w:p w14:paraId="20A627C7" w14:textId="77777777" w:rsidR="00116484" w:rsidRPr="002D7097" w:rsidRDefault="00116484" w:rsidP="00116484">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0.00118357</w:t>
            </w:r>
          </w:p>
        </w:tc>
        <w:tc>
          <w:tcPr>
            <w:tcW w:w="0" w:type="auto"/>
            <w:hideMark/>
          </w:tcPr>
          <w:p w14:paraId="2150C0A8" w14:textId="77777777" w:rsidR="00116484" w:rsidRPr="002D7097" w:rsidRDefault="00116484" w:rsidP="00116484">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0.00118357</w:t>
            </w:r>
          </w:p>
        </w:tc>
      </w:tr>
      <w:tr w:rsidR="002D7097" w:rsidRPr="002D7097" w14:paraId="5D048016" w14:textId="77777777" w:rsidTr="00116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EFB795F" w14:textId="77777777" w:rsidR="00116484" w:rsidRPr="002D7097" w:rsidRDefault="00116484" w:rsidP="00116484">
            <w:pPr>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40</w:t>
            </w:r>
          </w:p>
        </w:tc>
        <w:tc>
          <w:tcPr>
            <w:tcW w:w="0" w:type="auto"/>
            <w:hideMark/>
          </w:tcPr>
          <w:p w14:paraId="306C0270" w14:textId="77777777" w:rsidR="00116484" w:rsidRPr="002D7097" w:rsidRDefault="00116484" w:rsidP="00116484">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2733.43</w:t>
            </w:r>
          </w:p>
        </w:tc>
        <w:tc>
          <w:tcPr>
            <w:tcW w:w="0" w:type="auto"/>
            <w:hideMark/>
          </w:tcPr>
          <w:p w14:paraId="3AA63CC2" w14:textId="77777777" w:rsidR="00116484" w:rsidRPr="002D7097" w:rsidRDefault="00116484" w:rsidP="00116484">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0.0889</w:t>
            </w:r>
          </w:p>
        </w:tc>
        <w:tc>
          <w:tcPr>
            <w:tcW w:w="0" w:type="auto"/>
            <w:hideMark/>
          </w:tcPr>
          <w:p w14:paraId="1675AF8D" w14:textId="77777777" w:rsidR="00116484" w:rsidRPr="002D7097" w:rsidRDefault="00116484" w:rsidP="00116484">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0.97222</w:t>
            </w:r>
          </w:p>
        </w:tc>
        <w:tc>
          <w:tcPr>
            <w:tcW w:w="0" w:type="auto"/>
            <w:hideMark/>
          </w:tcPr>
          <w:p w14:paraId="3BDC7C3B" w14:textId="77777777" w:rsidR="00116484" w:rsidRPr="002D7097" w:rsidRDefault="00116484" w:rsidP="00116484">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0.0716</w:t>
            </w:r>
          </w:p>
        </w:tc>
        <w:tc>
          <w:tcPr>
            <w:tcW w:w="0" w:type="auto"/>
            <w:hideMark/>
          </w:tcPr>
          <w:p w14:paraId="1496AC44" w14:textId="77777777" w:rsidR="00116484" w:rsidRPr="002D7097" w:rsidRDefault="00116484" w:rsidP="00116484">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0.00101688</w:t>
            </w:r>
          </w:p>
        </w:tc>
        <w:tc>
          <w:tcPr>
            <w:tcW w:w="0" w:type="auto"/>
            <w:hideMark/>
          </w:tcPr>
          <w:p w14:paraId="735B7575" w14:textId="77777777" w:rsidR="00116484" w:rsidRPr="002D7097" w:rsidRDefault="00116484" w:rsidP="00116484">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0.00101688</w:t>
            </w:r>
          </w:p>
        </w:tc>
        <w:tc>
          <w:tcPr>
            <w:tcW w:w="0" w:type="auto"/>
            <w:hideMark/>
          </w:tcPr>
          <w:p w14:paraId="16B5F1A8" w14:textId="77777777" w:rsidR="00116484" w:rsidRPr="002D7097" w:rsidRDefault="00116484" w:rsidP="00116484">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0.00101688</w:t>
            </w:r>
          </w:p>
        </w:tc>
      </w:tr>
      <w:tr w:rsidR="002D7097" w:rsidRPr="002D7097" w14:paraId="3F51130E" w14:textId="77777777" w:rsidTr="00116484">
        <w:tc>
          <w:tcPr>
            <w:cnfStyle w:val="001000000000" w:firstRow="0" w:lastRow="0" w:firstColumn="1" w:lastColumn="0" w:oddVBand="0" w:evenVBand="0" w:oddHBand="0" w:evenHBand="0" w:firstRowFirstColumn="0" w:firstRowLastColumn="0" w:lastRowFirstColumn="0" w:lastRowLastColumn="0"/>
            <w:tcW w:w="0" w:type="auto"/>
            <w:hideMark/>
          </w:tcPr>
          <w:p w14:paraId="10B2C5D4" w14:textId="77777777" w:rsidR="00116484" w:rsidRPr="002D7097" w:rsidRDefault="00116484" w:rsidP="00116484">
            <w:pPr>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50</w:t>
            </w:r>
          </w:p>
        </w:tc>
        <w:tc>
          <w:tcPr>
            <w:tcW w:w="0" w:type="auto"/>
            <w:hideMark/>
          </w:tcPr>
          <w:p w14:paraId="355C16D4" w14:textId="77777777" w:rsidR="00116484" w:rsidRPr="002D7097" w:rsidRDefault="00116484" w:rsidP="00116484">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3414.21</w:t>
            </w:r>
          </w:p>
        </w:tc>
        <w:tc>
          <w:tcPr>
            <w:tcW w:w="0" w:type="auto"/>
            <w:hideMark/>
          </w:tcPr>
          <w:p w14:paraId="28E4A16D" w14:textId="77777777" w:rsidR="00116484" w:rsidRPr="002D7097" w:rsidRDefault="00116484" w:rsidP="00116484">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0.06399</w:t>
            </w:r>
          </w:p>
        </w:tc>
        <w:tc>
          <w:tcPr>
            <w:tcW w:w="0" w:type="auto"/>
            <w:hideMark/>
          </w:tcPr>
          <w:p w14:paraId="6611A757" w14:textId="77777777" w:rsidR="00116484" w:rsidRPr="002D7097" w:rsidRDefault="00116484" w:rsidP="00116484">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0.97222</w:t>
            </w:r>
          </w:p>
        </w:tc>
        <w:tc>
          <w:tcPr>
            <w:tcW w:w="0" w:type="auto"/>
            <w:hideMark/>
          </w:tcPr>
          <w:p w14:paraId="4E4D9F27" w14:textId="77777777" w:rsidR="00116484" w:rsidRPr="002D7097" w:rsidRDefault="00116484" w:rsidP="00116484">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0.10698</w:t>
            </w:r>
          </w:p>
        </w:tc>
        <w:tc>
          <w:tcPr>
            <w:tcW w:w="0" w:type="auto"/>
            <w:hideMark/>
          </w:tcPr>
          <w:p w14:paraId="12DF8040" w14:textId="77777777" w:rsidR="00116484" w:rsidRPr="002D7097" w:rsidRDefault="00116484" w:rsidP="00116484">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0.000850178</w:t>
            </w:r>
          </w:p>
        </w:tc>
        <w:tc>
          <w:tcPr>
            <w:tcW w:w="0" w:type="auto"/>
            <w:hideMark/>
          </w:tcPr>
          <w:p w14:paraId="2347CC00" w14:textId="77777777" w:rsidR="00116484" w:rsidRPr="002D7097" w:rsidRDefault="00116484" w:rsidP="00116484">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0.000850178</w:t>
            </w:r>
          </w:p>
        </w:tc>
        <w:tc>
          <w:tcPr>
            <w:tcW w:w="0" w:type="auto"/>
            <w:hideMark/>
          </w:tcPr>
          <w:p w14:paraId="1469F10C" w14:textId="77777777" w:rsidR="00116484" w:rsidRPr="002D7097" w:rsidRDefault="00116484" w:rsidP="00116484">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0.000850178</w:t>
            </w:r>
          </w:p>
        </w:tc>
      </w:tr>
      <w:tr w:rsidR="002D7097" w:rsidRPr="002D7097" w14:paraId="2C45F4A1" w14:textId="77777777" w:rsidTr="00116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454D4AF" w14:textId="77777777" w:rsidR="00116484" w:rsidRPr="002D7097" w:rsidRDefault="00116484" w:rsidP="00116484">
            <w:pPr>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60</w:t>
            </w:r>
          </w:p>
        </w:tc>
        <w:tc>
          <w:tcPr>
            <w:tcW w:w="0" w:type="auto"/>
            <w:hideMark/>
          </w:tcPr>
          <w:p w14:paraId="656FF3D2" w14:textId="77777777" w:rsidR="00116484" w:rsidRPr="002D7097" w:rsidRDefault="00116484" w:rsidP="00116484">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4102.38</w:t>
            </w:r>
          </w:p>
        </w:tc>
        <w:tc>
          <w:tcPr>
            <w:tcW w:w="0" w:type="auto"/>
            <w:hideMark/>
          </w:tcPr>
          <w:p w14:paraId="12E9AC9D" w14:textId="77777777" w:rsidR="00116484" w:rsidRPr="002D7097" w:rsidRDefault="00116484" w:rsidP="00116484">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0.05649</w:t>
            </w:r>
          </w:p>
        </w:tc>
        <w:tc>
          <w:tcPr>
            <w:tcW w:w="0" w:type="auto"/>
            <w:hideMark/>
          </w:tcPr>
          <w:p w14:paraId="298FB709" w14:textId="77777777" w:rsidR="00116484" w:rsidRPr="002D7097" w:rsidRDefault="00116484" w:rsidP="00116484">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0.97619</w:t>
            </w:r>
          </w:p>
        </w:tc>
        <w:tc>
          <w:tcPr>
            <w:tcW w:w="0" w:type="auto"/>
            <w:hideMark/>
          </w:tcPr>
          <w:p w14:paraId="096DB05C" w14:textId="77777777" w:rsidR="00116484" w:rsidRPr="002D7097" w:rsidRDefault="00116484" w:rsidP="00116484">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0.08864</w:t>
            </w:r>
          </w:p>
        </w:tc>
        <w:tc>
          <w:tcPr>
            <w:tcW w:w="0" w:type="auto"/>
            <w:hideMark/>
          </w:tcPr>
          <w:p w14:paraId="501375F7" w14:textId="77777777" w:rsidR="00116484" w:rsidRPr="002D7097" w:rsidRDefault="00116484" w:rsidP="00116484">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0.00068348</w:t>
            </w:r>
          </w:p>
        </w:tc>
        <w:tc>
          <w:tcPr>
            <w:tcW w:w="0" w:type="auto"/>
            <w:hideMark/>
          </w:tcPr>
          <w:p w14:paraId="15A15595" w14:textId="77777777" w:rsidR="00116484" w:rsidRPr="002D7097" w:rsidRDefault="00116484" w:rsidP="00116484">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0.00068348</w:t>
            </w:r>
          </w:p>
        </w:tc>
        <w:tc>
          <w:tcPr>
            <w:tcW w:w="0" w:type="auto"/>
            <w:hideMark/>
          </w:tcPr>
          <w:p w14:paraId="695CE83A" w14:textId="77777777" w:rsidR="00116484" w:rsidRPr="002D7097" w:rsidRDefault="00116484" w:rsidP="00116484">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0.00068348</w:t>
            </w:r>
          </w:p>
        </w:tc>
      </w:tr>
      <w:tr w:rsidR="002D7097" w:rsidRPr="002D7097" w14:paraId="69911661" w14:textId="77777777" w:rsidTr="00116484">
        <w:tc>
          <w:tcPr>
            <w:cnfStyle w:val="001000000000" w:firstRow="0" w:lastRow="0" w:firstColumn="1" w:lastColumn="0" w:oddVBand="0" w:evenVBand="0" w:oddHBand="0" w:evenHBand="0" w:firstRowFirstColumn="0" w:firstRowLastColumn="0" w:lastRowFirstColumn="0" w:lastRowLastColumn="0"/>
            <w:tcW w:w="0" w:type="auto"/>
            <w:hideMark/>
          </w:tcPr>
          <w:p w14:paraId="12C68C1F" w14:textId="77777777" w:rsidR="00116484" w:rsidRPr="002D7097" w:rsidRDefault="00116484" w:rsidP="00116484">
            <w:pPr>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70</w:t>
            </w:r>
          </w:p>
        </w:tc>
        <w:tc>
          <w:tcPr>
            <w:tcW w:w="0" w:type="auto"/>
            <w:hideMark/>
          </w:tcPr>
          <w:p w14:paraId="65FA4D9D" w14:textId="77777777" w:rsidR="00116484" w:rsidRPr="002D7097" w:rsidRDefault="00116484" w:rsidP="00116484">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4783.32</w:t>
            </w:r>
          </w:p>
        </w:tc>
        <w:tc>
          <w:tcPr>
            <w:tcW w:w="0" w:type="auto"/>
            <w:hideMark/>
          </w:tcPr>
          <w:p w14:paraId="4E805D65" w14:textId="77777777" w:rsidR="00116484" w:rsidRPr="002D7097" w:rsidRDefault="00116484" w:rsidP="00116484">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0.04819</w:t>
            </w:r>
          </w:p>
        </w:tc>
        <w:tc>
          <w:tcPr>
            <w:tcW w:w="0" w:type="auto"/>
            <w:hideMark/>
          </w:tcPr>
          <w:p w14:paraId="2D8BD1F8" w14:textId="77777777" w:rsidR="00116484" w:rsidRPr="002D7097" w:rsidRDefault="00116484" w:rsidP="00116484">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0.96825</w:t>
            </w:r>
          </w:p>
        </w:tc>
        <w:tc>
          <w:tcPr>
            <w:tcW w:w="0" w:type="auto"/>
            <w:hideMark/>
          </w:tcPr>
          <w:p w14:paraId="6802EE9C" w14:textId="77777777" w:rsidR="00116484" w:rsidRPr="002D7097" w:rsidRDefault="00116484" w:rsidP="00116484">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0.09249</w:t>
            </w:r>
          </w:p>
        </w:tc>
        <w:tc>
          <w:tcPr>
            <w:tcW w:w="0" w:type="auto"/>
            <w:hideMark/>
          </w:tcPr>
          <w:p w14:paraId="5388B681" w14:textId="77777777" w:rsidR="00116484" w:rsidRPr="002D7097" w:rsidRDefault="00116484" w:rsidP="00116484">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0.000516782</w:t>
            </w:r>
          </w:p>
        </w:tc>
        <w:tc>
          <w:tcPr>
            <w:tcW w:w="0" w:type="auto"/>
            <w:hideMark/>
          </w:tcPr>
          <w:p w14:paraId="3ECE58EA" w14:textId="77777777" w:rsidR="00116484" w:rsidRPr="002D7097" w:rsidRDefault="00116484" w:rsidP="00116484">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0.000516782</w:t>
            </w:r>
          </w:p>
        </w:tc>
        <w:tc>
          <w:tcPr>
            <w:tcW w:w="0" w:type="auto"/>
            <w:hideMark/>
          </w:tcPr>
          <w:p w14:paraId="0D35F1FC" w14:textId="77777777" w:rsidR="00116484" w:rsidRPr="002D7097" w:rsidRDefault="00116484" w:rsidP="00116484">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0.000516782</w:t>
            </w:r>
          </w:p>
        </w:tc>
      </w:tr>
      <w:tr w:rsidR="002D7097" w:rsidRPr="002D7097" w14:paraId="73AC2EFF" w14:textId="77777777" w:rsidTr="00116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E146C2A" w14:textId="77777777" w:rsidR="00116484" w:rsidRPr="002D7097" w:rsidRDefault="00116484" w:rsidP="00116484">
            <w:pPr>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lastRenderedPageBreak/>
              <w:t>80</w:t>
            </w:r>
          </w:p>
        </w:tc>
        <w:tc>
          <w:tcPr>
            <w:tcW w:w="0" w:type="auto"/>
            <w:hideMark/>
          </w:tcPr>
          <w:p w14:paraId="70867ACB" w14:textId="77777777" w:rsidR="00116484" w:rsidRPr="002D7097" w:rsidRDefault="00116484" w:rsidP="00116484">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5471.58</w:t>
            </w:r>
          </w:p>
        </w:tc>
        <w:tc>
          <w:tcPr>
            <w:tcW w:w="0" w:type="auto"/>
            <w:hideMark/>
          </w:tcPr>
          <w:p w14:paraId="7221C18B" w14:textId="77777777" w:rsidR="00116484" w:rsidRPr="002D7097" w:rsidRDefault="00116484" w:rsidP="00116484">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0.0378</w:t>
            </w:r>
          </w:p>
        </w:tc>
        <w:tc>
          <w:tcPr>
            <w:tcW w:w="0" w:type="auto"/>
            <w:hideMark/>
          </w:tcPr>
          <w:p w14:paraId="140ADED2" w14:textId="77777777" w:rsidR="00116484" w:rsidRPr="002D7097" w:rsidRDefault="00116484" w:rsidP="00116484">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0.97619</w:t>
            </w:r>
          </w:p>
        </w:tc>
        <w:tc>
          <w:tcPr>
            <w:tcW w:w="0" w:type="auto"/>
            <w:hideMark/>
          </w:tcPr>
          <w:p w14:paraId="0012D25E" w14:textId="77777777" w:rsidR="00116484" w:rsidRPr="002D7097" w:rsidRDefault="00116484" w:rsidP="00116484">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0.10166</w:t>
            </w:r>
          </w:p>
        </w:tc>
        <w:tc>
          <w:tcPr>
            <w:tcW w:w="0" w:type="auto"/>
            <w:hideMark/>
          </w:tcPr>
          <w:p w14:paraId="6D1D1CD7" w14:textId="77777777" w:rsidR="00116484" w:rsidRPr="002D7097" w:rsidRDefault="00116484" w:rsidP="00116484">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0.000350083</w:t>
            </w:r>
          </w:p>
        </w:tc>
        <w:tc>
          <w:tcPr>
            <w:tcW w:w="0" w:type="auto"/>
            <w:hideMark/>
          </w:tcPr>
          <w:p w14:paraId="10E842E5" w14:textId="77777777" w:rsidR="00116484" w:rsidRPr="002D7097" w:rsidRDefault="00116484" w:rsidP="00116484">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0.000350083</w:t>
            </w:r>
          </w:p>
        </w:tc>
        <w:tc>
          <w:tcPr>
            <w:tcW w:w="0" w:type="auto"/>
            <w:hideMark/>
          </w:tcPr>
          <w:p w14:paraId="395B03C3" w14:textId="77777777" w:rsidR="00116484" w:rsidRPr="002D7097" w:rsidRDefault="00116484" w:rsidP="00116484">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0.000350083</w:t>
            </w:r>
          </w:p>
        </w:tc>
      </w:tr>
      <w:tr w:rsidR="002D7097" w:rsidRPr="002D7097" w14:paraId="5ECC6B9C" w14:textId="77777777" w:rsidTr="00116484">
        <w:tc>
          <w:tcPr>
            <w:cnfStyle w:val="001000000000" w:firstRow="0" w:lastRow="0" w:firstColumn="1" w:lastColumn="0" w:oddVBand="0" w:evenVBand="0" w:oddHBand="0" w:evenHBand="0" w:firstRowFirstColumn="0" w:firstRowLastColumn="0" w:lastRowFirstColumn="0" w:lastRowLastColumn="0"/>
            <w:tcW w:w="0" w:type="auto"/>
            <w:hideMark/>
          </w:tcPr>
          <w:p w14:paraId="2F93E0B4" w14:textId="77777777" w:rsidR="00116484" w:rsidRPr="002D7097" w:rsidRDefault="00116484" w:rsidP="00116484">
            <w:pPr>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87</w:t>
            </w:r>
          </w:p>
        </w:tc>
        <w:tc>
          <w:tcPr>
            <w:tcW w:w="0" w:type="auto"/>
            <w:hideMark/>
          </w:tcPr>
          <w:p w14:paraId="57201ACD" w14:textId="77777777" w:rsidR="00116484" w:rsidRPr="002D7097" w:rsidRDefault="00116484" w:rsidP="00116484">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5950.09</w:t>
            </w:r>
          </w:p>
        </w:tc>
        <w:tc>
          <w:tcPr>
            <w:tcW w:w="0" w:type="auto"/>
            <w:hideMark/>
          </w:tcPr>
          <w:p w14:paraId="05B11A45" w14:textId="77777777" w:rsidR="00116484" w:rsidRPr="002D7097" w:rsidRDefault="00116484" w:rsidP="00116484">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0.03971</w:t>
            </w:r>
          </w:p>
        </w:tc>
        <w:tc>
          <w:tcPr>
            <w:tcW w:w="0" w:type="auto"/>
            <w:hideMark/>
          </w:tcPr>
          <w:p w14:paraId="76497CD7" w14:textId="77777777" w:rsidR="00116484" w:rsidRPr="002D7097" w:rsidRDefault="00116484" w:rsidP="00116484">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0.97619</w:t>
            </w:r>
          </w:p>
        </w:tc>
        <w:tc>
          <w:tcPr>
            <w:tcW w:w="0" w:type="auto"/>
            <w:hideMark/>
          </w:tcPr>
          <w:p w14:paraId="7C4731A6" w14:textId="77777777" w:rsidR="00116484" w:rsidRPr="002D7097" w:rsidRDefault="00116484" w:rsidP="00116484">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0.11081</w:t>
            </w:r>
          </w:p>
        </w:tc>
        <w:tc>
          <w:tcPr>
            <w:tcW w:w="0" w:type="auto"/>
            <w:hideMark/>
          </w:tcPr>
          <w:p w14:paraId="52489CB9" w14:textId="77777777" w:rsidR="00116484" w:rsidRPr="002D7097" w:rsidRDefault="00116484" w:rsidP="00116484">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0.000233394</w:t>
            </w:r>
          </w:p>
        </w:tc>
        <w:tc>
          <w:tcPr>
            <w:tcW w:w="0" w:type="auto"/>
            <w:hideMark/>
          </w:tcPr>
          <w:p w14:paraId="46B142F1" w14:textId="77777777" w:rsidR="00116484" w:rsidRPr="002D7097" w:rsidRDefault="00116484" w:rsidP="00116484">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0.000233394</w:t>
            </w:r>
          </w:p>
        </w:tc>
        <w:tc>
          <w:tcPr>
            <w:tcW w:w="0" w:type="auto"/>
            <w:hideMark/>
          </w:tcPr>
          <w:p w14:paraId="1961FA4F" w14:textId="77777777" w:rsidR="00116484" w:rsidRPr="002D7097" w:rsidRDefault="00116484" w:rsidP="00116484">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0.000233394</w:t>
            </w:r>
          </w:p>
        </w:tc>
      </w:tr>
    </w:tbl>
    <w:p w14:paraId="63492160" w14:textId="77777777" w:rsidR="00116484" w:rsidRPr="002D7097" w:rsidRDefault="00116484" w:rsidP="00116484">
      <w:pPr>
        <w:spacing w:after="0"/>
        <w:jc w:val="center"/>
        <w:rPr>
          <w:rStyle w:val="Strong"/>
          <w:rFonts w:asciiTheme="majorBidi" w:hAnsiTheme="majorBidi" w:cstheme="majorBidi"/>
          <w:b w:val="0"/>
          <w:bCs w:val="0"/>
        </w:rPr>
      </w:pPr>
    </w:p>
    <w:p w14:paraId="07925AB0" w14:textId="6B17C600" w:rsidR="00116484" w:rsidRPr="002D7097" w:rsidRDefault="00785F9F" w:rsidP="00785F9F">
      <w:pPr>
        <w:spacing w:after="0"/>
        <w:jc w:val="center"/>
        <w:rPr>
          <w:rFonts w:asciiTheme="majorBidi" w:hAnsiTheme="majorBidi" w:cstheme="majorBidi"/>
        </w:rPr>
      </w:pPr>
      <w:r w:rsidRPr="002D7097">
        <w:rPr>
          <w:rFonts w:asciiTheme="majorBidi" w:hAnsiTheme="majorBidi" w:cstheme="majorBidi"/>
          <w:b/>
          <w:bCs/>
        </w:rPr>
        <w:t xml:space="preserve">Table </w:t>
      </w:r>
      <w:r w:rsidR="00C87EE0">
        <w:rPr>
          <w:rFonts w:asciiTheme="majorBidi" w:hAnsiTheme="majorBidi" w:cstheme="majorBidi"/>
          <w:b/>
          <w:bCs/>
        </w:rPr>
        <w:t>8</w:t>
      </w:r>
      <w:r w:rsidRPr="002D7097">
        <w:rPr>
          <w:rFonts w:asciiTheme="majorBidi" w:hAnsiTheme="majorBidi" w:cstheme="majorBidi"/>
        </w:rPr>
        <w:t xml:space="preserve">: </w:t>
      </w:r>
      <w:r w:rsidR="007E0195" w:rsidRPr="002D7097">
        <w:rPr>
          <w:rFonts w:asciiTheme="majorBidi" w:hAnsiTheme="majorBidi" w:cstheme="majorBidi"/>
        </w:rPr>
        <w:t>Model Performance Metrics</w:t>
      </w:r>
    </w:p>
    <w:tbl>
      <w:tblPr>
        <w:tblStyle w:val="PlainTable23"/>
        <w:tblW w:w="0" w:type="auto"/>
        <w:jc w:val="center"/>
        <w:tblLook w:val="04A0" w:firstRow="1" w:lastRow="0" w:firstColumn="1" w:lastColumn="0" w:noHBand="0" w:noVBand="1"/>
      </w:tblPr>
      <w:tblGrid>
        <w:gridCol w:w="2160"/>
        <w:gridCol w:w="1350"/>
        <w:gridCol w:w="1080"/>
        <w:gridCol w:w="1530"/>
      </w:tblGrid>
      <w:tr w:rsidR="002D7097" w:rsidRPr="002D7097" w14:paraId="6342C641" w14:textId="77777777" w:rsidTr="003860E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hideMark/>
          </w:tcPr>
          <w:p w14:paraId="14ADBA40" w14:textId="77777777" w:rsidR="00116484" w:rsidRPr="002D7097" w:rsidRDefault="00116484" w:rsidP="00116484">
            <w:pPr>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Metric</w:t>
            </w:r>
          </w:p>
        </w:tc>
        <w:tc>
          <w:tcPr>
            <w:tcW w:w="1350" w:type="dxa"/>
            <w:hideMark/>
          </w:tcPr>
          <w:p w14:paraId="67CEF872" w14:textId="77777777" w:rsidR="00116484" w:rsidRPr="002D7097" w:rsidRDefault="00116484" w:rsidP="00116484">
            <w:pP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non-seizure</w:t>
            </w:r>
          </w:p>
        </w:tc>
        <w:tc>
          <w:tcPr>
            <w:tcW w:w="1080" w:type="dxa"/>
            <w:hideMark/>
          </w:tcPr>
          <w:p w14:paraId="0A1E2D65" w14:textId="77777777" w:rsidR="00116484" w:rsidRPr="002D7097" w:rsidRDefault="00116484" w:rsidP="00116484">
            <w:pP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seizure</w:t>
            </w:r>
          </w:p>
        </w:tc>
        <w:tc>
          <w:tcPr>
            <w:tcW w:w="1530" w:type="dxa"/>
            <w:hideMark/>
          </w:tcPr>
          <w:p w14:paraId="42C03875" w14:textId="77777777" w:rsidR="00116484" w:rsidRPr="002D7097" w:rsidRDefault="00116484" w:rsidP="00116484">
            <w:pP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Overall</w:t>
            </w:r>
          </w:p>
        </w:tc>
      </w:tr>
      <w:tr w:rsidR="002D7097" w:rsidRPr="002D7097" w14:paraId="3A4EA699" w14:textId="77777777" w:rsidTr="003860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hideMark/>
          </w:tcPr>
          <w:p w14:paraId="13BC9F15" w14:textId="77777777" w:rsidR="00116484" w:rsidRPr="002D7097" w:rsidRDefault="00116484" w:rsidP="00116484">
            <w:pPr>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Confusion Matrix</w:t>
            </w:r>
          </w:p>
        </w:tc>
        <w:tc>
          <w:tcPr>
            <w:tcW w:w="1350" w:type="dxa"/>
            <w:hideMark/>
          </w:tcPr>
          <w:p w14:paraId="462F9895" w14:textId="77777777" w:rsidR="00116484" w:rsidRPr="002D7097" w:rsidRDefault="00116484" w:rsidP="00116484">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p>
        </w:tc>
        <w:tc>
          <w:tcPr>
            <w:tcW w:w="1080" w:type="dxa"/>
            <w:hideMark/>
          </w:tcPr>
          <w:p w14:paraId="2AFD6F8F" w14:textId="77777777" w:rsidR="00116484" w:rsidRPr="002D7097" w:rsidRDefault="00116484" w:rsidP="00116484">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p>
        </w:tc>
        <w:tc>
          <w:tcPr>
            <w:tcW w:w="1530" w:type="dxa"/>
            <w:hideMark/>
          </w:tcPr>
          <w:p w14:paraId="57AD9C36" w14:textId="77777777" w:rsidR="00116484" w:rsidRPr="002D7097" w:rsidRDefault="00116484" w:rsidP="00116484">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p>
        </w:tc>
      </w:tr>
      <w:tr w:rsidR="002D7097" w:rsidRPr="002D7097" w14:paraId="3D50D2AB" w14:textId="77777777" w:rsidTr="003860E5">
        <w:trPr>
          <w:jc w:val="center"/>
        </w:trPr>
        <w:tc>
          <w:tcPr>
            <w:cnfStyle w:val="001000000000" w:firstRow="0" w:lastRow="0" w:firstColumn="1" w:lastColumn="0" w:oddVBand="0" w:evenVBand="0" w:oddHBand="0" w:evenHBand="0" w:firstRowFirstColumn="0" w:firstRowLastColumn="0" w:lastRowFirstColumn="0" w:lastRowLastColumn="0"/>
            <w:tcW w:w="2160" w:type="dxa"/>
            <w:hideMark/>
          </w:tcPr>
          <w:p w14:paraId="765A1365" w14:textId="77777777" w:rsidR="00116484" w:rsidRPr="002D7097" w:rsidRDefault="00116484" w:rsidP="00116484">
            <w:pPr>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True Positive (TP)</w:t>
            </w:r>
          </w:p>
        </w:tc>
        <w:tc>
          <w:tcPr>
            <w:tcW w:w="1350" w:type="dxa"/>
            <w:hideMark/>
          </w:tcPr>
          <w:p w14:paraId="78A70565" w14:textId="77777777" w:rsidR="00116484" w:rsidRPr="002D7097" w:rsidRDefault="00116484" w:rsidP="0011648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234</w:t>
            </w:r>
          </w:p>
        </w:tc>
        <w:tc>
          <w:tcPr>
            <w:tcW w:w="1080" w:type="dxa"/>
            <w:hideMark/>
          </w:tcPr>
          <w:p w14:paraId="3A86EFB3" w14:textId="77777777" w:rsidR="00116484" w:rsidRPr="002D7097" w:rsidRDefault="00116484" w:rsidP="0011648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15</w:t>
            </w:r>
          </w:p>
        </w:tc>
        <w:tc>
          <w:tcPr>
            <w:tcW w:w="1530" w:type="dxa"/>
            <w:hideMark/>
          </w:tcPr>
          <w:p w14:paraId="65A6712E" w14:textId="77777777" w:rsidR="00116484" w:rsidRPr="002D7097" w:rsidRDefault="00116484" w:rsidP="0011648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p>
        </w:tc>
      </w:tr>
      <w:tr w:rsidR="002D7097" w:rsidRPr="002D7097" w14:paraId="7B6CC6A6" w14:textId="77777777" w:rsidTr="003860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hideMark/>
          </w:tcPr>
          <w:p w14:paraId="60AEC59B" w14:textId="77777777" w:rsidR="00116484" w:rsidRPr="002D7097" w:rsidRDefault="00116484" w:rsidP="00116484">
            <w:pPr>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True Negative (TN)</w:t>
            </w:r>
          </w:p>
        </w:tc>
        <w:tc>
          <w:tcPr>
            <w:tcW w:w="1350" w:type="dxa"/>
            <w:hideMark/>
          </w:tcPr>
          <w:p w14:paraId="2BDFC332" w14:textId="77777777" w:rsidR="00116484" w:rsidRPr="002D7097" w:rsidRDefault="00116484" w:rsidP="00116484">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15</w:t>
            </w:r>
          </w:p>
        </w:tc>
        <w:tc>
          <w:tcPr>
            <w:tcW w:w="1080" w:type="dxa"/>
            <w:hideMark/>
          </w:tcPr>
          <w:p w14:paraId="4250209E" w14:textId="77777777" w:rsidR="00116484" w:rsidRPr="002D7097" w:rsidRDefault="00116484" w:rsidP="00116484">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234</w:t>
            </w:r>
          </w:p>
        </w:tc>
        <w:tc>
          <w:tcPr>
            <w:tcW w:w="1530" w:type="dxa"/>
            <w:hideMark/>
          </w:tcPr>
          <w:p w14:paraId="170023DE" w14:textId="77777777" w:rsidR="00116484" w:rsidRPr="002D7097" w:rsidRDefault="00116484" w:rsidP="00116484">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p>
        </w:tc>
      </w:tr>
      <w:tr w:rsidR="002D7097" w:rsidRPr="002D7097" w14:paraId="66C3A640" w14:textId="77777777" w:rsidTr="003860E5">
        <w:trPr>
          <w:jc w:val="center"/>
        </w:trPr>
        <w:tc>
          <w:tcPr>
            <w:cnfStyle w:val="001000000000" w:firstRow="0" w:lastRow="0" w:firstColumn="1" w:lastColumn="0" w:oddVBand="0" w:evenVBand="0" w:oddHBand="0" w:evenHBand="0" w:firstRowFirstColumn="0" w:firstRowLastColumn="0" w:lastRowFirstColumn="0" w:lastRowLastColumn="0"/>
            <w:tcW w:w="2160" w:type="dxa"/>
            <w:hideMark/>
          </w:tcPr>
          <w:p w14:paraId="170DC7B1" w14:textId="77777777" w:rsidR="00116484" w:rsidRPr="002D7097" w:rsidRDefault="00116484" w:rsidP="00116484">
            <w:pPr>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False Positive (FP)</w:t>
            </w:r>
          </w:p>
        </w:tc>
        <w:tc>
          <w:tcPr>
            <w:tcW w:w="1350" w:type="dxa"/>
            <w:hideMark/>
          </w:tcPr>
          <w:p w14:paraId="06B28EAC" w14:textId="77777777" w:rsidR="00116484" w:rsidRPr="002D7097" w:rsidRDefault="00116484" w:rsidP="0011648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2</w:t>
            </w:r>
          </w:p>
        </w:tc>
        <w:tc>
          <w:tcPr>
            <w:tcW w:w="1080" w:type="dxa"/>
            <w:hideMark/>
          </w:tcPr>
          <w:p w14:paraId="0B1806E6" w14:textId="77777777" w:rsidR="00116484" w:rsidRPr="002D7097" w:rsidRDefault="00116484" w:rsidP="0011648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1</w:t>
            </w:r>
          </w:p>
        </w:tc>
        <w:tc>
          <w:tcPr>
            <w:tcW w:w="1530" w:type="dxa"/>
            <w:hideMark/>
          </w:tcPr>
          <w:p w14:paraId="33CD51B0" w14:textId="77777777" w:rsidR="00116484" w:rsidRPr="002D7097" w:rsidRDefault="00116484" w:rsidP="0011648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p>
        </w:tc>
      </w:tr>
      <w:tr w:rsidR="002D7097" w:rsidRPr="002D7097" w14:paraId="72FA7EAB" w14:textId="77777777" w:rsidTr="003860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hideMark/>
          </w:tcPr>
          <w:p w14:paraId="7ACDD2DE" w14:textId="77777777" w:rsidR="00116484" w:rsidRPr="002D7097" w:rsidRDefault="00116484" w:rsidP="00116484">
            <w:pPr>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False Negative (FN)</w:t>
            </w:r>
          </w:p>
        </w:tc>
        <w:tc>
          <w:tcPr>
            <w:tcW w:w="1350" w:type="dxa"/>
            <w:hideMark/>
          </w:tcPr>
          <w:p w14:paraId="451F84E3" w14:textId="77777777" w:rsidR="00116484" w:rsidRPr="002D7097" w:rsidRDefault="00116484" w:rsidP="00116484">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1</w:t>
            </w:r>
          </w:p>
        </w:tc>
        <w:tc>
          <w:tcPr>
            <w:tcW w:w="1080" w:type="dxa"/>
            <w:hideMark/>
          </w:tcPr>
          <w:p w14:paraId="6539C437" w14:textId="77777777" w:rsidR="00116484" w:rsidRPr="002D7097" w:rsidRDefault="00116484" w:rsidP="00116484">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2</w:t>
            </w:r>
          </w:p>
        </w:tc>
        <w:tc>
          <w:tcPr>
            <w:tcW w:w="1530" w:type="dxa"/>
            <w:hideMark/>
          </w:tcPr>
          <w:p w14:paraId="74296451" w14:textId="77777777" w:rsidR="00116484" w:rsidRPr="002D7097" w:rsidRDefault="00116484" w:rsidP="00116484">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p>
        </w:tc>
      </w:tr>
      <w:tr w:rsidR="002D7097" w:rsidRPr="002D7097" w14:paraId="0EFEA9D6" w14:textId="77777777" w:rsidTr="003860E5">
        <w:trPr>
          <w:jc w:val="center"/>
        </w:trPr>
        <w:tc>
          <w:tcPr>
            <w:cnfStyle w:val="001000000000" w:firstRow="0" w:lastRow="0" w:firstColumn="1" w:lastColumn="0" w:oddVBand="0" w:evenVBand="0" w:oddHBand="0" w:evenHBand="0" w:firstRowFirstColumn="0" w:firstRowLastColumn="0" w:lastRowFirstColumn="0" w:lastRowLastColumn="0"/>
            <w:tcW w:w="2160" w:type="dxa"/>
            <w:hideMark/>
          </w:tcPr>
          <w:p w14:paraId="0EDA6115" w14:textId="77777777" w:rsidR="00116484" w:rsidRPr="002D7097" w:rsidRDefault="00116484" w:rsidP="00116484">
            <w:pPr>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Precision</w:t>
            </w:r>
          </w:p>
        </w:tc>
        <w:tc>
          <w:tcPr>
            <w:tcW w:w="1350" w:type="dxa"/>
            <w:hideMark/>
          </w:tcPr>
          <w:p w14:paraId="6ACB18F3" w14:textId="77777777" w:rsidR="00116484" w:rsidRPr="002D7097" w:rsidRDefault="00116484" w:rsidP="0011648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0.99</w:t>
            </w:r>
          </w:p>
        </w:tc>
        <w:tc>
          <w:tcPr>
            <w:tcW w:w="1080" w:type="dxa"/>
            <w:hideMark/>
          </w:tcPr>
          <w:p w14:paraId="0C891692" w14:textId="77777777" w:rsidR="00116484" w:rsidRPr="002D7097" w:rsidRDefault="00116484" w:rsidP="0011648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0.94</w:t>
            </w:r>
          </w:p>
        </w:tc>
        <w:tc>
          <w:tcPr>
            <w:tcW w:w="1530" w:type="dxa"/>
            <w:hideMark/>
          </w:tcPr>
          <w:p w14:paraId="02338EEC" w14:textId="77777777" w:rsidR="00116484" w:rsidRPr="002D7097" w:rsidRDefault="00116484" w:rsidP="0011648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0.9879</w:t>
            </w:r>
          </w:p>
        </w:tc>
      </w:tr>
      <w:tr w:rsidR="002D7097" w:rsidRPr="002D7097" w14:paraId="791BCC5B" w14:textId="77777777" w:rsidTr="003860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hideMark/>
          </w:tcPr>
          <w:p w14:paraId="5AC62FC3" w14:textId="77777777" w:rsidR="00116484" w:rsidRPr="002D7097" w:rsidRDefault="00116484" w:rsidP="00116484">
            <w:pPr>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Recall</w:t>
            </w:r>
          </w:p>
        </w:tc>
        <w:tc>
          <w:tcPr>
            <w:tcW w:w="1350" w:type="dxa"/>
            <w:hideMark/>
          </w:tcPr>
          <w:p w14:paraId="00234574" w14:textId="77777777" w:rsidR="00116484" w:rsidRPr="002D7097" w:rsidRDefault="00116484" w:rsidP="00116484">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1.00</w:t>
            </w:r>
          </w:p>
        </w:tc>
        <w:tc>
          <w:tcPr>
            <w:tcW w:w="1080" w:type="dxa"/>
            <w:hideMark/>
          </w:tcPr>
          <w:p w14:paraId="642C1F0C" w14:textId="77777777" w:rsidR="00116484" w:rsidRPr="002D7097" w:rsidRDefault="00116484" w:rsidP="00116484">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0.88</w:t>
            </w:r>
          </w:p>
        </w:tc>
        <w:tc>
          <w:tcPr>
            <w:tcW w:w="1530" w:type="dxa"/>
            <w:hideMark/>
          </w:tcPr>
          <w:p w14:paraId="0BAFFA23" w14:textId="77777777" w:rsidR="00116484" w:rsidRPr="002D7097" w:rsidRDefault="00116484" w:rsidP="00116484">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0.9881</w:t>
            </w:r>
          </w:p>
        </w:tc>
      </w:tr>
      <w:tr w:rsidR="002D7097" w:rsidRPr="002D7097" w14:paraId="01495F60" w14:textId="77777777" w:rsidTr="003860E5">
        <w:trPr>
          <w:jc w:val="center"/>
        </w:trPr>
        <w:tc>
          <w:tcPr>
            <w:cnfStyle w:val="001000000000" w:firstRow="0" w:lastRow="0" w:firstColumn="1" w:lastColumn="0" w:oddVBand="0" w:evenVBand="0" w:oddHBand="0" w:evenHBand="0" w:firstRowFirstColumn="0" w:firstRowLastColumn="0" w:lastRowFirstColumn="0" w:lastRowLastColumn="0"/>
            <w:tcW w:w="2160" w:type="dxa"/>
            <w:hideMark/>
          </w:tcPr>
          <w:p w14:paraId="3A7BAF60" w14:textId="77777777" w:rsidR="00116484" w:rsidRPr="002D7097" w:rsidRDefault="00116484" w:rsidP="00116484">
            <w:pPr>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F1-Score</w:t>
            </w:r>
          </w:p>
        </w:tc>
        <w:tc>
          <w:tcPr>
            <w:tcW w:w="1350" w:type="dxa"/>
            <w:hideMark/>
          </w:tcPr>
          <w:p w14:paraId="3603DA81" w14:textId="77777777" w:rsidR="00116484" w:rsidRPr="002D7097" w:rsidRDefault="00116484" w:rsidP="0011648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0.99</w:t>
            </w:r>
          </w:p>
        </w:tc>
        <w:tc>
          <w:tcPr>
            <w:tcW w:w="1080" w:type="dxa"/>
            <w:hideMark/>
          </w:tcPr>
          <w:p w14:paraId="4CE25E87" w14:textId="77777777" w:rsidR="00116484" w:rsidRPr="002D7097" w:rsidRDefault="00116484" w:rsidP="0011648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0.91</w:t>
            </w:r>
          </w:p>
        </w:tc>
        <w:tc>
          <w:tcPr>
            <w:tcW w:w="1530" w:type="dxa"/>
            <w:hideMark/>
          </w:tcPr>
          <w:p w14:paraId="23514ED1" w14:textId="77777777" w:rsidR="00116484" w:rsidRPr="002D7097" w:rsidRDefault="00116484" w:rsidP="0011648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0.9879</w:t>
            </w:r>
          </w:p>
        </w:tc>
      </w:tr>
      <w:tr w:rsidR="002D7097" w:rsidRPr="002D7097" w14:paraId="07EEC491" w14:textId="77777777" w:rsidTr="003860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hideMark/>
          </w:tcPr>
          <w:p w14:paraId="76DCA93C" w14:textId="77777777" w:rsidR="00116484" w:rsidRPr="002D7097" w:rsidRDefault="00116484" w:rsidP="00116484">
            <w:pPr>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Support</w:t>
            </w:r>
          </w:p>
        </w:tc>
        <w:tc>
          <w:tcPr>
            <w:tcW w:w="1350" w:type="dxa"/>
            <w:hideMark/>
          </w:tcPr>
          <w:p w14:paraId="0A5547F4" w14:textId="77777777" w:rsidR="00116484" w:rsidRPr="002D7097" w:rsidRDefault="00116484" w:rsidP="00116484">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235</w:t>
            </w:r>
          </w:p>
        </w:tc>
        <w:tc>
          <w:tcPr>
            <w:tcW w:w="1080" w:type="dxa"/>
            <w:hideMark/>
          </w:tcPr>
          <w:p w14:paraId="04B622E7" w14:textId="77777777" w:rsidR="00116484" w:rsidRPr="002D7097" w:rsidRDefault="00116484" w:rsidP="00116484">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17</w:t>
            </w:r>
          </w:p>
        </w:tc>
        <w:tc>
          <w:tcPr>
            <w:tcW w:w="1530" w:type="dxa"/>
            <w:hideMark/>
          </w:tcPr>
          <w:p w14:paraId="5A65A16D" w14:textId="77777777" w:rsidR="00116484" w:rsidRPr="002D7097" w:rsidRDefault="00116484" w:rsidP="00116484">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252</w:t>
            </w:r>
          </w:p>
        </w:tc>
      </w:tr>
      <w:tr w:rsidR="002D7097" w:rsidRPr="002D7097" w14:paraId="1EFA6A9C" w14:textId="77777777" w:rsidTr="003860E5">
        <w:trPr>
          <w:jc w:val="center"/>
        </w:trPr>
        <w:tc>
          <w:tcPr>
            <w:cnfStyle w:val="001000000000" w:firstRow="0" w:lastRow="0" w:firstColumn="1" w:lastColumn="0" w:oddVBand="0" w:evenVBand="0" w:oddHBand="0" w:evenHBand="0" w:firstRowFirstColumn="0" w:firstRowLastColumn="0" w:lastRowFirstColumn="0" w:lastRowLastColumn="0"/>
            <w:tcW w:w="2160" w:type="dxa"/>
            <w:hideMark/>
          </w:tcPr>
          <w:p w14:paraId="6DF7ACB7" w14:textId="77777777" w:rsidR="00116484" w:rsidRPr="002D7097" w:rsidRDefault="00116484" w:rsidP="00116484">
            <w:pPr>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Accuracy</w:t>
            </w:r>
          </w:p>
        </w:tc>
        <w:tc>
          <w:tcPr>
            <w:tcW w:w="1350" w:type="dxa"/>
            <w:hideMark/>
          </w:tcPr>
          <w:p w14:paraId="51A9D19B" w14:textId="77777777" w:rsidR="00116484" w:rsidRPr="002D7097" w:rsidRDefault="00116484" w:rsidP="0011648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p>
        </w:tc>
        <w:tc>
          <w:tcPr>
            <w:tcW w:w="1080" w:type="dxa"/>
            <w:hideMark/>
          </w:tcPr>
          <w:p w14:paraId="7ADAFB26" w14:textId="77777777" w:rsidR="00116484" w:rsidRPr="002D7097" w:rsidRDefault="00116484" w:rsidP="0011648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p>
        </w:tc>
        <w:tc>
          <w:tcPr>
            <w:tcW w:w="1530" w:type="dxa"/>
            <w:hideMark/>
          </w:tcPr>
          <w:p w14:paraId="3DE1EAD3" w14:textId="77777777" w:rsidR="00116484" w:rsidRPr="002D7097" w:rsidRDefault="00116484" w:rsidP="0011648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0.9881</w:t>
            </w:r>
          </w:p>
        </w:tc>
      </w:tr>
      <w:tr w:rsidR="002D7097" w:rsidRPr="002D7097" w14:paraId="48287B7D" w14:textId="77777777" w:rsidTr="003860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hideMark/>
          </w:tcPr>
          <w:p w14:paraId="07D8A0DE" w14:textId="77777777" w:rsidR="00116484" w:rsidRPr="002D7097" w:rsidRDefault="00116484" w:rsidP="00116484">
            <w:pPr>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Total Time</w:t>
            </w:r>
          </w:p>
        </w:tc>
        <w:tc>
          <w:tcPr>
            <w:tcW w:w="1350" w:type="dxa"/>
            <w:hideMark/>
          </w:tcPr>
          <w:p w14:paraId="1CA00EFC" w14:textId="77777777" w:rsidR="00116484" w:rsidRPr="002D7097" w:rsidRDefault="00116484" w:rsidP="00116484">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p>
        </w:tc>
        <w:tc>
          <w:tcPr>
            <w:tcW w:w="1080" w:type="dxa"/>
            <w:hideMark/>
          </w:tcPr>
          <w:p w14:paraId="436BA513" w14:textId="77777777" w:rsidR="00116484" w:rsidRPr="002D7097" w:rsidRDefault="00116484" w:rsidP="00116484">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p>
        </w:tc>
        <w:tc>
          <w:tcPr>
            <w:tcW w:w="1530" w:type="dxa"/>
            <w:hideMark/>
          </w:tcPr>
          <w:p w14:paraId="13A8A757" w14:textId="77777777" w:rsidR="00116484" w:rsidRPr="002D7097" w:rsidRDefault="00116484" w:rsidP="00116484">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9.35 seconds</w:t>
            </w:r>
          </w:p>
        </w:tc>
      </w:tr>
    </w:tbl>
    <w:p w14:paraId="54163DCE" w14:textId="77777777" w:rsidR="00116484" w:rsidRPr="002D7097" w:rsidRDefault="00116484" w:rsidP="00316A8C">
      <w:pPr>
        <w:pStyle w:val="NormalWeb"/>
        <w:spacing w:before="0" w:beforeAutospacing="0" w:after="0" w:afterAutospacing="0"/>
        <w:jc w:val="both"/>
        <w:rPr>
          <w:rFonts w:asciiTheme="majorBidi" w:hAnsiTheme="majorBidi" w:cstheme="majorBidi"/>
        </w:rPr>
      </w:pPr>
    </w:p>
    <w:p w14:paraId="744DE80A" w14:textId="77777777" w:rsidR="007E0195" w:rsidRPr="002D7097" w:rsidRDefault="007E0195" w:rsidP="007E0195">
      <w:pPr>
        <w:jc w:val="both"/>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The training loss decreases steadily from 0.28697 at epoch 1 to 0.03971 at epoch 87, indicating that the model is effectively learning from the data. The top-1 accuracy improves from 93.25% at epoch 1 to 97.62% at epoch 87, demonstrating the model's increasing ability to correctly classify EEG images. The validation loss also decreases significantly, from 0.33983 at epoch 1 to 0.11081 at epoch 87, suggesting that the model generalizes well to unseen data. The learning rates are adjusted dynamically, starting at 0.000554204 and gradually decreasing to 0.000233394, which helps stabilize the training process and avoid overfitting.</w:t>
      </w:r>
    </w:p>
    <w:p w14:paraId="6BCBD086" w14:textId="77777777" w:rsidR="007E0195" w:rsidRPr="002D7097" w:rsidRDefault="007E0195" w:rsidP="007E0195">
      <w:pPr>
        <w:jc w:val="both"/>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The confusion matrix shows that the model achieves high true positive (TP) and true negative (TN) rates, with 234 TP for non-seizure and 15 TP for seizure events. The false positive (FP) and false negative (FN) rates are low, with only 2 FP for non-seizure and 1 FP for seizure events, and 1 FN for non-seizure and 2 FN for seizure events. This indicates that the model is highly accurate in distinguishing between seizure and non-seizure events.</w:t>
      </w:r>
    </w:p>
    <w:p w14:paraId="050B9F7E" w14:textId="77777777" w:rsidR="007E0195" w:rsidRPr="002D7097" w:rsidRDefault="007E0195" w:rsidP="007E0195">
      <w:pPr>
        <w:jc w:val="both"/>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The precision, recall, and F1-score metrics further validate the model's performance. For non-seizure events, the precision is 0.99, recall is 1.00, and F1-score is 0.99. For seizure events, the precision is 0.94, recall is 0.88, and F1-score is 0.91. The overall accuracy of the model is 98.81%, demonstrating its effectiveness in classifying EEG data. The total inference time for the test set is 9.35 seconds, indicating efficient processing.</w:t>
      </w:r>
    </w:p>
    <w:p w14:paraId="29F24D29" w14:textId="77777777" w:rsidR="007E0195" w:rsidRPr="002D7097" w:rsidRDefault="007E0195" w:rsidP="007E0195">
      <w:pPr>
        <w:jc w:val="both"/>
        <w:rPr>
          <w:rFonts w:asciiTheme="majorBidi" w:eastAsia="Times New Roman" w:hAnsiTheme="majorBidi" w:cstheme="majorBidi"/>
          <w:sz w:val="24"/>
          <w:szCs w:val="24"/>
        </w:rPr>
      </w:pPr>
    </w:p>
    <w:p w14:paraId="4F86F410" w14:textId="7E22D41C" w:rsidR="00A132D5" w:rsidRPr="002D7097" w:rsidRDefault="007079E5" w:rsidP="00316A8C">
      <w:pPr>
        <w:pStyle w:val="NormalWeb"/>
        <w:spacing w:before="0" w:beforeAutospacing="0" w:after="0" w:afterAutospacing="0"/>
        <w:rPr>
          <w:rFonts w:asciiTheme="majorBidi" w:hAnsiTheme="majorBidi" w:cstheme="majorBidi"/>
          <w:sz w:val="8"/>
          <w:szCs w:val="8"/>
        </w:rPr>
      </w:pPr>
      <w:r w:rsidRPr="002D7097">
        <w:rPr>
          <w:rFonts w:asciiTheme="majorBidi" w:hAnsiTheme="majorBidi" w:cstheme="majorBidi"/>
        </w:rPr>
        <w:t xml:space="preserve">The model's performance was further validated by comparing actual images with their predicted outcomes. Details are provided in </w:t>
      </w:r>
      <w:r w:rsidR="003A57AE" w:rsidRPr="002D7097">
        <w:rPr>
          <w:rFonts w:asciiTheme="majorBidi" w:hAnsiTheme="majorBidi" w:cstheme="majorBidi"/>
          <w:b/>
          <w:bCs/>
        </w:rPr>
        <w:t>Figures</w:t>
      </w:r>
      <w:r w:rsidRPr="002D7097">
        <w:rPr>
          <w:rFonts w:asciiTheme="majorBidi" w:hAnsiTheme="majorBidi" w:cstheme="majorBidi"/>
          <w:b/>
          <w:bCs/>
        </w:rPr>
        <w:t xml:space="preserve"> </w:t>
      </w:r>
      <w:r w:rsidR="00030841">
        <w:rPr>
          <w:rFonts w:asciiTheme="majorBidi" w:hAnsiTheme="majorBidi" w:cstheme="majorBidi"/>
          <w:b/>
          <w:bCs/>
        </w:rPr>
        <w:t>6</w:t>
      </w:r>
      <w:r w:rsidRPr="002D7097">
        <w:rPr>
          <w:rFonts w:asciiTheme="majorBidi" w:hAnsiTheme="majorBidi" w:cstheme="majorBidi"/>
          <w:b/>
          <w:bCs/>
        </w:rPr>
        <w:t xml:space="preserve"> and </w:t>
      </w:r>
      <w:r w:rsidR="00030841">
        <w:rPr>
          <w:rFonts w:asciiTheme="majorBidi" w:hAnsiTheme="majorBidi" w:cstheme="majorBidi"/>
          <w:b/>
          <w:bCs/>
        </w:rPr>
        <w:t>7</w:t>
      </w:r>
      <w:r w:rsidRPr="002D7097">
        <w:rPr>
          <w:rFonts w:asciiTheme="majorBidi" w:hAnsiTheme="majorBidi" w:cstheme="majorBidi"/>
        </w:rPr>
        <w:t>, which display sample images alongside their corresponding predictions.</w:t>
      </w:r>
    </w:p>
    <w:tbl>
      <w:tblPr>
        <w:tblStyle w:val="TableGrid"/>
        <w:tblW w:w="9790" w:type="dxa"/>
        <w:tblInd w:w="-10" w:type="dxa"/>
        <w:tblLook w:val="04A0" w:firstRow="1" w:lastRow="0" w:firstColumn="1" w:lastColumn="0" w:noHBand="0" w:noVBand="1"/>
      </w:tblPr>
      <w:tblGrid>
        <w:gridCol w:w="9790"/>
      </w:tblGrid>
      <w:tr w:rsidR="002D7097" w:rsidRPr="002D7097" w14:paraId="517C96D7" w14:textId="77777777" w:rsidTr="001A4CD1">
        <w:trPr>
          <w:trHeight w:val="7285"/>
        </w:trPr>
        <w:tc>
          <w:tcPr>
            <w:tcW w:w="9790" w:type="dxa"/>
            <w:tcBorders>
              <w:top w:val="single" w:sz="4" w:space="0" w:color="auto"/>
              <w:bottom w:val="single" w:sz="4" w:space="0" w:color="auto"/>
            </w:tcBorders>
          </w:tcPr>
          <w:p w14:paraId="074DDF4F" w14:textId="77777777" w:rsidR="005B29BF" w:rsidRPr="002D7097" w:rsidRDefault="00283DCA" w:rsidP="001A4CD1">
            <w:pPr>
              <w:pStyle w:val="NormalWeb"/>
              <w:spacing w:before="0" w:beforeAutospacing="0" w:after="0" w:afterAutospacing="0"/>
              <w:jc w:val="center"/>
              <w:rPr>
                <w:rFonts w:asciiTheme="majorBidi" w:eastAsia="Calibri" w:hAnsiTheme="majorBidi" w:cstheme="majorBidi"/>
                <w:b/>
                <w:bCs/>
                <w:sz w:val="8"/>
                <w:szCs w:val="8"/>
              </w:rPr>
            </w:pPr>
            <w:r w:rsidRPr="002D7097">
              <w:rPr>
                <w:rFonts w:asciiTheme="majorBidi" w:eastAsia="Calibri" w:hAnsiTheme="majorBidi" w:cstheme="majorBidi"/>
                <w:b/>
                <w:bCs/>
                <w:noProof/>
                <w:sz w:val="8"/>
                <w:szCs w:val="8"/>
                <w:lang w:val="en-GB" w:eastAsia="en-GB"/>
              </w:rPr>
              <w:lastRenderedPageBreak/>
              <w:drawing>
                <wp:anchor distT="0" distB="0" distL="114300" distR="114300" simplePos="0" relativeHeight="251662336" behindDoc="0" locked="0" layoutInCell="1" allowOverlap="1" wp14:anchorId="00F6511C" wp14:editId="049258CC">
                  <wp:simplePos x="0" y="0"/>
                  <wp:positionH relativeFrom="column">
                    <wp:posOffset>225425</wp:posOffset>
                  </wp:positionH>
                  <wp:positionV relativeFrom="paragraph">
                    <wp:posOffset>635</wp:posOffset>
                  </wp:positionV>
                  <wp:extent cx="5635625" cy="4562475"/>
                  <wp:effectExtent l="0" t="0" r="317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al_batch1_labels.jpg"/>
                          <pic:cNvPicPr/>
                        </pic:nvPicPr>
                        <pic:blipFill>
                          <a:blip r:embed="rId27">
                            <a:extLst>
                              <a:ext uri="{28A0092B-C50C-407E-A947-70E740481C1C}">
                                <a14:useLocalDpi xmlns:a14="http://schemas.microsoft.com/office/drawing/2010/main" val="0"/>
                              </a:ext>
                            </a:extLst>
                          </a:blip>
                          <a:stretch>
                            <a:fillRect/>
                          </a:stretch>
                        </pic:blipFill>
                        <pic:spPr>
                          <a:xfrm>
                            <a:off x="0" y="0"/>
                            <a:ext cx="5635625" cy="4562475"/>
                          </a:xfrm>
                          <a:prstGeom prst="rect">
                            <a:avLst/>
                          </a:prstGeom>
                        </pic:spPr>
                      </pic:pic>
                    </a:graphicData>
                  </a:graphic>
                </wp:anchor>
              </w:drawing>
            </w:r>
          </w:p>
        </w:tc>
      </w:tr>
      <w:tr w:rsidR="002D7097" w:rsidRPr="002D7097" w14:paraId="0BE7FA1B" w14:textId="77777777" w:rsidTr="001A4CD1">
        <w:trPr>
          <w:trHeight w:val="369"/>
        </w:trPr>
        <w:tc>
          <w:tcPr>
            <w:tcW w:w="9790" w:type="dxa"/>
            <w:tcBorders>
              <w:top w:val="single" w:sz="4" w:space="0" w:color="auto"/>
              <w:left w:val="nil"/>
              <w:bottom w:val="nil"/>
              <w:right w:val="nil"/>
            </w:tcBorders>
          </w:tcPr>
          <w:p w14:paraId="33B39856" w14:textId="6A9167F6" w:rsidR="001C1A83" w:rsidRPr="002D7097" w:rsidRDefault="007079E5" w:rsidP="00316A8C">
            <w:pPr>
              <w:pStyle w:val="Heading3"/>
              <w:spacing w:before="0"/>
              <w:jc w:val="center"/>
              <w:rPr>
                <w:rFonts w:asciiTheme="majorBidi" w:hAnsiTheme="majorBidi" w:cstheme="majorBidi"/>
                <w:color w:val="auto"/>
              </w:rPr>
            </w:pPr>
            <w:r w:rsidRPr="002D7097">
              <w:rPr>
                <w:rStyle w:val="Strong"/>
                <w:rFonts w:asciiTheme="majorBidi" w:hAnsiTheme="majorBidi" w:cstheme="majorBidi"/>
                <w:color w:val="auto"/>
              </w:rPr>
              <w:t xml:space="preserve">Figure </w:t>
            </w:r>
            <w:r w:rsidR="00030841">
              <w:rPr>
                <w:rStyle w:val="Strong"/>
                <w:rFonts w:asciiTheme="majorBidi" w:hAnsiTheme="majorBidi" w:cstheme="majorBidi"/>
                <w:color w:val="auto"/>
              </w:rPr>
              <w:t>6</w:t>
            </w:r>
            <w:r w:rsidRPr="002D7097">
              <w:rPr>
                <w:rStyle w:val="Strong"/>
                <w:rFonts w:asciiTheme="majorBidi" w:hAnsiTheme="majorBidi" w:cstheme="majorBidi"/>
                <w:b w:val="0"/>
                <w:bCs w:val="0"/>
                <w:color w:val="auto"/>
              </w:rPr>
              <w:t xml:space="preserve">: Samples of </w:t>
            </w:r>
            <w:r w:rsidR="00D67C5B" w:rsidRPr="002D7097">
              <w:rPr>
                <w:rStyle w:val="Strong"/>
                <w:rFonts w:asciiTheme="majorBidi" w:hAnsiTheme="majorBidi" w:cstheme="majorBidi"/>
                <w:b w:val="0"/>
                <w:bCs w:val="0"/>
                <w:color w:val="auto"/>
              </w:rPr>
              <w:t>Truth</w:t>
            </w:r>
            <w:r w:rsidRPr="002D7097">
              <w:rPr>
                <w:rStyle w:val="Strong"/>
                <w:rFonts w:asciiTheme="majorBidi" w:hAnsiTheme="majorBidi" w:cstheme="majorBidi"/>
                <w:b w:val="0"/>
                <w:bCs w:val="0"/>
                <w:color w:val="auto"/>
              </w:rPr>
              <w:t xml:space="preserve"> Images</w:t>
            </w:r>
          </w:p>
        </w:tc>
      </w:tr>
      <w:tr w:rsidR="002D7097" w:rsidRPr="002D7097" w14:paraId="0EFD320A" w14:textId="77777777" w:rsidTr="001A4CD1">
        <w:trPr>
          <w:trHeight w:val="6268"/>
        </w:trPr>
        <w:tc>
          <w:tcPr>
            <w:tcW w:w="9790" w:type="dxa"/>
            <w:tcBorders>
              <w:top w:val="single" w:sz="4" w:space="0" w:color="auto"/>
              <w:bottom w:val="single" w:sz="4" w:space="0" w:color="auto"/>
            </w:tcBorders>
          </w:tcPr>
          <w:p w14:paraId="5D728FA2" w14:textId="77777777" w:rsidR="005B29BF" w:rsidRPr="002D7097" w:rsidRDefault="00283DCA" w:rsidP="001A4CD1">
            <w:pPr>
              <w:pStyle w:val="NormalWeb"/>
              <w:spacing w:before="0" w:beforeAutospacing="0" w:after="0" w:afterAutospacing="0"/>
              <w:jc w:val="center"/>
              <w:rPr>
                <w:rFonts w:asciiTheme="majorBidi" w:eastAsia="Calibri" w:hAnsiTheme="majorBidi" w:cstheme="majorBidi"/>
                <w:b/>
                <w:bCs/>
              </w:rPr>
            </w:pPr>
            <w:r w:rsidRPr="002D7097">
              <w:rPr>
                <w:rFonts w:asciiTheme="majorBidi" w:eastAsia="Calibri" w:hAnsiTheme="majorBidi" w:cstheme="majorBidi"/>
                <w:b/>
                <w:bCs/>
                <w:noProof/>
                <w:lang w:val="en-GB" w:eastAsia="en-GB"/>
              </w:rPr>
              <w:drawing>
                <wp:inline distT="0" distB="0" distL="0" distR="0" wp14:anchorId="7D65315F" wp14:editId="2E23F5BE">
                  <wp:extent cx="5624830" cy="39528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al_batch1_pred (1).jpg"/>
                          <pic:cNvPicPr/>
                        </pic:nvPicPr>
                        <pic:blipFill>
                          <a:blip r:embed="rId28">
                            <a:extLst>
                              <a:ext uri="{28A0092B-C50C-407E-A947-70E740481C1C}">
                                <a14:useLocalDpi xmlns:a14="http://schemas.microsoft.com/office/drawing/2010/main" val="0"/>
                              </a:ext>
                            </a:extLst>
                          </a:blip>
                          <a:stretch>
                            <a:fillRect/>
                          </a:stretch>
                        </pic:blipFill>
                        <pic:spPr>
                          <a:xfrm>
                            <a:off x="0" y="0"/>
                            <a:ext cx="5642717" cy="3965445"/>
                          </a:xfrm>
                          <a:prstGeom prst="rect">
                            <a:avLst/>
                          </a:prstGeom>
                        </pic:spPr>
                      </pic:pic>
                    </a:graphicData>
                  </a:graphic>
                </wp:inline>
              </w:drawing>
            </w:r>
          </w:p>
        </w:tc>
      </w:tr>
      <w:tr w:rsidR="002D7097" w:rsidRPr="002D7097" w14:paraId="0D873592" w14:textId="77777777" w:rsidTr="001A4CD1">
        <w:trPr>
          <w:trHeight w:val="245"/>
        </w:trPr>
        <w:tc>
          <w:tcPr>
            <w:tcW w:w="9790" w:type="dxa"/>
            <w:tcBorders>
              <w:left w:val="nil"/>
              <w:bottom w:val="nil"/>
              <w:right w:val="nil"/>
            </w:tcBorders>
          </w:tcPr>
          <w:p w14:paraId="22756A99" w14:textId="3E042016" w:rsidR="001C1A83" w:rsidRPr="002D7097" w:rsidRDefault="007079E5" w:rsidP="00316A8C">
            <w:pPr>
              <w:pStyle w:val="Heading3"/>
              <w:spacing w:before="0"/>
              <w:jc w:val="center"/>
              <w:rPr>
                <w:rFonts w:asciiTheme="majorBidi" w:hAnsiTheme="majorBidi" w:cstheme="majorBidi"/>
                <w:color w:val="auto"/>
              </w:rPr>
            </w:pPr>
            <w:r w:rsidRPr="002D7097">
              <w:rPr>
                <w:rStyle w:val="Strong"/>
                <w:rFonts w:asciiTheme="majorBidi" w:hAnsiTheme="majorBidi" w:cstheme="majorBidi"/>
                <w:color w:val="auto"/>
              </w:rPr>
              <w:t xml:space="preserve">Figure </w:t>
            </w:r>
            <w:r w:rsidR="00030841">
              <w:rPr>
                <w:rStyle w:val="Strong"/>
                <w:rFonts w:asciiTheme="majorBidi" w:hAnsiTheme="majorBidi" w:cstheme="majorBidi"/>
                <w:color w:val="auto"/>
              </w:rPr>
              <w:t>7</w:t>
            </w:r>
            <w:r w:rsidRPr="002D7097">
              <w:rPr>
                <w:rStyle w:val="Strong"/>
                <w:rFonts w:asciiTheme="majorBidi" w:hAnsiTheme="majorBidi" w:cstheme="majorBidi"/>
                <w:b w:val="0"/>
                <w:bCs w:val="0"/>
                <w:color w:val="auto"/>
              </w:rPr>
              <w:t>: Predicted Results for Sample Images</w:t>
            </w:r>
          </w:p>
        </w:tc>
      </w:tr>
    </w:tbl>
    <w:p w14:paraId="171EC82E" w14:textId="77777777" w:rsidR="00F140ED" w:rsidRPr="002D7097" w:rsidRDefault="00F140ED" w:rsidP="00316A8C">
      <w:pPr>
        <w:pStyle w:val="NormalWeb"/>
        <w:spacing w:before="0" w:beforeAutospacing="0" w:after="0" w:afterAutospacing="0"/>
        <w:jc w:val="both"/>
        <w:rPr>
          <w:rFonts w:asciiTheme="majorBidi" w:eastAsia="Calibri" w:hAnsiTheme="majorBidi" w:cstheme="majorBidi"/>
          <w:b/>
          <w:bCs/>
        </w:rPr>
      </w:pPr>
    </w:p>
    <w:p w14:paraId="12F251A6" w14:textId="72962BD9" w:rsidR="002A6801" w:rsidRPr="002D7097" w:rsidRDefault="007079E5" w:rsidP="00316A8C">
      <w:pPr>
        <w:pStyle w:val="NormalWeb"/>
        <w:spacing w:before="0" w:beforeAutospacing="0" w:after="0" w:afterAutospacing="0"/>
        <w:jc w:val="both"/>
        <w:rPr>
          <w:rFonts w:asciiTheme="majorBidi" w:hAnsiTheme="majorBidi" w:cstheme="majorBidi"/>
        </w:rPr>
      </w:pPr>
      <w:r w:rsidRPr="002D7097">
        <w:rPr>
          <w:rFonts w:asciiTheme="majorBidi" w:hAnsiTheme="majorBidi" w:cstheme="majorBidi"/>
          <w:b/>
          <w:bCs/>
        </w:rPr>
        <w:lastRenderedPageBreak/>
        <w:t xml:space="preserve">Figure </w:t>
      </w:r>
      <w:r w:rsidR="00030841">
        <w:rPr>
          <w:rFonts w:asciiTheme="majorBidi" w:hAnsiTheme="majorBidi" w:cstheme="majorBidi"/>
          <w:b/>
          <w:bCs/>
        </w:rPr>
        <w:t>8</w:t>
      </w:r>
      <w:r w:rsidRPr="002D7097">
        <w:rPr>
          <w:rFonts w:asciiTheme="majorBidi" w:hAnsiTheme="majorBidi" w:cstheme="majorBidi"/>
        </w:rPr>
        <w:t xml:space="preserve"> illustrates the model's learning behavior by plotting the training and validation loss curves. These curves are analyzed to assess potential overfitting or underfitting. The top-1 and Confusion matrix metrics further support this analysis by showing the model's classification accuracy on both training and validation sets.</w:t>
      </w:r>
    </w:p>
    <w:p w14:paraId="753304F9" w14:textId="77777777" w:rsidR="002A6801" w:rsidRPr="002D7097" w:rsidRDefault="002A6801" w:rsidP="00316A8C">
      <w:pPr>
        <w:pStyle w:val="NormalWeb"/>
        <w:spacing w:before="0" w:beforeAutospacing="0" w:after="0" w:afterAutospacing="0"/>
        <w:jc w:val="both"/>
        <w:rPr>
          <w:rFonts w:asciiTheme="majorBidi" w:eastAsia="Calibri" w:hAnsiTheme="majorBidi" w:cstheme="majorBidi"/>
          <w:b/>
          <w:bCs/>
        </w:rPr>
      </w:pPr>
    </w:p>
    <w:tbl>
      <w:tblPr>
        <w:tblStyle w:val="TableGrid"/>
        <w:tblW w:w="0" w:type="auto"/>
        <w:tblLayout w:type="fixed"/>
        <w:tblLook w:val="04A0" w:firstRow="1" w:lastRow="0" w:firstColumn="1" w:lastColumn="0" w:noHBand="0" w:noVBand="1"/>
      </w:tblPr>
      <w:tblGrid>
        <w:gridCol w:w="9780"/>
      </w:tblGrid>
      <w:tr w:rsidR="002D7097" w:rsidRPr="002D7097" w14:paraId="1F12FBEF" w14:textId="77777777" w:rsidTr="00D67C5B">
        <w:tc>
          <w:tcPr>
            <w:tcW w:w="9780" w:type="dxa"/>
          </w:tcPr>
          <w:p w14:paraId="4152C316" w14:textId="77777777" w:rsidR="00D67C5B" w:rsidRPr="002D7097" w:rsidRDefault="001A4CD1" w:rsidP="00316A8C">
            <w:pPr>
              <w:pStyle w:val="NormalWeb"/>
              <w:spacing w:before="0" w:beforeAutospacing="0" w:after="0" w:afterAutospacing="0"/>
              <w:jc w:val="both"/>
              <w:rPr>
                <w:rFonts w:asciiTheme="majorBidi" w:eastAsia="Calibri" w:hAnsiTheme="majorBidi" w:cstheme="majorBidi"/>
                <w:b/>
                <w:bCs/>
                <w:sz w:val="18"/>
                <w:szCs w:val="18"/>
              </w:rPr>
            </w:pPr>
            <w:r w:rsidRPr="002D7097">
              <w:rPr>
                <w:rFonts w:asciiTheme="majorBidi" w:eastAsia="Calibri" w:hAnsiTheme="majorBidi" w:cstheme="majorBidi"/>
                <w:b/>
                <w:bCs/>
                <w:noProof/>
                <w:sz w:val="18"/>
                <w:szCs w:val="18"/>
                <w:lang w:val="en-GB" w:eastAsia="en-GB"/>
              </w:rPr>
              <w:drawing>
                <wp:inline distT="0" distB="0" distL="0" distR="0" wp14:anchorId="349747BA" wp14:editId="2AA76BE9">
                  <wp:extent cx="6073140" cy="4486275"/>
                  <wp:effectExtent l="0" t="0" r="381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esentation1.png"/>
                          <pic:cNvPicPr/>
                        </pic:nvPicPr>
                        <pic:blipFill>
                          <a:blip r:embed="rId29">
                            <a:extLst>
                              <a:ext uri="{28A0092B-C50C-407E-A947-70E740481C1C}">
                                <a14:useLocalDpi xmlns:a14="http://schemas.microsoft.com/office/drawing/2010/main" val="0"/>
                              </a:ext>
                            </a:extLst>
                          </a:blip>
                          <a:stretch>
                            <a:fillRect/>
                          </a:stretch>
                        </pic:blipFill>
                        <pic:spPr>
                          <a:xfrm>
                            <a:off x="0" y="0"/>
                            <a:ext cx="6073140" cy="4486275"/>
                          </a:xfrm>
                          <a:prstGeom prst="rect">
                            <a:avLst/>
                          </a:prstGeom>
                        </pic:spPr>
                      </pic:pic>
                    </a:graphicData>
                  </a:graphic>
                </wp:inline>
              </w:drawing>
            </w:r>
          </w:p>
        </w:tc>
      </w:tr>
    </w:tbl>
    <w:p w14:paraId="3657CA9B" w14:textId="27EAD45C" w:rsidR="00F140ED" w:rsidRPr="002D7097" w:rsidRDefault="007079E5" w:rsidP="00316A8C">
      <w:pPr>
        <w:pStyle w:val="NormalWeb"/>
        <w:spacing w:before="0" w:beforeAutospacing="0" w:after="0" w:afterAutospacing="0"/>
        <w:jc w:val="center"/>
        <w:rPr>
          <w:rFonts w:asciiTheme="majorBidi" w:hAnsiTheme="majorBidi" w:cstheme="majorBidi"/>
        </w:rPr>
      </w:pPr>
      <w:r w:rsidRPr="002D7097">
        <w:rPr>
          <w:rFonts w:asciiTheme="majorBidi" w:hAnsiTheme="majorBidi" w:cstheme="majorBidi"/>
          <w:b/>
          <w:bCs/>
        </w:rPr>
        <w:t xml:space="preserve">Figure </w:t>
      </w:r>
      <w:r w:rsidR="00030841">
        <w:rPr>
          <w:rFonts w:asciiTheme="majorBidi" w:hAnsiTheme="majorBidi" w:cstheme="majorBidi"/>
          <w:b/>
          <w:bCs/>
        </w:rPr>
        <w:t>8</w:t>
      </w:r>
      <w:r w:rsidRPr="002D7097">
        <w:rPr>
          <w:rFonts w:asciiTheme="majorBidi" w:hAnsiTheme="majorBidi" w:cstheme="majorBidi"/>
        </w:rPr>
        <w:t>: The model's learning behavior for the training and validation loss curves</w:t>
      </w:r>
    </w:p>
    <w:p w14:paraId="61045A6C" w14:textId="77777777" w:rsidR="00221585" w:rsidRPr="002D7097" w:rsidRDefault="00221585" w:rsidP="00316A8C">
      <w:pPr>
        <w:pStyle w:val="NormalWeb"/>
        <w:spacing w:before="0" w:beforeAutospacing="0" w:after="0" w:afterAutospacing="0"/>
        <w:jc w:val="both"/>
        <w:rPr>
          <w:rFonts w:asciiTheme="majorBidi" w:eastAsia="Calibri" w:hAnsiTheme="majorBidi" w:cstheme="majorBidi"/>
          <w:b/>
          <w:bCs/>
        </w:rPr>
      </w:pPr>
    </w:p>
    <w:p w14:paraId="7F0DD153" w14:textId="77777777" w:rsidR="005976E7" w:rsidRPr="002D7097" w:rsidRDefault="007079E5" w:rsidP="005C54D2">
      <w:pPr>
        <w:pStyle w:val="NormalWeb"/>
        <w:numPr>
          <w:ilvl w:val="0"/>
          <w:numId w:val="1"/>
        </w:numPr>
        <w:spacing w:before="0" w:beforeAutospacing="0" w:after="0" w:afterAutospacing="0"/>
        <w:jc w:val="both"/>
        <w:rPr>
          <w:rFonts w:asciiTheme="majorBidi" w:eastAsia="Calibri" w:hAnsiTheme="majorBidi" w:cstheme="majorBidi"/>
          <w:b/>
          <w:bCs/>
        </w:rPr>
      </w:pPr>
      <w:r w:rsidRPr="002D7097">
        <w:rPr>
          <w:rFonts w:asciiTheme="majorBidi" w:eastAsia="Calibri" w:hAnsiTheme="majorBidi" w:cstheme="majorBidi"/>
          <w:b/>
          <w:bCs/>
        </w:rPr>
        <w:t>Discussion and Future Directions</w:t>
      </w:r>
    </w:p>
    <w:p w14:paraId="5024532A" w14:textId="77777777" w:rsidR="00692F6F" w:rsidRPr="002D7097" w:rsidRDefault="00692F6F" w:rsidP="00692F6F">
      <w:pPr>
        <w:pStyle w:val="NormalWeb"/>
        <w:spacing w:before="0" w:beforeAutospacing="0" w:after="0" w:afterAutospacing="0"/>
        <w:jc w:val="both"/>
        <w:rPr>
          <w:rFonts w:asciiTheme="majorBidi" w:hAnsiTheme="majorBidi" w:cstheme="majorBidi"/>
        </w:rPr>
      </w:pPr>
      <w:r w:rsidRPr="002D7097">
        <w:rPr>
          <w:rFonts w:asciiTheme="majorBidi" w:hAnsiTheme="majorBidi" w:cstheme="majorBidi"/>
        </w:rPr>
        <w:t>The results of this study demonstrate the effectiveness of the proposed YOLOv11-based model for seizure detection using the CHB-MIT Scalp EEG Database. The model achieved a high accuracy of 98.81%, with precision, recall, and F1-scores of 0.9879, 0.9881, and 0.9879, respectively. These metrics indicate that the model is highly reliable in distinguishing between seizure and non-seizure events, with minimal false positives and false negatives. The confusion matrix further supports this, showing high true positive and true negative rates, which are critical for clinical applications where accurate detection is paramount.</w:t>
      </w:r>
    </w:p>
    <w:p w14:paraId="1C974F65" w14:textId="77777777" w:rsidR="00692F6F" w:rsidRPr="002D7097" w:rsidRDefault="00692F6F" w:rsidP="00692F6F">
      <w:pPr>
        <w:pStyle w:val="NormalWeb"/>
        <w:spacing w:before="0" w:beforeAutospacing="0" w:after="0" w:afterAutospacing="0"/>
        <w:jc w:val="both"/>
        <w:rPr>
          <w:rFonts w:asciiTheme="majorBidi" w:hAnsiTheme="majorBidi" w:cstheme="majorBidi"/>
        </w:rPr>
      </w:pPr>
      <w:r w:rsidRPr="002D7097">
        <w:rPr>
          <w:rFonts w:asciiTheme="majorBidi" w:hAnsiTheme="majorBidi" w:cstheme="majorBidi"/>
        </w:rPr>
        <w:t>The training process revealed a steady decrease in both training and validation losses, indicating effective learning and generalization. The top-1 accuracy improved significantly from 93.25% at epoch 1 to 97.62% at epoch 87, demonstrating the model's ability to refine its classification capabilities over time. The dynamic adjustment of learning rates contributed to the stability of the training process, preventing overfitting and ensuring robust performance on unseen data.</w:t>
      </w:r>
    </w:p>
    <w:p w14:paraId="73CDA710" w14:textId="77777777" w:rsidR="00692F6F" w:rsidRPr="002D7097" w:rsidRDefault="00692F6F" w:rsidP="00692F6F">
      <w:pPr>
        <w:pStyle w:val="NormalWeb"/>
        <w:spacing w:before="0" w:beforeAutospacing="0" w:after="0" w:afterAutospacing="0"/>
        <w:jc w:val="both"/>
        <w:rPr>
          <w:rFonts w:asciiTheme="majorBidi" w:hAnsiTheme="majorBidi" w:cstheme="majorBidi"/>
        </w:rPr>
      </w:pPr>
      <w:r w:rsidRPr="002D7097">
        <w:rPr>
          <w:rFonts w:asciiTheme="majorBidi" w:hAnsiTheme="majorBidi" w:cstheme="majorBidi"/>
        </w:rPr>
        <w:t>The integration of advanced preprocessing techniques, including brightness adjustment, grayscale conversion, and noise injection, played a crucial role in enhancing the dataset's robustness. These augmentations helped the model generalize better to varying conditions, which is essential for real-world applications where EEG signals can be subject to noise and artifacts. The structured dataset split into training, validation, and test sets ensured a rigorous evaluation of the model's performance, providing confidence in its reliability and accuracy.</w:t>
      </w:r>
    </w:p>
    <w:p w14:paraId="338EF4B1" w14:textId="77777777" w:rsidR="00692F6F" w:rsidRPr="002D7097" w:rsidRDefault="00692F6F" w:rsidP="00692F6F">
      <w:pPr>
        <w:pStyle w:val="NormalWeb"/>
        <w:spacing w:before="0" w:beforeAutospacing="0" w:after="0" w:afterAutospacing="0"/>
        <w:jc w:val="both"/>
        <w:rPr>
          <w:rFonts w:asciiTheme="majorBidi" w:hAnsiTheme="majorBidi" w:cstheme="majorBidi"/>
        </w:rPr>
      </w:pPr>
      <w:r w:rsidRPr="002D7097">
        <w:rPr>
          <w:rFonts w:asciiTheme="majorBidi" w:hAnsiTheme="majorBidi" w:cstheme="majorBidi"/>
        </w:rPr>
        <w:lastRenderedPageBreak/>
        <w:t>The findings of this study align with and extend previous research in EEG-based seizure detection. The use of deep learning models, particularly YOLOv11, represents a significant advancement over traditional machine learning approaches, which often require extensive manual feature engineering. By leveraging the power of deep learning, this study demonstrates the potential for automated, high-accuracy seizure detection systems that can operate in real-time, offering significant benefits for patient care and management.</w:t>
      </w:r>
    </w:p>
    <w:p w14:paraId="0E4E0917" w14:textId="77777777" w:rsidR="006309EB" w:rsidRPr="002D7097" w:rsidRDefault="006309EB" w:rsidP="00692F6F">
      <w:pPr>
        <w:pStyle w:val="NormalWeb"/>
        <w:spacing w:before="0" w:beforeAutospacing="0" w:after="0" w:afterAutospacing="0"/>
        <w:jc w:val="both"/>
        <w:rPr>
          <w:rFonts w:asciiTheme="majorBidi" w:hAnsiTheme="majorBidi" w:cstheme="majorBidi"/>
        </w:rPr>
      </w:pPr>
    </w:p>
    <w:p w14:paraId="62BF6236" w14:textId="5C296571" w:rsidR="00953AA7" w:rsidRPr="002D7097" w:rsidRDefault="00953AA7" w:rsidP="00953AA7">
      <w:pPr>
        <w:pStyle w:val="NormalWeb"/>
        <w:spacing w:beforeAutospacing="0" w:after="0" w:afterAutospacing="0"/>
        <w:jc w:val="both"/>
        <w:rPr>
          <w:rFonts w:asciiTheme="majorBidi" w:hAnsiTheme="majorBidi" w:cstheme="majorBidi"/>
          <w:lang w:eastAsia="en-GB"/>
        </w:rPr>
      </w:pPr>
      <w:r w:rsidRPr="002D7097">
        <w:rPr>
          <w:rFonts w:asciiTheme="majorBidi" w:hAnsiTheme="majorBidi" w:cstheme="majorBidi"/>
          <w:b/>
          <w:bCs/>
          <w:lang w:eastAsia="en-GB"/>
        </w:rPr>
        <w:t xml:space="preserve">Table </w:t>
      </w:r>
      <w:r w:rsidR="007E4C02">
        <w:rPr>
          <w:rFonts w:asciiTheme="majorBidi" w:hAnsiTheme="majorBidi" w:cstheme="majorBidi"/>
          <w:b/>
          <w:bCs/>
          <w:lang w:eastAsia="en-GB"/>
        </w:rPr>
        <w:t>9</w:t>
      </w:r>
      <w:r w:rsidRPr="002D7097">
        <w:rPr>
          <w:rFonts w:asciiTheme="majorBidi" w:hAnsiTheme="majorBidi" w:cstheme="majorBidi"/>
          <w:lang w:eastAsia="en-GB"/>
        </w:rPr>
        <w:t xml:space="preserve"> provides a comprehensive comparison of various methodologies employed in EEG-based seizure detection, highlighting their key features, techniques, classifiers/models, performance metrics, and limitations. The studies reviewed span traditional machine learning approaches, such as SVM and logistic regression, to advanced deep learning techniques, including CNNs and the proposed YOLOv11 optimization. Each method is evaluated based on its ability to handle spectral, temporal, and multi-feature EEG data, with performance metrics such as accuracy, sensitivity, and computational efficiency. The proposed work introduces a novel YOLOv11-based approach, demonstrating superior accuracy and robustness, though it requires further validation on larger, multi-center datasets. This comparison underscores the trade-offs between manual feature engineering, computational complexity, and real-time applicability in EEG analysis.</w:t>
      </w:r>
    </w:p>
    <w:p w14:paraId="6327ADEC" w14:textId="10DEAC17" w:rsidR="00953AA7" w:rsidRPr="002D7097" w:rsidRDefault="00953AA7" w:rsidP="00953AA7">
      <w:pPr>
        <w:jc w:val="center"/>
        <w:rPr>
          <w:rFonts w:asciiTheme="majorBidi" w:eastAsia="Times New Roman" w:hAnsiTheme="majorBidi" w:cstheme="majorBidi"/>
          <w:sz w:val="24"/>
          <w:szCs w:val="24"/>
          <w:lang w:eastAsia="en-GB"/>
        </w:rPr>
      </w:pPr>
      <w:r w:rsidRPr="002D7097">
        <w:rPr>
          <w:rFonts w:asciiTheme="majorBidi" w:eastAsia="Times New Roman" w:hAnsiTheme="majorBidi" w:cstheme="majorBidi"/>
          <w:b/>
          <w:bCs/>
          <w:sz w:val="24"/>
          <w:szCs w:val="24"/>
          <w:lang w:eastAsia="en-GB"/>
        </w:rPr>
        <w:t xml:space="preserve">Table </w:t>
      </w:r>
      <w:r w:rsidR="007E4C02">
        <w:rPr>
          <w:rFonts w:asciiTheme="majorBidi" w:eastAsia="Times New Roman" w:hAnsiTheme="majorBidi" w:cstheme="majorBidi"/>
          <w:b/>
          <w:bCs/>
          <w:sz w:val="24"/>
          <w:szCs w:val="24"/>
          <w:lang w:eastAsia="en-GB"/>
        </w:rPr>
        <w:t>9</w:t>
      </w:r>
      <w:r w:rsidRPr="002D7097">
        <w:rPr>
          <w:rFonts w:asciiTheme="majorBidi" w:eastAsia="Times New Roman" w:hAnsiTheme="majorBidi" w:cstheme="majorBidi"/>
          <w:sz w:val="24"/>
          <w:szCs w:val="24"/>
          <w:lang w:eastAsia="en-GB"/>
        </w:rPr>
        <w:t>: Comparative Analysis of EEG-Based Seizure Detection Methodologies: Techniques, Models, Performance, and Limitations</w:t>
      </w:r>
    </w:p>
    <w:tbl>
      <w:tblPr>
        <w:tblStyle w:val="TableGrid"/>
        <w:tblW w:w="0" w:type="auto"/>
        <w:tblLook w:val="04A0" w:firstRow="1" w:lastRow="0" w:firstColumn="1" w:lastColumn="0" w:noHBand="0" w:noVBand="1"/>
      </w:tblPr>
      <w:tblGrid>
        <w:gridCol w:w="1054"/>
        <w:gridCol w:w="1430"/>
        <w:gridCol w:w="2079"/>
        <w:gridCol w:w="1731"/>
        <w:gridCol w:w="1755"/>
        <w:gridCol w:w="1731"/>
      </w:tblGrid>
      <w:tr w:rsidR="002D7097" w:rsidRPr="002D7097" w14:paraId="07E271A3" w14:textId="77777777" w:rsidTr="00953AA7">
        <w:tc>
          <w:tcPr>
            <w:tcW w:w="1054" w:type="dxa"/>
          </w:tcPr>
          <w:p w14:paraId="04481DB1" w14:textId="77777777" w:rsidR="006309EB" w:rsidRPr="002D7097" w:rsidRDefault="006309EB" w:rsidP="00B471BD">
            <w:pPr>
              <w:jc w:val="both"/>
              <w:rPr>
                <w:rFonts w:asciiTheme="majorBidi" w:hAnsiTheme="majorBidi" w:cstheme="majorBidi"/>
                <w:sz w:val="20"/>
                <w:szCs w:val="20"/>
              </w:rPr>
            </w:pPr>
            <w:r w:rsidRPr="002D7097">
              <w:rPr>
                <w:rFonts w:asciiTheme="majorBidi" w:hAnsiTheme="majorBidi" w:cstheme="majorBidi"/>
                <w:sz w:val="20"/>
                <w:szCs w:val="20"/>
              </w:rPr>
              <w:t>Study</w:t>
            </w:r>
          </w:p>
        </w:tc>
        <w:tc>
          <w:tcPr>
            <w:tcW w:w="1430" w:type="dxa"/>
          </w:tcPr>
          <w:p w14:paraId="5DA7B271" w14:textId="77777777" w:rsidR="006309EB" w:rsidRPr="002D7097" w:rsidRDefault="006309EB" w:rsidP="00B471BD">
            <w:pPr>
              <w:jc w:val="both"/>
              <w:rPr>
                <w:rFonts w:asciiTheme="majorBidi" w:hAnsiTheme="majorBidi" w:cstheme="majorBidi"/>
                <w:sz w:val="20"/>
                <w:szCs w:val="20"/>
              </w:rPr>
            </w:pPr>
            <w:r w:rsidRPr="002D7097">
              <w:rPr>
                <w:rFonts w:asciiTheme="majorBidi" w:hAnsiTheme="majorBidi" w:cstheme="majorBidi"/>
                <w:sz w:val="20"/>
                <w:szCs w:val="20"/>
              </w:rPr>
              <w:t>Methodology</w:t>
            </w:r>
          </w:p>
        </w:tc>
        <w:tc>
          <w:tcPr>
            <w:tcW w:w="2079" w:type="dxa"/>
          </w:tcPr>
          <w:p w14:paraId="05757A29" w14:textId="77777777" w:rsidR="006309EB" w:rsidRPr="002D7097" w:rsidRDefault="006309EB" w:rsidP="00B471BD">
            <w:pPr>
              <w:jc w:val="both"/>
              <w:rPr>
                <w:rFonts w:asciiTheme="majorBidi" w:hAnsiTheme="majorBidi" w:cstheme="majorBidi"/>
                <w:sz w:val="20"/>
                <w:szCs w:val="20"/>
              </w:rPr>
            </w:pPr>
            <w:r w:rsidRPr="002D7097">
              <w:rPr>
                <w:rFonts w:asciiTheme="majorBidi" w:hAnsiTheme="majorBidi" w:cstheme="majorBidi"/>
                <w:sz w:val="20"/>
                <w:szCs w:val="20"/>
              </w:rPr>
              <w:t>Key Features/Techniques</w:t>
            </w:r>
          </w:p>
        </w:tc>
        <w:tc>
          <w:tcPr>
            <w:tcW w:w="1731" w:type="dxa"/>
          </w:tcPr>
          <w:p w14:paraId="06DC39F6" w14:textId="77777777" w:rsidR="006309EB" w:rsidRPr="002D7097" w:rsidRDefault="006309EB" w:rsidP="00B471BD">
            <w:pPr>
              <w:jc w:val="both"/>
              <w:rPr>
                <w:rFonts w:asciiTheme="majorBidi" w:hAnsiTheme="majorBidi" w:cstheme="majorBidi"/>
                <w:sz w:val="20"/>
                <w:szCs w:val="20"/>
              </w:rPr>
            </w:pPr>
            <w:r w:rsidRPr="002D7097">
              <w:rPr>
                <w:rFonts w:asciiTheme="majorBidi" w:hAnsiTheme="majorBidi" w:cstheme="majorBidi"/>
                <w:sz w:val="20"/>
                <w:szCs w:val="20"/>
              </w:rPr>
              <w:t>Classifier/Model</w:t>
            </w:r>
          </w:p>
        </w:tc>
        <w:tc>
          <w:tcPr>
            <w:tcW w:w="1755" w:type="dxa"/>
          </w:tcPr>
          <w:p w14:paraId="49A83549" w14:textId="77777777" w:rsidR="006309EB" w:rsidRPr="002D7097" w:rsidRDefault="006309EB" w:rsidP="00B471BD">
            <w:pPr>
              <w:jc w:val="both"/>
              <w:rPr>
                <w:rFonts w:asciiTheme="majorBidi" w:hAnsiTheme="majorBidi" w:cstheme="majorBidi"/>
                <w:sz w:val="20"/>
                <w:szCs w:val="20"/>
              </w:rPr>
            </w:pPr>
            <w:r w:rsidRPr="002D7097">
              <w:rPr>
                <w:rFonts w:asciiTheme="majorBidi" w:hAnsiTheme="majorBidi" w:cstheme="majorBidi"/>
                <w:sz w:val="20"/>
                <w:szCs w:val="20"/>
              </w:rPr>
              <w:t>Performance</w:t>
            </w:r>
          </w:p>
        </w:tc>
        <w:tc>
          <w:tcPr>
            <w:tcW w:w="1731" w:type="dxa"/>
          </w:tcPr>
          <w:p w14:paraId="5510FDB8" w14:textId="77777777" w:rsidR="006309EB" w:rsidRPr="002D7097" w:rsidRDefault="006309EB" w:rsidP="00B471BD">
            <w:pPr>
              <w:jc w:val="both"/>
              <w:rPr>
                <w:rFonts w:asciiTheme="majorBidi" w:hAnsiTheme="majorBidi" w:cstheme="majorBidi"/>
                <w:sz w:val="20"/>
                <w:szCs w:val="20"/>
              </w:rPr>
            </w:pPr>
            <w:r w:rsidRPr="002D7097">
              <w:rPr>
                <w:rFonts w:asciiTheme="majorBidi" w:hAnsiTheme="majorBidi" w:cstheme="majorBidi"/>
                <w:sz w:val="20"/>
                <w:szCs w:val="20"/>
              </w:rPr>
              <w:t>Limitations</w:t>
            </w:r>
          </w:p>
        </w:tc>
      </w:tr>
      <w:tr w:rsidR="002D7097" w:rsidRPr="002D7097" w14:paraId="14492A15" w14:textId="77777777" w:rsidTr="00953AA7">
        <w:tc>
          <w:tcPr>
            <w:tcW w:w="1054" w:type="dxa"/>
          </w:tcPr>
          <w:p w14:paraId="152E1C03" w14:textId="77777777" w:rsidR="006309EB" w:rsidRPr="002D7097" w:rsidRDefault="00080A6D" w:rsidP="00080A6D">
            <w:pPr>
              <w:jc w:val="both"/>
              <w:rPr>
                <w:rFonts w:asciiTheme="majorBidi" w:hAnsiTheme="majorBidi" w:cstheme="majorBidi"/>
                <w:sz w:val="20"/>
                <w:szCs w:val="20"/>
              </w:rPr>
            </w:pPr>
            <w:r w:rsidRPr="002D7097">
              <w:rPr>
                <w:rFonts w:asciiTheme="majorBidi" w:hAnsiTheme="majorBidi" w:cstheme="majorBidi"/>
                <w:sz w:val="20"/>
                <w:szCs w:val="20"/>
              </w:rPr>
              <w:t xml:space="preserve">Park et al. </w:t>
            </w:r>
            <w:r w:rsidRPr="002D7097">
              <w:rPr>
                <w:rFonts w:asciiTheme="majorBidi" w:hAnsiTheme="majorBidi" w:cstheme="majorBidi"/>
                <w:sz w:val="20"/>
                <w:szCs w:val="20"/>
              </w:rPr>
              <w:fldChar w:fldCharType="begin"/>
            </w:r>
            <w:r w:rsidRPr="002D7097">
              <w:rPr>
                <w:rFonts w:asciiTheme="majorBidi" w:hAnsiTheme="majorBidi" w:cstheme="majorBidi"/>
                <w:sz w:val="20"/>
                <w:szCs w:val="20"/>
              </w:rPr>
              <w:instrText xml:space="preserve"> ADDIN ZOTERO_ITEM CSL_CITATION {"citationID":"zC8VZwrF","properties":{"formattedCitation":"[53]","plainCitation":"[53]","noteIndex":0},"citationItems":[{"id":3323,"uris":["http://zotero.org/users/11348859/items/8JAYD6QS"],"itemData":{"id":3323,"type":"article-journal","abstract":"Purpose: We propose a patient-specific algorithm for seizure prediction using multiple features of spectral power from electroencephalogram (EEG) and support vector machine (SVM) classification. Methods: The proposed patient-specific algorithm consists of preprocessing, feature extraction, SVM classification, and postprocessing. Preprocessing removes artifacts of intracranial EEG recordings and they are further preprocessed in bipolar and/or time-differential methods. Features of spectral power of raw, or bipolar and/or time-differential intracranial EEG (iEEG) recordings in nine bands are extracted from a sliding 20-s–long and half-overlapped window. Nine bands are selected based on standard EEG frequency bands, but the wide gamma bands are split into four. Cost-sensitive SVMs are used for classification of preictal and interictal samples, and double cross-validation is used to achieve in-sample optimization and out-of-sample testing. We postprocess SVM classification outputs using the Kalman Filter and it removes sporadic and isolated false alarms. The algorithm has been tested on iEEG of 18 patients of 20 available in the Freiburg EEG database who had three or more seizure events. To investigate the discriminability of the features between preictal and interictal, we use the Kernel Fisher Discriminant analysis. Key findings: The proposed patient-specific algorithm for seizure prediction has achieved high sensitivity of 97.5% with total 80 seizure events and a low false alarm rate of 0.27 per hour and total false prediction times of 13.0% over a total of 433.2 interictal hours by bipolar preprocessing (92.5% sensitivity, a false positive rate of 0.20 per hour, and false prediction times of 9.5% by time-differential preprocessing). This high prediction rate demonstrates that seizures can be predicted by the patient-specific approach using linear features of spectral power and nonlinear classifiers. Bipolar and/or time-differential preprocessing significantly improves sensitivity and specificity. Spectral powers in high gamma bands are the most discriminating features between preictal and interictal. Significance: High sensitivity and specificity are achieved by nonlinear classification of linear features of spectral power. Power changes in certain frequency bands already demonstrated their possibilities for seizure prediction indicators, but we have demonstrated that combining those spectral power features and classifying them in a multivariate approach led to much higher prediction rates. Employing only linear features is advantageous, especially when it comes to an implantable device, because they can be computed rapidly with low power consumption.","container-title":"Epilepsia","DOI":"10.1111/j.1528-1167.2011.03138.x","ISSN":"1528-1167","issue":"10","language":"en","license":"Wiley Periodicals, Inc. © 2011 International League Against Epilepsy","note":"_eprint: https://onlinelibrary.wiley.com/doi/pdf/10.1111/j.1528-1167.2011.03138.x","page":"1761-1770","source":"Wiley Online Library","title":"Seizure prediction with spectral power of EEG using cost-sensitive support vector machines","volume":"52","author":[{"family":"Park","given":"Yun"},{"family":"Luo","given":"Lan"},{"family":"Parhi","given":"Keshab K."},{"family":"Netoff","given":"Theoden"}],"issued":{"date-parts":[["2011"]]}}}],"schema":"https://github.com/citation-style-language/schema/raw/master/csl-citation.json"} </w:instrText>
            </w:r>
            <w:r w:rsidRPr="002D7097">
              <w:rPr>
                <w:rFonts w:asciiTheme="majorBidi" w:hAnsiTheme="majorBidi" w:cstheme="majorBidi"/>
                <w:sz w:val="20"/>
                <w:szCs w:val="20"/>
              </w:rPr>
              <w:fldChar w:fldCharType="separate"/>
            </w:r>
            <w:r w:rsidRPr="002D7097">
              <w:rPr>
                <w:rFonts w:ascii="Times New Roman" w:hAnsi="Times New Roman" w:cs="Times New Roman"/>
                <w:sz w:val="20"/>
              </w:rPr>
              <w:t>[53]</w:t>
            </w:r>
            <w:r w:rsidRPr="002D7097">
              <w:rPr>
                <w:rFonts w:asciiTheme="majorBidi" w:hAnsiTheme="majorBidi" w:cstheme="majorBidi"/>
                <w:sz w:val="20"/>
                <w:szCs w:val="20"/>
              </w:rPr>
              <w:fldChar w:fldCharType="end"/>
            </w:r>
          </w:p>
        </w:tc>
        <w:tc>
          <w:tcPr>
            <w:tcW w:w="1430" w:type="dxa"/>
          </w:tcPr>
          <w:p w14:paraId="24F54F7F" w14:textId="77777777" w:rsidR="006309EB" w:rsidRPr="002D7097" w:rsidRDefault="006309EB" w:rsidP="00B471BD">
            <w:pPr>
              <w:jc w:val="both"/>
              <w:rPr>
                <w:rFonts w:asciiTheme="majorBidi" w:hAnsiTheme="majorBidi" w:cstheme="majorBidi"/>
                <w:sz w:val="20"/>
                <w:szCs w:val="20"/>
              </w:rPr>
            </w:pPr>
            <w:r w:rsidRPr="002D7097">
              <w:rPr>
                <w:rFonts w:asciiTheme="majorBidi" w:hAnsiTheme="majorBidi" w:cstheme="majorBidi"/>
                <w:sz w:val="20"/>
                <w:szCs w:val="20"/>
              </w:rPr>
              <w:t>Spectral analysis of EEG signals</w:t>
            </w:r>
          </w:p>
        </w:tc>
        <w:tc>
          <w:tcPr>
            <w:tcW w:w="2079" w:type="dxa"/>
          </w:tcPr>
          <w:p w14:paraId="71F77BA6" w14:textId="77777777" w:rsidR="006309EB" w:rsidRPr="002D7097" w:rsidRDefault="006309EB" w:rsidP="00B471BD">
            <w:pPr>
              <w:jc w:val="both"/>
              <w:rPr>
                <w:rFonts w:asciiTheme="majorBidi" w:hAnsiTheme="majorBidi" w:cstheme="majorBidi"/>
                <w:sz w:val="20"/>
                <w:szCs w:val="20"/>
              </w:rPr>
            </w:pPr>
            <w:r w:rsidRPr="002D7097">
              <w:rPr>
                <w:rFonts w:asciiTheme="majorBidi" w:hAnsiTheme="majorBidi" w:cstheme="majorBidi"/>
                <w:sz w:val="20"/>
                <w:szCs w:val="20"/>
              </w:rPr>
              <w:t>Power spectral density (PSD) in high gamma band (30–100 Hz)</w:t>
            </w:r>
          </w:p>
        </w:tc>
        <w:tc>
          <w:tcPr>
            <w:tcW w:w="1731" w:type="dxa"/>
          </w:tcPr>
          <w:p w14:paraId="3E4F7834" w14:textId="77777777" w:rsidR="006309EB" w:rsidRPr="002D7097" w:rsidRDefault="006309EB" w:rsidP="00B471BD">
            <w:pPr>
              <w:jc w:val="both"/>
              <w:rPr>
                <w:rFonts w:asciiTheme="majorBidi" w:hAnsiTheme="majorBidi" w:cstheme="majorBidi"/>
                <w:sz w:val="20"/>
                <w:szCs w:val="20"/>
              </w:rPr>
            </w:pPr>
            <w:r w:rsidRPr="002D7097">
              <w:rPr>
                <w:rFonts w:asciiTheme="majorBidi" w:hAnsiTheme="majorBidi" w:cstheme="majorBidi"/>
                <w:sz w:val="20"/>
                <w:szCs w:val="20"/>
              </w:rPr>
              <w:t>Cost-sensitive SVM</w:t>
            </w:r>
          </w:p>
        </w:tc>
        <w:tc>
          <w:tcPr>
            <w:tcW w:w="1755" w:type="dxa"/>
          </w:tcPr>
          <w:p w14:paraId="09C3481F" w14:textId="77777777" w:rsidR="006309EB" w:rsidRPr="002D7097" w:rsidRDefault="006309EB" w:rsidP="00B471BD">
            <w:pPr>
              <w:jc w:val="both"/>
              <w:rPr>
                <w:rFonts w:asciiTheme="majorBidi" w:hAnsiTheme="majorBidi" w:cstheme="majorBidi"/>
                <w:sz w:val="20"/>
                <w:szCs w:val="20"/>
              </w:rPr>
            </w:pPr>
            <w:r w:rsidRPr="002D7097">
              <w:rPr>
                <w:rFonts w:asciiTheme="majorBidi" w:hAnsiTheme="majorBidi" w:cstheme="majorBidi"/>
                <w:sz w:val="20"/>
                <w:szCs w:val="20"/>
              </w:rPr>
              <w:t>High interictal/preictal separation</w:t>
            </w:r>
          </w:p>
        </w:tc>
        <w:tc>
          <w:tcPr>
            <w:tcW w:w="1731" w:type="dxa"/>
          </w:tcPr>
          <w:p w14:paraId="23B28FF3" w14:textId="77777777" w:rsidR="006309EB" w:rsidRPr="002D7097" w:rsidRDefault="006309EB" w:rsidP="00B471BD">
            <w:pPr>
              <w:jc w:val="both"/>
              <w:rPr>
                <w:rFonts w:asciiTheme="majorBidi" w:hAnsiTheme="majorBidi" w:cstheme="majorBidi"/>
                <w:sz w:val="20"/>
                <w:szCs w:val="20"/>
              </w:rPr>
            </w:pPr>
            <w:r w:rsidRPr="002D7097">
              <w:rPr>
                <w:rFonts w:asciiTheme="majorBidi" w:hAnsiTheme="majorBidi" w:cstheme="majorBidi"/>
                <w:sz w:val="20"/>
                <w:szCs w:val="20"/>
              </w:rPr>
              <w:t>Manual feature engineering; limited to spectral features</w:t>
            </w:r>
          </w:p>
        </w:tc>
      </w:tr>
      <w:tr w:rsidR="002D7097" w:rsidRPr="002D7097" w14:paraId="744C6C3E" w14:textId="77777777" w:rsidTr="00953AA7">
        <w:tc>
          <w:tcPr>
            <w:tcW w:w="1054" w:type="dxa"/>
          </w:tcPr>
          <w:p w14:paraId="55E02212" w14:textId="77777777" w:rsidR="006309EB" w:rsidRPr="002D7097" w:rsidRDefault="004F63AB" w:rsidP="004F63AB">
            <w:pPr>
              <w:jc w:val="both"/>
              <w:rPr>
                <w:rFonts w:asciiTheme="majorBidi" w:hAnsiTheme="majorBidi" w:cstheme="majorBidi"/>
                <w:sz w:val="20"/>
                <w:szCs w:val="20"/>
              </w:rPr>
            </w:pPr>
            <w:r w:rsidRPr="002D7097">
              <w:rPr>
                <w:rFonts w:asciiTheme="majorBidi" w:hAnsiTheme="majorBidi" w:cstheme="majorBidi"/>
                <w:sz w:val="20"/>
                <w:szCs w:val="20"/>
              </w:rPr>
              <w:t xml:space="preserve">Pang et al. </w:t>
            </w:r>
            <w:r w:rsidRPr="002D7097">
              <w:rPr>
                <w:rFonts w:asciiTheme="majorBidi" w:hAnsiTheme="majorBidi" w:cstheme="majorBidi"/>
                <w:sz w:val="20"/>
                <w:szCs w:val="20"/>
              </w:rPr>
              <w:fldChar w:fldCharType="begin"/>
            </w:r>
            <w:r w:rsidRPr="002D7097">
              <w:rPr>
                <w:rFonts w:asciiTheme="majorBidi" w:hAnsiTheme="majorBidi" w:cstheme="majorBidi"/>
                <w:sz w:val="20"/>
                <w:szCs w:val="20"/>
              </w:rPr>
              <w:instrText xml:space="preserve"> ADDIN ZOTERO_ITEM CSL_CITATION {"citationID":"319Y7ZbK","properties":{"formattedCitation":"[54]","plainCitation":"[54]","noteIndex":0},"citationItems":[{"id":3327,"uris":["http://zotero.org/users/11348859/items/6WNQV33X"],"itemData":{"id":3327,"type":"article-journal","abstract":"Affective brain-computer interfaces (aBCIs) have garnered widespread applications, with remarkable advancements in utilizing electroencephalogram (EEG) technology for emotion recognition. However, the time-consuming process of annotating EEG data, inherent individual differences, non-stationary characteristics of EEG data, and noise artifacts in EEG data collection pose formidable challenges in developing subject-specific cross-session emotion recognition models. To simultaneously address these challenges, we propose a unified pre-training framework based on multi-scale masked autoencoders (MSMAE), which utilizes large-scale unlabeled EEG signals from multiple subjects and sessions to extract noise-robust, subject-invariant, and temporal-invariant features. We subsequently fine-tune the obtained generalized features with only a small amount of labeled data from a specific subject for personalization and enable cross-session emotion recognition. Our framework emphasizes: 1) multi-scale representation to capture diverse aspects of EEG signals, obtaining comprehensive information; 2) an improved masking mechanism for robust channel-level representation learning, addressing missing channel issues while preserving inter-channel relationships; and 3) invariance learning for regional correlations in spatial-level representation, minimizing inter-subject and inter-session variances. Under these elaborate designs, the proposed MSMAE exhibits a remarkable ability to decode emotional states from a different session of EEG data during the testing phase. Extensive experiments conducted on the two publicly available datasets, i.e., SEED and SEED-IV, demonstrate that the proposed MSMAE consistently achieves stable results and outperforms competitive baseline methods in cross-session emotion recognition.","container-title":"IEEE Transactions on Neural Systems and Rehabilitation Engineering","DOI":"10.1109/TNSRE.2024.3389037","ISSN":"1558-0210","note":"event-title: IEEE Transactions on Neural Systems and Rehabilitation Engineering","page":"1637-1646","source":"IEEE Xplore","title":"Multi-Scale Masked Autoencoders for Cross-Session Emotion Recognition","volume":"32","author":[{"family":"Pang","given":"Miaoqi"},{"family":"Wang","given":"Hongtao"},{"family":"Huang","given":"Jiayang"},{"family":"Vong","given":"Chi-Man"},{"family":"Zeng","given":"Zhiqiang"},{"family":"Chen","given":"Chuangquan"}],"issued":{"date-parts":[["2024"]]}}}],"schema":"https://github.com/citation-style-language/schema/raw/master/csl-citation.json"} </w:instrText>
            </w:r>
            <w:r w:rsidRPr="002D7097">
              <w:rPr>
                <w:rFonts w:asciiTheme="majorBidi" w:hAnsiTheme="majorBidi" w:cstheme="majorBidi"/>
                <w:sz w:val="20"/>
                <w:szCs w:val="20"/>
              </w:rPr>
              <w:fldChar w:fldCharType="separate"/>
            </w:r>
            <w:r w:rsidRPr="002D7097">
              <w:rPr>
                <w:rFonts w:ascii="Times New Roman" w:hAnsi="Times New Roman" w:cs="Times New Roman"/>
                <w:sz w:val="20"/>
              </w:rPr>
              <w:t>[54]</w:t>
            </w:r>
            <w:r w:rsidRPr="002D7097">
              <w:rPr>
                <w:rFonts w:asciiTheme="majorBidi" w:hAnsiTheme="majorBidi" w:cstheme="majorBidi"/>
                <w:sz w:val="20"/>
                <w:szCs w:val="20"/>
              </w:rPr>
              <w:fldChar w:fldCharType="end"/>
            </w:r>
          </w:p>
        </w:tc>
        <w:tc>
          <w:tcPr>
            <w:tcW w:w="1430" w:type="dxa"/>
          </w:tcPr>
          <w:p w14:paraId="12880075" w14:textId="77777777" w:rsidR="006309EB" w:rsidRPr="002D7097" w:rsidRDefault="006309EB" w:rsidP="00B471BD">
            <w:pPr>
              <w:jc w:val="both"/>
              <w:rPr>
                <w:rFonts w:asciiTheme="majorBidi" w:hAnsiTheme="majorBidi" w:cstheme="majorBidi"/>
                <w:sz w:val="20"/>
                <w:szCs w:val="20"/>
              </w:rPr>
            </w:pPr>
            <w:r w:rsidRPr="002D7097">
              <w:rPr>
                <w:rFonts w:asciiTheme="majorBidi" w:hAnsiTheme="majorBidi" w:cstheme="majorBidi"/>
                <w:sz w:val="20"/>
                <w:szCs w:val="20"/>
              </w:rPr>
              <w:t>Multi-feature extraction across EEG channels</w:t>
            </w:r>
          </w:p>
        </w:tc>
        <w:tc>
          <w:tcPr>
            <w:tcW w:w="2079" w:type="dxa"/>
          </w:tcPr>
          <w:p w14:paraId="06863BE9" w14:textId="77777777" w:rsidR="006309EB" w:rsidRPr="002D7097" w:rsidRDefault="006309EB" w:rsidP="00B471BD">
            <w:pPr>
              <w:jc w:val="both"/>
              <w:rPr>
                <w:rFonts w:asciiTheme="majorBidi" w:hAnsiTheme="majorBidi" w:cstheme="majorBidi"/>
                <w:sz w:val="20"/>
                <w:szCs w:val="20"/>
              </w:rPr>
            </w:pPr>
            <w:r w:rsidRPr="002D7097">
              <w:rPr>
                <w:rFonts w:asciiTheme="majorBidi" w:hAnsiTheme="majorBidi" w:cstheme="majorBidi"/>
                <w:sz w:val="20"/>
                <w:szCs w:val="20"/>
              </w:rPr>
              <w:t>Shannon entropy in 46 frequency bands (60s windows, 50% overlap)</w:t>
            </w:r>
          </w:p>
        </w:tc>
        <w:tc>
          <w:tcPr>
            <w:tcW w:w="1731" w:type="dxa"/>
          </w:tcPr>
          <w:p w14:paraId="66B4FDFC" w14:textId="77777777" w:rsidR="006309EB" w:rsidRPr="002D7097" w:rsidRDefault="006309EB" w:rsidP="00B471BD">
            <w:pPr>
              <w:jc w:val="both"/>
              <w:rPr>
                <w:rFonts w:asciiTheme="majorBidi" w:hAnsiTheme="majorBidi" w:cstheme="majorBidi"/>
                <w:sz w:val="20"/>
                <w:szCs w:val="20"/>
              </w:rPr>
            </w:pPr>
            <w:r w:rsidRPr="002D7097">
              <w:rPr>
                <w:rFonts w:asciiTheme="majorBidi" w:hAnsiTheme="majorBidi" w:cstheme="majorBidi"/>
                <w:sz w:val="20"/>
                <w:szCs w:val="20"/>
              </w:rPr>
              <w:t>SVM (RBF, KNN), Logistic Regression</w:t>
            </w:r>
          </w:p>
        </w:tc>
        <w:tc>
          <w:tcPr>
            <w:tcW w:w="1755" w:type="dxa"/>
          </w:tcPr>
          <w:p w14:paraId="48808A0F" w14:textId="77777777" w:rsidR="006309EB" w:rsidRPr="002D7097" w:rsidRDefault="006309EB" w:rsidP="00B471BD">
            <w:pPr>
              <w:jc w:val="both"/>
              <w:rPr>
                <w:rFonts w:asciiTheme="majorBidi" w:hAnsiTheme="majorBidi" w:cstheme="majorBidi"/>
                <w:sz w:val="20"/>
                <w:szCs w:val="20"/>
              </w:rPr>
            </w:pPr>
            <w:r w:rsidRPr="002D7097">
              <w:rPr>
                <w:rFonts w:asciiTheme="majorBidi" w:hAnsiTheme="majorBidi" w:cstheme="majorBidi"/>
                <w:sz w:val="20"/>
                <w:szCs w:val="20"/>
              </w:rPr>
              <w:t>Evaluated on human/animal datasets</w:t>
            </w:r>
          </w:p>
        </w:tc>
        <w:tc>
          <w:tcPr>
            <w:tcW w:w="1731" w:type="dxa"/>
          </w:tcPr>
          <w:p w14:paraId="063D2F4E" w14:textId="77777777" w:rsidR="006309EB" w:rsidRPr="002D7097" w:rsidRDefault="006309EB" w:rsidP="00B471BD">
            <w:pPr>
              <w:jc w:val="both"/>
              <w:rPr>
                <w:rFonts w:asciiTheme="majorBidi" w:hAnsiTheme="majorBidi" w:cstheme="majorBidi"/>
                <w:sz w:val="20"/>
                <w:szCs w:val="20"/>
              </w:rPr>
            </w:pPr>
            <w:r w:rsidRPr="002D7097">
              <w:rPr>
                <w:rFonts w:asciiTheme="majorBidi" w:hAnsiTheme="majorBidi" w:cstheme="majorBidi"/>
                <w:sz w:val="20"/>
                <w:szCs w:val="20"/>
              </w:rPr>
              <w:t>Computationally intensive; lacks real-time applicability</w:t>
            </w:r>
          </w:p>
        </w:tc>
      </w:tr>
      <w:tr w:rsidR="002D7097" w:rsidRPr="002D7097" w14:paraId="25A42138" w14:textId="77777777" w:rsidTr="00953AA7">
        <w:tc>
          <w:tcPr>
            <w:tcW w:w="1054" w:type="dxa"/>
          </w:tcPr>
          <w:p w14:paraId="32E18D78" w14:textId="77777777" w:rsidR="006309EB" w:rsidRPr="002D7097" w:rsidRDefault="00940D06" w:rsidP="00940D06">
            <w:pPr>
              <w:jc w:val="both"/>
              <w:rPr>
                <w:rFonts w:asciiTheme="majorBidi" w:hAnsiTheme="majorBidi" w:cstheme="majorBidi"/>
                <w:sz w:val="20"/>
                <w:szCs w:val="20"/>
              </w:rPr>
            </w:pPr>
            <w:r w:rsidRPr="002D7097">
              <w:rPr>
                <w:rFonts w:asciiTheme="majorBidi" w:hAnsiTheme="majorBidi" w:cstheme="majorBidi"/>
                <w:sz w:val="20"/>
                <w:szCs w:val="20"/>
              </w:rPr>
              <w:t xml:space="preserve">Zhang et al. </w:t>
            </w:r>
            <w:r w:rsidRPr="002D7097">
              <w:rPr>
                <w:rFonts w:asciiTheme="majorBidi" w:hAnsiTheme="majorBidi" w:cstheme="majorBidi"/>
                <w:sz w:val="20"/>
                <w:szCs w:val="20"/>
              </w:rPr>
              <w:fldChar w:fldCharType="begin"/>
            </w:r>
            <w:r w:rsidRPr="002D7097">
              <w:rPr>
                <w:rFonts w:asciiTheme="majorBidi" w:hAnsiTheme="majorBidi" w:cstheme="majorBidi"/>
                <w:sz w:val="20"/>
                <w:szCs w:val="20"/>
              </w:rPr>
              <w:instrText xml:space="preserve"> ADDIN ZOTERO_ITEM CSL_CITATION {"citationID":"s7t8Ke3s","properties":{"formattedCitation":"[55]","plainCitation":"[55]","noteIndex":0},"citationItems":[{"id":3329,"uris":["http://zotero.org/users/11348859/items/BP8AKGPQ"],"itemData":{"id":3329,"type":"article-journal","abstract":"Visual modality is one of the most dominant modalities for current continuous emotion recognition methods. Compared to which the EEG modality is relatively less sound due to its intrinsic limitation such as subject bias and low spatial resolution. This work attempts to improve the continuous prediction of the EEG modality by using the dark knowledge from the visual modality. The teacher model is built by a cascade convolutional neural network - temporal convolutional network (CNN-TCN) architecture, and the student model is built by TCNs. They are fed by video frames and EEG average band power features, respectively. Two data partitioning schemes are employed, i.e., the trial-level random shuffling (TRS) and the leave-one-subject-out (LOSO). The standalone teacher and student can produce continuous prediction superior to the baseline method, and the employment of the visual-to-EEG cross-modal KD further improves the prediction with statistical significance, i.e., p-value &lt;0.01 for TRS and p-value &lt;0.05 for LOSO partitioning. The saliency maps of the trained student model show that the brain areas associated with the active valence state are not located in precise brain areas. Instead, it results from synchronized activity among various brain areas. And the fast beta and gamma waves, with the frequency of 18−30Hz and 30−45Hz, contribute the most to the human emotion process compared to other bands. The code is available at https://github.com/sucv/Visual_to_EEG_Cross_Modal_KD_for_CER.","container-title":"Pattern Recognition","DOI":"10.1016/j.patcog.2022.108833","ISSN":"0031-3203","journalAbbreviation":"Pattern Recognition","page":"108833","source":"ScienceDirect","title":"Visual-to-EEG cross-modal knowledge distillation for continuous emotion recognition","volume":"130","author":[{"family":"Zhang","given":"Su"},{"family":"Tang","given":"Chuangao"},{"family":"Guan","given":"Cuntai"}],"issued":{"date-parts":[["2022",10,1]]}}}],"schema":"https://github.com/citation-style-language/schema/raw/master/csl-citation.json"} </w:instrText>
            </w:r>
            <w:r w:rsidRPr="002D7097">
              <w:rPr>
                <w:rFonts w:asciiTheme="majorBidi" w:hAnsiTheme="majorBidi" w:cstheme="majorBidi"/>
                <w:sz w:val="20"/>
                <w:szCs w:val="20"/>
              </w:rPr>
              <w:fldChar w:fldCharType="separate"/>
            </w:r>
            <w:r w:rsidRPr="002D7097">
              <w:rPr>
                <w:rFonts w:ascii="Times New Roman" w:hAnsi="Times New Roman" w:cs="Times New Roman"/>
                <w:sz w:val="20"/>
              </w:rPr>
              <w:t>[55]</w:t>
            </w:r>
            <w:r w:rsidRPr="002D7097">
              <w:rPr>
                <w:rFonts w:asciiTheme="majorBidi" w:hAnsiTheme="majorBidi" w:cstheme="majorBidi"/>
                <w:sz w:val="20"/>
                <w:szCs w:val="20"/>
              </w:rPr>
              <w:fldChar w:fldCharType="end"/>
            </w:r>
          </w:p>
        </w:tc>
        <w:tc>
          <w:tcPr>
            <w:tcW w:w="1430" w:type="dxa"/>
          </w:tcPr>
          <w:p w14:paraId="11FD13AE" w14:textId="77777777" w:rsidR="006309EB" w:rsidRPr="002D7097" w:rsidRDefault="006309EB" w:rsidP="00B471BD">
            <w:pPr>
              <w:jc w:val="both"/>
              <w:rPr>
                <w:rFonts w:asciiTheme="majorBidi" w:hAnsiTheme="majorBidi" w:cstheme="majorBidi"/>
                <w:sz w:val="20"/>
                <w:szCs w:val="20"/>
              </w:rPr>
            </w:pPr>
            <w:r w:rsidRPr="002D7097">
              <w:rPr>
                <w:rFonts w:asciiTheme="majorBidi" w:hAnsiTheme="majorBidi" w:cstheme="majorBidi"/>
                <w:sz w:val="20"/>
                <w:szCs w:val="20"/>
              </w:rPr>
              <w:t>Feature fusion and Kalman filtering</w:t>
            </w:r>
          </w:p>
        </w:tc>
        <w:tc>
          <w:tcPr>
            <w:tcW w:w="2079" w:type="dxa"/>
          </w:tcPr>
          <w:p w14:paraId="34E8C0F2" w14:textId="77777777" w:rsidR="006309EB" w:rsidRPr="002D7097" w:rsidRDefault="006309EB" w:rsidP="00B471BD">
            <w:pPr>
              <w:jc w:val="both"/>
              <w:rPr>
                <w:rFonts w:asciiTheme="majorBidi" w:hAnsiTheme="majorBidi" w:cstheme="majorBidi"/>
                <w:sz w:val="20"/>
                <w:szCs w:val="20"/>
              </w:rPr>
            </w:pPr>
            <w:r w:rsidRPr="002D7097">
              <w:rPr>
                <w:rFonts w:asciiTheme="majorBidi" w:hAnsiTheme="majorBidi" w:cstheme="majorBidi"/>
                <w:sz w:val="20"/>
                <w:szCs w:val="20"/>
              </w:rPr>
              <w:t>Relative power spectrum, cross-correlation coefficients</w:t>
            </w:r>
          </w:p>
        </w:tc>
        <w:tc>
          <w:tcPr>
            <w:tcW w:w="1731" w:type="dxa"/>
          </w:tcPr>
          <w:p w14:paraId="603EC95F" w14:textId="77777777" w:rsidR="006309EB" w:rsidRPr="002D7097" w:rsidRDefault="006309EB" w:rsidP="00B471BD">
            <w:pPr>
              <w:jc w:val="both"/>
              <w:rPr>
                <w:rFonts w:asciiTheme="majorBidi" w:hAnsiTheme="majorBidi" w:cstheme="majorBidi"/>
                <w:sz w:val="20"/>
                <w:szCs w:val="20"/>
              </w:rPr>
            </w:pPr>
            <w:r w:rsidRPr="002D7097">
              <w:rPr>
                <w:rFonts w:asciiTheme="majorBidi" w:hAnsiTheme="majorBidi" w:cstheme="majorBidi"/>
                <w:sz w:val="20"/>
                <w:szCs w:val="20"/>
              </w:rPr>
              <w:t>AdaBoost, SVM, Neural Networks</w:t>
            </w:r>
          </w:p>
        </w:tc>
        <w:tc>
          <w:tcPr>
            <w:tcW w:w="1755" w:type="dxa"/>
          </w:tcPr>
          <w:p w14:paraId="63C029F6" w14:textId="77777777" w:rsidR="006309EB" w:rsidRPr="002D7097" w:rsidRDefault="006309EB" w:rsidP="00B471BD">
            <w:pPr>
              <w:jc w:val="both"/>
              <w:rPr>
                <w:rFonts w:asciiTheme="majorBidi" w:hAnsiTheme="majorBidi" w:cstheme="majorBidi"/>
                <w:sz w:val="20"/>
                <w:szCs w:val="20"/>
              </w:rPr>
            </w:pPr>
            <w:r w:rsidRPr="002D7097">
              <w:rPr>
                <w:rFonts w:asciiTheme="majorBidi" w:hAnsiTheme="majorBidi" w:cstheme="majorBidi"/>
                <w:sz w:val="20"/>
                <w:szCs w:val="20"/>
              </w:rPr>
              <w:t>Robust multi-class classification</w:t>
            </w:r>
          </w:p>
        </w:tc>
        <w:tc>
          <w:tcPr>
            <w:tcW w:w="1731" w:type="dxa"/>
          </w:tcPr>
          <w:p w14:paraId="5E16A426" w14:textId="77777777" w:rsidR="006309EB" w:rsidRPr="002D7097" w:rsidRDefault="006309EB" w:rsidP="00B471BD">
            <w:pPr>
              <w:jc w:val="both"/>
              <w:rPr>
                <w:rFonts w:asciiTheme="majorBidi" w:hAnsiTheme="majorBidi" w:cstheme="majorBidi"/>
                <w:sz w:val="20"/>
                <w:szCs w:val="20"/>
              </w:rPr>
            </w:pPr>
            <w:r w:rsidRPr="002D7097">
              <w:rPr>
                <w:rFonts w:asciiTheme="majorBidi" w:hAnsiTheme="majorBidi" w:cstheme="majorBidi"/>
                <w:sz w:val="20"/>
                <w:szCs w:val="20"/>
              </w:rPr>
              <w:t>Feature redundancy; dataset-specific optimization</w:t>
            </w:r>
          </w:p>
        </w:tc>
      </w:tr>
      <w:tr w:rsidR="002D7097" w:rsidRPr="002D7097" w14:paraId="01403088" w14:textId="77777777" w:rsidTr="00953AA7">
        <w:tc>
          <w:tcPr>
            <w:tcW w:w="1054" w:type="dxa"/>
          </w:tcPr>
          <w:p w14:paraId="249B2BE6" w14:textId="77777777" w:rsidR="006309EB" w:rsidRPr="002D7097" w:rsidRDefault="00E52A70" w:rsidP="00E52A70">
            <w:pPr>
              <w:jc w:val="both"/>
              <w:rPr>
                <w:rFonts w:asciiTheme="majorBidi" w:hAnsiTheme="majorBidi" w:cstheme="majorBidi"/>
                <w:sz w:val="20"/>
                <w:szCs w:val="20"/>
              </w:rPr>
            </w:pPr>
            <w:r w:rsidRPr="002D7097">
              <w:rPr>
                <w:rFonts w:asciiTheme="majorBidi" w:hAnsiTheme="majorBidi" w:cstheme="majorBidi"/>
                <w:sz w:val="20"/>
                <w:szCs w:val="20"/>
              </w:rPr>
              <w:t xml:space="preserve">Truong et al. </w:t>
            </w:r>
            <w:r w:rsidRPr="002D7097">
              <w:rPr>
                <w:rFonts w:asciiTheme="majorBidi" w:hAnsiTheme="majorBidi" w:cstheme="majorBidi"/>
                <w:sz w:val="20"/>
                <w:szCs w:val="20"/>
              </w:rPr>
              <w:fldChar w:fldCharType="begin"/>
            </w:r>
            <w:r w:rsidRPr="002D7097">
              <w:rPr>
                <w:rFonts w:asciiTheme="majorBidi" w:hAnsiTheme="majorBidi" w:cstheme="majorBidi"/>
                <w:sz w:val="20"/>
                <w:szCs w:val="20"/>
              </w:rPr>
              <w:instrText xml:space="preserve"> ADDIN ZOTERO_ITEM CSL_CITATION {"citationID":"YNCyS1bi","properties":{"formattedCitation":"[56]","plainCitation":"[56]","noteIndex":0},"citationItems":[{"id":3332,"uris":["http://zotero.org/users/11348859/items/44P9RLZT"],"itemData":{"id":3332,"type":"paper-conference","abstract":"The rise of open-source neuroimaging data sharing has created new opportunities for advancing machine learning in neuroscience. However, this trend also highlights the need for a framework capable of leveraging these large-scale, publicly available datasets for advanced machine learning algorithms, particularly deep learning techniques. In this paper, we introduce EEG-SSL, a framework designed to work with large heterogenous EEG neuroimaging datasets shared in the standardized Brain Imaging Data Structure (BIDS) format using Self-Supervised Learning (SSL). SSL is a powerful deep-learning approach that benefits from large-scale datasets, even when unlabeled or minimally labeled. We show how information can be extracted from standardized EEG BIDS-formated data and discuss different considerations while processing at scale in our framework. We specify the software components that are needed to apply SSL to EEG and provide several standard implementations for each of the components. We also describe how each component can be extended with custom implementation while leveraging the supporting functions of the framework. We applied the framework to a large-scale BIDS-compliant dataset (ds004186) comprising resting-state EEG data from over 2,000 subjects, showcasing how SSL can be structured and deployed for potential big data in EEG.","container-title":"2024 IEEE International Conference on Bioinformatics and Biomedicine (BIBM)","DOI":"10.1109/BIBM62325.2024.10822136","event-title":"2024 IEEE International Conference on Bioinformatics and Biomedicine (BIBM)","note":"ISSN: 2156-1133","page":"4193-4200","source":"IEEE Xplore","title":"EEG-SSL: A Framework for Self-Supervised Learning on EEG","title-short":"EEG-SSL","URL":"https://ieeexplore.ieee.org/abstract/document/10822136","author":[{"family":"Truong","given":"Dung"},{"family":"Khalid","given":"Muhammad Abdullah"},{"family":"Delorme","given":"Arnaud"}],"accessed":{"date-parts":[["2025",3,16]]},"issued":{"date-parts":[["2024",12]]}}}],"schema":"https://github.com/citation-style-language/schema/raw/master/csl-citation.json"} </w:instrText>
            </w:r>
            <w:r w:rsidRPr="002D7097">
              <w:rPr>
                <w:rFonts w:asciiTheme="majorBidi" w:hAnsiTheme="majorBidi" w:cstheme="majorBidi"/>
                <w:sz w:val="20"/>
                <w:szCs w:val="20"/>
              </w:rPr>
              <w:fldChar w:fldCharType="separate"/>
            </w:r>
            <w:r w:rsidRPr="002D7097">
              <w:rPr>
                <w:rFonts w:ascii="Times New Roman" w:hAnsi="Times New Roman" w:cs="Times New Roman"/>
                <w:sz w:val="20"/>
              </w:rPr>
              <w:t>[56]</w:t>
            </w:r>
            <w:r w:rsidRPr="002D7097">
              <w:rPr>
                <w:rFonts w:asciiTheme="majorBidi" w:hAnsiTheme="majorBidi" w:cstheme="majorBidi"/>
                <w:sz w:val="20"/>
                <w:szCs w:val="20"/>
              </w:rPr>
              <w:fldChar w:fldCharType="end"/>
            </w:r>
          </w:p>
        </w:tc>
        <w:tc>
          <w:tcPr>
            <w:tcW w:w="1430" w:type="dxa"/>
          </w:tcPr>
          <w:p w14:paraId="6FEFE620" w14:textId="77777777" w:rsidR="006309EB" w:rsidRPr="002D7097" w:rsidRDefault="006309EB" w:rsidP="00B471BD">
            <w:pPr>
              <w:jc w:val="both"/>
              <w:rPr>
                <w:rFonts w:asciiTheme="majorBidi" w:hAnsiTheme="majorBidi" w:cstheme="majorBidi"/>
                <w:sz w:val="20"/>
                <w:szCs w:val="20"/>
              </w:rPr>
            </w:pPr>
            <w:r w:rsidRPr="002D7097">
              <w:rPr>
                <w:rFonts w:asciiTheme="majorBidi" w:hAnsiTheme="majorBidi" w:cstheme="majorBidi"/>
                <w:sz w:val="20"/>
                <w:szCs w:val="20"/>
              </w:rPr>
              <w:t>Deep learning for raw EEG analysis</w:t>
            </w:r>
          </w:p>
        </w:tc>
        <w:tc>
          <w:tcPr>
            <w:tcW w:w="2079" w:type="dxa"/>
          </w:tcPr>
          <w:p w14:paraId="615C5614" w14:textId="77777777" w:rsidR="006309EB" w:rsidRPr="002D7097" w:rsidRDefault="006309EB" w:rsidP="00B471BD">
            <w:pPr>
              <w:jc w:val="both"/>
              <w:rPr>
                <w:rFonts w:asciiTheme="majorBidi" w:hAnsiTheme="majorBidi" w:cstheme="majorBidi"/>
                <w:sz w:val="20"/>
                <w:szCs w:val="20"/>
              </w:rPr>
            </w:pPr>
            <w:r w:rsidRPr="002D7097">
              <w:rPr>
                <w:rFonts w:asciiTheme="majorBidi" w:hAnsiTheme="majorBidi" w:cstheme="majorBidi"/>
                <w:sz w:val="20"/>
                <w:szCs w:val="20"/>
              </w:rPr>
              <w:t>Raw EEG data (30s windows, 50% overlap)</w:t>
            </w:r>
          </w:p>
        </w:tc>
        <w:tc>
          <w:tcPr>
            <w:tcW w:w="1731" w:type="dxa"/>
          </w:tcPr>
          <w:p w14:paraId="2E5F323B" w14:textId="77777777" w:rsidR="006309EB" w:rsidRPr="002D7097" w:rsidRDefault="006309EB" w:rsidP="00B471BD">
            <w:pPr>
              <w:jc w:val="both"/>
              <w:rPr>
                <w:rFonts w:asciiTheme="majorBidi" w:hAnsiTheme="majorBidi" w:cstheme="majorBidi"/>
                <w:sz w:val="20"/>
                <w:szCs w:val="20"/>
              </w:rPr>
            </w:pPr>
            <w:r w:rsidRPr="002D7097">
              <w:rPr>
                <w:rFonts w:asciiTheme="majorBidi" w:hAnsiTheme="majorBidi" w:cstheme="majorBidi"/>
                <w:sz w:val="20"/>
                <w:szCs w:val="20"/>
              </w:rPr>
              <w:t>CNN</w:t>
            </w:r>
          </w:p>
        </w:tc>
        <w:tc>
          <w:tcPr>
            <w:tcW w:w="1755" w:type="dxa"/>
          </w:tcPr>
          <w:p w14:paraId="1516C9AB" w14:textId="77777777" w:rsidR="006309EB" w:rsidRPr="002D7097" w:rsidRDefault="006309EB" w:rsidP="00B471BD">
            <w:pPr>
              <w:jc w:val="both"/>
              <w:rPr>
                <w:rFonts w:asciiTheme="majorBidi" w:hAnsiTheme="majorBidi" w:cstheme="majorBidi"/>
                <w:sz w:val="20"/>
                <w:szCs w:val="20"/>
              </w:rPr>
            </w:pPr>
            <w:r w:rsidRPr="002D7097">
              <w:rPr>
                <w:rFonts w:asciiTheme="majorBidi" w:hAnsiTheme="majorBidi" w:cstheme="majorBidi"/>
                <w:sz w:val="20"/>
                <w:szCs w:val="20"/>
              </w:rPr>
              <w:t>89.1% sensitivity</w:t>
            </w:r>
          </w:p>
        </w:tc>
        <w:tc>
          <w:tcPr>
            <w:tcW w:w="1731" w:type="dxa"/>
          </w:tcPr>
          <w:p w14:paraId="26435C7F" w14:textId="77777777" w:rsidR="006309EB" w:rsidRPr="002D7097" w:rsidRDefault="006309EB" w:rsidP="00B471BD">
            <w:pPr>
              <w:jc w:val="both"/>
              <w:rPr>
                <w:rFonts w:asciiTheme="majorBidi" w:hAnsiTheme="majorBidi" w:cstheme="majorBidi"/>
                <w:sz w:val="20"/>
                <w:szCs w:val="20"/>
              </w:rPr>
            </w:pPr>
            <w:r w:rsidRPr="002D7097">
              <w:rPr>
                <w:rFonts w:asciiTheme="majorBidi" w:hAnsiTheme="majorBidi" w:cstheme="majorBidi"/>
                <w:sz w:val="20"/>
                <w:szCs w:val="20"/>
              </w:rPr>
              <w:t>High computational latency; sensitive to noise</w:t>
            </w:r>
          </w:p>
        </w:tc>
      </w:tr>
      <w:tr w:rsidR="002D7097" w:rsidRPr="002D7097" w14:paraId="11A76547" w14:textId="77777777" w:rsidTr="00953AA7">
        <w:tc>
          <w:tcPr>
            <w:tcW w:w="1054" w:type="dxa"/>
          </w:tcPr>
          <w:p w14:paraId="16929452" w14:textId="77777777" w:rsidR="006309EB" w:rsidRPr="002D7097" w:rsidRDefault="006309EB" w:rsidP="00EE6265">
            <w:pPr>
              <w:jc w:val="both"/>
              <w:rPr>
                <w:rFonts w:asciiTheme="majorBidi" w:hAnsiTheme="majorBidi" w:cstheme="majorBidi"/>
                <w:sz w:val="20"/>
                <w:szCs w:val="20"/>
              </w:rPr>
            </w:pPr>
            <w:r w:rsidRPr="002D7097">
              <w:rPr>
                <w:rFonts w:asciiTheme="majorBidi" w:hAnsiTheme="majorBidi" w:cstheme="majorBidi"/>
                <w:sz w:val="20"/>
                <w:szCs w:val="20"/>
              </w:rPr>
              <w:t xml:space="preserve">Sharma </w:t>
            </w:r>
            <w:r w:rsidR="00EE6265" w:rsidRPr="002D7097">
              <w:rPr>
                <w:rFonts w:asciiTheme="majorBidi" w:hAnsiTheme="majorBidi" w:cstheme="majorBidi"/>
                <w:sz w:val="20"/>
                <w:szCs w:val="20"/>
              </w:rPr>
              <w:t xml:space="preserve">et al. </w:t>
            </w:r>
            <w:r w:rsidR="00EE6265" w:rsidRPr="002D7097">
              <w:rPr>
                <w:rFonts w:asciiTheme="majorBidi" w:hAnsiTheme="majorBidi" w:cstheme="majorBidi"/>
                <w:sz w:val="20"/>
                <w:szCs w:val="20"/>
              </w:rPr>
              <w:fldChar w:fldCharType="begin"/>
            </w:r>
            <w:r w:rsidR="00EE6265" w:rsidRPr="002D7097">
              <w:rPr>
                <w:rFonts w:asciiTheme="majorBidi" w:hAnsiTheme="majorBidi" w:cstheme="majorBidi"/>
                <w:sz w:val="20"/>
                <w:szCs w:val="20"/>
              </w:rPr>
              <w:instrText xml:space="preserve"> ADDIN ZOTERO_ITEM CSL_CITATION {"citationID":"uCl2e1Cx","properties":{"formattedCitation":"[57]","plainCitation":"[57]","noteIndex":0},"citationItems":[{"id":3334,"uris":["http://zotero.org/users/11348859/items/9WAUQV5G"],"itemData":{"id":3334,"type":"article-journal","abstract":"Time–frequency representation (TFR) is useful for non-stationary signal analysis as it provides information about the time-varying frequency components. This study proposes a novel TFR based on the improved eigenvalue decomposition of Hankel matrix and Hilbert transform (IEVDHM–HT). In the proposed method, first the authors decompose non-stationary signals using the IEVDHM with suitably defined criterion for eigenvalue selection, requirement of number of iterations, and new component merging criteria. Furthermore, the HT is applied on extracted components in order to obtain the TFR of non-stationary signals. The performance of proposed TFR has been evaluated on synthetic signals in clean and white noise environment with different signal-to-noise ratios. The proposed method gives good performance in terms of Rényi entropy measure in comparison with other existing methods. Application of the proposed TFR is also shown for the classification of epileptic seizure electroencephalogram (EEG) signals. The least-square support vector machine (LS-SVM) with radial basis function kernel is used for classification of seizure and seizure-free EEG signals obtained from the publicly available database by the University of Bonn, Germany. The proposed method has achieved classification accuracy 100% for the studied EEG database.","container-title":"IET Science, Measurement &amp; Technology","DOI":"10.1049/iet-smt.2017.0058","ISSN":"1751-8830","issue":"1","language":"en","license":"© 2020 The Institution of Engineering and Technology","note":"_eprint: https://onlinelibrary.wiley.com/doi/pdf/10.1049/iet-smt.2017.0058","page":"72-82","source":"Wiley Online Library","title":"Time–frequency representation using IEVDHM–HT with application to classification of epileptic EEG signals","volume":"12","author":[{"family":"Sharma","given":"Rishi Raj"},{"family":"Pachori","given":"Ram Bilas"}],"issued":{"date-parts":[["2018"]]}}}],"schema":"https://github.com/citation-style-language/schema/raw/master/csl-citation.json"} </w:instrText>
            </w:r>
            <w:r w:rsidR="00EE6265" w:rsidRPr="002D7097">
              <w:rPr>
                <w:rFonts w:asciiTheme="majorBidi" w:hAnsiTheme="majorBidi" w:cstheme="majorBidi"/>
                <w:sz w:val="20"/>
                <w:szCs w:val="20"/>
              </w:rPr>
              <w:fldChar w:fldCharType="separate"/>
            </w:r>
            <w:r w:rsidR="00EE6265" w:rsidRPr="002D7097">
              <w:rPr>
                <w:rFonts w:ascii="Times New Roman" w:hAnsi="Times New Roman" w:cs="Times New Roman"/>
                <w:sz w:val="20"/>
              </w:rPr>
              <w:t>[57]</w:t>
            </w:r>
            <w:r w:rsidR="00EE6265" w:rsidRPr="002D7097">
              <w:rPr>
                <w:rFonts w:asciiTheme="majorBidi" w:hAnsiTheme="majorBidi" w:cstheme="majorBidi"/>
                <w:sz w:val="20"/>
                <w:szCs w:val="20"/>
              </w:rPr>
              <w:fldChar w:fldCharType="end"/>
            </w:r>
          </w:p>
        </w:tc>
        <w:tc>
          <w:tcPr>
            <w:tcW w:w="1430" w:type="dxa"/>
          </w:tcPr>
          <w:p w14:paraId="1050C923" w14:textId="77777777" w:rsidR="006309EB" w:rsidRPr="002D7097" w:rsidRDefault="006309EB" w:rsidP="00B471BD">
            <w:pPr>
              <w:jc w:val="both"/>
              <w:rPr>
                <w:rFonts w:asciiTheme="majorBidi" w:hAnsiTheme="majorBidi" w:cstheme="majorBidi"/>
                <w:sz w:val="20"/>
                <w:szCs w:val="20"/>
              </w:rPr>
            </w:pPr>
            <w:r w:rsidRPr="002D7097">
              <w:rPr>
                <w:rFonts w:asciiTheme="majorBidi" w:hAnsiTheme="majorBidi" w:cstheme="majorBidi"/>
                <w:sz w:val="20"/>
                <w:szCs w:val="20"/>
              </w:rPr>
              <w:t>Time-frequency and fractal analysis</w:t>
            </w:r>
          </w:p>
        </w:tc>
        <w:tc>
          <w:tcPr>
            <w:tcW w:w="2079" w:type="dxa"/>
          </w:tcPr>
          <w:p w14:paraId="0640FD4D" w14:textId="77777777" w:rsidR="006309EB" w:rsidRPr="002D7097" w:rsidRDefault="006309EB" w:rsidP="00B471BD">
            <w:pPr>
              <w:jc w:val="both"/>
              <w:rPr>
                <w:rFonts w:asciiTheme="majorBidi" w:hAnsiTheme="majorBidi" w:cstheme="majorBidi"/>
                <w:sz w:val="20"/>
                <w:szCs w:val="20"/>
              </w:rPr>
            </w:pPr>
            <w:r w:rsidRPr="002D7097">
              <w:rPr>
                <w:rFonts w:asciiTheme="majorBidi" w:hAnsiTheme="majorBidi" w:cstheme="majorBidi"/>
                <w:sz w:val="20"/>
                <w:szCs w:val="20"/>
              </w:rPr>
              <w:t>Wavelet transforms, fractal dimensions</w:t>
            </w:r>
          </w:p>
        </w:tc>
        <w:tc>
          <w:tcPr>
            <w:tcW w:w="1731" w:type="dxa"/>
          </w:tcPr>
          <w:p w14:paraId="064229F0" w14:textId="77777777" w:rsidR="006309EB" w:rsidRPr="002D7097" w:rsidRDefault="006309EB" w:rsidP="00B471BD">
            <w:pPr>
              <w:jc w:val="both"/>
              <w:rPr>
                <w:rFonts w:asciiTheme="majorBidi" w:hAnsiTheme="majorBidi" w:cstheme="majorBidi"/>
                <w:sz w:val="20"/>
                <w:szCs w:val="20"/>
              </w:rPr>
            </w:pPr>
            <w:r w:rsidRPr="002D7097">
              <w:rPr>
                <w:rFonts w:asciiTheme="majorBidi" w:hAnsiTheme="majorBidi" w:cstheme="majorBidi"/>
                <w:sz w:val="20"/>
                <w:szCs w:val="20"/>
              </w:rPr>
              <w:t>LS-SVM</w:t>
            </w:r>
          </w:p>
        </w:tc>
        <w:tc>
          <w:tcPr>
            <w:tcW w:w="1755" w:type="dxa"/>
          </w:tcPr>
          <w:p w14:paraId="334F8570" w14:textId="77777777" w:rsidR="006309EB" w:rsidRPr="002D7097" w:rsidRDefault="006309EB" w:rsidP="00B471BD">
            <w:pPr>
              <w:jc w:val="both"/>
              <w:rPr>
                <w:rFonts w:asciiTheme="majorBidi" w:hAnsiTheme="majorBidi" w:cstheme="majorBidi"/>
                <w:sz w:val="20"/>
                <w:szCs w:val="20"/>
              </w:rPr>
            </w:pPr>
            <w:r w:rsidRPr="002D7097">
              <w:rPr>
                <w:rFonts w:asciiTheme="majorBidi" w:hAnsiTheme="majorBidi" w:cstheme="majorBidi"/>
                <w:sz w:val="20"/>
                <w:szCs w:val="20"/>
              </w:rPr>
              <w:t>98.5% accuracy</w:t>
            </w:r>
          </w:p>
        </w:tc>
        <w:tc>
          <w:tcPr>
            <w:tcW w:w="1731" w:type="dxa"/>
          </w:tcPr>
          <w:p w14:paraId="0CBEE016" w14:textId="77777777" w:rsidR="006309EB" w:rsidRPr="002D7097" w:rsidRDefault="006309EB" w:rsidP="00B471BD">
            <w:pPr>
              <w:jc w:val="both"/>
              <w:rPr>
                <w:rFonts w:asciiTheme="majorBidi" w:hAnsiTheme="majorBidi" w:cstheme="majorBidi"/>
                <w:sz w:val="20"/>
                <w:szCs w:val="20"/>
              </w:rPr>
            </w:pPr>
            <w:r w:rsidRPr="002D7097">
              <w:rPr>
                <w:rFonts w:asciiTheme="majorBidi" w:hAnsiTheme="majorBidi" w:cstheme="majorBidi"/>
                <w:sz w:val="20"/>
                <w:szCs w:val="20"/>
              </w:rPr>
              <w:t>Limited generalizability across datasets</w:t>
            </w:r>
          </w:p>
        </w:tc>
      </w:tr>
      <w:tr w:rsidR="002D7097" w:rsidRPr="002D7097" w14:paraId="65681BB0" w14:textId="77777777" w:rsidTr="00953AA7">
        <w:tc>
          <w:tcPr>
            <w:tcW w:w="1054" w:type="dxa"/>
          </w:tcPr>
          <w:p w14:paraId="5DE5163E" w14:textId="77777777" w:rsidR="006309EB" w:rsidRPr="002D7097" w:rsidRDefault="002D7097" w:rsidP="002D7097">
            <w:pPr>
              <w:jc w:val="both"/>
              <w:rPr>
                <w:rFonts w:asciiTheme="majorBidi" w:hAnsiTheme="majorBidi" w:cstheme="majorBidi"/>
                <w:sz w:val="20"/>
                <w:szCs w:val="20"/>
              </w:rPr>
            </w:pPr>
            <w:r w:rsidRPr="002D7097">
              <w:rPr>
                <w:rFonts w:asciiTheme="majorBidi" w:hAnsiTheme="majorBidi" w:cstheme="majorBidi"/>
                <w:sz w:val="20"/>
                <w:szCs w:val="20"/>
              </w:rPr>
              <w:t xml:space="preserve">Acharya et al. </w:t>
            </w:r>
            <w:r w:rsidRPr="002D7097">
              <w:rPr>
                <w:rFonts w:asciiTheme="majorBidi" w:hAnsiTheme="majorBidi" w:cstheme="majorBidi"/>
                <w:sz w:val="20"/>
                <w:szCs w:val="20"/>
              </w:rPr>
              <w:fldChar w:fldCharType="begin"/>
            </w:r>
            <w:r w:rsidRPr="002D7097">
              <w:rPr>
                <w:rFonts w:asciiTheme="majorBidi" w:hAnsiTheme="majorBidi" w:cstheme="majorBidi"/>
                <w:sz w:val="20"/>
                <w:szCs w:val="20"/>
              </w:rPr>
              <w:instrText xml:space="preserve"> ADDIN ZOTERO_ITEM CSL_CITATION {"citationID":"tkXF7lXb","properties":{"formattedCitation":"[58]","plainCitation":"[58]","noteIndex":0},"citationItems":[{"id":3336,"uris":["http://zotero.org/users/11348859/items/9N8ZHQJ4"],"itemData":{"id":3336,"type":"article-journal","abstract":"Depression affects large number of people across the world today and it is considered as the global problem. It is a mood disorder which can be detected using electroencephalogram (EEG) signals. The manual detection of depression by analyzing the EEG signals requires lot of experience, tedious and time consuming. Hence, a fully automated depression diagnosis system developed using EEG signals will help the clinicians. Therefore, we propose a deep hybrid model developed using convolutional neural network (CNN) and long-short term memory (LSTM) architectures to detect depression using EEG signals. In the deep model, temporal properties of the signals are learned with CNN layers and the sequence learning process is provided through the LSTM layers. In this work, we have used EEG signals obtained from left and right hemispheres of the brain. Our work has provided 99.12% and 97.66% classification accuracies for the right and left hemisphere EEG signals respectively. Hence, we can conclude that the developed CNN-LSTM model is accurate and fast in detecting the depression using EEG signals. It can be employed in psychiatry wards of the hospitals to detect the depression using EEG signals accurately and thus aid the psychiatrists.","container-title":"Journal of Medical Systems","DOI":"10.1007/s10916-019-1345-y","ISSN":"1573-689X","issue":"7","journalAbbreviation":"J Med Syst","language":"en","page":"205","source":"Springer Link","title":"Automated Depression Detection Using Deep Representation and Sequence Learning with EEG Signals","volume":"43","author":[{"family":"Ay","given":"Betul"},{"family":"Yildirim","given":"Ozal"},{"family":"Talo","given":"Muhammed"},{"family":"Baloglu","given":"Ulas Baran"},{"family":"Aydin","given":"Galip"},{"family":"Puthankattil","given":"Subha D."},{"family":"Acharya","given":"U. Rajendra"}],"issued":{"date-parts":[["2019",5,28]]}}}],"schema":"https://github.com/citation-style-language/schema/raw/master/csl-citation.json"} </w:instrText>
            </w:r>
            <w:r w:rsidRPr="002D7097">
              <w:rPr>
                <w:rFonts w:asciiTheme="majorBidi" w:hAnsiTheme="majorBidi" w:cstheme="majorBidi"/>
                <w:sz w:val="20"/>
                <w:szCs w:val="20"/>
              </w:rPr>
              <w:fldChar w:fldCharType="separate"/>
            </w:r>
            <w:r w:rsidRPr="002D7097">
              <w:rPr>
                <w:rFonts w:ascii="Times New Roman" w:hAnsi="Times New Roman" w:cs="Times New Roman"/>
                <w:sz w:val="20"/>
              </w:rPr>
              <w:t>[58]</w:t>
            </w:r>
            <w:r w:rsidRPr="002D7097">
              <w:rPr>
                <w:rFonts w:asciiTheme="majorBidi" w:hAnsiTheme="majorBidi" w:cstheme="majorBidi"/>
                <w:sz w:val="20"/>
                <w:szCs w:val="20"/>
              </w:rPr>
              <w:fldChar w:fldCharType="end"/>
            </w:r>
          </w:p>
        </w:tc>
        <w:tc>
          <w:tcPr>
            <w:tcW w:w="1430" w:type="dxa"/>
          </w:tcPr>
          <w:p w14:paraId="3893289F" w14:textId="77777777" w:rsidR="006309EB" w:rsidRPr="002D7097" w:rsidRDefault="006309EB" w:rsidP="00B471BD">
            <w:pPr>
              <w:jc w:val="both"/>
              <w:rPr>
                <w:rFonts w:asciiTheme="majorBidi" w:hAnsiTheme="majorBidi" w:cstheme="majorBidi"/>
                <w:sz w:val="20"/>
                <w:szCs w:val="20"/>
              </w:rPr>
            </w:pPr>
            <w:r w:rsidRPr="002D7097">
              <w:rPr>
                <w:rFonts w:asciiTheme="majorBidi" w:hAnsiTheme="majorBidi" w:cstheme="majorBidi"/>
                <w:sz w:val="20"/>
                <w:szCs w:val="20"/>
              </w:rPr>
              <w:t>End-to-end deep learning</w:t>
            </w:r>
          </w:p>
        </w:tc>
        <w:tc>
          <w:tcPr>
            <w:tcW w:w="2079" w:type="dxa"/>
          </w:tcPr>
          <w:p w14:paraId="008A20B3" w14:textId="77777777" w:rsidR="006309EB" w:rsidRPr="002D7097" w:rsidRDefault="006309EB" w:rsidP="00B471BD">
            <w:pPr>
              <w:jc w:val="both"/>
              <w:rPr>
                <w:rFonts w:asciiTheme="majorBidi" w:hAnsiTheme="majorBidi" w:cstheme="majorBidi"/>
                <w:sz w:val="20"/>
                <w:szCs w:val="20"/>
              </w:rPr>
            </w:pPr>
            <w:r w:rsidRPr="002D7097">
              <w:rPr>
                <w:rFonts w:asciiTheme="majorBidi" w:hAnsiTheme="majorBidi" w:cstheme="majorBidi"/>
                <w:sz w:val="20"/>
                <w:szCs w:val="20"/>
              </w:rPr>
              <w:t>10 convolutional + 3 fully connected layers</w:t>
            </w:r>
          </w:p>
        </w:tc>
        <w:tc>
          <w:tcPr>
            <w:tcW w:w="1731" w:type="dxa"/>
          </w:tcPr>
          <w:p w14:paraId="4E152AB3" w14:textId="77777777" w:rsidR="006309EB" w:rsidRPr="002D7097" w:rsidRDefault="006309EB" w:rsidP="00B471BD">
            <w:pPr>
              <w:jc w:val="both"/>
              <w:rPr>
                <w:rFonts w:asciiTheme="majorBidi" w:hAnsiTheme="majorBidi" w:cstheme="majorBidi"/>
                <w:sz w:val="20"/>
                <w:szCs w:val="20"/>
              </w:rPr>
            </w:pPr>
            <w:r w:rsidRPr="002D7097">
              <w:rPr>
                <w:rFonts w:asciiTheme="majorBidi" w:hAnsiTheme="majorBidi" w:cstheme="majorBidi"/>
                <w:sz w:val="20"/>
                <w:szCs w:val="20"/>
              </w:rPr>
              <w:t>CNN</w:t>
            </w:r>
          </w:p>
        </w:tc>
        <w:tc>
          <w:tcPr>
            <w:tcW w:w="1755" w:type="dxa"/>
          </w:tcPr>
          <w:p w14:paraId="1D13ED4C" w14:textId="77777777" w:rsidR="006309EB" w:rsidRPr="002D7097" w:rsidRDefault="006309EB" w:rsidP="00B471BD">
            <w:pPr>
              <w:jc w:val="both"/>
              <w:rPr>
                <w:rFonts w:asciiTheme="majorBidi" w:hAnsiTheme="majorBidi" w:cstheme="majorBidi"/>
                <w:sz w:val="20"/>
                <w:szCs w:val="20"/>
              </w:rPr>
            </w:pPr>
            <w:r w:rsidRPr="002D7097">
              <w:rPr>
                <w:rFonts w:asciiTheme="majorBidi" w:hAnsiTheme="majorBidi" w:cstheme="majorBidi"/>
                <w:sz w:val="20"/>
                <w:szCs w:val="20"/>
              </w:rPr>
              <w:t>88% accuracy, 95% sensitivity</w:t>
            </w:r>
          </w:p>
        </w:tc>
        <w:tc>
          <w:tcPr>
            <w:tcW w:w="1731" w:type="dxa"/>
          </w:tcPr>
          <w:p w14:paraId="20833A81" w14:textId="77777777" w:rsidR="006309EB" w:rsidRPr="002D7097" w:rsidRDefault="006309EB" w:rsidP="00B471BD">
            <w:pPr>
              <w:jc w:val="both"/>
              <w:rPr>
                <w:rFonts w:asciiTheme="majorBidi" w:hAnsiTheme="majorBidi" w:cstheme="majorBidi"/>
                <w:sz w:val="20"/>
                <w:szCs w:val="20"/>
              </w:rPr>
            </w:pPr>
            <w:r w:rsidRPr="002D7097">
              <w:rPr>
                <w:rFonts w:asciiTheme="majorBidi" w:hAnsiTheme="majorBidi" w:cstheme="majorBidi"/>
                <w:sz w:val="20"/>
                <w:szCs w:val="20"/>
              </w:rPr>
              <w:t>Overfitting on small datasets; no real-time implementation</w:t>
            </w:r>
          </w:p>
        </w:tc>
      </w:tr>
      <w:tr w:rsidR="002D7097" w:rsidRPr="002D7097" w14:paraId="33CDF891" w14:textId="77777777" w:rsidTr="00953AA7">
        <w:tc>
          <w:tcPr>
            <w:tcW w:w="1054" w:type="dxa"/>
          </w:tcPr>
          <w:p w14:paraId="65FB0AF3" w14:textId="77777777" w:rsidR="006309EB" w:rsidRPr="002D7097" w:rsidRDefault="006309EB" w:rsidP="00B471BD">
            <w:pPr>
              <w:jc w:val="both"/>
              <w:rPr>
                <w:rFonts w:asciiTheme="majorBidi" w:hAnsiTheme="majorBidi" w:cstheme="majorBidi"/>
                <w:sz w:val="20"/>
                <w:szCs w:val="20"/>
              </w:rPr>
            </w:pPr>
            <w:r w:rsidRPr="002D7097">
              <w:rPr>
                <w:rFonts w:asciiTheme="majorBidi" w:hAnsiTheme="majorBidi" w:cstheme="majorBidi"/>
                <w:sz w:val="20"/>
                <w:szCs w:val="20"/>
              </w:rPr>
              <w:t>Proposed Work</w:t>
            </w:r>
          </w:p>
        </w:tc>
        <w:tc>
          <w:tcPr>
            <w:tcW w:w="1430" w:type="dxa"/>
          </w:tcPr>
          <w:p w14:paraId="6ADFE836" w14:textId="77777777" w:rsidR="006309EB" w:rsidRPr="002D7097" w:rsidRDefault="006309EB" w:rsidP="00B471BD">
            <w:pPr>
              <w:jc w:val="both"/>
              <w:rPr>
                <w:rFonts w:asciiTheme="majorBidi" w:hAnsiTheme="majorBidi" w:cstheme="majorBidi"/>
                <w:sz w:val="20"/>
                <w:szCs w:val="20"/>
              </w:rPr>
            </w:pPr>
            <w:r w:rsidRPr="002D7097">
              <w:rPr>
                <w:rFonts w:asciiTheme="majorBidi" w:hAnsiTheme="majorBidi" w:cstheme="majorBidi"/>
                <w:sz w:val="20"/>
                <w:szCs w:val="20"/>
              </w:rPr>
              <w:t>YOLOv11 optimization for EEG</w:t>
            </w:r>
          </w:p>
        </w:tc>
        <w:tc>
          <w:tcPr>
            <w:tcW w:w="2079" w:type="dxa"/>
          </w:tcPr>
          <w:p w14:paraId="2ADC5AF3" w14:textId="77777777" w:rsidR="006309EB" w:rsidRPr="002D7097" w:rsidRDefault="006309EB" w:rsidP="00B471BD">
            <w:pPr>
              <w:jc w:val="both"/>
              <w:rPr>
                <w:rFonts w:asciiTheme="majorBidi" w:hAnsiTheme="majorBidi" w:cstheme="majorBidi"/>
                <w:sz w:val="20"/>
                <w:szCs w:val="20"/>
              </w:rPr>
            </w:pPr>
            <w:r w:rsidRPr="002D7097">
              <w:rPr>
                <w:rFonts w:asciiTheme="majorBidi" w:hAnsiTheme="majorBidi" w:cstheme="majorBidi"/>
                <w:sz w:val="20"/>
                <w:szCs w:val="20"/>
              </w:rPr>
              <w:t>Noise-resistant augmentation, temporal-aware loss functions</w:t>
            </w:r>
          </w:p>
        </w:tc>
        <w:tc>
          <w:tcPr>
            <w:tcW w:w="1731" w:type="dxa"/>
          </w:tcPr>
          <w:p w14:paraId="6299F584" w14:textId="77777777" w:rsidR="006309EB" w:rsidRPr="002D7097" w:rsidRDefault="006309EB" w:rsidP="00B471BD">
            <w:pPr>
              <w:jc w:val="both"/>
              <w:rPr>
                <w:rFonts w:asciiTheme="majorBidi" w:hAnsiTheme="majorBidi" w:cstheme="majorBidi"/>
                <w:sz w:val="20"/>
                <w:szCs w:val="20"/>
              </w:rPr>
            </w:pPr>
            <w:r w:rsidRPr="002D7097">
              <w:rPr>
                <w:rFonts w:asciiTheme="majorBidi" w:hAnsiTheme="majorBidi" w:cstheme="majorBidi"/>
                <w:sz w:val="20"/>
                <w:szCs w:val="20"/>
              </w:rPr>
              <w:t>YOLOv11 (modified)</w:t>
            </w:r>
          </w:p>
        </w:tc>
        <w:tc>
          <w:tcPr>
            <w:tcW w:w="1755" w:type="dxa"/>
          </w:tcPr>
          <w:p w14:paraId="476CAF9B" w14:textId="77777777" w:rsidR="006309EB" w:rsidRPr="002D7097" w:rsidRDefault="00A6457F" w:rsidP="00B471BD">
            <w:pPr>
              <w:jc w:val="both"/>
              <w:rPr>
                <w:rFonts w:asciiTheme="majorBidi" w:hAnsiTheme="majorBidi" w:cstheme="majorBidi"/>
                <w:sz w:val="20"/>
                <w:szCs w:val="20"/>
              </w:rPr>
            </w:pPr>
            <w:r w:rsidRPr="002D7097">
              <w:rPr>
                <w:rFonts w:asciiTheme="majorBidi" w:hAnsiTheme="majorBidi" w:cstheme="majorBidi"/>
              </w:rPr>
              <w:t>accuracy of 98.81%, with precision, recall, and F1-scores of 0.9879, 0.9881, and 0.9879, respectively.</w:t>
            </w:r>
          </w:p>
        </w:tc>
        <w:tc>
          <w:tcPr>
            <w:tcW w:w="1731" w:type="dxa"/>
          </w:tcPr>
          <w:p w14:paraId="2F99A14E" w14:textId="77777777" w:rsidR="006309EB" w:rsidRPr="002D7097" w:rsidRDefault="006309EB" w:rsidP="00B471BD">
            <w:pPr>
              <w:jc w:val="both"/>
              <w:rPr>
                <w:rFonts w:asciiTheme="majorBidi" w:hAnsiTheme="majorBidi" w:cstheme="majorBidi"/>
                <w:sz w:val="20"/>
                <w:szCs w:val="20"/>
              </w:rPr>
            </w:pPr>
            <w:r w:rsidRPr="002D7097">
              <w:rPr>
                <w:rFonts w:asciiTheme="majorBidi" w:hAnsiTheme="majorBidi" w:cstheme="majorBidi"/>
                <w:sz w:val="20"/>
                <w:szCs w:val="20"/>
              </w:rPr>
              <w:t>Requires validation on larger multi-center datasets</w:t>
            </w:r>
          </w:p>
        </w:tc>
      </w:tr>
    </w:tbl>
    <w:p w14:paraId="7FC5943C" w14:textId="77777777" w:rsidR="006309EB" w:rsidRPr="002D7097" w:rsidRDefault="006309EB" w:rsidP="00692F6F">
      <w:pPr>
        <w:pStyle w:val="NormalWeb"/>
        <w:spacing w:before="0" w:beforeAutospacing="0" w:after="0" w:afterAutospacing="0"/>
        <w:jc w:val="both"/>
        <w:rPr>
          <w:rFonts w:asciiTheme="majorBidi" w:hAnsiTheme="majorBidi" w:cstheme="majorBidi"/>
        </w:rPr>
      </w:pPr>
    </w:p>
    <w:p w14:paraId="59D4BF86" w14:textId="77777777" w:rsidR="00692F6F" w:rsidRPr="002D7097" w:rsidRDefault="00692F6F" w:rsidP="00692F6F">
      <w:pPr>
        <w:pStyle w:val="Heading3"/>
        <w:spacing w:before="0"/>
        <w:jc w:val="both"/>
        <w:rPr>
          <w:rFonts w:asciiTheme="majorBidi" w:hAnsiTheme="majorBidi" w:cstheme="majorBidi"/>
          <w:b/>
          <w:bCs/>
          <w:color w:val="auto"/>
        </w:rPr>
      </w:pPr>
    </w:p>
    <w:p w14:paraId="51C47017" w14:textId="77777777" w:rsidR="00692F6F" w:rsidRPr="002D7097" w:rsidRDefault="00692F6F" w:rsidP="00692F6F">
      <w:pPr>
        <w:pStyle w:val="Heading3"/>
        <w:spacing w:before="0"/>
        <w:jc w:val="both"/>
        <w:rPr>
          <w:rFonts w:asciiTheme="majorBidi" w:hAnsiTheme="majorBidi" w:cstheme="majorBidi"/>
          <w:b/>
          <w:bCs/>
          <w:color w:val="auto"/>
        </w:rPr>
      </w:pPr>
      <w:r w:rsidRPr="002D7097">
        <w:rPr>
          <w:rFonts w:asciiTheme="majorBidi" w:hAnsiTheme="majorBidi" w:cstheme="majorBidi"/>
          <w:b/>
          <w:bCs/>
          <w:color w:val="auto"/>
        </w:rPr>
        <w:t>Limitations</w:t>
      </w:r>
    </w:p>
    <w:p w14:paraId="780CF838" w14:textId="77777777" w:rsidR="00692F6F" w:rsidRPr="002D7097" w:rsidRDefault="00692F6F" w:rsidP="00692F6F">
      <w:pPr>
        <w:pStyle w:val="NormalWeb"/>
        <w:spacing w:before="0" w:beforeAutospacing="0" w:after="0" w:afterAutospacing="0"/>
        <w:jc w:val="both"/>
        <w:rPr>
          <w:rFonts w:asciiTheme="majorBidi" w:hAnsiTheme="majorBidi" w:cstheme="majorBidi"/>
        </w:rPr>
      </w:pPr>
      <w:r w:rsidRPr="002D7097">
        <w:rPr>
          <w:rFonts w:asciiTheme="majorBidi" w:hAnsiTheme="majorBidi" w:cstheme="majorBidi"/>
        </w:rPr>
        <w:t xml:space="preserve">Despite the promising results, several limitations must be acknowledged. Firstly, the reliance on the CHB-MIT Scalp EEG Database, while providing a robust foundation for this study, may limit the </w:t>
      </w:r>
      <w:r w:rsidRPr="002D7097">
        <w:rPr>
          <w:rFonts w:asciiTheme="majorBidi" w:hAnsiTheme="majorBidi" w:cstheme="majorBidi"/>
        </w:rPr>
        <w:lastRenderedPageBreak/>
        <w:t>generalizability of the findings. The dataset, though comprehensive, may not fully capture the diversity of seizure types, patient demographics, and recording conditions encountered in clinical practice. This could affect the model's performance when applied to broader or more heterogeneous populations.</w:t>
      </w:r>
    </w:p>
    <w:p w14:paraId="249B82B1" w14:textId="77777777" w:rsidR="00692F6F" w:rsidRPr="002D7097" w:rsidRDefault="00692F6F" w:rsidP="00692F6F">
      <w:pPr>
        <w:pStyle w:val="NormalWeb"/>
        <w:spacing w:before="0" w:beforeAutospacing="0" w:after="0" w:afterAutospacing="0"/>
        <w:jc w:val="both"/>
        <w:rPr>
          <w:rFonts w:asciiTheme="majorBidi" w:hAnsiTheme="majorBidi" w:cstheme="majorBidi"/>
        </w:rPr>
      </w:pPr>
      <w:r w:rsidRPr="002D7097">
        <w:rPr>
          <w:rFonts w:asciiTheme="majorBidi" w:hAnsiTheme="majorBidi" w:cstheme="majorBidi"/>
        </w:rPr>
        <w:t>Secondly, the computational demands of the YOLOv11 model pose challenges for deployment in resource-constrained environments. Training and inference require substantial computational power and memory, which may not be readily available in all clinical settings. This could hinder the widespread adoption of the model, particularly in low-resource healthcare systems.</w:t>
      </w:r>
    </w:p>
    <w:p w14:paraId="7CF18DFF" w14:textId="77777777" w:rsidR="00692F6F" w:rsidRPr="002D7097" w:rsidRDefault="00692F6F" w:rsidP="00692F6F">
      <w:pPr>
        <w:pStyle w:val="NormalWeb"/>
        <w:spacing w:before="0" w:beforeAutospacing="0" w:after="0" w:afterAutospacing="0"/>
        <w:jc w:val="both"/>
        <w:rPr>
          <w:rFonts w:asciiTheme="majorBidi" w:hAnsiTheme="majorBidi" w:cstheme="majorBidi"/>
        </w:rPr>
      </w:pPr>
      <w:r w:rsidRPr="002D7097">
        <w:rPr>
          <w:rFonts w:asciiTheme="majorBidi" w:hAnsiTheme="majorBidi" w:cstheme="majorBidi"/>
        </w:rPr>
        <w:t>Another limitation is the binary classification approach used in this study. While effective for distinguishing between seizure and non-seizure events, this simplification may not adequately capture the complexity and temporal dynamics of real-world seizure activity. Future research should explore multi-class classification approaches to provide more nuanced and clinically relevant insights.</w:t>
      </w:r>
    </w:p>
    <w:p w14:paraId="59E17DB3" w14:textId="77777777" w:rsidR="00692F6F" w:rsidRPr="002D7097" w:rsidRDefault="00692F6F" w:rsidP="00692F6F">
      <w:pPr>
        <w:pStyle w:val="NormalWeb"/>
        <w:spacing w:before="0" w:beforeAutospacing="0" w:after="0" w:afterAutospacing="0"/>
        <w:jc w:val="both"/>
        <w:rPr>
          <w:rFonts w:asciiTheme="majorBidi" w:hAnsiTheme="majorBidi" w:cstheme="majorBidi"/>
        </w:rPr>
      </w:pPr>
      <w:r w:rsidRPr="002D7097">
        <w:rPr>
          <w:rFonts w:asciiTheme="majorBidi" w:hAnsiTheme="majorBidi" w:cstheme="majorBidi"/>
        </w:rPr>
        <w:t>Finally, the interpretability of the model's predictions remains a challenge. The "black box" nature of deep learning models can make it difficult to understand the underlying factors influencing the model's decisions. This lack of transparency may hinder clinical acceptance, as healthcare providers may be reluctant to rely on a system whose decision-making process is not easily interpretable.</w:t>
      </w:r>
    </w:p>
    <w:p w14:paraId="3AA024DA" w14:textId="77777777" w:rsidR="00692F6F" w:rsidRPr="002D7097" w:rsidRDefault="00692F6F" w:rsidP="00692F6F">
      <w:pPr>
        <w:pStyle w:val="NormalWeb"/>
        <w:spacing w:before="0" w:beforeAutospacing="0" w:after="0" w:afterAutospacing="0"/>
        <w:jc w:val="both"/>
        <w:rPr>
          <w:rFonts w:asciiTheme="majorBidi" w:hAnsiTheme="majorBidi" w:cstheme="majorBidi"/>
        </w:rPr>
      </w:pPr>
    </w:p>
    <w:p w14:paraId="2CB29D75" w14:textId="77777777" w:rsidR="005976E7" w:rsidRPr="002D7097" w:rsidRDefault="007079E5" w:rsidP="005C54D2">
      <w:pPr>
        <w:pStyle w:val="NormalWeb"/>
        <w:numPr>
          <w:ilvl w:val="0"/>
          <w:numId w:val="1"/>
        </w:numPr>
        <w:spacing w:before="0" w:beforeAutospacing="0" w:after="0" w:afterAutospacing="0"/>
        <w:jc w:val="both"/>
        <w:rPr>
          <w:rFonts w:asciiTheme="majorBidi" w:eastAsia="Calibri" w:hAnsiTheme="majorBidi" w:cstheme="majorBidi"/>
          <w:b/>
          <w:bCs/>
        </w:rPr>
      </w:pPr>
      <w:r w:rsidRPr="002D7097">
        <w:rPr>
          <w:rFonts w:asciiTheme="majorBidi" w:eastAsia="Calibri" w:hAnsiTheme="majorBidi" w:cstheme="majorBidi"/>
          <w:b/>
          <w:bCs/>
        </w:rPr>
        <w:t>Conclusions</w:t>
      </w:r>
      <w:r w:rsidR="00692F6F" w:rsidRPr="002D7097">
        <w:rPr>
          <w:rFonts w:asciiTheme="majorBidi" w:eastAsia="Calibri" w:hAnsiTheme="majorBidi" w:cstheme="majorBidi"/>
          <w:b/>
          <w:bCs/>
        </w:rPr>
        <w:t xml:space="preserve"> and Future Work</w:t>
      </w:r>
    </w:p>
    <w:p w14:paraId="5B4F584F" w14:textId="77777777" w:rsidR="00D609DD" w:rsidRPr="002D7097" w:rsidRDefault="00D609DD" w:rsidP="003A76E8">
      <w:pPr>
        <w:spacing w:after="0"/>
        <w:jc w:val="both"/>
        <w:rPr>
          <w:rFonts w:asciiTheme="majorBidi" w:hAnsiTheme="majorBidi" w:cstheme="majorBidi"/>
          <w:sz w:val="24"/>
          <w:szCs w:val="24"/>
        </w:rPr>
      </w:pPr>
      <w:r w:rsidRPr="002D7097">
        <w:rPr>
          <w:rFonts w:asciiTheme="majorBidi" w:hAnsiTheme="majorBidi" w:cstheme="majorBidi"/>
          <w:sz w:val="24"/>
          <w:szCs w:val="24"/>
        </w:rPr>
        <w:t>This study successfully demonstrated the efficacy of the YOLOv11 model for automated seizure detection using the CHB-MIT Scalp EEG Database. By converting raw EEG signals into visual representations and employing robust data augmentation techniques, we achieved a high classification accuracy of 98.81% on the test dataset. Comprehensive performance metrics, including precision, recall, and F1-score, validate the model's ability to accurately distinguish between seizure and non-seizure events, with minimal false positives and false negatives. The convergence of training and validation loss, along with insights from the confusion matrix, further confirmed the robustness and reliability of our approach.</w:t>
      </w:r>
      <w:r w:rsidR="003A76E8" w:rsidRPr="002D7097">
        <w:rPr>
          <w:rFonts w:asciiTheme="majorBidi" w:hAnsiTheme="majorBidi" w:cstheme="majorBidi"/>
          <w:sz w:val="24"/>
          <w:szCs w:val="24"/>
        </w:rPr>
        <w:t xml:space="preserve"> </w:t>
      </w:r>
      <w:r w:rsidRPr="002D7097">
        <w:rPr>
          <w:rFonts w:asciiTheme="majorBidi" w:hAnsiTheme="majorBidi" w:cstheme="majorBidi"/>
          <w:sz w:val="24"/>
          <w:szCs w:val="24"/>
        </w:rPr>
        <w:t>The success of this methodology can be attributed to the meticulous preprocessing pipeline, optimized hyperparameters, and the adoption of the YOLOv11 framework, which collectively ensured high accuracy and efficiency. This work contributes significantly to the growing body of research utilizing deep learning for EEG analysis and offers a promising avenue for developing scalable, real-time seizure detection systems. Such advancements hold immense potential for improving patient outcomes by enabling timely intervention and reducing diagnostic delays.</w:t>
      </w:r>
    </w:p>
    <w:p w14:paraId="0DFBC17E" w14:textId="77777777" w:rsidR="00D609DD" w:rsidRPr="002D7097" w:rsidRDefault="00D609DD" w:rsidP="00D609DD">
      <w:pPr>
        <w:spacing w:after="0"/>
        <w:jc w:val="both"/>
        <w:rPr>
          <w:rFonts w:asciiTheme="majorBidi" w:hAnsiTheme="majorBidi" w:cstheme="majorBidi"/>
          <w:sz w:val="24"/>
          <w:szCs w:val="24"/>
        </w:rPr>
      </w:pPr>
    </w:p>
    <w:p w14:paraId="0E3ABCBE" w14:textId="77777777" w:rsidR="003F3203" w:rsidRPr="002D7097" w:rsidRDefault="00D609DD" w:rsidP="00692F6F">
      <w:pPr>
        <w:pStyle w:val="NormalWeb"/>
        <w:spacing w:before="0" w:beforeAutospacing="0" w:after="0" w:afterAutospacing="0"/>
        <w:jc w:val="both"/>
        <w:rPr>
          <w:rFonts w:asciiTheme="majorBidi" w:hAnsiTheme="majorBidi" w:cstheme="majorBidi"/>
        </w:rPr>
      </w:pPr>
      <w:r w:rsidRPr="002D7097">
        <w:rPr>
          <w:rFonts w:asciiTheme="majorBidi" w:hAnsiTheme="majorBidi" w:cstheme="majorBidi"/>
        </w:rPr>
        <w:t xml:space="preserve">Future research will focus on extending this methodology to larger and more diverse EEG datasets, incorporating temporal information to enhance prediction accuracy, and exploring real-time deployment scenarios. </w:t>
      </w:r>
      <w:r w:rsidR="00692F6F" w:rsidRPr="002D7097">
        <w:rPr>
          <w:rFonts w:asciiTheme="majorBidi" w:hAnsiTheme="majorBidi" w:cstheme="majorBidi"/>
        </w:rPr>
        <w:t xml:space="preserve">Also, focus on expanding the diversity of datasets to include a wider range of seizure types and patient populations. Additionally, efforts should be made to optimize the computational efficiency of deep learning models to facilitate their deployment in resource-constrained environments. </w:t>
      </w:r>
      <w:r w:rsidRPr="002D7097">
        <w:rPr>
          <w:rFonts w:asciiTheme="majorBidi" w:hAnsiTheme="majorBidi" w:cstheme="majorBidi"/>
        </w:rPr>
        <w:t>Additionally, efforts will be directed toward enhancing the interpretability of the model’s predictions, providing clinicians with actionable insights into the underlying EEG patterns associated with seizures. By refining and validating our approach, we aim to contribute to the development of robust, reliable, and clinically deployable tools for epilepsy management, ultimately transforming the landscape of neurological disorder diagnostics and care.</w:t>
      </w:r>
    </w:p>
    <w:p w14:paraId="7E6780D0" w14:textId="77777777" w:rsidR="00D609DD" w:rsidRPr="002D7097" w:rsidRDefault="00D609DD" w:rsidP="00D609DD">
      <w:pPr>
        <w:spacing w:after="0"/>
        <w:jc w:val="both"/>
        <w:rPr>
          <w:rFonts w:asciiTheme="majorBidi" w:hAnsiTheme="majorBidi" w:cstheme="majorBidi"/>
          <w:sz w:val="24"/>
          <w:szCs w:val="24"/>
        </w:rPr>
      </w:pPr>
    </w:p>
    <w:p w14:paraId="2E47D653" w14:textId="30E9D4F2" w:rsidR="00425C00" w:rsidRPr="00905F8D" w:rsidRDefault="00425C00" w:rsidP="00905F8D">
      <w:pPr>
        <w:pStyle w:val="NormalWeb"/>
        <w:spacing w:before="0" w:beforeAutospacing="0" w:after="0" w:afterAutospacing="0"/>
        <w:jc w:val="both"/>
        <w:rPr>
          <w:rFonts w:asciiTheme="majorBidi" w:eastAsia="Calibri" w:hAnsiTheme="majorBidi" w:cstheme="majorBidi"/>
          <w:b/>
          <w:bCs/>
        </w:rPr>
      </w:pPr>
      <w:r w:rsidRPr="002D7097">
        <w:rPr>
          <w:rFonts w:asciiTheme="majorBidi" w:eastAsia="Calibri" w:hAnsiTheme="majorBidi" w:cstheme="majorBidi"/>
          <w:b/>
          <w:bCs/>
        </w:rPr>
        <w:t>Declarations</w:t>
      </w:r>
    </w:p>
    <w:p w14:paraId="08D5C4AE" w14:textId="77777777" w:rsidR="00905F8D" w:rsidRPr="002D7097" w:rsidRDefault="00905F8D" w:rsidP="00425C00">
      <w:pPr>
        <w:pStyle w:val="SectionHeading"/>
        <w:keepNext w:val="0"/>
        <w:keepLines w:val="0"/>
        <w:widowControl w:val="0"/>
        <w:numPr>
          <w:ilvl w:val="0"/>
          <w:numId w:val="0"/>
        </w:numPr>
        <w:tabs>
          <w:tab w:val="left" w:pos="0"/>
        </w:tabs>
        <w:spacing w:line="240" w:lineRule="auto"/>
        <w:jc w:val="both"/>
        <w:rPr>
          <w:rFonts w:asciiTheme="majorBidi" w:hAnsiTheme="majorBidi"/>
          <w:b w:val="0"/>
          <w:bCs/>
          <w:color w:val="auto"/>
          <w:sz w:val="24"/>
          <w:szCs w:val="24"/>
        </w:rPr>
      </w:pPr>
    </w:p>
    <w:p w14:paraId="14F5F543" w14:textId="77777777" w:rsidR="00425C00" w:rsidRPr="002D7097" w:rsidRDefault="00425C00" w:rsidP="00425C00">
      <w:pPr>
        <w:pStyle w:val="SectionHeading"/>
        <w:keepNext w:val="0"/>
        <w:keepLines w:val="0"/>
        <w:widowControl w:val="0"/>
        <w:numPr>
          <w:ilvl w:val="0"/>
          <w:numId w:val="0"/>
        </w:numPr>
        <w:tabs>
          <w:tab w:val="left" w:pos="0"/>
        </w:tabs>
        <w:spacing w:line="240" w:lineRule="auto"/>
        <w:jc w:val="both"/>
        <w:rPr>
          <w:rFonts w:asciiTheme="majorBidi" w:hAnsiTheme="majorBidi"/>
          <w:color w:val="auto"/>
          <w:sz w:val="24"/>
          <w:szCs w:val="24"/>
        </w:rPr>
      </w:pPr>
      <w:r w:rsidRPr="002D7097">
        <w:rPr>
          <w:rFonts w:asciiTheme="majorBidi" w:hAnsiTheme="majorBidi"/>
          <w:color w:val="auto"/>
          <w:sz w:val="24"/>
          <w:szCs w:val="24"/>
        </w:rPr>
        <w:t>Data and code availability</w:t>
      </w:r>
    </w:p>
    <w:p w14:paraId="3ACECD47" w14:textId="77777777" w:rsidR="00425C00" w:rsidRPr="002D7097" w:rsidRDefault="009462F7" w:rsidP="004D00C4">
      <w:pPr>
        <w:pStyle w:val="NormalWeb"/>
        <w:numPr>
          <w:ilvl w:val="0"/>
          <w:numId w:val="21"/>
        </w:numPr>
        <w:spacing w:before="0" w:beforeAutospacing="0" w:after="0" w:afterAutospacing="0"/>
        <w:ind w:left="360" w:hanging="270"/>
        <w:jc w:val="both"/>
        <w:rPr>
          <w:rFonts w:asciiTheme="majorBidi" w:eastAsia="Calibri" w:hAnsiTheme="majorBidi" w:cstheme="majorBidi"/>
          <w:b/>
          <w:bCs/>
        </w:rPr>
      </w:pPr>
      <w:r w:rsidRPr="002D7097">
        <w:rPr>
          <w:rFonts w:asciiTheme="majorBidi" w:hAnsiTheme="majorBidi" w:cstheme="majorBidi"/>
        </w:rPr>
        <w:t>The </w:t>
      </w:r>
      <w:r w:rsidRPr="002D7097">
        <w:rPr>
          <w:rStyle w:val="Strong"/>
          <w:rFonts w:asciiTheme="majorBidi" w:hAnsiTheme="majorBidi" w:cstheme="majorBidi"/>
        </w:rPr>
        <w:t>CHB-MIT Scalp EEG Database</w:t>
      </w:r>
      <w:r w:rsidRPr="002D7097">
        <w:rPr>
          <w:rFonts w:asciiTheme="majorBidi" w:hAnsiTheme="majorBidi" w:cstheme="majorBidi"/>
        </w:rPr>
        <w:t> available at (</w:t>
      </w:r>
      <w:hyperlink r:id="rId30" w:history="1">
        <w:r w:rsidRPr="002D7097">
          <w:rPr>
            <w:rStyle w:val="Hyperlink"/>
            <w:rFonts w:asciiTheme="majorBidi" w:hAnsiTheme="majorBidi" w:cstheme="majorBidi"/>
            <w:b/>
            <w:bCs/>
            <w:color w:val="auto"/>
          </w:rPr>
          <w:t>https://physionet.org/content/chbmit/1.0.0/</w:t>
        </w:r>
      </w:hyperlink>
      <w:r w:rsidRPr="002D7097">
        <w:rPr>
          <w:rFonts w:asciiTheme="majorBidi" w:hAnsiTheme="majorBidi" w:cstheme="majorBidi"/>
        </w:rPr>
        <w:t>)</w:t>
      </w:r>
      <w:r w:rsidR="00425C00" w:rsidRPr="002D7097">
        <w:rPr>
          <w:rFonts w:asciiTheme="majorBidi" w:eastAsia="Calibri" w:hAnsiTheme="majorBidi" w:cstheme="majorBidi"/>
          <w:b/>
          <w:bCs/>
        </w:rPr>
        <w:t xml:space="preserve">. </w:t>
      </w:r>
    </w:p>
    <w:p w14:paraId="2AA5F0A4" w14:textId="77777777" w:rsidR="00425C00" w:rsidRPr="002D7097" w:rsidRDefault="00425C00" w:rsidP="004D00C4">
      <w:pPr>
        <w:pStyle w:val="SectionHeading"/>
        <w:keepNext w:val="0"/>
        <w:keepLines w:val="0"/>
        <w:widowControl w:val="0"/>
        <w:numPr>
          <w:ilvl w:val="0"/>
          <w:numId w:val="21"/>
        </w:numPr>
        <w:tabs>
          <w:tab w:val="left" w:pos="0"/>
        </w:tabs>
        <w:spacing w:line="240" w:lineRule="auto"/>
        <w:ind w:hanging="630"/>
        <w:jc w:val="both"/>
        <w:rPr>
          <w:rFonts w:asciiTheme="majorBidi" w:eastAsia="Times" w:hAnsiTheme="majorBidi"/>
          <w:b w:val="0"/>
          <w:bCs/>
          <w:color w:val="auto"/>
          <w:sz w:val="24"/>
          <w:szCs w:val="24"/>
        </w:rPr>
      </w:pPr>
      <w:r w:rsidRPr="002D7097">
        <w:rPr>
          <w:rFonts w:asciiTheme="majorBidi" w:hAnsiTheme="majorBidi"/>
          <w:b w:val="0"/>
          <w:bCs/>
          <w:color w:val="auto"/>
          <w:sz w:val="24"/>
          <w:szCs w:val="24"/>
        </w:rPr>
        <w:t xml:space="preserve">The dataset </w:t>
      </w:r>
      <w:r w:rsidR="009462F7" w:rsidRPr="002D7097">
        <w:rPr>
          <w:rFonts w:asciiTheme="majorBidi" w:hAnsiTheme="majorBidi"/>
          <w:b w:val="0"/>
          <w:bCs/>
          <w:color w:val="auto"/>
          <w:sz w:val="24"/>
          <w:szCs w:val="24"/>
        </w:rPr>
        <w:t xml:space="preserve">in </w:t>
      </w:r>
      <w:proofErr w:type="spellStart"/>
      <w:r w:rsidR="009462F7" w:rsidRPr="002D7097">
        <w:rPr>
          <w:rFonts w:asciiTheme="majorBidi" w:hAnsiTheme="majorBidi"/>
          <w:color w:val="auto"/>
          <w:sz w:val="24"/>
          <w:szCs w:val="24"/>
        </w:rPr>
        <w:t>Roboflow</w:t>
      </w:r>
      <w:proofErr w:type="spellEnd"/>
      <w:r w:rsidR="009462F7" w:rsidRPr="002D7097">
        <w:rPr>
          <w:rFonts w:asciiTheme="majorBidi" w:hAnsiTheme="majorBidi"/>
          <w:b w:val="0"/>
          <w:bCs/>
          <w:color w:val="auto"/>
          <w:sz w:val="24"/>
          <w:szCs w:val="24"/>
        </w:rPr>
        <w:t xml:space="preserve"> </w:t>
      </w:r>
      <w:r w:rsidRPr="002D7097">
        <w:rPr>
          <w:rFonts w:asciiTheme="majorBidi" w:hAnsiTheme="majorBidi"/>
          <w:b w:val="0"/>
          <w:bCs/>
          <w:color w:val="auto"/>
          <w:sz w:val="24"/>
          <w:szCs w:val="24"/>
        </w:rPr>
        <w:t xml:space="preserve">of this study is available at: </w:t>
      </w:r>
      <w:r w:rsidR="009462F7" w:rsidRPr="002D7097">
        <w:rPr>
          <w:rFonts w:asciiTheme="majorBidi" w:hAnsiTheme="majorBidi"/>
          <w:color w:val="auto"/>
          <w:sz w:val="24"/>
          <w:szCs w:val="24"/>
        </w:rPr>
        <w:t>(</w:t>
      </w:r>
      <w:hyperlink r:id="rId31" w:history="1">
        <w:r w:rsidR="009462F7" w:rsidRPr="002D7097">
          <w:rPr>
            <w:rStyle w:val="Hyperlink"/>
            <w:rFonts w:asciiTheme="majorBidi" w:hAnsiTheme="majorBidi"/>
            <w:color w:val="auto"/>
            <w:sz w:val="24"/>
            <w:szCs w:val="24"/>
          </w:rPr>
          <w:t>https://universe.roboflow.com/chbmit-scalp-eeg-database/chb-mit-scalp-eeg-database-expo/dataset/1</w:t>
        </w:r>
      </w:hyperlink>
      <w:r w:rsidR="009462F7" w:rsidRPr="002D7097">
        <w:rPr>
          <w:rFonts w:asciiTheme="majorBidi" w:hAnsiTheme="majorBidi"/>
          <w:color w:val="auto"/>
          <w:sz w:val="24"/>
          <w:szCs w:val="24"/>
        </w:rPr>
        <w:t>)</w:t>
      </w:r>
    </w:p>
    <w:p w14:paraId="1015B4D2" w14:textId="77777777" w:rsidR="00425C00" w:rsidRPr="002D7097" w:rsidRDefault="00425C00" w:rsidP="00425C00">
      <w:pPr>
        <w:autoSpaceDE w:val="0"/>
        <w:autoSpaceDN w:val="0"/>
        <w:adjustRightInd w:val="0"/>
        <w:spacing w:after="0"/>
        <w:jc w:val="both"/>
        <w:rPr>
          <w:rFonts w:asciiTheme="majorBidi" w:eastAsia="Times New Roman" w:hAnsiTheme="majorBidi" w:cstheme="majorBidi"/>
          <w:bCs/>
          <w:kern w:val="32"/>
          <w:sz w:val="24"/>
          <w:szCs w:val="24"/>
        </w:rPr>
      </w:pPr>
    </w:p>
    <w:p w14:paraId="2BC68C8B" w14:textId="77777777" w:rsidR="00425C00" w:rsidRPr="002D7097" w:rsidRDefault="00425C00" w:rsidP="00425C00">
      <w:pPr>
        <w:pStyle w:val="SectionHeading"/>
        <w:keepNext w:val="0"/>
        <w:keepLines w:val="0"/>
        <w:widowControl w:val="0"/>
        <w:numPr>
          <w:ilvl w:val="0"/>
          <w:numId w:val="0"/>
        </w:numPr>
        <w:tabs>
          <w:tab w:val="left" w:pos="0"/>
        </w:tabs>
        <w:spacing w:line="240" w:lineRule="auto"/>
        <w:jc w:val="both"/>
        <w:rPr>
          <w:rFonts w:asciiTheme="majorBidi" w:hAnsiTheme="majorBidi"/>
          <w:color w:val="auto"/>
          <w:sz w:val="24"/>
          <w:szCs w:val="24"/>
        </w:rPr>
      </w:pPr>
      <w:r w:rsidRPr="002D7097">
        <w:rPr>
          <w:rFonts w:asciiTheme="majorBidi" w:hAnsiTheme="majorBidi"/>
          <w:color w:val="auto"/>
          <w:sz w:val="24"/>
          <w:szCs w:val="24"/>
        </w:rPr>
        <w:lastRenderedPageBreak/>
        <w:t>Declaration of competing interest</w:t>
      </w:r>
    </w:p>
    <w:p w14:paraId="7B0A896F" w14:textId="77777777" w:rsidR="00425C00" w:rsidRPr="002D7097" w:rsidRDefault="00425C00" w:rsidP="00425C00">
      <w:pPr>
        <w:autoSpaceDE w:val="0"/>
        <w:autoSpaceDN w:val="0"/>
        <w:adjustRightInd w:val="0"/>
        <w:spacing w:after="0"/>
        <w:jc w:val="both"/>
        <w:rPr>
          <w:rFonts w:asciiTheme="majorBidi" w:eastAsia="Times New Roman" w:hAnsiTheme="majorBidi" w:cstheme="majorBidi"/>
          <w:bCs/>
          <w:kern w:val="32"/>
          <w:sz w:val="24"/>
          <w:szCs w:val="24"/>
        </w:rPr>
      </w:pPr>
      <w:r w:rsidRPr="002D7097">
        <w:rPr>
          <w:rFonts w:asciiTheme="majorBidi" w:eastAsia="Times New Roman" w:hAnsiTheme="majorBidi" w:cstheme="majorBidi"/>
          <w:bCs/>
          <w:kern w:val="32"/>
          <w:sz w:val="24"/>
          <w:szCs w:val="24"/>
        </w:rPr>
        <w:t>No conflicts of interest exist, according to the authors. They affirm that there are no known conflicting financial interests or personal ties that may have influenced the work described in this publication.</w:t>
      </w:r>
    </w:p>
    <w:p w14:paraId="5E475877" w14:textId="77777777" w:rsidR="00425C00" w:rsidRPr="002D7097" w:rsidRDefault="00425C00" w:rsidP="00425C00">
      <w:pPr>
        <w:pStyle w:val="z-TopofForm"/>
        <w:rPr>
          <w:rFonts w:asciiTheme="majorBidi" w:hAnsiTheme="majorBidi" w:cstheme="majorBidi"/>
          <w:sz w:val="24"/>
          <w:szCs w:val="24"/>
        </w:rPr>
      </w:pPr>
      <w:r w:rsidRPr="002D7097">
        <w:rPr>
          <w:rFonts w:asciiTheme="majorBidi" w:hAnsiTheme="majorBidi" w:cstheme="majorBidi"/>
          <w:sz w:val="24"/>
          <w:szCs w:val="24"/>
        </w:rPr>
        <w:t>Top of Form</w:t>
      </w:r>
    </w:p>
    <w:p w14:paraId="7219B1DB" w14:textId="77777777" w:rsidR="00425C00" w:rsidRPr="002D7097" w:rsidRDefault="00425C00" w:rsidP="00425C00">
      <w:pPr>
        <w:pStyle w:val="SectionHeading"/>
        <w:keepNext w:val="0"/>
        <w:keepLines w:val="0"/>
        <w:widowControl w:val="0"/>
        <w:numPr>
          <w:ilvl w:val="0"/>
          <w:numId w:val="0"/>
        </w:numPr>
        <w:tabs>
          <w:tab w:val="left" w:pos="0"/>
        </w:tabs>
        <w:spacing w:line="240" w:lineRule="auto"/>
        <w:jc w:val="both"/>
        <w:rPr>
          <w:rFonts w:asciiTheme="majorBidi" w:hAnsiTheme="majorBidi"/>
          <w:b w:val="0"/>
          <w:bCs/>
          <w:color w:val="auto"/>
          <w:sz w:val="24"/>
          <w:szCs w:val="24"/>
        </w:rPr>
      </w:pPr>
    </w:p>
    <w:p w14:paraId="5EC91C96" w14:textId="77777777" w:rsidR="00425C00" w:rsidRPr="002D7097" w:rsidRDefault="00425C00" w:rsidP="00425C00">
      <w:pPr>
        <w:autoSpaceDE w:val="0"/>
        <w:autoSpaceDN w:val="0"/>
        <w:adjustRightInd w:val="0"/>
        <w:spacing w:after="0"/>
        <w:jc w:val="both"/>
        <w:rPr>
          <w:rFonts w:asciiTheme="majorBidi" w:eastAsia="Times" w:hAnsiTheme="majorBidi" w:cstheme="majorBidi"/>
          <w:sz w:val="24"/>
          <w:szCs w:val="24"/>
        </w:rPr>
      </w:pPr>
      <w:r w:rsidRPr="002D7097">
        <w:rPr>
          <w:rFonts w:asciiTheme="majorBidi" w:eastAsia="Times" w:hAnsiTheme="majorBidi" w:cstheme="majorBidi"/>
          <w:b/>
          <w:bCs/>
          <w:sz w:val="24"/>
          <w:szCs w:val="24"/>
        </w:rPr>
        <w:t xml:space="preserve">Ethical Statement: </w:t>
      </w:r>
      <w:r w:rsidRPr="002D7097">
        <w:rPr>
          <w:rFonts w:asciiTheme="majorBidi" w:eastAsia="Times New Roman" w:hAnsiTheme="majorBidi" w:cstheme="majorBidi"/>
          <w:bCs/>
          <w:kern w:val="32"/>
          <w:sz w:val="24"/>
          <w:szCs w:val="24"/>
        </w:rPr>
        <w:t>“This article does not contain any studies with human participants or animals performed by any of the authors.”</w:t>
      </w:r>
      <w:r w:rsidRPr="002D7097">
        <w:rPr>
          <w:rFonts w:asciiTheme="majorBidi" w:eastAsia="Times" w:hAnsiTheme="majorBidi" w:cstheme="majorBidi"/>
          <w:sz w:val="24"/>
          <w:szCs w:val="24"/>
        </w:rPr>
        <w:t xml:space="preserve">                         </w:t>
      </w:r>
    </w:p>
    <w:p w14:paraId="645A9469" w14:textId="77777777" w:rsidR="00425C00" w:rsidRDefault="00425C00" w:rsidP="00425C00">
      <w:pPr>
        <w:pStyle w:val="z-BottomofForm"/>
        <w:rPr>
          <w:vanish w:val="0"/>
        </w:rPr>
      </w:pPr>
      <w:r w:rsidRPr="002D7097">
        <w:t>Bottom of Form</w:t>
      </w:r>
    </w:p>
    <w:p w14:paraId="77454882" w14:textId="77777777" w:rsidR="0085569B" w:rsidRDefault="0085569B" w:rsidP="0085569B"/>
    <w:p w14:paraId="4A0D380D" w14:textId="77777777" w:rsidR="0085569B" w:rsidRDefault="0085569B" w:rsidP="0085569B"/>
    <w:p w14:paraId="01FC6BE5" w14:textId="77777777" w:rsidR="00425C00" w:rsidRPr="002D7097" w:rsidRDefault="00425C00" w:rsidP="00425C00">
      <w:pPr>
        <w:pStyle w:val="NormalWeb"/>
        <w:spacing w:before="0" w:beforeAutospacing="0" w:after="0" w:afterAutospacing="0"/>
        <w:jc w:val="both"/>
        <w:rPr>
          <w:rFonts w:eastAsia="Calibri"/>
          <w:b/>
          <w:bCs/>
        </w:rPr>
      </w:pPr>
    </w:p>
    <w:p w14:paraId="4BC3EB4F" w14:textId="77777777" w:rsidR="00D609DD" w:rsidRPr="002D7097" w:rsidRDefault="00D609DD" w:rsidP="00D609DD">
      <w:pPr>
        <w:spacing w:after="0"/>
        <w:jc w:val="both"/>
        <w:rPr>
          <w:rFonts w:asciiTheme="majorBidi" w:hAnsiTheme="majorBidi" w:cstheme="majorBidi"/>
          <w:sz w:val="24"/>
          <w:szCs w:val="24"/>
        </w:rPr>
      </w:pPr>
    </w:p>
    <w:p w14:paraId="0D64DB6F" w14:textId="77777777" w:rsidR="005976E7" w:rsidRPr="00D05D60" w:rsidRDefault="007079E5" w:rsidP="00D05D60">
      <w:pPr>
        <w:spacing w:after="0"/>
        <w:jc w:val="both"/>
        <w:rPr>
          <w:rFonts w:asciiTheme="majorBidi" w:hAnsiTheme="majorBidi" w:cstheme="majorBidi"/>
          <w:sz w:val="24"/>
          <w:szCs w:val="24"/>
        </w:rPr>
      </w:pPr>
      <w:r w:rsidRPr="002D7097">
        <w:rPr>
          <w:rFonts w:asciiTheme="majorBidi" w:hAnsiTheme="majorBidi" w:cstheme="majorBidi"/>
          <w:b/>
          <w:bCs/>
          <w:sz w:val="24"/>
          <w:szCs w:val="24"/>
        </w:rPr>
        <w:t>References</w:t>
      </w:r>
      <w:r w:rsidRPr="002D7097">
        <w:rPr>
          <w:rFonts w:asciiTheme="majorBidi" w:hAnsiTheme="majorBidi" w:cstheme="majorBidi"/>
          <w:sz w:val="24"/>
          <w:szCs w:val="24"/>
        </w:rPr>
        <w:t xml:space="preserve"> </w:t>
      </w:r>
    </w:p>
    <w:p w14:paraId="7142EB8A" w14:textId="77777777" w:rsidR="002D7097" w:rsidRPr="00D05D60" w:rsidRDefault="007079E5" w:rsidP="00D05D60">
      <w:pPr>
        <w:pStyle w:val="Bibliography"/>
        <w:jc w:val="both"/>
        <w:rPr>
          <w:rFonts w:asciiTheme="majorBidi" w:hAnsiTheme="majorBidi" w:cstheme="majorBidi"/>
          <w:sz w:val="24"/>
          <w:szCs w:val="24"/>
        </w:rPr>
      </w:pPr>
      <w:r w:rsidRPr="00D05D60">
        <w:rPr>
          <w:rFonts w:asciiTheme="majorBidi" w:hAnsiTheme="majorBidi" w:cstheme="majorBidi"/>
          <w:sz w:val="24"/>
          <w:szCs w:val="24"/>
        </w:rPr>
        <w:fldChar w:fldCharType="begin"/>
      </w:r>
      <w:r w:rsidR="00D804EC" w:rsidRPr="00D05D60">
        <w:rPr>
          <w:rFonts w:asciiTheme="majorBidi" w:hAnsiTheme="majorBidi" w:cstheme="majorBidi"/>
          <w:sz w:val="24"/>
          <w:szCs w:val="24"/>
        </w:rPr>
        <w:instrText xml:space="preserve"> ADDIN ZOTERO_BIBL {"uncited":[],"omitted":[],"custom":[]} CSL_BIBLIOGRAPHY </w:instrText>
      </w:r>
      <w:r w:rsidRPr="00D05D60">
        <w:rPr>
          <w:rFonts w:asciiTheme="majorBidi" w:hAnsiTheme="majorBidi" w:cstheme="majorBidi"/>
          <w:sz w:val="24"/>
          <w:szCs w:val="24"/>
        </w:rPr>
        <w:fldChar w:fldCharType="separate"/>
      </w:r>
      <w:r w:rsidR="002D7097" w:rsidRPr="00D05D60">
        <w:rPr>
          <w:rFonts w:asciiTheme="majorBidi" w:hAnsiTheme="majorBidi" w:cstheme="majorBidi"/>
          <w:sz w:val="24"/>
          <w:szCs w:val="24"/>
        </w:rPr>
        <w:t>[1]</w:t>
      </w:r>
      <w:r w:rsidR="002D7097" w:rsidRPr="00D05D60">
        <w:rPr>
          <w:rFonts w:asciiTheme="majorBidi" w:hAnsiTheme="majorBidi" w:cstheme="majorBidi"/>
          <w:sz w:val="24"/>
          <w:szCs w:val="24"/>
        </w:rPr>
        <w:tab/>
        <w:t xml:space="preserve">J. Shi </w:t>
      </w:r>
      <w:r w:rsidR="002D7097" w:rsidRPr="00D05D60">
        <w:rPr>
          <w:rFonts w:asciiTheme="majorBidi" w:hAnsiTheme="majorBidi" w:cstheme="majorBidi"/>
          <w:i/>
          <w:iCs/>
          <w:sz w:val="24"/>
          <w:szCs w:val="24"/>
        </w:rPr>
        <w:t>et al.</w:t>
      </w:r>
      <w:r w:rsidR="002D7097" w:rsidRPr="00D05D60">
        <w:rPr>
          <w:rFonts w:asciiTheme="majorBidi" w:hAnsiTheme="majorBidi" w:cstheme="majorBidi"/>
          <w:sz w:val="24"/>
          <w:szCs w:val="24"/>
        </w:rPr>
        <w:t xml:space="preserve">, “The Role of Neuroinflammation and Network Anomalies in Drug-Resistant Epilepsy,” </w:t>
      </w:r>
      <w:r w:rsidR="002D7097" w:rsidRPr="00D05D60">
        <w:rPr>
          <w:rFonts w:asciiTheme="majorBidi" w:hAnsiTheme="majorBidi" w:cstheme="majorBidi"/>
          <w:i/>
          <w:iCs/>
          <w:sz w:val="24"/>
          <w:szCs w:val="24"/>
        </w:rPr>
        <w:t>Neurosci. Bull.</w:t>
      </w:r>
      <w:r w:rsidR="002D7097" w:rsidRPr="00D05D60">
        <w:rPr>
          <w:rFonts w:asciiTheme="majorBidi" w:hAnsiTheme="majorBidi" w:cstheme="majorBidi"/>
          <w:sz w:val="24"/>
          <w:szCs w:val="24"/>
        </w:rPr>
        <w:t>, Feb. 2025, doi: 10.1007/s12264-025-01348-w.</w:t>
      </w:r>
    </w:p>
    <w:p w14:paraId="2F531282" w14:textId="77777777" w:rsidR="002D7097" w:rsidRPr="00D05D60" w:rsidRDefault="002D7097" w:rsidP="00D05D60">
      <w:pPr>
        <w:pStyle w:val="Bibliography"/>
        <w:jc w:val="both"/>
        <w:rPr>
          <w:rFonts w:asciiTheme="majorBidi" w:hAnsiTheme="majorBidi" w:cstheme="majorBidi"/>
          <w:sz w:val="24"/>
          <w:szCs w:val="24"/>
        </w:rPr>
      </w:pPr>
      <w:r w:rsidRPr="00D05D60">
        <w:rPr>
          <w:rFonts w:asciiTheme="majorBidi" w:hAnsiTheme="majorBidi" w:cstheme="majorBidi"/>
          <w:sz w:val="24"/>
          <w:szCs w:val="24"/>
        </w:rPr>
        <w:t>[2]</w:t>
      </w:r>
      <w:r w:rsidRPr="00D05D60">
        <w:rPr>
          <w:rFonts w:asciiTheme="majorBidi" w:hAnsiTheme="majorBidi" w:cstheme="majorBidi"/>
          <w:sz w:val="24"/>
          <w:szCs w:val="24"/>
        </w:rPr>
        <w:tab/>
        <w:t xml:space="preserve">B. N. Aljafen, “Exploring the Link Between Environmental Pollution and Epilepsy,” </w:t>
      </w:r>
      <w:r w:rsidRPr="00D05D60">
        <w:rPr>
          <w:rFonts w:asciiTheme="majorBidi" w:hAnsiTheme="majorBidi" w:cstheme="majorBidi"/>
          <w:i/>
          <w:iCs/>
          <w:sz w:val="24"/>
          <w:szCs w:val="24"/>
        </w:rPr>
        <w:t>Ann. PIMS-Shaheed Zulfiqar Ali Bhutto Med. Univ.</w:t>
      </w:r>
      <w:r w:rsidRPr="00D05D60">
        <w:rPr>
          <w:rFonts w:asciiTheme="majorBidi" w:hAnsiTheme="majorBidi" w:cstheme="majorBidi"/>
          <w:sz w:val="24"/>
          <w:szCs w:val="24"/>
        </w:rPr>
        <w:t>, vol. 21, no. 1, Art. no. 1, Jan. 2025, Accessed: Mar. 16, 2025. [Online]. Available: https://www.apims.net/apims/article/view/1427</w:t>
      </w:r>
    </w:p>
    <w:p w14:paraId="20F9C4FE" w14:textId="77777777" w:rsidR="002D7097" w:rsidRPr="00D05D60" w:rsidRDefault="002D7097" w:rsidP="00D05D60">
      <w:pPr>
        <w:pStyle w:val="Bibliography"/>
        <w:jc w:val="both"/>
        <w:rPr>
          <w:rFonts w:asciiTheme="majorBidi" w:hAnsiTheme="majorBidi" w:cstheme="majorBidi"/>
          <w:sz w:val="24"/>
          <w:szCs w:val="24"/>
        </w:rPr>
      </w:pPr>
      <w:r w:rsidRPr="00D05D60">
        <w:rPr>
          <w:rFonts w:asciiTheme="majorBidi" w:hAnsiTheme="majorBidi" w:cstheme="majorBidi"/>
          <w:sz w:val="24"/>
          <w:szCs w:val="24"/>
        </w:rPr>
        <w:t>[3]</w:t>
      </w:r>
      <w:r w:rsidRPr="00D05D60">
        <w:rPr>
          <w:rFonts w:asciiTheme="majorBidi" w:hAnsiTheme="majorBidi" w:cstheme="majorBidi"/>
          <w:sz w:val="24"/>
          <w:szCs w:val="24"/>
        </w:rPr>
        <w:tab/>
        <w:t xml:space="preserve">M. X. Fayzullayevna, “EPILEPSY AND NERVOUS SYSTEM DISORDERS,” </w:t>
      </w:r>
      <w:r w:rsidRPr="00D05D60">
        <w:rPr>
          <w:rFonts w:asciiTheme="majorBidi" w:hAnsiTheme="majorBidi" w:cstheme="majorBidi"/>
          <w:i/>
          <w:iCs/>
          <w:sz w:val="24"/>
          <w:szCs w:val="24"/>
        </w:rPr>
        <w:t>Ethiop. Int. J. Multidiscip. Res.</w:t>
      </w:r>
      <w:r w:rsidRPr="00D05D60">
        <w:rPr>
          <w:rFonts w:asciiTheme="majorBidi" w:hAnsiTheme="majorBidi" w:cstheme="majorBidi"/>
          <w:sz w:val="24"/>
          <w:szCs w:val="24"/>
        </w:rPr>
        <w:t>, vol. 12, no. 02, Art. no. 02, Feb. 2025.</w:t>
      </w:r>
    </w:p>
    <w:p w14:paraId="29070DDB" w14:textId="77777777" w:rsidR="002D7097" w:rsidRPr="00D05D60" w:rsidRDefault="002D7097" w:rsidP="00D05D60">
      <w:pPr>
        <w:pStyle w:val="Bibliography"/>
        <w:jc w:val="both"/>
        <w:rPr>
          <w:rFonts w:asciiTheme="majorBidi" w:hAnsiTheme="majorBidi" w:cstheme="majorBidi"/>
          <w:sz w:val="24"/>
          <w:szCs w:val="24"/>
        </w:rPr>
      </w:pPr>
      <w:r w:rsidRPr="00D05D60">
        <w:rPr>
          <w:rFonts w:asciiTheme="majorBidi" w:hAnsiTheme="majorBidi" w:cstheme="majorBidi"/>
          <w:sz w:val="24"/>
          <w:szCs w:val="24"/>
        </w:rPr>
        <w:t>[4]</w:t>
      </w:r>
      <w:r w:rsidRPr="00D05D60">
        <w:rPr>
          <w:rFonts w:asciiTheme="majorBidi" w:hAnsiTheme="majorBidi" w:cstheme="majorBidi"/>
          <w:sz w:val="24"/>
          <w:szCs w:val="24"/>
        </w:rPr>
        <w:tab/>
        <w:t xml:space="preserve">V. Gabeff </w:t>
      </w:r>
      <w:r w:rsidRPr="00D05D60">
        <w:rPr>
          <w:rFonts w:asciiTheme="majorBidi" w:hAnsiTheme="majorBidi" w:cstheme="majorBidi"/>
          <w:i/>
          <w:iCs/>
          <w:sz w:val="24"/>
          <w:szCs w:val="24"/>
        </w:rPr>
        <w:t>et al.</w:t>
      </w:r>
      <w:r w:rsidRPr="00D05D60">
        <w:rPr>
          <w:rFonts w:asciiTheme="majorBidi" w:hAnsiTheme="majorBidi" w:cstheme="majorBidi"/>
          <w:sz w:val="24"/>
          <w:szCs w:val="24"/>
        </w:rPr>
        <w:t xml:space="preserve">, “Interpreting deep learning models for epileptic seizure detection on EEG signals,” </w:t>
      </w:r>
      <w:r w:rsidRPr="00D05D60">
        <w:rPr>
          <w:rFonts w:asciiTheme="majorBidi" w:hAnsiTheme="majorBidi" w:cstheme="majorBidi"/>
          <w:i/>
          <w:iCs/>
          <w:sz w:val="24"/>
          <w:szCs w:val="24"/>
        </w:rPr>
        <w:t>Artif. Intell. Med.</w:t>
      </w:r>
      <w:r w:rsidRPr="00D05D60">
        <w:rPr>
          <w:rFonts w:asciiTheme="majorBidi" w:hAnsiTheme="majorBidi" w:cstheme="majorBidi"/>
          <w:sz w:val="24"/>
          <w:szCs w:val="24"/>
        </w:rPr>
        <w:t>, vol. 117, p. 102084, Jul. 2021, doi: 10.1016/j.artmed.2021.102084.</w:t>
      </w:r>
    </w:p>
    <w:p w14:paraId="0EAB4C46" w14:textId="77777777" w:rsidR="002D7097" w:rsidRPr="00D05D60" w:rsidRDefault="002D7097" w:rsidP="00D05D60">
      <w:pPr>
        <w:pStyle w:val="Bibliography"/>
        <w:jc w:val="both"/>
        <w:rPr>
          <w:rFonts w:asciiTheme="majorBidi" w:hAnsiTheme="majorBidi" w:cstheme="majorBidi"/>
          <w:sz w:val="24"/>
          <w:szCs w:val="24"/>
        </w:rPr>
      </w:pPr>
      <w:r w:rsidRPr="00D05D60">
        <w:rPr>
          <w:rFonts w:asciiTheme="majorBidi" w:hAnsiTheme="majorBidi" w:cstheme="majorBidi"/>
          <w:sz w:val="24"/>
          <w:szCs w:val="24"/>
        </w:rPr>
        <w:t>[5]</w:t>
      </w:r>
      <w:r w:rsidRPr="00D05D60">
        <w:rPr>
          <w:rFonts w:asciiTheme="majorBidi" w:hAnsiTheme="majorBidi" w:cstheme="majorBidi"/>
          <w:sz w:val="24"/>
          <w:szCs w:val="24"/>
        </w:rPr>
        <w:tab/>
        <w:t xml:space="preserve">D. Ahmedt-Aristizabal </w:t>
      </w:r>
      <w:r w:rsidRPr="00D05D60">
        <w:rPr>
          <w:rFonts w:asciiTheme="majorBidi" w:hAnsiTheme="majorBidi" w:cstheme="majorBidi"/>
          <w:i/>
          <w:iCs/>
          <w:sz w:val="24"/>
          <w:szCs w:val="24"/>
        </w:rPr>
        <w:t>et al.</w:t>
      </w:r>
      <w:r w:rsidRPr="00D05D60">
        <w:rPr>
          <w:rFonts w:asciiTheme="majorBidi" w:hAnsiTheme="majorBidi" w:cstheme="majorBidi"/>
          <w:sz w:val="24"/>
          <w:szCs w:val="24"/>
        </w:rPr>
        <w:t xml:space="preserve">, “Deep learning approaches for seizure video analysis: A review,” </w:t>
      </w:r>
      <w:r w:rsidRPr="00D05D60">
        <w:rPr>
          <w:rFonts w:asciiTheme="majorBidi" w:hAnsiTheme="majorBidi" w:cstheme="majorBidi"/>
          <w:i/>
          <w:iCs/>
          <w:sz w:val="24"/>
          <w:szCs w:val="24"/>
        </w:rPr>
        <w:t>Epilepsy Behav.</w:t>
      </w:r>
      <w:r w:rsidRPr="00D05D60">
        <w:rPr>
          <w:rFonts w:asciiTheme="majorBidi" w:hAnsiTheme="majorBidi" w:cstheme="majorBidi"/>
          <w:sz w:val="24"/>
          <w:szCs w:val="24"/>
        </w:rPr>
        <w:t>, vol. 154, p. 109735, May 2024, doi: 10.1016/j.yebeh.2024.109735.</w:t>
      </w:r>
    </w:p>
    <w:p w14:paraId="5C99D85E" w14:textId="77777777" w:rsidR="002D7097" w:rsidRPr="00D05D60" w:rsidRDefault="002D7097" w:rsidP="00D05D60">
      <w:pPr>
        <w:pStyle w:val="Bibliography"/>
        <w:jc w:val="both"/>
        <w:rPr>
          <w:rFonts w:asciiTheme="majorBidi" w:hAnsiTheme="majorBidi" w:cstheme="majorBidi"/>
          <w:sz w:val="24"/>
          <w:szCs w:val="24"/>
        </w:rPr>
      </w:pPr>
      <w:r w:rsidRPr="00D05D60">
        <w:rPr>
          <w:rFonts w:asciiTheme="majorBidi" w:hAnsiTheme="majorBidi" w:cstheme="majorBidi"/>
          <w:sz w:val="24"/>
          <w:szCs w:val="24"/>
        </w:rPr>
        <w:t>[6]</w:t>
      </w:r>
      <w:r w:rsidRPr="00D05D60">
        <w:rPr>
          <w:rFonts w:asciiTheme="majorBidi" w:hAnsiTheme="majorBidi" w:cstheme="majorBidi"/>
          <w:sz w:val="24"/>
          <w:szCs w:val="24"/>
        </w:rPr>
        <w:tab/>
        <w:t xml:space="preserve">F. A. Jibon </w:t>
      </w:r>
      <w:r w:rsidRPr="00D05D60">
        <w:rPr>
          <w:rFonts w:asciiTheme="majorBidi" w:hAnsiTheme="majorBidi" w:cstheme="majorBidi"/>
          <w:i/>
          <w:iCs/>
          <w:sz w:val="24"/>
          <w:szCs w:val="24"/>
        </w:rPr>
        <w:t>et al.</w:t>
      </w:r>
      <w:r w:rsidRPr="00D05D60">
        <w:rPr>
          <w:rFonts w:asciiTheme="majorBidi" w:hAnsiTheme="majorBidi" w:cstheme="majorBidi"/>
          <w:sz w:val="24"/>
          <w:szCs w:val="24"/>
        </w:rPr>
        <w:t xml:space="preserve">, “Epileptic seizure detection from electroencephalogram (EEG) signals using linear graph convolutional network and DenseNet based hybrid framework,” </w:t>
      </w:r>
      <w:r w:rsidRPr="00D05D60">
        <w:rPr>
          <w:rFonts w:asciiTheme="majorBidi" w:hAnsiTheme="majorBidi" w:cstheme="majorBidi"/>
          <w:i/>
          <w:iCs/>
          <w:sz w:val="24"/>
          <w:szCs w:val="24"/>
        </w:rPr>
        <w:t>J. Radiat. Res. Appl. Sci.</w:t>
      </w:r>
      <w:r w:rsidRPr="00D05D60">
        <w:rPr>
          <w:rFonts w:asciiTheme="majorBidi" w:hAnsiTheme="majorBidi" w:cstheme="majorBidi"/>
          <w:sz w:val="24"/>
          <w:szCs w:val="24"/>
        </w:rPr>
        <w:t>, vol. 16, no. 3, p. 100607, Sep. 2023, doi: 10.1016/j.jrras.2023.100607.</w:t>
      </w:r>
    </w:p>
    <w:p w14:paraId="150E7E2B" w14:textId="77777777" w:rsidR="002D7097" w:rsidRPr="00D05D60" w:rsidRDefault="002D7097" w:rsidP="00D05D60">
      <w:pPr>
        <w:pStyle w:val="Bibliography"/>
        <w:jc w:val="both"/>
        <w:rPr>
          <w:rFonts w:asciiTheme="majorBidi" w:hAnsiTheme="majorBidi" w:cstheme="majorBidi"/>
          <w:sz w:val="24"/>
          <w:szCs w:val="24"/>
        </w:rPr>
      </w:pPr>
      <w:r w:rsidRPr="00D05D60">
        <w:rPr>
          <w:rFonts w:asciiTheme="majorBidi" w:hAnsiTheme="majorBidi" w:cstheme="majorBidi"/>
          <w:sz w:val="24"/>
          <w:szCs w:val="24"/>
        </w:rPr>
        <w:t>[7]</w:t>
      </w:r>
      <w:r w:rsidRPr="00D05D60">
        <w:rPr>
          <w:rFonts w:asciiTheme="majorBidi" w:hAnsiTheme="majorBidi" w:cstheme="majorBidi"/>
          <w:sz w:val="24"/>
          <w:szCs w:val="24"/>
        </w:rPr>
        <w:tab/>
        <w:t xml:space="preserve">N. M. Pour and Y. Özbek, “Epileptic Seizure Detection based on EEG Signal using Boosting Classifiers,” </w:t>
      </w:r>
      <w:r w:rsidRPr="00D05D60">
        <w:rPr>
          <w:rFonts w:asciiTheme="majorBidi" w:hAnsiTheme="majorBidi" w:cstheme="majorBidi"/>
          <w:i/>
          <w:iCs/>
          <w:sz w:val="24"/>
          <w:szCs w:val="24"/>
        </w:rPr>
        <w:t>Erzincan Univ. J. Sci. Technol.</w:t>
      </w:r>
      <w:r w:rsidRPr="00D05D60">
        <w:rPr>
          <w:rFonts w:asciiTheme="majorBidi" w:hAnsiTheme="majorBidi" w:cstheme="majorBidi"/>
          <w:sz w:val="24"/>
          <w:szCs w:val="24"/>
        </w:rPr>
        <w:t>, vol. 14, no. 1, Art. no. 1, Mar. 2021, doi: 10.18185/erzifbed.893492.</w:t>
      </w:r>
    </w:p>
    <w:p w14:paraId="680B004D" w14:textId="77777777" w:rsidR="002D7097" w:rsidRPr="00D05D60" w:rsidRDefault="002D7097" w:rsidP="00D05D60">
      <w:pPr>
        <w:pStyle w:val="Bibliography"/>
        <w:jc w:val="both"/>
        <w:rPr>
          <w:rFonts w:asciiTheme="majorBidi" w:hAnsiTheme="majorBidi" w:cstheme="majorBidi"/>
          <w:sz w:val="24"/>
          <w:szCs w:val="24"/>
        </w:rPr>
      </w:pPr>
      <w:r w:rsidRPr="00D05D60">
        <w:rPr>
          <w:rFonts w:asciiTheme="majorBidi" w:hAnsiTheme="majorBidi" w:cstheme="majorBidi"/>
          <w:sz w:val="24"/>
          <w:szCs w:val="24"/>
        </w:rPr>
        <w:t>[8]</w:t>
      </w:r>
      <w:r w:rsidRPr="00D05D60">
        <w:rPr>
          <w:rFonts w:asciiTheme="majorBidi" w:hAnsiTheme="majorBidi" w:cstheme="majorBidi"/>
          <w:sz w:val="24"/>
          <w:szCs w:val="24"/>
        </w:rPr>
        <w:tab/>
        <w:t xml:space="preserve">S. T. Jaafar and M. Mohammadi, “Epileptic Seizure Detection using Deep Learning Approach,” </w:t>
      </w:r>
      <w:r w:rsidRPr="00D05D60">
        <w:rPr>
          <w:rFonts w:asciiTheme="majorBidi" w:hAnsiTheme="majorBidi" w:cstheme="majorBidi"/>
          <w:i/>
          <w:iCs/>
          <w:sz w:val="24"/>
          <w:szCs w:val="24"/>
        </w:rPr>
        <w:t>UHD J Sci Technol</w:t>
      </w:r>
      <w:r w:rsidRPr="00D05D60">
        <w:rPr>
          <w:rFonts w:asciiTheme="majorBidi" w:hAnsiTheme="majorBidi" w:cstheme="majorBidi"/>
          <w:sz w:val="24"/>
          <w:szCs w:val="24"/>
        </w:rPr>
        <w:t>, vol. 3, no. 2, pp. 41–50, 2019.</w:t>
      </w:r>
    </w:p>
    <w:p w14:paraId="09176B29" w14:textId="77777777" w:rsidR="002D7097" w:rsidRPr="00D05D60" w:rsidRDefault="002D7097" w:rsidP="00D05D60">
      <w:pPr>
        <w:pStyle w:val="Bibliography"/>
        <w:jc w:val="both"/>
        <w:rPr>
          <w:rFonts w:asciiTheme="majorBidi" w:hAnsiTheme="majorBidi" w:cstheme="majorBidi"/>
          <w:sz w:val="24"/>
          <w:szCs w:val="24"/>
        </w:rPr>
      </w:pPr>
      <w:r w:rsidRPr="00D05D60">
        <w:rPr>
          <w:rFonts w:asciiTheme="majorBidi" w:hAnsiTheme="majorBidi" w:cstheme="majorBidi"/>
          <w:sz w:val="24"/>
          <w:szCs w:val="24"/>
        </w:rPr>
        <w:t>[9]</w:t>
      </w:r>
      <w:r w:rsidRPr="00D05D60">
        <w:rPr>
          <w:rFonts w:asciiTheme="majorBidi" w:hAnsiTheme="majorBidi" w:cstheme="majorBidi"/>
          <w:sz w:val="24"/>
          <w:szCs w:val="24"/>
        </w:rPr>
        <w:tab/>
        <w:t xml:space="preserve">D. K. Thara, B. G. PremaSudha, and F. Xiong, “Auto-detection of epileptic seizure events using deep neural network with different feature scaling techniques,” </w:t>
      </w:r>
      <w:r w:rsidRPr="00D05D60">
        <w:rPr>
          <w:rFonts w:asciiTheme="majorBidi" w:hAnsiTheme="majorBidi" w:cstheme="majorBidi"/>
          <w:i/>
          <w:iCs/>
          <w:sz w:val="24"/>
          <w:szCs w:val="24"/>
        </w:rPr>
        <w:t>Pattern Recognit Lett</w:t>
      </w:r>
      <w:r w:rsidRPr="00D05D60">
        <w:rPr>
          <w:rFonts w:asciiTheme="majorBidi" w:hAnsiTheme="majorBidi" w:cstheme="majorBidi"/>
          <w:sz w:val="24"/>
          <w:szCs w:val="24"/>
        </w:rPr>
        <w:t>, vol. 128, pp. 544–550, 2019.</w:t>
      </w:r>
    </w:p>
    <w:p w14:paraId="6276A78F" w14:textId="77777777" w:rsidR="002D7097" w:rsidRPr="00D05D60" w:rsidRDefault="002D7097" w:rsidP="00D05D60">
      <w:pPr>
        <w:pStyle w:val="Bibliography"/>
        <w:jc w:val="both"/>
        <w:rPr>
          <w:rFonts w:asciiTheme="majorBidi" w:hAnsiTheme="majorBidi" w:cstheme="majorBidi"/>
          <w:sz w:val="24"/>
          <w:szCs w:val="24"/>
        </w:rPr>
      </w:pPr>
      <w:r w:rsidRPr="00D05D60">
        <w:rPr>
          <w:rFonts w:asciiTheme="majorBidi" w:hAnsiTheme="majorBidi" w:cstheme="majorBidi"/>
          <w:sz w:val="24"/>
          <w:szCs w:val="24"/>
        </w:rPr>
        <w:t>[10]</w:t>
      </w:r>
      <w:r w:rsidRPr="00D05D60">
        <w:rPr>
          <w:rFonts w:asciiTheme="majorBidi" w:hAnsiTheme="majorBidi" w:cstheme="majorBidi"/>
          <w:sz w:val="24"/>
          <w:szCs w:val="24"/>
        </w:rPr>
        <w:tab/>
        <w:t xml:space="preserve">O. Faust, Y. Hagiwara, T. J. Hong, O. S. Lih, and U. R. Acharya, “Deep learning for healthcare applications based on physiological signals: A review,” </w:t>
      </w:r>
      <w:r w:rsidRPr="00D05D60">
        <w:rPr>
          <w:rFonts w:asciiTheme="majorBidi" w:hAnsiTheme="majorBidi" w:cstheme="majorBidi"/>
          <w:i/>
          <w:iCs/>
          <w:sz w:val="24"/>
          <w:szCs w:val="24"/>
        </w:rPr>
        <w:t>Comput Methods Programs Biomed</w:t>
      </w:r>
      <w:r w:rsidRPr="00D05D60">
        <w:rPr>
          <w:rFonts w:asciiTheme="majorBidi" w:hAnsiTheme="majorBidi" w:cstheme="majorBidi"/>
          <w:sz w:val="24"/>
          <w:szCs w:val="24"/>
        </w:rPr>
        <w:t>, vol. 161, pp. 1–13, 2018.</w:t>
      </w:r>
    </w:p>
    <w:p w14:paraId="7D070478" w14:textId="77777777" w:rsidR="002D7097" w:rsidRPr="00D05D60" w:rsidRDefault="002D7097" w:rsidP="00D05D60">
      <w:pPr>
        <w:pStyle w:val="Bibliography"/>
        <w:jc w:val="both"/>
        <w:rPr>
          <w:rFonts w:asciiTheme="majorBidi" w:hAnsiTheme="majorBidi" w:cstheme="majorBidi"/>
          <w:sz w:val="24"/>
          <w:szCs w:val="24"/>
        </w:rPr>
      </w:pPr>
      <w:r w:rsidRPr="00D05D60">
        <w:rPr>
          <w:rFonts w:asciiTheme="majorBidi" w:hAnsiTheme="majorBidi" w:cstheme="majorBidi"/>
          <w:sz w:val="24"/>
          <w:szCs w:val="24"/>
        </w:rPr>
        <w:t>[11]</w:t>
      </w:r>
      <w:r w:rsidRPr="00D05D60">
        <w:rPr>
          <w:rFonts w:asciiTheme="majorBidi" w:hAnsiTheme="majorBidi" w:cstheme="majorBidi"/>
          <w:sz w:val="24"/>
          <w:szCs w:val="24"/>
        </w:rPr>
        <w:tab/>
        <w:t xml:space="preserve">W. Hussain, M. T. Sadiq, S. Siuly, and A. U. Rehman, “Epileptic seizure detection using 1 D-convolutional long short-term memory neural networks,” </w:t>
      </w:r>
      <w:r w:rsidRPr="00D05D60">
        <w:rPr>
          <w:rFonts w:asciiTheme="majorBidi" w:hAnsiTheme="majorBidi" w:cstheme="majorBidi"/>
          <w:i/>
          <w:iCs/>
          <w:sz w:val="24"/>
          <w:szCs w:val="24"/>
        </w:rPr>
        <w:t>Appl Acoust</w:t>
      </w:r>
      <w:r w:rsidRPr="00D05D60">
        <w:rPr>
          <w:rFonts w:asciiTheme="majorBidi" w:hAnsiTheme="majorBidi" w:cstheme="majorBidi"/>
          <w:sz w:val="24"/>
          <w:szCs w:val="24"/>
        </w:rPr>
        <w:t>, vol. 177, p. 107941, 2021.</w:t>
      </w:r>
    </w:p>
    <w:p w14:paraId="11436289" w14:textId="77777777" w:rsidR="002D7097" w:rsidRPr="00D05D60" w:rsidRDefault="002D7097" w:rsidP="00D05D60">
      <w:pPr>
        <w:pStyle w:val="Bibliography"/>
        <w:jc w:val="both"/>
        <w:rPr>
          <w:rFonts w:asciiTheme="majorBidi" w:hAnsiTheme="majorBidi" w:cstheme="majorBidi"/>
          <w:sz w:val="24"/>
          <w:szCs w:val="24"/>
        </w:rPr>
      </w:pPr>
      <w:r w:rsidRPr="00D05D60">
        <w:rPr>
          <w:rFonts w:asciiTheme="majorBidi" w:hAnsiTheme="majorBidi" w:cstheme="majorBidi"/>
          <w:sz w:val="24"/>
          <w:szCs w:val="24"/>
        </w:rPr>
        <w:t>[12]</w:t>
      </w:r>
      <w:r w:rsidRPr="00D05D60">
        <w:rPr>
          <w:rFonts w:asciiTheme="majorBidi" w:hAnsiTheme="majorBidi" w:cstheme="majorBidi"/>
          <w:sz w:val="24"/>
          <w:szCs w:val="24"/>
        </w:rPr>
        <w:tab/>
        <w:t xml:space="preserve">X. Yao, X. Li, Q. Ye, Y. Huang, Q. Cheng, and G.-Q. Zhang, “A robust deep learning approach for automatic classification of seizures against non-seizures,” </w:t>
      </w:r>
      <w:r w:rsidRPr="00D05D60">
        <w:rPr>
          <w:rFonts w:asciiTheme="majorBidi" w:hAnsiTheme="majorBidi" w:cstheme="majorBidi"/>
          <w:i/>
          <w:iCs/>
          <w:sz w:val="24"/>
          <w:szCs w:val="24"/>
        </w:rPr>
        <w:t>Biomed. Signal Process. Control</w:t>
      </w:r>
      <w:r w:rsidRPr="00D05D60">
        <w:rPr>
          <w:rFonts w:asciiTheme="majorBidi" w:hAnsiTheme="majorBidi" w:cstheme="majorBidi"/>
          <w:sz w:val="24"/>
          <w:szCs w:val="24"/>
        </w:rPr>
        <w:t>, vol. 64, p. 102215, 2021.</w:t>
      </w:r>
    </w:p>
    <w:p w14:paraId="6127EDD2" w14:textId="77777777" w:rsidR="002D7097" w:rsidRPr="00D05D60" w:rsidRDefault="002D7097" w:rsidP="00D05D60">
      <w:pPr>
        <w:pStyle w:val="Bibliography"/>
        <w:jc w:val="both"/>
        <w:rPr>
          <w:rFonts w:asciiTheme="majorBidi" w:hAnsiTheme="majorBidi" w:cstheme="majorBidi"/>
          <w:sz w:val="24"/>
          <w:szCs w:val="24"/>
        </w:rPr>
      </w:pPr>
      <w:r w:rsidRPr="00D05D60">
        <w:rPr>
          <w:rFonts w:asciiTheme="majorBidi" w:hAnsiTheme="majorBidi" w:cstheme="majorBidi"/>
          <w:sz w:val="24"/>
          <w:szCs w:val="24"/>
        </w:rPr>
        <w:t>[13]</w:t>
      </w:r>
      <w:r w:rsidRPr="00D05D60">
        <w:rPr>
          <w:rFonts w:asciiTheme="majorBidi" w:hAnsiTheme="majorBidi" w:cstheme="majorBidi"/>
          <w:sz w:val="24"/>
          <w:szCs w:val="24"/>
        </w:rPr>
        <w:tab/>
        <w:t xml:space="preserve">X. Yao, X. Li, Q. Ye, Y. Huang, Q. Cheng, and G.-Q. Zhang, “A robust deep learning approach for automatic classification of seizures against non-seizures,” </w:t>
      </w:r>
      <w:r w:rsidRPr="00D05D60">
        <w:rPr>
          <w:rFonts w:asciiTheme="majorBidi" w:hAnsiTheme="majorBidi" w:cstheme="majorBidi"/>
          <w:i/>
          <w:iCs/>
          <w:sz w:val="24"/>
          <w:szCs w:val="24"/>
        </w:rPr>
        <w:t>Biomed Signal Process Control</w:t>
      </w:r>
      <w:r w:rsidRPr="00D05D60">
        <w:rPr>
          <w:rFonts w:asciiTheme="majorBidi" w:hAnsiTheme="majorBidi" w:cstheme="majorBidi"/>
          <w:sz w:val="24"/>
          <w:szCs w:val="24"/>
        </w:rPr>
        <w:t>, vol. 64, p. 102215, 2021.</w:t>
      </w:r>
    </w:p>
    <w:p w14:paraId="53DB7924" w14:textId="77777777" w:rsidR="002D7097" w:rsidRPr="00D05D60" w:rsidRDefault="002D7097" w:rsidP="00D05D60">
      <w:pPr>
        <w:pStyle w:val="Bibliography"/>
        <w:jc w:val="both"/>
        <w:rPr>
          <w:rFonts w:asciiTheme="majorBidi" w:hAnsiTheme="majorBidi" w:cstheme="majorBidi"/>
          <w:sz w:val="24"/>
          <w:szCs w:val="24"/>
        </w:rPr>
      </w:pPr>
      <w:r w:rsidRPr="00D05D60">
        <w:rPr>
          <w:rFonts w:asciiTheme="majorBidi" w:hAnsiTheme="majorBidi" w:cstheme="majorBidi"/>
          <w:sz w:val="24"/>
          <w:szCs w:val="24"/>
        </w:rPr>
        <w:t>[14]</w:t>
      </w:r>
      <w:r w:rsidRPr="00D05D60">
        <w:rPr>
          <w:rFonts w:asciiTheme="majorBidi" w:hAnsiTheme="majorBidi" w:cstheme="majorBidi"/>
          <w:sz w:val="24"/>
          <w:szCs w:val="24"/>
        </w:rPr>
        <w:tab/>
        <w:t xml:space="preserve">K. Meddah, H. Zairi, B. Bessekri, H. Cherrih, and M. Kedir-Talha, “FPGA implementation of Epileptic Seizure detection based on DWT, PCA and Support Vector Machine,” in </w:t>
      </w:r>
      <w:r w:rsidRPr="00D05D60">
        <w:rPr>
          <w:rFonts w:asciiTheme="majorBidi" w:hAnsiTheme="majorBidi" w:cstheme="majorBidi"/>
          <w:i/>
          <w:iCs/>
          <w:sz w:val="24"/>
          <w:szCs w:val="24"/>
        </w:rPr>
        <w:t>2020 Second International Conference on Embedded &amp; Distributed Systems (EDiS)</w:t>
      </w:r>
      <w:r w:rsidRPr="00D05D60">
        <w:rPr>
          <w:rFonts w:asciiTheme="majorBidi" w:hAnsiTheme="majorBidi" w:cstheme="majorBidi"/>
          <w:sz w:val="24"/>
          <w:szCs w:val="24"/>
        </w:rPr>
        <w:t>, 2020, pp. 141–146.</w:t>
      </w:r>
    </w:p>
    <w:p w14:paraId="25C32A7A" w14:textId="77777777" w:rsidR="002D7097" w:rsidRPr="00D05D60" w:rsidRDefault="002D7097" w:rsidP="00D05D60">
      <w:pPr>
        <w:pStyle w:val="Bibliography"/>
        <w:jc w:val="both"/>
        <w:rPr>
          <w:rFonts w:asciiTheme="majorBidi" w:hAnsiTheme="majorBidi" w:cstheme="majorBidi"/>
          <w:sz w:val="24"/>
          <w:szCs w:val="24"/>
        </w:rPr>
      </w:pPr>
      <w:r w:rsidRPr="00D05D60">
        <w:rPr>
          <w:rFonts w:asciiTheme="majorBidi" w:hAnsiTheme="majorBidi" w:cstheme="majorBidi"/>
          <w:sz w:val="24"/>
          <w:szCs w:val="24"/>
        </w:rPr>
        <w:lastRenderedPageBreak/>
        <w:t>[15]</w:t>
      </w:r>
      <w:r w:rsidRPr="00D05D60">
        <w:rPr>
          <w:rFonts w:asciiTheme="majorBidi" w:hAnsiTheme="majorBidi" w:cstheme="majorBidi"/>
          <w:sz w:val="24"/>
          <w:szCs w:val="24"/>
        </w:rPr>
        <w:tab/>
        <w:t xml:space="preserve">Y. Zhang, Y. Guo, P. Yang, W. Chen, and B. Lo, “Epilepsy seizure prediction on EEG using common spatial pattern and convolutional neural network,” </w:t>
      </w:r>
      <w:r w:rsidRPr="00D05D60">
        <w:rPr>
          <w:rFonts w:asciiTheme="majorBidi" w:hAnsiTheme="majorBidi" w:cstheme="majorBidi"/>
          <w:i/>
          <w:iCs/>
          <w:sz w:val="24"/>
          <w:szCs w:val="24"/>
        </w:rPr>
        <w:t>IEEE J Biomed Health Inf.</w:t>
      </w:r>
      <w:r w:rsidRPr="00D05D60">
        <w:rPr>
          <w:rFonts w:asciiTheme="majorBidi" w:hAnsiTheme="majorBidi" w:cstheme="majorBidi"/>
          <w:sz w:val="24"/>
          <w:szCs w:val="24"/>
        </w:rPr>
        <w:t>, vol. 24, no. 2, pp. 465–474, 2019.</w:t>
      </w:r>
    </w:p>
    <w:p w14:paraId="4B416056" w14:textId="77777777" w:rsidR="002D7097" w:rsidRPr="00D05D60" w:rsidRDefault="002D7097" w:rsidP="00D05D60">
      <w:pPr>
        <w:pStyle w:val="Bibliography"/>
        <w:jc w:val="both"/>
        <w:rPr>
          <w:rFonts w:asciiTheme="majorBidi" w:hAnsiTheme="majorBidi" w:cstheme="majorBidi"/>
          <w:sz w:val="24"/>
          <w:szCs w:val="24"/>
        </w:rPr>
      </w:pPr>
      <w:r w:rsidRPr="00D05D60">
        <w:rPr>
          <w:rFonts w:asciiTheme="majorBidi" w:hAnsiTheme="majorBidi" w:cstheme="majorBidi"/>
          <w:sz w:val="24"/>
          <w:szCs w:val="24"/>
        </w:rPr>
        <w:t>[16]</w:t>
      </w:r>
      <w:r w:rsidRPr="00D05D60">
        <w:rPr>
          <w:rFonts w:asciiTheme="majorBidi" w:hAnsiTheme="majorBidi" w:cstheme="majorBidi"/>
          <w:sz w:val="24"/>
          <w:szCs w:val="24"/>
        </w:rPr>
        <w:tab/>
        <w:t xml:space="preserve">I. C. Covert and others, “Temporal graph convolutional networks for automatic seizure detection,” in </w:t>
      </w:r>
      <w:r w:rsidRPr="00D05D60">
        <w:rPr>
          <w:rFonts w:asciiTheme="majorBidi" w:hAnsiTheme="majorBidi" w:cstheme="majorBidi"/>
          <w:i/>
          <w:iCs/>
          <w:sz w:val="24"/>
          <w:szCs w:val="24"/>
        </w:rPr>
        <w:t>Machine Learning for Healthcare Conference</w:t>
      </w:r>
      <w:r w:rsidRPr="00D05D60">
        <w:rPr>
          <w:rFonts w:asciiTheme="majorBidi" w:hAnsiTheme="majorBidi" w:cstheme="majorBidi"/>
          <w:sz w:val="24"/>
          <w:szCs w:val="24"/>
        </w:rPr>
        <w:t>, 2019, pp. 160–180.</w:t>
      </w:r>
    </w:p>
    <w:p w14:paraId="2619B12A" w14:textId="77777777" w:rsidR="002D7097" w:rsidRPr="00D05D60" w:rsidRDefault="002D7097" w:rsidP="00D05D60">
      <w:pPr>
        <w:pStyle w:val="Bibliography"/>
        <w:jc w:val="both"/>
        <w:rPr>
          <w:rFonts w:asciiTheme="majorBidi" w:hAnsiTheme="majorBidi" w:cstheme="majorBidi"/>
          <w:sz w:val="24"/>
          <w:szCs w:val="24"/>
        </w:rPr>
      </w:pPr>
      <w:r w:rsidRPr="00D05D60">
        <w:rPr>
          <w:rFonts w:asciiTheme="majorBidi" w:hAnsiTheme="majorBidi" w:cstheme="majorBidi"/>
          <w:sz w:val="24"/>
          <w:szCs w:val="24"/>
        </w:rPr>
        <w:t>[17]</w:t>
      </w:r>
      <w:r w:rsidRPr="00D05D60">
        <w:rPr>
          <w:rFonts w:asciiTheme="majorBidi" w:hAnsiTheme="majorBidi" w:cstheme="majorBidi"/>
          <w:sz w:val="24"/>
          <w:szCs w:val="24"/>
        </w:rPr>
        <w:tab/>
        <w:t>B. Bouaziz, L. Chaari, H. Batatia, and A. Quintero-Rincón, “Epileptic Seizure Detection Using a Convolutional Neural Network,” vol. 10, Springer, 2019, pp. 79–86. doi: 10.1007/978-3-030-11800-6_9.</w:t>
      </w:r>
    </w:p>
    <w:p w14:paraId="42AE5DA4" w14:textId="77777777" w:rsidR="002D7097" w:rsidRPr="00D05D60" w:rsidRDefault="002D7097" w:rsidP="00D05D60">
      <w:pPr>
        <w:pStyle w:val="Bibliography"/>
        <w:jc w:val="both"/>
        <w:rPr>
          <w:rFonts w:asciiTheme="majorBidi" w:hAnsiTheme="majorBidi" w:cstheme="majorBidi"/>
          <w:sz w:val="24"/>
          <w:szCs w:val="24"/>
        </w:rPr>
      </w:pPr>
      <w:r w:rsidRPr="00D05D60">
        <w:rPr>
          <w:rFonts w:asciiTheme="majorBidi" w:hAnsiTheme="majorBidi" w:cstheme="majorBidi"/>
          <w:sz w:val="24"/>
          <w:szCs w:val="24"/>
        </w:rPr>
        <w:t>[18]</w:t>
      </w:r>
      <w:r w:rsidRPr="00D05D60">
        <w:rPr>
          <w:rFonts w:asciiTheme="majorBidi" w:hAnsiTheme="majorBidi" w:cstheme="majorBidi"/>
          <w:sz w:val="24"/>
          <w:szCs w:val="24"/>
        </w:rPr>
        <w:tab/>
        <w:t xml:space="preserve">H. Rajaguru and S. K. Prabhakar, “Multilayer autoencoders and em-pca with genetic algorithm for epilepsy classification from EEG,” in </w:t>
      </w:r>
      <w:r w:rsidRPr="00D05D60">
        <w:rPr>
          <w:rFonts w:asciiTheme="majorBidi" w:hAnsiTheme="majorBidi" w:cstheme="majorBidi"/>
          <w:i/>
          <w:iCs/>
          <w:sz w:val="24"/>
          <w:szCs w:val="24"/>
        </w:rPr>
        <w:t>2018 Second International Conference on Electronics, Communication and Aerospace Technology (ICECA)</w:t>
      </w:r>
      <w:r w:rsidRPr="00D05D60">
        <w:rPr>
          <w:rFonts w:asciiTheme="majorBidi" w:hAnsiTheme="majorBidi" w:cstheme="majorBidi"/>
          <w:sz w:val="24"/>
          <w:szCs w:val="24"/>
        </w:rPr>
        <w:t>, 2018, pp. 353–358.</w:t>
      </w:r>
    </w:p>
    <w:p w14:paraId="364B3E10" w14:textId="77777777" w:rsidR="002D7097" w:rsidRPr="00D05D60" w:rsidRDefault="002D7097" w:rsidP="00D05D60">
      <w:pPr>
        <w:pStyle w:val="Bibliography"/>
        <w:jc w:val="both"/>
        <w:rPr>
          <w:rFonts w:asciiTheme="majorBidi" w:hAnsiTheme="majorBidi" w:cstheme="majorBidi"/>
          <w:sz w:val="24"/>
          <w:szCs w:val="24"/>
        </w:rPr>
      </w:pPr>
      <w:r w:rsidRPr="00D05D60">
        <w:rPr>
          <w:rFonts w:asciiTheme="majorBidi" w:hAnsiTheme="majorBidi" w:cstheme="majorBidi"/>
          <w:sz w:val="24"/>
          <w:szCs w:val="24"/>
        </w:rPr>
        <w:t>[19]</w:t>
      </w:r>
      <w:r w:rsidRPr="00D05D60">
        <w:rPr>
          <w:rFonts w:asciiTheme="majorBidi" w:hAnsiTheme="majorBidi" w:cstheme="majorBidi"/>
          <w:sz w:val="24"/>
          <w:szCs w:val="24"/>
        </w:rPr>
        <w:tab/>
        <w:t xml:space="preserve">S. Roy, I. Kiral-Kornek, and S. Harrer, “ChronoNet: A deep recurrent neural network for abnormal EEG identification,” in </w:t>
      </w:r>
      <w:r w:rsidRPr="00D05D60">
        <w:rPr>
          <w:rFonts w:asciiTheme="majorBidi" w:hAnsiTheme="majorBidi" w:cstheme="majorBidi"/>
          <w:i/>
          <w:iCs/>
          <w:sz w:val="24"/>
          <w:szCs w:val="24"/>
        </w:rPr>
        <w:t>Artificial Intelligence in Medicine: 17th Conference on Artificial Intelligence in Medicine, AIME 2019, Poznan, Poland, June 26–29, 2019, Proceedings 17</w:t>
      </w:r>
      <w:r w:rsidRPr="00D05D60">
        <w:rPr>
          <w:rFonts w:asciiTheme="majorBidi" w:hAnsiTheme="majorBidi" w:cstheme="majorBidi"/>
          <w:sz w:val="24"/>
          <w:szCs w:val="24"/>
        </w:rPr>
        <w:t>, 2019, pp. 47–56.</w:t>
      </w:r>
    </w:p>
    <w:p w14:paraId="7F98AB59" w14:textId="77777777" w:rsidR="002D7097" w:rsidRPr="00D05D60" w:rsidRDefault="002D7097" w:rsidP="00D05D60">
      <w:pPr>
        <w:pStyle w:val="Bibliography"/>
        <w:jc w:val="both"/>
        <w:rPr>
          <w:rFonts w:asciiTheme="majorBidi" w:hAnsiTheme="majorBidi" w:cstheme="majorBidi"/>
          <w:sz w:val="24"/>
          <w:szCs w:val="24"/>
        </w:rPr>
      </w:pPr>
      <w:r w:rsidRPr="00D05D60">
        <w:rPr>
          <w:rFonts w:asciiTheme="majorBidi" w:hAnsiTheme="majorBidi" w:cstheme="majorBidi"/>
          <w:sz w:val="24"/>
          <w:szCs w:val="24"/>
        </w:rPr>
        <w:t>[20]</w:t>
      </w:r>
      <w:r w:rsidRPr="00D05D60">
        <w:rPr>
          <w:rFonts w:asciiTheme="majorBidi" w:hAnsiTheme="majorBidi" w:cstheme="majorBidi"/>
          <w:sz w:val="24"/>
          <w:szCs w:val="24"/>
        </w:rPr>
        <w:tab/>
        <w:t xml:space="preserve">G. Choi and others, “A novel multi-scale 3D CNN with deep neural network for epileptic seizure detection,” in </w:t>
      </w:r>
      <w:r w:rsidRPr="00D05D60">
        <w:rPr>
          <w:rFonts w:asciiTheme="majorBidi" w:hAnsiTheme="majorBidi" w:cstheme="majorBidi"/>
          <w:i/>
          <w:iCs/>
          <w:sz w:val="24"/>
          <w:szCs w:val="24"/>
        </w:rPr>
        <w:t>2019 IEEE International Conference on Consumer Electronics (ICCE)</w:t>
      </w:r>
      <w:r w:rsidRPr="00D05D60">
        <w:rPr>
          <w:rFonts w:asciiTheme="majorBidi" w:hAnsiTheme="majorBidi" w:cstheme="majorBidi"/>
          <w:sz w:val="24"/>
          <w:szCs w:val="24"/>
        </w:rPr>
        <w:t>, 2019, pp. 1–2.</w:t>
      </w:r>
    </w:p>
    <w:p w14:paraId="1EF276BC" w14:textId="77777777" w:rsidR="002D7097" w:rsidRPr="00D05D60" w:rsidRDefault="002D7097" w:rsidP="00D05D60">
      <w:pPr>
        <w:pStyle w:val="Bibliography"/>
        <w:jc w:val="both"/>
        <w:rPr>
          <w:rFonts w:asciiTheme="majorBidi" w:hAnsiTheme="majorBidi" w:cstheme="majorBidi"/>
          <w:sz w:val="24"/>
          <w:szCs w:val="24"/>
        </w:rPr>
      </w:pPr>
      <w:r w:rsidRPr="00D05D60">
        <w:rPr>
          <w:rFonts w:asciiTheme="majorBidi" w:hAnsiTheme="majorBidi" w:cstheme="majorBidi"/>
          <w:sz w:val="24"/>
          <w:szCs w:val="24"/>
        </w:rPr>
        <w:t>[21]</w:t>
      </w:r>
      <w:r w:rsidRPr="00D05D60">
        <w:rPr>
          <w:rFonts w:asciiTheme="majorBidi" w:hAnsiTheme="majorBidi" w:cstheme="majorBidi"/>
          <w:sz w:val="24"/>
          <w:szCs w:val="24"/>
        </w:rPr>
        <w:tab/>
        <w:t xml:space="preserve">N. D. Truong and others, “Convolutional neural networks for seizure prediction using intracranial and scalp electroencephalogram,” </w:t>
      </w:r>
      <w:r w:rsidRPr="00D05D60">
        <w:rPr>
          <w:rFonts w:asciiTheme="majorBidi" w:hAnsiTheme="majorBidi" w:cstheme="majorBidi"/>
          <w:i/>
          <w:iCs/>
          <w:sz w:val="24"/>
          <w:szCs w:val="24"/>
        </w:rPr>
        <w:t>Neural Netw</w:t>
      </w:r>
      <w:r w:rsidRPr="00D05D60">
        <w:rPr>
          <w:rFonts w:asciiTheme="majorBidi" w:hAnsiTheme="majorBidi" w:cstheme="majorBidi"/>
          <w:sz w:val="24"/>
          <w:szCs w:val="24"/>
        </w:rPr>
        <w:t>, vol. 105, pp. 104–111, 2018.</w:t>
      </w:r>
    </w:p>
    <w:p w14:paraId="56C1D872" w14:textId="77777777" w:rsidR="002D7097" w:rsidRPr="00D05D60" w:rsidRDefault="002D7097" w:rsidP="00D05D60">
      <w:pPr>
        <w:pStyle w:val="Bibliography"/>
        <w:jc w:val="both"/>
        <w:rPr>
          <w:rFonts w:asciiTheme="majorBidi" w:hAnsiTheme="majorBidi" w:cstheme="majorBidi"/>
          <w:sz w:val="24"/>
          <w:szCs w:val="24"/>
        </w:rPr>
      </w:pPr>
      <w:r w:rsidRPr="00D05D60">
        <w:rPr>
          <w:rFonts w:asciiTheme="majorBidi" w:hAnsiTheme="majorBidi" w:cstheme="majorBidi"/>
          <w:sz w:val="24"/>
          <w:szCs w:val="24"/>
        </w:rPr>
        <w:t>[22]</w:t>
      </w:r>
      <w:r w:rsidRPr="00D05D60">
        <w:rPr>
          <w:rFonts w:asciiTheme="majorBidi" w:hAnsiTheme="majorBidi" w:cstheme="majorBidi"/>
          <w:sz w:val="24"/>
          <w:szCs w:val="24"/>
        </w:rPr>
        <w:tab/>
        <w:t xml:space="preserve">A. Subasi, J. Kevric, and M. A. Canbaz, “Epileptic seizure detection using hybrid machine learning methods,” </w:t>
      </w:r>
      <w:r w:rsidRPr="00D05D60">
        <w:rPr>
          <w:rFonts w:asciiTheme="majorBidi" w:hAnsiTheme="majorBidi" w:cstheme="majorBidi"/>
          <w:i/>
          <w:iCs/>
          <w:sz w:val="24"/>
          <w:szCs w:val="24"/>
        </w:rPr>
        <w:t>Neural Comput Appl</w:t>
      </w:r>
      <w:r w:rsidRPr="00D05D60">
        <w:rPr>
          <w:rFonts w:asciiTheme="majorBidi" w:hAnsiTheme="majorBidi" w:cstheme="majorBidi"/>
          <w:sz w:val="24"/>
          <w:szCs w:val="24"/>
        </w:rPr>
        <w:t>, vol. 31, pp. 317–325, 2019.</w:t>
      </w:r>
    </w:p>
    <w:p w14:paraId="6599788F" w14:textId="77777777" w:rsidR="002D7097" w:rsidRPr="00D05D60" w:rsidRDefault="002D7097" w:rsidP="00D05D60">
      <w:pPr>
        <w:pStyle w:val="Bibliography"/>
        <w:jc w:val="both"/>
        <w:rPr>
          <w:rFonts w:asciiTheme="majorBidi" w:hAnsiTheme="majorBidi" w:cstheme="majorBidi"/>
          <w:sz w:val="24"/>
          <w:szCs w:val="24"/>
        </w:rPr>
      </w:pPr>
      <w:r w:rsidRPr="00D05D60">
        <w:rPr>
          <w:rFonts w:asciiTheme="majorBidi" w:hAnsiTheme="majorBidi" w:cstheme="majorBidi"/>
          <w:sz w:val="24"/>
          <w:szCs w:val="24"/>
        </w:rPr>
        <w:t>[23]</w:t>
      </w:r>
      <w:r w:rsidRPr="00D05D60">
        <w:rPr>
          <w:rFonts w:asciiTheme="majorBidi" w:hAnsiTheme="majorBidi" w:cstheme="majorBidi"/>
          <w:sz w:val="24"/>
          <w:szCs w:val="24"/>
        </w:rPr>
        <w:tab/>
        <w:t xml:space="preserve">E. Alickovic, J. Kevric, and A. Subasi, “Performance evaluation of empirical mode decomposition, discrete wavelet transform, and wavelet packed decomposition for automated epileptic seizure detection and prediction,” </w:t>
      </w:r>
      <w:r w:rsidRPr="00D05D60">
        <w:rPr>
          <w:rFonts w:asciiTheme="majorBidi" w:hAnsiTheme="majorBidi" w:cstheme="majorBidi"/>
          <w:i/>
          <w:iCs/>
          <w:sz w:val="24"/>
          <w:szCs w:val="24"/>
        </w:rPr>
        <w:t>Biomed Signal Process Control</w:t>
      </w:r>
      <w:r w:rsidRPr="00D05D60">
        <w:rPr>
          <w:rFonts w:asciiTheme="majorBidi" w:hAnsiTheme="majorBidi" w:cstheme="majorBidi"/>
          <w:sz w:val="24"/>
          <w:szCs w:val="24"/>
        </w:rPr>
        <w:t>, vol. 39, pp. 94–102, 2018.</w:t>
      </w:r>
    </w:p>
    <w:p w14:paraId="4BB2FC69" w14:textId="77777777" w:rsidR="002D7097" w:rsidRPr="00D05D60" w:rsidRDefault="002D7097" w:rsidP="00D05D60">
      <w:pPr>
        <w:pStyle w:val="Bibliography"/>
        <w:jc w:val="both"/>
        <w:rPr>
          <w:rFonts w:asciiTheme="majorBidi" w:hAnsiTheme="majorBidi" w:cstheme="majorBidi"/>
          <w:sz w:val="24"/>
          <w:szCs w:val="24"/>
        </w:rPr>
      </w:pPr>
      <w:r w:rsidRPr="00D05D60">
        <w:rPr>
          <w:rFonts w:asciiTheme="majorBidi" w:hAnsiTheme="majorBidi" w:cstheme="majorBidi"/>
          <w:sz w:val="24"/>
          <w:szCs w:val="24"/>
        </w:rPr>
        <w:t>[24]</w:t>
      </w:r>
      <w:r w:rsidRPr="00D05D60">
        <w:rPr>
          <w:rFonts w:asciiTheme="majorBidi" w:hAnsiTheme="majorBidi" w:cstheme="majorBidi"/>
          <w:sz w:val="24"/>
          <w:szCs w:val="24"/>
        </w:rPr>
        <w:tab/>
        <w:t xml:space="preserve">X. J. Zhou M, Tian C, Cao R, Wang B, Niu Y, Hu T, Guo H, “Epileptic seizure detection based on EEG signals and CNN,” </w:t>
      </w:r>
      <w:r w:rsidRPr="00D05D60">
        <w:rPr>
          <w:rFonts w:asciiTheme="majorBidi" w:hAnsiTheme="majorBidi" w:cstheme="majorBidi"/>
          <w:i/>
          <w:iCs/>
          <w:sz w:val="24"/>
          <w:szCs w:val="24"/>
        </w:rPr>
        <w:t>Front Neuroinformatics</w:t>
      </w:r>
      <w:r w:rsidRPr="00D05D60">
        <w:rPr>
          <w:rFonts w:asciiTheme="majorBidi" w:hAnsiTheme="majorBidi" w:cstheme="majorBidi"/>
          <w:sz w:val="24"/>
          <w:szCs w:val="24"/>
        </w:rPr>
        <w:t>, vol. 12, p. 95, 2018, doi: 0.3389/fninf.2018.00095.</w:t>
      </w:r>
    </w:p>
    <w:p w14:paraId="2C8A28A7" w14:textId="77777777" w:rsidR="002D7097" w:rsidRPr="00D05D60" w:rsidRDefault="002D7097" w:rsidP="00D05D60">
      <w:pPr>
        <w:pStyle w:val="Bibliography"/>
        <w:jc w:val="both"/>
        <w:rPr>
          <w:rFonts w:asciiTheme="majorBidi" w:hAnsiTheme="majorBidi" w:cstheme="majorBidi"/>
          <w:sz w:val="24"/>
          <w:szCs w:val="24"/>
        </w:rPr>
      </w:pPr>
      <w:r w:rsidRPr="00D05D60">
        <w:rPr>
          <w:rFonts w:asciiTheme="majorBidi" w:hAnsiTheme="majorBidi" w:cstheme="majorBidi"/>
          <w:sz w:val="24"/>
          <w:szCs w:val="24"/>
        </w:rPr>
        <w:t>[25]</w:t>
      </w:r>
      <w:r w:rsidRPr="00D05D60">
        <w:rPr>
          <w:rFonts w:asciiTheme="majorBidi" w:hAnsiTheme="majorBidi" w:cstheme="majorBidi"/>
          <w:sz w:val="24"/>
          <w:szCs w:val="24"/>
        </w:rPr>
        <w:tab/>
        <w:t xml:space="preserve">S. M. Qaisar and A. Subasi, “Efficient epileptic seizure detection based on the event-driven processing,” </w:t>
      </w:r>
      <w:r w:rsidRPr="00D05D60">
        <w:rPr>
          <w:rFonts w:asciiTheme="majorBidi" w:hAnsiTheme="majorBidi" w:cstheme="majorBidi"/>
          <w:i/>
          <w:iCs/>
          <w:sz w:val="24"/>
          <w:szCs w:val="24"/>
        </w:rPr>
        <w:t>Procedia Comput Sci</w:t>
      </w:r>
      <w:r w:rsidRPr="00D05D60">
        <w:rPr>
          <w:rFonts w:asciiTheme="majorBidi" w:hAnsiTheme="majorBidi" w:cstheme="majorBidi"/>
          <w:sz w:val="24"/>
          <w:szCs w:val="24"/>
        </w:rPr>
        <w:t>, vol. 163, pp. 30–34, 2019.</w:t>
      </w:r>
    </w:p>
    <w:p w14:paraId="4B4666B5" w14:textId="77777777" w:rsidR="002D7097" w:rsidRPr="00D05D60" w:rsidRDefault="002D7097" w:rsidP="00D05D60">
      <w:pPr>
        <w:pStyle w:val="Bibliography"/>
        <w:jc w:val="both"/>
        <w:rPr>
          <w:rFonts w:asciiTheme="majorBidi" w:hAnsiTheme="majorBidi" w:cstheme="majorBidi"/>
          <w:sz w:val="24"/>
          <w:szCs w:val="24"/>
        </w:rPr>
      </w:pPr>
      <w:r w:rsidRPr="00D05D60">
        <w:rPr>
          <w:rFonts w:asciiTheme="majorBidi" w:hAnsiTheme="majorBidi" w:cstheme="majorBidi"/>
          <w:sz w:val="24"/>
          <w:szCs w:val="24"/>
        </w:rPr>
        <w:t>[26]</w:t>
      </w:r>
      <w:r w:rsidRPr="00D05D60">
        <w:rPr>
          <w:rFonts w:asciiTheme="majorBidi" w:hAnsiTheme="majorBidi" w:cstheme="majorBidi"/>
          <w:sz w:val="24"/>
          <w:szCs w:val="24"/>
        </w:rPr>
        <w:tab/>
        <w:t xml:space="preserve">A. R. Hassan and A. Subasi, “Automatic identification of epileptic seizures from EEG signals using linear programming boosting,” </w:t>
      </w:r>
      <w:r w:rsidRPr="00D05D60">
        <w:rPr>
          <w:rFonts w:asciiTheme="majorBidi" w:hAnsiTheme="majorBidi" w:cstheme="majorBidi"/>
          <w:i/>
          <w:iCs/>
          <w:sz w:val="24"/>
          <w:szCs w:val="24"/>
        </w:rPr>
        <w:t>Comput Methods Programs Biomed</w:t>
      </w:r>
      <w:r w:rsidRPr="00D05D60">
        <w:rPr>
          <w:rFonts w:asciiTheme="majorBidi" w:hAnsiTheme="majorBidi" w:cstheme="majorBidi"/>
          <w:sz w:val="24"/>
          <w:szCs w:val="24"/>
        </w:rPr>
        <w:t>, vol. 136, pp. 65–77, 2016.</w:t>
      </w:r>
    </w:p>
    <w:p w14:paraId="66DF1800" w14:textId="77777777" w:rsidR="002D7097" w:rsidRPr="00D05D60" w:rsidRDefault="002D7097" w:rsidP="00D05D60">
      <w:pPr>
        <w:pStyle w:val="Bibliography"/>
        <w:jc w:val="both"/>
        <w:rPr>
          <w:rFonts w:asciiTheme="majorBidi" w:hAnsiTheme="majorBidi" w:cstheme="majorBidi"/>
          <w:sz w:val="24"/>
          <w:szCs w:val="24"/>
        </w:rPr>
      </w:pPr>
      <w:r w:rsidRPr="00D05D60">
        <w:rPr>
          <w:rFonts w:asciiTheme="majorBidi" w:hAnsiTheme="majorBidi" w:cstheme="majorBidi"/>
          <w:sz w:val="24"/>
          <w:szCs w:val="24"/>
        </w:rPr>
        <w:t>[27]</w:t>
      </w:r>
      <w:r w:rsidRPr="00D05D60">
        <w:rPr>
          <w:rFonts w:asciiTheme="majorBidi" w:hAnsiTheme="majorBidi" w:cstheme="majorBidi"/>
          <w:sz w:val="24"/>
          <w:szCs w:val="24"/>
        </w:rPr>
        <w:tab/>
        <w:t xml:space="preserve">A. R. Hassan, A. Subasi, and Y. Zhang, “Epilepsy seizure detection using complete ensemble empirical mode decomposition with adaptive noise,” </w:t>
      </w:r>
      <w:r w:rsidRPr="00D05D60">
        <w:rPr>
          <w:rFonts w:asciiTheme="majorBidi" w:hAnsiTheme="majorBidi" w:cstheme="majorBidi"/>
          <w:i/>
          <w:iCs/>
          <w:sz w:val="24"/>
          <w:szCs w:val="24"/>
        </w:rPr>
        <w:t>Knowl-Based Syst</w:t>
      </w:r>
      <w:r w:rsidRPr="00D05D60">
        <w:rPr>
          <w:rFonts w:asciiTheme="majorBidi" w:hAnsiTheme="majorBidi" w:cstheme="majorBidi"/>
          <w:sz w:val="24"/>
          <w:szCs w:val="24"/>
        </w:rPr>
        <w:t>, vol. 191, p. 105333, 2020.</w:t>
      </w:r>
    </w:p>
    <w:p w14:paraId="17A8A792" w14:textId="77777777" w:rsidR="002D7097" w:rsidRPr="00D05D60" w:rsidRDefault="002D7097" w:rsidP="00D05D60">
      <w:pPr>
        <w:pStyle w:val="Bibliography"/>
        <w:jc w:val="both"/>
        <w:rPr>
          <w:rFonts w:asciiTheme="majorBidi" w:hAnsiTheme="majorBidi" w:cstheme="majorBidi"/>
          <w:sz w:val="24"/>
          <w:szCs w:val="24"/>
        </w:rPr>
      </w:pPr>
      <w:r w:rsidRPr="00D05D60">
        <w:rPr>
          <w:rFonts w:asciiTheme="majorBidi" w:hAnsiTheme="majorBidi" w:cstheme="majorBidi"/>
          <w:sz w:val="24"/>
          <w:szCs w:val="24"/>
        </w:rPr>
        <w:t>[28]</w:t>
      </w:r>
      <w:r w:rsidRPr="00D05D60">
        <w:rPr>
          <w:rFonts w:asciiTheme="majorBidi" w:hAnsiTheme="majorBidi" w:cstheme="majorBidi"/>
          <w:sz w:val="24"/>
          <w:szCs w:val="24"/>
        </w:rPr>
        <w:tab/>
        <w:t xml:space="preserve">R. Sharma and R. B. Pachori, “Classification of epileptic seizures in EEG signals based on phase space representation of intrinsic mode functions,” </w:t>
      </w:r>
      <w:r w:rsidRPr="00D05D60">
        <w:rPr>
          <w:rFonts w:asciiTheme="majorBidi" w:hAnsiTheme="majorBidi" w:cstheme="majorBidi"/>
          <w:i/>
          <w:iCs/>
          <w:sz w:val="24"/>
          <w:szCs w:val="24"/>
        </w:rPr>
        <w:t>Classif Epileptic Seizures EEG Signals Based Phase Space Represent Intrinsic Mode Funct</w:t>
      </w:r>
      <w:r w:rsidRPr="00D05D60">
        <w:rPr>
          <w:rFonts w:asciiTheme="majorBidi" w:hAnsiTheme="majorBidi" w:cstheme="majorBidi"/>
          <w:sz w:val="24"/>
          <w:szCs w:val="24"/>
        </w:rPr>
        <w:t>, vol. 42, no. 3, pp. 1106–1117, 2015.</w:t>
      </w:r>
    </w:p>
    <w:p w14:paraId="3C315146" w14:textId="77777777" w:rsidR="002D7097" w:rsidRPr="00D05D60" w:rsidRDefault="002D7097" w:rsidP="00D05D60">
      <w:pPr>
        <w:pStyle w:val="Bibliography"/>
        <w:jc w:val="both"/>
        <w:rPr>
          <w:rFonts w:asciiTheme="majorBidi" w:hAnsiTheme="majorBidi" w:cstheme="majorBidi"/>
          <w:sz w:val="24"/>
          <w:szCs w:val="24"/>
        </w:rPr>
      </w:pPr>
      <w:r w:rsidRPr="00D05D60">
        <w:rPr>
          <w:rFonts w:asciiTheme="majorBidi" w:hAnsiTheme="majorBidi" w:cstheme="majorBidi"/>
          <w:sz w:val="24"/>
          <w:szCs w:val="24"/>
        </w:rPr>
        <w:t>[29]</w:t>
      </w:r>
      <w:r w:rsidRPr="00D05D60">
        <w:rPr>
          <w:rFonts w:asciiTheme="majorBidi" w:hAnsiTheme="majorBidi" w:cstheme="majorBidi"/>
          <w:sz w:val="24"/>
          <w:szCs w:val="24"/>
        </w:rPr>
        <w:tab/>
        <w:t xml:space="preserve">A. Shankar, H. K. Khaing, S. Dandapat, and S. Barma, “Analysis of epileptic seizures based on EEG using recurrence plot images and deep learning,” </w:t>
      </w:r>
      <w:r w:rsidRPr="00D05D60">
        <w:rPr>
          <w:rFonts w:asciiTheme="majorBidi" w:hAnsiTheme="majorBidi" w:cstheme="majorBidi"/>
          <w:i/>
          <w:iCs/>
          <w:sz w:val="24"/>
          <w:szCs w:val="24"/>
        </w:rPr>
        <w:t>Biomed Signal Process Control</w:t>
      </w:r>
      <w:r w:rsidRPr="00D05D60">
        <w:rPr>
          <w:rFonts w:asciiTheme="majorBidi" w:hAnsiTheme="majorBidi" w:cstheme="majorBidi"/>
          <w:sz w:val="24"/>
          <w:szCs w:val="24"/>
        </w:rPr>
        <w:t>, vol. 69, p. 102854, 2021, doi: 10.1016/j.bspc.2021.102854.</w:t>
      </w:r>
    </w:p>
    <w:p w14:paraId="4B07BDF9" w14:textId="77777777" w:rsidR="002D7097" w:rsidRPr="00D05D60" w:rsidRDefault="002D7097" w:rsidP="00D05D60">
      <w:pPr>
        <w:pStyle w:val="Bibliography"/>
        <w:jc w:val="both"/>
        <w:rPr>
          <w:rFonts w:asciiTheme="majorBidi" w:hAnsiTheme="majorBidi" w:cstheme="majorBidi"/>
          <w:sz w:val="24"/>
          <w:szCs w:val="24"/>
        </w:rPr>
      </w:pPr>
      <w:r w:rsidRPr="00D05D60">
        <w:rPr>
          <w:rFonts w:asciiTheme="majorBidi" w:hAnsiTheme="majorBidi" w:cstheme="majorBidi"/>
          <w:sz w:val="24"/>
          <w:szCs w:val="24"/>
        </w:rPr>
        <w:t>[30]</w:t>
      </w:r>
      <w:r w:rsidRPr="00D05D60">
        <w:rPr>
          <w:rFonts w:asciiTheme="majorBidi" w:hAnsiTheme="majorBidi" w:cstheme="majorBidi"/>
          <w:sz w:val="24"/>
          <w:szCs w:val="24"/>
        </w:rPr>
        <w:tab/>
        <w:t xml:space="preserve">F. E. Ibrahim and others, “Deep-learning-based seizure detection and prediction from electroencephalography signals,” </w:t>
      </w:r>
      <w:r w:rsidRPr="00D05D60">
        <w:rPr>
          <w:rFonts w:asciiTheme="majorBidi" w:hAnsiTheme="majorBidi" w:cstheme="majorBidi"/>
          <w:i/>
          <w:iCs/>
          <w:sz w:val="24"/>
          <w:szCs w:val="24"/>
        </w:rPr>
        <w:t>Int J Numer Methods Biomed Eng</w:t>
      </w:r>
      <w:r w:rsidRPr="00D05D60">
        <w:rPr>
          <w:rFonts w:asciiTheme="majorBidi" w:hAnsiTheme="majorBidi" w:cstheme="majorBidi"/>
          <w:sz w:val="24"/>
          <w:szCs w:val="24"/>
        </w:rPr>
        <w:t>, vol. 38, no. 6, p. e3573, 2022, doi: 10.1002/cnm.3573.</w:t>
      </w:r>
    </w:p>
    <w:p w14:paraId="030FE79B" w14:textId="77777777" w:rsidR="002D7097" w:rsidRPr="00D05D60" w:rsidRDefault="002D7097" w:rsidP="00D05D60">
      <w:pPr>
        <w:pStyle w:val="Bibliography"/>
        <w:jc w:val="both"/>
        <w:rPr>
          <w:rFonts w:asciiTheme="majorBidi" w:hAnsiTheme="majorBidi" w:cstheme="majorBidi"/>
          <w:sz w:val="24"/>
          <w:szCs w:val="24"/>
        </w:rPr>
      </w:pPr>
      <w:r w:rsidRPr="00D05D60">
        <w:rPr>
          <w:rFonts w:asciiTheme="majorBidi" w:hAnsiTheme="majorBidi" w:cstheme="majorBidi"/>
          <w:sz w:val="24"/>
          <w:szCs w:val="24"/>
        </w:rPr>
        <w:t>[31]</w:t>
      </w:r>
      <w:r w:rsidRPr="00D05D60">
        <w:rPr>
          <w:rFonts w:asciiTheme="majorBidi" w:hAnsiTheme="majorBidi" w:cstheme="majorBidi"/>
          <w:sz w:val="24"/>
          <w:szCs w:val="24"/>
        </w:rPr>
        <w:tab/>
        <w:t xml:space="preserve">J. Redmon, S. Divvala, R. Girshick, and A. Farhadi, “You Only Look Once: Unified, Real-Time Object Detection,” in </w:t>
      </w:r>
      <w:r w:rsidRPr="00D05D60">
        <w:rPr>
          <w:rFonts w:asciiTheme="majorBidi" w:hAnsiTheme="majorBidi" w:cstheme="majorBidi"/>
          <w:i/>
          <w:iCs/>
          <w:sz w:val="24"/>
          <w:szCs w:val="24"/>
        </w:rPr>
        <w:t>2016 IEEE Conference on Computer Vision and Pattern Recognition (CVPR)</w:t>
      </w:r>
      <w:r w:rsidRPr="00D05D60">
        <w:rPr>
          <w:rFonts w:asciiTheme="majorBidi" w:hAnsiTheme="majorBidi" w:cstheme="majorBidi"/>
          <w:sz w:val="24"/>
          <w:szCs w:val="24"/>
        </w:rPr>
        <w:t>, Jun. 2016, pp. 779–788. doi: 10.1109/CVPR.2016.91.</w:t>
      </w:r>
    </w:p>
    <w:p w14:paraId="1434D93D" w14:textId="77777777" w:rsidR="002D7097" w:rsidRPr="00D05D60" w:rsidRDefault="002D7097" w:rsidP="00D05D60">
      <w:pPr>
        <w:pStyle w:val="Bibliography"/>
        <w:jc w:val="both"/>
        <w:rPr>
          <w:rFonts w:asciiTheme="majorBidi" w:hAnsiTheme="majorBidi" w:cstheme="majorBidi"/>
          <w:sz w:val="24"/>
          <w:szCs w:val="24"/>
        </w:rPr>
      </w:pPr>
      <w:r w:rsidRPr="00D05D60">
        <w:rPr>
          <w:rFonts w:asciiTheme="majorBidi" w:hAnsiTheme="majorBidi" w:cstheme="majorBidi"/>
          <w:sz w:val="24"/>
          <w:szCs w:val="24"/>
        </w:rPr>
        <w:t>[32]</w:t>
      </w:r>
      <w:r w:rsidRPr="00D05D60">
        <w:rPr>
          <w:rFonts w:asciiTheme="majorBidi" w:hAnsiTheme="majorBidi" w:cstheme="majorBidi"/>
          <w:sz w:val="24"/>
          <w:szCs w:val="24"/>
        </w:rPr>
        <w:tab/>
        <w:t xml:space="preserve">J. Redmon, S. Divvala, R. Girshick, and A. Farhadi, “You Only Look Once: Unified, Real-Time Object Detection,” presented at the Proceedings of the IEEE Conference on Computer Vision and Pattern Recognition, 2016, pp. 779–788. Accessed: Feb. 26, 2025. [Online]. Available: </w:t>
      </w:r>
      <w:r w:rsidRPr="00D05D60">
        <w:rPr>
          <w:rFonts w:asciiTheme="majorBidi" w:hAnsiTheme="majorBidi" w:cstheme="majorBidi"/>
          <w:sz w:val="24"/>
          <w:szCs w:val="24"/>
        </w:rPr>
        <w:lastRenderedPageBreak/>
        <w:t>https://www.cv-foundation.org/openaccess/content_cvpr_2016/html/Redmon_You_Only_Look_CVPR_2016_paper.html</w:t>
      </w:r>
    </w:p>
    <w:p w14:paraId="4A7EA7EB" w14:textId="77777777" w:rsidR="002D7097" w:rsidRPr="00D05D60" w:rsidRDefault="002D7097" w:rsidP="00D05D60">
      <w:pPr>
        <w:pStyle w:val="Bibliography"/>
        <w:jc w:val="both"/>
        <w:rPr>
          <w:rFonts w:asciiTheme="majorBidi" w:hAnsiTheme="majorBidi" w:cstheme="majorBidi"/>
          <w:sz w:val="24"/>
          <w:szCs w:val="24"/>
        </w:rPr>
      </w:pPr>
      <w:r w:rsidRPr="00D05D60">
        <w:rPr>
          <w:rFonts w:asciiTheme="majorBidi" w:hAnsiTheme="majorBidi" w:cstheme="majorBidi"/>
          <w:sz w:val="24"/>
          <w:szCs w:val="24"/>
        </w:rPr>
        <w:t>[33]</w:t>
      </w:r>
      <w:r w:rsidRPr="00D05D60">
        <w:rPr>
          <w:rFonts w:asciiTheme="majorBidi" w:hAnsiTheme="majorBidi" w:cstheme="majorBidi"/>
          <w:sz w:val="24"/>
          <w:szCs w:val="24"/>
        </w:rPr>
        <w:tab/>
        <w:t>J. Redmon and A. Farhadi, “YOLO9000: Better, Faster, Stronger,” presented at the Proceedings of the IEEE Conference on Computer Vision and Pattern Recognition, 2017, pp. 7263–7271. Accessed: Feb. 26, 2025. [Online]. Available: https://openaccess.thecvf.com/content_cvpr_2017/html/Redmon_YOLO9000_Better_Faster_CVPR_2017_paper.html</w:t>
      </w:r>
    </w:p>
    <w:p w14:paraId="77FCBA09" w14:textId="77777777" w:rsidR="002D7097" w:rsidRPr="00D05D60" w:rsidRDefault="002D7097" w:rsidP="00D05D60">
      <w:pPr>
        <w:pStyle w:val="Bibliography"/>
        <w:jc w:val="both"/>
        <w:rPr>
          <w:rFonts w:asciiTheme="majorBidi" w:hAnsiTheme="majorBidi" w:cstheme="majorBidi"/>
          <w:sz w:val="24"/>
          <w:szCs w:val="24"/>
        </w:rPr>
      </w:pPr>
      <w:r w:rsidRPr="00D05D60">
        <w:rPr>
          <w:rFonts w:asciiTheme="majorBidi" w:hAnsiTheme="majorBidi" w:cstheme="majorBidi"/>
          <w:sz w:val="24"/>
          <w:szCs w:val="24"/>
        </w:rPr>
        <w:t>[34]</w:t>
      </w:r>
      <w:r w:rsidRPr="00D05D60">
        <w:rPr>
          <w:rFonts w:asciiTheme="majorBidi" w:hAnsiTheme="majorBidi" w:cstheme="majorBidi"/>
          <w:sz w:val="24"/>
          <w:szCs w:val="24"/>
        </w:rPr>
        <w:tab/>
        <w:t xml:space="preserve">J. Redmon and A. Farhadi, “Yolov3: An incremental improvement,” </w:t>
      </w:r>
      <w:r w:rsidRPr="00D05D60">
        <w:rPr>
          <w:rFonts w:asciiTheme="majorBidi" w:hAnsiTheme="majorBidi" w:cstheme="majorBidi"/>
          <w:i/>
          <w:iCs/>
          <w:sz w:val="24"/>
          <w:szCs w:val="24"/>
        </w:rPr>
        <w:t>ArXiv Prepr. ArXiv180402767</w:t>
      </w:r>
      <w:r w:rsidRPr="00D05D60">
        <w:rPr>
          <w:rFonts w:asciiTheme="majorBidi" w:hAnsiTheme="majorBidi" w:cstheme="majorBidi"/>
          <w:sz w:val="24"/>
          <w:szCs w:val="24"/>
        </w:rPr>
        <w:t>, 2018, Accessed: Feb. 26, 2025. [Online]. Available: http://175.27.250.89:10000/media/attachment/2024/08/YOLOV3.pdf</w:t>
      </w:r>
    </w:p>
    <w:p w14:paraId="3579D90A" w14:textId="77777777" w:rsidR="002D7097" w:rsidRPr="00D05D60" w:rsidRDefault="002D7097" w:rsidP="00D05D60">
      <w:pPr>
        <w:pStyle w:val="Bibliography"/>
        <w:jc w:val="both"/>
        <w:rPr>
          <w:rFonts w:asciiTheme="majorBidi" w:hAnsiTheme="majorBidi" w:cstheme="majorBidi"/>
          <w:sz w:val="24"/>
          <w:szCs w:val="24"/>
        </w:rPr>
      </w:pPr>
      <w:r w:rsidRPr="00D05D60">
        <w:rPr>
          <w:rFonts w:asciiTheme="majorBidi" w:hAnsiTheme="majorBidi" w:cstheme="majorBidi"/>
          <w:sz w:val="24"/>
          <w:szCs w:val="24"/>
        </w:rPr>
        <w:t>[35]</w:t>
      </w:r>
      <w:r w:rsidRPr="00D05D60">
        <w:rPr>
          <w:rFonts w:asciiTheme="majorBidi" w:hAnsiTheme="majorBidi" w:cstheme="majorBidi"/>
          <w:sz w:val="24"/>
          <w:szCs w:val="24"/>
        </w:rPr>
        <w:tab/>
        <w:t xml:space="preserve">A. Bochkovskiy, C.-Y. Wang, and H. Liao, “YOLOv4: Optimal Speed and Accuracy of Object Detection,” </w:t>
      </w:r>
      <w:r w:rsidRPr="00D05D60">
        <w:rPr>
          <w:rFonts w:asciiTheme="majorBidi" w:hAnsiTheme="majorBidi" w:cstheme="majorBidi"/>
          <w:i/>
          <w:iCs/>
          <w:sz w:val="24"/>
          <w:szCs w:val="24"/>
        </w:rPr>
        <w:t>ArXiv</w:t>
      </w:r>
      <w:r w:rsidRPr="00D05D60">
        <w:rPr>
          <w:rFonts w:asciiTheme="majorBidi" w:hAnsiTheme="majorBidi" w:cstheme="majorBidi"/>
          <w:sz w:val="24"/>
          <w:szCs w:val="24"/>
        </w:rPr>
        <w:t>, Apr. 2020, Accessed: Feb. 26, 2025. [Online]. Available: https://www.semanticscholar.org/paper/YOLOv4%3A-Optimal-Speed-and-Accuracy-of-Object-Bochkovskiy-Wang/2a6f7f0d659c5f7dcd665064b71e7b751592c80e</w:t>
      </w:r>
    </w:p>
    <w:p w14:paraId="1E883285" w14:textId="77777777" w:rsidR="002D7097" w:rsidRPr="00D05D60" w:rsidRDefault="002D7097" w:rsidP="00D05D60">
      <w:pPr>
        <w:pStyle w:val="Bibliography"/>
        <w:jc w:val="both"/>
        <w:rPr>
          <w:rFonts w:asciiTheme="majorBidi" w:hAnsiTheme="majorBidi" w:cstheme="majorBidi"/>
          <w:sz w:val="24"/>
          <w:szCs w:val="24"/>
        </w:rPr>
      </w:pPr>
      <w:r w:rsidRPr="00D05D60">
        <w:rPr>
          <w:rFonts w:asciiTheme="majorBidi" w:hAnsiTheme="majorBidi" w:cstheme="majorBidi"/>
          <w:sz w:val="24"/>
          <w:szCs w:val="24"/>
        </w:rPr>
        <w:t>[36]</w:t>
      </w:r>
      <w:r w:rsidRPr="00D05D60">
        <w:rPr>
          <w:rFonts w:asciiTheme="majorBidi" w:hAnsiTheme="majorBidi" w:cstheme="majorBidi"/>
          <w:sz w:val="24"/>
          <w:szCs w:val="24"/>
        </w:rPr>
        <w:tab/>
        <w:t xml:space="preserve">J. Solawetz, “What is Yolov5? A guide for beginners,” </w:t>
      </w:r>
      <w:r w:rsidRPr="00D05D60">
        <w:rPr>
          <w:rFonts w:asciiTheme="majorBidi" w:hAnsiTheme="majorBidi" w:cstheme="majorBidi"/>
          <w:i/>
          <w:iCs/>
          <w:sz w:val="24"/>
          <w:szCs w:val="24"/>
        </w:rPr>
        <w:t>Roboflow Blog</w:t>
      </w:r>
      <w:r w:rsidRPr="00D05D60">
        <w:rPr>
          <w:rFonts w:asciiTheme="majorBidi" w:hAnsiTheme="majorBidi" w:cstheme="majorBidi"/>
          <w:sz w:val="24"/>
          <w:szCs w:val="24"/>
        </w:rPr>
        <w:t>, vol. 29, p. 2020, 2020.</w:t>
      </w:r>
    </w:p>
    <w:p w14:paraId="6A06E2A5" w14:textId="77777777" w:rsidR="002D7097" w:rsidRPr="00D05D60" w:rsidRDefault="002D7097" w:rsidP="00D05D60">
      <w:pPr>
        <w:pStyle w:val="Bibliography"/>
        <w:jc w:val="both"/>
        <w:rPr>
          <w:rFonts w:asciiTheme="majorBidi" w:hAnsiTheme="majorBidi" w:cstheme="majorBidi"/>
          <w:sz w:val="24"/>
          <w:szCs w:val="24"/>
        </w:rPr>
      </w:pPr>
      <w:r w:rsidRPr="00D05D60">
        <w:rPr>
          <w:rFonts w:asciiTheme="majorBidi" w:hAnsiTheme="majorBidi" w:cstheme="majorBidi"/>
          <w:sz w:val="24"/>
          <w:szCs w:val="24"/>
        </w:rPr>
        <w:t>[37]</w:t>
      </w:r>
      <w:r w:rsidRPr="00D05D60">
        <w:rPr>
          <w:rFonts w:asciiTheme="majorBidi" w:hAnsiTheme="majorBidi" w:cstheme="majorBidi"/>
          <w:sz w:val="24"/>
          <w:szCs w:val="24"/>
        </w:rPr>
        <w:tab/>
        <w:t xml:space="preserve">C. Li </w:t>
      </w:r>
      <w:r w:rsidRPr="00D05D60">
        <w:rPr>
          <w:rFonts w:asciiTheme="majorBidi" w:hAnsiTheme="majorBidi" w:cstheme="majorBidi"/>
          <w:i/>
          <w:iCs/>
          <w:sz w:val="24"/>
          <w:szCs w:val="24"/>
        </w:rPr>
        <w:t>et al.</w:t>
      </w:r>
      <w:r w:rsidRPr="00D05D60">
        <w:rPr>
          <w:rFonts w:asciiTheme="majorBidi" w:hAnsiTheme="majorBidi" w:cstheme="majorBidi"/>
          <w:sz w:val="24"/>
          <w:szCs w:val="24"/>
        </w:rPr>
        <w:t xml:space="preserve">, “YOLOv6: A Single-Stage Object Detection Framework for Industrial Applications,” Sep. 07, 2022, </w:t>
      </w:r>
      <w:r w:rsidRPr="00D05D60">
        <w:rPr>
          <w:rFonts w:asciiTheme="majorBidi" w:hAnsiTheme="majorBidi" w:cstheme="majorBidi"/>
          <w:i/>
          <w:iCs/>
          <w:sz w:val="24"/>
          <w:szCs w:val="24"/>
        </w:rPr>
        <w:t>arXiv</w:t>
      </w:r>
      <w:r w:rsidRPr="00D05D60">
        <w:rPr>
          <w:rFonts w:asciiTheme="majorBidi" w:hAnsiTheme="majorBidi" w:cstheme="majorBidi"/>
          <w:sz w:val="24"/>
          <w:szCs w:val="24"/>
        </w:rPr>
        <w:t>: arXiv:2209.02976. doi: 10.48550/arXiv.2209.02976.</w:t>
      </w:r>
    </w:p>
    <w:p w14:paraId="2531B4FA" w14:textId="77777777" w:rsidR="002D7097" w:rsidRPr="00D05D60" w:rsidRDefault="002D7097" w:rsidP="00D05D60">
      <w:pPr>
        <w:pStyle w:val="Bibliography"/>
        <w:jc w:val="both"/>
        <w:rPr>
          <w:rFonts w:asciiTheme="majorBidi" w:hAnsiTheme="majorBidi" w:cstheme="majorBidi"/>
          <w:sz w:val="24"/>
          <w:szCs w:val="24"/>
        </w:rPr>
      </w:pPr>
      <w:r w:rsidRPr="00D05D60">
        <w:rPr>
          <w:rFonts w:asciiTheme="majorBidi" w:hAnsiTheme="majorBidi" w:cstheme="majorBidi"/>
          <w:sz w:val="24"/>
          <w:szCs w:val="24"/>
        </w:rPr>
        <w:t>[38]</w:t>
      </w:r>
      <w:r w:rsidRPr="00D05D60">
        <w:rPr>
          <w:rFonts w:asciiTheme="majorBidi" w:hAnsiTheme="majorBidi" w:cstheme="majorBidi"/>
          <w:sz w:val="24"/>
          <w:szCs w:val="24"/>
        </w:rPr>
        <w:tab/>
        <w:t>C.-Y. Wang, A. Bochkovskiy, and H.-Y. M. Liao, “YOLOv7: Trainable Bag-of-Freebies Sets New State-of-the-Art for Real-Time Object Detectors,” presented at the Proceedings of the IEEE/CVF Conference on Computer Vision and Pattern Recognition, 2023, pp. 7464–7475. Accessed: Feb. 26, 2025. [Online]. Available: https://openaccess.thecvf.com/content/CVPR2023/html/Wang_YOLOv7_Trainable_Bag-of-Freebies_Sets_New_State-of-the-Art_for_Real-Time_Object_Detectors_CVPR_2023_paper.html</w:t>
      </w:r>
    </w:p>
    <w:p w14:paraId="7EF896E9" w14:textId="77777777" w:rsidR="002D7097" w:rsidRPr="00D05D60" w:rsidRDefault="002D7097" w:rsidP="00D05D60">
      <w:pPr>
        <w:pStyle w:val="Bibliography"/>
        <w:jc w:val="both"/>
        <w:rPr>
          <w:rFonts w:asciiTheme="majorBidi" w:hAnsiTheme="majorBidi" w:cstheme="majorBidi"/>
          <w:sz w:val="24"/>
          <w:szCs w:val="24"/>
        </w:rPr>
      </w:pPr>
      <w:r w:rsidRPr="00D05D60">
        <w:rPr>
          <w:rFonts w:asciiTheme="majorBidi" w:hAnsiTheme="majorBidi" w:cstheme="majorBidi"/>
          <w:sz w:val="24"/>
          <w:szCs w:val="24"/>
        </w:rPr>
        <w:t>[39]</w:t>
      </w:r>
      <w:r w:rsidRPr="00D05D60">
        <w:rPr>
          <w:rFonts w:asciiTheme="majorBidi" w:hAnsiTheme="majorBidi" w:cstheme="majorBidi"/>
          <w:sz w:val="24"/>
          <w:szCs w:val="24"/>
        </w:rPr>
        <w:tab/>
        <w:t xml:space="preserve">M. Sohan, T. Sai Ram, and Ch. V. Rami Reddy, “A Review on YOLOv8 and Its Advancements,” in </w:t>
      </w:r>
      <w:r w:rsidRPr="00D05D60">
        <w:rPr>
          <w:rFonts w:asciiTheme="majorBidi" w:hAnsiTheme="majorBidi" w:cstheme="majorBidi"/>
          <w:i/>
          <w:iCs/>
          <w:sz w:val="24"/>
          <w:szCs w:val="24"/>
        </w:rPr>
        <w:t>Data Intelligence and Cognitive Informatics</w:t>
      </w:r>
      <w:r w:rsidRPr="00D05D60">
        <w:rPr>
          <w:rFonts w:asciiTheme="majorBidi" w:hAnsiTheme="majorBidi" w:cstheme="majorBidi"/>
          <w:sz w:val="24"/>
          <w:szCs w:val="24"/>
        </w:rPr>
        <w:t>, I. J. Jacob, S. Piramuthu, and P. Falkowski-Gilski, Eds., Singapore: Springer Nature, 2024, pp. 529–545. doi: 10.1007/978-981-99-7962-2_39.</w:t>
      </w:r>
    </w:p>
    <w:p w14:paraId="21C25C69" w14:textId="77777777" w:rsidR="002D7097" w:rsidRPr="00D05D60" w:rsidRDefault="002D7097" w:rsidP="00D05D60">
      <w:pPr>
        <w:pStyle w:val="Bibliography"/>
        <w:jc w:val="both"/>
        <w:rPr>
          <w:rFonts w:asciiTheme="majorBidi" w:hAnsiTheme="majorBidi" w:cstheme="majorBidi"/>
          <w:sz w:val="24"/>
          <w:szCs w:val="24"/>
        </w:rPr>
      </w:pPr>
      <w:r w:rsidRPr="00D05D60">
        <w:rPr>
          <w:rFonts w:asciiTheme="majorBidi" w:hAnsiTheme="majorBidi" w:cstheme="majorBidi"/>
          <w:sz w:val="24"/>
          <w:szCs w:val="24"/>
        </w:rPr>
        <w:t>[40]</w:t>
      </w:r>
      <w:r w:rsidRPr="00D05D60">
        <w:rPr>
          <w:rFonts w:asciiTheme="majorBidi" w:hAnsiTheme="majorBidi" w:cstheme="majorBidi"/>
          <w:sz w:val="24"/>
          <w:szCs w:val="24"/>
        </w:rPr>
        <w:tab/>
        <w:t xml:space="preserve">M. Yaseen, “What is YOLOv9: An In-Depth Exploration of the Internal Features of the Next-Generation Object Detector,” Sep. 12, 2024, </w:t>
      </w:r>
      <w:r w:rsidRPr="00D05D60">
        <w:rPr>
          <w:rFonts w:asciiTheme="majorBidi" w:hAnsiTheme="majorBidi" w:cstheme="majorBidi"/>
          <w:i/>
          <w:iCs/>
          <w:sz w:val="24"/>
          <w:szCs w:val="24"/>
        </w:rPr>
        <w:t>arXiv</w:t>
      </w:r>
      <w:r w:rsidRPr="00D05D60">
        <w:rPr>
          <w:rFonts w:asciiTheme="majorBidi" w:hAnsiTheme="majorBidi" w:cstheme="majorBidi"/>
          <w:sz w:val="24"/>
          <w:szCs w:val="24"/>
        </w:rPr>
        <w:t>: arXiv:2409.07813. doi: 10.48550/arXiv.2409.07813.</w:t>
      </w:r>
    </w:p>
    <w:p w14:paraId="385FF40C" w14:textId="77777777" w:rsidR="002D7097" w:rsidRPr="00D05D60" w:rsidRDefault="002D7097" w:rsidP="00D05D60">
      <w:pPr>
        <w:pStyle w:val="Bibliography"/>
        <w:jc w:val="both"/>
        <w:rPr>
          <w:rFonts w:asciiTheme="majorBidi" w:hAnsiTheme="majorBidi" w:cstheme="majorBidi"/>
          <w:sz w:val="24"/>
          <w:szCs w:val="24"/>
        </w:rPr>
      </w:pPr>
      <w:r w:rsidRPr="00D05D60">
        <w:rPr>
          <w:rFonts w:asciiTheme="majorBidi" w:hAnsiTheme="majorBidi" w:cstheme="majorBidi"/>
          <w:sz w:val="24"/>
          <w:szCs w:val="24"/>
        </w:rPr>
        <w:t>[41]</w:t>
      </w:r>
      <w:r w:rsidRPr="00D05D60">
        <w:rPr>
          <w:rFonts w:asciiTheme="majorBidi" w:hAnsiTheme="majorBidi" w:cstheme="majorBidi"/>
          <w:sz w:val="24"/>
          <w:szCs w:val="24"/>
        </w:rPr>
        <w:tab/>
        <w:t xml:space="preserve">A. Wang </w:t>
      </w:r>
      <w:r w:rsidRPr="00D05D60">
        <w:rPr>
          <w:rFonts w:asciiTheme="majorBidi" w:hAnsiTheme="majorBidi" w:cstheme="majorBidi"/>
          <w:i/>
          <w:iCs/>
          <w:sz w:val="24"/>
          <w:szCs w:val="24"/>
        </w:rPr>
        <w:t>et al.</w:t>
      </w:r>
      <w:r w:rsidRPr="00D05D60">
        <w:rPr>
          <w:rFonts w:asciiTheme="majorBidi" w:hAnsiTheme="majorBidi" w:cstheme="majorBidi"/>
          <w:sz w:val="24"/>
          <w:szCs w:val="24"/>
        </w:rPr>
        <w:t xml:space="preserve">, “YOLOv10: Real-Time End-to-End Object Detection,” </w:t>
      </w:r>
      <w:r w:rsidRPr="00D05D60">
        <w:rPr>
          <w:rFonts w:asciiTheme="majorBidi" w:hAnsiTheme="majorBidi" w:cstheme="majorBidi"/>
          <w:i/>
          <w:iCs/>
          <w:sz w:val="24"/>
          <w:szCs w:val="24"/>
        </w:rPr>
        <w:t>Adv. Neural Inf. Process. Syst.</w:t>
      </w:r>
      <w:r w:rsidRPr="00D05D60">
        <w:rPr>
          <w:rFonts w:asciiTheme="majorBidi" w:hAnsiTheme="majorBidi" w:cstheme="majorBidi"/>
          <w:sz w:val="24"/>
          <w:szCs w:val="24"/>
        </w:rPr>
        <w:t>, vol. 37, pp. 107984–108011, Jan. 2025.</w:t>
      </w:r>
    </w:p>
    <w:p w14:paraId="54224A46" w14:textId="77777777" w:rsidR="002D7097" w:rsidRPr="00D05D60" w:rsidRDefault="002D7097" w:rsidP="00D05D60">
      <w:pPr>
        <w:pStyle w:val="Bibliography"/>
        <w:jc w:val="both"/>
        <w:rPr>
          <w:rFonts w:asciiTheme="majorBidi" w:hAnsiTheme="majorBidi" w:cstheme="majorBidi"/>
          <w:sz w:val="24"/>
          <w:szCs w:val="24"/>
        </w:rPr>
      </w:pPr>
      <w:r w:rsidRPr="00D05D60">
        <w:rPr>
          <w:rFonts w:asciiTheme="majorBidi" w:hAnsiTheme="majorBidi" w:cstheme="majorBidi"/>
          <w:sz w:val="24"/>
          <w:szCs w:val="24"/>
        </w:rPr>
        <w:t>[42]</w:t>
      </w:r>
      <w:r w:rsidRPr="00D05D60">
        <w:rPr>
          <w:rFonts w:asciiTheme="majorBidi" w:hAnsiTheme="majorBidi" w:cstheme="majorBidi"/>
          <w:sz w:val="24"/>
          <w:szCs w:val="24"/>
        </w:rPr>
        <w:tab/>
        <w:t>M. Al Rabbani Alif, “YOLOv11 for Vehicle Detection: Advancements, Performance, and Applications in Intelligent Transportation Systems,” Oct. 01, 2024. doi: 10.48550/arXiv.2410.22898.</w:t>
      </w:r>
    </w:p>
    <w:p w14:paraId="42883812" w14:textId="77777777" w:rsidR="002D7097" w:rsidRPr="00D05D60" w:rsidRDefault="002D7097" w:rsidP="00D05D60">
      <w:pPr>
        <w:pStyle w:val="Bibliography"/>
        <w:jc w:val="both"/>
        <w:rPr>
          <w:rFonts w:asciiTheme="majorBidi" w:hAnsiTheme="majorBidi" w:cstheme="majorBidi"/>
          <w:sz w:val="24"/>
          <w:szCs w:val="24"/>
        </w:rPr>
      </w:pPr>
      <w:r w:rsidRPr="00D05D60">
        <w:rPr>
          <w:rFonts w:asciiTheme="majorBidi" w:hAnsiTheme="majorBidi" w:cstheme="majorBidi"/>
          <w:sz w:val="24"/>
          <w:szCs w:val="24"/>
        </w:rPr>
        <w:t>[43]</w:t>
      </w:r>
      <w:r w:rsidRPr="00D05D60">
        <w:rPr>
          <w:rFonts w:asciiTheme="majorBidi" w:hAnsiTheme="majorBidi" w:cstheme="majorBidi"/>
          <w:sz w:val="24"/>
          <w:szCs w:val="24"/>
        </w:rPr>
        <w:tab/>
      </w:r>
      <w:r w:rsidRPr="00D05D60">
        <w:rPr>
          <w:rFonts w:asciiTheme="majorBidi" w:eastAsia="MS Gothic" w:hAnsiTheme="majorBidi" w:cstheme="majorBidi"/>
          <w:sz w:val="24"/>
          <w:szCs w:val="24"/>
        </w:rPr>
        <w:t>田运杰</w:t>
      </w:r>
      <w:r w:rsidRPr="00D05D60">
        <w:rPr>
          <w:rFonts w:asciiTheme="majorBidi" w:hAnsiTheme="majorBidi" w:cstheme="majorBidi"/>
          <w:sz w:val="24"/>
          <w:szCs w:val="24"/>
        </w:rPr>
        <w:t xml:space="preserve">, </w:t>
      </w:r>
      <w:r w:rsidRPr="00D05D60">
        <w:rPr>
          <w:rFonts w:asciiTheme="majorBidi" w:hAnsiTheme="majorBidi" w:cstheme="majorBidi"/>
          <w:i/>
          <w:iCs/>
          <w:sz w:val="24"/>
          <w:szCs w:val="24"/>
        </w:rPr>
        <w:t>sunsmarterjie/yolov12</w:t>
      </w:r>
      <w:r w:rsidRPr="00D05D60">
        <w:rPr>
          <w:rFonts w:asciiTheme="majorBidi" w:hAnsiTheme="majorBidi" w:cstheme="majorBidi"/>
          <w:sz w:val="24"/>
          <w:szCs w:val="24"/>
        </w:rPr>
        <w:t>. (Feb. 26, 2025). Python. Accessed: Feb. 26, 2025. [Online]. Available: https://github.com/sunsmarterjie/yolov12</w:t>
      </w:r>
    </w:p>
    <w:p w14:paraId="7EDBDFCE" w14:textId="77777777" w:rsidR="002D7097" w:rsidRPr="00D05D60" w:rsidRDefault="002D7097" w:rsidP="00D05D60">
      <w:pPr>
        <w:pStyle w:val="Bibliography"/>
        <w:jc w:val="both"/>
        <w:rPr>
          <w:rFonts w:asciiTheme="majorBidi" w:hAnsiTheme="majorBidi" w:cstheme="majorBidi"/>
          <w:sz w:val="24"/>
          <w:szCs w:val="24"/>
        </w:rPr>
      </w:pPr>
      <w:r w:rsidRPr="00D05D60">
        <w:rPr>
          <w:rFonts w:asciiTheme="majorBidi" w:hAnsiTheme="majorBidi" w:cstheme="majorBidi"/>
          <w:sz w:val="24"/>
          <w:szCs w:val="24"/>
        </w:rPr>
        <w:t>[44]</w:t>
      </w:r>
      <w:r w:rsidRPr="00D05D60">
        <w:rPr>
          <w:rFonts w:asciiTheme="majorBidi" w:hAnsiTheme="majorBidi" w:cstheme="majorBidi"/>
          <w:sz w:val="24"/>
          <w:szCs w:val="24"/>
        </w:rPr>
        <w:tab/>
        <w:t xml:space="preserve">Y. Tian, Q. Ye, and D. Doermann, “YOLOv12: Attention-Centric Real-Time Object Detectors,” Feb. 18, 2025, </w:t>
      </w:r>
      <w:r w:rsidRPr="00D05D60">
        <w:rPr>
          <w:rFonts w:asciiTheme="majorBidi" w:hAnsiTheme="majorBidi" w:cstheme="majorBidi"/>
          <w:i/>
          <w:iCs/>
          <w:sz w:val="24"/>
          <w:szCs w:val="24"/>
        </w:rPr>
        <w:t>arXiv</w:t>
      </w:r>
      <w:r w:rsidRPr="00D05D60">
        <w:rPr>
          <w:rFonts w:asciiTheme="majorBidi" w:hAnsiTheme="majorBidi" w:cstheme="majorBidi"/>
          <w:sz w:val="24"/>
          <w:szCs w:val="24"/>
        </w:rPr>
        <w:t>: arXiv:2502.12524. doi: 10.48550/arXiv.2502.12524.</w:t>
      </w:r>
    </w:p>
    <w:p w14:paraId="5425D6CC" w14:textId="77777777" w:rsidR="002D7097" w:rsidRPr="00D05D60" w:rsidRDefault="002D7097" w:rsidP="00D05D60">
      <w:pPr>
        <w:pStyle w:val="Bibliography"/>
        <w:jc w:val="both"/>
        <w:rPr>
          <w:rFonts w:asciiTheme="majorBidi" w:hAnsiTheme="majorBidi" w:cstheme="majorBidi"/>
          <w:sz w:val="24"/>
          <w:szCs w:val="24"/>
        </w:rPr>
      </w:pPr>
      <w:r w:rsidRPr="00D05D60">
        <w:rPr>
          <w:rFonts w:asciiTheme="majorBidi" w:hAnsiTheme="majorBidi" w:cstheme="majorBidi"/>
          <w:sz w:val="24"/>
          <w:szCs w:val="24"/>
        </w:rPr>
        <w:t>[45]</w:t>
      </w:r>
      <w:r w:rsidRPr="00D05D60">
        <w:rPr>
          <w:rFonts w:asciiTheme="majorBidi" w:hAnsiTheme="majorBidi" w:cstheme="majorBidi"/>
          <w:sz w:val="24"/>
          <w:szCs w:val="24"/>
        </w:rPr>
        <w:tab/>
        <w:t>C.-Y. Wang, H.-Y. M. Liao, Y.-H. Wu, P.-Y. Chen, J.-W. Hsieh, and I.-H. Yeh, “CSPNet: A New Backbone That Can Enhance Learning Capability of CNN,” presented at the Proceedings of the IEEE/CVF Conference on Computer Vision and Pattern Recognition Workshops, 2020, pp. 390–391. Accessed: Feb. 26, 2025. [Online]. Available: https://openaccess.thecvf.com/content_CVPRW_2020/html/w28/Wang_CSPNet_A_New_Backbone_That_Can_Enhance_Learning_Capability_of_CVPRW_2020_paper.html</w:t>
      </w:r>
    </w:p>
    <w:p w14:paraId="4AAE3EC7" w14:textId="77777777" w:rsidR="002D7097" w:rsidRPr="00D05D60" w:rsidRDefault="002D7097" w:rsidP="00D05D60">
      <w:pPr>
        <w:pStyle w:val="Bibliography"/>
        <w:jc w:val="both"/>
        <w:rPr>
          <w:rFonts w:asciiTheme="majorBidi" w:hAnsiTheme="majorBidi" w:cstheme="majorBidi"/>
          <w:sz w:val="24"/>
          <w:szCs w:val="24"/>
        </w:rPr>
      </w:pPr>
      <w:r w:rsidRPr="00D05D60">
        <w:rPr>
          <w:rFonts w:asciiTheme="majorBidi" w:hAnsiTheme="majorBidi" w:cstheme="majorBidi"/>
          <w:sz w:val="24"/>
          <w:szCs w:val="24"/>
        </w:rPr>
        <w:t>[46]</w:t>
      </w:r>
      <w:r w:rsidRPr="00D05D60">
        <w:rPr>
          <w:rFonts w:asciiTheme="majorBidi" w:hAnsiTheme="majorBidi" w:cstheme="majorBidi"/>
          <w:sz w:val="24"/>
          <w:szCs w:val="24"/>
        </w:rPr>
        <w:tab/>
        <w:t xml:space="preserve">C.-Y. Wang, H.-Y. M. Liao, and I.-H. Yeh, “Designing Network Design Strategies Through Gradient Path Analysis,” Nov. 09, 2022, </w:t>
      </w:r>
      <w:r w:rsidRPr="00D05D60">
        <w:rPr>
          <w:rFonts w:asciiTheme="majorBidi" w:hAnsiTheme="majorBidi" w:cstheme="majorBidi"/>
          <w:i/>
          <w:iCs/>
          <w:sz w:val="24"/>
          <w:szCs w:val="24"/>
        </w:rPr>
        <w:t>arXiv</w:t>
      </w:r>
      <w:r w:rsidRPr="00D05D60">
        <w:rPr>
          <w:rFonts w:asciiTheme="majorBidi" w:hAnsiTheme="majorBidi" w:cstheme="majorBidi"/>
          <w:sz w:val="24"/>
          <w:szCs w:val="24"/>
        </w:rPr>
        <w:t>: arXiv:2211.04800. doi: 10.48550/arXiv.2211.04800.</w:t>
      </w:r>
    </w:p>
    <w:p w14:paraId="19AB3D00" w14:textId="77777777" w:rsidR="002D7097" w:rsidRPr="00D05D60" w:rsidRDefault="002D7097" w:rsidP="00D05D60">
      <w:pPr>
        <w:pStyle w:val="Bibliography"/>
        <w:jc w:val="both"/>
        <w:rPr>
          <w:rFonts w:asciiTheme="majorBidi" w:hAnsiTheme="majorBidi" w:cstheme="majorBidi"/>
          <w:sz w:val="24"/>
          <w:szCs w:val="24"/>
        </w:rPr>
      </w:pPr>
      <w:r w:rsidRPr="00D05D60">
        <w:rPr>
          <w:rFonts w:asciiTheme="majorBidi" w:hAnsiTheme="majorBidi" w:cstheme="majorBidi"/>
          <w:sz w:val="24"/>
          <w:szCs w:val="24"/>
        </w:rPr>
        <w:t>[47]</w:t>
      </w:r>
      <w:r w:rsidRPr="00D05D60">
        <w:rPr>
          <w:rFonts w:asciiTheme="majorBidi" w:hAnsiTheme="majorBidi" w:cstheme="majorBidi"/>
          <w:sz w:val="24"/>
          <w:szCs w:val="24"/>
        </w:rPr>
        <w:tab/>
        <w:t xml:space="preserve">C.-Y. Wang, I.-H. Yeh, and H.-Y. Mark Liao, “YOLOv9: Learning What You Want to Learn Using Programmable Gradient Information,” in </w:t>
      </w:r>
      <w:r w:rsidRPr="00D05D60">
        <w:rPr>
          <w:rFonts w:asciiTheme="majorBidi" w:hAnsiTheme="majorBidi" w:cstheme="majorBidi"/>
          <w:i/>
          <w:iCs/>
          <w:sz w:val="24"/>
          <w:szCs w:val="24"/>
        </w:rPr>
        <w:t>Computer Vision – ECCV 2024</w:t>
      </w:r>
      <w:r w:rsidRPr="00D05D60">
        <w:rPr>
          <w:rFonts w:asciiTheme="majorBidi" w:hAnsiTheme="majorBidi" w:cstheme="majorBidi"/>
          <w:sz w:val="24"/>
          <w:szCs w:val="24"/>
        </w:rPr>
        <w:t xml:space="preserve">, A. Leonardis, </w:t>
      </w:r>
      <w:r w:rsidRPr="00D05D60">
        <w:rPr>
          <w:rFonts w:asciiTheme="majorBidi" w:hAnsiTheme="majorBidi" w:cstheme="majorBidi"/>
          <w:sz w:val="24"/>
          <w:szCs w:val="24"/>
        </w:rPr>
        <w:lastRenderedPageBreak/>
        <w:t>E. Ricci, S. Roth, O. Russakovsky, T. Sattler, and G. Varol, Eds., Cham: Springer Nature Switzerland, 2025, pp. 1–21. doi: 10.1007/978-3-031-72751-1_1.</w:t>
      </w:r>
    </w:p>
    <w:p w14:paraId="594FE145" w14:textId="77777777" w:rsidR="002D7097" w:rsidRPr="00D05D60" w:rsidRDefault="002D7097" w:rsidP="00D05D60">
      <w:pPr>
        <w:pStyle w:val="Bibliography"/>
        <w:jc w:val="both"/>
        <w:rPr>
          <w:rFonts w:asciiTheme="majorBidi" w:hAnsiTheme="majorBidi" w:cstheme="majorBidi"/>
          <w:sz w:val="24"/>
          <w:szCs w:val="24"/>
        </w:rPr>
      </w:pPr>
      <w:r w:rsidRPr="00D05D60">
        <w:rPr>
          <w:rFonts w:asciiTheme="majorBidi" w:hAnsiTheme="majorBidi" w:cstheme="majorBidi"/>
          <w:sz w:val="24"/>
          <w:szCs w:val="24"/>
        </w:rPr>
        <w:t>[48]</w:t>
      </w:r>
      <w:r w:rsidRPr="00D05D60">
        <w:rPr>
          <w:rFonts w:asciiTheme="majorBidi" w:hAnsiTheme="majorBidi" w:cstheme="majorBidi"/>
          <w:sz w:val="24"/>
          <w:szCs w:val="24"/>
        </w:rPr>
        <w:tab/>
        <w:t xml:space="preserve">M. A. R. Alif and M. Hussain, “YOLOv12: A Breakdown of the Key Architectural Features,” Feb. 20, 2025, </w:t>
      </w:r>
      <w:r w:rsidRPr="00D05D60">
        <w:rPr>
          <w:rFonts w:asciiTheme="majorBidi" w:hAnsiTheme="majorBidi" w:cstheme="majorBidi"/>
          <w:i/>
          <w:iCs/>
          <w:sz w:val="24"/>
          <w:szCs w:val="24"/>
        </w:rPr>
        <w:t>arXiv</w:t>
      </w:r>
      <w:r w:rsidRPr="00D05D60">
        <w:rPr>
          <w:rFonts w:asciiTheme="majorBidi" w:hAnsiTheme="majorBidi" w:cstheme="majorBidi"/>
          <w:sz w:val="24"/>
          <w:szCs w:val="24"/>
        </w:rPr>
        <w:t>: arXiv:2502.14740. doi: 10.48550/arXiv.2502.14740.</w:t>
      </w:r>
    </w:p>
    <w:p w14:paraId="6881FDB7" w14:textId="77777777" w:rsidR="002D7097" w:rsidRPr="00D05D60" w:rsidRDefault="002D7097" w:rsidP="00D05D60">
      <w:pPr>
        <w:pStyle w:val="Bibliography"/>
        <w:jc w:val="both"/>
        <w:rPr>
          <w:rFonts w:asciiTheme="majorBidi" w:hAnsiTheme="majorBidi" w:cstheme="majorBidi"/>
          <w:sz w:val="24"/>
          <w:szCs w:val="24"/>
        </w:rPr>
      </w:pPr>
      <w:r w:rsidRPr="00D05D60">
        <w:rPr>
          <w:rFonts w:asciiTheme="majorBidi" w:hAnsiTheme="majorBidi" w:cstheme="majorBidi"/>
          <w:sz w:val="24"/>
          <w:szCs w:val="24"/>
        </w:rPr>
        <w:t>[49]</w:t>
      </w:r>
      <w:r w:rsidRPr="00D05D60">
        <w:rPr>
          <w:rFonts w:asciiTheme="majorBidi" w:hAnsiTheme="majorBidi" w:cstheme="majorBidi"/>
          <w:sz w:val="24"/>
          <w:szCs w:val="24"/>
        </w:rPr>
        <w:tab/>
        <w:t xml:space="preserve">G. Mostafa, H. Mahmoud, T. Abd El-Hafeez, and M. E.ElAraby, “The power of deep learning in simplifying feature selection for hepatocellular carcinoma: a review,” </w:t>
      </w:r>
      <w:r w:rsidRPr="00D05D60">
        <w:rPr>
          <w:rFonts w:asciiTheme="majorBidi" w:hAnsiTheme="majorBidi" w:cstheme="majorBidi"/>
          <w:i/>
          <w:iCs/>
          <w:sz w:val="24"/>
          <w:szCs w:val="24"/>
        </w:rPr>
        <w:t>BMC Med. Inform. Decis. Mak.</w:t>
      </w:r>
      <w:r w:rsidRPr="00D05D60">
        <w:rPr>
          <w:rFonts w:asciiTheme="majorBidi" w:hAnsiTheme="majorBidi" w:cstheme="majorBidi"/>
          <w:sz w:val="24"/>
          <w:szCs w:val="24"/>
        </w:rPr>
        <w:t>, vol. 24, no. 1, p. 287, Oct. 2024, doi: 10.1186/s12911-024-02682-1.</w:t>
      </w:r>
    </w:p>
    <w:p w14:paraId="5DEF33AA" w14:textId="77777777" w:rsidR="002D7097" w:rsidRPr="00D05D60" w:rsidRDefault="002D7097" w:rsidP="00D05D60">
      <w:pPr>
        <w:pStyle w:val="Bibliography"/>
        <w:jc w:val="both"/>
        <w:rPr>
          <w:rFonts w:asciiTheme="majorBidi" w:hAnsiTheme="majorBidi" w:cstheme="majorBidi"/>
          <w:sz w:val="24"/>
          <w:szCs w:val="24"/>
        </w:rPr>
      </w:pPr>
      <w:r w:rsidRPr="00D05D60">
        <w:rPr>
          <w:rFonts w:asciiTheme="majorBidi" w:hAnsiTheme="majorBidi" w:cstheme="majorBidi"/>
          <w:sz w:val="24"/>
          <w:szCs w:val="24"/>
        </w:rPr>
        <w:t>[50]</w:t>
      </w:r>
      <w:r w:rsidRPr="00D05D60">
        <w:rPr>
          <w:rFonts w:asciiTheme="majorBidi" w:hAnsiTheme="majorBidi" w:cstheme="majorBidi"/>
          <w:sz w:val="24"/>
          <w:szCs w:val="24"/>
        </w:rPr>
        <w:tab/>
        <w:t xml:space="preserve">A. Ameen, I. E. Fattoh, T. Abd El-Hafeez, and K. Ahmed, “Advances in ECG and PCG-based cardiovascular disease classification: a review of deep learning and machine learning methods,” </w:t>
      </w:r>
      <w:r w:rsidRPr="00D05D60">
        <w:rPr>
          <w:rFonts w:asciiTheme="majorBidi" w:hAnsiTheme="majorBidi" w:cstheme="majorBidi"/>
          <w:i/>
          <w:iCs/>
          <w:sz w:val="24"/>
          <w:szCs w:val="24"/>
        </w:rPr>
        <w:t>J. Big Data</w:t>
      </w:r>
      <w:r w:rsidRPr="00D05D60">
        <w:rPr>
          <w:rFonts w:asciiTheme="majorBidi" w:hAnsiTheme="majorBidi" w:cstheme="majorBidi"/>
          <w:sz w:val="24"/>
          <w:szCs w:val="24"/>
        </w:rPr>
        <w:t>, vol. 11, no. 1, p. 159, Nov. 2024, doi: 10.1186/s40537-024-01011-7.</w:t>
      </w:r>
    </w:p>
    <w:p w14:paraId="3C9DE6F6" w14:textId="77777777" w:rsidR="002D7097" w:rsidRPr="00D05D60" w:rsidRDefault="002D7097" w:rsidP="00D05D60">
      <w:pPr>
        <w:pStyle w:val="Bibliography"/>
        <w:jc w:val="both"/>
        <w:rPr>
          <w:rFonts w:asciiTheme="majorBidi" w:hAnsiTheme="majorBidi" w:cstheme="majorBidi"/>
          <w:sz w:val="24"/>
          <w:szCs w:val="24"/>
        </w:rPr>
      </w:pPr>
      <w:r w:rsidRPr="00D05D60">
        <w:rPr>
          <w:rFonts w:asciiTheme="majorBidi" w:hAnsiTheme="majorBidi" w:cstheme="majorBidi"/>
          <w:sz w:val="24"/>
          <w:szCs w:val="24"/>
        </w:rPr>
        <w:t>[51]</w:t>
      </w:r>
      <w:r w:rsidRPr="00D05D60">
        <w:rPr>
          <w:rFonts w:asciiTheme="majorBidi" w:hAnsiTheme="majorBidi" w:cstheme="majorBidi"/>
          <w:sz w:val="24"/>
          <w:szCs w:val="24"/>
        </w:rPr>
        <w:tab/>
        <w:t xml:space="preserve">E. H. I. Eliwa, A. M. E. Koshiry, T. A. El-Hafeez, and A. Omar, “Secure and Transparent Lung and Colon Cancer Classification Using Blockchain and Microsoft Azure,” </w:t>
      </w:r>
      <w:r w:rsidRPr="00D05D60">
        <w:rPr>
          <w:rFonts w:asciiTheme="majorBidi" w:hAnsiTheme="majorBidi" w:cstheme="majorBidi"/>
          <w:i/>
          <w:iCs/>
          <w:sz w:val="24"/>
          <w:szCs w:val="24"/>
        </w:rPr>
        <w:t>Adv. Respir. Med.</w:t>
      </w:r>
      <w:r w:rsidRPr="00D05D60">
        <w:rPr>
          <w:rFonts w:asciiTheme="majorBidi" w:hAnsiTheme="majorBidi" w:cstheme="majorBidi"/>
          <w:sz w:val="24"/>
          <w:szCs w:val="24"/>
        </w:rPr>
        <w:t>, vol. 92, no. 5, p. 395, Oct. 2024, doi: 10.3390/arm92050037.</w:t>
      </w:r>
    </w:p>
    <w:p w14:paraId="10B23BEB" w14:textId="77777777" w:rsidR="002D7097" w:rsidRPr="00D05D60" w:rsidRDefault="002D7097" w:rsidP="00D05D60">
      <w:pPr>
        <w:pStyle w:val="Bibliography"/>
        <w:jc w:val="both"/>
        <w:rPr>
          <w:rFonts w:asciiTheme="majorBidi" w:hAnsiTheme="majorBidi" w:cstheme="majorBidi"/>
          <w:sz w:val="24"/>
          <w:szCs w:val="24"/>
        </w:rPr>
      </w:pPr>
      <w:r w:rsidRPr="00D05D60">
        <w:rPr>
          <w:rFonts w:asciiTheme="majorBidi" w:hAnsiTheme="majorBidi" w:cstheme="majorBidi"/>
          <w:sz w:val="24"/>
          <w:szCs w:val="24"/>
        </w:rPr>
        <w:t>[52]</w:t>
      </w:r>
      <w:r w:rsidRPr="00D05D60">
        <w:rPr>
          <w:rFonts w:asciiTheme="majorBidi" w:hAnsiTheme="majorBidi" w:cstheme="majorBidi"/>
          <w:sz w:val="24"/>
          <w:szCs w:val="24"/>
        </w:rPr>
        <w:tab/>
        <w:t xml:space="preserve">W. M. Elmessery </w:t>
      </w:r>
      <w:r w:rsidRPr="00D05D60">
        <w:rPr>
          <w:rFonts w:asciiTheme="majorBidi" w:hAnsiTheme="majorBidi" w:cstheme="majorBidi"/>
          <w:i/>
          <w:iCs/>
          <w:sz w:val="24"/>
          <w:szCs w:val="24"/>
        </w:rPr>
        <w:t>et al.</w:t>
      </w:r>
      <w:r w:rsidRPr="00D05D60">
        <w:rPr>
          <w:rFonts w:asciiTheme="majorBidi" w:hAnsiTheme="majorBidi" w:cstheme="majorBidi"/>
          <w:sz w:val="24"/>
          <w:szCs w:val="24"/>
        </w:rPr>
        <w:t xml:space="preserve">, “Semantic segmentation of microbial alterations based on SegFormer,” </w:t>
      </w:r>
      <w:r w:rsidRPr="00D05D60">
        <w:rPr>
          <w:rFonts w:asciiTheme="majorBidi" w:hAnsiTheme="majorBidi" w:cstheme="majorBidi"/>
          <w:i/>
          <w:iCs/>
          <w:sz w:val="24"/>
          <w:szCs w:val="24"/>
        </w:rPr>
        <w:t>Front. Plant Sci.</w:t>
      </w:r>
      <w:r w:rsidRPr="00D05D60">
        <w:rPr>
          <w:rFonts w:asciiTheme="majorBidi" w:hAnsiTheme="majorBidi" w:cstheme="majorBidi"/>
          <w:sz w:val="24"/>
          <w:szCs w:val="24"/>
        </w:rPr>
        <w:t>, vol. 15, p. 1352935, 2024.</w:t>
      </w:r>
    </w:p>
    <w:p w14:paraId="20B163F7" w14:textId="77777777" w:rsidR="002D7097" w:rsidRPr="00D05D60" w:rsidRDefault="002D7097" w:rsidP="00D05D60">
      <w:pPr>
        <w:pStyle w:val="Bibliography"/>
        <w:jc w:val="both"/>
        <w:rPr>
          <w:rFonts w:asciiTheme="majorBidi" w:hAnsiTheme="majorBidi" w:cstheme="majorBidi"/>
          <w:sz w:val="24"/>
          <w:szCs w:val="24"/>
        </w:rPr>
      </w:pPr>
      <w:r w:rsidRPr="00D05D60">
        <w:rPr>
          <w:rFonts w:asciiTheme="majorBidi" w:hAnsiTheme="majorBidi" w:cstheme="majorBidi"/>
          <w:sz w:val="24"/>
          <w:szCs w:val="24"/>
        </w:rPr>
        <w:t>[53]</w:t>
      </w:r>
      <w:r w:rsidRPr="00D05D60">
        <w:rPr>
          <w:rFonts w:asciiTheme="majorBidi" w:hAnsiTheme="majorBidi" w:cstheme="majorBidi"/>
          <w:sz w:val="24"/>
          <w:szCs w:val="24"/>
        </w:rPr>
        <w:tab/>
        <w:t xml:space="preserve">Y. Park, L. Luo, K. K. Parhi, and T. Netoff, “Seizure prediction with spectral power of EEG using cost-sensitive support vector machines,” </w:t>
      </w:r>
      <w:r w:rsidRPr="00D05D60">
        <w:rPr>
          <w:rFonts w:asciiTheme="majorBidi" w:hAnsiTheme="majorBidi" w:cstheme="majorBidi"/>
          <w:i/>
          <w:iCs/>
          <w:sz w:val="24"/>
          <w:szCs w:val="24"/>
        </w:rPr>
        <w:t>Epilepsia</w:t>
      </w:r>
      <w:r w:rsidRPr="00D05D60">
        <w:rPr>
          <w:rFonts w:asciiTheme="majorBidi" w:hAnsiTheme="majorBidi" w:cstheme="majorBidi"/>
          <w:sz w:val="24"/>
          <w:szCs w:val="24"/>
        </w:rPr>
        <w:t>, vol. 52, no. 10, pp. 1761–1770, 2011, doi: 10.1111/j.1528-1167.2011.03138.x.</w:t>
      </w:r>
    </w:p>
    <w:p w14:paraId="5054BA0B" w14:textId="77777777" w:rsidR="002D7097" w:rsidRPr="00D05D60" w:rsidRDefault="002D7097" w:rsidP="00D05D60">
      <w:pPr>
        <w:pStyle w:val="Bibliography"/>
        <w:jc w:val="both"/>
        <w:rPr>
          <w:rFonts w:asciiTheme="majorBidi" w:hAnsiTheme="majorBidi" w:cstheme="majorBidi"/>
          <w:sz w:val="24"/>
          <w:szCs w:val="24"/>
        </w:rPr>
      </w:pPr>
      <w:r w:rsidRPr="00D05D60">
        <w:rPr>
          <w:rFonts w:asciiTheme="majorBidi" w:hAnsiTheme="majorBidi" w:cstheme="majorBidi"/>
          <w:sz w:val="24"/>
          <w:szCs w:val="24"/>
        </w:rPr>
        <w:t>[54]</w:t>
      </w:r>
      <w:r w:rsidRPr="00D05D60">
        <w:rPr>
          <w:rFonts w:asciiTheme="majorBidi" w:hAnsiTheme="majorBidi" w:cstheme="majorBidi"/>
          <w:sz w:val="24"/>
          <w:szCs w:val="24"/>
        </w:rPr>
        <w:tab/>
        <w:t xml:space="preserve">M. Pang, H. Wang, J. Huang, C.-M. Vong, Z. Zeng, and C. Chen, “Multi-Scale Masked Autoencoders for Cross-Session Emotion Recognition,” </w:t>
      </w:r>
      <w:r w:rsidRPr="00D05D60">
        <w:rPr>
          <w:rFonts w:asciiTheme="majorBidi" w:hAnsiTheme="majorBidi" w:cstheme="majorBidi"/>
          <w:i/>
          <w:iCs/>
          <w:sz w:val="24"/>
          <w:szCs w:val="24"/>
        </w:rPr>
        <w:t>IEEE Trans. Neural Syst. Rehabil. Eng.</w:t>
      </w:r>
      <w:r w:rsidRPr="00D05D60">
        <w:rPr>
          <w:rFonts w:asciiTheme="majorBidi" w:hAnsiTheme="majorBidi" w:cstheme="majorBidi"/>
          <w:sz w:val="24"/>
          <w:szCs w:val="24"/>
        </w:rPr>
        <w:t>, vol. 32, pp. 1637–1646, 2024, doi: 10.1109/TNSRE.2024.3389037.</w:t>
      </w:r>
    </w:p>
    <w:p w14:paraId="5D72247E" w14:textId="77777777" w:rsidR="002D7097" w:rsidRPr="00D05D60" w:rsidRDefault="002D7097" w:rsidP="00D05D60">
      <w:pPr>
        <w:pStyle w:val="Bibliography"/>
        <w:jc w:val="both"/>
        <w:rPr>
          <w:rFonts w:asciiTheme="majorBidi" w:hAnsiTheme="majorBidi" w:cstheme="majorBidi"/>
          <w:sz w:val="24"/>
          <w:szCs w:val="24"/>
        </w:rPr>
      </w:pPr>
      <w:r w:rsidRPr="00D05D60">
        <w:rPr>
          <w:rFonts w:asciiTheme="majorBidi" w:hAnsiTheme="majorBidi" w:cstheme="majorBidi"/>
          <w:sz w:val="24"/>
          <w:szCs w:val="24"/>
        </w:rPr>
        <w:t>[55]</w:t>
      </w:r>
      <w:r w:rsidRPr="00D05D60">
        <w:rPr>
          <w:rFonts w:asciiTheme="majorBidi" w:hAnsiTheme="majorBidi" w:cstheme="majorBidi"/>
          <w:sz w:val="24"/>
          <w:szCs w:val="24"/>
        </w:rPr>
        <w:tab/>
        <w:t xml:space="preserve">S. Zhang, C. Tang, and C. Guan, “Visual-to-EEG cross-modal knowledge distillation for continuous emotion recognition,” </w:t>
      </w:r>
      <w:r w:rsidRPr="00D05D60">
        <w:rPr>
          <w:rFonts w:asciiTheme="majorBidi" w:hAnsiTheme="majorBidi" w:cstheme="majorBidi"/>
          <w:i/>
          <w:iCs/>
          <w:sz w:val="24"/>
          <w:szCs w:val="24"/>
        </w:rPr>
        <w:t>Pattern Recognit.</w:t>
      </w:r>
      <w:r w:rsidRPr="00D05D60">
        <w:rPr>
          <w:rFonts w:asciiTheme="majorBidi" w:hAnsiTheme="majorBidi" w:cstheme="majorBidi"/>
          <w:sz w:val="24"/>
          <w:szCs w:val="24"/>
        </w:rPr>
        <w:t>, vol. 130, p. 108833, Oct. 2022, doi: 10.1016/j.patcog.2022.108833.</w:t>
      </w:r>
    </w:p>
    <w:p w14:paraId="7EEED035" w14:textId="77777777" w:rsidR="002D7097" w:rsidRPr="00D05D60" w:rsidRDefault="002D7097" w:rsidP="00D05D60">
      <w:pPr>
        <w:pStyle w:val="Bibliography"/>
        <w:jc w:val="both"/>
        <w:rPr>
          <w:rFonts w:asciiTheme="majorBidi" w:hAnsiTheme="majorBidi" w:cstheme="majorBidi"/>
          <w:sz w:val="24"/>
          <w:szCs w:val="24"/>
        </w:rPr>
      </w:pPr>
      <w:r w:rsidRPr="00D05D60">
        <w:rPr>
          <w:rFonts w:asciiTheme="majorBidi" w:hAnsiTheme="majorBidi" w:cstheme="majorBidi"/>
          <w:sz w:val="24"/>
          <w:szCs w:val="24"/>
        </w:rPr>
        <w:t>[56]</w:t>
      </w:r>
      <w:r w:rsidRPr="00D05D60">
        <w:rPr>
          <w:rFonts w:asciiTheme="majorBidi" w:hAnsiTheme="majorBidi" w:cstheme="majorBidi"/>
          <w:sz w:val="24"/>
          <w:szCs w:val="24"/>
        </w:rPr>
        <w:tab/>
        <w:t xml:space="preserve">D. Truong, M. A. Khalid, and A. Delorme, “EEG-SSL: A Framework for Self-Supervised Learning on EEG,” in </w:t>
      </w:r>
      <w:r w:rsidRPr="00D05D60">
        <w:rPr>
          <w:rFonts w:asciiTheme="majorBidi" w:hAnsiTheme="majorBidi" w:cstheme="majorBidi"/>
          <w:i/>
          <w:iCs/>
          <w:sz w:val="24"/>
          <w:szCs w:val="24"/>
        </w:rPr>
        <w:t>2024 IEEE International Conference on Bioinformatics and Biomedicine (BIBM)</w:t>
      </w:r>
      <w:r w:rsidRPr="00D05D60">
        <w:rPr>
          <w:rFonts w:asciiTheme="majorBidi" w:hAnsiTheme="majorBidi" w:cstheme="majorBidi"/>
          <w:sz w:val="24"/>
          <w:szCs w:val="24"/>
        </w:rPr>
        <w:t>, Dec. 2024, pp. 4193–4200. doi: 10.1109/BIBM62325.2024.10822136.</w:t>
      </w:r>
    </w:p>
    <w:p w14:paraId="2AB68AAD" w14:textId="77777777" w:rsidR="002D7097" w:rsidRPr="00D05D60" w:rsidRDefault="002D7097" w:rsidP="00D05D60">
      <w:pPr>
        <w:pStyle w:val="Bibliography"/>
        <w:jc w:val="both"/>
        <w:rPr>
          <w:rFonts w:asciiTheme="majorBidi" w:hAnsiTheme="majorBidi" w:cstheme="majorBidi"/>
          <w:sz w:val="24"/>
          <w:szCs w:val="24"/>
        </w:rPr>
      </w:pPr>
      <w:r w:rsidRPr="00D05D60">
        <w:rPr>
          <w:rFonts w:asciiTheme="majorBidi" w:hAnsiTheme="majorBidi" w:cstheme="majorBidi"/>
          <w:sz w:val="24"/>
          <w:szCs w:val="24"/>
        </w:rPr>
        <w:t>[57]</w:t>
      </w:r>
      <w:r w:rsidRPr="00D05D60">
        <w:rPr>
          <w:rFonts w:asciiTheme="majorBidi" w:hAnsiTheme="majorBidi" w:cstheme="majorBidi"/>
          <w:sz w:val="24"/>
          <w:szCs w:val="24"/>
        </w:rPr>
        <w:tab/>
        <w:t xml:space="preserve">R. R. Sharma and R. B. Pachori, “Time–frequency representation using IEVDHM–HT with application to classification of epileptic EEG signals,” </w:t>
      </w:r>
      <w:r w:rsidRPr="00D05D60">
        <w:rPr>
          <w:rFonts w:asciiTheme="majorBidi" w:hAnsiTheme="majorBidi" w:cstheme="majorBidi"/>
          <w:i/>
          <w:iCs/>
          <w:sz w:val="24"/>
          <w:szCs w:val="24"/>
        </w:rPr>
        <w:t>IET Sci. Meas. Technol.</w:t>
      </w:r>
      <w:r w:rsidRPr="00D05D60">
        <w:rPr>
          <w:rFonts w:asciiTheme="majorBidi" w:hAnsiTheme="majorBidi" w:cstheme="majorBidi"/>
          <w:sz w:val="24"/>
          <w:szCs w:val="24"/>
        </w:rPr>
        <w:t>, vol. 12, no. 1, pp. 72–82, 2018, doi: 10.1049/iet-smt.2017.0058.</w:t>
      </w:r>
    </w:p>
    <w:p w14:paraId="37F2C76B" w14:textId="77777777" w:rsidR="002D7097" w:rsidRPr="00D05D60" w:rsidRDefault="002D7097" w:rsidP="00D05D60">
      <w:pPr>
        <w:pStyle w:val="Bibliography"/>
        <w:jc w:val="both"/>
        <w:rPr>
          <w:rFonts w:asciiTheme="majorBidi" w:hAnsiTheme="majorBidi" w:cstheme="majorBidi"/>
          <w:sz w:val="24"/>
          <w:szCs w:val="24"/>
        </w:rPr>
      </w:pPr>
      <w:r w:rsidRPr="00D05D60">
        <w:rPr>
          <w:rFonts w:asciiTheme="majorBidi" w:hAnsiTheme="majorBidi" w:cstheme="majorBidi"/>
          <w:sz w:val="24"/>
          <w:szCs w:val="24"/>
        </w:rPr>
        <w:t>[58]</w:t>
      </w:r>
      <w:r w:rsidRPr="00D05D60">
        <w:rPr>
          <w:rFonts w:asciiTheme="majorBidi" w:hAnsiTheme="majorBidi" w:cstheme="majorBidi"/>
          <w:sz w:val="24"/>
          <w:szCs w:val="24"/>
        </w:rPr>
        <w:tab/>
        <w:t xml:space="preserve">B. Ay </w:t>
      </w:r>
      <w:r w:rsidRPr="00D05D60">
        <w:rPr>
          <w:rFonts w:asciiTheme="majorBidi" w:hAnsiTheme="majorBidi" w:cstheme="majorBidi"/>
          <w:i/>
          <w:iCs/>
          <w:sz w:val="24"/>
          <w:szCs w:val="24"/>
        </w:rPr>
        <w:t>et al.</w:t>
      </w:r>
      <w:r w:rsidRPr="00D05D60">
        <w:rPr>
          <w:rFonts w:asciiTheme="majorBidi" w:hAnsiTheme="majorBidi" w:cstheme="majorBidi"/>
          <w:sz w:val="24"/>
          <w:szCs w:val="24"/>
        </w:rPr>
        <w:t xml:space="preserve">, “Automated Depression Detection Using Deep Representation and Sequence Learning with EEG Signals,” </w:t>
      </w:r>
      <w:r w:rsidRPr="00D05D60">
        <w:rPr>
          <w:rFonts w:asciiTheme="majorBidi" w:hAnsiTheme="majorBidi" w:cstheme="majorBidi"/>
          <w:i/>
          <w:iCs/>
          <w:sz w:val="24"/>
          <w:szCs w:val="24"/>
        </w:rPr>
        <w:t>J. Med. Syst.</w:t>
      </w:r>
      <w:r w:rsidRPr="00D05D60">
        <w:rPr>
          <w:rFonts w:asciiTheme="majorBidi" w:hAnsiTheme="majorBidi" w:cstheme="majorBidi"/>
          <w:sz w:val="24"/>
          <w:szCs w:val="24"/>
        </w:rPr>
        <w:t>, vol. 43, no. 7, p. 205, May 2019, doi: 10.1007/s10916-019-1345-y.</w:t>
      </w:r>
    </w:p>
    <w:p w14:paraId="77D93307" w14:textId="77777777" w:rsidR="00CF4240" w:rsidRPr="00D05D60" w:rsidRDefault="007079E5" w:rsidP="00D05D60">
      <w:pPr>
        <w:pStyle w:val="Bibliography"/>
        <w:jc w:val="both"/>
        <w:rPr>
          <w:rFonts w:asciiTheme="majorBidi" w:hAnsiTheme="majorBidi" w:cstheme="majorBidi"/>
          <w:sz w:val="24"/>
          <w:szCs w:val="24"/>
          <w:shd w:val="clear" w:color="auto" w:fill="FFFFFF"/>
        </w:rPr>
      </w:pPr>
      <w:r w:rsidRPr="00D05D60">
        <w:rPr>
          <w:rFonts w:asciiTheme="majorBidi" w:hAnsiTheme="majorBidi" w:cstheme="majorBidi"/>
          <w:sz w:val="24"/>
          <w:szCs w:val="24"/>
        </w:rPr>
        <w:fldChar w:fldCharType="end"/>
      </w:r>
    </w:p>
    <w:sectPr w:rsidR="00CF4240" w:rsidRPr="00D05D60" w:rsidSect="001A4CD1">
      <w:headerReference w:type="even" r:id="rId32"/>
      <w:headerReference w:type="default" r:id="rId33"/>
      <w:footerReference w:type="even" r:id="rId34"/>
      <w:footerReference w:type="default" r:id="rId35"/>
      <w:headerReference w:type="first" r:id="rId36"/>
      <w:footerReference w:type="first" r:id="rId37"/>
      <w:pgSz w:w="11907" w:h="16839" w:code="9"/>
      <w:pgMar w:top="994" w:right="835" w:bottom="1260" w:left="1282" w:header="720" w:footer="37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22C5CE" w14:textId="77777777" w:rsidR="00170C2C" w:rsidRDefault="00170C2C">
      <w:pPr>
        <w:spacing w:after="0"/>
      </w:pPr>
      <w:r>
        <w:separator/>
      </w:r>
    </w:p>
  </w:endnote>
  <w:endnote w:type="continuationSeparator" w:id="0">
    <w:p w14:paraId="77B32BE9" w14:textId="77777777" w:rsidR="00170C2C" w:rsidRDefault="00170C2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dvTT3713a231">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Helvetica Neue">
    <w:altName w:val="SimSun"/>
    <w:charset w:val="00"/>
    <w:family w:val="swiss"/>
    <w:pitch w:val="default"/>
    <w:sig w:usb0="00000003" w:usb1="00000000" w:usb2="00000000" w:usb3="00000000" w:csb0="00000001" w:csb1="00000000"/>
  </w:font>
  <w:font w:name="TimesLTStd-Roman">
    <w:altName w:val="Times New Roman"/>
    <w:panose1 w:val="00000000000000000000"/>
    <w:charset w:val="00"/>
    <w:family w:val="auto"/>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LM Roman 10">
    <w:altName w:val="Times New Roman"/>
    <w:charset w:val="00"/>
    <w:family w:val="auto"/>
    <w:pitch w:val="variable"/>
  </w:font>
  <w:font w:name="MS Gothic">
    <w:altName w:val="ＭＳ ゴシック"/>
    <w:panose1 w:val="020B06090702050802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A7ECC" w14:textId="77777777" w:rsidR="00905F8D" w:rsidRDefault="00905F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F5CA3" w14:textId="77777777" w:rsidR="003E0AEB" w:rsidRDefault="003E0AEB">
    <w:pPr>
      <w:pStyle w:val="Footer"/>
      <w:jc w:val="center"/>
    </w:pPr>
    <w:r>
      <w:fldChar w:fldCharType="begin"/>
    </w:r>
    <w:r>
      <w:instrText xml:space="preserve"> PAGE   \* MERGEFORMAT </w:instrText>
    </w:r>
    <w:r>
      <w:fldChar w:fldCharType="separate"/>
    </w:r>
    <w:r w:rsidR="008A4A17">
      <w:rPr>
        <w:noProof/>
      </w:rPr>
      <w:t>23</w:t>
    </w:r>
    <w:r>
      <w:rPr>
        <w:noProof/>
      </w:rPr>
      <w:fldChar w:fldCharType="end"/>
    </w:r>
  </w:p>
  <w:p w14:paraId="74D1911C" w14:textId="77777777" w:rsidR="003E0AEB" w:rsidRDefault="003E0A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9A757" w14:textId="77777777" w:rsidR="00905F8D" w:rsidRDefault="00905F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56E10F" w14:textId="77777777" w:rsidR="00170C2C" w:rsidRDefault="00170C2C">
      <w:pPr>
        <w:spacing w:after="0"/>
      </w:pPr>
      <w:r>
        <w:separator/>
      </w:r>
    </w:p>
  </w:footnote>
  <w:footnote w:type="continuationSeparator" w:id="0">
    <w:p w14:paraId="488F9E39" w14:textId="77777777" w:rsidR="00170C2C" w:rsidRDefault="00170C2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0AAFA" w14:textId="4F7DEAA8" w:rsidR="00905F8D" w:rsidRDefault="00905F8D">
    <w:pPr>
      <w:pStyle w:val="Header"/>
    </w:pPr>
    <w:r>
      <w:rPr>
        <w:noProof/>
      </w:rPr>
      <w:pict w14:anchorId="27DC74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81.15pt;height:108.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B993B" w14:textId="46DCA302" w:rsidR="00905F8D" w:rsidRDefault="00905F8D">
    <w:pPr>
      <w:pStyle w:val="Header"/>
    </w:pPr>
    <w:r>
      <w:rPr>
        <w:noProof/>
      </w:rPr>
      <w:pict w14:anchorId="4204A2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81.15pt;height:108.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223F6" w14:textId="1A0C5952" w:rsidR="00905F8D" w:rsidRDefault="00905F8D">
    <w:pPr>
      <w:pStyle w:val="Header"/>
    </w:pPr>
    <w:r>
      <w:rPr>
        <w:noProof/>
      </w:rPr>
      <w:pict w14:anchorId="18F214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581.15pt;height:108.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multilevel"/>
    <w:tmpl w:val="D384271A"/>
    <w:lvl w:ilvl="0">
      <w:start w:val="1"/>
      <w:numFmt w:val="decimal"/>
      <w:lvlText w:val="%1."/>
      <w:lvlJc w:val="left"/>
      <w:pPr>
        <w:ind w:left="360" w:hanging="360"/>
      </w:pPr>
    </w:lvl>
    <w:lvl w:ilvl="1">
      <w:start w:val="1"/>
      <w:numFmt w:val="decimal"/>
      <w:isLgl/>
      <w:lvlText w:val="%1.%2"/>
      <w:lvlJc w:val="left"/>
      <w:pPr>
        <w:ind w:left="360" w:hanging="360"/>
      </w:pPr>
      <w:rPr>
        <w:rFonts w:hint="default"/>
        <w:b/>
        <w:bCs/>
      </w:rPr>
    </w:lvl>
    <w:lvl w:ilvl="2">
      <w:start w:val="1"/>
      <w:numFmt w:val="decimal"/>
      <w:isLgl/>
      <w:lvlText w:val="%1.%2.%3"/>
      <w:lvlJc w:val="left"/>
      <w:pPr>
        <w:ind w:left="720" w:hanging="720"/>
      </w:pPr>
      <w:rPr>
        <w:rFonts w:hint="default"/>
        <w:b w:val="0"/>
        <w:bCs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1BC294F"/>
    <w:multiLevelType w:val="hybridMultilevel"/>
    <w:tmpl w:val="D7547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627BF2"/>
    <w:multiLevelType w:val="multilevel"/>
    <w:tmpl w:val="98B011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644140"/>
    <w:multiLevelType w:val="multilevel"/>
    <w:tmpl w:val="DC5AF98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8EA1A57"/>
    <w:multiLevelType w:val="multilevel"/>
    <w:tmpl w:val="58BEF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AC498D"/>
    <w:multiLevelType w:val="multilevel"/>
    <w:tmpl w:val="B4EAF0B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E615208"/>
    <w:multiLevelType w:val="hybridMultilevel"/>
    <w:tmpl w:val="4E465ABE"/>
    <w:lvl w:ilvl="0" w:tplc="5F28F4E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165F8B"/>
    <w:multiLevelType w:val="multilevel"/>
    <w:tmpl w:val="48E49F6A"/>
    <w:lvl w:ilvl="0">
      <w:start w:val="1"/>
      <w:numFmt w:val="decimal"/>
      <w:lvlText w:val="%1"/>
      <w:lvlJc w:val="left"/>
      <w:pPr>
        <w:ind w:left="359" w:hanging="359"/>
      </w:pPr>
      <w:rPr>
        <w:rFonts w:ascii="Times New Roman" w:eastAsia="Times New Roman" w:hAnsi="Times New Roman" w:cs="Times New Roman" w:hint="default"/>
        <w:b/>
        <w:bCs/>
        <w:i w:val="0"/>
        <w:iCs w:val="0"/>
        <w:spacing w:val="0"/>
        <w:w w:val="99"/>
        <w:sz w:val="24"/>
        <w:szCs w:val="24"/>
        <w:lang w:val="en-US" w:eastAsia="en-US" w:bidi="ar-SA"/>
      </w:rPr>
    </w:lvl>
    <w:lvl w:ilvl="1">
      <w:start w:val="1"/>
      <w:numFmt w:val="decimal"/>
      <w:lvlText w:val="%1.%2"/>
      <w:lvlJc w:val="left"/>
      <w:pPr>
        <w:ind w:left="449" w:hanging="449"/>
      </w:pPr>
      <w:rPr>
        <w:rFonts w:ascii="Times New Roman" w:eastAsia="Times New Roman" w:hAnsi="Times New Roman" w:cs="Times New Roman" w:hint="default"/>
        <w:b/>
        <w:bCs/>
        <w:i w:val="0"/>
        <w:iCs w:val="0"/>
        <w:spacing w:val="0"/>
        <w:w w:val="99"/>
        <w:sz w:val="20"/>
        <w:szCs w:val="20"/>
        <w:lang w:val="en-US" w:eastAsia="en-US" w:bidi="ar-SA"/>
      </w:rPr>
    </w:lvl>
    <w:lvl w:ilvl="2">
      <w:start w:val="1"/>
      <w:numFmt w:val="decimal"/>
      <w:lvlText w:val="%1.%2.%3"/>
      <w:lvlJc w:val="left"/>
      <w:pPr>
        <w:ind w:left="598" w:hanging="598"/>
      </w:pPr>
      <w:rPr>
        <w:rFonts w:ascii="Times New Roman" w:eastAsia="Times New Roman" w:hAnsi="Times New Roman" w:cs="Times New Roman" w:hint="default"/>
        <w:b/>
        <w:bCs/>
        <w:i w:val="0"/>
        <w:iCs w:val="0"/>
        <w:spacing w:val="0"/>
        <w:w w:val="99"/>
        <w:sz w:val="20"/>
        <w:szCs w:val="20"/>
        <w:lang w:val="en-US" w:eastAsia="en-US" w:bidi="ar-SA"/>
      </w:rPr>
    </w:lvl>
    <w:lvl w:ilvl="3">
      <w:numFmt w:val="bullet"/>
      <w:lvlText w:val="•"/>
      <w:lvlJc w:val="left"/>
      <w:pPr>
        <w:ind w:left="1831" w:hanging="598"/>
      </w:pPr>
      <w:rPr>
        <w:rFonts w:hint="default"/>
        <w:lang w:val="en-US" w:eastAsia="en-US" w:bidi="ar-SA"/>
      </w:rPr>
    </w:lvl>
    <w:lvl w:ilvl="4">
      <w:numFmt w:val="bullet"/>
      <w:lvlText w:val="•"/>
      <w:lvlJc w:val="left"/>
      <w:pPr>
        <w:ind w:left="3061" w:hanging="598"/>
      </w:pPr>
      <w:rPr>
        <w:rFonts w:hint="default"/>
        <w:lang w:val="en-US" w:eastAsia="en-US" w:bidi="ar-SA"/>
      </w:rPr>
    </w:lvl>
    <w:lvl w:ilvl="5">
      <w:numFmt w:val="bullet"/>
      <w:lvlText w:val="•"/>
      <w:lvlJc w:val="left"/>
      <w:pPr>
        <w:ind w:left="4291" w:hanging="598"/>
      </w:pPr>
      <w:rPr>
        <w:rFonts w:hint="default"/>
        <w:lang w:val="en-US" w:eastAsia="en-US" w:bidi="ar-SA"/>
      </w:rPr>
    </w:lvl>
    <w:lvl w:ilvl="6">
      <w:numFmt w:val="bullet"/>
      <w:lvlText w:val="•"/>
      <w:lvlJc w:val="left"/>
      <w:pPr>
        <w:ind w:left="5521" w:hanging="598"/>
      </w:pPr>
      <w:rPr>
        <w:rFonts w:hint="default"/>
        <w:lang w:val="en-US" w:eastAsia="en-US" w:bidi="ar-SA"/>
      </w:rPr>
    </w:lvl>
    <w:lvl w:ilvl="7">
      <w:numFmt w:val="bullet"/>
      <w:lvlText w:val="•"/>
      <w:lvlJc w:val="left"/>
      <w:pPr>
        <w:ind w:left="6751" w:hanging="598"/>
      </w:pPr>
      <w:rPr>
        <w:rFonts w:hint="default"/>
        <w:lang w:val="en-US" w:eastAsia="en-US" w:bidi="ar-SA"/>
      </w:rPr>
    </w:lvl>
    <w:lvl w:ilvl="8">
      <w:numFmt w:val="bullet"/>
      <w:lvlText w:val="•"/>
      <w:lvlJc w:val="left"/>
      <w:pPr>
        <w:ind w:left="7981" w:hanging="598"/>
      </w:pPr>
      <w:rPr>
        <w:rFonts w:hint="default"/>
        <w:lang w:val="en-US" w:eastAsia="en-US" w:bidi="ar-SA"/>
      </w:rPr>
    </w:lvl>
  </w:abstractNum>
  <w:abstractNum w:abstractNumId="8" w15:restartNumberingAfterBreak="0">
    <w:nsid w:val="18BC2CDD"/>
    <w:multiLevelType w:val="multilevel"/>
    <w:tmpl w:val="CAF23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EA71B2"/>
    <w:multiLevelType w:val="multilevel"/>
    <w:tmpl w:val="3C340030"/>
    <w:lvl w:ilvl="0">
      <w:start w:val="1"/>
      <w:numFmt w:val="decimal"/>
      <w:pStyle w:val="SectionHeading"/>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B8339D5"/>
    <w:multiLevelType w:val="multilevel"/>
    <w:tmpl w:val="9BC202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BA4B50"/>
    <w:multiLevelType w:val="multilevel"/>
    <w:tmpl w:val="DE3E9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524693"/>
    <w:multiLevelType w:val="multilevel"/>
    <w:tmpl w:val="4FCA794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2897D20"/>
    <w:multiLevelType w:val="multilevel"/>
    <w:tmpl w:val="26C23F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C261AE"/>
    <w:multiLevelType w:val="hybridMultilevel"/>
    <w:tmpl w:val="30825F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1006CF"/>
    <w:multiLevelType w:val="multilevel"/>
    <w:tmpl w:val="CFE66A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375E7C"/>
    <w:multiLevelType w:val="hybridMultilevel"/>
    <w:tmpl w:val="04DEFF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71E0018"/>
    <w:multiLevelType w:val="hybridMultilevel"/>
    <w:tmpl w:val="1BE2F13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40870B6"/>
    <w:multiLevelType w:val="multilevel"/>
    <w:tmpl w:val="74D0EED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7866DF3"/>
    <w:multiLevelType w:val="multilevel"/>
    <w:tmpl w:val="0EAAF468"/>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9C6C07"/>
    <w:multiLevelType w:val="multilevel"/>
    <w:tmpl w:val="2FA8B3E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A262F08"/>
    <w:multiLevelType w:val="multilevel"/>
    <w:tmpl w:val="22D25D5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FD717A8"/>
    <w:multiLevelType w:val="hybridMultilevel"/>
    <w:tmpl w:val="A058DA0C"/>
    <w:lvl w:ilvl="0" w:tplc="5F28F4E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211C60"/>
    <w:multiLevelType w:val="hybridMultilevel"/>
    <w:tmpl w:val="A036C6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3352A46"/>
    <w:multiLevelType w:val="multilevel"/>
    <w:tmpl w:val="D3CCDD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6CF30C5"/>
    <w:multiLevelType w:val="multilevel"/>
    <w:tmpl w:val="648A7F5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72A67CB"/>
    <w:multiLevelType w:val="multilevel"/>
    <w:tmpl w:val="4B849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AF14AB7"/>
    <w:multiLevelType w:val="hybridMultilevel"/>
    <w:tmpl w:val="3B046CA6"/>
    <w:lvl w:ilvl="0" w:tplc="9B1E69D2">
      <w:start w:val="1"/>
      <w:numFmt w:val="decimal"/>
      <w:lvlText w:val="%1."/>
      <w:lvlJc w:val="left"/>
      <w:pPr>
        <w:ind w:left="1080" w:hanging="360"/>
      </w:pPr>
      <w:rPr>
        <w:rFonts w:hint="default"/>
      </w:rPr>
    </w:lvl>
    <w:lvl w:ilvl="1" w:tplc="301E5EEA">
      <w:start w:val="1"/>
      <w:numFmt w:val="lowerLetter"/>
      <w:lvlText w:val="%2."/>
      <w:lvlJc w:val="left"/>
      <w:pPr>
        <w:ind w:left="1800" w:hanging="360"/>
      </w:pPr>
    </w:lvl>
    <w:lvl w:ilvl="2" w:tplc="A476E762">
      <w:start w:val="1"/>
      <w:numFmt w:val="lowerRoman"/>
      <w:lvlText w:val="%3."/>
      <w:lvlJc w:val="right"/>
      <w:pPr>
        <w:ind w:left="2520" w:hanging="180"/>
      </w:pPr>
    </w:lvl>
    <w:lvl w:ilvl="3" w:tplc="401ABAAC" w:tentative="1">
      <w:start w:val="1"/>
      <w:numFmt w:val="decimal"/>
      <w:lvlText w:val="%4."/>
      <w:lvlJc w:val="left"/>
      <w:pPr>
        <w:ind w:left="3240" w:hanging="360"/>
      </w:pPr>
    </w:lvl>
    <w:lvl w:ilvl="4" w:tplc="EEF0EE30" w:tentative="1">
      <w:start w:val="1"/>
      <w:numFmt w:val="lowerLetter"/>
      <w:lvlText w:val="%5."/>
      <w:lvlJc w:val="left"/>
      <w:pPr>
        <w:ind w:left="3960" w:hanging="360"/>
      </w:pPr>
    </w:lvl>
    <w:lvl w:ilvl="5" w:tplc="3222A5F2" w:tentative="1">
      <w:start w:val="1"/>
      <w:numFmt w:val="lowerRoman"/>
      <w:lvlText w:val="%6."/>
      <w:lvlJc w:val="right"/>
      <w:pPr>
        <w:ind w:left="4680" w:hanging="180"/>
      </w:pPr>
    </w:lvl>
    <w:lvl w:ilvl="6" w:tplc="B8AE8C54" w:tentative="1">
      <w:start w:val="1"/>
      <w:numFmt w:val="decimal"/>
      <w:lvlText w:val="%7."/>
      <w:lvlJc w:val="left"/>
      <w:pPr>
        <w:ind w:left="5400" w:hanging="360"/>
      </w:pPr>
    </w:lvl>
    <w:lvl w:ilvl="7" w:tplc="DF28A706" w:tentative="1">
      <w:start w:val="1"/>
      <w:numFmt w:val="lowerLetter"/>
      <w:lvlText w:val="%8."/>
      <w:lvlJc w:val="left"/>
      <w:pPr>
        <w:ind w:left="6120" w:hanging="360"/>
      </w:pPr>
    </w:lvl>
    <w:lvl w:ilvl="8" w:tplc="2BAE175E" w:tentative="1">
      <w:start w:val="1"/>
      <w:numFmt w:val="lowerRoman"/>
      <w:lvlText w:val="%9."/>
      <w:lvlJc w:val="right"/>
      <w:pPr>
        <w:ind w:left="6840" w:hanging="180"/>
      </w:pPr>
    </w:lvl>
  </w:abstractNum>
  <w:abstractNum w:abstractNumId="28" w15:restartNumberingAfterBreak="0">
    <w:nsid w:val="7CA22AFD"/>
    <w:multiLevelType w:val="hybridMultilevel"/>
    <w:tmpl w:val="EE6647DC"/>
    <w:lvl w:ilvl="0" w:tplc="5F28F4E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31343982">
    <w:abstractNumId w:val="0"/>
  </w:num>
  <w:num w:numId="2" w16cid:durableId="68539929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8761537">
    <w:abstractNumId w:val="7"/>
  </w:num>
  <w:num w:numId="4" w16cid:durableId="1206331663">
    <w:abstractNumId w:val="27"/>
  </w:num>
  <w:num w:numId="5" w16cid:durableId="619840136">
    <w:abstractNumId w:val="19"/>
  </w:num>
  <w:num w:numId="6" w16cid:durableId="88619679">
    <w:abstractNumId w:val="18"/>
  </w:num>
  <w:num w:numId="7" w16cid:durableId="95709018">
    <w:abstractNumId w:val="13"/>
  </w:num>
  <w:num w:numId="8" w16cid:durableId="515313243">
    <w:abstractNumId w:val="11"/>
  </w:num>
  <w:num w:numId="9" w16cid:durableId="421223068">
    <w:abstractNumId w:val="25"/>
  </w:num>
  <w:num w:numId="10" w16cid:durableId="295531852">
    <w:abstractNumId w:val="21"/>
  </w:num>
  <w:num w:numId="11" w16cid:durableId="1574506997">
    <w:abstractNumId w:val="4"/>
  </w:num>
  <w:num w:numId="12" w16cid:durableId="1656950618">
    <w:abstractNumId w:val="8"/>
  </w:num>
  <w:num w:numId="13" w16cid:durableId="959458421">
    <w:abstractNumId w:val="15"/>
  </w:num>
  <w:num w:numId="14" w16cid:durableId="23871776">
    <w:abstractNumId w:val="12"/>
  </w:num>
  <w:num w:numId="15" w16cid:durableId="1611203774">
    <w:abstractNumId w:val="10"/>
  </w:num>
  <w:num w:numId="16" w16cid:durableId="1388990593">
    <w:abstractNumId w:val="24"/>
  </w:num>
  <w:num w:numId="17" w16cid:durableId="439838453">
    <w:abstractNumId w:val="2"/>
  </w:num>
  <w:num w:numId="18" w16cid:durableId="385035389">
    <w:abstractNumId w:val="5"/>
  </w:num>
  <w:num w:numId="19" w16cid:durableId="357659494">
    <w:abstractNumId w:val="20"/>
  </w:num>
  <w:num w:numId="20" w16cid:durableId="335424668">
    <w:abstractNumId w:val="26"/>
  </w:num>
  <w:num w:numId="21" w16cid:durableId="468133145">
    <w:abstractNumId w:val="1"/>
  </w:num>
  <w:num w:numId="22" w16cid:durableId="1920600615">
    <w:abstractNumId w:val="6"/>
  </w:num>
  <w:num w:numId="23" w16cid:durableId="2125152784">
    <w:abstractNumId w:val="23"/>
  </w:num>
  <w:num w:numId="24" w16cid:durableId="2030715325">
    <w:abstractNumId w:val="16"/>
  </w:num>
  <w:num w:numId="25" w16cid:durableId="872839204">
    <w:abstractNumId w:val="22"/>
  </w:num>
  <w:num w:numId="26" w16cid:durableId="480462328">
    <w:abstractNumId w:val="28"/>
  </w:num>
  <w:num w:numId="27" w16cid:durableId="1316834634">
    <w:abstractNumId w:val="14"/>
  </w:num>
  <w:num w:numId="28" w16cid:durableId="461770032">
    <w:abstractNumId w:val="3"/>
  </w:num>
  <w:num w:numId="29" w16cid:durableId="740327082">
    <w:abstractNumId w:val="1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976E7"/>
    <w:rsid w:val="0000334F"/>
    <w:rsid w:val="000078BD"/>
    <w:rsid w:val="00012854"/>
    <w:rsid w:val="00013640"/>
    <w:rsid w:val="00014275"/>
    <w:rsid w:val="00016759"/>
    <w:rsid w:val="00022FA0"/>
    <w:rsid w:val="000253ED"/>
    <w:rsid w:val="00030386"/>
    <w:rsid w:val="00030841"/>
    <w:rsid w:val="000331F4"/>
    <w:rsid w:val="00033A72"/>
    <w:rsid w:val="00035290"/>
    <w:rsid w:val="000354CA"/>
    <w:rsid w:val="00036CC1"/>
    <w:rsid w:val="00037A60"/>
    <w:rsid w:val="00040AAC"/>
    <w:rsid w:val="00043087"/>
    <w:rsid w:val="000450EA"/>
    <w:rsid w:val="00046BC3"/>
    <w:rsid w:val="000578FF"/>
    <w:rsid w:val="00064F91"/>
    <w:rsid w:val="00066283"/>
    <w:rsid w:val="00066877"/>
    <w:rsid w:val="00067951"/>
    <w:rsid w:val="000779AD"/>
    <w:rsid w:val="00077C7C"/>
    <w:rsid w:val="000806ED"/>
    <w:rsid w:val="00080A6D"/>
    <w:rsid w:val="00082E09"/>
    <w:rsid w:val="00082F12"/>
    <w:rsid w:val="00083E13"/>
    <w:rsid w:val="00087F71"/>
    <w:rsid w:val="00090831"/>
    <w:rsid w:val="00090AD6"/>
    <w:rsid w:val="00091D5D"/>
    <w:rsid w:val="00092D58"/>
    <w:rsid w:val="000935EB"/>
    <w:rsid w:val="000935F7"/>
    <w:rsid w:val="000937CF"/>
    <w:rsid w:val="00093C84"/>
    <w:rsid w:val="00094269"/>
    <w:rsid w:val="000952A0"/>
    <w:rsid w:val="00097262"/>
    <w:rsid w:val="000A37A1"/>
    <w:rsid w:val="000A3851"/>
    <w:rsid w:val="000A608A"/>
    <w:rsid w:val="000B08FF"/>
    <w:rsid w:val="000B2FBE"/>
    <w:rsid w:val="000B48F8"/>
    <w:rsid w:val="000B5008"/>
    <w:rsid w:val="000B5032"/>
    <w:rsid w:val="000B6113"/>
    <w:rsid w:val="000B755C"/>
    <w:rsid w:val="000C0C4C"/>
    <w:rsid w:val="000C3DA4"/>
    <w:rsid w:val="000C53D7"/>
    <w:rsid w:val="000C5592"/>
    <w:rsid w:val="000C60C3"/>
    <w:rsid w:val="000C7E7D"/>
    <w:rsid w:val="000D21CE"/>
    <w:rsid w:val="000D254D"/>
    <w:rsid w:val="000D680F"/>
    <w:rsid w:val="000E16F9"/>
    <w:rsid w:val="000E1AFB"/>
    <w:rsid w:val="000E2A68"/>
    <w:rsid w:val="000E4694"/>
    <w:rsid w:val="000E50FD"/>
    <w:rsid w:val="000F032D"/>
    <w:rsid w:val="000F0F3E"/>
    <w:rsid w:val="000F1CE3"/>
    <w:rsid w:val="000F3474"/>
    <w:rsid w:val="00101E54"/>
    <w:rsid w:val="001025C7"/>
    <w:rsid w:val="001074B4"/>
    <w:rsid w:val="001108A1"/>
    <w:rsid w:val="001142A2"/>
    <w:rsid w:val="00116484"/>
    <w:rsid w:val="00116928"/>
    <w:rsid w:val="00120122"/>
    <w:rsid w:val="0012073D"/>
    <w:rsid w:val="00121092"/>
    <w:rsid w:val="0012645B"/>
    <w:rsid w:val="00126B0C"/>
    <w:rsid w:val="00126F81"/>
    <w:rsid w:val="0012783E"/>
    <w:rsid w:val="0012799D"/>
    <w:rsid w:val="00130671"/>
    <w:rsid w:val="0013125B"/>
    <w:rsid w:val="0013340C"/>
    <w:rsid w:val="00134126"/>
    <w:rsid w:val="001369DF"/>
    <w:rsid w:val="00143A65"/>
    <w:rsid w:val="001473FB"/>
    <w:rsid w:val="0015096B"/>
    <w:rsid w:val="00162B0B"/>
    <w:rsid w:val="00163CC4"/>
    <w:rsid w:val="00164B8E"/>
    <w:rsid w:val="0017027B"/>
    <w:rsid w:val="00170563"/>
    <w:rsid w:val="00170C2C"/>
    <w:rsid w:val="00171133"/>
    <w:rsid w:val="00171D7F"/>
    <w:rsid w:val="00172B83"/>
    <w:rsid w:val="001776CB"/>
    <w:rsid w:val="00182176"/>
    <w:rsid w:val="0018217D"/>
    <w:rsid w:val="0018391A"/>
    <w:rsid w:val="0018462A"/>
    <w:rsid w:val="001867F0"/>
    <w:rsid w:val="00192C61"/>
    <w:rsid w:val="001939D6"/>
    <w:rsid w:val="00193CDC"/>
    <w:rsid w:val="00197A70"/>
    <w:rsid w:val="001A3EDB"/>
    <w:rsid w:val="001A4CD1"/>
    <w:rsid w:val="001A5546"/>
    <w:rsid w:val="001A59BA"/>
    <w:rsid w:val="001A6AFE"/>
    <w:rsid w:val="001B1EC1"/>
    <w:rsid w:val="001B3B7D"/>
    <w:rsid w:val="001B7467"/>
    <w:rsid w:val="001C0259"/>
    <w:rsid w:val="001C152F"/>
    <w:rsid w:val="001C1A1B"/>
    <w:rsid w:val="001C1A83"/>
    <w:rsid w:val="001C6618"/>
    <w:rsid w:val="001D00E0"/>
    <w:rsid w:val="001D0664"/>
    <w:rsid w:val="001D14F2"/>
    <w:rsid w:val="001D3689"/>
    <w:rsid w:val="001D38EA"/>
    <w:rsid w:val="001D46C6"/>
    <w:rsid w:val="001D4979"/>
    <w:rsid w:val="001D5382"/>
    <w:rsid w:val="001D6005"/>
    <w:rsid w:val="001E074C"/>
    <w:rsid w:val="001E734E"/>
    <w:rsid w:val="001F2474"/>
    <w:rsid w:val="001F7565"/>
    <w:rsid w:val="001F75F9"/>
    <w:rsid w:val="001F76A4"/>
    <w:rsid w:val="00204D04"/>
    <w:rsid w:val="002079B0"/>
    <w:rsid w:val="00210771"/>
    <w:rsid w:val="00210DC1"/>
    <w:rsid w:val="00211053"/>
    <w:rsid w:val="0021177A"/>
    <w:rsid w:val="002119FE"/>
    <w:rsid w:val="00212AB9"/>
    <w:rsid w:val="00214CF7"/>
    <w:rsid w:val="0021552A"/>
    <w:rsid w:val="00215C2B"/>
    <w:rsid w:val="00216ECA"/>
    <w:rsid w:val="002213D6"/>
    <w:rsid w:val="00221585"/>
    <w:rsid w:val="00222592"/>
    <w:rsid w:val="00225C79"/>
    <w:rsid w:val="00226A11"/>
    <w:rsid w:val="00232568"/>
    <w:rsid w:val="0023276D"/>
    <w:rsid w:val="00234B9B"/>
    <w:rsid w:val="00237467"/>
    <w:rsid w:val="002449E9"/>
    <w:rsid w:val="00247C54"/>
    <w:rsid w:val="00255D35"/>
    <w:rsid w:val="00260319"/>
    <w:rsid w:val="00266845"/>
    <w:rsid w:val="00271FD7"/>
    <w:rsid w:val="0027326E"/>
    <w:rsid w:val="002737E1"/>
    <w:rsid w:val="00274C09"/>
    <w:rsid w:val="002755D2"/>
    <w:rsid w:val="00275E30"/>
    <w:rsid w:val="0028206F"/>
    <w:rsid w:val="002826F1"/>
    <w:rsid w:val="002829F7"/>
    <w:rsid w:val="00283DCA"/>
    <w:rsid w:val="00286BB7"/>
    <w:rsid w:val="00286D3E"/>
    <w:rsid w:val="00293FEA"/>
    <w:rsid w:val="00296526"/>
    <w:rsid w:val="002A028A"/>
    <w:rsid w:val="002A1ABC"/>
    <w:rsid w:val="002A380E"/>
    <w:rsid w:val="002A6801"/>
    <w:rsid w:val="002A7255"/>
    <w:rsid w:val="002A7A71"/>
    <w:rsid w:val="002B21DB"/>
    <w:rsid w:val="002B72DE"/>
    <w:rsid w:val="002B7D2B"/>
    <w:rsid w:val="002C140F"/>
    <w:rsid w:val="002C22C4"/>
    <w:rsid w:val="002C3518"/>
    <w:rsid w:val="002C7C26"/>
    <w:rsid w:val="002D48CD"/>
    <w:rsid w:val="002D6157"/>
    <w:rsid w:val="002D7097"/>
    <w:rsid w:val="002E05C1"/>
    <w:rsid w:val="002E0856"/>
    <w:rsid w:val="002E0ABC"/>
    <w:rsid w:val="002E16BD"/>
    <w:rsid w:val="002E2C4E"/>
    <w:rsid w:val="002E2F4E"/>
    <w:rsid w:val="002F0D21"/>
    <w:rsid w:val="002F1480"/>
    <w:rsid w:val="002F3748"/>
    <w:rsid w:val="002F3D97"/>
    <w:rsid w:val="002F447C"/>
    <w:rsid w:val="002F619B"/>
    <w:rsid w:val="002F7364"/>
    <w:rsid w:val="003006AD"/>
    <w:rsid w:val="00300723"/>
    <w:rsid w:val="003022E5"/>
    <w:rsid w:val="00303D80"/>
    <w:rsid w:val="00307FA9"/>
    <w:rsid w:val="003135F8"/>
    <w:rsid w:val="00314E35"/>
    <w:rsid w:val="00315498"/>
    <w:rsid w:val="00316A8C"/>
    <w:rsid w:val="0031746C"/>
    <w:rsid w:val="003174F3"/>
    <w:rsid w:val="00317F6A"/>
    <w:rsid w:val="00320655"/>
    <w:rsid w:val="00322006"/>
    <w:rsid w:val="00322D5F"/>
    <w:rsid w:val="0032492D"/>
    <w:rsid w:val="00326B0A"/>
    <w:rsid w:val="0032709E"/>
    <w:rsid w:val="00332DBA"/>
    <w:rsid w:val="00333608"/>
    <w:rsid w:val="003344A8"/>
    <w:rsid w:val="00334C84"/>
    <w:rsid w:val="00346BDF"/>
    <w:rsid w:val="00346C15"/>
    <w:rsid w:val="00347A0E"/>
    <w:rsid w:val="00354368"/>
    <w:rsid w:val="0036096C"/>
    <w:rsid w:val="0036162F"/>
    <w:rsid w:val="0036530D"/>
    <w:rsid w:val="003661B2"/>
    <w:rsid w:val="00367415"/>
    <w:rsid w:val="00367AB8"/>
    <w:rsid w:val="003709CF"/>
    <w:rsid w:val="00370CC2"/>
    <w:rsid w:val="0037351D"/>
    <w:rsid w:val="00374E4A"/>
    <w:rsid w:val="0037591A"/>
    <w:rsid w:val="0037668F"/>
    <w:rsid w:val="003767C4"/>
    <w:rsid w:val="00381513"/>
    <w:rsid w:val="003828C4"/>
    <w:rsid w:val="00382C6D"/>
    <w:rsid w:val="003860E5"/>
    <w:rsid w:val="00386124"/>
    <w:rsid w:val="003862A5"/>
    <w:rsid w:val="00395A51"/>
    <w:rsid w:val="00396897"/>
    <w:rsid w:val="003972F3"/>
    <w:rsid w:val="003A4911"/>
    <w:rsid w:val="003A57AE"/>
    <w:rsid w:val="003A76E8"/>
    <w:rsid w:val="003B47CF"/>
    <w:rsid w:val="003B7BAF"/>
    <w:rsid w:val="003C095E"/>
    <w:rsid w:val="003C3FD4"/>
    <w:rsid w:val="003C6D7A"/>
    <w:rsid w:val="003C7723"/>
    <w:rsid w:val="003D0C3D"/>
    <w:rsid w:val="003D15C8"/>
    <w:rsid w:val="003D1FDA"/>
    <w:rsid w:val="003D38C2"/>
    <w:rsid w:val="003D4B3B"/>
    <w:rsid w:val="003D6122"/>
    <w:rsid w:val="003D6396"/>
    <w:rsid w:val="003E0AEB"/>
    <w:rsid w:val="003E0E29"/>
    <w:rsid w:val="003E3847"/>
    <w:rsid w:val="003E3FC5"/>
    <w:rsid w:val="003F081E"/>
    <w:rsid w:val="003F1361"/>
    <w:rsid w:val="003F23F2"/>
    <w:rsid w:val="003F285E"/>
    <w:rsid w:val="003F3203"/>
    <w:rsid w:val="003F3ED9"/>
    <w:rsid w:val="003F676B"/>
    <w:rsid w:val="00401E4E"/>
    <w:rsid w:val="00402F03"/>
    <w:rsid w:val="00404BBD"/>
    <w:rsid w:val="00406D99"/>
    <w:rsid w:val="00410CF7"/>
    <w:rsid w:val="00412C32"/>
    <w:rsid w:val="004144C7"/>
    <w:rsid w:val="00417988"/>
    <w:rsid w:val="00421746"/>
    <w:rsid w:val="00424381"/>
    <w:rsid w:val="00424A51"/>
    <w:rsid w:val="004252B9"/>
    <w:rsid w:val="00425C00"/>
    <w:rsid w:val="00427297"/>
    <w:rsid w:val="00427AFD"/>
    <w:rsid w:val="00430B59"/>
    <w:rsid w:val="00432546"/>
    <w:rsid w:val="00434D4E"/>
    <w:rsid w:val="00435C68"/>
    <w:rsid w:val="00436221"/>
    <w:rsid w:val="004367FF"/>
    <w:rsid w:val="00440160"/>
    <w:rsid w:val="00440960"/>
    <w:rsid w:val="004429C2"/>
    <w:rsid w:val="004469B1"/>
    <w:rsid w:val="00447A6F"/>
    <w:rsid w:val="00451A6D"/>
    <w:rsid w:val="004542CA"/>
    <w:rsid w:val="004569CD"/>
    <w:rsid w:val="00457955"/>
    <w:rsid w:val="00461ABA"/>
    <w:rsid w:val="00463650"/>
    <w:rsid w:val="00467E25"/>
    <w:rsid w:val="00471533"/>
    <w:rsid w:val="00472E03"/>
    <w:rsid w:val="0047436A"/>
    <w:rsid w:val="00480257"/>
    <w:rsid w:val="004A06E6"/>
    <w:rsid w:val="004A7A8D"/>
    <w:rsid w:val="004B24F3"/>
    <w:rsid w:val="004B257D"/>
    <w:rsid w:val="004B5B7D"/>
    <w:rsid w:val="004B5F02"/>
    <w:rsid w:val="004B77CB"/>
    <w:rsid w:val="004C05DF"/>
    <w:rsid w:val="004C07BD"/>
    <w:rsid w:val="004C0874"/>
    <w:rsid w:val="004C0A4C"/>
    <w:rsid w:val="004C0DE9"/>
    <w:rsid w:val="004C1553"/>
    <w:rsid w:val="004C2135"/>
    <w:rsid w:val="004C4F3C"/>
    <w:rsid w:val="004C6DED"/>
    <w:rsid w:val="004D00C4"/>
    <w:rsid w:val="004D734E"/>
    <w:rsid w:val="004D76A6"/>
    <w:rsid w:val="004E05B3"/>
    <w:rsid w:val="004E05F3"/>
    <w:rsid w:val="004E12BD"/>
    <w:rsid w:val="004E26CF"/>
    <w:rsid w:val="004E28D3"/>
    <w:rsid w:val="004F004A"/>
    <w:rsid w:val="004F0CA0"/>
    <w:rsid w:val="004F1716"/>
    <w:rsid w:val="004F1724"/>
    <w:rsid w:val="004F3512"/>
    <w:rsid w:val="004F3945"/>
    <w:rsid w:val="004F63AB"/>
    <w:rsid w:val="004F6B3F"/>
    <w:rsid w:val="005011A2"/>
    <w:rsid w:val="005033AB"/>
    <w:rsid w:val="005043E3"/>
    <w:rsid w:val="005049F7"/>
    <w:rsid w:val="0050792B"/>
    <w:rsid w:val="005121B2"/>
    <w:rsid w:val="00515BDF"/>
    <w:rsid w:val="00515F9F"/>
    <w:rsid w:val="00516E3C"/>
    <w:rsid w:val="00517DF7"/>
    <w:rsid w:val="00520C03"/>
    <w:rsid w:val="00521B58"/>
    <w:rsid w:val="00522A8A"/>
    <w:rsid w:val="005265FF"/>
    <w:rsid w:val="00531C98"/>
    <w:rsid w:val="00534238"/>
    <w:rsid w:val="0054186B"/>
    <w:rsid w:val="00541D19"/>
    <w:rsid w:val="00541F14"/>
    <w:rsid w:val="00543E52"/>
    <w:rsid w:val="00546A8F"/>
    <w:rsid w:val="00554659"/>
    <w:rsid w:val="0055558D"/>
    <w:rsid w:val="0055604C"/>
    <w:rsid w:val="005679D5"/>
    <w:rsid w:val="00570579"/>
    <w:rsid w:val="00572CB7"/>
    <w:rsid w:val="005761AA"/>
    <w:rsid w:val="00576C43"/>
    <w:rsid w:val="00576D63"/>
    <w:rsid w:val="00581558"/>
    <w:rsid w:val="0058286D"/>
    <w:rsid w:val="005829D0"/>
    <w:rsid w:val="005836EB"/>
    <w:rsid w:val="00585C29"/>
    <w:rsid w:val="00586F18"/>
    <w:rsid w:val="00587C27"/>
    <w:rsid w:val="00587D37"/>
    <w:rsid w:val="00590373"/>
    <w:rsid w:val="00594E4E"/>
    <w:rsid w:val="00595D22"/>
    <w:rsid w:val="005965E9"/>
    <w:rsid w:val="0059666A"/>
    <w:rsid w:val="005976E7"/>
    <w:rsid w:val="005A0F24"/>
    <w:rsid w:val="005A1116"/>
    <w:rsid w:val="005A11C6"/>
    <w:rsid w:val="005A25A2"/>
    <w:rsid w:val="005A3C03"/>
    <w:rsid w:val="005A649A"/>
    <w:rsid w:val="005A714A"/>
    <w:rsid w:val="005B29BF"/>
    <w:rsid w:val="005B5022"/>
    <w:rsid w:val="005C0AE1"/>
    <w:rsid w:val="005C3F49"/>
    <w:rsid w:val="005C5052"/>
    <w:rsid w:val="005C54D2"/>
    <w:rsid w:val="005E4659"/>
    <w:rsid w:val="005F23A0"/>
    <w:rsid w:val="005F27BB"/>
    <w:rsid w:val="006012C1"/>
    <w:rsid w:val="0060515F"/>
    <w:rsid w:val="006065DC"/>
    <w:rsid w:val="006077FC"/>
    <w:rsid w:val="00607A1A"/>
    <w:rsid w:val="00607FCF"/>
    <w:rsid w:val="00610D91"/>
    <w:rsid w:val="00611428"/>
    <w:rsid w:val="006148F9"/>
    <w:rsid w:val="0062329D"/>
    <w:rsid w:val="00624281"/>
    <w:rsid w:val="00624778"/>
    <w:rsid w:val="00625A03"/>
    <w:rsid w:val="00625DA5"/>
    <w:rsid w:val="006263E2"/>
    <w:rsid w:val="00626902"/>
    <w:rsid w:val="00630091"/>
    <w:rsid w:val="006307C4"/>
    <w:rsid w:val="006309EB"/>
    <w:rsid w:val="006347CE"/>
    <w:rsid w:val="00636618"/>
    <w:rsid w:val="00636AB7"/>
    <w:rsid w:val="00637843"/>
    <w:rsid w:val="0063793B"/>
    <w:rsid w:val="006479D2"/>
    <w:rsid w:val="0065086C"/>
    <w:rsid w:val="006526C7"/>
    <w:rsid w:val="006537D6"/>
    <w:rsid w:val="006545BA"/>
    <w:rsid w:val="0065622A"/>
    <w:rsid w:val="006577C6"/>
    <w:rsid w:val="00657BA7"/>
    <w:rsid w:val="00657DA9"/>
    <w:rsid w:val="00660301"/>
    <w:rsid w:val="0066139E"/>
    <w:rsid w:val="0066232D"/>
    <w:rsid w:val="00662E70"/>
    <w:rsid w:val="006639A2"/>
    <w:rsid w:val="00665539"/>
    <w:rsid w:val="006702D1"/>
    <w:rsid w:val="00673581"/>
    <w:rsid w:val="006768D3"/>
    <w:rsid w:val="00677699"/>
    <w:rsid w:val="0067775E"/>
    <w:rsid w:val="00682315"/>
    <w:rsid w:val="006834D4"/>
    <w:rsid w:val="006837A4"/>
    <w:rsid w:val="00684882"/>
    <w:rsid w:val="0068573B"/>
    <w:rsid w:val="00686D4A"/>
    <w:rsid w:val="00687610"/>
    <w:rsid w:val="00690D2A"/>
    <w:rsid w:val="00690D32"/>
    <w:rsid w:val="00691118"/>
    <w:rsid w:val="00692A37"/>
    <w:rsid w:val="00692F6F"/>
    <w:rsid w:val="00694E07"/>
    <w:rsid w:val="006956B5"/>
    <w:rsid w:val="006A2936"/>
    <w:rsid w:val="006A3E57"/>
    <w:rsid w:val="006A50C9"/>
    <w:rsid w:val="006A52FB"/>
    <w:rsid w:val="006A588B"/>
    <w:rsid w:val="006B0E58"/>
    <w:rsid w:val="006B1326"/>
    <w:rsid w:val="006B4A74"/>
    <w:rsid w:val="006C05E9"/>
    <w:rsid w:val="006C214A"/>
    <w:rsid w:val="006C2C9C"/>
    <w:rsid w:val="006C4D22"/>
    <w:rsid w:val="006C56DA"/>
    <w:rsid w:val="006C61FE"/>
    <w:rsid w:val="006C7637"/>
    <w:rsid w:val="006D09B2"/>
    <w:rsid w:val="006D4938"/>
    <w:rsid w:val="006D6B43"/>
    <w:rsid w:val="006E08FB"/>
    <w:rsid w:val="006E2AE6"/>
    <w:rsid w:val="006E440B"/>
    <w:rsid w:val="006E7F9C"/>
    <w:rsid w:val="006F6A57"/>
    <w:rsid w:val="006F7757"/>
    <w:rsid w:val="00702056"/>
    <w:rsid w:val="00705F13"/>
    <w:rsid w:val="007079E5"/>
    <w:rsid w:val="00712DFA"/>
    <w:rsid w:val="00713F19"/>
    <w:rsid w:val="00714E40"/>
    <w:rsid w:val="00716F74"/>
    <w:rsid w:val="007171F6"/>
    <w:rsid w:val="007218B4"/>
    <w:rsid w:val="0072275E"/>
    <w:rsid w:val="00722C7E"/>
    <w:rsid w:val="007274F0"/>
    <w:rsid w:val="00727CBB"/>
    <w:rsid w:val="007319C1"/>
    <w:rsid w:val="007363F0"/>
    <w:rsid w:val="007373D3"/>
    <w:rsid w:val="00737B9E"/>
    <w:rsid w:val="00743624"/>
    <w:rsid w:val="007457BC"/>
    <w:rsid w:val="00746C40"/>
    <w:rsid w:val="00765814"/>
    <w:rsid w:val="00774D6F"/>
    <w:rsid w:val="007751D4"/>
    <w:rsid w:val="007771CD"/>
    <w:rsid w:val="00781C7B"/>
    <w:rsid w:val="00782411"/>
    <w:rsid w:val="00782D33"/>
    <w:rsid w:val="00783971"/>
    <w:rsid w:val="00783CFE"/>
    <w:rsid w:val="00784EDC"/>
    <w:rsid w:val="00785C55"/>
    <w:rsid w:val="00785F9F"/>
    <w:rsid w:val="00790BB4"/>
    <w:rsid w:val="00791C67"/>
    <w:rsid w:val="00792EC9"/>
    <w:rsid w:val="00794129"/>
    <w:rsid w:val="00794368"/>
    <w:rsid w:val="00796C37"/>
    <w:rsid w:val="00797970"/>
    <w:rsid w:val="007A0BC0"/>
    <w:rsid w:val="007A2A30"/>
    <w:rsid w:val="007A4D37"/>
    <w:rsid w:val="007B44D2"/>
    <w:rsid w:val="007B6137"/>
    <w:rsid w:val="007B6E5F"/>
    <w:rsid w:val="007B761E"/>
    <w:rsid w:val="007C1483"/>
    <w:rsid w:val="007C405B"/>
    <w:rsid w:val="007C4D0B"/>
    <w:rsid w:val="007C6236"/>
    <w:rsid w:val="007D49D8"/>
    <w:rsid w:val="007D52C3"/>
    <w:rsid w:val="007E0195"/>
    <w:rsid w:val="007E0F2D"/>
    <w:rsid w:val="007E15A9"/>
    <w:rsid w:val="007E1810"/>
    <w:rsid w:val="007E1A79"/>
    <w:rsid w:val="007E1D3A"/>
    <w:rsid w:val="007E1FF0"/>
    <w:rsid w:val="007E4C02"/>
    <w:rsid w:val="007E4F77"/>
    <w:rsid w:val="007E5AE0"/>
    <w:rsid w:val="007E7B8C"/>
    <w:rsid w:val="007F5387"/>
    <w:rsid w:val="007F5835"/>
    <w:rsid w:val="007F70FD"/>
    <w:rsid w:val="00802625"/>
    <w:rsid w:val="0081005B"/>
    <w:rsid w:val="00810188"/>
    <w:rsid w:val="00813926"/>
    <w:rsid w:val="00813C43"/>
    <w:rsid w:val="00815A63"/>
    <w:rsid w:val="00816091"/>
    <w:rsid w:val="00820243"/>
    <w:rsid w:val="00820FBC"/>
    <w:rsid w:val="00821E7F"/>
    <w:rsid w:val="00826D38"/>
    <w:rsid w:val="0083155E"/>
    <w:rsid w:val="00832C85"/>
    <w:rsid w:val="00833634"/>
    <w:rsid w:val="00835F5E"/>
    <w:rsid w:val="008373EE"/>
    <w:rsid w:val="00841FF4"/>
    <w:rsid w:val="0084261A"/>
    <w:rsid w:val="008457BB"/>
    <w:rsid w:val="00845CDD"/>
    <w:rsid w:val="00845FDF"/>
    <w:rsid w:val="00853C22"/>
    <w:rsid w:val="00853F10"/>
    <w:rsid w:val="0085569B"/>
    <w:rsid w:val="008572A1"/>
    <w:rsid w:val="008603D6"/>
    <w:rsid w:val="008612F0"/>
    <w:rsid w:val="00861337"/>
    <w:rsid w:val="00867A53"/>
    <w:rsid w:val="008723B5"/>
    <w:rsid w:val="008773F6"/>
    <w:rsid w:val="00877CA3"/>
    <w:rsid w:val="00877D98"/>
    <w:rsid w:val="00880D11"/>
    <w:rsid w:val="00883CEB"/>
    <w:rsid w:val="00887CF3"/>
    <w:rsid w:val="00893885"/>
    <w:rsid w:val="008957EF"/>
    <w:rsid w:val="008A01E5"/>
    <w:rsid w:val="008A0436"/>
    <w:rsid w:val="008A3828"/>
    <w:rsid w:val="008A3897"/>
    <w:rsid w:val="008A3ADD"/>
    <w:rsid w:val="008A4A17"/>
    <w:rsid w:val="008A5612"/>
    <w:rsid w:val="008A56D2"/>
    <w:rsid w:val="008A59FC"/>
    <w:rsid w:val="008A5E01"/>
    <w:rsid w:val="008B00B6"/>
    <w:rsid w:val="008B1007"/>
    <w:rsid w:val="008B2E48"/>
    <w:rsid w:val="008B3D56"/>
    <w:rsid w:val="008B4FB4"/>
    <w:rsid w:val="008B5131"/>
    <w:rsid w:val="008B7289"/>
    <w:rsid w:val="008C06CA"/>
    <w:rsid w:val="008C2D17"/>
    <w:rsid w:val="008C7D72"/>
    <w:rsid w:val="008D0329"/>
    <w:rsid w:val="008D0885"/>
    <w:rsid w:val="008D46C5"/>
    <w:rsid w:val="008D6C9E"/>
    <w:rsid w:val="008D7D58"/>
    <w:rsid w:val="008E15D8"/>
    <w:rsid w:val="008E4788"/>
    <w:rsid w:val="008E69A8"/>
    <w:rsid w:val="008F0860"/>
    <w:rsid w:val="008F1330"/>
    <w:rsid w:val="008F6832"/>
    <w:rsid w:val="008F6DDB"/>
    <w:rsid w:val="008F6F16"/>
    <w:rsid w:val="008F784A"/>
    <w:rsid w:val="009002AE"/>
    <w:rsid w:val="00900C75"/>
    <w:rsid w:val="00900CA7"/>
    <w:rsid w:val="00902F9B"/>
    <w:rsid w:val="00905F8D"/>
    <w:rsid w:val="0090661F"/>
    <w:rsid w:val="00907009"/>
    <w:rsid w:val="009118AA"/>
    <w:rsid w:val="00912C72"/>
    <w:rsid w:val="00913931"/>
    <w:rsid w:val="0091663A"/>
    <w:rsid w:val="0092139B"/>
    <w:rsid w:val="00921D84"/>
    <w:rsid w:val="00927A38"/>
    <w:rsid w:val="00932896"/>
    <w:rsid w:val="009364BF"/>
    <w:rsid w:val="00940D06"/>
    <w:rsid w:val="00940F0A"/>
    <w:rsid w:val="00943BF6"/>
    <w:rsid w:val="00944376"/>
    <w:rsid w:val="009462F7"/>
    <w:rsid w:val="009503BF"/>
    <w:rsid w:val="00950CD1"/>
    <w:rsid w:val="00951656"/>
    <w:rsid w:val="009527FA"/>
    <w:rsid w:val="00953978"/>
    <w:rsid w:val="00953AA7"/>
    <w:rsid w:val="00955CA7"/>
    <w:rsid w:val="00956D67"/>
    <w:rsid w:val="00956DF8"/>
    <w:rsid w:val="009576E1"/>
    <w:rsid w:val="009576E2"/>
    <w:rsid w:val="00960B92"/>
    <w:rsid w:val="009649F3"/>
    <w:rsid w:val="0096569E"/>
    <w:rsid w:val="00966A05"/>
    <w:rsid w:val="00966F39"/>
    <w:rsid w:val="009700E3"/>
    <w:rsid w:val="00971273"/>
    <w:rsid w:val="0097167D"/>
    <w:rsid w:val="00974525"/>
    <w:rsid w:val="009754C7"/>
    <w:rsid w:val="009771CC"/>
    <w:rsid w:val="009804BC"/>
    <w:rsid w:val="00981739"/>
    <w:rsid w:val="00982E85"/>
    <w:rsid w:val="00986C3B"/>
    <w:rsid w:val="00987333"/>
    <w:rsid w:val="00991391"/>
    <w:rsid w:val="00993521"/>
    <w:rsid w:val="009938F9"/>
    <w:rsid w:val="009942C4"/>
    <w:rsid w:val="00995B9B"/>
    <w:rsid w:val="009970BD"/>
    <w:rsid w:val="009A0A9A"/>
    <w:rsid w:val="009A2667"/>
    <w:rsid w:val="009A366F"/>
    <w:rsid w:val="009A510F"/>
    <w:rsid w:val="009A5D74"/>
    <w:rsid w:val="009A5F09"/>
    <w:rsid w:val="009B0BCA"/>
    <w:rsid w:val="009B5BA2"/>
    <w:rsid w:val="009B7330"/>
    <w:rsid w:val="009C12F1"/>
    <w:rsid w:val="009C1A4F"/>
    <w:rsid w:val="009C3746"/>
    <w:rsid w:val="009C768A"/>
    <w:rsid w:val="009D4B5D"/>
    <w:rsid w:val="009D5AF1"/>
    <w:rsid w:val="009D64EA"/>
    <w:rsid w:val="009E2E26"/>
    <w:rsid w:val="009E358E"/>
    <w:rsid w:val="009E4036"/>
    <w:rsid w:val="009E51DC"/>
    <w:rsid w:val="009E6068"/>
    <w:rsid w:val="009E6DB0"/>
    <w:rsid w:val="009E7410"/>
    <w:rsid w:val="009F11AF"/>
    <w:rsid w:val="009F665B"/>
    <w:rsid w:val="00A05EB9"/>
    <w:rsid w:val="00A0611F"/>
    <w:rsid w:val="00A101A7"/>
    <w:rsid w:val="00A12D83"/>
    <w:rsid w:val="00A132D5"/>
    <w:rsid w:val="00A135E1"/>
    <w:rsid w:val="00A15DF7"/>
    <w:rsid w:val="00A17862"/>
    <w:rsid w:val="00A21F63"/>
    <w:rsid w:val="00A2389F"/>
    <w:rsid w:val="00A26EB9"/>
    <w:rsid w:val="00A30CF0"/>
    <w:rsid w:val="00A37565"/>
    <w:rsid w:val="00A425E6"/>
    <w:rsid w:val="00A456A5"/>
    <w:rsid w:val="00A4638C"/>
    <w:rsid w:val="00A505D5"/>
    <w:rsid w:val="00A50606"/>
    <w:rsid w:val="00A55CCB"/>
    <w:rsid w:val="00A562D5"/>
    <w:rsid w:val="00A56437"/>
    <w:rsid w:val="00A57073"/>
    <w:rsid w:val="00A61A81"/>
    <w:rsid w:val="00A6457F"/>
    <w:rsid w:val="00A70115"/>
    <w:rsid w:val="00A70A5F"/>
    <w:rsid w:val="00A72010"/>
    <w:rsid w:val="00A73330"/>
    <w:rsid w:val="00A779DA"/>
    <w:rsid w:val="00A81420"/>
    <w:rsid w:val="00A81DAB"/>
    <w:rsid w:val="00A8315E"/>
    <w:rsid w:val="00A92EA3"/>
    <w:rsid w:val="00A95D37"/>
    <w:rsid w:val="00A970C6"/>
    <w:rsid w:val="00AA14E2"/>
    <w:rsid w:val="00AA322C"/>
    <w:rsid w:val="00AA44DA"/>
    <w:rsid w:val="00AA4A91"/>
    <w:rsid w:val="00AA50B6"/>
    <w:rsid w:val="00AA5FAE"/>
    <w:rsid w:val="00AB02B6"/>
    <w:rsid w:val="00AB033E"/>
    <w:rsid w:val="00AB2D5C"/>
    <w:rsid w:val="00AC161B"/>
    <w:rsid w:val="00AC2301"/>
    <w:rsid w:val="00AC6B25"/>
    <w:rsid w:val="00AD37F9"/>
    <w:rsid w:val="00AE28B0"/>
    <w:rsid w:val="00AE5495"/>
    <w:rsid w:val="00AE6109"/>
    <w:rsid w:val="00AE7171"/>
    <w:rsid w:val="00AF0A1B"/>
    <w:rsid w:val="00AF1A26"/>
    <w:rsid w:val="00AF37BE"/>
    <w:rsid w:val="00AF3C8F"/>
    <w:rsid w:val="00AF7679"/>
    <w:rsid w:val="00B00CD4"/>
    <w:rsid w:val="00B026F0"/>
    <w:rsid w:val="00B0607E"/>
    <w:rsid w:val="00B07AB9"/>
    <w:rsid w:val="00B11C92"/>
    <w:rsid w:val="00B1431E"/>
    <w:rsid w:val="00B16EBF"/>
    <w:rsid w:val="00B20EBE"/>
    <w:rsid w:val="00B21BC3"/>
    <w:rsid w:val="00B2466B"/>
    <w:rsid w:val="00B27499"/>
    <w:rsid w:val="00B32133"/>
    <w:rsid w:val="00B34DD0"/>
    <w:rsid w:val="00B35EE0"/>
    <w:rsid w:val="00B37343"/>
    <w:rsid w:val="00B4064F"/>
    <w:rsid w:val="00B45988"/>
    <w:rsid w:val="00B47A22"/>
    <w:rsid w:val="00B569A0"/>
    <w:rsid w:val="00B5775A"/>
    <w:rsid w:val="00B6102A"/>
    <w:rsid w:val="00B617C4"/>
    <w:rsid w:val="00B627FF"/>
    <w:rsid w:val="00B63442"/>
    <w:rsid w:val="00B70A8D"/>
    <w:rsid w:val="00B70F59"/>
    <w:rsid w:val="00B7331C"/>
    <w:rsid w:val="00B73CF2"/>
    <w:rsid w:val="00B74C65"/>
    <w:rsid w:val="00B80888"/>
    <w:rsid w:val="00B80B03"/>
    <w:rsid w:val="00B818C0"/>
    <w:rsid w:val="00B828EE"/>
    <w:rsid w:val="00B83847"/>
    <w:rsid w:val="00B84247"/>
    <w:rsid w:val="00B85369"/>
    <w:rsid w:val="00B93B65"/>
    <w:rsid w:val="00B94FAB"/>
    <w:rsid w:val="00B97EA6"/>
    <w:rsid w:val="00BA4261"/>
    <w:rsid w:val="00BA6F86"/>
    <w:rsid w:val="00BB3387"/>
    <w:rsid w:val="00BB382D"/>
    <w:rsid w:val="00BB40A9"/>
    <w:rsid w:val="00BC0CE6"/>
    <w:rsid w:val="00BC1C30"/>
    <w:rsid w:val="00BC2B93"/>
    <w:rsid w:val="00BC3096"/>
    <w:rsid w:val="00BC46CD"/>
    <w:rsid w:val="00BC5256"/>
    <w:rsid w:val="00BC7FB0"/>
    <w:rsid w:val="00BD1DC5"/>
    <w:rsid w:val="00BD4CC0"/>
    <w:rsid w:val="00BD665B"/>
    <w:rsid w:val="00BE226F"/>
    <w:rsid w:val="00BE3856"/>
    <w:rsid w:val="00BE5832"/>
    <w:rsid w:val="00BF1755"/>
    <w:rsid w:val="00BF306B"/>
    <w:rsid w:val="00BF44F7"/>
    <w:rsid w:val="00BF59B0"/>
    <w:rsid w:val="00BF75BA"/>
    <w:rsid w:val="00C0509A"/>
    <w:rsid w:val="00C0588A"/>
    <w:rsid w:val="00C1055F"/>
    <w:rsid w:val="00C11571"/>
    <w:rsid w:val="00C17D36"/>
    <w:rsid w:val="00C241A9"/>
    <w:rsid w:val="00C27581"/>
    <w:rsid w:val="00C27BA5"/>
    <w:rsid w:val="00C318D4"/>
    <w:rsid w:val="00C320E6"/>
    <w:rsid w:val="00C32894"/>
    <w:rsid w:val="00C34FC4"/>
    <w:rsid w:val="00C35CAF"/>
    <w:rsid w:val="00C3694D"/>
    <w:rsid w:val="00C37412"/>
    <w:rsid w:val="00C41A8C"/>
    <w:rsid w:val="00C43226"/>
    <w:rsid w:val="00C47842"/>
    <w:rsid w:val="00C510D8"/>
    <w:rsid w:val="00C53580"/>
    <w:rsid w:val="00C577CF"/>
    <w:rsid w:val="00C62523"/>
    <w:rsid w:val="00C625FD"/>
    <w:rsid w:val="00C643FD"/>
    <w:rsid w:val="00C66644"/>
    <w:rsid w:val="00C670BF"/>
    <w:rsid w:val="00C703A7"/>
    <w:rsid w:val="00C713E3"/>
    <w:rsid w:val="00C71ADC"/>
    <w:rsid w:val="00C72A8D"/>
    <w:rsid w:val="00C72E33"/>
    <w:rsid w:val="00C73D43"/>
    <w:rsid w:val="00C76F27"/>
    <w:rsid w:val="00C77C40"/>
    <w:rsid w:val="00C815AF"/>
    <w:rsid w:val="00C81E9F"/>
    <w:rsid w:val="00C82069"/>
    <w:rsid w:val="00C845EB"/>
    <w:rsid w:val="00C84F1E"/>
    <w:rsid w:val="00C8678F"/>
    <w:rsid w:val="00C86AEB"/>
    <w:rsid w:val="00C87EE0"/>
    <w:rsid w:val="00C92FF1"/>
    <w:rsid w:val="00C93E7A"/>
    <w:rsid w:val="00C94E49"/>
    <w:rsid w:val="00C95118"/>
    <w:rsid w:val="00C96CB6"/>
    <w:rsid w:val="00CA0808"/>
    <w:rsid w:val="00CA1070"/>
    <w:rsid w:val="00CA18F6"/>
    <w:rsid w:val="00CA263E"/>
    <w:rsid w:val="00CA4BB2"/>
    <w:rsid w:val="00CA60B4"/>
    <w:rsid w:val="00CA68AF"/>
    <w:rsid w:val="00CA6DEB"/>
    <w:rsid w:val="00CB2C0B"/>
    <w:rsid w:val="00CB340E"/>
    <w:rsid w:val="00CC2CC6"/>
    <w:rsid w:val="00CC3FFD"/>
    <w:rsid w:val="00CC602C"/>
    <w:rsid w:val="00CC785D"/>
    <w:rsid w:val="00CD044D"/>
    <w:rsid w:val="00CD1AFD"/>
    <w:rsid w:val="00CD2643"/>
    <w:rsid w:val="00CD3E93"/>
    <w:rsid w:val="00CE10D6"/>
    <w:rsid w:val="00CE227A"/>
    <w:rsid w:val="00CE45C7"/>
    <w:rsid w:val="00CE5BA5"/>
    <w:rsid w:val="00CF11E9"/>
    <w:rsid w:val="00CF28E9"/>
    <w:rsid w:val="00CF40EB"/>
    <w:rsid w:val="00CF4240"/>
    <w:rsid w:val="00CF7EAE"/>
    <w:rsid w:val="00D00AFD"/>
    <w:rsid w:val="00D015EF"/>
    <w:rsid w:val="00D018A1"/>
    <w:rsid w:val="00D01B20"/>
    <w:rsid w:val="00D03750"/>
    <w:rsid w:val="00D0477B"/>
    <w:rsid w:val="00D04815"/>
    <w:rsid w:val="00D05D60"/>
    <w:rsid w:val="00D12D9E"/>
    <w:rsid w:val="00D14860"/>
    <w:rsid w:val="00D15650"/>
    <w:rsid w:val="00D207FA"/>
    <w:rsid w:val="00D217F1"/>
    <w:rsid w:val="00D30663"/>
    <w:rsid w:val="00D3172D"/>
    <w:rsid w:val="00D3446A"/>
    <w:rsid w:val="00D40B52"/>
    <w:rsid w:val="00D410C8"/>
    <w:rsid w:val="00D42711"/>
    <w:rsid w:val="00D448F8"/>
    <w:rsid w:val="00D44F3B"/>
    <w:rsid w:val="00D45104"/>
    <w:rsid w:val="00D46C03"/>
    <w:rsid w:val="00D50A1E"/>
    <w:rsid w:val="00D52A7A"/>
    <w:rsid w:val="00D531B4"/>
    <w:rsid w:val="00D56B4C"/>
    <w:rsid w:val="00D57E2D"/>
    <w:rsid w:val="00D6090B"/>
    <w:rsid w:val="00D609DD"/>
    <w:rsid w:val="00D61DC1"/>
    <w:rsid w:val="00D63109"/>
    <w:rsid w:val="00D6413D"/>
    <w:rsid w:val="00D64DCA"/>
    <w:rsid w:val="00D67C5B"/>
    <w:rsid w:val="00D71733"/>
    <w:rsid w:val="00D75E0C"/>
    <w:rsid w:val="00D804EC"/>
    <w:rsid w:val="00D80880"/>
    <w:rsid w:val="00D80F44"/>
    <w:rsid w:val="00D83F21"/>
    <w:rsid w:val="00D91734"/>
    <w:rsid w:val="00D94EBC"/>
    <w:rsid w:val="00D97CD0"/>
    <w:rsid w:val="00D97FC6"/>
    <w:rsid w:val="00DA0E6C"/>
    <w:rsid w:val="00DA266A"/>
    <w:rsid w:val="00DA2A93"/>
    <w:rsid w:val="00DA2E47"/>
    <w:rsid w:val="00DA39E7"/>
    <w:rsid w:val="00DA501D"/>
    <w:rsid w:val="00DA60F4"/>
    <w:rsid w:val="00DA7A09"/>
    <w:rsid w:val="00DB64EB"/>
    <w:rsid w:val="00DC039E"/>
    <w:rsid w:val="00DC07EB"/>
    <w:rsid w:val="00DD3C25"/>
    <w:rsid w:val="00DD3D99"/>
    <w:rsid w:val="00DE03D6"/>
    <w:rsid w:val="00DE3C1F"/>
    <w:rsid w:val="00DE40CE"/>
    <w:rsid w:val="00DE5923"/>
    <w:rsid w:val="00DE68E6"/>
    <w:rsid w:val="00DE7D4B"/>
    <w:rsid w:val="00DF34FD"/>
    <w:rsid w:val="00DF57B4"/>
    <w:rsid w:val="00DF5FB9"/>
    <w:rsid w:val="00E04021"/>
    <w:rsid w:val="00E07E34"/>
    <w:rsid w:val="00E07E40"/>
    <w:rsid w:val="00E11D64"/>
    <w:rsid w:val="00E1589B"/>
    <w:rsid w:val="00E1776B"/>
    <w:rsid w:val="00E2092B"/>
    <w:rsid w:val="00E21E77"/>
    <w:rsid w:val="00E23583"/>
    <w:rsid w:val="00E26507"/>
    <w:rsid w:val="00E279A7"/>
    <w:rsid w:val="00E30BB9"/>
    <w:rsid w:val="00E323F0"/>
    <w:rsid w:val="00E42947"/>
    <w:rsid w:val="00E4314C"/>
    <w:rsid w:val="00E44C30"/>
    <w:rsid w:val="00E44F77"/>
    <w:rsid w:val="00E458F7"/>
    <w:rsid w:val="00E47BAF"/>
    <w:rsid w:val="00E501BF"/>
    <w:rsid w:val="00E52A70"/>
    <w:rsid w:val="00E54F91"/>
    <w:rsid w:val="00E5598B"/>
    <w:rsid w:val="00E55B98"/>
    <w:rsid w:val="00E55C09"/>
    <w:rsid w:val="00E56FA7"/>
    <w:rsid w:val="00E5757E"/>
    <w:rsid w:val="00E6079B"/>
    <w:rsid w:val="00E61756"/>
    <w:rsid w:val="00E61C0E"/>
    <w:rsid w:val="00E6737B"/>
    <w:rsid w:val="00E72E99"/>
    <w:rsid w:val="00E804C8"/>
    <w:rsid w:val="00E82E05"/>
    <w:rsid w:val="00E838B0"/>
    <w:rsid w:val="00E85109"/>
    <w:rsid w:val="00E863FC"/>
    <w:rsid w:val="00E91309"/>
    <w:rsid w:val="00E9470C"/>
    <w:rsid w:val="00E94B97"/>
    <w:rsid w:val="00E955A8"/>
    <w:rsid w:val="00EA33D9"/>
    <w:rsid w:val="00EA3926"/>
    <w:rsid w:val="00EA3934"/>
    <w:rsid w:val="00EA4050"/>
    <w:rsid w:val="00EA4EF8"/>
    <w:rsid w:val="00EA5C49"/>
    <w:rsid w:val="00EB0857"/>
    <w:rsid w:val="00EB20DE"/>
    <w:rsid w:val="00EB4048"/>
    <w:rsid w:val="00EB7DA9"/>
    <w:rsid w:val="00EC1DA1"/>
    <w:rsid w:val="00EC3673"/>
    <w:rsid w:val="00EC381C"/>
    <w:rsid w:val="00EC7B63"/>
    <w:rsid w:val="00ED0540"/>
    <w:rsid w:val="00ED50D5"/>
    <w:rsid w:val="00EE23E2"/>
    <w:rsid w:val="00EE6265"/>
    <w:rsid w:val="00EE6E48"/>
    <w:rsid w:val="00EE7475"/>
    <w:rsid w:val="00EF4294"/>
    <w:rsid w:val="00EF4464"/>
    <w:rsid w:val="00EF4992"/>
    <w:rsid w:val="00F05339"/>
    <w:rsid w:val="00F07DC3"/>
    <w:rsid w:val="00F1042D"/>
    <w:rsid w:val="00F10C27"/>
    <w:rsid w:val="00F114FA"/>
    <w:rsid w:val="00F116D0"/>
    <w:rsid w:val="00F122E8"/>
    <w:rsid w:val="00F133C0"/>
    <w:rsid w:val="00F140ED"/>
    <w:rsid w:val="00F204DB"/>
    <w:rsid w:val="00F22A7F"/>
    <w:rsid w:val="00F25366"/>
    <w:rsid w:val="00F260A0"/>
    <w:rsid w:val="00F3047F"/>
    <w:rsid w:val="00F322B6"/>
    <w:rsid w:val="00F324E8"/>
    <w:rsid w:val="00F32F90"/>
    <w:rsid w:val="00F34CEA"/>
    <w:rsid w:val="00F3776F"/>
    <w:rsid w:val="00F40034"/>
    <w:rsid w:val="00F423EE"/>
    <w:rsid w:val="00F45727"/>
    <w:rsid w:val="00F468B4"/>
    <w:rsid w:val="00F500E3"/>
    <w:rsid w:val="00F51E96"/>
    <w:rsid w:val="00F533B2"/>
    <w:rsid w:val="00F5747B"/>
    <w:rsid w:val="00F62E5F"/>
    <w:rsid w:val="00F65B67"/>
    <w:rsid w:val="00F672EF"/>
    <w:rsid w:val="00F7500B"/>
    <w:rsid w:val="00F76C43"/>
    <w:rsid w:val="00F83EF2"/>
    <w:rsid w:val="00FA3C10"/>
    <w:rsid w:val="00FA466D"/>
    <w:rsid w:val="00FA5EB4"/>
    <w:rsid w:val="00FA6E12"/>
    <w:rsid w:val="00FB185A"/>
    <w:rsid w:val="00FB3A58"/>
    <w:rsid w:val="00FB6B15"/>
    <w:rsid w:val="00FC190B"/>
    <w:rsid w:val="00FC3E67"/>
    <w:rsid w:val="00FC401A"/>
    <w:rsid w:val="00FC5C27"/>
    <w:rsid w:val="00FC7409"/>
    <w:rsid w:val="00FD1754"/>
    <w:rsid w:val="00FD208F"/>
    <w:rsid w:val="00FD4149"/>
    <w:rsid w:val="00FD7084"/>
    <w:rsid w:val="00FE22AD"/>
    <w:rsid w:val="00FE2522"/>
    <w:rsid w:val="00FE36CA"/>
    <w:rsid w:val="00FE4A49"/>
    <w:rsid w:val="00FE4B32"/>
    <w:rsid w:val="00FE4C78"/>
    <w:rsid w:val="00FE50F4"/>
    <w:rsid w:val="00FE653A"/>
    <w:rsid w:val="00FF0827"/>
    <w:rsid w:val="00FF325C"/>
    <w:rsid w:val="00FF4598"/>
    <w:rsid w:val="00FF5D10"/>
    <w:rsid w:val="00FF6EA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0E744B"/>
  <w15:docId w15:val="{F1ED96AF-3E5B-4E6B-8A29-39F8563B5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sz w:val="22"/>
        <w:szCs w:val="22"/>
        <w:lang w:val="en-US"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3FC5"/>
  </w:style>
  <w:style w:type="paragraph" w:styleId="Heading1">
    <w:name w:val="heading 1"/>
    <w:basedOn w:val="Normal"/>
    <w:next w:val="Normal"/>
    <w:link w:val="Heading1Char"/>
    <w:uiPriority w:val="9"/>
    <w:qFormat/>
    <w:pPr>
      <w:keepNext/>
      <w:keepLines/>
      <w:spacing w:before="240" w:after="0"/>
      <w:outlineLvl w:val="0"/>
    </w:pPr>
    <w:rPr>
      <w:rFonts w:ascii="Cambria" w:eastAsia="Times New Roman" w:hAnsi="Cambria" w:cs="Times New Roman"/>
      <w:color w:val="365F91"/>
      <w:sz w:val="32"/>
      <w:szCs w:val="32"/>
    </w:rPr>
  </w:style>
  <w:style w:type="paragraph" w:styleId="Heading2">
    <w:name w:val="heading 2"/>
    <w:basedOn w:val="Normal"/>
    <w:next w:val="Normal"/>
    <w:link w:val="Heading2Char"/>
    <w:uiPriority w:val="9"/>
    <w:qFormat/>
    <w:pPr>
      <w:keepNext/>
      <w:keepLines/>
      <w:spacing w:before="40" w:after="0"/>
      <w:outlineLvl w:val="1"/>
    </w:pPr>
    <w:rPr>
      <w:rFonts w:ascii="Calibri Light" w:eastAsia="SimSun" w:hAnsi="Calibri Light" w:cs="Times New Roman"/>
      <w:color w:val="2E74B5"/>
      <w:sz w:val="26"/>
      <w:szCs w:val="26"/>
    </w:rPr>
  </w:style>
  <w:style w:type="paragraph" w:styleId="Heading3">
    <w:name w:val="heading 3"/>
    <w:basedOn w:val="Normal"/>
    <w:next w:val="Normal"/>
    <w:link w:val="Heading3Char"/>
    <w:uiPriority w:val="9"/>
    <w:qFormat/>
    <w:pPr>
      <w:keepNext/>
      <w:keepLines/>
      <w:spacing w:before="40" w:after="0"/>
      <w:outlineLvl w:val="2"/>
    </w:pPr>
    <w:rPr>
      <w:rFonts w:ascii="Calibri Light" w:eastAsia="SimSun" w:hAnsi="Calibri Light" w:cs="Times New Roman"/>
      <w:color w:val="1F4D78"/>
      <w:sz w:val="24"/>
      <w:szCs w:val="24"/>
    </w:rPr>
  </w:style>
  <w:style w:type="paragraph" w:styleId="Heading4">
    <w:name w:val="heading 4"/>
    <w:basedOn w:val="Normal"/>
    <w:next w:val="Normal"/>
    <w:link w:val="Heading4Char"/>
    <w:uiPriority w:val="9"/>
    <w:semiHidden/>
    <w:unhideWhenUsed/>
    <w:qFormat/>
    <w:rsid w:val="004569C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5A3C03"/>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link w:val="Heading6Char"/>
    <w:uiPriority w:val="9"/>
    <w:qFormat/>
    <w:pPr>
      <w:spacing w:before="100" w:beforeAutospacing="1" w:after="100" w:afterAutospacing="1"/>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Cambria" w:eastAsia="Times New Roman" w:hAnsi="Cambria" w:cs="Times New Roman"/>
      <w:color w:val="365F91"/>
      <w:sz w:val="32"/>
      <w:szCs w:val="32"/>
    </w:rPr>
  </w:style>
  <w:style w:type="character" w:customStyle="1" w:styleId="Heading6Char">
    <w:name w:val="Heading 6 Char"/>
    <w:basedOn w:val="DefaultParagraphFont"/>
    <w:link w:val="Heading6"/>
    <w:uiPriority w:val="9"/>
    <w:rPr>
      <w:rFonts w:ascii="Times New Roman" w:eastAsia="Times New Roman" w:hAnsi="Times New Roman" w:cs="Times New Roman"/>
      <w:b/>
      <w:bCs/>
      <w:sz w:val="15"/>
      <w:szCs w:val="15"/>
    </w:rPr>
  </w:style>
  <w:style w:type="character" w:customStyle="1" w:styleId="fontstyle01">
    <w:name w:val="fontstyle01"/>
    <w:basedOn w:val="DefaultParagraphFont"/>
    <w:rPr>
      <w:rFonts w:ascii="AdvTT3713a231" w:hAnsi="AdvTT3713a231" w:hint="default"/>
      <w:b w:val="0"/>
      <w:bCs w:val="0"/>
      <w:i w:val="0"/>
      <w:iCs w:val="0"/>
      <w:color w:val="131413"/>
      <w:sz w:val="18"/>
      <w:szCs w:val="18"/>
    </w:rPr>
  </w:style>
  <w:style w:type="paragraph" w:styleId="ListParagraph">
    <w:name w:val="List Paragraph"/>
    <w:basedOn w:val="Normal"/>
    <w:uiPriority w:val="1"/>
    <w:qFormat/>
    <w:pPr>
      <w:ind w:left="720"/>
      <w:contextualSpacing/>
    </w:pPr>
  </w:style>
  <w:style w:type="table" w:styleId="TableGrid">
    <w:name w:val="Table Grid"/>
    <w:basedOn w:val="TableNormal"/>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qFormat/>
    <w:rPr>
      <w:i/>
      <w:iCs/>
      <w:color w:val="44546A"/>
      <w:sz w:val="18"/>
      <w:szCs w:val="18"/>
    </w:rPr>
  </w:style>
  <w:style w:type="paragraph" w:styleId="Header">
    <w:name w:val="header"/>
    <w:basedOn w:val="Normal"/>
    <w:link w:val="HeaderChar"/>
    <w:uiPriority w:val="99"/>
    <w:pPr>
      <w:tabs>
        <w:tab w:val="center" w:pos="4680"/>
        <w:tab w:val="right" w:pos="9360"/>
      </w:tabs>
      <w:spacing w:after="0"/>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pPr>
  </w:style>
  <w:style w:type="character" w:customStyle="1" w:styleId="FooterChar">
    <w:name w:val="Footer Char"/>
    <w:basedOn w:val="DefaultParagraphFont"/>
    <w:link w:val="Footer"/>
    <w:uiPriority w:val="99"/>
  </w:style>
  <w:style w:type="paragraph" w:customStyle="1" w:styleId="11">
    <w:name w:val="عنوان 11"/>
    <w:basedOn w:val="Normal"/>
    <w:next w:val="Normal"/>
    <w:uiPriority w:val="9"/>
    <w:qFormat/>
    <w:pPr>
      <w:keepNext/>
      <w:keepLines/>
      <w:spacing w:before="240" w:after="0"/>
      <w:outlineLvl w:val="0"/>
    </w:pPr>
    <w:rPr>
      <w:rFonts w:ascii="Cambria" w:eastAsia="Times New Roman" w:hAnsi="Cambria" w:cs="Times New Roman"/>
      <w:color w:val="365F91"/>
      <w:sz w:val="32"/>
      <w:szCs w:val="32"/>
    </w:rPr>
  </w:style>
  <w:style w:type="paragraph" w:customStyle="1" w:styleId="1">
    <w:name w:val="نص في بالون1"/>
    <w:basedOn w:val="Normal"/>
    <w:next w:val="BalloonText"/>
    <w:link w:val="Char"/>
    <w:uiPriority w:val="99"/>
    <w:pPr>
      <w:spacing w:after="0"/>
    </w:pPr>
    <w:rPr>
      <w:rFonts w:ascii="Tahoma" w:hAnsi="Tahoma" w:cs="Tahoma"/>
      <w:sz w:val="16"/>
      <w:szCs w:val="16"/>
    </w:rPr>
  </w:style>
  <w:style w:type="character" w:customStyle="1" w:styleId="Char">
    <w:name w:val="نص في بالون Char"/>
    <w:basedOn w:val="DefaultParagraphFont"/>
    <w:link w:val="1"/>
    <w:uiPriority w:val="99"/>
    <w:rPr>
      <w:rFonts w:ascii="Tahoma" w:hAnsi="Tahoma" w:cs="Tahoma"/>
      <w:sz w:val="16"/>
      <w:szCs w:val="16"/>
    </w:rPr>
  </w:style>
  <w:style w:type="paragraph" w:styleId="NormalWeb">
    <w:name w:val="Normal (Web)"/>
    <w:basedOn w:val="Normal"/>
    <w:uiPriority w:val="99"/>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rPr>
      <w:color w:val="0000FF"/>
      <w:u w:val="single"/>
    </w:rPr>
  </w:style>
  <w:style w:type="character" w:styleId="Emphasis">
    <w:name w:val="Emphasis"/>
    <w:basedOn w:val="DefaultParagraphFont"/>
    <w:uiPriority w:val="20"/>
    <w:qFormat/>
    <w:rPr>
      <w:i/>
      <w:iCs/>
    </w:rPr>
  </w:style>
  <w:style w:type="table" w:customStyle="1" w:styleId="-41">
    <w:name w:val="تظليل فاتح - تمييز 41"/>
    <w:basedOn w:val="TableNormal"/>
    <w:next w:val="LightShading-Accent4"/>
    <w:uiPriority w:val="60"/>
    <w:pPr>
      <w:spacing w:after="0"/>
    </w:pPr>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
    <w:name w:val="تظليل فاتح - تمييز 51"/>
    <w:basedOn w:val="TableNormal"/>
    <w:next w:val="LightShading-Accent5"/>
    <w:uiPriority w:val="60"/>
    <w:pPr>
      <w:spacing w:after="0"/>
    </w:pPr>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0">
    <w:name w:val="تظليل فاتح1"/>
    <w:basedOn w:val="TableNormal"/>
    <w:next w:val="LightShading"/>
    <w:uiPriority w:val="60"/>
    <w:pPr>
      <w:spacing w:after="0"/>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Strong">
    <w:name w:val="Strong"/>
    <w:basedOn w:val="DefaultParagraphFont"/>
    <w:uiPriority w:val="22"/>
    <w:qFormat/>
    <w:rPr>
      <w:b/>
      <w:bCs/>
    </w:rPr>
  </w:style>
  <w:style w:type="character" w:customStyle="1" w:styleId="std">
    <w:name w:val="std"/>
    <w:basedOn w:val="DefaultParagraphFont"/>
  </w:style>
  <w:style w:type="character" w:styleId="CommentReference">
    <w:name w:val="annotation reference"/>
    <w:basedOn w:val="DefaultParagraphFont"/>
    <w:uiPriority w:val="99"/>
    <w:rPr>
      <w:sz w:val="16"/>
      <w:szCs w:val="16"/>
    </w:rPr>
  </w:style>
  <w:style w:type="paragraph" w:customStyle="1" w:styleId="12">
    <w:name w:val="نص تعليق1"/>
    <w:basedOn w:val="Normal"/>
    <w:next w:val="CommentText"/>
    <w:link w:val="Char0"/>
    <w:uiPriority w:val="99"/>
    <w:rPr>
      <w:sz w:val="20"/>
      <w:szCs w:val="20"/>
    </w:rPr>
  </w:style>
  <w:style w:type="character" w:customStyle="1" w:styleId="Char0">
    <w:name w:val="نص تعليق Char"/>
    <w:basedOn w:val="DefaultParagraphFont"/>
    <w:link w:val="12"/>
    <w:uiPriority w:val="99"/>
    <w:rPr>
      <w:sz w:val="20"/>
      <w:szCs w:val="20"/>
    </w:rPr>
  </w:style>
  <w:style w:type="paragraph" w:customStyle="1" w:styleId="13">
    <w:name w:val="موضوع تعليق1"/>
    <w:basedOn w:val="CommentText"/>
    <w:next w:val="CommentText"/>
    <w:uiPriority w:val="99"/>
    <w:rPr>
      <w:b/>
      <w:bCs/>
    </w:rPr>
  </w:style>
  <w:style w:type="character" w:customStyle="1" w:styleId="CommentSubjectChar">
    <w:name w:val="Comment Subject Char"/>
    <w:basedOn w:val="Char0"/>
    <w:link w:val="CommentSubject"/>
    <w:uiPriority w:val="99"/>
    <w:rPr>
      <w:b/>
      <w:bCs/>
      <w:sz w:val="20"/>
      <w:szCs w:val="20"/>
    </w:rPr>
  </w:style>
  <w:style w:type="character" w:customStyle="1" w:styleId="1Char1">
    <w:name w:val="عنوان 1 Char1"/>
    <w:basedOn w:val="DefaultParagraphFont"/>
    <w:uiPriority w:val="9"/>
    <w:rPr>
      <w:rFonts w:ascii="Calibri Light" w:eastAsia="SimSun" w:hAnsi="Calibri Light" w:cs="Times New Roman"/>
      <w:color w:val="2E74B5"/>
      <w:sz w:val="32"/>
      <w:szCs w:val="32"/>
    </w:rPr>
  </w:style>
  <w:style w:type="paragraph" w:styleId="BalloonText">
    <w:name w:val="Balloon Text"/>
    <w:basedOn w:val="Normal"/>
    <w:link w:val="BalloonTextChar"/>
    <w:uiPriority w:val="99"/>
    <w:pPr>
      <w:spacing w:after="0"/>
    </w:pPr>
    <w:rPr>
      <w:rFonts w:ascii="Tahoma" w:hAnsi="Tahoma" w:cs="Tahoma"/>
      <w:sz w:val="18"/>
      <w:szCs w:val="18"/>
    </w:rPr>
  </w:style>
  <w:style w:type="character" w:customStyle="1" w:styleId="BalloonTextChar">
    <w:name w:val="Balloon Text Char"/>
    <w:basedOn w:val="DefaultParagraphFont"/>
    <w:link w:val="BalloonText"/>
    <w:uiPriority w:val="99"/>
    <w:rPr>
      <w:rFonts w:ascii="Tahoma" w:hAnsi="Tahoma" w:cs="Tahoma"/>
      <w:sz w:val="18"/>
      <w:szCs w:val="18"/>
    </w:rPr>
  </w:style>
  <w:style w:type="table" w:styleId="LightShading-Accent4">
    <w:name w:val="Light Shading Accent 4"/>
    <w:basedOn w:val="TableNormal"/>
    <w:uiPriority w:val="60"/>
    <w:pPr>
      <w:spacing w:after="0"/>
    </w:pPr>
    <w:rPr>
      <w:color w:val="BF8F00"/>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styleId="LightShading-Accent5">
    <w:name w:val="Light Shading Accent 5"/>
    <w:basedOn w:val="TableNormal"/>
    <w:uiPriority w:val="60"/>
    <w:pPr>
      <w:spacing w:after="0"/>
    </w:pPr>
    <w:rPr>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LightShading">
    <w:name w:val="Light Shading"/>
    <w:basedOn w:val="TableNormal"/>
    <w:uiPriority w:val="60"/>
    <w:pPr>
      <w:spacing w:after="0"/>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CommentText">
    <w:name w:val="annotation text"/>
    <w:basedOn w:val="Normal"/>
    <w:link w:val="CommentTextChar"/>
    <w:uiPriority w:val="99"/>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rPr>
      <w:b/>
      <w:bCs/>
    </w:rPr>
  </w:style>
  <w:style w:type="character" w:customStyle="1" w:styleId="CommentSubjectChar1">
    <w:name w:val="Comment Subject Char1"/>
    <w:basedOn w:val="CommentTextChar"/>
    <w:uiPriority w:val="99"/>
    <w:rPr>
      <w:b/>
      <w:bCs/>
      <w:sz w:val="20"/>
      <w:szCs w:val="20"/>
    </w:rPr>
  </w:style>
  <w:style w:type="character" w:customStyle="1" w:styleId="Char1">
    <w:name w:val="موضوع تعليق Char1"/>
    <w:basedOn w:val="CommentTextChar"/>
    <w:uiPriority w:val="99"/>
    <w:rPr>
      <w:b/>
      <w:bCs/>
      <w:sz w:val="20"/>
      <w:szCs w:val="20"/>
    </w:rPr>
  </w:style>
  <w:style w:type="paragraph" w:styleId="Revision">
    <w:name w:val="Revision"/>
    <w:uiPriority w:val="99"/>
    <w:pPr>
      <w:spacing w:after="0"/>
    </w:pPr>
  </w:style>
  <w:style w:type="character" w:styleId="PlaceholderText">
    <w:name w:val="Placeholder Text"/>
    <w:basedOn w:val="DefaultParagraphFont"/>
    <w:uiPriority w:val="99"/>
    <w:rPr>
      <w:color w:val="808080"/>
    </w:rPr>
  </w:style>
  <w:style w:type="character" w:customStyle="1" w:styleId="UnresolvedMention1">
    <w:name w:val="Unresolved Mention1"/>
    <w:basedOn w:val="DefaultParagraphFont"/>
    <w:uiPriority w:val="99"/>
    <w:rPr>
      <w:color w:val="605E5C"/>
      <w:shd w:val="clear" w:color="auto" w:fill="E1DFDD"/>
    </w:rPr>
  </w:style>
  <w:style w:type="paragraph" w:customStyle="1" w:styleId="Default">
    <w:name w:val="Default"/>
    <w:pPr>
      <w:autoSpaceDE w:val="0"/>
      <w:autoSpaceDN w:val="0"/>
      <w:adjustRightInd w:val="0"/>
      <w:spacing w:after="0"/>
    </w:pPr>
    <w:rPr>
      <w:rFonts w:ascii="Times New Roman" w:hAnsi="Times New Roman" w:cs="Times New Roman"/>
      <w:color w:val="000000"/>
      <w:sz w:val="24"/>
      <w:szCs w:val="24"/>
    </w:rPr>
  </w:style>
  <w:style w:type="table" w:customStyle="1" w:styleId="GridTable5Dark-Accent51">
    <w:name w:val="Grid Table 5 Dark - Accent 51"/>
    <w:basedOn w:val="TableNormal"/>
    <w:uiPriority w:val="50"/>
    <w:pPr>
      <w:spacing w:after="0"/>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9E2F3"/>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styleId="Bibliography">
    <w:name w:val="Bibliography"/>
    <w:basedOn w:val="Normal"/>
    <w:next w:val="Normal"/>
    <w:uiPriority w:val="37"/>
    <w:pPr>
      <w:tabs>
        <w:tab w:val="left" w:pos="504"/>
      </w:tabs>
      <w:spacing w:after="0"/>
      <w:ind w:left="504" w:hanging="504"/>
    </w:pPr>
  </w:style>
  <w:style w:type="paragraph" w:styleId="NoSpacing">
    <w:name w:val="No Spacing"/>
    <w:uiPriority w:val="1"/>
    <w:qFormat/>
    <w:pPr>
      <w:bidi/>
      <w:spacing w:after="0"/>
    </w:pPr>
  </w:style>
  <w:style w:type="paragraph" w:customStyle="1" w:styleId="ElsParagraph">
    <w:name w:val="Els_Paragraph"/>
    <w:pPr>
      <w:suppressAutoHyphens/>
      <w:autoSpaceDN w:val="0"/>
      <w:spacing w:after="120" w:line="220" w:lineRule="exact"/>
      <w:ind w:firstLine="230"/>
      <w:jc w:val="both"/>
      <w:textAlignment w:val="baseline"/>
    </w:pPr>
    <w:rPr>
      <w:rFonts w:ascii="Times New Roman" w:eastAsia="Times New Roman" w:hAnsi="Times New Roman" w:cs="Times New Roman"/>
      <w:sz w:val="19"/>
      <w:szCs w:val="20"/>
    </w:rPr>
  </w:style>
  <w:style w:type="paragraph" w:customStyle="1" w:styleId="ElsAcknowledgementsHeading">
    <w:name w:val="Els_AcknowledgementsHeading"/>
    <w:next w:val="ElsParagraph"/>
    <w:pPr>
      <w:suppressAutoHyphens/>
      <w:autoSpaceDN w:val="0"/>
      <w:spacing w:before="220" w:after="220" w:line="220" w:lineRule="exact"/>
      <w:textAlignment w:val="baseline"/>
    </w:pPr>
    <w:rPr>
      <w:rFonts w:ascii="Times New Roman" w:eastAsia="Times New Roman" w:hAnsi="Times New Roman" w:cs="Times New Roman"/>
      <w:b/>
      <w:sz w:val="20"/>
      <w:szCs w:val="20"/>
    </w:rPr>
  </w:style>
  <w:style w:type="character" w:customStyle="1" w:styleId="a">
    <w:name w:val="_"/>
    <w:basedOn w:val="DefaultParagraphFont"/>
  </w:style>
  <w:style w:type="character" w:customStyle="1" w:styleId="ls0">
    <w:name w:val="ls0"/>
    <w:basedOn w:val="DefaultParagraphFont"/>
  </w:style>
  <w:style w:type="paragraph" w:styleId="z-TopofForm">
    <w:name w:val="HTML Top of Form"/>
    <w:basedOn w:val="Normal"/>
    <w:next w:val="Normal"/>
    <w:link w:val="z-TopofFormChar"/>
    <w:uiPriority w:val="99"/>
    <w:pPr>
      <w:pBdr>
        <w:bottom w:val="single" w:sz="6" w:space="1" w:color="auto"/>
      </w:pBdr>
      <w:spacing w:after="0"/>
      <w:jc w:val="center"/>
    </w:pPr>
    <w:rPr>
      <w:rFonts w:ascii="Arial" w:eastAsia="Times New Roman" w:hAnsi="Arial"/>
      <w:vanish/>
      <w:sz w:val="16"/>
      <w:szCs w:val="16"/>
    </w:rPr>
  </w:style>
  <w:style w:type="character" w:customStyle="1" w:styleId="z-TopofFormChar">
    <w:name w:val="z-Top of Form Char"/>
    <w:basedOn w:val="DefaultParagraphFont"/>
    <w:link w:val="z-TopofForm"/>
    <w:uiPriority w:val="99"/>
    <w:rPr>
      <w:rFonts w:ascii="Arial" w:eastAsia="Times New Roman" w:hAnsi="Arial" w:cs="Arial"/>
      <w:vanish/>
      <w:sz w:val="16"/>
      <w:szCs w:val="16"/>
    </w:rPr>
  </w:style>
  <w:style w:type="character" w:customStyle="1" w:styleId="katex-mathml">
    <w:name w:val="katex-mathml"/>
    <w:basedOn w:val="DefaultParagraphFont"/>
  </w:style>
  <w:style w:type="character" w:customStyle="1" w:styleId="mord">
    <w:name w:val="mord"/>
    <w:basedOn w:val="DefaultParagraphFont"/>
  </w:style>
  <w:style w:type="character" w:customStyle="1" w:styleId="mopen">
    <w:name w:val="mopen"/>
    <w:basedOn w:val="DefaultParagraphFont"/>
  </w:style>
  <w:style w:type="character" w:customStyle="1" w:styleId="mclose">
    <w:name w:val="mclose"/>
    <w:basedOn w:val="DefaultParagraphFont"/>
  </w:style>
  <w:style w:type="character" w:customStyle="1" w:styleId="mrel">
    <w:name w:val="mrel"/>
    <w:basedOn w:val="DefaultParagraphFont"/>
  </w:style>
  <w:style w:type="character" w:customStyle="1" w:styleId="mop">
    <w:name w:val="mop"/>
    <w:basedOn w:val="DefaultParagraphFont"/>
  </w:style>
  <w:style w:type="character" w:customStyle="1" w:styleId="vlist-s">
    <w:name w:val="vlist-s"/>
    <w:basedOn w:val="DefaultParagraphFont"/>
  </w:style>
  <w:style w:type="character" w:customStyle="1" w:styleId="mbin">
    <w:name w:val="mbin"/>
    <w:basedOn w:val="DefaultParagraphFont"/>
  </w:style>
  <w:style w:type="character" w:customStyle="1" w:styleId="mpunct">
    <w:name w:val="mpunct"/>
    <w:basedOn w:val="DefaultParagraphFont"/>
  </w:style>
  <w:style w:type="paragraph" w:customStyle="1" w:styleId="a0">
    <w:name w:val="سرد الفقرات"/>
    <w:basedOn w:val="Normal"/>
    <w:uiPriority w:val="34"/>
    <w:qFormat/>
    <w:pPr>
      <w:spacing w:after="0"/>
      <w:ind w:left="720"/>
      <w:contextualSpacing/>
    </w:pPr>
    <w:rPr>
      <w:rFonts w:ascii="Times New Roman" w:eastAsia="Times New Roman" w:hAnsi="Times New Roman" w:cs="Times New Roman"/>
      <w:sz w:val="24"/>
      <w:szCs w:val="24"/>
    </w:rPr>
  </w:style>
  <w:style w:type="character" w:customStyle="1" w:styleId="author">
    <w:name w:val="author"/>
    <w:basedOn w:val="DefaultParagraphFont"/>
  </w:style>
  <w:style w:type="character" w:customStyle="1" w:styleId="articletitle">
    <w:name w:val="articletitle"/>
    <w:basedOn w:val="DefaultParagraphFont"/>
  </w:style>
  <w:style w:type="character" w:customStyle="1" w:styleId="pubyear">
    <w:name w:val="pubyear"/>
    <w:basedOn w:val="DefaultParagraphFont"/>
  </w:style>
  <w:style w:type="character" w:customStyle="1" w:styleId="vol">
    <w:name w:val="vol"/>
    <w:basedOn w:val="DefaultParagraphFont"/>
  </w:style>
  <w:style w:type="character" w:customStyle="1" w:styleId="pagefirst">
    <w:name w:val="pagefirst"/>
    <w:basedOn w:val="DefaultParagraphFont"/>
  </w:style>
  <w:style w:type="character" w:customStyle="1" w:styleId="pagelast">
    <w:name w:val="pagelast"/>
    <w:basedOn w:val="DefaultParagraphFont"/>
  </w:style>
  <w:style w:type="character" w:customStyle="1" w:styleId="cs1-format">
    <w:name w:val="cs1-format"/>
    <w:basedOn w:val="DefaultParagraphFont"/>
  </w:style>
  <w:style w:type="character" w:customStyle="1" w:styleId="Title1">
    <w:name w:val="Title1"/>
    <w:basedOn w:val="DefaultParagraphFont"/>
  </w:style>
  <w:style w:type="character" w:customStyle="1" w:styleId="Heading3Char">
    <w:name w:val="Heading 3 Char"/>
    <w:basedOn w:val="DefaultParagraphFont"/>
    <w:link w:val="Heading3"/>
    <w:uiPriority w:val="9"/>
    <w:rPr>
      <w:rFonts w:ascii="Calibri Light" w:eastAsia="SimSun" w:hAnsi="Calibri Light" w:cs="Times New Roman"/>
      <w:color w:val="1F4D78"/>
      <w:sz w:val="24"/>
      <w:szCs w:val="24"/>
    </w:rPr>
  </w:style>
  <w:style w:type="character" w:customStyle="1" w:styleId="A8">
    <w:name w:val="A8"/>
    <w:uiPriority w:val="99"/>
    <w:rPr>
      <w:rFonts w:cs="Helvetica Neue"/>
      <w:color w:val="221E1F"/>
      <w:sz w:val="10"/>
      <w:szCs w:val="10"/>
    </w:rPr>
  </w:style>
  <w:style w:type="character" w:customStyle="1" w:styleId="accordion-tabbedtab-mobile">
    <w:name w:val="accordion-tabbed__tab-mobile"/>
    <w:basedOn w:val="DefaultParagraphFont"/>
  </w:style>
  <w:style w:type="character" w:customStyle="1" w:styleId="comma-separator">
    <w:name w:val="comma-separator"/>
    <w:basedOn w:val="DefaultParagraphFont"/>
  </w:style>
  <w:style w:type="character" w:customStyle="1" w:styleId="citationpage-range">
    <w:name w:val="citation__page-range"/>
    <w:basedOn w:val="DefaultParagraphFont"/>
  </w:style>
  <w:style w:type="character" w:customStyle="1" w:styleId="mdc-buttonlabel">
    <w:name w:val="mdc-button__label"/>
    <w:basedOn w:val="DefaultParagraphFont"/>
  </w:style>
  <w:style w:type="table" w:customStyle="1" w:styleId="PlainTable51">
    <w:name w:val="Plain Table 51"/>
    <w:basedOn w:val="TableNormal"/>
    <w:uiPriority w:val="45"/>
    <w:pPr>
      <w:spacing w:after="0"/>
    </w:pPr>
    <w:tblPr>
      <w:tblStyleRowBandSize w:val="1"/>
      <w:tblStyleColBandSize w:val="1"/>
    </w:tblPr>
    <w:tblStylePr w:type="firstRow">
      <w:rPr>
        <w:rFonts w:ascii="Calibri Light" w:eastAsia="SimSun" w:hAnsi="Calibri Light" w:cs="Times New Roman"/>
        <w:i/>
        <w:iCs/>
        <w:sz w:val="26"/>
      </w:rPr>
      <w:tblPr/>
      <w:tcPr>
        <w:tcBorders>
          <w:bottom w:val="single" w:sz="4" w:space="0" w:color="7F7F7F"/>
        </w:tcBorders>
        <w:shd w:val="clear" w:color="auto" w:fill="FFFFFF"/>
      </w:tcPr>
    </w:tblStylePr>
    <w:tblStylePr w:type="lastRow">
      <w:rPr>
        <w:rFonts w:ascii="Calibri Light" w:eastAsia="SimSu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SimSun" w:hAnsi="Calibri Light" w:cs="Times New Roman"/>
        <w:i/>
        <w:iCs/>
        <w:sz w:val="26"/>
      </w:rPr>
      <w:tblPr/>
      <w:tcPr>
        <w:tcBorders>
          <w:right w:val="single" w:sz="4" w:space="0" w:color="7F7F7F"/>
        </w:tcBorders>
        <w:shd w:val="clear" w:color="auto" w:fill="FFFFFF"/>
      </w:tcPr>
    </w:tblStylePr>
    <w:tblStylePr w:type="lastCol">
      <w:rPr>
        <w:rFonts w:ascii="Calibri Light" w:eastAsia="SimSu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1">
    <w:name w:val="Grid Table 5 Dark1"/>
    <w:basedOn w:val="TableNormal"/>
    <w:uiPriority w:val="50"/>
    <w:pPr>
      <w:spacing w:after="0"/>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CCCCCC"/>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character" w:customStyle="1" w:styleId="ff9">
    <w:name w:val="ff9"/>
    <w:basedOn w:val="DefaultParagraphFont"/>
  </w:style>
  <w:style w:type="character" w:customStyle="1" w:styleId="ls3f">
    <w:name w:val="ls3f"/>
    <w:basedOn w:val="DefaultParagraphFont"/>
  </w:style>
  <w:style w:type="character" w:customStyle="1" w:styleId="lsbb">
    <w:name w:val="lsbb"/>
    <w:basedOn w:val="DefaultParagraphFont"/>
  </w:style>
  <w:style w:type="character" w:customStyle="1" w:styleId="lsd9">
    <w:name w:val="lsd9"/>
    <w:basedOn w:val="DefaultParagraphFont"/>
  </w:style>
  <w:style w:type="character" w:customStyle="1" w:styleId="fc2">
    <w:name w:val="fc2"/>
    <w:basedOn w:val="DefaultParagraphFont"/>
  </w:style>
  <w:style w:type="character" w:customStyle="1" w:styleId="ls1e">
    <w:name w:val="ls1e"/>
    <w:basedOn w:val="DefaultParagraphFont"/>
  </w:style>
  <w:style w:type="character" w:customStyle="1" w:styleId="title-text">
    <w:name w:val="title-text"/>
    <w:basedOn w:val="DefaultParagraphFont"/>
  </w:style>
  <w:style w:type="character" w:customStyle="1" w:styleId="sr-only">
    <w:name w:val="sr-only"/>
    <w:basedOn w:val="DefaultParagraphFont"/>
  </w:style>
  <w:style w:type="character" w:customStyle="1" w:styleId="react-xocs-alternative-link">
    <w:name w:val="react-xocs-alternative-link"/>
    <w:basedOn w:val="DefaultParagraphFont"/>
  </w:style>
  <w:style w:type="character" w:customStyle="1" w:styleId="given-name">
    <w:name w:val="given-name"/>
    <w:basedOn w:val="DefaultParagraphFont"/>
  </w:style>
  <w:style w:type="character" w:customStyle="1" w:styleId="text">
    <w:name w:val="text"/>
    <w:basedOn w:val="DefaultParagraphFont"/>
  </w:style>
  <w:style w:type="character" w:customStyle="1" w:styleId="author-ref">
    <w:name w:val="author-ref"/>
    <w:basedOn w:val="DefaultParagraphFont"/>
  </w:style>
  <w:style w:type="character" w:customStyle="1" w:styleId="Heading2Char">
    <w:name w:val="Heading 2 Char"/>
    <w:basedOn w:val="DefaultParagraphFont"/>
    <w:link w:val="Heading2"/>
    <w:uiPriority w:val="9"/>
    <w:rPr>
      <w:rFonts w:ascii="Calibri Light" w:eastAsia="SimSun" w:hAnsi="Calibri Light" w:cs="Times New Roman"/>
      <w:color w:val="2E74B5"/>
      <w:sz w:val="26"/>
      <w:szCs w:val="26"/>
    </w:rPr>
  </w:style>
  <w:style w:type="character" w:customStyle="1" w:styleId="anchor-text">
    <w:name w:val="anchor-text"/>
    <w:basedOn w:val="DefaultParagraphFont"/>
  </w:style>
  <w:style w:type="character" w:styleId="FollowedHyperlink">
    <w:name w:val="FollowedHyperlink"/>
    <w:basedOn w:val="DefaultParagraphFont"/>
    <w:uiPriority w:val="99"/>
    <w:semiHidden/>
    <w:unhideWhenUsed/>
    <w:rsid w:val="00DD3C25"/>
    <w:rPr>
      <w:color w:val="954F72" w:themeColor="followedHyperlink"/>
      <w:u w:val="single"/>
    </w:rPr>
  </w:style>
  <w:style w:type="character" w:customStyle="1" w:styleId="SectionHeadingChar">
    <w:name w:val="Section Heading Char"/>
    <w:basedOn w:val="DefaultParagraphFont"/>
    <w:link w:val="SectionHeading"/>
    <w:locked/>
    <w:rsid w:val="00A562D5"/>
    <w:rPr>
      <w:rFonts w:ascii="Times New Roman" w:eastAsia="Times New Roman" w:hAnsi="Times New Roman" w:cstheme="majorBidi"/>
      <w:b/>
      <w:color w:val="2E74B5" w:themeColor="accent1" w:themeShade="BF"/>
      <w:kern w:val="32"/>
      <w:sz w:val="32"/>
      <w:szCs w:val="32"/>
    </w:rPr>
  </w:style>
  <w:style w:type="paragraph" w:customStyle="1" w:styleId="SectionHeading">
    <w:name w:val="Section Heading"/>
    <w:basedOn w:val="Heading1"/>
    <w:link w:val="SectionHeadingChar"/>
    <w:qFormat/>
    <w:rsid w:val="00A562D5"/>
    <w:pPr>
      <w:numPr>
        <w:numId w:val="2"/>
      </w:numPr>
      <w:tabs>
        <w:tab w:val="left" w:pos="360"/>
      </w:tabs>
      <w:spacing w:before="0" w:after="120" w:line="480" w:lineRule="auto"/>
    </w:pPr>
    <w:rPr>
      <w:rFonts w:ascii="Times New Roman" w:hAnsi="Times New Roman" w:cstheme="majorBidi"/>
      <w:b/>
      <w:color w:val="2E74B5" w:themeColor="accent1" w:themeShade="BF"/>
      <w:kern w:val="32"/>
    </w:rPr>
  </w:style>
  <w:style w:type="paragraph" w:customStyle="1" w:styleId="AUBiosNoSpace">
    <w:name w:val="AU_Bios_No Space"/>
    <w:basedOn w:val="Normal"/>
    <w:rsid w:val="00F1042D"/>
    <w:pPr>
      <w:autoSpaceDE w:val="0"/>
      <w:autoSpaceDN w:val="0"/>
      <w:adjustRightInd w:val="0"/>
      <w:spacing w:after="0"/>
      <w:ind w:firstLine="180"/>
      <w:jc w:val="both"/>
    </w:pPr>
    <w:rPr>
      <w:rFonts w:ascii="Times New Roman" w:eastAsia="Times New Roman" w:hAnsi="Times New Roman" w:cs="TimesLTStd-Roman"/>
      <w:sz w:val="16"/>
      <w:szCs w:val="16"/>
    </w:rPr>
  </w:style>
  <w:style w:type="character" w:customStyle="1" w:styleId="html-italic">
    <w:name w:val="html-italic"/>
    <w:basedOn w:val="DefaultParagraphFont"/>
    <w:rsid w:val="00367415"/>
  </w:style>
  <w:style w:type="paragraph" w:customStyle="1" w:styleId="MDPI31text">
    <w:name w:val="MDPI_3.1_text"/>
    <w:qFormat/>
    <w:rsid w:val="008373EE"/>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lang w:eastAsia="de-DE" w:bidi="en-US"/>
    </w:rPr>
  </w:style>
  <w:style w:type="table" w:customStyle="1" w:styleId="PlainTable21">
    <w:name w:val="Plain Table 21"/>
    <w:basedOn w:val="TableNormal"/>
    <w:uiPriority w:val="42"/>
    <w:rsid w:val="00531C98"/>
    <w:pPr>
      <w:spacing w:after="0"/>
    </w:pPr>
    <w:rPr>
      <w:rFonts w:asciiTheme="minorHAnsi" w:eastAsiaTheme="minorHAnsi" w:hAnsiTheme="minorHAnsi" w:cstheme="minorBidi"/>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Light1">
    <w:name w:val="Table Grid Light1"/>
    <w:basedOn w:val="TableNormal"/>
    <w:uiPriority w:val="40"/>
    <w:rsid w:val="00783CFE"/>
    <w:pPr>
      <w:spacing w:after="0"/>
    </w:pPr>
    <w:rPr>
      <w:rFonts w:asciiTheme="minorHAnsi" w:eastAsiaTheme="minorHAnsi" w:hAnsiTheme="minorHAnsi" w:cstheme="minorBid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4Char">
    <w:name w:val="Heading 4 Char"/>
    <w:basedOn w:val="DefaultParagraphFont"/>
    <w:link w:val="Heading4"/>
    <w:uiPriority w:val="9"/>
    <w:semiHidden/>
    <w:rsid w:val="004569CD"/>
    <w:rPr>
      <w:rFonts w:asciiTheme="majorHAnsi" w:eastAsiaTheme="majorEastAsia" w:hAnsiTheme="majorHAnsi" w:cstheme="majorBidi"/>
      <w:i/>
      <w:iCs/>
      <w:color w:val="2E74B5" w:themeColor="accent1" w:themeShade="BF"/>
    </w:rPr>
  </w:style>
  <w:style w:type="character" w:customStyle="1" w:styleId="overflow-hidden">
    <w:name w:val="overflow-hidden"/>
    <w:basedOn w:val="DefaultParagraphFont"/>
    <w:rsid w:val="004569CD"/>
  </w:style>
  <w:style w:type="paragraph" w:styleId="z-BottomofForm">
    <w:name w:val="HTML Bottom of Form"/>
    <w:basedOn w:val="Normal"/>
    <w:next w:val="Normal"/>
    <w:link w:val="z-BottomofFormChar"/>
    <w:hidden/>
    <w:uiPriority w:val="99"/>
    <w:semiHidden/>
    <w:unhideWhenUsed/>
    <w:rsid w:val="004569CD"/>
    <w:pPr>
      <w:pBdr>
        <w:top w:val="single" w:sz="6" w:space="1" w:color="auto"/>
      </w:pBdr>
      <w:spacing w:after="0"/>
      <w:jc w:val="center"/>
    </w:pPr>
    <w:rPr>
      <w:rFonts w:ascii="Arial" w:eastAsia="Times New Roman" w:hAnsi="Arial"/>
      <w:vanish/>
      <w:sz w:val="16"/>
      <w:szCs w:val="16"/>
    </w:rPr>
  </w:style>
  <w:style w:type="character" w:customStyle="1" w:styleId="z-BottomofFormChar">
    <w:name w:val="z-Bottom of Form Char"/>
    <w:basedOn w:val="DefaultParagraphFont"/>
    <w:link w:val="z-BottomofForm"/>
    <w:uiPriority w:val="99"/>
    <w:semiHidden/>
    <w:rsid w:val="004569CD"/>
    <w:rPr>
      <w:rFonts w:ascii="Arial" w:eastAsia="Times New Roman" w:hAnsi="Arial"/>
      <w:vanish/>
      <w:sz w:val="16"/>
      <w:szCs w:val="16"/>
    </w:rPr>
  </w:style>
  <w:style w:type="paragraph" w:styleId="HTMLPreformatted">
    <w:name w:val="HTML Preformatted"/>
    <w:basedOn w:val="Normal"/>
    <w:link w:val="HTMLPreformattedChar"/>
    <w:uiPriority w:val="99"/>
    <w:unhideWhenUsed/>
    <w:rsid w:val="00D6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D61DC1"/>
    <w:rPr>
      <w:rFonts w:ascii="Courier New" w:eastAsia="Times New Roman" w:hAnsi="Courier New" w:cs="Courier New"/>
      <w:sz w:val="20"/>
      <w:szCs w:val="20"/>
    </w:rPr>
  </w:style>
  <w:style w:type="paragraph" w:styleId="BodyText">
    <w:name w:val="Body Text"/>
    <w:basedOn w:val="Normal"/>
    <w:link w:val="BodyTextChar"/>
    <w:uiPriority w:val="1"/>
    <w:qFormat/>
    <w:rsid w:val="00E1776B"/>
    <w:pPr>
      <w:widowControl w:val="0"/>
      <w:autoSpaceDE w:val="0"/>
      <w:autoSpaceDN w:val="0"/>
      <w:spacing w:after="0"/>
      <w:jc w:val="both"/>
    </w:pPr>
    <w:rPr>
      <w:rFonts w:ascii="LM Roman 10" w:eastAsia="LM Roman 10" w:hAnsi="LM Roman 10" w:cs="LM Roman 10"/>
      <w:sz w:val="20"/>
      <w:szCs w:val="20"/>
    </w:rPr>
  </w:style>
  <w:style w:type="character" w:customStyle="1" w:styleId="BodyTextChar">
    <w:name w:val="Body Text Char"/>
    <w:basedOn w:val="DefaultParagraphFont"/>
    <w:link w:val="BodyText"/>
    <w:uiPriority w:val="1"/>
    <w:rsid w:val="00E1776B"/>
    <w:rPr>
      <w:rFonts w:ascii="LM Roman 10" w:eastAsia="LM Roman 10" w:hAnsi="LM Roman 10" w:cs="LM Roman 10"/>
      <w:sz w:val="20"/>
      <w:szCs w:val="20"/>
    </w:rPr>
  </w:style>
  <w:style w:type="character" w:styleId="HTMLCode">
    <w:name w:val="HTML Code"/>
    <w:basedOn w:val="DefaultParagraphFont"/>
    <w:uiPriority w:val="99"/>
    <w:semiHidden/>
    <w:unhideWhenUsed/>
    <w:rsid w:val="005A3C03"/>
    <w:rPr>
      <w:rFonts w:ascii="Courier New" w:eastAsia="Times New Roman" w:hAnsi="Courier New" w:cs="Courier New"/>
      <w:sz w:val="20"/>
      <w:szCs w:val="20"/>
    </w:rPr>
  </w:style>
  <w:style w:type="character" w:customStyle="1" w:styleId="Heading5Char">
    <w:name w:val="Heading 5 Char"/>
    <w:basedOn w:val="DefaultParagraphFont"/>
    <w:link w:val="Heading5"/>
    <w:uiPriority w:val="9"/>
    <w:semiHidden/>
    <w:rsid w:val="005A3C03"/>
    <w:rPr>
      <w:rFonts w:asciiTheme="majorHAnsi" w:eastAsiaTheme="majorEastAsia" w:hAnsiTheme="majorHAnsi" w:cstheme="majorBidi"/>
      <w:color w:val="2E74B5" w:themeColor="accent1" w:themeShade="BF"/>
    </w:rPr>
  </w:style>
  <w:style w:type="table" w:customStyle="1" w:styleId="GridTable5Dark-Accent11">
    <w:name w:val="Grid Table 5 Dark - Accent 11"/>
    <w:basedOn w:val="TableNormal"/>
    <w:uiPriority w:val="50"/>
    <w:rsid w:val="003D6396"/>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MDPI16affiliation">
    <w:name w:val="MDPI_1.6_affiliation"/>
    <w:qFormat/>
    <w:rsid w:val="001D46C6"/>
    <w:pPr>
      <w:adjustRightInd w:val="0"/>
      <w:snapToGrid w:val="0"/>
      <w:spacing w:after="0" w:line="200" w:lineRule="atLeast"/>
      <w:ind w:left="2806" w:hanging="198"/>
    </w:pPr>
    <w:rPr>
      <w:rFonts w:ascii="Palatino Linotype" w:eastAsia="Times New Roman" w:hAnsi="Palatino Linotype" w:cs="Times New Roman"/>
      <w:color w:val="000000"/>
      <w:sz w:val="16"/>
      <w:szCs w:val="18"/>
      <w:lang w:eastAsia="de-DE" w:bidi="en-US"/>
    </w:rPr>
  </w:style>
  <w:style w:type="character" w:customStyle="1" w:styleId="css-4to4le">
    <w:name w:val="css-4to4le"/>
    <w:basedOn w:val="DefaultParagraphFont"/>
    <w:rsid w:val="009A510F"/>
  </w:style>
  <w:style w:type="character" w:customStyle="1" w:styleId="muichip-label">
    <w:name w:val="muichip-label"/>
    <w:basedOn w:val="DefaultParagraphFont"/>
    <w:rsid w:val="009A510F"/>
  </w:style>
  <w:style w:type="paragraph" w:customStyle="1" w:styleId="MDPI62BackMatter">
    <w:name w:val="MDPI_6.2_BackMatter"/>
    <w:qFormat/>
    <w:rsid w:val="009D64EA"/>
    <w:pPr>
      <w:adjustRightInd w:val="0"/>
      <w:snapToGrid w:val="0"/>
      <w:spacing w:after="120" w:line="228" w:lineRule="auto"/>
      <w:ind w:left="2608"/>
      <w:jc w:val="both"/>
    </w:pPr>
    <w:rPr>
      <w:rFonts w:ascii="Palatino Linotype" w:eastAsia="Times New Roman" w:hAnsi="Palatino Linotype" w:cs="Times New Roman"/>
      <w:color w:val="000000"/>
      <w:sz w:val="18"/>
      <w:szCs w:val="20"/>
      <w:lang w:bidi="en-US"/>
    </w:rPr>
  </w:style>
  <w:style w:type="paragraph" w:customStyle="1" w:styleId="TableParagraph">
    <w:name w:val="Table Paragraph"/>
    <w:basedOn w:val="Normal"/>
    <w:uiPriority w:val="1"/>
    <w:qFormat/>
    <w:rsid w:val="00480257"/>
    <w:pPr>
      <w:widowControl w:val="0"/>
      <w:autoSpaceDE w:val="0"/>
      <w:autoSpaceDN w:val="0"/>
      <w:spacing w:after="0"/>
      <w:ind w:left="122"/>
    </w:pPr>
    <w:rPr>
      <w:rFonts w:ascii="Times New Roman" w:eastAsia="Times New Roman" w:hAnsi="Times New Roman" w:cs="Times New Roman"/>
    </w:rPr>
  </w:style>
  <w:style w:type="character" w:customStyle="1" w:styleId="label">
    <w:name w:val="label"/>
    <w:basedOn w:val="DefaultParagraphFont"/>
    <w:rsid w:val="00EF4464"/>
  </w:style>
  <w:style w:type="table" w:customStyle="1" w:styleId="PlainTable23">
    <w:name w:val="Plain Table 23"/>
    <w:basedOn w:val="TableNormal"/>
    <w:uiPriority w:val="42"/>
    <w:rsid w:val="00C34FC4"/>
    <w:pPr>
      <w:spacing w:after="0"/>
    </w:pPr>
    <w:rPr>
      <w:rFonts w:asciiTheme="minorHAnsi" w:eastAsiaTheme="minorHAnsi" w:hAnsiTheme="minorHAnsi" w:cstheme="minorBidi"/>
      <w:lang w:val="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UnresolvedMention">
    <w:name w:val="Unresolved Mention"/>
    <w:basedOn w:val="DefaultParagraphFont"/>
    <w:uiPriority w:val="99"/>
    <w:semiHidden/>
    <w:unhideWhenUsed/>
    <w:rsid w:val="00877C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4715310">
      <w:bodyDiv w:val="1"/>
      <w:marLeft w:val="0"/>
      <w:marRight w:val="0"/>
      <w:marTop w:val="0"/>
      <w:marBottom w:val="0"/>
      <w:divBdr>
        <w:top w:val="none" w:sz="0" w:space="0" w:color="auto"/>
        <w:left w:val="none" w:sz="0" w:space="0" w:color="auto"/>
        <w:bottom w:val="none" w:sz="0" w:space="0" w:color="auto"/>
        <w:right w:val="none" w:sz="0" w:space="0" w:color="auto"/>
      </w:divBdr>
      <w:divsChild>
        <w:div w:id="1124344691">
          <w:marLeft w:val="0"/>
          <w:marRight w:val="0"/>
          <w:marTop w:val="100"/>
          <w:marBottom w:val="100"/>
          <w:divBdr>
            <w:top w:val="none" w:sz="0" w:space="0" w:color="auto"/>
            <w:left w:val="none" w:sz="0" w:space="0" w:color="auto"/>
            <w:bottom w:val="none" w:sz="0" w:space="0" w:color="auto"/>
            <w:right w:val="none" w:sz="0" w:space="0" w:color="auto"/>
          </w:divBdr>
          <w:divsChild>
            <w:div w:id="1970084270">
              <w:marLeft w:val="0"/>
              <w:marRight w:val="0"/>
              <w:marTop w:val="0"/>
              <w:marBottom w:val="0"/>
              <w:divBdr>
                <w:top w:val="none" w:sz="0" w:space="0" w:color="auto"/>
                <w:left w:val="none" w:sz="0" w:space="0" w:color="auto"/>
                <w:bottom w:val="none" w:sz="0" w:space="0" w:color="auto"/>
                <w:right w:val="none" w:sz="0" w:space="0" w:color="auto"/>
              </w:divBdr>
              <w:divsChild>
                <w:div w:id="42553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458243">
      <w:bodyDiv w:val="1"/>
      <w:marLeft w:val="0"/>
      <w:marRight w:val="0"/>
      <w:marTop w:val="0"/>
      <w:marBottom w:val="0"/>
      <w:divBdr>
        <w:top w:val="none" w:sz="0" w:space="0" w:color="auto"/>
        <w:left w:val="none" w:sz="0" w:space="0" w:color="auto"/>
        <w:bottom w:val="none" w:sz="0" w:space="0" w:color="auto"/>
        <w:right w:val="none" w:sz="0" w:space="0" w:color="auto"/>
      </w:divBdr>
    </w:div>
    <w:div w:id="1092167148">
      <w:bodyDiv w:val="1"/>
      <w:marLeft w:val="0"/>
      <w:marRight w:val="0"/>
      <w:marTop w:val="0"/>
      <w:marBottom w:val="0"/>
      <w:divBdr>
        <w:top w:val="none" w:sz="0" w:space="0" w:color="auto"/>
        <w:left w:val="none" w:sz="0" w:space="0" w:color="auto"/>
        <w:bottom w:val="none" w:sz="0" w:space="0" w:color="auto"/>
        <w:right w:val="none" w:sz="0" w:space="0" w:color="auto"/>
      </w:divBdr>
      <w:divsChild>
        <w:div w:id="1431391613">
          <w:marLeft w:val="0"/>
          <w:marRight w:val="0"/>
          <w:marTop w:val="100"/>
          <w:marBottom w:val="100"/>
          <w:divBdr>
            <w:top w:val="none" w:sz="0" w:space="0" w:color="auto"/>
            <w:left w:val="none" w:sz="0" w:space="0" w:color="auto"/>
            <w:bottom w:val="none" w:sz="0" w:space="0" w:color="auto"/>
            <w:right w:val="none" w:sz="0" w:space="0" w:color="auto"/>
          </w:divBdr>
          <w:divsChild>
            <w:div w:id="1751002744">
              <w:marLeft w:val="0"/>
              <w:marRight w:val="0"/>
              <w:marTop w:val="0"/>
              <w:marBottom w:val="0"/>
              <w:divBdr>
                <w:top w:val="none" w:sz="0" w:space="0" w:color="auto"/>
                <w:left w:val="none" w:sz="0" w:space="0" w:color="auto"/>
                <w:bottom w:val="none" w:sz="0" w:space="0" w:color="auto"/>
                <w:right w:val="none" w:sz="0" w:space="0" w:color="auto"/>
              </w:divBdr>
              <w:divsChild>
                <w:div w:id="69311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297464">
          <w:marLeft w:val="0"/>
          <w:marRight w:val="0"/>
          <w:marTop w:val="0"/>
          <w:marBottom w:val="300"/>
          <w:divBdr>
            <w:top w:val="none" w:sz="0" w:space="0" w:color="auto"/>
            <w:left w:val="none" w:sz="0" w:space="0" w:color="auto"/>
            <w:bottom w:val="none" w:sz="0" w:space="0" w:color="auto"/>
            <w:right w:val="none" w:sz="0" w:space="0" w:color="auto"/>
          </w:divBdr>
          <w:divsChild>
            <w:div w:id="154745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965843">
      <w:bodyDiv w:val="1"/>
      <w:marLeft w:val="0"/>
      <w:marRight w:val="0"/>
      <w:marTop w:val="0"/>
      <w:marBottom w:val="0"/>
      <w:divBdr>
        <w:top w:val="none" w:sz="0" w:space="0" w:color="auto"/>
        <w:left w:val="none" w:sz="0" w:space="0" w:color="auto"/>
        <w:bottom w:val="none" w:sz="0" w:space="0" w:color="auto"/>
        <w:right w:val="none" w:sz="0" w:space="0" w:color="auto"/>
      </w:divBdr>
    </w:div>
    <w:div w:id="1531840397">
      <w:bodyDiv w:val="1"/>
      <w:marLeft w:val="0"/>
      <w:marRight w:val="0"/>
      <w:marTop w:val="0"/>
      <w:marBottom w:val="0"/>
      <w:divBdr>
        <w:top w:val="none" w:sz="0" w:space="0" w:color="auto"/>
        <w:left w:val="none" w:sz="0" w:space="0" w:color="auto"/>
        <w:bottom w:val="none" w:sz="0" w:space="0" w:color="auto"/>
        <w:right w:val="none" w:sz="0" w:space="0" w:color="auto"/>
      </w:divBdr>
    </w:div>
    <w:div w:id="1916087099">
      <w:bodyDiv w:val="1"/>
      <w:marLeft w:val="0"/>
      <w:marRight w:val="0"/>
      <w:marTop w:val="0"/>
      <w:marBottom w:val="0"/>
      <w:divBdr>
        <w:top w:val="none" w:sz="0" w:space="0" w:color="auto"/>
        <w:left w:val="none" w:sz="0" w:space="0" w:color="auto"/>
        <w:bottom w:val="none" w:sz="0" w:space="0" w:color="auto"/>
        <w:right w:val="none" w:sz="0" w:space="0" w:color="auto"/>
      </w:divBdr>
    </w:div>
    <w:div w:id="20080470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nlinelibrary.wiley.com/authored-by/Ibrahim/Fatma+E." TargetMode="Externa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0.jp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universe.roboflow.com/chbmit-scalp-eeg-database/chb-mit-scalp-eeg-database-expo/dataset/1"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hyperlink" Target="https://physionet.org/content/chbmit/1.0.0/"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image" Target="media/image12.jpg"/><Relationship Id="rId36" Type="http://schemas.openxmlformats.org/officeDocument/2006/relationships/header" Target="header3.xml"/><Relationship Id="rId10" Type="http://schemas.openxmlformats.org/officeDocument/2006/relationships/oleObject" Target="embeddings/oleObject1.bin"/><Relationship Id="rId19" Type="http://schemas.openxmlformats.org/officeDocument/2006/relationships/oleObject" Target="embeddings/oleObject5.bin"/><Relationship Id="rId31" Type="http://schemas.openxmlformats.org/officeDocument/2006/relationships/hyperlink" Target="https://universe.roboflow.com/chbmit-scalp-eeg-database/chb-mit-scalp-eeg-database-expo/dataset/1"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oleObject" Target="embeddings/oleObject3.bin"/><Relationship Id="rId22" Type="http://schemas.openxmlformats.org/officeDocument/2006/relationships/hyperlink" Target="https://universe.roboflow.com/chbmit-scalp-eeg-database/chb-mit-scalp-eeg-database-expo/dataset/1" TargetMode="External"/><Relationship Id="rId27" Type="http://schemas.openxmlformats.org/officeDocument/2006/relationships/image" Target="media/image11.jpg"/><Relationship Id="rId30" Type="http://schemas.openxmlformats.org/officeDocument/2006/relationships/hyperlink" Target="https://physionet.org/content/chbmit/1.0.0/" TargetMode="External"/><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28099F-2AEA-4993-A201-043FAF96F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25</Pages>
  <Words>24914</Words>
  <Characters>142010</Characters>
  <Application>Microsoft Office Word</Application>
  <DocSecurity>0</DocSecurity>
  <Lines>1183</Lines>
  <Paragraphs>333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Tarek</dc:creator>
  <cp:lastModifiedBy>Editor-22</cp:lastModifiedBy>
  <cp:revision>23</cp:revision>
  <cp:lastPrinted>2023-04-06T15:45:00Z</cp:lastPrinted>
  <dcterms:created xsi:type="dcterms:W3CDTF">2025-03-16T01:00:00Z</dcterms:created>
  <dcterms:modified xsi:type="dcterms:W3CDTF">2025-03-17T09:14:00Z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fd349dbff26248f299c7be670a8c2874</vt:lpwstr>
  </property>
  <property fmtid="{D5CDD505-2E9C-101B-9397-08002B2CF9AE}" pid="3" name="ZOTERO_PREF_1">
    <vt:lpwstr>&lt;data data-version="3" zotero-version="6.0.36"&gt;&lt;session id="RogzjqVX"/&gt;&lt;style id="http://www.zotero.org/styles/ieee" locale="en-US" hasBibliography="1" bibliographyStyleHasBeenSet="1"/&gt;&lt;prefs&gt;&lt;pref name="fieldType" value="Field"/&gt;&lt;pref name="automaticJour</vt:lpwstr>
  </property>
  <property fmtid="{D5CDD505-2E9C-101B-9397-08002B2CF9AE}" pid="4" name="ZOTERO_PREF_2">
    <vt:lpwstr>nalAbbreviations" value="true"/&gt;&lt;/prefs&gt;&lt;/data&gt;</vt:lpwstr>
  </property>
</Properties>
</file>