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F338E" w14:textId="77777777" w:rsidR="00754C9A" w:rsidRDefault="00754C9A" w:rsidP="00441B6F">
      <w:pPr>
        <w:pStyle w:val="Title"/>
        <w:spacing w:after="0"/>
        <w:jc w:val="both"/>
        <w:rPr>
          <w:rFonts w:ascii="Arial" w:hAnsi="Arial" w:cs="Arial"/>
        </w:rPr>
      </w:pPr>
    </w:p>
    <w:p w14:paraId="18E491F7" w14:textId="77777777" w:rsidR="00423968" w:rsidRPr="00423968" w:rsidRDefault="00423968" w:rsidP="00423968">
      <w:pPr>
        <w:pStyle w:val="Author"/>
        <w:rPr>
          <w:rFonts w:ascii="Times New Roman" w:hAnsi="Times New Roman"/>
          <w:bCs/>
          <w:i/>
          <w:iCs/>
          <w:w w:val="140"/>
          <w:szCs w:val="24"/>
          <w:u w:val="single"/>
        </w:rPr>
      </w:pPr>
      <w:r w:rsidRPr="00423968">
        <w:rPr>
          <w:rFonts w:ascii="Times New Roman" w:hAnsi="Times New Roman"/>
          <w:bCs/>
          <w:i/>
          <w:iCs/>
          <w:w w:val="140"/>
          <w:szCs w:val="24"/>
          <w:u w:val="single"/>
        </w:rPr>
        <w:t>Original Research Article</w:t>
      </w:r>
    </w:p>
    <w:p w14:paraId="1988C7A4" w14:textId="59AE05AC" w:rsidR="00A258C3" w:rsidRPr="00790ADA" w:rsidRDefault="0036459F" w:rsidP="0036459F">
      <w:pPr>
        <w:pStyle w:val="Author"/>
        <w:spacing w:line="240" w:lineRule="auto"/>
        <w:rPr>
          <w:rFonts w:ascii="Arial" w:hAnsi="Arial" w:cs="Arial"/>
          <w:sz w:val="36"/>
        </w:rPr>
      </w:pPr>
      <w:r w:rsidRPr="006B26E1">
        <w:rPr>
          <w:rFonts w:ascii="Times New Roman" w:hAnsi="Times New Roman"/>
          <w:bCs/>
          <w:w w:val="140"/>
          <w:szCs w:val="24"/>
        </w:rPr>
        <w:t xml:space="preserve">CONDITIONS FOR CONVEX OPTIMIZATION IN </w:t>
      </w:r>
      <m:oMath>
        <m:sSup>
          <m:sSupPr>
            <m:ctrlPr>
              <w:rPr>
                <w:rFonts w:ascii="Cambria Math" w:hAnsi="Cambria Math"/>
                <w:bCs/>
                <w:i/>
                <w:w w:val="140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w w:val="140"/>
                <w:szCs w:val="24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/>
                <w:w w:val="140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bCs/>
          <w:w w:val="140"/>
          <w:szCs w:val="24"/>
        </w:rPr>
        <w:t>-SPACES</w:t>
      </w:r>
    </w:p>
    <w:p w14:paraId="16179F20" w14:textId="34850AC6" w:rsidR="002C57D2" w:rsidRDefault="002C57D2" w:rsidP="00441B6F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14:paraId="6EFB20B9" w14:textId="77777777" w:rsidR="004E61CE" w:rsidRPr="00FB3A86" w:rsidRDefault="004E61CE" w:rsidP="00441B6F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14:paraId="234049D2" w14:textId="5EAC92AE" w:rsidR="00B01FCD" w:rsidRPr="00FB3A86" w:rsidRDefault="00F4323C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4E61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7247D00" wp14:editId="2DB39D76">
                <wp:extent cx="5303520" cy="635"/>
                <wp:effectExtent l="13335" t="10160" r="17145" b="18415"/>
                <wp:docPr id="9423901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8A68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17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" strokeweight="1.5pt">
                <w10:anchorlock/>
              </v:shape>
            </w:pict>
          </mc:Fallback>
        </mc:AlternateContent>
      </w:r>
      <w:r w:rsidR="00FB3A86">
        <w:rPr>
          <w:rFonts w:ascii="Arial" w:hAnsi="Arial" w:cs="Arial"/>
        </w:rPr>
        <w:t>.</w:t>
      </w:r>
    </w:p>
    <w:p w14:paraId="745CC3CB" w14:textId="107058EF" w:rsidR="00B01FCD" w:rsidRDefault="00B01FCD" w:rsidP="00441B6F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ABSTRACT</w:t>
      </w:r>
      <w:r w:rsidR="0066510A">
        <w:rPr>
          <w:rFonts w:ascii="Arial" w:hAnsi="Arial" w:cs="Arial"/>
        </w:rPr>
        <w:t xml:space="preserve"> </w:t>
      </w:r>
    </w:p>
    <w:p w14:paraId="25D04007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198"/>
      </w:tblGrid>
      <w:tr w:rsidR="00296529" w:rsidRPr="001E44FE" w14:paraId="2FDBF2ED" w14:textId="77777777" w:rsidTr="001E44FE">
        <w:tc>
          <w:tcPr>
            <w:tcW w:w="9576" w:type="dxa"/>
            <w:shd w:val="clear" w:color="auto" w:fill="F2F2F2"/>
          </w:tcPr>
          <w:p w14:paraId="23452CFF" w14:textId="019C9679" w:rsidR="00505F06" w:rsidRPr="00BA1B01" w:rsidRDefault="0036459F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This paper establishes the optimality conditions for convex optimization in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p>
            </m:oMath>
            <w:r w:rsidRPr="006B26E1">
              <w:rPr>
                <w:rFonts w:ascii="Times New Roman" w:hAnsi="Times New Roman"/>
                <w:sz w:val="24"/>
                <w:szCs w:val="24"/>
              </w:rPr>
              <w:t>-spaces</w:t>
            </w:r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. We prove that if a lower semi-continuous function </w:t>
            </w:r>
            <m:oMath>
              <m:r>
                <w:rPr>
                  <w:rFonts w:ascii="Cambria Math" w:hAnsi="Cambria Math"/>
                  <w:w w:val="102"/>
                  <w:sz w:val="24"/>
                  <w:szCs w:val="24"/>
                </w:rPr>
                <m:t>ϑ</m:t>
              </m:r>
              <m:r>
                <w:rPr>
                  <w:rFonts w:ascii="Cambria Math" w:hAnsi="Cambria Math"/>
                  <w:spacing w:val="25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r>
                <w:rPr>
                  <w:rFonts w:ascii="Cambria Math" w:hAnsi="Cambria Math"/>
                  <w:spacing w:val="22"/>
                  <w:sz w:val="24"/>
                  <w:szCs w:val="24"/>
                </w:rPr>
                <m:t xml:space="preserve"> </m:t>
              </m:r>
              <m:r>
                <m:rPr>
                  <m:scr m:val="script"/>
                </m:rPr>
                <w:rPr>
                  <w:rFonts w:ascii="Cambria Math" w:hAnsi="Cambria Math"/>
                  <w:w w:val="107"/>
                  <w:sz w:val="24"/>
                  <w:szCs w:val="24"/>
                </w:rPr>
                <m:t>L</m:t>
              </m:r>
              <m:r>
                <w:rPr>
                  <w:rFonts w:ascii="Cambria Math" w:hAnsi="Cambria Math"/>
                  <w:position w:val="9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pacing w:val="16"/>
                  <w:position w:val="9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w w:val="118"/>
                  <w:sz w:val="24"/>
                  <w:szCs w:val="24"/>
                </w:rPr>
                <m:t>→</m:t>
              </m:r>
              <m:r>
                <w:rPr>
                  <w:rFonts w:ascii="Cambria Math" w:hAnsi="Cambria Math"/>
                  <w:spacing w:val="24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pacing w:val="-145"/>
                      <w:w w:val="107"/>
                      <w:sz w:val="24"/>
                      <w:szCs w:val="24"/>
                    </w:rPr>
                  </m:ctrlPr>
                </m:acc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pacing w:val="-145"/>
                      <w:w w:val="107"/>
                      <w:sz w:val="24"/>
                      <w:szCs w:val="24"/>
                    </w:rPr>
                    <m:t>R</m:t>
                  </m:r>
                </m:e>
              </m:acc>
            </m:oMath>
            <w:r w:rsidRPr="006B26E1">
              <w:rPr>
                <w:rFonts w:ascii="Times New Roman" w:hAnsi="Times New Roman"/>
                <w:position w:val="6"/>
                <w:sz w:val="24"/>
                <w:szCs w:val="24"/>
              </w:rPr>
              <w:t xml:space="preserve"> </w:t>
            </w:r>
            <w:r w:rsidRPr="006B26E1">
              <w:rPr>
                <w:rFonts w:ascii="Times New Roman" w:hAnsi="Times New Roman"/>
                <w:spacing w:val="3"/>
                <w:position w:val="6"/>
                <w:sz w:val="24"/>
                <w:szCs w:val="24"/>
              </w:rPr>
              <w:t xml:space="preserve"> </w:t>
            </w:r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is Lipschitz continuous in an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p>
            </m:oMath>
            <w:r w:rsidRPr="006B26E1">
              <w:rPr>
                <w:rFonts w:ascii="Times New Roman" w:hAnsi="Times New Roman"/>
                <w:sz w:val="24"/>
                <w:szCs w:val="24"/>
              </w:rPr>
              <w:t>-space</w:t>
            </w:r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w w:val="127"/>
                  <w:sz w:val="24"/>
                  <w:szCs w:val="24"/>
                </w:rPr>
                <m:t>L</m:t>
              </m:r>
            </m:oMath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, then it is weakly lower semi-continuous and must attain a unique global minimizer for the convex optimization problem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min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q∈G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ϑ(q)</m:t>
                  </m:r>
                </m:e>
              </m:func>
            </m:oMath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on a sequentially bounded convex constraint set </w:t>
            </w:r>
            <m:oMath>
              <m:r>
                <w:rPr>
                  <w:rFonts w:ascii="Cambria Math" w:hAnsi="Cambria Math"/>
                  <w:spacing w:val="1"/>
                  <w:w w:val="115"/>
                  <w:sz w:val="24"/>
                  <w:szCs w:val="24"/>
                </w:rPr>
                <m:t>G</m:t>
              </m:r>
            </m:oMath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. We also provide further necessary conditions for optimality using the concepts of compactness and coercivity of semi-continuous functions on sequentially bounded domains. Additionally, we prove the existence of minimizers using the concepts of </w:t>
            </w:r>
            <w:r w:rsidRPr="006B26E1">
              <w:rPr>
                <w:rFonts w:ascii="Times New Roman" w:hAnsi="Times New Roman"/>
                <w:w w:val="127"/>
                <w:sz w:val="24"/>
                <w:szCs w:val="24"/>
              </w:rPr>
              <w:t>Gate</w:t>
            </w:r>
            <m:oMath>
              <m:acc>
                <m:accPr>
                  <m:chr m:val="́"/>
                  <m:ctrlPr>
                    <w:rPr>
                      <w:rFonts w:ascii="Cambria Math" w:hAnsi="Cambria Math"/>
                      <w:i/>
                      <w:w w:val="127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w w:val="127"/>
                      <w:sz w:val="24"/>
                      <w:szCs w:val="24"/>
                    </w:rPr>
                    <m:t>a</m:t>
                  </m:r>
                </m:e>
              </m:acc>
            </m:oMath>
            <w:r w:rsidRPr="006B26E1">
              <w:rPr>
                <w:rFonts w:ascii="Times New Roman" w:hAnsi="Times New Roman"/>
                <w:w w:val="127"/>
                <w:sz w:val="24"/>
                <w:szCs w:val="24"/>
              </w:rPr>
              <w:t>ux</w:t>
            </w:r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and </w:t>
            </w:r>
            <w:r w:rsidRPr="006B26E1">
              <w:rPr>
                <w:rFonts w:ascii="Times New Roman" w:hAnsi="Times New Roman"/>
                <w:w w:val="127"/>
                <w:sz w:val="24"/>
                <w:szCs w:val="24"/>
              </w:rPr>
              <w:t>Fr</w:t>
            </w:r>
            <m:oMath>
              <m:acc>
                <m:accPr>
                  <m:chr m:val="́"/>
                  <m:ctrlPr>
                    <w:rPr>
                      <w:rFonts w:ascii="Cambria Math" w:hAnsi="Cambria Math"/>
                      <w:i/>
                      <w:w w:val="127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w w:val="127"/>
                      <w:sz w:val="24"/>
                      <w:szCs w:val="24"/>
                    </w:rPr>
                    <m:t>e</m:t>
                  </m:r>
                </m:e>
              </m:acc>
            </m:oMath>
            <w:r w:rsidRPr="006B26E1">
              <w:rPr>
                <w:rFonts w:ascii="Times New Roman" w:hAnsi="Times New Roman"/>
                <w:w w:val="127"/>
                <w:sz w:val="24"/>
                <w:szCs w:val="24"/>
              </w:rPr>
              <w:t>chet</w:t>
            </w:r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differentiability</w:t>
            </w:r>
          </w:p>
        </w:tc>
      </w:tr>
    </w:tbl>
    <w:p w14:paraId="24034218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22C20D05" w14:textId="42BB0719" w:rsidR="0036459F" w:rsidRPr="006B26E1" w:rsidRDefault="00A24E7E" w:rsidP="0036459F">
      <w:pPr>
        <w:widowControl w:val="0"/>
        <w:autoSpaceDE w:val="0"/>
        <w:autoSpaceDN w:val="0"/>
        <w:spacing w:before="4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</w:rPr>
        <w:t xml:space="preserve">Keywords: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 w:rsidR="0036459F" w:rsidRPr="0036459F">
        <w:rPr>
          <w:rFonts w:ascii="Times New Roman" w:hAnsi="Times New Roman"/>
          <w:i/>
        </w:rPr>
        <w:t>-space, local minimizer, global minimizer,</w:t>
      </w:r>
      <w:r w:rsidR="0036459F" w:rsidRPr="0036459F">
        <w:rPr>
          <w:rFonts w:ascii="Times New Roman" w:hAnsi="Times New Roman"/>
          <w:i/>
          <w:w w:val="127"/>
        </w:rPr>
        <w:t xml:space="preserve"> Gate</w:t>
      </w:r>
      <m:oMath>
        <m:acc>
          <m:accPr>
            <m:chr m:val="́"/>
            <m:ctrlPr>
              <w:rPr>
                <w:rFonts w:ascii="Cambria Math" w:hAnsi="Cambria Math"/>
                <w:i/>
                <w:w w:val="127"/>
              </w:rPr>
            </m:ctrlPr>
          </m:accPr>
          <m:e>
            <m:r>
              <w:rPr>
                <w:rFonts w:ascii="Cambria Math" w:hAnsi="Cambria Math"/>
                <w:w w:val="127"/>
              </w:rPr>
              <m:t>a</m:t>
            </m:r>
          </m:e>
        </m:acc>
      </m:oMath>
      <w:r w:rsidR="0036459F" w:rsidRPr="0036459F">
        <w:rPr>
          <w:rFonts w:ascii="Times New Roman" w:hAnsi="Times New Roman"/>
          <w:i/>
          <w:w w:val="127"/>
        </w:rPr>
        <w:t>ux-differentiable function</w:t>
      </w:r>
      <w:r w:rsidR="0036459F" w:rsidRPr="0036459F">
        <w:rPr>
          <w:rFonts w:ascii="Times New Roman" w:hAnsi="Times New Roman"/>
          <w:i/>
        </w:rPr>
        <w:t xml:space="preserve"> and </w:t>
      </w:r>
      <w:r w:rsidR="0036459F" w:rsidRPr="0036459F">
        <w:rPr>
          <w:rFonts w:ascii="Times New Roman" w:hAnsi="Times New Roman"/>
          <w:i/>
          <w:w w:val="127"/>
        </w:rPr>
        <w:t>Fr</w:t>
      </w:r>
      <m:oMath>
        <m:acc>
          <m:accPr>
            <m:chr m:val="́"/>
            <m:ctrlPr>
              <w:rPr>
                <w:rFonts w:ascii="Cambria Math" w:hAnsi="Cambria Math"/>
                <w:i/>
                <w:w w:val="127"/>
              </w:rPr>
            </m:ctrlPr>
          </m:accPr>
          <m:e>
            <m:r>
              <w:rPr>
                <w:rFonts w:ascii="Cambria Math" w:hAnsi="Cambria Math"/>
                <w:w w:val="127"/>
              </w:rPr>
              <m:t>e</m:t>
            </m:r>
          </m:e>
        </m:acc>
      </m:oMath>
      <w:r w:rsidR="0036459F" w:rsidRPr="0036459F">
        <w:rPr>
          <w:rFonts w:ascii="Times New Roman" w:hAnsi="Times New Roman"/>
          <w:i/>
          <w:w w:val="127"/>
        </w:rPr>
        <w:t>chet-differentiable function.</w:t>
      </w:r>
    </w:p>
    <w:p w14:paraId="48E4A7B6" w14:textId="77777777" w:rsidR="0036459F" w:rsidRDefault="0036459F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0024B24A" w14:textId="73DB7118" w:rsidR="0036459F" w:rsidRPr="0036459F" w:rsidRDefault="00B01FCD" w:rsidP="0036459F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78" w:line="360" w:lineRule="auto"/>
        <w:ind w:right="720"/>
        <w:jc w:val="both"/>
        <w:rPr>
          <w:rFonts w:ascii="Arial" w:hAnsi="Arial" w:cs="Arial"/>
          <w:b/>
          <w:bCs/>
        </w:rPr>
      </w:pPr>
      <w:r w:rsidRPr="0036459F">
        <w:rPr>
          <w:rFonts w:ascii="Arial" w:hAnsi="Arial" w:cs="Arial"/>
          <w:b/>
          <w:bCs/>
        </w:rPr>
        <w:t>INTRODUCTION</w:t>
      </w:r>
      <w:r w:rsidR="007F7B32" w:rsidRPr="0036459F">
        <w:rPr>
          <w:rFonts w:ascii="Arial" w:hAnsi="Arial" w:cs="Arial"/>
          <w:b/>
          <w:bCs/>
        </w:rPr>
        <w:t xml:space="preserve"> </w:t>
      </w:r>
    </w:p>
    <w:p w14:paraId="16C8020C" w14:textId="77777777" w:rsidR="0036459F" w:rsidRDefault="0036459F" w:rsidP="0036459F">
      <w:pPr>
        <w:widowControl w:val="0"/>
        <w:autoSpaceDE w:val="0"/>
        <w:autoSpaceDN w:val="0"/>
        <w:spacing w:before="78" w:line="360" w:lineRule="auto"/>
        <w:ind w:left="360"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A lot of studies involving convex optimization have been conducted over a long period of time with interesting conditions for optimality obtained. </w:t>
      </w:r>
      <w:proofErr w:type="spellStart"/>
      <w:r w:rsidRPr="0036459F">
        <w:rPr>
          <w:rFonts w:ascii="Arial" w:hAnsi="Arial" w:cs="Arial"/>
        </w:rPr>
        <w:t>Alexanderian</w:t>
      </w:r>
      <w:proofErr w:type="spellEnd"/>
      <w:r w:rsidRPr="0036459F">
        <w:rPr>
          <w:rFonts w:ascii="Arial" w:hAnsi="Arial" w:cs="Arial"/>
        </w:rPr>
        <w:t xml:space="preserve"> [1] conducted a study on convex optimization in Hilbert spaces, focusing on determining minimizers for convex programs in such spaces. The study used optimization tools involving lower semi-continuous functions and convex functionals, and applied the generalized </w:t>
      </w:r>
      <w:proofErr w:type="spellStart"/>
      <w:r w:rsidRPr="0036459F">
        <w:rPr>
          <w:rFonts w:ascii="Arial" w:hAnsi="Arial" w:cs="Arial"/>
        </w:rPr>
        <w:t>Weierstrass</w:t>
      </w:r>
      <w:proofErr w:type="spellEnd"/>
      <w:r w:rsidRPr="0036459F">
        <w:rPr>
          <w:rFonts w:ascii="Arial" w:hAnsi="Arial" w:cs="Arial"/>
        </w:rPr>
        <w:t xml:space="preserve"> Theorem to present conditions required for minimizers to be attained for Hilbert space convex problems. Since this assertion holds for a reflexive space such as </w:t>
      </w:r>
      <m:oMath>
        <m:r>
          <w:rPr>
            <w:rFonts w:ascii="Cambria Math" w:hAnsi="Cambria Math" w:cs="Arial"/>
          </w:rPr>
          <m:t>L</m:t>
        </m:r>
        <m:r>
          <m:rPr>
            <m:sty m:val="p"/>
          </m:rPr>
          <w:rPr>
            <w:rFonts w:ascii="Cambria Math" w:hAnsi="Cambria Math" w:cs="Arial"/>
          </w:rPr>
          <m:t>²,</m:t>
        </m:r>
      </m:oMath>
      <w:r w:rsidRPr="0036459F">
        <w:rPr>
          <w:rFonts w:ascii="Arial" w:hAnsi="Arial" w:cs="Arial"/>
        </w:rPr>
        <w:t xml:space="preserve"> which is a Hilbert space, it would be interesting to see whether it holds for general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 xml:space="preserve">-spaces, where 1 ≤ p &lt; ∞. This study examined the applicability of Alexandrian's findings to general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 xml:space="preserve">-spaces and sought to discuss properties of convex optimization in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>-spaces.</w:t>
      </w:r>
    </w:p>
    <w:p w14:paraId="3CCE258B" w14:textId="586446BA" w:rsidR="0036459F" w:rsidRDefault="0036459F" w:rsidP="0036459F">
      <w:pPr>
        <w:widowControl w:val="0"/>
        <w:autoSpaceDE w:val="0"/>
        <w:autoSpaceDN w:val="0"/>
        <w:spacing w:before="78" w:line="360" w:lineRule="auto"/>
        <w:ind w:left="360" w:righ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</w:t>
      </w:r>
      <w:r w:rsidRPr="0036459F">
        <w:rPr>
          <w:rFonts w:ascii="Arial" w:hAnsi="Arial" w:cs="Arial"/>
        </w:rPr>
        <w:t>ouska</w:t>
      </w:r>
      <w:proofErr w:type="spellEnd"/>
      <w:r w:rsidRPr="0036459F">
        <w:rPr>
          <w:rFonts w:ascii="Arial" w:hAnsi="Arial" w:cs="Arial"/>
        </w:rPr>
        <w:t xml:space="preserve"> and </w:t>
      </w:r>
      <w:proofErr w:type="spellStart"/>
      <w:r w:rsidRPr="0036459F">
        <w:rPr>
          <w:rFonts w:ascii="Arial" w:hAnsi="Arial" w:cs="Arial"/>
        </w:rPr>
        <w:t>Chachuat</w:t>
      </w:r>
      <w:proofErr w:type="spellEnd"/>
      <w:r w:rsidRPr="0036459F">
        <w:rPr>
          <w:rFonts w:ascii="Arial" w:hAnsi="Arial" w:cs="Arial"/>
        </w:rPr>
        <w:t xml:space="preserve"> [8] dealt with non-convex optimization problems and used a complete-search algorithm to identify feasible solutions. Bay, Grammont, and Maatouk [</w:t>
      </w:r>
      <w:r w:rsidR="00B22635">
        <w:rPr>
          <w:rFonts w:ascii="Arial" w:hAnsi="Arial" w:cs="Arial"/>
        </w:rPr>
        <w:t>3</w:t>
      </w:r>
      <w:r w:rsidRPr="0036459F">
        <w:rPr>
          <w:rFonts w:ascii="Arial" w:hAnsi="Arial" w:cs="Arial"/>
        </w:rPr>
        <w:t xml:space="preserve">] formulated interpolation problems as convex programs governed by </w:t>
      </w:r>
      <w:r w:rsidRPr="0036459F">
        <w:rPr>
          <w:rFonts w:ascii="Arial" w:hAnsi="Arial" w:cs="Arial"/>
        </w:rPr>
        <w:lastRenderedPageBreak/>
        <w:t xml:space="preserve">linear constraints in Hilbert spaces. They developed an algorithm that approached a constrained interpolating function through the convergence of approximate solutions. However, their study was limited to inner product norms, whereas in the current research, the norms were defined as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>-norms. This change in norm structure provided a new perspective on the behavior of the functions representing the optimization problems and potentially offered new insights into determining solutions for these problems.</w:t>
      </w:r>
    </w:p>
    <w:p w14:paraId="46473F6C" w14:textId="77777777" w:rsidR="0036459F" w:rsidRDefault="0036459F" w:rsidP="0036459F">
      <w:pPr>
        <w:widowControl w:val="0"/>
        <w:autoSpaceDE w:val="0"/>
        <w:autoSpaceDN w:val="0"/>
        <w:spacing w:before="78" w:line="360" w:lineRule="auto"/>
        <w:ind w:left="360" w:right="720"/>
        <w:jc w:val="both"/>
        <w:rPr>
          <w:rFonts w:ascii="Arial" w:hAnsi="Arial" w:cs="Arial"/>
        </w:rPr>
      </w:pPr>
    </w:p>
    <w:p w14:paraId="009521BF" w14:textId="7E9DC4BE" w:rsidR="0036459F" w:rsidRPr="0036459F" w:rsidRDefault="0036459F" w:rsidP="0036459F">
      <w:pPr>
        <w:widowControl w:val="0"/>
        <w:autoSpaceDE w:val="0"/>
        <w:autoSpaceDN w:val="0"/>
        <w:spacing w:before="78" w:line="360" w:lineRule="auto"/>
        <w:ind w:left="360"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Okelo [12] conducted a study on optimization in Hilbert spaces, showing that if a function </w:t>
      </w:r>
      <m:oMath>
        <m:r>
          <w:rPr>
            <w:rFonts w:ascii="Cambria Math" w:hAnsi="Cambria Math" w:cs="Arial"/>
          </w:rPr>
          <m:t>ϖ</m:t>
        </m:r>
        <m:r>
          <m:rPr>
            <m:sty m:val="p"/>
          </m:rPr>
          <w:rPr>
            <w:rFonts w:ascii="Cambria Math" w:hAnsi="Cambria Math" w:cs="Arial"/>
          </w:rPr>
          <m:t xml:space="preserve">: </m:t>
        </m:r>
        <m:r>
          <w:rPr>
            <w:rFonts w:ascii="Cambria Math" w:hAnsi="Cambria Math" w:cs="Arial"/>
          </w:rPr>
          <m:t>W</m:t>
        </m:r>
        <m:r>
          <m:rPr>
            <m:scr m:val="double-struck"/>
            <m:sty m:val="p"/>
          </m:rPr>
          <w:rPr>
            <w:rFonts w:ascii="Cambria Math" w:hAnsi="Cambria Math" w:cs="Arial"/>
          </w:rPr>
          <m:t xml:space="preserve"> → R </m:t>
        </m:r>
      </m:oMath>
      <w:r w:rsidRPr="0036459F">
        <w:rPr>
          <w:rFonts w:ascii="Arial" w:hAnsi="Arial" w:cs="Arial"/>
        </w:rPr>
        <w:t xml:space="preserve">is weakly sequentially lsc, then the function </w:t>
      </w:r>
      <m:oMath>
        <m:r>
          <w:rPr>
            <w:rFonts w:ascii="Cambria Math" w:hAnsi="Cambria Math" w:cs="Arial"/>
          </w:rPr>
          <m:t>ϖ</m:t>
        </m:r>
      </m:oMath>
      <w:r w:rsidRPr="0036459F">
        <w:rPr>
          <w:rFonts w:ascii="Arial" w:hAnsi="Arial" w:cs="Arial"/>
        </w:rPr>
        <w:t xml:space="preserve"> attains a minimizer on the convex set </w:t>
      </w:r>
      <m:oMath>
        <m:r>
          <w:rPr>
            <w:rFonts w:ascii="Cambria Math" w:hAnsi="Cambria Math" w:cs="Arial"/>
          </w:rPr>
          <m:t>W</m:t>
        </m:r>
      </m:oMath>
      <w:r w:rsidRPr="0036459F">
        <w:rPr>
          <w:rFonts w:ascii="Arial" w:hAnsi="Arial" w:cs="Arial"/>
        </w:rPr>
        <w:t xml:space="preserve">. The study also established that if </w:t>
      </w:r>
      <m:oMath>
        <m:r>
          <w:rPr>
            <w:rFonts w:ascii="Cambria Math" w:hAnsi="Cambria Math" w:cs="Arial"/>
          </w:rPr>
          <m:t>ϖ</m:t>
        </m:r>
      </m:oMath>
      <w:r w:rsidRPr="0036459F">
        <w:rPr>
          <w:rFonts w:ascii="Arial" w:hAnsi="Arial" w:cs="Arial"/>
        </w:rPr>
        <w:t xml:space="preserve"> is closed, then the optimization problem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Inf</m:t>
            </m:r>
          </m:e>
          <m:sub>
            <m:r>
              <w:rPr>
                <w:rFonts w:ascii="Cambria Math" w:hAnsi="Cambria Math" w:cs="Arial"/>
              </w:rPr>
              <m:t>q</m:t>
            </m:r>
            <m:r>
              <m:rPr>
                <m:sty m:val="p"/>
              </m:rPr>
              <w:rPr>
                <w:rFonts w:ascii="Cambria Math" w:hAnsi="Cambria Math" w:cs="Arial"/>
              </w:rPr>
              <m:t>∈</m:t>
            </m:r>
            <m:r>
              <w:rPr>
                <w:rFonts w:ascii="Cambria Math" w:hAnsi="Cambria Math" w:cs="Arial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  </m:t>
        </m:r>
        <m:r>
          <w:rPr>
            <w:rFonts w:ascii="Cambria Math" w:hAnsi="Cambria Math" w:cs="Arial"/>
          </w:rPr>
          <m:t>ψ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 admits at least one global minimizer. Offia [</w:t>
      </w:r>
      <w:r w:rsidR="00B22635">
        <w:rPr>
          <w:rFonts w:ascii="Arial" w:hAnsi="Arial" w:cs="Arial"/>
        </w:rPr>
        <w:t>11</w:t>
      </w:r>
      <w:r w:rsidRPr="0036459F">
        <w:rPr>
          <w:rFonts w:ascii="Arial" w:hAnsi="Arial" w:cs="Arial"/>
        </w:rPr>
        <w:t xml:space="preserve">] minimized COPs operating on infinite-dimensional Hilbert spaces using </w:t>
      </w:r>
      <m:oMath>
        <m:r>
          <w:rPr>
            <w:rFonts w:ascii="Cambria Math" w:hAnsi="Cambria Math" w:cs="Arial"/>
          </w:rPr>
          <m:t>ws</m:t>
        </m:r>
        <m:r>
          <m:rPr>
            <m:sty m:val="p"/>
          </m:rPr>
          <w:rPr>
            <w:rFonts w:ascii="Cambria Math" w:hAnsi="Cambria Math" w:cs="Arial"/>
          </w:rPr>
          <m:t>-</m:t>
        </m:r>
        <m:r>
          <w:rPr>
            <w:rFonts w:ascii="Cambria Math" w:hAnsi="Cambria Math" w:cs="Arial"/>
          </w:rPr>
          <m:t>lsc</m:t>
        </m:r>
      </m:oMath>
      <w:r w:rsidRPr="0036459F">
        <w:rPr>
          <w:rFonts w:ascii="Arial" w:hAnsi="Arial" w:cs="Arial"/>
        </w:rPr>
        <w:t xml:space="preserve"> functions. However, none of these studies dealt with convex optimization in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>-spaces.</w:t>
      </w:r>
    </w:p>
    <w:p w14:paraId="743C4213" w14:textId="77777777" w:rsidR="0036459F" w:rsidRPr="0036459F" w:rsidRDefault="0036459F" w:rsidP="0036459F">
      <w:pPr>
        <w:widowControl w:val="0"/>
        <w:autoSpaceDE w:val="0"/>
        <w:autoSpaceDN w:val="0"/>
        <w:spacing w:before="78" w:line="360" w:lineRule="auto"/>
        <w:ind w:right="720"/>
        <w:jc w:val="both"/>
        <w:rPr>
          <w:rFonts w:ascii="Arial" w:hAnsi="Arial" w:cs="Arial"/>
        </w:rPr>
      </w:pPr>
    </w:p>
    <w:p w14:paraId="46BFBAC1" w14:textId="77777777" w:rsidR="0036459F" w:rsidRPr="0036459F" w:rsidRDefault="0036459F" w:rsidP="0036459F">
      <w:pPr>
        <w:widowControl w:val="0"/>
        <w:autoSpaceDE w:val="0"/>
        <w:autoSpaceDN w:val="0"/>
        <w:spacing w:before="78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 </w:t>
      </w:r>
      <w:proofErr w:type="spellStart"/>
      <w:r w:rsidRPr="0036459F">
        <w:rPr>
          <w:rFonts w:ascii="Arial" w:hAnsi="Arial" w:cs="Arial"/>
        </w:rPr>
        <w:t>Peypouquet</w:t>
      </w:r>
      <w:proofErr w:type="spellEnd"/>
      <w:r w:rsidRPr="0036459F">
        <w:rPr>
          <w:rFonts w:ascii="Arial" w:hAnsi="Arial" w:cs="Arial"/>
        </w:rPr>
        <w:t xml:space="preserve"> [13] studied convex optimization in normed spaces, particularly Banach spaces, characterizing properties such as topological duals and linear functionals in these spaces. Devore and </w:t>
      </w:r>
      <w:proofErr w:type="spellStart"/>
      <w:r w:rsidRPr="0036459F">
        <w:rPr>
          <w:rFonts w:ascii="Arial" w:hAnsi="Arial" w:cs="Arial"/>
        </w:rPr>
        <w:t>Temlyakov</w:t>
      </w:r>
      <w:proofErr w:type="spellEnd"/>
      <w:r w:rsidRPr="0036459F">
        <w:rPr>
          <w:rFonts w:ascii="Arial" w:hAnsi="Arial" w:cs="Arial"/>
        </w:rPr>
        <w:t xml:space="preserve"> [5] examined the application of convex optimization in Banach spaces using interior point methods and investigated recent advances in structural optimization. However, neither of these studies considered convex optimization in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>-spaces. Unser [14] worked on COPs expressing the solutions as component sums in Banach spaces, regularizing the COPs through the penalization of norms of the minima.</w:t>
      </w:r>
    </w:p>
    <w:p w14:paraId="446C5A0D" w14:textId="77777777" w:rsidR="0036459F" w:rsidRPr="0036459F" w:rsidRDefault="0036459F" w:rsidP="0036459F">
      <w:pPr>
        <w:widowControl w:val="0"/>
        <w:autoSpaceDE w:val="0"/>
        <w:autoSpaceDN w:val="0"/>
        <w:spacing w:before="78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Therefore, the current paper aimed to investigate convex optimization in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 xml:space="preserve">-spaces and address the gap left by Peypouquet and other researchers who established optimality conditions in complete normed spaces. We have explored the conditions for convex optimization in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 xml:space="preserve">-spaces, taking into consideration the underlying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>-norm structures and the range of p, i.e., 1 ≤ p &lt; ∞.</w:t>
      </w:r>
    </w:p>
    <w:p w14:paraId="0BC779B2" w14:textId="77777777" w:rsidR="0036459F" w:rsidRPr="0036459F" w:rsidRDefault="0036459F" w:rsidP="0036459F">
      <w:pPr>
        <w:widowControl w:val="0"/>
        <w:autoSpaceDE w:val="0"/>
        <w:autoSpaceDN w:val="0"/>
        <w:spacing w:before="78" w:line="360" w:lineRule="auto"/>
        <w:ind w:right="720"/>
        <w:jc w:val="both"/>
        <w:rPr>
          <w:rFonts w:ascii="Arial" w:hAnsi="Arial" w:cs="Arial"/>
        </w:rPr>
      </w:pPr>
    </w:p>
    <w:p w14:paraId="1B76590C" w14:textId="77777777" w:rsidR="0036459F" w:rsidRPr="00E22A00" w:rsidRDefault="0036459F" w:rsidP="00E22A00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78" w:line="360" w:lineRule="auto"/>
        <w:ind w:left="426" w:right="720"/>
        <w:jc w:val="both"/>
        <w:rPr>
          <w:rFonts w:ascii="Arial" w:hAnsi="Arial" w:cs="Arial"/>
          <w:b/>
          <w:bCs/>
        </w:rPr>
      </w:pPr>
      <w:r w:rsidRPr="00E22A00">
        <w:rPr>
          <w:rFonts w:ascii="Arial" w:hAnsi="Arial" w:cs="Arial"/>
          <w:b/>
          <w:bCs/>
        </w:rPr>
        <w:t>PRELIMINARIES</w:t>
      </w:r>
    </w:p>
    <w:p w14:paraId="2642D73C" w14:textId="68FF26DA" w:rsidR="0036459F" w:rsidRPr="0036459F" w:rsidRDefault="0036459F" w:rsidP="0036459F">
      <w:pPr>
        <w:widowControl w:val="0"/>
        <w:autoSpaceDE w:val="0"/>
        <w:autoSpaceDN w:val="0"/>
        <w:spacing w:before="78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>In this section</w:t>
      </w:r>
      <w:r w:rsidR="00E22A00">
        <w:rPr>
          <w:rFonts w:ascii="Arial" w:hAnsi="Arial" w:cs="Arial"/>
        </w:rPr>
        <w:t>,</w:t>
      </w:r>
      <w:r w:rsidRPr="0036459F">
        <w:rPr>
          <w:rFonts w:ascii="Arial" w:hAnsi="Arial" w:cs="Arial"/>
        </w:rPr>
        <w:t xml:space="preserve"> useful preliminary results used in later discussion are stated and key concepts are defined. We start by defining a special type of Banach space referred to as the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 xml:space="preserve">−space. </w:t>
      </w:r>
    </w:p>
    <w:p w14:paraId="6D47E346" w14:textId="5B6375B3" w:rsidR="0036459F" w:rsidRPr="0036459F" w:rsidRDefault="0036459F" w:rsidP="0036459F">
      <w:pPr>
        <w:widowControl w:val="0"/>
        <w:autoSpaceDE w:val="0"/>
        <w:autoSpaceDN w:val="0"/>
        <w:spacing w:before="205" w:line="360" w:lineRule="auto"/>
        <w:ind w:right="720"/>
        <w:jc w:val="both"/>
        <w:rPr>
          <w:rFonts w:ascii="Arial" w:hAnsi="Arial" w:cs="Arial"/>
        </w:rPr>
      </w:pPr>
      <w:r w:rsidRPr="00E22A00">
        <w:rPr>
          <w:rFonts w:ascii="Arial" w:hAnsi="Arial" w:cs="Arial"/>
          <w:b/>
          <w:bCs/>
        </w:rPr>
        <w:lastRenderedPageBreak/>
        <w:t xml:space="preserve">Definition </w:t>
      </w:r>
      <w:proofErr w:type="gramStart"/>
      <w:r w:rsidRPr="00E22A00">
        <w:rPr>
          <w:rFonts w:ascii="Arial" w:hAnsi="Arial" w:cs="Arial"/>
          <w:b/>
          <w:bCs/>
        </w:rPr>
        <w:t>2.1</w:t>
      </w:r>
      <w:r w:rsidRPr="0036459F">
        <w:rPr>
          <w:rFonts w:ascii="Arial" w:hAnsi="Arial" w:cs="Arial"/>
        </w:rPr>
        <w:t xml:space="preserve"> </w:t>
      </w:r>
      <w:r w:rsidR="00E22A00">
        <w:rPr>
          <w:rFonts w:ascii="Arial" w:hAnsi="Arial" w:cs="Arial"/>
        </w:rPr>
        <w:t>:</w:t>
      </w:r>
      <w:proofErr w:type="gramEnd"/>
      <w:r w:rsidR="00E22A00">
        <w:rPr>
          <w:rFonts w:ascii="Arial" w:hAnsi="Arial" w:cs="Arial"/>
        </w:rPr>
        <w:t xml:space="preserve"> </w:t>
      </w:r>
      <w:r w:rsidRPr="0036459F">
        <w:rPr>
          <w:rFonts w:ascii="Arial" w:hAnsi="Arial" w:cs="Arial"/>
        </w:rPr>
        <w:t xml:space="preserve">Let </w:t>
      </w:r>
      <m:oMath>
        <m:r>
          <m:rPr>
            <m:scr m:val="script"/>
            <m:sty m:val="p"/>
          </m:rPr>
          <w:rPr>
            <w:rFonts w:ascii="Cambria Math" w:hAnsi="Cambria Math" w:cs="Arial"/>
          </w:rPr>
          <m:t xml:space="preserve">(L, </m:t>
        </m:r>
        <m:r>
          <m:rPr>
            <m:scr m:val="fraktur"/>
            <m:sty m:val="p"/>
          </m:rPr>
          <w:rPr>
            <w:rFonts w:ascii="Cambria Math" w:hAnsi="Cambria Math" w:cs="Arial"/>
          </w:rPr>
          <m:t>X, µ)</m:t>
        </m:r>
      </m:oMath>
      <w:r w:rsidRPr="0036459F">
        <w:rPr>
          <w:rFonts w:ascii="Arial" w:hAnsi="Arial" w:cs="Arial"/>
        </w:rPr>
        <w:t xml:space="preserve"> be a measure space.   For a number </w:t>
      </w:r>
      <m:oMath>
        <m:r>
          <m:rPr>
            <m:sty m:val="p"/>
          </m:rPr>
          <w:rPr>
            <w:rFonts w:ascii="Cambria Math" w:hAnsi="Cambria Math" w:cs="Arial"/>
          </w:rPr>
          <m:t xml:space="preserve">1 ≤ </m:t>
        </m:r>
        <m:r>
          <w:rPr>
            <w:rFonts w:ascii="Cambria Math" w:hAnsi="Cambria Math" w:cs="Arial"/>
          </w:rPr>
          <m:t>p</m:t>
        </m:r>
        <m:r>
          <m:rPr>
            <m:sty m:val="p"/>
          </m:rPr>
          <w:rPr>
            <w:rFonts w:ascii="Cambria Math" w:hAnsi="Cambria Math" w:cs="Arial"/>
          </w:rPr>
          <m:t xml:space="preserve"> &lt; ∞</m:t>
        </m:r>
      </m:oMath>
      <w:r w:rsidRPr="0036459F">
        <w:rPr>
          <w:rFonts w:ascii="Arial" w:hAnsi="Arial" w:cs="Arial"/>
        </w:rPr>
        <w:t xml:space="preserve"> an Lp space which consists of measurable functions is defined as </w:t>
      </w:r>
    </w:p>
    <w:p w14:paraId="79E6E365" w14:textId="77777777" w:rsidR="0036459F" w:rsidRPr="0036459F" w:rsidRDefault="001C6A2C" w:rsidP="0036459F">
      <w:pPr>
        <w:widowControl w:val="0"/>
        <w:autoSpaceDE w:val="0"/>
        <w:autoSpaceDN w:val="0"/>
        <w:spacing w:before="205" w:line="360" w:lineRule="auto"/>
        <w:ind w:right="720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cr m:val="script"/>
                <m:sty m:val="p"/>
              </m:rPr>
              <w:rPr>
                <w:rFonts w:ascii="Cambria Math" w:hAnsi="Cambria Math" w:cs="Arial"/>
              </w:rPr>
              <m:t>L</m:t>
            </m:r>
            <m:r>
              <m:rPr>
                <m:sty m:val="p"/>
              </m:rPr>
              <w:rPr>
                <w:rFonts w:ascii="Cambria Math" w:hAnsi="Cambria Math" w:cs="Arial"/>
              </w:rPr>
              <m:t xml:space="preserve">, </m:t>
            </m:r>
            <m:r>
              <m:rPr>
                <m:scr m:val="fraktur"/>
                <m:sty m:val="p"/>
              </m:rPr>
              <w:rPr>
                <w:rFonts w:ascii="Cambria Math" w:hAnsi="Cambria Math" w:cs="Arial"/>
              </w:rPr>
              <m:t>X</m:t>
            </m:r>
            <m:r>
              <m:rPr>
                <m:sty m:val="p"/>
              </m:rPr>
              <w:rPr>
                <w:rFonts w:ascii="Cambria Math" w:hAnsi="Cambria Math" w:cs="Arial"/>
              </w:rPr>
              <m:t>, µ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w:rPr>
                <w:rFonts w:ascii="Cambria Math" w:hAnsi="Cambria Math" w:cs="Arial"/>
              </w:rPr>
              <m:t>ϑ</m:t>
            </m:r>
            <m:r>
              <m:rPr>
                <m:scr m:val="script"/>
                <m:sty m:val="p"/>
              </m:rPr>
              <w:rPr>
                <w:rFonts w:ascii="Cambria Math" w:hAnsi="Cambria Math" w:cs="Arial"/>
              </w:rPr>
              <m:t xml:space="preserve"> : L → </m:t>
            </m:r>
            <m:acc>
              <m:accPr>
                <m:chr m:val="̅"/>
                <m:ctrlPr>
                  <w:rPr>
                    <w:rFonts w:ascii="Cambria Math" w:hAnsi="Cambria Math" w:cs="Arial"/>
                  </w:rPr>
                </m:ctrlPr>
              </m:accPr>
              <m:e>
                <m:r>
                  <m:rPr>
                    <m:scr m:val="double-struck"/>
                    <m:sty m:val="p"/>
                  </m:rPr>
                  <w:rPr>
                    <w:rFonts w:ascii="Cambria Math" w:hAnsi="Cambria Math" w:cs="Arial"/>
                  </w:rPr>
                  <m:t>R</m:t>
                </m:r>
              </m:e>
            </m:acc>
            <m:r>
              <m:rPr>
                <m:sty m:val="p"/>
              </m:rPr>
              <w:rPr>
                <w:rFonts w:ascii="Cambria Math" w:hAnsi="Cambria Math" w:cs="Arial"/>
              </w:rPr>
              <m:t xml:space="preserve"> : </m:t>
            </m:r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  <m:r>
              <w:rPr>
                <w:rFonts w:ascii="Cambria Math" w:hAnsi="Cambria Math" w:cs="Arial"/>
              </w:rPr>
              <m:t>is</m:t>
            </m:r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  <m:r>
              <w:rPr>
                <w:rFonts w:ascii="Cambria Math" w:hAnsi="Cambria Math" w:cs="Arial"/>
              </w:rPr>
              <m:t>measurable</m:t>
            </m:r>
            <m:r>
              <m:rPr>
                <m:sty m:val="p"/>
              </m:rPr>
              <w:rPr>
                <w:rFonts w:ascii="Cambria Math" w:hAnsi="Cambria Math" w:cs="Arial"/>
              </w:rPr>
              <m:t xml:space="preserve">,   </m:t>
            </m:r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∫</m:t>
                </m:r>
              </m:e>
              <m:sub>
                <m:r>
                  <m:rPr>
                    <m:scr m:val="script"/>
                    <m:sty m:val="p"/>
                  </m:rPr>
                  <w:rPr>
                    <w:rFonts w:ascii="Cambria Math" w:hAnsi="Cambria Math" w:cs="Arial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ϑ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p</m:t>
                </m:r>
              </m:sup>
            </m:sSup>
            <m:r>
              <w:rPr>
                <w:rFonts w:ascii="Cambria Math" w:hAnsi="Cambria Math" w:cs="Arial"/>
              </w:rPr>
              <m:t>dμ</m:t>
            </m:r>
            <m:r>
              <m:rPr>
                <m:sty m:val="p"/>
              </m:rPr>
              <w:rPr>
                <w:rFonts w:ascii="Cambria Math" w:hAnsi="Cambria Math" w:cs="Arial"/>
              </w:rPr>
              <m:t>&lt;∞</m:t>
            </m:r>
          </m:e>
        </m:d>
        <m:r>
          <m:rPr>
            <m:sty m:val="p"/>
          </m:rPr>
          <w:rPr>
            <w:rFonts w:ascii="Cambria Math" w:hAnsi="Cambria Math" w:cs="Arial"/>
          </w:rPr>
          <m:t>.</m:t>
        </m:r>
      </m:oMath>
      <w:r w:rsidR="0036459F" w:rsidRPr="0036459F">
        <w:rPr>
          <w:rFonts w:ascii="Arial" w:hAnsi="Arial" w:cs="Arial"/>
        </w:rPr>
        <w:t xml:space="preserve"> </w:t>
      </w:r>
    </w:p>
    <w:p w14:paraId="29AE9A58" w14:textId="3B775F64" w:rsidR="0036459F" w:rsidRPr="0036459F" w:rsidRDefault="0036459F" w:rsidP="0036459F">
      <w:pPr>
        <w:widowControl w:val="0"/>
        <w:autoSpaceDE w:val="0"/>
        <w:autoSpaceDN w:val="0"/>
        <w:spacing w:before="205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The </w:t>
      </w:r>
      <w:proofErr w:type="spellStart"/>
      <w:r w:rsidRPr="0036459F">
        <w:rPr>
          <w:rFonts w:ascii="Arial" w:hAnsi="Arial" w:cs="Arial"/>
        </w:rPr>
        <w:t>L</w:t>
      </w:r>
      <w:r w:rsidRPr="00E22A00">
        <w:rPr>
          <w:rFonts w:ascii="Arial" w:hAnsi="Arial" w:cs="Arial"/>
          <w:vertAlign w:val="superscript"/>
        </w:rPr>
        <w:t>p</w:t>
      </w:r>
      <w:proofErr w:type="spellEnd"/>
      <w:r w:rsidRPr="0036459F">
        <w:rPr>
          <w:rFonts w:ascii="Arial" w:hAnsi="Arial" w:cs="Arial"/>
        </w:rPr>
        <w:t xml:space="preserve">−norm of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∈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cr m:val="script"/>
                <m:sty m:val="p"/>
              </m:rPr>
              <w:rPr>
                <w:rFonts w:ascii="Cambria Math" w:hAnsi="Cambria Math" w:cs="Arial"/>
              </w:rPr>
              <m:t>L</m:t>
            </m:r>
          </m:e>
        </m:d>
      </m:oMath>
      <w:r w:rsidRPr="0036459F">
        <w:rPr>
          <w:rFonts w:ascii="Arial" w:hAnsi="Arial" w:cs="Arial"/>
        </w:rPr>
        <w:t xml:space="preserve"> is defined by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="Arial"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ϑ</m:t>
                </m:r>
              </m:e>
            </m:d>
          </m:e>
          <m:sub>
            <m:r>
              <w:rPr>
                <w:rFonts w:ascii="Cambria Math" w:hAnsi="Cambria Math" w:cs="Arial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∫</m:t>
                    </m:r>
                  </m:e>
                  <m:sub>
                    <m:r>
                      <m:rPr>
                        <m:scr m:val="script"/>
                        <m:sty m:val="p"/>
                      </m:rPr>
                      <w:rPr>
                        <w:rFonts w:ascii="Cambria Math" w:hAnsi="Cambria Math" w:cs="Arial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ϑ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p</m:t>
                    </m:r>
                  </m:sup>
                </m:sSup>
                <m:r>
                  <w:rPr>
                    <w:rFonts w:ascii="Cambria Math" w:hAnsi="Cambria Math" w:cs="Arial"/>
                  </w:rPr>
                  <m:t>dμ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Ari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p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Arial"/>
          </w:rPr>
          <m:t>.</m:t>
        </m:r>
      </m:oMath>
    </w:p>
    <w:p w14:paraId="2A63F72A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>Now we proceed to define a global minimizer and a local minimizer.</w:t>
      </w:r>
    </w:p>
    <w:p w14:paraId="580DCDE3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24A0702F" w14:textId="77777777" w:rsidR="0036459F" w:rsidRPr="00E22A00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  <w:b/>
          <w:bCs/>
        </w:rPr>
      </w:pPr>
      <w:r w:rsidRPr="00E22A00">
        <w:rPr>
          <w:rFonts w:ascii="Arial" w:hAnsi="Arial" w:cs="Arial"/>
          <w:b/>
          <w:bCs/>
        </w:rPr>
        <w:t>Definition 2.2 [12]</w:t>
      </w:r>
    </w:p>
    <w:p w14:paraId="39FC7213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A point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∈ 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  <w:r w:rsidRPr="0036459F">
        <w:rPr>
          <w:rFonts w:ascii="Arial" w:hAnsi="Arial" w:cs="Arial"/>
        </w:rPr>
        <w:t xml:space="preserve"> is termed as a global minimizer of the program </w:t>
      </w:r>
      <m:oMath>
        <m:func>
          <m:funcPr>
            <m:ctrlPr>
              <w:rPr>
                <w:rFonts w:ascii="Cambria Math" w:hAnsi="Cambria Math" w:cs="Arial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min</m:t>
                </m:r>
              </m:e>
              <m:lim>
                <m:r>
                  <w:rPr>
                    <w:rFonts w:ascii="Cambria Math" w:hAnsi="Cambria Math" w:cs="Arial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∈</m:t>
                </m:r>
                <m:r>
                  <w:rPr>
                    <w:rFonts w:ascii="Cambria Math" w:hAnsi="Cambria Math" w:cs="Arial"/>
                  </w:rPr>
                  <m:t>G</m:t>
                </m:r>
              </m:lim>
            </m:limLow>
          </m:fName>
          <m:e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q</m:t>
            </m:r>
            <m:r>
              <m:rPr>
                <m:sty m:val="p"/>
              </m:rPr>
              <w:rPr>
                <w:rFonts w:ascii="Cambria Math" w:hAnsi="Cambria Math" w:cs="Arial"/>
              </w:rPr>
              <m:t>)</m:t>
            </m:r>
          </m:e>
        </m:func>
      </m:oMath>
      <w:r w:rsidRPr="0036459F">
        <w:rPr>
          <w:rFonts w:ascii="Arial" w:hAnsi="Arial" w:cs="Arial"/>
        </w:rPr>
        <w:t xml:space="preserve"> for</w:t>
      </w:r>
      <m:oMath>
        <m:r>
          <m:rPr>
            <m:sty m:val="p"/>
          </m:rP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⊆ 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  <w:r w:rsidRPr="0036459F">
        <w:rPr>
          <w:rFonts w:ascii="Arial" w:hAnsi="Arial" w:cs="Arial"/>
        </w:rPr>
        <w:t xml:space="preserve">, if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*) ≤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 for all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 and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>.</w:t>
      </w:r>
    </w:p>
    <w:p w14:paraId="24B102D1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35C5E371" w14:textId="77777777" w:rsidR="0036459F" w:rsidRPr="00E22A00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  <w:b/>
          <w:bCs/>
        </w:rPr>
      </w:pPr>
      <w:r w:rsidRPr="00E22A00">
        <w:rPr>
          <w:rFonts w:ascii="Arial" w:hAnsi="Arial" w:cs="Arial"/>
          <w:b/>
          <w:bCs/>
        </w:rPr>
        <w:t>Definition 2.3 [12]</w:t>
      </w:r>
    </w:p>
    <w:p w14:paraId="03B345E3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A point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∈ 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  <w:r w:rsidRPr="0036459F">
        <w:rPr>
          <w:rFonts w:ascii="Arial" w:hAnsi="Arial" w:cs="Arial"/>
        </w:rPr>
        <w:t xml:space="preserve">is termed as a local minimizer of the program </w:t>
      </w:r>
      <m:oMath>
        <m:func>
          <m:funcPr>
            <m:ctrlPr>
              <w:rPr>
                <w:rFonts w:ascii="Cambria Math" w:hAnsi="Cambria Math" w:cs="Arial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min</m:t>
                </m:r>
              </m:e>
              <m:lim>
                <m:r>
                  <w:rPr>
                    <w:rFonts w:ascii="Cambria Math" w:hAnsi="Cambria Math" w:cs="Arial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∈</m:t>
                </m:r>
                <m:r>
                  <w:rPr>
                    <w:rFonts w:ascii="Cambria Math" w:hAnsi="Cambria Math" w:cs="Arial"/>
                  </w:rPr>
                  <m:t>G</m:t>
                </m:r>
              </m:lim>
            </m:limLow>
          </m:fName>
          <m:e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q</m:t>
            </m:r>
            <m:r>
              <m:rPr>
                <m:sty m:val="p"/>
              </m:rPr>
              <w:rPr>
                <w:rFonts w:ascii="Cambria Math" w:hAnsi="Cambria Math" w:cs="Arial"/>
              </w:rPr>
              <m:t>)</m:t>
            </m:r>
          </m:e>
        </m:func>
      </m:oMath>
      <w:r w:rsidRPr="0036459F">
        <w:rPr>
          <w:rFonts w:ascii="Arial" w:hAnsi="Arial" w:cs="Arial"/>
        </w:rPr>
        <w:t xml:space="preserve">, for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, if there exists </w:t>
      </w:r>
      <m:oMath>
        <m:r>
          <w:rPr>
            <w:rFonts w:ascii="Cambria Math" w:hAnsi="Cambria Math" w:cs="Arial"/>
          </w:rPr>
          <m:t>ξ</m:t>
        </m:r>
        <m:r>
          <m:rPr>
            <m:sty m:val="p"/>
          </m:rPr>
          <w:rPr>
            <w:rFonts w:ascii="Cambria Math" w:hAnsi="Cambria Math" w:cs="Arial"/>
          </w:rPr>
          <m:t xml:space="preserve"> &gt; 0</m:t>
        </m:r>
      </m:oMath>
      <w:r w:rsidRPr="0036459F">
        <w:rPr>
          <w:rFonts w:ascii="Arial" w:hAnsi="Arial" w:cs="Arial"/>
        </w:rPr>
        <w:t xml:space="preserve"> such that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) ≤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) </m:t>
        </m:r>
      </m:oMath>
      <w:r w:rsidRPr="0036459F">
        <w:rPr>
          <w:rFonts w:ascii="Arial" w:hAnsi="Arial" w:cs="Arial"/>
        </w:rPr>
        <w:t xml:space="preserve">for all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 whenever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</m:t>
        </m:r>
      </m:oMath>
      <w:r w:rsidRPr="0036459F">
        <w:rPr>
          <w:rFonts w:ascii="Arial" w:hAnsi="Arial" w:cs="Arial"/>
        </w:rPr>
        <w:t>satisfies</w:t>
      </w:r>
      <m:oMath>
        <m:r>
          <m:rPr>
            <m:sty m:val="p"/>
          </m:rPr>
          <w:rPr>
            <w:rFonts w:ascii="Cambria Math" w:hAnsi="Cambria Math" w:cs="Arial"/>
          </w:rPr>
          <m:t xml:space="preserve"> ||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|| ≤ </m:t>
        </m:r>
        <m:r>
          <w:rPr>
            <w:rFonts w:ascii="Cambria Math" w:hAnsi="Cambria Math" w:cs="Arial"/>
          </w:rPr>
          <m:t>ξ</m:t>
        </m:r>
      </m:oMath>
      <w:r w:rsidRPr="0036459F">
        <w:rPr>
          <w:rFonts w:ascii="Arial" w:hAnsi="Arial" w:cs="Arial"/>
        </w:rPr>
        <w:t>.</w:t>
      </w:r>
    </w:p>
    <w:p w14:paraId="0F8CD528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28DA2225" w14:textId="77777777" w:rsidR="0036459F" w:rsidRPr="00E22A00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  <w:b/>
          <w:bCs/>
        </w:rPr>
      </w:pPr>
      <w:r w:rsidRPr="00E22A00">
        <w:rPr>
          <w:rFonts w:ascii="Arial" w:hAnsi="Arial" w:cs="Arial"/>
          <w:b/>
          <w:bCs/>
        </w:rPr>
        <w:t>Theorem 2.4 [2]</w:t>
      </w:r>
    </w:p>
    <w:p w14:paraId="535CAB46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>Let</w:t>
      </w:r>
      <m:oMath>
        <m:r>
          <m:rPr>
            <m:sty m:val="p"/>
          </m:rP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</w:rPr>
          <m:t>ϑ</m:t>
        </m:r>
        <m:r>
          <m:rPr>
            <m:scr m:val="script"/>
            <m:sty m:val="p"/>
          </m:rPr>
          <w:rPr>
            <w:rFonts w:ascii="Cambria Math" w:hAnsi="Cambria Math" w:cs="Arial"/>
          </w:rPr>
          <m:t xml:space="preserve"> : Q → </m:t>
        </m:r>
        <m:acc>
          <m:accPr>
            <m:chr m:val="̅"/>
            <m:ctrlPr>
              <w:rPr>
                <w:rFonts w:ascii="Cambria Math" w:hAnsi="Cambria Math" w:cs="Arial"/>
              </w:rPr>
            </m:ctrlPr>
          </m:accPr>
          <m:e>
            <m:r>
              <m:rPr>
                <m:scr m:val="double-struck"/>
                <m:sty m:val="p"/>
              </m:rPr>
              <w:rPr>
                <w:rFonts w:ascii="Cambria Math" w:hAnsi="Cambria Math" w:cs="Arial"/>
              </w:rPr>
              <m:t>R</m:t>
            </m:r>
          </m:e>
        </m:acc>
      </m:oMath>
      <w:r w:rsidRPr="0036459F">
        <w:rPr>
          <w:rFonts w:ascii="Arial" w:hAnsi="Arial" w:cs="Arial"/>
        </w:rPr>
        <w:t xml:space="preserve"> be convex on the convex set </w:t>
      </w:r>
      <m:oMath>
        <m:r>
          <m:rPr>
            <m:scr m:val="script"/>
            <m:sty m:val="p"/>
          </m:rP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. Given that the local minimum for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 over </w:t>
      </w:r>
      <m:oMath>
        <m:r>
          <m:rPr>
            <m:scr m:val="script"/>
            <m:sty m:val="p"/>
          </m:rP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 is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cr m:val="script"/>
            <m:sty m:val="p"/>
          </m:rPr>
          <w:rPr>
            <w:rFonts w:ascii="Cambria Math" w:hAnsi="Cambria Math" w:cs="Arial"/>
          </w:rPr>
          <m:t xml:space="preserve"> ∈ Q</m:t>
        </m:r>
      </m:oMath>
      <w:r w:rsidRPr="0036459F">
        <w:rPr>
          <w:rFonts w:ascii="Arial" w:hAnsi="Arial" w:cs="Arial"/>
        </w:rPr>
        <w:t xml:space="preserve">, then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</m:oMath>
      <w:r w:rsidRPr="0036459F">
        <w:rPr>
          <w:rFonts w:ascii="Arial" w:hAnsi="Arial" w:cs="Arial"/>
        </w:rPr>
        <w:t xml:space="preserve"> is also the global minimum of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 over </w:t>
      </w:r>
      <m:oMath>
        <m:r>
          <m:rPr>
            <m:scr m:val="script"/>
            <m:sty m:val="p"/>
          </m:rP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>.</w:t>
      </w:r>
    </w:p>
    <w:p w14:paraId="51D404C7" w14:textId="77777777" w:rsidR="00E22A00" w:rsidRDefault="00E22A00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  <w:b/>
          <w:bCs/>
        </w:rPr>
      </w:pPr>
    </w:p>
    <w:p w14:paraId="5E267399" w14:textId="0191CF8D" w:rsidR="0036459F" w:rsidRPr="00E22A00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  <w:b/>
          <w:bCs/>
        </w:rPr>
      </w:pPr>
      <w:r w:rsidRPr="00E22A00">
        <w:rPr>
          <w:rFonts w:ascii="Arial" w:hAnsi="Arial" w:cs="Arial"/>
          <w:b/>
          <w:bCs/>
        </w:rPr>
        <w:t>Proof:</w:t>
      </w:r>
    </w:p>
    <w:p w14:paraId="042D91DF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If we set a local minimum for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to be at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,</m:t>
        </m:r>
      </m:oMath>
      <w:r w:rsidRPr="0036459F">
        <w:rPr>
          <w:rFonts w:ascii="Arial" w:hAnsi="Arial" w:cs="Arial"/>
        </w:rPr>
        <w:t xml:space="preserve"> it means that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) ≤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 throughout the neighborhood of q </w:t>
      </w:r>
      <w:r w:rsidRPr="0036459F">
        <w:rPr>
          <w:rFonts w:ascii="Cambria Math" w:hAnsi="Cambria Math" w:cs="Cambria Math"/>
        </w:rPr>
        <w:t>∈</w:t>
      </w:r>
      <w:r w:rsidRPr="0036459F">
        <w:rPr>
          <w:rFonts w:ascii="Arial" w:hAnsi="Arial" w:cs="Arial"/>
        </w:rPr>
        <w:t xml:space="preserve"> </w:t>
      </w:r>
      <w:r w:rsidRPr="0036459F">
        <w:rPr>
          <w:rFonts w:ascii="Cambria Math" w:hAnsi="Cambria Math" w:cs="Cambria Math"/>
        </w:rPr>
        <w:t>𝓠</w:t>
      </w:r>
      <w:r w:rsidRPr="0036459F">
        <w:rPr>
          <w:rFonts w:ascii="Arial" w:hAnsi="Arial" w:cs="Arial"/>
        </w:rPr>
        <w:t xml:space="preserve">. Suppose a positive number p satisfies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B</m:t>
        </m:r>
        <m:r>
          <m:rPr>
            <m:sty m:val="p"/>
          </m:rPr>
          <w:rPr>
            <w:rFonts w:ascii="Cambria Math" w:hAnsi="Cambria Math" w:cs="Arial"/>
          </w:rPr>
          <m:t>[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,</m:t>
        </m:r>
        <m:r>
          <w:rPr>
            <w:rFonts w:ascii="Cambria Math" w:hAnsi="Cambria Math" w:cs="Arial"/>
          </w:rPr>
          <m:t>p</m:t>
        </m:r>
        <m:r>
          <m:rPr>
            <m:sty m:val="p"/>
          </m:rPr>
          <w:rPr>
            <w:rFonts w:ascii="Cambria Math" w:hAnsi="Cambria Math" w:cs="Arial"/>
          </w:rPr>
          <m:t xml:space="preserve">] </m:t>
        </m:r>
      </m:oMath>
      <w:r w:rsidRPr="0036459F">
        <w:rPr>
          <w:rFonts w:ascii="Arial" w:hAnsi="Arial" w:cs="Arial"/>
        </w:rPr>
        <w:t xml:space="preserve">and there exists </w:t>
      </w:r>
      <m:oMath>
        <m:r>
          <w:rPr>
            <w:rFonts w:ascii="Cambria Math" w:hAnsi="Cambria Math" w:cs="Arial"/>
          </w:rPr>
          <m:t>κ</m:t>
        </m:r>
        <m:r>
          <m:rPr>
            <m:sty m:val="p"/>
          </m:rPr>
          <w:rPr>
            <w:rFonts w:ascii="Cambria Math" w:hAnsi="Cambria Math" w:cs="Arial"/>
          </w:rPr>
          <m:t xml:space="preserve"> ∈ (0,1]</m:t>
        </m:r>
      </m:oMath>
      <w:r w:rsidRPr="0036459F">
        <w:rPr>
          <w:rFonts w:ascii="Arial" w:hAnsi="Arial" w:cs="Arial"/>
        </w:rPr>
        <w:t xml:space="preserve"> that satisfies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 + </m:t>
        </m:r>
        <m:r>
          <w:rPr>
            <w:rFonts w:ascii="Cambria Math" w:hAnsi="Cambria Math" w:cs="Arial"/>
          </w:rPr>
          <m:t>κ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) ∈ </m:t>
        </m:r>
        <m:r>
          <w:rPr>
            <w:rFonts w:ascii="Cambria Math" w:hAnsi="Cambria Math" w:cs="Arial"/>
          </w:rPr>
          <m:t>B</m:t>
        </m:r>
        <m:r>
          <m:rPr>
            <m:sty m:val="p"/>
          </m:rPr>
          <w:rPr>
            <w:rFonts w:ascii="Cambria Math" w:hAnsi="Cambria Math" w:cs="Arial"/>
          </w:rPr>
          <m:t>[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,</m:t>
        </m:r>
        <m:r>
          <w:rPr>
            <w:rFonts w:ascii="Cambria Math" w:hAnsi="Cambria Math" w:cs="Arial"/>
          </w:rPr>
          <m:t>p</m:t>
        </m:r>
        <m:r>
          <m:rPr>
            <m:sty m:val="p"/>
          </m:rPr>
          <w:rPr>
            <w:rFonts w:ascii="Cambria Math" w:hAnsi="Cambria Math" w:cs="Arial"/>
          </w:rPr>
          <m:t>]</m:t>
        </m:r>
      </m:oMath>
      <w:r w:rsidRPr="0036459F">
        <w:rPr>
          <w:rFonts w:ascii="Arial" w:hAnsi="Arial" w:cs="Arial"/>
        </w:rPr>
        <w:t xml:space="preserve"> for all </w:t>
      </w:r>
      <m:oMath>
        <m:r>
          <w:rPr>
            <w:rFonts w:ascii="Cambria Math" w:hAnsi="Cambria Math" w:cs="Arial"/>
          </w:rPr>
          <m:t>w</m:t>
        </m:r>
        <m:r>
          <m:rPr>
            <m:scr m:val="script"/>
            <m:sty m:val="p"/>
          </m:rPr>
          <w:rPr>
            <w:rFonts w:ascii="Cambria Math" w:hAnsi="Cambria Math" w:cs="Arial"/>
          </w:rPr>
          <m:t xml:space="preserve"> ∈ Q</m:t>
        </m:r>
      </m:oMath>
      <w:r w:rsidRPr="0036459F">
        <w:rPr>
          <w:rFonts w:ascii="Arial" w:hAnsi="Arial" w:cs="Arial"/>
        </w:rPr>
        <w:t xml:space="preserve"> where </w:t>
      </w:r>
      <m:oMath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 xml:space="preserve"> ≠ 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.</m:t>
        </m:r>
      </m:oMath>
      <w:r w:rsidRPr="0036459F">
        <w:rPr>
          <w:rFonts w:ascii="Arial" w:hAnsi="Arial" w:cs="Arial"/>
        </w:rPr>
        <w:t xml:space="preserve"> Now,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* + </m:t>
        </m:r>
        <m:r>
          <w:rPr>
            <w:rFonts w:ascii="Cambria Math" w:hAnsi="Cambria Math" w:cs="Arial"/>
          </w:rPr>
          <m:t>κ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-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*) ∈ </m:t>
        </m:r>
        <m:r>
          <w:rPr>
            <w:rFonts w:ascii="Cambria Math" w:hAnsi="Cambria Math" w:cs="Arial"/>
          </w:rPr>
          <m:t>B</m:t>
        </m:r>
        <m:r>
          <m:rPr>
            <m:sty m:val="p"/>
          </m:rPr>
          <w:rPr>
            <w:rFonts w:ascii="Cambria Math" w:hAnsi="Cambria Math" w:cs="Arial"/>
          </w:rPr>
          <m:t>[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,</m:t>
        </m:r>
        <m:r>
          <w:rPr>
            <w:rFonts w:ascii="Cambria Math" w:hAnsi="Cambria Math" w:cs="Arial"/>
          </w:rPr>
          <m:t>p</m:t>
        </m:r>
        <m:r>
          <m:rPr>
            <m:scr m:val="script"/>
            <m:sty m:val="p"/>
          </m:rPr>
          <w:rPr>
            <w:rFonts w:ascii="Cambria Math" w:hAnsi="Cambria Math" w:cs="Arial"/>
          </w:rPr>
          <m:t>] ∩ L</m:t>
        </m:r>
      </m:oMath>
      <w:r w:rsidRPr="0036459F">
        <w:rPr>
          <w:rFonts w:ascii="Arial" w:hAnsi="Arial" w:cs="Arial"/>
        </w:rPr>
        <w:t xml:space="preserve">. Therefore,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*) ≤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* + </m:t>
        </m:r>
        <m:r>
          <w:rPr>
            <w:rFonts w:ascii="Cambria Math" w:hAnsi="Cambria Math" w:cs="Arial"/>
          </w:rPr>
          <m:t>κ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)).</m:t>
        </m:r>
      </m:oMath>
      <w:r w:rsidRPr="0036459F">
        <w:rPr>
          <w:rFonts w:ascii="Arial" w:hAnsi="Arial" w:cs="Arial"/>
        </w:rPr>
        <w:t xml:space="preserve"> Thus, by Jensen's inequality, we have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*) ≤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 + </m:t>
        </m:r>
        <m:r>
          <w:rPr>
            <w:rFonts w:ascii="Cambria Math" w:hAnsi="Cambria Math" w:cs="Arial"/>
          </w:rPr>
          <m:t>κ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)) ≤ (1-</m:t>
        </m:r>
        <m:r>
          <w:rPr>
            <w:rFonts w:ascii="Cambria Math" w:hAnsi="Cambria Math" w:cs="Arial"/>
          </w:rPr>
          <m:t>κ</m:t>
        </m:r>
        <m:r>
          <m:rPr>
            <m:sty m:val="p"/>
          </m:rPr>
          <w:rPr>
            <w:rFonts w:ascii="Cambria Math" w:hAnsi="Cambria Math" w:cs="Arial"/>
          </w:rPr>
          <m:t>)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) + </m:t>
        </m:r>
        <m:r>
          <w:rPr>
            <w:rFonts w:ascii="Cambria Math" w:hAnsi="Cambria Math" w:cs="Arial"/>
          </w:rPr>
          <m:t>κϑ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. Hence, </w:t>
      </w:r>
      <m:oMath>
        <m:r>
          <w:rPr>
            <w:rFonts w:ascii="Cambria Math" w:hAnsi="Cambria Math" w:cs="Arial"/>
          </w:rPr>
          <m:t>κϑ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*) ≤ </m:t>
        </m:r>
        <m:r>
          <w:rPr>
            <w:rFonts w:ascii="Cambria Math" w:hAnsi="Cambria Math" w:cs="Arial"/>
          </w:rPr>
          <m:t>κϑ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 xml:space="preserve">), </m:t>
        </m:r>
        <m:r>
          <w:rPr>
            <w:rFonts w:ascii="Cambria Math" w:hAnsi="Cambria Math" w:cs="Arial"/>
          </w:rPr>
          <m:t>so</m:t>
        </m:r>
        <m:r>
          <m:rPr>
            <m:sty m:val="p"/>
          </m:rP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≤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),</m:t>
        </m:r>
      </m:oMath>
      <w:r w:rsidRPr="0036459F">
        <w:rPr>
          <w:rFonts w:ascii="Arial" w:hAnsi="Arial" w:cs="Arial"/>
        </w:rPr>
        <w:t xml:space="preserve"> implying that the minimum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</m:oMath>
      <w:r w:rsidRPr="0036459F">
        <w:rPr>
          <w:rFonts w:ascii="Arial" w:hAnsi="Arial" w:cs="Arial"/>
        </w:rPr>
        <w:t xml:space="preserve"> is global.</w:t>
      </w:r>
    </w:p>
    <w:p w14:paraId="6341D0F5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6EFA22A3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>We now define Gate</w:t>
      </w:r>
      <m:oMath>
        <m:acc>
          <m:accPr>
            <m:chr m:val="́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</m:oMath>
      <w:r w:rsidRPr="0036459F">
        <w:rPr>
          <w:rFonts w:ascii="Arial" w:hAnsi="Arial" w:cs="Arial"/>
        </w:rPr>
        <w:t>ux differentiability and Fréchet differentiability.</w:t>
      </w:r>
    </w:p>
    <w:p w14:paraId="0D0FCD0A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3239BBFF" w14:textId="77777777" w:rsidR="0036459F" w:rsidRPr="00E22A00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  <w:b/>
          <w:bCs/>
        </w:rPr>
      </w:pPr>
      <w:r w:rsidRPr="00E22A00">
        <w:rPr>
          <w:rFonts w:ascii="Arial" w:hAnsi="Arial" w:cs="Arial"/>
          <w:b/>
          <w:bCs/>
        </w:rPr>
        <w:lastRenderedPageBreak/>
        <w:t>Definition 2.5 [4]</w:t>
      </w:r>
    </w:p>
    <w:p w14:paraId="6BEDE46D" w14:textId="291E0EA0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Let </w:t>
      </w:r>
      <m:oMath>
        <m:r>
          <m:rPr>
            <m:scr m:val="script"/>
            <m:sty m:val="p"/>
          </m:rPr>
          <w:rPr>
            <w:rFonts w:ascii="Cambria Math" w:hAnsi="Cambria Math" w:cs="Arial"/>
          </w:rPr>
          <m:t>(L, ‖.‖</m:t>
        </m:r>
        <m:r>
          <w:rPr>
            <w:rFonts w:ascii="Cambria Math" w:hAnsi="Cambria Math" w:cs="Arial"/>
          </w:rPr>
          <m:t>p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 be an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 xml:space="preserve">-space. Suppose </w:t>
      </w:r>
      <m:oMath>
        <m:r>
          <w:rPr>
            <w:rFonts w:ascii="Cambria Math" w:hAnsi="Cambria Math" w:cs="Arial"/>
          </w:rPr>
          <m:t>G</m:t>
        </m:r>
        <m:r>
          <m:rPr>
            <m:scr m:val="script"/>
            <m:sty m:val="p"/>
          </m:rPr>
          <w:rPr>
            <w:rFonts w:ascii="Cambria Math" w:hAnsi="Cambria Math" w:cs="Arial"/>
          </w:rPr>
          <m:t xml:space="preserve"> ⊆ L</m:t>
        </m:r>
      </m:oMath>
      <w:r w:rsidRPr="0036459F">
        <w:rPr>
          <w:rFonts w:ascii="Arial" w:hAnsi="Arial" w:cs="Arial"/>
        </w:rPr>
        <w:t xml:space="preserve"> is open. Then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 xml:space="preserve"> : </m:t>
        </m:r>
        <m:r>
          <w:rPr>
            <w:rFonts w:ascii="Cambria Math" w:hAnsi="Cambria Math" w:cs="Arial"/>
          </w:rPr>
          <m:t>G</m:t>
        </m:r>
        <m:r>
          <m:rPr>
            <m:sty m:val="p"/>
          </m:rPr>
          <w:rPr>
            <w:rFonts w:ascii="Cambria Math" w:hAnsi="Cambria Math" w:cs="Arial"/>
          </w:rPr>
          <m:t xml:space="preserve"> → </m:t>
        </m:r>
        <m:acc>
          <m:accPr>
            <m:chr m:val="̅"/>
            <m:ctrlPr>
              <w:rPr>
                <w:rFonts w:ascii="Cambria Math" w:hAnsi="Cambria Math" w:cs="Arial"/>
              </w:rPr>
            </m:ctrlPr>
          </m:accPr>
          <m:e>
            <m:r>
              <m:rPr>
                <m:scr m:val="double-struck"/>
                <m:sty m:val="p"/>
              </m:rPr>
              <w:rPr>
                <w:rFonts w:ascii="Cambria Math" w:hAnsi="Cambria Math" w:cs="Arial"/>
              </w:rPr>
              <m:t>R</m:t>
            </m:r>
          </m:e>
        </m:acc>
      </m:oMath>
      <w:r w:rsidRPr="0036459F">
        <w:rPr>
          <w:rFonts w:ascii="Arial" w:hAnsi="Arial" w:cs="Arial"/>
        </w:rPr>
        <w:t xml:space="preserve"> is Gâteaux differentiable at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G</m:t>
        </m:r>
      </m:oMath>
      <w:r w:rsidRPr="0036459F">
        <w:rPr>
          <w:rFonts w:ascii="Arial" w:hAnsi="Arial" w:cs="Arial"/>
        </w:rPr>
        <w:t xml:space="preserve"> if for all </w:t>
      </w:r>
      <m:oMath>
        <m:r>
          <w:rPr>
            <w:rFonts w:ascii="Cambria Math" w:hAnsi="Cambria Math" w:cs="Arial"/>
          </w:rPr>
          <m:t>r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G</m:t>
        </m:r>
        <m:r>
          <m:rPr>
            <m:sty m:val="p"/>
          </m:rPr>
          <w:rPr>
            <w:rFonts w:ascii="Cambria Math" w:hAnsi="Cambria Math" w:cs="Arial"/>
          </w:rPr>
          <m:t xml:space="preserve">,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'(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,</m:t>
        </m:r>
        <m:r>
          <w:rPr>
            <w:rFonts w:ascii="Cambria Math" w:hAnsi="Cambria Math" w:cs="Arial"/>
          </w:rPr>
          <m:t>r</m:t>
        </m:r>
        <m:r>
          <m:rPr>
            <m:sty m:val="p"/>
          </m:rPr>
          <w:rPr>
            <w:rFonts w:ascii="Cambria Math" w:hAnsi="Cambria Math" w:cs="Arial"/>
          </w:rPr>
          <m:t xml:space="preserve">) = 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lim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κ</m:t>
            </m:r>
            <m:r>
              <m:rPr>
                <m:sty m:val="p"/>
              </m:rPr>
              <w:rPr>
                <w:rFonts w:ascii="Cambria Math" w:hAnsi="Cambria Math" w:cs="Arial"/>
              </w:rPr>
              <m:t>→0)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 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q</m:t>
            </m:r>
            <m:r>
              <m:rPr>
                <m:sty m:val="p"/>
              </m:rPr>
              <w:rPr>
                <w:rFonts w:ascii="Cambria Math" w:hAnsi="Cambria Math" w:cs="Arial"/>
              </w:rPr>
              <m:t>+</m:t>
            </m:r>
            <m:r>
              <w:rPr>
                <w:rFonts w:ascii="Cambria Math" w:hAnsi="Cambria Math" w:cs="Arial"/>
              </w:rPr>
              <m:t>κr</m:t>
            </m:r>
            <m:r>
              <m:rPr>
                <m:sty m:val="p"/>
              </m:rPr>
              <w:rPr>
                <w:rFonts w:ascii="Cambria Math" w:hAnsi="Cambria Math" w:cs="Arial"/>
              </w:rPr>
              <m:t>)-</m:t>
            </m:r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q</m:t>
            </m:r>
            <m:r>
              <m:rPr>
                <m:sty m:val="p"/>
              </m:rPr>
              <w:rPr>
                <w:rFonts w:ascii="Cambria Math" w:hAnsi="Cambria Math" w:cs="Arial"/>
              </w:rPr>
              <m:t>))</m:t>
            </m:r>
          </m:num>
          <m:den>
            <m:r>
              <w:rPr>
                <w:rFonts w:ascii="Cambria Math" w:hAnsi="Cambria Math" w:cs="Arial"/>
              </w:rPr>
              <m:t>κ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</m:t>
        </m:r>
      </m:oMath>
      <w:r w:rsidRPr="0036459F">
        <w:rPr>
          <w:rFonts w:ascii="Arial" w:hAnsi="Arial" w:cs="Arial"/>
        </w:rPr>
        <w:t xml:space="preserve">for all </w:t>
      </w:r>
      <m:oMath>
        <m:r>
          <w:rPr>
            <w:rFonts w:ascii="Cambria Math" w:hAnsi="Cambria Math" w:cs="Arial"/>
          </w:rPr>
          <m:t>κ</m:t>
        </m:r>
        <m:r>
          <m:rPr>
            <m:scr m:val="double-struck"/>
            <m:sty m:val="p"/>
          </m:rPr>
          <w:rPr>
            <w:rFonts w:ascii="Cambria Math" w:hAnsi="Cambria Math" w:cs="Arial"/>
          </w:rPr>
          <m:t xml:space="preserve"> ∈ K</m:t>
        </m:r>
      </m:oMath>
      <w:r w:rsidRPr="0036459F">
        <w:rPr>
          <w:rFonts w:ascii="Arial" w:hAnsi="Arial" w:cs="Arial"/>
        </w:rPr>
        <w:t xml:space="preserve">. Here,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'(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,</m:t>
        </m:r>
        <m:r>
          <w:rPr>
            <w:rFonts w:ascii="Cambria Math" w:hAnsi="Cambria Math" w:cs="Arial"/>
          </w:rPr>
          <m:t>r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 is termed as Gate</w:t>
      </w:r>
      <m:oMath>
        <m:acc>
          <m:accPr>
            <m:chr m:val="́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</m:oMath>
      <w:r w:rsidRPr="0036459F">
        <w:rPr>
          <w:rFonts w:ascii="Arial" w:hAnsi="Arial" w:cs="Arial"/>
        </w:rPr>
        <w:t xml:space="preserve">ux -variation of </w:t>
      </w:r>
      <m:oMath>
        <m: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 with respect to </w:t>
      </w:r>
      <m:oMath>
        <m:r>
          <w:rPr>
            <w:rFonts w:ascii="Cambria Math" w:hAnsi="Cambria Math" w:cs="Arial"/>
          </w:rPr>
          <m:t>r</m:t>
        </m:r>
      </m:oMath>
      <w:r w:rsidRPr="0036459F">
        <w:rPr>
          <w:rFonts w:ascii="Arial" w:hAnsi="Arial" w:cs="Arial"/>
        </w:rPr>
        <w:t>.</w:t>
      </w:r>
    </w:p>
    <w:p w14:paraId="20610BAE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39CC62A1" w14:textId="77777777" w:rsidR="00E22A00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E22A00">
        <w:rPr>
          <w:rFonts w:ascii="Arial" w:hAnsi="Arial" w:cs="Arial"/>
          <w:b/>
          <w:bCs/>
        </w:rPr>
        <w:t>Definition 2.6 [4]</w:t>
      </w:r>
      <w:r w:rsidRPr="0036459F">
        <w:rPr>
          <w:rFonts w:ascii="Arial" w:hAnsi="Arial" w:cs="Arial"/>
        </w:rPr>
        <w:t xml:space="preserve"> </w:t>
      </w:r>
    </w:p>
    <w:p w14:paraId="4B4A6602" w14:textId="77777777" w:rsidR="00E22A00" w:rsidRDefault="00E22A00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045E4FA9" w14:textId="75369DA3" w:rsid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A function </w:t>
      </w:r>
      <m:oMath>
        <m:r>
          <w:rPr>
            <w:rFonts w:ascii="Cambria Math" w:hAnsi="Cambria Math" w:cs="Arial"/>
          </w:rPr>
          <m:t>ϑ</m:t>
        </m:r>
      </m:oMath>
      <w:r w:rsidRPr="0036459F">
        <w:rPr>
          <w:rFonts w:ascii="Arial" w:hAnsi="Arial" w:cs="Arial"/>
        </w:rPr>
        <w:t xml:space="preserve">from a subset </w:t>
      </w:r>
      <m:oMath>
        <m:r>
          <w:rPr>
            <w:rFonts w:ascii="Cambria Math" w:hAnsi="Cambria Math" w:cs="Arial"/>
          </w:rPr>
          <m:t>G</m:t>
        </m:r>
      </m:oMath>
      <w:r w:rsidRPr="0036459F">
        <w:rPr>
          <w:rFonts w:ascii="Arial" w:hAnsi="Arial" w:cs="Arial"/>
        </w:rPr>
        <w:t xml:space="preserve"> of an Lp -space </w:t>
      </w:r>
      <m:oMath>
        <m:r>
          <m:rPr>
            <m:scr m:val="script"/>
            <m:sty m:val="p"/>
          </m:rPr>
          <w:rPr>
            <w:rFonts w:ascii="Cambria Math" w:hAnsi="Cambria Math" w:cs="Arial"/>
          </w:rPr>
          <m:t>L</m:t>
        </m:r>
      </m:oMath>
      <w:r w:rsidRPr="0036459F">
        <w:rPr>
          <w:rFonts w:ascii="Arial" w:hAnsi="Arial" w:cs="Arial"/>
        </w:rPr>
        <w:t xml:space="preserve"> is Fréchet differentiable at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G</m:t>
        </m:r>
      </m:oMath>
      <w:r w:rsidRPr="0036459F">
        <w:rPr>
          <w:rFonts w:ascii="Arial" w:hAnsi="Arial" w:cs="Arial"/>
        </w:rPr>
        <w:t xml:space="preserve"> if a bounded operator </w:t>
      </w:r>
      <m:oMath>
        <m:r>
          <w:rPr>
            <w:rFonts w:ascii="Cambria Math" w:hAnsi="Cambria Math" w:cs="Arial"/>
          </w:rPr>
          <m:t>P</m:t>
        </m:r>
        <m:r>
          <m:rPr>
            <m:scr m:val="script"/>
            <m:sty m:val="p"/>
          </m:rPr>
          <w:rPr>
            <w:rFonts w:ascii="Cambria Math" w:hAnsi="Cambria Math" w:cs="Arial"/>
          </w:rPr>
          <m:t xml:space="preserve"> : L → L </m:t>
        </m:r>
      </m:oMath>
      <w:r w:rsidRPr="0036459F">
        <w:rPr>
          <w:rFonts w:ascii="Arial" w:hAnsi="Arial" w:cs="Arial"/>
        </w:rPr>
        <w:t>exists that satisfies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  <m:r>
              <w:rPr>
                <w:rFonts w:ascii="Cambria Math" w:hAnsi="Cambria Math" w:cs="Arial"/>
              </w:rPr>
              <m:t>lim</m:t>
            </m:r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‖</m:t>
            </m:r>
            <m:r>
              <w:rPr>
                <w:rFonts w:ascii="Cambria Math" w:hAnsi="Cambria Math" w:cs="Arial"/>
              </w:rPr>
              <m:t>κ</m:t>
            </m:r>
            <m:r>
              <m:rPr>
                <m:sty m:val="p"/>
              </m:rPr>
              <w:rPr>
                <w:rFonts w:ascii="Cambria Math" w:hAnsi="Cambria Math" w:cs="Arial"/>
              </w:rPr>
              <m:t>‖→0</m:t>
            </m:r>
          </m:sub>
        </m:sSub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(‖</m:t>
            </m:r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q</m:t>
            </m:r>
            <m:r>
              <m:rPr>
                <m:scr m:val="script"/>
                <m:sty m:val="p"/>
              </m:rPr>
              <w:rPr>
                <w:rFonts w:ascii="Cambria Math" w:hAnsi="Cambria Math" w:cs="Arial"/>
              </w:rPr>
              <m:t>+F)-</m:t>
            </m:r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q</m:t>
            </m:r>
            <m:r>
              <m:rPr>
                <m:sty m:val="p"/>
              </m:rPr>
              <w:rPr>
                <w:rFonts w:ascii="Cambria Math" w:hAnsi="Cambria Math" w:cs="Arial"/>
              </w:rPr>
              <m:t>)-</m:t>
            </m:r>
            <m:r>
              <w:rPr>
                <w:rFonts w:ascii="Cambria Math" w:hAnsi="Cambria Math" w:cs="Arial"/>
              </w:rPr>
              <m:t>Pκ</m:t>
            </m:r>
            <m:r>
              <m:rPr>
                <m:sty m:val="p"/>
              </m:rPr>
              <w:rPr>
                <w:rFonts w:ascii="Cambria Math" w:hAnsi="Cambria Math" w:cs="Arial"/>
              </w:rPr>
              <m:t>‖)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‖</m:t>
            </m:r>
            <m:r>
              <w:rPr>
                <w:rFonts w:ascii="Cambria Math" w:hAnsi="Cambria Math" w:cs="Arial"/>
              </w:rPr>
              <m:t>κ</m:t>
            </m:r>
            <m:r>
              <m:rPr>
                <m:sty m:val="p"/>
              </m:rPr>
              <w:rPr>
                <w:rFonts w:ascii="Cambria Math" w:hAnsi="Cambria Math" w:cs="Arial"/>
              </w:rPr>
              <m:t>‖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= 0</m:t>
        </m:r>
      </m:oMath>
      <w:r w:rsidRPr="0036459F">
        <w:rPr>
          <w:rFonts w:ascii="Arial" w:hAnsi="Arial" w:cs="Arial"/>
        </w:rPr>
        <w:t xml:space="preserve">. We call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'(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,</m:t>
        </m:r>
        <m:r>
          <w:rPr>
            <w:rFonts w:ascii="Cambria Math" w:hAnsi="Cambria Math" w:cs="Arial"/>
          </w:rPr>
          <m:t>r</m:t>
        </m:r>
      </m:oMath>
      <w:r w:rsidRPr="0036459F">
        <w:rPr>
          <w:rFonts w:ascii="Arial" w:hAnsi="Arial" w:cs="Arial"/>
        </w:rPr>
        <w:t xml:space="preserve">) Fréchet derivative of </w:t>
      </w:r>
      <m:oMath>
        <m: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 with respect to </w:t>
      </w:r>
      <m:oMath>
        <m:r>
          <w:rPr>
            <w:rFonts w:ascii="Cambria Math" w:hAnsi="Cambria Math" w:cs="Arial"/>
          </w:rPr>
          <m:t>r</m:t>
        </m:r>
      </m:oMath>
      <w:r w:rsidRPr="0036459F">
        <w:rPr>
          <w:rFonts w:ascii="Arial" w:hAnsi="Arial" w:cs="Arial"/>
        </w:rPr>
        <w:t>.</w:t>
      </w:r>
    </w:p>
    <w:p w14:paraId="2FC86219" w14:textId="77777777" w:rsidR="009474F4" w:rsidRPr="00F4323C" w:rsidRDefault="009474F4" w:rsidP="00F4323C">
      <w:pPr>
        <w:pStyle w:val="ListParagraph"/>
        <w:widowControl w:val="0"/>
        <w:numPr>
          <w:ilvl w:val="0"/>
          <w:numId w:val="33"/>
        </w:numPr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4323C">
        <w:rPr>
          <w:rFonts w:ascii="Times New Roman" w:hAnsi="Times New Roman"/>
          <w:b/>
          <w:bCs/>
          <w:spacing w:val="-1"/>
          <w:w w:val="135"/>
          <w:sz w:val="24"/>
          <w:szCs w:val="24"/>
        </w:rPr>
        <w:t>M</w:t>
      </w:r>
      <w:r w:rsidRPr="00F4323C">
        <w:rPr>
          <w:rFonts w:ascii="Times New Roman" w:hAnsi="Times New Roman"/>
          <w:b/>
          <w:bCs/>
          <w:smallCaps/>
          <w:spacing w:val="-1"/>
          <w:w w:val="135"/>
          <w:sz w:val="24"/>
          <w:szCs w:val="24"/>
        </w:rPr>
        <w:t>ain</w:t>
      </w:r>
      <w:r w:rsidRPr="00F4323C">
        <w:rPr>
          <w:rFonts w:ascii="Times New Roman" w:hAnsi="Times New Roman"/>
          <w:b/>
          <w:bCs/>
          <w:spacing w:val="-15"/>
          <w:w w:val="135"/>
          <w:sz w:val="24"/>
          <w:szCs w:val="24"/>
        </w:rPr>
        <w:t xml:space="preserve"> </w:t>
      </w:r>
      <w:r w:rsidRPr="00F4323C">
        <w:rPr>
          <w:rFonts w:ascii="Times New Roman" w:hAnsi="Times New Roman"/>
          <w:b/>
          <w:bCs/>
          <w:smallCaps/>
          <w:w w:val="135"/>
          <w:sz w:val="24"/>
          <w:szCs w:val="24"/>
        </w:rPr>
        <w:t>results</w:t>
      </w:r>
    </w:p>
    <w:p w14:paraId="356820CA" w14:textId="77777777" w:rsidR="009474F4" w:rsidRPr="006B26E1" w:rsidRDefault="009474F4" w:rsidP="009474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sz w:val="24"/>
          <w:szCs w:val="24"/>
        </w:rPr>
        <w:t xml:space="preserve">Now we give the main results in which we have presented the requirements necessary for convex optimization in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 xml:space="preserve">-spaces. We begin by showing that if a function in a strongly sequentially bounded convex sub-space of a convex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 xml:space="preserve">-space taking a convex closed set to the extended real line is Lipschitz continuous and </w:t>
      </w:r>
      <m:oMath>
        <m:r>
          <w:rPr>
            <w:rFonts w:ascii="Cambria Math" w:hAnsi="Cambria Math"/>
            <w:sz w:val="24"/>
            <w:szCs w:val="24"/>
          </w:rPr>
          <m:t>lsc</m:t>
        </m:r>
      </m:oMath>
      <w:r w:rsidRPr="006B26E1">
        <w:rPr>
          <w:rFonts w:ascii="Times New Roman" w:hAnsi="Times New Roman"/>
          <w:sz w:val="24"/>
          <w:szCs w:val="24"/>
        </w:rPr>
        <w:t>, then it must attain minimizers in its domain.</w:t>
      </w:r>
    </w:p>
    <w:p w14:paraId="76BEB8B3" w14:textId="77777777" w:rsidR="009474F4" w:rsidRPr="006B26E1" w:rsidRDefault="009474F4" w:rsidP="009474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b/>
          <w:sz w:val="24"/>
          <w:szCs w:val="24"/>
        </w:rPr>
        <w:t xml:space="preserve">Proposition </w:t>
      </w:r>
      <w:proofErr w:type="gramStart"/>
      <w:r w:rsidRPr="006B26E1">
        <w:rPr>
          <w:rFonts w:ascii="Times New Roman" w:hAnsi="Times New Roman"/>
          <w:b/>
          <w:sz w:val="24"/>
          <w:szCs w:val="24"/>
        </w:rPr>
        <w:t>3.1</w:t>
      </w:r>
      <w:r w:rsidRPr="006B26E1">
        <w:rPr>
          <w:rFonts w:ascii="Times New Roman" w:hAnsi="Times New Roman"/>
          <w:sz w:val="24"/>
          <w:szCs w:val="24"/>
        </w:rPr>
        <w:t xml:space="preserve">  Let</w:t>
      </w:r>
      <w:proofErr w:type="gramEnd"/>
      <w:r w:rsidRPr="006B26E1">
        <w:rPr>
          <w:rFonts w:ascii="Times New Roman" w:hAnsi="Times New Roman"/>
          <w:sz w:val="24"/>
          <w:szCs w:val="24"/>
        </w:rPr>
        <w:t xml:space="preserve"> the sub-space </w:t>
      </w:r>
      <m:oMath>
        <m:r>
          <w:rPr>
            <w:rFonts w:ascii="Cambria Math" w:hAnsi="Cambria Math"/>
            <w:sz w:val="24"/>
            <w:szCs w:val="24"/>
          </w:rPr>
          <m:t>Q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 xml:space="preserve"> ⊆ L</m:t>
        </m:r>
      </m:oMath>
      <w:r w:rsidRPr="006B26E1">
        <w:rPr>
          <w:rFonts w:ascii="Times New Roman" w:hAnsi="Times New Roman"/>
          <w:sz w:val="24"/>
          <w:szCs w:val="24"/>
        </w:rPr>
        <w:t xml:space="preserve"> of a convex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 xml:space="preserve">-space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sz w:val="24"/>
          <w:szCs w:val="24"/>
        </w:rPr>
        <w:t xml:space="preserve"> be strongly sequentially bounded. If a function </w:t>
      </w:r>
      <m:oMath>
        <m:r>
          <w:rPr>
            <w:rFonts w:ascii="Cambria Math" w:hAnsi="Cambria Math"/>
            <w:sz w:val="24"/>
            <w:szCs w:val="24"/>
          </w:rPr>
          <m:t xml:space="preserve">ϑ: G →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</m:oMath>
      <w:r w:rsidRPr="006B26E1">
        <w:rPr>
          <w:rFonts w:ascii="Times New Roman" w:hAnsi="Times New Roman"/>
          <w:sz w:val="24"/>
          <w:szCs w:val="24"/>
        </w:rPr>
        <w:t xml:space="preserve">where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6B26E1">
        <w:rPr>
          <w:rFonts w:ascii="Times New Roman" w:hAnsi="Times New Roman"/>
          <w:sz w:val="24"/>
          <w:szCs w:val="24"/>
        </w:rPr>
        <w:t xml:space="preserve"> is a convex closed set, is Lipschitz continuous in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6B26E1">
        <w:rPr>
          <w:rFonts w:ascii="Times New Roman" w:hAnsi="Times New Roman"/>
          <w:sz w:val="24"/>
          <w:szCs w:val="24"/>
        </w:rPr>
        <w:t xml:space="preserve">, then </w:t>
      </w:r>
      <m:oMath>
        <m:r>
          <w:rPr>
            <w:rFonts w:ascii="Cambria Math" w:hAnsi="Cambria Math"/>
            <w:sz w:val="24"/>
            <w:szCs w:val="24"/>
          </w:rPr>
          <m:t>ϑ</m:t>
        </m:r>
      </m:oMath>
      <w:r w:rsidRPr="006B26E1">
        <w:rPr>
          <w:rFonts w:ascii="Times New Roman" w:hAnsi="Times New Roman"/>
          <w:sz w:val="24"/>
          <w:szCs w:val="24"/>
        </w:rPr>
        <w:t xml:space="preserve"> is lower semi-continuous </w:t>
      </w:r>
      <m:oMath>
        <m:r>
          <w:rPr>
            <w:rFonts w:ascii="Cambria Math" w:hAnsi="Cambria Math"/>
            <w:sz w:val="24"/>
            <w:szCs w:val="24"/>
          </w:rPr>
          <m:t>(lsc)</m:t>
        </m:r>
      </m:oMath>
      <w:r w:rsidRPr="006B26E1">
        <w:rPr>
          <w:rFonts w:ascii="Times New Roman" w:hAnsi="Times New Roman"/>
          <w:sz w:val="24"/>
          <w:szCs w:val="24"/>
        </w:rPr>
        <w:t xml:space="preserve"> and attains a minimizer on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6B26E1">
        <w:rPr>
          <w:rFonts w:ascii="Times New Roman" w:hAnsi="Times New Roman"/>
          <w:sz w:val="24"/>
          <w:szCs w:val="24"/>
        </w:rPr>
        <w:t>.</w:t>
      </w:r>
    </w:p>
    <w:p w14:paraId="0DC0AAA2" w14:textId="77777777" w:rsidR="009474F4" w:rsidRPr="006B26E1" w:rsidRDefault="009474F4" w:rsidP="009474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i/>
          <w:sz w:val="24"/>
          <w:szCs w:val="24"/>
        </w:rPr>
        <w:t xml:space="preserve">Proof. </w:t>
      </w:r>
      <w:r w:rsidRPr="006B26E1">
        <w:rPr>
          <w:rFonts w:ascii="Times New Roman" w:hAnsi="Times New Roman"/>
          <w:sz w:val="24"/>
          <w:szCs w:val="24"/>
        </w:rPr>
        <w:t xml:space="preserve">Let </w:t>
      </w:r>
      <w:r w:rsidRPr="006B26E1">
        <w:rPr>
          <w:rFonts w:ascii="Times New Roman" w:eastAsiaTheme="minorEastAsia" w:hAnsi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⊆ G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6B26E1">
        <w:rPr>
          <w:rFonts w:ascii="Times New Roman" w:hAnsi="Times New Roman"/>
          <w:sz w:val="24"/>
          <w:szCs w:val="24"/>
        </w:rPr>
        <w:t xml:space="preserve">be a sequence converging strongly to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. Since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6B26E1">
        <w:rPr>
          <w:rFonts w:ascii="Times New Roman" w:hAnsi="Times New Roman"/>
          <w:sz w:val="24"/>
          <w:szCs w:val="24"/>
        </w:rPr>
        <w:t xml:space="preserve"> is bounded (from hypothesis), a subsequence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{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}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∈N</m:t>
            </m:r>
          </m:sub>
        </m:sSub>
      </m:oMath>
      <w:r w:rsidRPr="006B26E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26E1">
        <w:rPr>
          <w:rFonts w:ascii="Times New Roman" w:hAnsi="Times New Roman"/>
          <w:sz w:val="24"/>
          <w:szCs w:val="24"/>
        </w:rPr>
        <w:t xml:space="preserve">of </w:t>
      </w:r>
      <m:oMath>
        <m:r>
          <w:rPr>
            <w:rFonts w:ascii="Cambria Math" w:eastAsiaTheme="minorEastAsia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exists, converging strongly to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. The closure of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6B26E1">
        <w:rPr>
          <w:rFonts w:ascii="Times New Roman" w:hAnsi="Times New Roman"/>
          <w:sz w:val="24"/>
          <w:szCs w:val="24"/>
        </w:rPr>
        <w:t xml:space="preserve"> implies that </w:t>
      </w:r>
      <m:oMath>
        <m:r>
          <w:rPr>
            <w:rFonts w:ascii="Cambria Math" w:hAnsi="Cambria Math"/>
            <w:sz w:val="24"/>
            <w:szCs w:val="24"/>
          </w:rPr>
          <m:t>q̅ ∈ G.</m:t>
        </m:r>
      </m:oMath>
      <w:r w:rsidRPr="006B26E1">
        <w:rPr>
          <w:rFonts w:ascii="Times New Roman" w:hAnsi="Times New Roman"/>
          <w:sz w:val="24"/>
          <w:szCs w:val="24"/>
        </w:rPr>
        <w:t xml:space="preserve"> Now, since </w:t>
      </w:r>
      <m:oMath>
        <m:r>
          <w:rPr>
            <w:rFonts w:ascii="Cambria Math" w:hAnsi="Cambria Math"/>
            <w:sz w:val="24"/>
            <w:szCs w:val="24"/>
          </w:rPr>
          <m:t>ϑ</m:t>
        </m:r>
      </m:oMath>
      <w:r w:rsidRPr="006B26E1">
        <w:rPr>
          <w:rFonts w:ascii="Times New Roman" w:hAnsi="Times New Roman"/>
          <w:sz w:val="24"/>
          <w:szCs w:val="24"/>
        </w:rPr>
        <w:t xml:space="preserve"> is Lipschitz continuous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{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}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∈N</m:t>
            </m:r>
          </m:sub>
        </m:sSub>
      </m:oMath>
      <w:r w:rsidRPr="006B26E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26E1">
        <w:rPr>
          <w:rFonts w:ascii="Times New Roman" w:hAnsi="Times New Roman"/>
          <w:sz w:val="24"/>
          <w:szCs w:val="24"/>
        </w:rPr>
        <w:t xml:space="preserve">converges to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, we have </w:t>
      </w:r>
      <m:oMath>
        <m:r>
          <w:rPr>
            <w:rFonts w:ascii="Cambria Math" w:hAnsi="Cambria Math"/>
            <w:sz w:val="24"/>
            <w:szCs w:val="24"/>
          </w:rPr>
          <m:t>ϑ(q̅) ≤ liminf ϑ(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  <m:r>
          <w:rPr>
            <w:rFonts w:ascii="Cambria Math" w:hAnsi="Cambria Math"/>
            <w:sz w:val="24"/>
            <w:szCs w:val="24"/>
          </w:rPr>
          <m:t>.</m:t>
        </m:r>
      </m:oMath>
      <w:r w:rsidRPr="006B26E1">
        <w:rPr>
          <w:rFonts w:ascii="Times New Roman" w:hAnsi="Times New Roman"/>
          <w:sz w:val="24"/>
          <w:szCs w:val="24"/>
        </w:rPr>
        <w:t xml:space="preserve"> Clearly, </w:t>
      </w:r>
      <m:oMath>
        <m:r>
          <w:rPr>
            <w:rFonts w:ascii="Cambria Math" w:hAnsi="Cambria Math"/>
            <w:sz w:val="24"/>
            <w:szCs w:val="24"/>
          </w:rPr>
          <m:t>ϑ</m:t>
        </m:r>
      </m:oMath>
      <w:r w:rsidRPr="006B26E1">
        <w:rPr>
          <w:rFonts w:ascii="Times New Roman" w:hAnsi="Times New Roman"/>
          <w:sz w:val="24"/>
          <w:szCs w:val="24"/>
        </w:rPr>
        <w:t xml:space="preserve">is </w:t>
      </w:r>
      <m:oMath>
        <m:r>
          <w:rPr>
            <w:rFonts w:ascii="Cambria Math" w:hAnsi="Cambria Math"/>
            <w:sz w:val="24"/>
            <w:szCs w:val="24"/>
          </w:rPr>
          <m:t>lsc</m:t>
        </m:r>
      </m:oMath>
      <w:r w:rsidRPr="006B26E1">
        <w:rPr>
          <w:rFonts w:ascii="Times New Roman" w:hAnsi="Times New Roman"/>
          <w:sz w:val="24"/>
          <w:szCs w:val="24"/>
        </w:rPr>
        <w:t xml:space="preserve">  in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sz w:val="24"/>
          <w:szCs w:val="24"/>
        </w:rPr>
        <w:t xml:space="preserve">. We proceed to show that a minimizer exists in </w:t>
      </w:r>
      <m:oMath>
        <m:r>
          <w:rPr>
            <w:rFonts w:ascii="Cambria Math" w:hAnsi="Cambria Math"/>
            <w:sz w:val="24"/>
            <w:szCs w:val="24"/>
          </w:rPr>
          <m:t>Q.</m:t>
        </m:r>
      </m:oMath>
      <w:r w:rsidRPr="006B26E1">
        <w:rPr>
          <w:rFonts w:ascii="Times New Roman" w:hAnsi="Times New Roman"/>
          <w:sz w:val="24"/>
          <w:szCs w:val="24"/>
        </w:rPr>
        <w:t xml:space="preserve"> Given that the sequence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is convergent, we have </w:t>
      </w:r>
      <m:oMath>
        <m:r>
          <w:rPr>
            <w:rFonts w:ascii="Cambria Math" w:hAnsi="Cambria Math"/>
            <w:sz w:val="24"/>
            <w:szCs w:val="24"/>
          </w:rPr>
          <m:t>ϑ(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 → inf ϑ(q)</m:t>
        </m:r>
      </m:oMath>
      <w:r w:rsidRPr="006B26E1">
        <w:rPr>
          <w:rFonts w:ascii="Times New Roman" w:hAnsi="Times New Roman"/>
          <w:sz w:val="24"/>
          <w:szCs w:val="24"/>
        </w:rPr>
        <w:t xml:space="preserve"> for each </w:t>
      </w:r>
      <m:oMath>
        <m:r>
          <w:rPr>
            <w:rFonts w:ascii="Cambria Math" w:hAnsi="Cambria Math"/>
            <w:sz w:val="24"/>
            <w:szCs w:val="24"/>
          </w:rPr>
          <m:t>q ∈ G</m:t>
        </m:r>
      </m:oMath>
      <w:r w:rsidRPr="006B26E1">
        <w:rPr>
          <w:rFonts w:ascii="Times New Roman" w:hAnsi="Times New Roman"/>
          <w:sz w:val="24"/>
          <w:szCs w:val="24"/>
        </w:rPr>
        <w:t xml:space="preserve">. This shows that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is minimized on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6B26E1">
        <w:rPr>
          <w:rFonts w:ascii="Times New Roman" w:hAnsi="Times New Roman"/>
          <w:sz w:val="24"/>
          <w:szCs w:val="24"/>
        </w:rPr>
        <w:t xml:space="preserve"> by </w:t>
      </w:r>
      <m:oMath>
        <m:r>
          <w:rPr>
            <w:rFonts w:ascii="Cambria Math" w:hAnsi="Cambria Math"/>
            <w:sz w:val="24"/>
            <w:szCs w:val="24"/>
          </w:rPr>
          <m:t>ϑ</m:t>
        </m:r>
      </m:oMath>
      <w:r w:rsidRPr="006B26E1">
        <w:rPr>
          <w:rFonts w:ascii="Times New Roman" w:hAnsi="Times New Roman"/>
          <w:sz w:val="24"/>
          <w:szCs w:val="24"/>
        </w:rPr>
        <w:t xml:space="preserve">. Since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6B26E1">
        <w:rPr>
          <w:rFonts w:ascii="Times New Roman" w:hAnsi="Times New Roman"/>
          <w:sz w:val="24"/>
          <w:szCs w:val="24"/>
        </w:rPr>
        <w:t xml:space="preserve"> is strongly sequentially bounded and closed, there exists a subsequence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of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 ∈ G</m:t>
        </m:r>
      </m:oMath>
      <w:r w:rsidRPr="006B26E1">
        <w:rPr>
          <w:rFonts w:ascii="Times New Roman" w:hAnsi="Times New Roman"/>
          <w:sz w:val="24"/>
          <w:szCs w:val="24"/>
        </w:rPr>
        <w:t xml:space="preserve"> converging strongly to </w:t>
      </w:r>
      <m:oMath>
        <m:r>
          <w:rPr>
            <w:rFonts w:ascii="Cambria Math" w:hAnsi="Cambria Math"/>
            <w:sz w:val="24"/>
            <w:szCs w:val="24"/>
          </w:rPr>
          <m:t>q̅ ∈ G</m:t>
        </m:r>
      </m:oMath>
      <w:r w:rsidRPr="006B26E1">
        <w:rPr>
          <w:rFonts w:ascii="Times New Roman" w:hAnsi="Times New Roman"/>
          <w:sz w:val="24"/>
          <w:szCs w:val="24"/>
        </w:rPr>
        <w:t xml:space="preserve">. Furthermore, if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6B26E1">
        <w:rPr>
          <w:rFonts w:ascii="Times New Roman" w:hAnsi="Times New Roman"/>
          <w:sz w:val="24"/>
          <w:szCs w:val="24"/>
        </w:rPr>
        <w:t xml:space="preserve"> is </w:t>
      </w:r>
      <w:r w:rsidRPr="006B26E1">
        <w:rPr>
          <w:rFonts w:ascii="Times New Roman" w:hAnsi="Times New Roman"/>
          <w:sz w:val="24"/>
          <w:szCs w:val="24"/>
        </w:rPr>
        <w:lastRenderedPageBreak/>
        <w:t xml:space="preserve">a minimizer on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6B26E1">
        <w:rPr>
          <w:rFonts w:ascii="Times New Roman" w:hAnsi="Times New Roman"/>
          <w:sz w:val="24"/>
          <w:szCs w:val="24"/>
        </w:rPr>
        <w:t xml:space="preserve">, since </w:t>
      </w:r>
      <m:oMath>
        <m:r>
          <w:rPr>
            <w:rFonts w:ascii="Cambria Math" w:hAnsi="Cambria Math"/>
            <w:sz w:val="24"/>
            <w:szCs w:val="24"/>
          </w:rPr>
          <m:t>ϑ</m:t>
        </m:r>
      </m:oMath>
      <w:r w:rsidRPr="006B26E1">
        <w:rPr>
          <w:rFonts w:ascii="Times New Roman" w:hAnsi="Times New Roman"/>
          <w:sz w:val="24"/>
          <w:szCs w:val="24"/>
        </w:rPr>
        <w:t xml:space="preserve"> is lsc in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sz w:val="24"/>
          <w:szCs w:val="24"/>
        </w:rPr>
        <w:t xml:space="preserve">, we obtain </w:t>
      </w:r>
      <m:oMath>
        <m:r>
          <w:rPr>
            <w:rFonts w:ascii="Cambria Math" w:hAnsi="Cambria Math"/>
            <w:sz w:val="24"/>
            <w:szCs w:val="24"/>
          </w:rPr>
          <m:t>ϑ(q̅) ≤ liminf ϑ(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) = lim ϑ(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) = α.</m:t>
        </m:r>
      </m:oMath>
      <w:r w:rsidRPr="006B26E1">
        <w:rPr>
          <w:rFonts w:ascii="Times New Roman" w:hAnsi="Times New Roman"/>
          <w:sz w:val="24"/>
          <w:szCs w:val="24"/>
        </w:rPr>
        <w:t xml:space="preserve"> Therefore, </w:t>
      </w:r>
      <m:oMath>
        <m:r>
          <w:rPr>
            <w:rFonts w:ascii="Cambria Math" w:hAnsi="Cambria Math"/>
            <w:sz w:val="24"/>
            <w:szCs w:val="24"/>
          </w:rPr>
          <m:t>ϑ(q̅) = α</m:t>
        </m:r>
      </m:oMath>
      <w:r w:rsidRPr="006B26E1">
        <w:rPr>
          <w:rFonts w:ascii="Times New Roman" w:hAnsi="Times New Roman"/>
          <w:sz w:val="24"/>
          <w:szCs w:val="24"/>
        </w:rPr>
        <w:t xml:space="preserve"> is the required minimizer on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6B26E1">
        <w:rPr>
          <w:rFonts w:ascii="Times New Roman" w:hAnsi="Times New Roman"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∎</m:t>
        </m:r>
      </m:oMath>
    </w:p>
    <w:p w14:paraId="335EC937" w14:textId="77777777" w:rsidR="009474F4" w:rsidRPr="006B26E1" w:rsidRDefault="009474F4" w:rsidP="009474F4">
      <w:pPr>
        <w:widowControl w:val="0"/>
        <w:autoSpaceDE w:val="0"/>
        <w:autoSpaceDN w:val="0"/>
        <w:spacing w:before="158" w:line="360" w:lineRule="auto"/>
        <w:ind w:right="720"/>
        <w:jc w:val="both"/>
        <w:rPr>
          <w:rFonts w:ascii="Times New Roman" w:hAnsi="Times New Roman"/>
          <w:bCs/>
          <w:w w:val="110"/>
          <w:sz w:val="24"/>
          <w:szCs w:val="24"/>
        </w:rPr>
      </w:pPr>
      <w:r w:rsidRPr="006B26E1">
        <w:rPr>
          <w:rFonts w:ascii="Times New Roman" w:hAnsi="Times New Roman"/>
          <w:bCs/>
          <w:w w:val="110"/>
          <w:sz w:val="24"/>
          <w:szCs w:val="24"/>
        </w:rPr>
        <w:t>In the following lemma we characterize</w:t>
      </w:r>
      <w:r>
        <w:rPr>
          <w:rFonts w:ascii="Times New Roman" w:hAnsi="Times New Roman"/>
          <w:bCs/>
          <w:w w:val="110"/>
          <w:sz w:val="24"/>
          <w:szCs w:val="24"/>
        </w:rPr>
        <w:t xml:space="preserve"> the solvability property </w:t>
      </w:r>
      <w:r w:rsidRPr="006B26E1">
        <w:rPr>
          <w:rFonts w:ascii="Times New Roman" w:hAnsi="Times New Roman"/>
          <w:bCs/>
          <w:w w:val="110"/>
          <w:sz w:val="24"/>
          <w:szCs w:val="24"/>
        </w:rPr>
        <w:t xml:space="preserve">of a convex optimization problem in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>space with a weakly lower semi-continuous objective function.</w:t>
      </w:r>
    </w:p>
    <w:p w14:paraId="565A1DF1" w14:textId="77777777" w:rsidR="009474F4" w:rsidRPr="006B26E1" w:rsidRDefault="009474F4" w:rsidP="009474F4">
      <w:pPr>
        <w:widowControl w:val="0"/>
        <w:autoSpaceDE w:val="0"/>
        <w:autoSpaceDN w:val="0"/>
        <w:spacing w:before="158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  <w:r w:rsidRPr="006B26E1">
        <w:rPr>
          <w:rFonts w:ascii="Times New Roman" w:hAnsi="Times New Roman"/>
          <w:b/>
          <w:bCs/>
          <w:w w:val="110"/>
          <w:sz w:val="24"/>
          <w:szCs w:val="24"/>
        </w:rPr>
        <w:t>Lemma 3.2</w:t>
      </w:r>
      <w:r w:rsidRPr="006B26E1">
        <w:rPr>
          <w:rFonts w:ascii="Times New Roman" w:hAnsi="Times New Roman"/>
          <w:b/>
          <w:bCs/>
          <w:spacing w:val="10"/>
          <w:w w:val="110"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Let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be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space and </w:t>
      </w:r>
      <m:oMath>
        <m:r>
          <w:rPr>
            <w:rFonts w:ascii="Cambria Math" w:hAnsi="Cambria Math"/>
            <w:w w:val="110"/>
            <w:sz w:val="24"/>
            <w:szCs w:val="24"/>
          </w:rPr>
          <m:t>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be a convex set. Assume a function </w:t>
      </w:r>
      <m:oMath>
        <m:r>
          <w:rPr>
            <w:rFonts w:ascii="Cambria Math" w:hAnsi="Cambria Math"/>
            <w:sz w:val="24"/>
            <w:szCs w:val="24"/>
          </w:rPr>
          <m:t xml:space="preserve">ϑ: G →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6B26E1">
        <w:rPr>
          <w:rFonts w:ascii="Times New Roman" w:hAnsi="Times New Roman"/>
          <w:i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in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satisfying </w:t>
      </w:r>
      <m:oMath>
        <m:r>
          <w:rPr>
            <w:rFonts w:ascii="Cambria Math" w:hAnsi="Cambria Math"/>
            <w:w w:val="110"/>
            <w:sz w:val="24"/>
            <w:szCs w:val="24"/>
          </w:rPr>
          <m:t>ϑ ≠ +∞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is weak lower semi-continuous (w-lsc) and coercive. If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=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ϑ(q)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is a convex optimization problem, then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attains a solution </w:t>
      </w:r>
      <m:oMath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 xml:space="preserve"> ∈ 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.</w:t>
      </w:r>
    </w:p>
    <w:p w14:paraId="5A3B9405" w14:textId="77777777" w:rsidR="009474F4" w:rsidRPr="006B26E1" w:rsidRDefault="009474F4" w:rsidP="009474F4">
      <w:pPr>
        <w:widowControl w:val="0"/>
        <w:autoSpaceDE w:val="0"/>
        <w:autoSpaceDN w:val="0"/>
        <w:spacing w:before="158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</w:p>
    <w:p w14:paraId="3AAA6C1E" w14:textId="77777777" w:rsidR="009474F4" w:rsidRPr="006B26E1" w:rsidRDefault="009474F4" w:rsidP="009474F4">
      <w:pPr>
        <w:widowControl w:val="0"/>
        <w:autoSpaceDE w:val="0"/>
        <w:autoSpaceDN w:val="0"/>
        <w:spacing w:before="158" w:line="360" w:lineRule="auto"/>
        <w:ind w:right="720"/>
        <w:jc w:val="both"/>
        <w:rPr>
          <w:rFonts w:ascii="Times New Roman" w:hAnsi="Times New Roman"/>
          <w:spacing w:val="8"/>
          <w:w w:val="105"/>
          <w:sz w:val="24"/>
          <w:szCs w:val="24"/>
        </w:rPr>
      </w:pP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Proof.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Suppose </w:t>
      </w:r>
      <m:oMath>
        <m:sSup>
          <m:sSup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w w:val="110"/>
            <w:sz w:val="24"/>
            <w:szCs w:val="24"/>
          </w:rPr>
          <m:t xml:space="preserve">  = 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m:rPr>
            <m:sty m:val="p"/>
          </m:rPr>
          <w:rPr>
            <w:rFonts w:ascii="Cambria Math" w:hAnsi="Cambria Math"/>
            <w:w w:val="110"/>
            <w:sz w:val="24"/>
            <w:szCs w:val="24"/>
          </w:rPr>
          <m:t xml:space="preserve"> ϑ(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w w:val="110"/>
            <w:sz w:val="24"/>
            <w:szCs w:val="24"/>
          </w:rPr>
          <m:t>)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and assume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minimizes a convergent sequence </w:t>
      </w:r>
      <m:oMath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iCs/>
                    <w:w w:val="11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w w:val="11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10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10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  <w:w w:val="110"/>
                <w:sz w:val="24"/>
                <w:szCs w:val="24"/>
              </w:rPr>
              <m:t>∈N</m:t>
            </m:r>
          </m:sub>
        </m:sSub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in G, with </w:t>
      </w:r>
      <m:oMath>
        <m:r>
          <w:rPr>
            <w:rFonts w:ascii="Cambria Math" w:hAnsi="Cambria Math"/>
            <w:w w:val="110"/>
            <w:sz w:val="24"/>
            <w:szCs w:val="24"/>
          </w:rPr>
          <m:t>ϑ(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) → 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 xml:space="preserve"> 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as </w:t>
      </w:r>
      <m:oMath>
        <m:r>
          <w:rPr>
            <w:rFonts w:ascii="Cambria Math" w:hAnsi="Cambria Math"/>
            <w:w w:val="110"/>
            <w:sz w:val="24"/>
            <w:szCs w:val="24"/>
          </w:rPr>
          <m:t>n → ∞.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Since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coercive and</w:t>
      </w:r>
      <m:oMath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 xml:space="preserve"> &lt; +∞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, then </w:t>
      </w:r>
      <m:oMath>
        <m:r>
          <w:rPr>
            <w:rFonts w:ascii="Cambria Math" w:hAnsi="Cambria Math"/>
            <w:w w:val="110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>}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a bounded sequence. Therefore, there exists </w:t>
      </w:r>
      <m:oMath>
        <m:r>
          <w:rPr>
            <w:rFonts w:ascii="Cambria Math" w:hAnsi="Cambria Math"/>
            <w:w w:val="110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  <w:w w:val="11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}: 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  <w:w w:val="11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→ 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 xml:space="preserve"> ∈ G 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strongly. Furthermore, since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weakly lower semi-continuous,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≤ 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m:rPr>
            <m:sty m:val="p"/>
          </m:rPr>
          <w:rPr>
            <w:rFonts w:ascii="Cambria Math" w:hAnsi="Cambria Math"/>
            <w:w w:val="110"/>
            <w:sz w:val="24"/>
            <w:szCs w:val="24"/>
          </w:rPr>
          <m:t xml:space="preserve"> ϑ(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w w:val="110"/>
            <w:sz w:val="24"/>
            <w:szCs w:val="24"/>
          </w:rPr>
          <m:t>)</m:t>
        </m:r>
        <m:r>
          <w:rPr>
            <w:rFonts w:ascii="Cambria Math" w:hAnsi="Cambria Math"/>
            <w:w w:val="110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>.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Hence,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= 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</m:oMath>
      <w:r w:rsidRPr="006B26E1">
        <w:rPr>
          <w:rFonts w:ascii="Times New Roman" w:hAnsi="Times New Roman"/>
          <w:iCs/>
          <w:w w:val="110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/>
            <w:spacing w:val="8"/>
            <w:w w:val="105"/>
            <w:sz w:val="24"/>
            <w:szCs w:val="24"/>
          </w:rPr>
          <m:t>∎</m:t>
        </m:r>
      </m:oMath>
    </w:p>
    <w:p w14:paraId="37028EBE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2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spacing w:val="8"/>
          <w:w w:val="105"/>
          <w:sz w:val="24"/>
          <w:szCs w:val="24"/>
        </w:rPr>
        <w:t>The next result proves that if a convex function is coercive and weakly lower semi-continuous then it attains a unique global minimizer.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ab/>
      </w:r>
    </w:p>
    <w:p w14:paraId="782AF2AD" w14:textId="77777777" w:rsidR="009474F4" w:rsidRPr="006B26E1" w:rsidRDefault="009474F4" w:rsidP="009474F4">
      <w:pPr>
        <w:widowControl w:val="0"/>
        <w:autoSpaceDE w:val="0"/>
        <w:autoSpaceDN w:val="0"/>
        <w:spacing w:before="118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  <w:r w:rsidRPr="006B26E1">
        <w:rPr>
          <w:rFonts w:ascii="Times New Roman" w:hAnsi="Times New Roman"/>
          <w:b/>
          <w:bCs/>
          <w:w w:val="110"/>
          <w:sz w:val="24"/>
          <w:szCs w:val="24"/>
        </w:rPr>
        <w:t xml:space="preserve">Theorem 3.3 </w:t>
      </w:r>
      <w:r w:rsidRPr="006B26E1">
        <w:rPr>
          <w:rFonts w:ascii="Times New Roman" w:hAnsi="Times New Roman"/>
          <w:bCs/>
          <w:i/>
          <w:w w:val="110"/>
          <w:sz w:val="24"/>
          <w:szCs w:val="24"/>
        </w:rPr>
        <w:t>S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uppose a finite function </w:t>
      </w:r>
      <m:oMath>
        <m:r>
          <w:rPr>
            <w:rFonts w:ascii="Cambria Math" w:hAnsi="Cambria Math"/>
            <w:sz w:val="24"/>
            <w:szCs w:val="24"/>
          </w:rPr>
          <m:t xml:space="preserve">ϑ: G →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6B26E1">
        <w:rPr>
          <w:rFonts w:ascii="Times New Roman" w:hAnsi="Times New Roman"/>
          <w:i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is convex and coercive in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. Assume that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is weak lower semi-continuous (w-lsc). If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=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ϑ</m:t>
        </m:r>
        <m:d>
          <m:d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</m:d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is a convex optimization problem, then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attains a solution </w:t>
      </w:r>
      <m:oMath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>∈ 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. Furthermore, strict convexity in θ guarantees a unique solution </w:t>
      </w:r>
      <m:oMath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.</w:t>
      </w:r>
    </w:p>
    <w:p w14:paraId="22ACC704" w14:textId="77777777" w:rsidR="009474F4" w:rsidRPr="006B26E1" w:rsidRDefault="009474F4" w:rsidP="009474F4">
      <w:pPr>
        <w:widowControl w:val="0"/>
        <w:autoSpaceDE w:val="0"/>
        <w:autoSpaceDN w:val="0"/>
        <w:spacing w:before="118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</w:p>
    <w:p w14:paraId="595BBB25" w14:textId="77777777" w:rsidR="009474F4" w:rsidRPr="006B26E1" w:rsidRDefault="009474F4" w:rsidP="009474F4">
      <w:pPr>
        <w:widowControl w:val="0"/>
        <w:autoSpaceDE w:val="0"/>
        <w:autoSpaceDN w:val="0"/>
        <w:spacing w:before="118" w:line="360" w:lineRule="auto"/>
        <w:ind w:right="720"/>
        <w:jc w:val="both"/>
        <w:rPr>
          <w:rFonts w:ascii="Times New Roman" w:hAnsi="Times New Roman"/>
          <w:spacing w:val="8"/>
          <w:w w:val="105"/>
          <w:sz w:val="24"/>
          <w:szCs w:val="24"/>
        </w:rPr>
      </w:pP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Proof.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Let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=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ϑ(q)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be a convex optimization problem.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lastRenderedPageBreak/>
        <w:t xml:space="preserve">Since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</w:t>
      </w:r>
      <w:proofErr w:type="spellStart"/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lsc</w:t>
      </w:r>
      <w:proofErr w:type="spellEnd"/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, convex and coercive (from hypothesis), then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ϑ(qn) → ϑ(q) 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as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∥qn∥ → q 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for all </w:t>
      </w:r>
      <m:oMath>
        <m:r>
          <w:rPr>
            <w:rFonts w:ascii="Cambria Math" w:hAnsi="Cambria Math"/>
            <w:w w:val="110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/>
            <w:w w:val="110"/>
            <w:sz w:val="24"/>
            <w:szCs w:val="24"/>
          </w:rPr>
          <m:t xml:space="preserve"> ∈ N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(by Lemma 3.2). Thus, </w:t>
      </w:r>
      <m:oMath>
        <m:r>
          <w:rPr>
            <w:rFonts w:ascii="Cambria Math" w:hAnsi="Cambria Math"/>
            <w:w w:val="110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attains an optimal solution </w:t>
      </w:r>
      <m:oMath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 xml:space="preserve"> ∈ G.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To prove the uniqueness of this solution, assume </w:t>
      </w:r>
      <m:oMath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≠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are two optimal solutions for the unconstrained convex optimization problem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  <m:d>
          <m:d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</m:d>
        <m:r>
          <w:rPr>
            <w:rFonts w:ascii="Cambria Math" w:hAnsi="Cambria Math"/>
            <w:w w:val="11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ϑ</m:t>
        </m:r>
        <m:d>
          <m:d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</m:d>
        <m:r>
          <w:rPr>
            <w:rFonts w:ascii="Cambria Math" w:hAnsi="Cambria Math"/>
            <w:w w:val="110"/>
            <w:sz w:val="24"/>
            <w:szCs w:val="24"/>
          </w:rPr>
          <m:t>.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Then we have </w:t>
      </w:r>
      <m:oMath>
        <m:r>
          <w:rPr>
            <w:rFonts w:ascii="Cambria Math" w:hAnsi="Cambria Math"/>
            <w:w w:val="110"/>
            <w:sz w:val="24"/>
            <w:szCs w:val="24"/>
          </w:rPr>
          <m:t>ϑ(</m:t>
        </m:r>
        <m:f>
          <m:f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w w:val="110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)) &lt; </m:t>
        </m:r>
        <m:f>
          <m:f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w w:val="110"/>
            <w:sz w:val="24"/>
            <w:szCs w:val="24"/>
          </w:rPr>
          <m:t>ϑ(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) + </m:t>
        </m:r>
        <m:f>
          <m:f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w w:val="110"/>
            <w:sz w:val="24"/>
            <w:szCs w:val="24"/>
          </w:rPr>
          <m:t>ϑ(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>) =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ϑ(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>)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. This is a contradiction. Thus, </w:t>
      </w:r>
      <m:oMath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</m:oMath>
      <w:r w:rsidRPr="006B26E1">
        <w:rPr>
          <w:rFonts w:ascii="Times New Roman" w:hAnsi="Times New Roman"/>
          <w:iCs/>
          <w:w w:val="110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/>
            <w:spacing w:val="8"/>
            <w:w w:val="105"/>
            <w:sz w:val="24"/>
            <w:szCs w:val="24"/>
          </w:rPr>
          <m:t>∎</m:t>
        </m:r>
      </m:oMath>
    </w:p>
    <w:p w14:paraId="2F275A5A" w14:textId="77777777" w:rsidR="009474F4" w:rsidRPr="006B26E1" w:rsidRDefault="009474F4" w:rsidP="009474F4">
      <w:pPr>
        <w:widowControl w:val="0"/>
        <w:autoSpaceDE w:val="0"/>
        <w:autoSpaceDN w:val="0"/>
        <w:spacing w:before="56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</w:p>
    <w:p w14:paraId="13C1F55B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  <w:r w:rsidRPr="006B26E1">
        <w:rPr>
          <w:rFonts w:ascii="Times New Roman" w:hAnsi="Times New Roman"/>
          <w:b/>
          <w:bCs/>
          <w:w w:val="110"/>
          <w:sz w:val="24"/>
          <w:szCs w:val="24"/>
        </w:rPr>
        <w:t xml:space="preserve">Theorem 3.4 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Let a function </w:t>
      </w:r>
      <m:oMath>
        <m:r>
          <w:rPr>
            <w:rFonts w:ascii="Cambria Math" w:hAnsi="Cambria Math"/>
            <w:w w:val="110"/>
            <w:sz w:val="24"/>
            <w:szCs w:val="24"/>
          </w:rPr>
          <m:t>ϑ &lt; +∞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in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 be Gateaux-differentiable over a convex set </w:t>
      </w:r>
      <m:oMath>
        <m:r>
          <w:rPr>
            <w:rFonts w:ascii="Cambria Math" w:hAnsi="Cambria Math"/>
            <w:w w:val="110"/>
            <w:sz w:val="24"/>
            <w:szCs w:val="24"/>
          </w:rPr>
          <m:t>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. If the Gateaux-derivative is given by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ϑ'(q) 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for </w:t>
      </w:r>
      <m:oMath>
        <m:r>
          <w:rPr>
            <w:rFonts w:ascii="Cambria Math" w:hAnsi="Cambria Math"/>
            <w:w w:val="110"/>
            <w:sz w:val="24"/>
            <w:szCs w:val="24"/>
          </w:rPr>
          <m:t>q ∈ 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, then </w:t>
      </w:r>
      <m:oMath>
        <m:r>
          <w:rPr>
            <w:rFonts w:ascii="Cambria Math" w:hAnsi="Cambria Math"/>
            <w:w w:val="110"/>
            <w:sz w:val="24"/>
            <w:szCs w:val="24"/>
          </w:rPr>
          <m:t>⟨ϑ'(q), r⟩ = 0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for all </w:t>
      </w:r>
      <m:oMath>
        <m:r>
          <w:rPr>
            <w:rFonts w:ascii="Cambria Math" w:hAnsi="Cambria Math"/>
            <w:w w:val="110"/>
            <w:sz w:val="24"/>
            <w:szCs w:val="24"/>
          </w:rPr>
          <m:t>r ∈ 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is necessary for </w:t>
      </w:r>
      <m:oMath>
        <m:r>
          <w:rPr>
            <w:rFonts w:ascii="Cambria Math" w:hAnsi="Cambria Math"/>
            <w:w w:val="110"/>
            <w:sz w:val="24"/>
            <w:szCs w:val="24"/>
          </w:rPr>
          <m:t>q ∈ 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to minimize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.</w:t>
      </w:r>
    </w:p>
    <w:p w14:paraId="12EE628D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</w:p>
    <w:p w14:paraId="5E47816E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Proof.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Let </w:t>
      </w:r>
      <m:oMath>
        <m:r>
          <w:rPr>
            <w:rFonts w:ascii="Cambria Math" w:hAnsi="Cambria Math"/>
            <w:w w:val="110"/>
            <w:sz w:val="24"/>
            <w:szCs w:val="24"/>
          </w:rPr>
          <m:t>q ∈ G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minimize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, then </w:t>
      </w:r>
      <m:oMath>
        <m:r>
          <w:rPr>
            <w:rFonts w:ascii="Cambria Math" w:hAnsi="Cambria Math"/>
            <w:w w:val="110"/>
            <w:sz w:val="24"/>
            <w:szCs w:val="24"/>
          </w:rPr>
          <m:t>ϑ(q ± κr) ≥ ϑ(q)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for all </w:t>
      </w:r>
      <m:oMath>
        <m:r>
          <w:rPr>
            <w:rFonts w:ascii="Cambria Math" w:hAnsi="Cambria Math"/>
            <w:w w:val="110"/>
            <w:sz w:val="24"/>
            <w:szCs w:val="24"/>
          </w:rPr>
          <m:t>κ ≥ 0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, </w:t>
      </w:r>
      <m:oMath>
        <m:r>
          <w:rPr>
            <w:rFonts w:ascii="Cambria Math" w:hAnsi="Cambria Math"/>
            <w:w w:val="110"/>
            <w:sz w:val="24"/>
            <w:szCs w:val="24"/>
          </w:rPr>
          <m:t>r ∈ G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. Hence, </w:t>
      </w:r>
      <m:oMath>
        <m:r>
          <w:rPr>
            <w:rFonts w:ascii="Cambria Math" w:hAnsi="Cambria Math"/>
            <w:w w:val="110"/>
            <w:sz w:val="24"/>
            <w:szCs w:val="24"/>
          </w:rPr>
          <m:t>⟨ϑ'(q), r⟩ ≥ 0.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Therefore, </w:t>
      </w:r>
      <m:oMath>
        <m:r>
          <w:rPr>
            <w:rFonts w:ascii="Cambria Math" w:hAnsi="Cambria Math"/>
            <w:w w:val="110"/>
            <w:sz w:val="24"/>
            <w:szCs w:val="24"/>
          </w:rPr>
          <m:t>⟨ϑ'(q), r⟩ = 0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. Now, since </w:t>
      </w:r>
      <m:oMath>
        <m:r>
          <w:rPr>
            <w:rFonts w:ascii="Cambria Math" w:hAnsi="Cambria Math"/>
            <w:w w:val="110"/>
            <w:sz w:val="24"/>
            <w:szCs w:val="24"/>
          </w:rPr>
          <m:t>G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convex, we have:</w:t>
      </w:r>
    </w:p>
    <w:p w14:paraId="783D3A5D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</w:p>
    <w:p w14:paraId="5FF50715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  <m:oMathPara>
        <m:oMath>
          <m:r>
            <w:rPr>
              <w:rFonts w:ascii="Cambria Math" w:hAnsi="Cambria Math"/>
              <w:w w:val="110"/>
              <w:sz w:val="24"/>
              <w:szCs w:val="24"/>
            </w:rPr>
            <m:t>ϑ</m:t>
          </m:r>
          <m:d>
            <m:dPr>
              <m:ctrlPr>
                <w:rPr>
                  <w:rFonts w:ascii="Cambria Math" w:hAnsi="Cambria Math"/>
                  <w:i/>
                  <w:iCs/>
                  <w:w w:val="11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w w:val="110"/>
                  <w:sz w:val="24"/>
                  <w:szCs w:val="24"/>
                </w:rPr>
                <m:t>q + κ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w w:val="11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r - q</m:t>
                  </m:r>
                </m:e>
              </m:d>
            </m:e>
          </m:d>
          <m:r>
            <w:rPr>
              <w:rFonts w:ascii="Cambria Math" w:hAnsi="Cambria Math"/>
              <w:w w:val="110"/>
              <w:sz w:val="24"/>
              <w:szCs w:val="24"/>
            </w:rPr>
            <m:t>=ϑ(κr+(1-κ)q)</m:t>
          </m:r>
        </m:oMath>
      </m:oMathPara>
    </w:p>
    <w:p w14:paraId="561D8FDD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left="2880" w:right="720" w:firstLine="720"/>
        <w:jc w:val="both"/>
        <w:rPr>
          <w:rFonts w:ascii="Cambria Math" w:hAnsi="Cambria Math"/>
          <w:w w:val="110"/>
          <w:sz w:val="24"/>
          <w:szCs w:val="24"/>
          <w:oMath/>
        </w:rPr>
      </w:pPr>
      <m:oMathPara>
        <m:oMath>
          <m:r>
            <w:rPr>
              <w:rFonts w:ascii="Cambria Math" w:hAnsi="Cambria Math"/>
              <w:w w:val="110"/>
              <w:sz w:val="24"/>
              <w:szCs w:val="24"/>
            </w:rPr>
            <m:t>≤ κϑ(q) + (1 - κ)ϑ(q)</m:t>
          </m:r>
        </m:oMath>
      </m:oMathPara>
    </w:p>
    <w:p w14:paraId="4724E5F4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</w:p>
    <w:p w14:paraId="6D96A538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  <w:r w:rsidRPr="006B26E1">
        <w:rPr>
          <w:rFonts w:ascii="Times New Roman" w:hAnsi="Times New Roman"/>
          <w:iCs/>
          <w:w w:val="110"/>
          <w:sz w:val="24"/>
          <w:szCs w:val="24"/>
        </w:rPr>
        <w:t>So,</w:t>
      </w:r>
    </w:p>
    <w:p w14:paraId="474D3E8B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</w:p>
    <w:p w14:paraId="7965353B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left="3600"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    </w:t>
      </w:r>
      <m:oMath>
        <m:r>
          <w:rPr>
            <w:rFonts w:ascii="Cambria Math" w:hAnsi="Cambria Math"/>
            <w:w w:val="110"/>
            <w:sz w:val="24"/>
            <w:szCs w:val="24"/>
          </w:rPr>
          <m:t>0 = ⟨ϑ'(q), r - q⟩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'</m:t>
            </m:r>
          </m:sup>
        </m:sSup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.</w:t>
      </w:r>
    </w:p>
    <w:p w14:paraId="3AB8175D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left="2880" w:right="720" w:firstLine="720"/>
        <w:jc w:val="both"/>
        <w:rPr>
          <w:rFonts w:ascii="Times New Roman" w:hAnsi="Times New Roman"/>
          <w:iCs/>
          <w:w w:val="110"/>
          <w:sz w:val="24"/>
          <w:szCs w:val="24"/>
        </w:rPr>
      </w:pPr>
      <m:oMathPara>
        <m:oMath>
          <m:r>
            <w:rPr>
              <w:rFonts w:ascii="Cambria Math" w:hAnsi="Cambria Math"/>
              <w:w w:val="110"/>
              <w:sz w:val="24"/>
              <w:szCs w:val="24"/>
            </w:rPr>
            <m:t>w=</m:t>
          </m:r>
          <m:func>
            <m:funcPr>
              <m:ctrlPr>
                <w:rPr>
                  <w:rFonts w:ascii="Cambria Math" w:hAnsi="Cambria Math"/>
                  <w:i/>
                  <w:iCs/>
                  <w:w w:val="110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w w:val="110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κ→0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w w:val="11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ϑ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w w:val="11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w w:val="110"/>
                          <w:sz w:val="24"/>
                          <w:szCs w:val="24"/>
                        </w:rPr>
                        <m:t>q+κ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w w:val="11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w w:val="110"/>
                              <w:sz w:val="24"/>
                              <w:szCs w:val="24"/>
                            </w:rPr>
                            <m:t>r-q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-ϑ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w w:val="11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w w:val="110"/>
                          <w:sz w:val="24"/>
                          <w:szCs w:val="24"/>
                        </w:rPr>
                        <m:t>q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κ</m:t>
                  </m:r>
                </m:den>
              </m:f>
            </m:e>
          </m:func>
        </m:oMath>
      </m:oMathPara>
    </w:p>
    <w:p w14:paraId="4365193C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left="1440" w:right="720" w:firstLine="720"/>
        <w:jc w:val="both"/>
        <w:rPr>
          <w:rFonts w:ascii="Times New Roman" w:hAnsi="Times New Roman"/>
          <w:spacing w:val="8"/>
          <w:w w:val="105"/>
          <w:sz w:val="24"/>
          <w:szCs w:val="24"/>
        </w:rPr>
      </w:pPr>
      <m:oMathPara>
        <m:oMath>
          <m:r>
            <w:rPr>
              <w:rFonts w:ascii="Cambria Math" w:hAnsi="Cambria Math"/>
              <w:w w:val="110"/>
              <w:sz w:val="24"/>
              <w:szCs w:val="24"/>
            </w:rPr>
            <m:t xml:space="preserve"> ≤ ϑ</m:t>
          </m:r>
          <m:d>
            <m:dPr>
              <m:ctrlPr>
                <w:rPr>
                  <w:rFonts w:ascii="Cambria Math" w:hAnsi="Cambria Math"/>
                  <w:i/>
                  <w:iCs/>
                  <w:w w:val="11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w w:val="110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/>
              <w:w w:val="110"/>
              <w:sz w:val="24"/>
              <w:szCs w:val="24"/>
            </w:rPr>
            <m:t>- ϑ</m:t>
          </m:r>
          <m:d>
            <m:dPr>
              <m:ctrlPr>
                <w:rPr>
                  <w:rFonts w:ascii="Cambria Math" w:hAnsi="Cambria Math"/>
                  <w:i/>
                  <w:iCs/>
                  <w:w w:val="11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w w:val="110"/>
                  <w:sz w:val="24"/>
                  <w:szCs w:val="24"/>
                </w:rPr>
                <m:t>q</m:t>
              </m:r>
            </m:e>
          </m:d>
          <m:r>
            <w:rPr>
              <w:rFonts w:ascii="Cambria Math" w:hAnsi="Cambria Math"/>
              <w:spacing w:val="8"/>
              <w:w w:val="105"/>
              <w:sz w:val="24"/>
              <w:szCs w:val="24"/>
            </w:rPr>
            <m:t xml:space="preserve">  ∎</m:t>
          </m:r>
        </m:oMath>
      </m:oMathPara>
    </w:p>
    <w:p w14:paraId="1885F375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color w:val="343541"/>
          <w:sz w:val="24"/>
          <w:szCs w:val="24"/>
        </w:rPr>
        <w:lastRenderedPageBreak/>
        <w:t>The findings in the following result show the conditions for existence of minimizers in sequentially bounded and compact regions.</w:t>
      </w:r>
    </w:p>
    <w:p w14:paraId="65D98F1E" w14:textId="77777777" w:rsidR="009474F4" w:rsidRPr="006B26E1" w:rsidRDefault="009474F4" w:rsidP="009474F4">
      <w:pPr>
        <w:widowControl w:val="0"/>
        <w:autoSpaceDE w:val="0"/>
        <w:autoSpaceDN w:val="0"/>
        <w:spacing w:before="90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b/>
          <w:sz w:val="24"/>
          <w:szCs w:val="24"/>
        </w:rPr>
        <w:t xml:space="preserve">Proposition 3.5 </w:t>
      </w:r>
      <w:r w:rsidRPr="006B26E1">
        <w:rPr>
          <w:rFonts w:ascii="Times New Roman" w:hAnsi="Times New Roman"/>
          <w:sz w:val="24"/>
          <w:szCs w:val="24"/>
        </w:rPr>
        <w:t xml:space="preserve">Let G be a sequentially bounded and compact set. Let </w:t>
      </w:r>
      <m:oMath>
        <m:r>
          <w:rPr>
            <w:rFonts w:ascii="Cambria Math" w:hAnsi="Cambria Math"/>
            <w:sz w:val="24"/>
            <w:szCs w:val="24"/>
          </w:rPr>
          <m:t>ϑ: G → [-∞, +∞]</m:t>
        </m:r>
      </m:oMath>
      <w:r w:rsidRPr="006B26E1">
        <w:rPr>
          <w:rFonts w:ascii="Times New Roman" w:hAnsi="Times New Roman"/>
          <w:sz w:val="24"/>
          <w:szCs w:val="24"/>
        </w:rPr>
        <w:t xml:space="preserve"> be </w:t>
      </w:r>
      <w:proofErr w:type="gramStart"/>
      <w:r w:rsidRPr="006B26E1">
        <w:rPr>
          <w:rFonts w:ascii="Times New Roman" w:hAnsi="Times New Roman"/>
          <w:sz w:val="24"/>
          <w:szCs w:val="24"/>
        </w:rPr>
        <w:t>an</w:t>
      </w:r>
      <w:proofErr w:type="gramEnd"/>
      <w:r w:rsidRPr="006B26E1">
        <w:rPr>
          <w:rFonts w:ascii="Times New Roman" w:hAnsi="Times New Roman"/>
          <w:sz w:val="24"/>
          <w:szCs w:val="24"/>
        </w:rPr>
        <w:t xml:space="preserve"> lsc function in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 xml:space="preserve">-space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sz w:val="24"/>
          <w:szCs w:val="24"/>
        </w:rPr>
        <w:t xml:space="preserve">. If the convex function </w:t>
      </w:r>
      <m:oMath>
        <m:r>
          <w:rPr>
            <w:rFonts w:ascii="Cambria Math" w:hAnsi="Cambria Math"/>
            <w:sz w:val="24"/>
            <w:szCs w:val="24"/>
          </w:rPr>
          <m:t>{ϑ(q) ≤ Q, ∀ q ∈ G, ∀ Q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 xml:space="preserve"> ∈ R}</m:t>
        </m:r>
      </m:oMath>
      <w:r w:rsidRPr="006B26E1">
        <w:rPr>
          <w:rFonts w:ascii="Times New Roman" w:hAnsi="Times New Roman"/>
          <w:sz w:val="24"/>
          <w:szCs w:val="24"/>
        </w:rPr>
        <w:t xml:space="preserve"> is compact, then there is a local minimizer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 of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q∈G</m:t>
                </m:r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ϑ(q)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 .</m:t>
        </m:r>
      </m:oMath>
    </w:p>
    <w:p w14:paraId="665453E7" w14:textId="77777777" w:rsidR="009474F4" w:rsidRPr="006B26E1" w:rsidRDefault="009474F4" w:rsidP="009474F4">
      <w:pPr>
        <w:widowControl w:val="0"/>
        <w:autoSpaceDE w:val="0"/>
        <w:autoSpaceDN w:val="0"/>
        <w:spacing w:before="90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</w:p>
    <w:p w14:paraId="4C23B53C" w14:textId="77777777" w:rsidR="009474F4" w:rsidRPr="006B26E1" w:rsidRDefault="009474F4" w:rsidP="009474F4">
      <w:pPr>
        <w:widowControl w:val="0"/>
        <w:autoSpaceDE w:val="0"/>
        <w:autoSpaceDN w:val="0"/>
        <w:spacing w:before="90" w:line="360" w:lineRule="auto"/>
        <w:ind w:right="720"/>
        <w:jc w:val="both"/>
        <w:rPr>
          <w:rFonts w:ascii="Times New Roman" w:hAnsi="Times New Roman"/>
          <w:w w:val="105"/>
          <w:sz w:val="24"/>
          <w:szCs w:val="24"/>
        </w:rPr>
      </w:pPr>
      <w:r w:rsidRPr="006B26E1">
        <w:rPr>
          <w:rFonts w:ascii="Times New Roman" w:hAnsi="Times New Roman"/>
          <w:i/>
          <w:sz w:val="24"/>
          <w:szCs w:val="24"/>
        </w:rPr>
        <w:t>Proof.</w:t>
      </w:r>
      <w:r w:rsidRPr="006B26E1">
        <w:rPr>
          <w:rFonts w:ascii="Times New Roman" w:hAnsi="Times New Roman"/>
          <w:sz w:val="24"/>
          <w:szCs w:val="24"/>
        </w:rPr>
        <w:t xml:space="preserve"> Suppose </w:t>
      </w:r>
      <m:oMath>
        <m:r>
          <w:rPr>
            <w:rFonts w:ascii="Cambria Math" w:hAnsi="Cambria Math"/>
            <w:sz w:val="24"/>
            <w:szCs w:val="24"/>
          </w:rPr>
          <m:t xml:space="preserve">η 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ϑ(q).</m:t>
        </m:r>
      </m:oMath>
      <w:r w:rsidRPr="006B26E1">
        <w:rPr>
          <w:rFonts w:ascii="Times New Roman" w:hAnsi="Times New Roman"/>
          <w:sz w:val="24"/>
          <w:szCs w:val="24"/>
        </w:rPr>
        <w:t xml:space="preserve"> Since </w:t>
      </w:r>
      <m:oMath>
        <m:r>
          <w:rPr>
            <w:rFonts w:ascii="Cambria Math" w:hAnsi="Cambria Math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sz w:val="24"/>
          <w:szCs w:val="24"/>
        </w:rPr>
        <w:t xml:space="preserve"> is bounded, there exists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}: ϑ(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 → η.</m:t>
        </m:r>
      </m:oMath>
      <w:r w:rsidRPr="006B26E1">
        <w:rPr>
          <w:rFonts w:ascii="Times New Roman" w:hAnsi="Times New Roman"/>
          <w:sz w:val="24"/>
          <w:szCs w:val="24"/>
        </w:rPr>
        <w:t xml:space="preserve"> As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6B26E1">
        <w:rPr>
          <w:rFonts w:ascii="Times New Roman" w:hAnsi="Times New Roman"/>
          <w:sz w:val="24"/>
          <w:szCs w:val="24"/>
        </w:rPr>
        <w:t xml:space="preserve"> becomes sufficiently large, we have </w:t>
      </w:r>
      <m:oMath>
        <m:r>
          <w:rPr>
            <w:rFonts w:ascii="Cambria Math" w:hAnsi="Cambria Math"/>
            <w:sz w:val="24"/>
            <w:szCs w:val="24"/>
          </w:rPr>
          <m:t>ϑ(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 ≤ Q</m:t>
        </m:r>
      </m:oMath>
      <w:r w:rsidRPr="006B26E1">
        <w:rPr>
          <w:rFonts w:ascii="Times New Roman" w:hAnsi="Times New Roman"/>
          <w:sz w:val="24"/>
          <w:szCs w:val="24"/>
        </w:rPr>
        <w:t xml:space="preserve">, implying that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is in a compact set. Since the bounded sequence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is compact, there exists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tending to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 for some </w:t>
      </w:r>
      <m:oMath>
        <m:r>
          <w:rPr>
            <w:rFonts w:ascii="Cambria Math" w:hAnsi="Cambria Math"/>
            <w:sz w:val="24"/>
            <w:szCs w:val="24"/>
          </w:rPr>
          <m:t>q̅ ∈ G</m:t>
        </m:r>
      </m:oMath>
      <w:r w:rsidRPr="006B26E1">
        <w:rPr>
          <w:rFonts w:ascii="Times New Roman" w:hAnsi="Times New Roman"/>
          <w:sz w:val="24"/>
          <w:szCs w:val="24"/>
        </w:rPr>
        <w:t xml:space="preserve">. Since </w:t>
      </w:r>
      <m:oMath>
        <m:r>
          <w:rPr>
            <w:rFonts w:ascii="Cambria Math" w:hAnsi="Cambria Math"/>
            <w:sz w:val="24"/>
            <w:szCs w:val="24"/>
          </w:rPr>
          <m:t>ϑ</m:t>
        </m:r>
      </m:oMath>
      <w:r w:rsidRPr="006B26E1">
        <w:rPr>
          <w:rFonts w:ascii="Times New Roman" w:hAnsi="Times New Roman"/>
          <w:sz w:val="24"/>
          <w:szCs w:val="24"/>
        </w:rPr>
        <w:t xml:space="preserve">is </w:t>
      </w:r>
      <m:oMath>
        <m:r>
          <w:rPr>
            <w:rFonts w:ascii="Cambria Math" w:hAnsi="Cambria Math"/>
            <w:sz w:val="24"/>
            <w:szCs w:val="24"/>
          </w:rPr>
          <m:t>usc</m:t>
        </m:r>
      </m:oMath>
      <w:r w:rsidRPr="006B26E1">
        <w:rPr>
          <w:rFonts w:ascii="Times New Roman" w:hAnsi="Times New Roman"/>
          <w:sz w:val="24"/>
          <w:szCs w:val="24"/>
        </w:rPr>
        <w:t xml:space="preserve">, we have </w:t>
      </w:r>
      <m:oMath>
        <m:r>
          <w:rPr>
            <w:rFonts w:ascii="Cambria Math" w:hAnsi="Cambria Math"/>
            <w:sz w:val="24"/>
            <w:szCs w:val="24"/>
          </w:rPr>
          <m:t xml:space="preserve">η ≤ θ(q̅) ≤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liminf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n→∞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ϑ(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 = η,</m:t>
        </m:r>
      </m:oMath>
      <w:r w:rsidRPr="006B26E1">
        <w:rPr>
          <w:rFonts w:ascii="Times New Roman" w:hAnsi="Times New Roman"/>
          <w:sz w:val="24"/>
          <w:szCs w:val="24"/>
        </w:rPr>
        <w:t xml:space="preserve"> showing that the global minimizer of </w:t>
      </w:r>
      <m:oMath>
        <m:r>
          <w:rPr>
            <w:rFonts w:ascii="Cambria Math" w:hAnsi="Cambria Math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sz w:val="24"/>
          <w:szCs w:val="24"/>
        </w:rPr>
        <w:t xml:space="preserve"> is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. Hence,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 is also the local minimizer because </w:t>
      </w:r>
      <m:oMath>
        <m:r>
          <w:rPr>
            <w:rFonts w:ascii="Cambria Math" w:hAnsi="Cambria Math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sz w:val="24"/>
          <w:szCs w:val="24"/>
        </w:rPr>
        <w:t xml:space="preserve"> is convex.</w:t>
      </w:r>
      <m:oMath>
        <m:r>
          <w:rPr>
            <w:rFonts w:ascii="Cambria Math" w:hAnsi="Cambria Math"/>
            <w:w w:val="105"/>
            <w:sz w:val="24"/>
            <w:szCs w:val="24"/>
          </w:rPr>
          <m:t>∎</m:t>
        </m:r>
      </m:oMath>
    </w:p>
    <w:p w14:paraId="10ECA35B" w14:textId="77777777" w:rsidR="009474F4" w:rsidRPr="006B26E1" w:rsidRDefault="009474F4" w:rsidP="009474F4">
      <w:pPr>
        <w:widowControl w:val="0"/>
        <w:autoSpaceDE w:val="0"/>
        <w:autoSpaceDN w:val="0"/>
        <w:spacing w:before="112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sz w:val="24"/>
          <w:szCs w:val="24"/>
        </w:rPr>
        <w:t>In the next</w:t>
      </w:r>
      <w:r w:rsidRPr="006B26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6E1">
        <w:rPr>
          <w:rFonts w:ascii="Times New Roman" w:hAnsi="Times New Roman"/>
          <w:sz w:val="24"/>
          <w:szCs w:val="24"/>
        </w:rPr>
        <w:t xml:space="preserve">theorem we have proved that a closed and convex lower semi-continuous function on a </w:t>
      </w:r>
      <w:proofErr w:type="spellStart"/>
      <w:r w:rsidRPr="006B26E1">
        <w:rPr>
          <w:rFonts w:ascii="Times New Roman" w:hAnsi="Times New Roman"/>
          <w:sz w:val="24"/>
          <w:szCs w:val="24"/>
        </w:rPr>
        <w:t>a</w:t>
      </w:r>
      <w:proofErr w:type="spellEnd"/>
      <w:r w:rsidRPr="006B26E1">
        <w:rPr>
          <w:rFonts w:ascii="Times New Roman" w:hAnsi="Times New Roman"/>
          <w:sz w:val="24"/>
          <w:szCs w:val="24"/>
        </w:rPr>
        <w:t xml:space="preserve"> sequentially bounded compact set attains minimizers for a convex optimization problem.</w:t>
      </w:r>
    </w:p>
    <w:p w14:paraId="61438464" w14:textId="77777777" w:rsidR="009474F4" w:rsidRPr="006B26E1" w:rsidRDefault="009474F4" w:rsidP="009474F4">
      <w:pPr>
        <w:widowControl w:val="0"/>
        <w:autoSpaceDE w:val="0"/>
        <w:autoSpaceDN w:val="0"/>
        <w:spacing w:before="127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  <w:r w:rsidRPr="006B26E1">
        <w:rPr>
          <w:rFonts w:ascii="Times New Roman" w:hAnsi="Times New Roman"/>
          <w:b/>
          <w:bCs/>
          <w:w w:val="110"/>
          <w:sz w:val="24"/>
          <w:szCs w:val="24"/>
        </w:rPr>
        <w:t>Theorem 3.6</w:t>
      </w:r>
      <w:r w:rsidRPr="006B26E1">
        <w:rPr>
          <w:rFonts w:ascii="Times New Roman" w:hAnsi="Times New Roman"/>
          <w:b/>
          <w:bCs/>
          <w:i/>
          <w:w w:val="110"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Let G be a sequentially bounded and compact set. Let </w:t>
      </w:r>
      <m:oMath>
        <m:r>
          <w:rPr>
            <w:rFonts w:ascii="Cambria Math" w:hAnsi="Cambria Math"/>
            <w:sz w:val="24"/>
            <w:szCs w:val="24"/>
          </w:rPr>
          <m:t>ϑ: G → [-∞, +∞]</m:t>
        </m:r>
      </m:oMath>
      <w:r w:rsidRPr="006B26E1">
        <w:rPr>
          <w:rFonts w:ascii="Times New Roman" w:hAnsi="Times New Roman"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be </w:t>
      </w:r>
      <w:proofErr w:type="gramStart"/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an</w:t>
      </w:r>
      <w:proofErr w:type="gramEnd"/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</w:t>
      </w:r>
      <w:proofErr w:type="spellStart"/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lsc</w:t>
      </w:r>
      <w:proofErr w:type="spellEnd"/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function in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 xml:space="preserve">-space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. If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satisfies the compactness and convexity conditions, then the set of all local minimizers of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w w:val="110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min</m:t>
                </m:r>
              </m:e>
              <m:lim>
                <m:r>
                  <w:rPr>
                    <w:rFonts w:ascii="Cambria Math" w:hAnsi="Cambria Math"/>
                    <w:w w:val="110"/>
                    <w:sz w:val="24"/>
                    <w:szCs w:val="24"/>
                  </w:rPr>
                  <m:t>q∈G</m:t>
                </m:r>
              </m:lim>
            </m:limLow>
          </m:fName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ϑ(q)</m:t>
            </m:r>
          </m:e>
        </m:func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is compact.</w:t>
      </w:r>
    </w:p>
    <w:p w14:paraId="763AE237" w14:textId="77777777" w:rsidR="009474F4" w:rsidRPr="006B26E1" w:rsidRDefault="009474F4" w:rsidP="009474F4">
      <w:pPr>
        <w:widowControl w:val="0"/>
        <w:autoSpaceDE w:val="0"/>
        <w:autoSpaceDN w:val="0"/>
        <w:spacing w:before="127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</w:p>
    <w:p w14:paraId="4C055BC7" w14:textId="77777777" w:rsidR="009474F4" w:rsidRPr="006B26E1" w:rsidRDefault="009474F4" w:rsidP="009474F4">
      <w:pPr>
        <w:widowControl w:val="0"/>
        <w:autoSpaceDE w:val="0"/>
        <w:autoSpaceDN w:val="0"/>
        <w:spacing w:before="127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Proof.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Given that the set of constraints </w:t>
      </w:r>
      <m:oMath>
        <m:r>
          <w:rPr>
            <w:rFonts w:ascii="Cambria Math" w:hAnsi="Cambria Math"/>
            <w:w w:val="110"/>
            <w:sz w:val="24"/>
            <w:szCs w:val="24"/>
          </w:rPr>
          <m:t>G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sequentially bounded and compact, then by Proposition 3.5 and convexity of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, local minimizers of </w:t>
      </w:r>
      <m:oMath>
        <m:func>
          <m:func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w w:val="110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min</m:t>
                </m:r>
              </m:e>
              <m:lim>
                <m:r>
                  <w:rPr>
                    <w:rFonts w:ascii="Cambria Math" w:hAnsi="Cambria Math"/>
                    <w:w w:val="110"/>
                    <w:sz w:val="24"/>
                    <w:szCs w:val="24"/>
                  </w:rPr>
                  <m:t>q∈G</m:t>
                </m:r>
              </m:lim>
            </m:limLow>
          </m:fName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ϑ(q)</m:t>
            </m:r>
          </m:e>
        </m:func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exist and they lie in the level set </w:t>
      </w:r>
      <m:oMath>
        <m:r>
          <w:rPr>
            <w:rFonts w:ascii="Cambria Math" w:hAnsi="Cambria Math"/>
            <w:w w:val="110"/>
            <w:sz w:val="24"/>
            <w:szCs w:val="24"/>
          </w:rPr>
          <m:t>{ϑ(q) ≤ Q, ∀ Q</m:t>
        </m:r>
        <m:r>
          <m:rPr>
            <m:scr m:val="double-struck"/>
          </m:rPr>
          <w:rPr>
            <w:rFonts w:ascii="Cambria Math" w:hAnsi="Cambria Math"/>
            <w:w w:val="110"/>
            <w:sz w:val="24"/>
            <w:szCs w:val="24"/>
          </w:rPr>
          <m:t xml:space="preserve"> ∈ R}.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This shows pre-compactness. It now suffices to prove the closedness property. Since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</w:t>
      </w:r>
      <m:oMath>
        <m:r>
          <w:rPr>
            <w:rFonts w:ascii="Cambria Math" w:hAnsi="Cambria Math"/>
            <w:w w:val="110"/>
            <w:sz w:val="24"/>
            <w:szCs w:val="24"/>
          </w:rPr>
          <m:t>lsc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then for all </w:t>
      </w:r>
      <m:oMath>
        <m:r>
          <w:rPr>
            <w:rFonts w:ascii="Cambria Math" w:hAnsi="Cambria Math"/>
            <w:w w:val="110"/>
            <w:sz w:val="24"/>
            <w:szCs w:val="24"/>
          </w:rPr>
          <m:t>q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in the closure of </w:t>
      </w:r>
      <m:oMath>
        <m:r>
          <w:rPr>
            <w:rFonts w:ascii="Cambria Math" w:hAnsi="Cambria Math"/>
            <w:w w:val="110"/>
            <w:sz w:val="24"/>
            <w:szCs w:val="24"/>
          </w:rPr>
          <m:t>G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>, we obtain:</w:t>
      </w:r>
    </w:p>
    <w:p w14:paraId="049ECE9E" w14:textId="77777777" w:rsidR="009474F4" w:rsidRPr="006B26E1" w:rsidRDefault="009474F4" w:rsidP="009474F4">
      <w:pPr>
        <w:widowControl w:val="0"/>
        <w:autoSpaceDE w:val="0"/>
        <w:autoSpaceDN w:val="0"/>
        <w:spacing w:before="127" w:line="360" w:lineRule="auto"/>
        <w:ind w:left="1440" w:right="720" w:firstLine="720"/>
        <w:jc w:val="both"/>
        <w:rPr>
          <w:rFonts w:ascii="Times New Roman" w:hAnsi="Times New Roman"/>
          <w:w w:val="105"/>
          <w:sz w:val="24"/>
          <w:szCs w:val="24"/>
        </w:rPr>
      </w:pPr>
      <m:oMath>
        <m:r>
          <w:rPr>
            <w:rFonts w:ascii="Cambria Math" w:hAnsi="Cambria Math"/>
            <w:w w:val="110"/>
            <w:sz w:val="24"/>
            <w:szCs w:val="24"/>
          </w:rPr>
          <w:lastRenderedPageBreak/>
          <m:t xml:space="preserve">η ≤ θ(q) ≤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>ϑ(q)  ≤ η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.</w:t>
      </w:r>
      <m:oMath>
        <m:r>
          <w:rPr>
            <w:rFonts w:ascii="Cambria Math" w:hAnsi="Cambria Math"/>
            <w:w w:val="105"/>
            <w:sz w:val="24"/>
            <w:szCs w:val="24"/>
          </w:rPr>
          <m:t>∎</m:t>
        </m:r>
      </m:oMath>
    </w:p>
    <w:p w14:paraId="5B693766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color w:val="343541"/>
          <w:sz w:val="24"/>
          <w:szCs w:val="24"/>
        </w:rPr>
      </w:pPr>
      <w:r w:rsidRPr="006B26E1">
        <w:rPr>
          <w:rFonts w:ascii="Times New Roman" w:hAnsi="Times New Roman"/>
          <w:color w:val="343541"/>
          <w:sz w:val="24"/>
          <w:szCs w:val="24"/>
        </w:rPr>
        <w:t>The next proposition shows a condition for optimality in convex optimization using the notion of Fr</w:t>
      </w:r>
      <m:oMath>
        <m:acc>
          <m:accPr>
            <m:chr m:val="́"/>
            <m:ctrlPr>
              <w:rPr>
                <w:rFonts w:ascii="Cambria Math" w:hAnsi="Cambria Math"/>
                <w:i/>
                <w:color w:val="34354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343541"/>
                <w:sz w:val="24"/>
                <w:szCs w:val="24"/>
              </w:rPr>
              <m:t>e</m:t>
            </m:r>
          </m:e>
        </m:acc>
      </m:oMath>
      <w:r w:rsidRPr="006B26E1">
        <w:rPr>
          <w:rFonts w:ascii="Times New Roman" w:hAnsi="Times New Roman"/>
          <w:color w:val="343541"/>
          <w:sz w:val="24"/>
          <w:szCs w:val="24"/>
        </w:rPr>
        <w:t>chet-differentiability.</w:t>
      </w:r>
    </w:p>
    <w:p w14:paraId="6E7F2024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Cambria Math" w:hAnsi="Cambria Math"/>
          <w:w w:val="105"/>
          <w:sz w:val="24"/>
          <w:szCs w:val="24"/>
          <w:oMath/>
        </w:rPr>
      </w:pPr>
      <w:r w:rsidRPr="006B26E1">
        <w:rPr>
          <w:rFonts w:ascii="Times New Roman" w:hAnsi="Times New Roman"/>
          <w:b/>
          <w:iCs/>
          <w:w w:val="105"/>
          <w:sz w:val="24"/>
          <w:szCs w:val="24"/>
        </w:rPr>
        <w:t xml:space="preserve">Proposition 3.7 </w:t>
      </w: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Let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be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</w:t>
      </w: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space and </w:t>
      </w:r>
      <m:oMath>
        <m:r>
          <w:rPr>
            <w:rFonts w:ascii="Cambria Math" w:hAnsi="Cambria Math"/>
            <w:w w:val="105"/>
            <w:sz w:val="24"/>
            <w:szCs w:val="24"/>
          </w:rPr>
          <m:t>ϑ ∈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 xml:space="preserve"> L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be a convex function from a convex set </w:t>
      </w:r>
      <m:oMath>
        <m:r>
          <w:rPr>
            <w:rFonts w:ascii="Cambria Math" w:hAnsi="Cambria Math"/>
            <w:w w:val="105"/>
            <w:sz w:val="24"/>
            <w:szCs w:val="24"/>
          </w:rPr>
          <m:t>G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to the extended real line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. </m:t>
        </m:r>
      </m:oMath>
      <w:r w:rsidRPr="006B26E1">
        <w:rPr>
          <w:rFonts w:ascii="Times New Roman" w:hAnsi="Times New Roman"/>
          <w:i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If </w:t>
      </w:r>
      <m:oMath>
        <m:r>
          <w:rPr>
            <w:rFonts w:ascii="Cambria Math" w:hAnsi="Cambria Math"/>
            <w:w w:val="105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is Fréchet-differentiable, then it satisfies </w:t>
      </w:r>
      <m:oMath>
        <m:r>
          <w:rPr>
            <w:rFonts w:ascii="Cambria Math" w:hAnsi="Cambria Math"/>
            <w:w w:val="105"/>
            <w:sz w:val="24"/>
            <w:szCs w:val="24"/>
          </w:rPr>
          <m:t>∂ϑ(q) = {ϑ'(q)} at q ∈ G.</m:t>
        </m:r>
      </m:oMath>
    </w:p>
    <w:p w14:paraId="1E00E7FC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/>
          <w:iCs/>
          <w:w w:val="105"/>
          <w:sz w:val="24"/>
          <w:szCs w:val="24"/>
        </w:rPr>
      </w:pPr>
    </w:p>
    <w:p w14:paraId="23D07F66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Proof. </w:t>
      </w: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If </w:t>
      </w:r>
      <m:oMath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>g ∈ ∂ϑ(q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), define linear functionals in </w:t>
      </w:r>
      <m:oMath>
        <m:sSup>
          <m:sSupPr>
            <m:ctrlPr>
              <w:rPr>
                <w:rFonts w:ascii="Cambria Math" w:hAnsi="Cambria Math"/>
                <w:iCs/>
                <w:w w:val="105"/>
                <w:sz w:val="24"/>
                <w:szCs w:val="24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5"/>
                <w:sz w:val="24"/>
                <w:szCs w:val="24"/>
              </w:rPr>
              <m:t>*</m:t>
            </m:r>
          </m:sup>
        </m:sSup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such that </w:t>
      </w:r>
      <m:oMath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 xml:space="preserve">∀ κ &gt; 0 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and </w:t>
      </w:r>
      <m:oMath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>∀ r ∈ G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>:</w:t>
      </w:r>
    </w:p>
    <w:p w14:paraId="10B41F29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</w:p>
    <w:p w14:paraId="691C16B9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w w:val="105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05"/>
                <w:sz w:val="24"/>
                <w:szCs w:val="24"/>
              </w:rPr>
              <m:t xml:space="preserve">(ϑ(q + κr) - ϑ(q))  </m:t>
            </m:r>
          </m:num>
          <m:den>
            <m:r>
              <m:rPr>
                <m:sty m:val="p"/>
              </m:rPr>
              <w:rPr>
                <w:rFonts w:ascii="Cambria Math" w:hAnsi="Cambria Math"/>
                <w:w w:val="105"/>
                <w:sz w:val="24"/>
                <w:szCs w:val="24"/>
              </w:rPr>
              <m:t>κ</m:t>
            </m:r>
          </m:den>
        </m:f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>≥ ⟨g, r⟩</m:t>
        </m:r>
      </m:oMath>
    </w:p>
    <w:p w14:paraId="75A0A533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w w:val="105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05"/>
                <w:sz w:val="24"/>
                <w:szCs w:val="24"/>
              </w:rPr>
              <m:t xml:space="preserve">(ϑ(q + κr) - ϑ(q))  </m:t>
            </m:r>
          </m:num>
          <m:den>
            <m:r>
              <m:rPr>
                <m:sty m:val="p"/>
              </m:rPr>
              <w:rPr>
                <w:rFonts w:ascii="Cambria Math" w:hAnsi="Cambria Math"/>
                <w:w w:val="105"/>
                <w:sz w:val="24"/>
                <w:szCs w:val="24"/>
              </w:rPr>
              <m:t>κ</m:t>
            </m:r>
          </m:den>
        </m:f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>≥ -⟨g, r⟩</m:t>
        </m:r>
      </m:oMath>
    </w:p>
    <w:p w14:paraId="2EEE883E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</w:p>
    <w:p w14:paraId="0FED8FF6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Thus, as </w:t>
      </w:r>
      <m:oMath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>κ → 0, ⟨g, r⟩ ≤ ϑ'(q)r ≤ ⟨g, r⟩ ∀r ∈ G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. This shows that </w:t>
      </w:r>
      <m:oMath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>g = ϑ'(q)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in </w:t>
      </w:r>
      <m:oMath>
        <m:sSup>
          <m:sSupPr>
            <m:ctrlPr>
              <w:rPr>
                <w:rFonts w:ascii="Cambria Math" w:hAnsi="Cambria Math"/>
                <w:iCs/>
                <w:w w:val="105"/>
                <w:sz w:val="24"/>
                <w:szCs w:val="24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5"/>
                <w:sz w:val="24"/>
                <w:szCs w:val="24"/>
              </w:rPr>
              <m:t>*</m:t>
            </m:r>
          </m:sup>
        </m:sSup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, hence </w:t>
      </w:r>
      <m:oMath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>∂ϑ(q) = {ϑ'(q)}.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ab/>
      </w:r>
      <m:oMath>
        <m:r>
          <w:rPr>
            <w:rFonts w:ascii="Cambria Math" w:hAnsi="Cambria Math"/>
            <w:w w:val="105"/>
            <w:sz w:val="24"/>
            <w:szCs w:val="24"/>
          </w:rPr>
          <m:t>∎</m:t>
        </m:r>
      </m:oMath>
    </w:p>
    <w:p w14:paraId="27B89740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w w:val="105"/>
          <w:sz w:val="24"/>
          <w:szCs w:val="24"/>
        </w:rPr>
        <w:t xml:space="preserve">The following theorem </w:t>
      </w:r>
      <w:proofErr w:type="gramStart"/>
      <w:r w:rsidRPr="006B26E1">
        <w:rPr>
          <w:rFonts w:ascii="Times New Roman" w:hAnsi="Times New Roman"/>
          <w:w w:val="105"/>
          <w:sz w:val="24"/>
          <w:szCs w:val="24"/>
        </w:rPr>
        <w:t>proves  the</w:t>
      </w:r>
      <w:proofErr w:type="gramEnd"/>
      <w:r w:rsidRPr="006B26E1">
        <w:rPr>
          <w:rFonts w:ascii="Times New Roman" w:hAnsi="Times New Roman"/>
          <w:w w:val="105"/>
          <w:sz w:val="24"/>
          <w:szCs w:val="24"/>
        </w:rPr>
        <w:t xml:space="preserve"> classical result that for convex objective functions every local minimizer is a global minimizer holds in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-spaces.</w:t>
      </w:r>
    </w:p>
    <w:p w14:paraId="6F8F45A5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/>
          <w:iCs/>
          <w:w w:val="105"/>
          <w:sz w:val="24"/>
          <w:szCs w:val="24"/>
        </w:rPr>
      </w:pPr>
      <w:r w:rsidRPr="006B26E1">
        <w:rPr>
          <w:rFonts w:ascii="Times New Roman" w:hAnsi="Times New Roman"/>
          <w:b/>
          <w:iCs/>
          <w:w w:val="105"/>
          <w:sz w:val="24"/>
          <w:szCs w:val="24"/>
        </w:rPr>
        <w:t xml:space="preserve">Theorem 3.8 </w:t>
      </w: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Let the set </w:t>
      </w:r>
      <m:oMath>
        <m:r>
          <w:rPr>
            <w:rFonts w:ascii="Cambria Math" w:hAnsi="Cambria Math"/>
            <w:w w:val="105"/>
            <w:sz w:val="24"/>
            <w:szCs w:val="24"/>
          </w:rPr>
          <m:t>G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be a convex constraint set for the convex optimization problem </w:t>
      </w:r>
      <m:oMath>
        <m:func>
          <m:func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w w:val="110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min</m:t>
                </m:r>
              </m:e>
              <m:lim>
                <m:r>
                  <w:rPr>
                    <w:rFonts w:ascii="Cambria Math" w:hAnsi="Cambria Math"/>
                    <w:w w:val="110"/>
                    <w:sz w:val="24"/>
                    <w:szCs w:val="24"/>
                  </w:rPr>
                  <m:t>q∈G</m:t>
                </m:r>
              </m:lim>
            </m:limLow>
          </m:fName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ϑ</m:t>
            </m:r>
            <m:d>
              <m:dPr>
                <m:ctrlPr>
                  <w:rPr>
                    <w:rFonts w:ascii="Cambria Math" w:hAnsi="Cambria Math"/>
                    <w:i/>
                    <w:iCs/>
                    <w:w w:val="11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w w:val="110"/>
                    <w:sz w:val="24"/>
                    <w:szCs w:val="24"/>
                  </w:rPr>
                  <m:t>q</m:t>
                </m:r>
              </m:e>
            </m:d>
            <m:r>
              <w:rPr>
                <w:rFonts w:ascii="Cambria Math" w:hAnsi="Cambria Math"/>
                <w:w w:val="110"/>
                <w:sz w:val="24"/>
                <w:szCs w:val="24"/>
              </w:rPr>
              <m:t>.</m:t>
            </m:r>
          </m:e>
        </m:func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If a function </w:t>
      </w:r>
      <m:oMath>
        <m:r>
          <w:rPr>
            <w:rFonts w:ascii="Cambria Math" w:hAnsi="Cambria Math"/>
            <w:w w:val="105"/>
            <w:sz w:val="24"/>
            <w:szCs w:val="24"/>
          </w:rPr>
          <m:t xml:space="preserve">ϑ: G → [-∞,+∞]   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in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-space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is convex, then every single local minimum forms a global minimum, and moreover, </w:t>
      </w:r>
      <m:oMath>
        <m:r>
          <w:rPr>
            <w:rFonts w:ascii="Cambria Math" w:hAnsi="Cambria Math"/>
            <w:w w:val="105"/>
            <w:sz w:val="24"/>
            <w:szCs w:val="24"/>
          </w:rPr>
          <m:t>q̅ ∈ G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forms a minimizer for </w:t>
      </w:r>
      <m:oMath>
        <m:r>
          <w:rPr>
            <w:rFonts w:ascii="Cambria Math" w:hAnsi="Cambria Math"/>
            <w:w w:val="105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if and only if </w:t>
      </w:r>
      <m:oMath>
        <m:r>
          <w:rPr>
            <w:rFonts w:ascii="Cambria Math" w:hAnsi="Cambria Math"/>
            <w:w w:val="105"/>
            <w:sz w:val="24"/>
            <w:szCs w:val="24"/>
          </w:rPr>
          <m:t>0 ∈ ∂ϑ(q).</m:t>
        </m:r>
      </m:oMath>
    </w:p>
    <w:p w14:paraId="666FAB26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/>
          <w:iCs/>
          <w:w w:val="105"/>
          <w:sz w:val="24"/>
          <w:szCs w:val="24"/>
        </w:rPr>
      </w:pPr>
    </w:p>
    <w:p w14:paraId="446E72DE" w14:textId="77777777" w:rsidR="009474F4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F4323C">
        <w:rPr>
          <w:rFonts w:ascii="Times New Roman" w:hAnsi="Times New Roman"/>
          <w:b/>
          <w:bCs/>
          <w:i/>
          <w:iCs/>
          <w:w w:val="105"/>
          <w:sz w:val="24"/>
          <w:szCs w:val="24"/>
        </w:rPr>
        <w:t>Proof.</w:t>
      </w: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</w:t>
      </w: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Assume that </w:t>
      </w:r>
      <m:oMath>
        <m:r>
          <w:rPr>
            <w:rFonts w:ascii="Cambria Math" w:hAnsi="Cambria Math"/>
            <w:w w:val="105"/>
            <w:sz w:val="24"/>
            <w:szCs w:val="24"/>
          </w:rPr>
          <m:t>q̅ ∈ G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minimizes </w:t>
      </w:r>
      <m:oMath>
        <m:r>
          <w:rPr>
            <w:rFonts w:ascii="Cambria Math" w:hAnsi="Cambria Math"/>
            <w:w w:val="105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) locally and not globally. So, there exists </w:t>
      </w:r>
      <m:oMath>
        <m:r>
          <w:rPr>
            <w:rFonts w:ascii="Cambria Math" w:hAnsi="Cambria Math"/>
            <w:w w:val="105"/>
            <w:sz w:val="24"/>
            <w:szCs w:val="24"/>
          </w:rPr>
          <m:t>y ∈ G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such that </w:t>
      </w:r>
      <m:oMath>
        <m:r>
          <w:rPr>
            <w:rFonts w:ascii="Cambria Math" w:hAnsi="Cambria Math"/>
            <w:w w:val="105"/>
            <w:sz w:val="24"/>
            <w:szCs w:val="24"/>
          </w:rPr>
          <m:t>ϑ(y) &lt;ϑ(q̅).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Convexity of </w:t>
      </w:r>
      <m:oMath>
        <m:r>
          <w:rPr>
            <w:rFonts w:ascii="Cambria Math" w:hAnsi="Cambria Math"/>
            <w:w w:val="105"/>
            <w:sz w:val="24"/>
            <w:szCs w:val="24"/>
          </w:rPr>
          <m:t>G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yields</w:t>
      </w:r>
    </w:p>
    <w:p w14:paraId="04A465CF" w14:textId="43EAA263" w:rsidR="009474F4" w:rsidRDefault="001C6A2C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center"/>
        <w:rPr>
          <w:rFonts w:ascii="Times New Roman" w:hAnsi="Times New Roman"/>
          <w:iCs/>
          <w:w w:val="105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5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05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05"/>
                <w:sz w:val="24"/>
                <w:szCs w:val="24"/>
              </w:rPr>
              <m:t>κ</m:t>
            </m:r>
          </m:sub>
        </m:sSub>
        <m:r>
          <w:rPr>
            <w:rFonts w:ascii="Cambria Math" w:hAnsi="Cambria Math"/>
            <w:w w:val="105"/>
            <w:sz w:val="24"/>
            <w:szCs w:val="24"/>
          </w:rPr>
          <m:t xml:space="preserve"> = </m:t>
        </m:r>
        <m:r>
          <w:rPr>
            <w:rFonts w:ascii="Cambria Math" w:hAnsi="Cambria Math"/>
            <w:w w:val="105"/>
            <w:sz w:val="24"/>
            <w:szCs w:val="24"/>
          </w:rPr>
          <m:t>κy</m:t>
        </m:r>
        <m:r>
          <w:rPr>
            <w:rFonts w:ascii="Cambria Math" w:hAnsi="Cambria Math"/>
            <w:w w:val="105"/>
            <w:sz w:val="24"/>
            <w:szCs w:val="24"/>
          </w:rPr>
          <m:t xml:space="preserve"> + (1 - </m:t>
        </m:r>
        <m:r>
          <w:rPr>
            <w:rFonts w:ascii="Cambria Math" w:hAnsi="Cambria Math"/>
            <w:w w:val="105"/>
            <w:sz w:val="24"/>
            <w:szCs w:val="24"/>
          </w:rPr>
          <m:t>κ</m:t>
        </m:r>
        <m:r>
          <w:rPr>
            <w:rFonts w:ascii="Cambria Math" w:hAnsi="Cambria Math"/>
            <w:w w:val="105"/>
            <w:sz w:val="24"/>
            <w:szCs w:val="24"/>
          </w:rPr>
          <m:t>)</m:t>
        </m:r>
        <m:r>
          <w:rPr>
            <w:rFonts w:ascii="Cambria Math" w:hAnsi="Cambria Math"/>
            <w:w w:val="105"/>
            <w:sz w:val="24"/>
            <w:szCs w:val="24"/>
          </w:rPr>
          <m:t>q̅</m:t>
        </m:r>
        <m:r>
          <w:rPr>
            <w:rFonts w:ascii="Cambria Math" w:hAnsi="Cambria Math"/>
            <w:w w:val="105"/>
            <w:sz w:val="24"/>
            <w:szCs w:val="24"/>
          </w:rPr>
          <m:t xml:space="preserve"> ∈ </m:t>
        </m:r>
        <m:r>
          <w:rPr>
            <w:rFonts w:ascii="Cambria Math" w:hAnsi="Cambria Math"/>
            <w:w w:val="105"/>
            <w:sz w:val="24"/>
            <w:szCs w:val="24"/>
          </w:rPr>
          <m:t>G</m:t>
        </m:r>
      </m:oMath>
      <w:r w:rsidR="009474F4" w:rsidRPr="006B26E1">
        <w:rPr>
          <w:rFonts w:ascii="Times New Roman" w:hAnsi="Times New Roman"/>
          <w:iCs/>
          <w:w w:val="105"/>
          <w:sz w:val="24"/>
          <w:szCs w:val="24"/>
        </w:rPr>
        <w:t xml:space="preserve"> for all </w:t>
      </w:r>
      <m:oMath>
        <m:r>
          <w:rPr>
            <w:rFonts w:ascii="Cambria Math" w:hAnsi="Cambria Math"/>
            <w:w w:val="105"/>
            <w:sz w:val="24"/>
            <w:szCs w:val="24"/>
          </w:rPr>
          <m:t>κ</m:t>
        </m:r>
        <m:r>
          <w:rPr>
            <w:rFonts w:ascii="Cambria Math" w:hAnsi="Cambria Math"/>
            <w:w w:val="105"/>
            <w:sz w:val="24"/>
            <w:szCs w:val="24"/>
          </w:rPr>
          <m:t xml:space="preserve"> ∈ [0, 1]</m:t>
        </m:r>
      </m:oMath>
      <w:r w:rsidR="009474F4" w:rsidRPr="006B26E1">
        <w:rPr>
          <w:rFonts w:ascii="Times New Roman" w:hAnsi="Times New Roman"/>
          <w:iCs/>
          <w:w w:val="105"/>
          <w:sz w:val="24"/>
          <w:szCs w:val="24"/>
        </w:rPr>
        <w:t>.</w:t>
      </w:r>
    </w:p>
    <w:p w14:paraId="6505B355" w14:textId="31EA4D4E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Also, claiming convexity of </w:t>
      </w:r>
      <m:oMath>
        <m:r>
          <w:rPr>
            <w:rFonts w:ascii="Cambria Math" w:hAnsi="Cambria Math"/>
            <w:w w:val="105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, we deduce </w:t>
      </w:r>
      <m:oMath>
        <m:r>
          <w:rPr>
            <w:rFonts w:ascii="Cambria Math" w:hAnsi="Cambria Math"/>
            <w:w w:val="105"/>
            <w:sz w:val="24"/>
            <w:szCs w:val="24"/>
          </w:rPr>
          <m:t>ϑ(qₖ) = κϑ(y) + (1 - κ)ϑ(q̅) &lt; ϑ(q̅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) for </w:t>
      </w:r>
      <m:oMath>
        <m:r>
          <w:rPr>
            <w:rFonts w:ascii="Cambria Math" w:hAnsi="Cambria Math"/>
            <w:w w:val="105"/>
            <w:sz w:val="24"/>
            <w:szCs w:val="24"/>
          </w:rPr>
          <m:t>qₖ → 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as </w:t>
      </w:r>
      <m:oMath>
        <m:r>
          <w:rPr>
            <w:rFonts w:ascii="Cambria Math" w:hAnsi="Cambria Math"/>
            <w:w w:val="105"/>
            <w:sz w:val="24"/>
            <w:szCs w:val="24"/>
          </w:rPr>
          <m:t>κ → 0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. This contradicts the assumption </w:t>
      </w:r>
      <w:r w:rsidRPr="006B26E1">
        <w:rPr>
          <w:rFonts w:ascii="Times New Roman" w:hAnsi="Times New Roman"/>
          <w:iCs/>
          <w:w w:val="105"/>
          <w:sz w:val="24"/>
          <w:szCs w:val="24"/>
        </w:rPr>
        <w:lastRenderedPageBreak/>
        <w:t xml:space="preserve">that </w:t>
      </w:r>
      <m:oMath>
        <m:r>
          <w:rPr>
            <w:rFonts w:ascii="Cambria Math" w:hAnsi="Cambria Math"/>
            <w:w w:val="105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minimizes </w:t>
      </w:r>
      <m:oMath>
        <m:r>
          <w:rPr>
            <w:rFonts w:ascii="Cambria Math" w:hAnsi="Cambria Math"/>
            <w:w w:val="105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</w:t>
      </w: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strictly locally. Hence, </w:t>
      </w:r>
      <m:oMath>
        <m:r>
          <w:rPr>
            <w:rFonts w:ascii="Cambria Math" w:hAnsi="Cambria Math"/>
            <w:w w:val="105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is a global minimizer.</w:t>
      </w:r>
    </w:p>
    <w:p w14:paraId="26BDBE9D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</w:p>
    <w:p w14:paraId="584654BE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Now, suppose </w:t>
      </w:r>
      <m:oMath>
        <m:r>
          <w:rPr>
            <w:rFonts w:ascii="Cambria Math" w:hAnsi="Cambria Math"/>
            <w:w w:val="105"/>
            <w:sz w:val="24"/>
            <w:szCs w:val="24"/>
          </w:rPr>
          <m:t>0 ∈ ∂ϑ(q̅).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Then, </w:t>
      </w:r>
      <m:oMath>
        <m:r>
          <w:rPr>
            <w:rFonts w:ascii="Cambria Math" w:hAnsi="Cambria Math"/>
            <w:w w:val="105"/>
            <w:sz w:val="24"/>
            <w:szCs w:val="24"/>
          </w:rPr>
          <m:t>∀ h ∈ G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>:</w:t>
      </w:r>
    </w:p>
    <w:p w14:paraId="1D2DD059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</w:p>
    <w:p w14:paraId="019E9936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Cambria Math" w:hAnsi="Cambria Math"/>
          <w:w w:val="105"/>
          <w:sz w:val="24"/>
          <w:szCs w:val="24"/>
          <w:oMath/>
        </w:rPr>
      </w:pPr>
      <m:oMathPara>
        <m:oMath>
          <m:r>
            <w:rPr>
              <w:rFonts w:ascii="Cambria Math" w:hAnsi="Cambria Math"/>
              <w:w w:val="105"/>
              <w:sz w:val="24"/>
              <w:szCs w:val="24"/>
            </w:rPr>
            <m:t xml:space="preserve">ϑ(h) ≥ ϑ(q̅) + ⟨0, </m:t>
          </m:r>
          <m:r>
            <w:rPr>
              <w:rFonts w:ascii="Cambria Math" w:hAnsi="Cambria Math"/>
              <w:w w:val="105"/>
              <w:sz w:val="24"/>
              <w:szCs w:val="24"/>
            </w:rPr>
            <m:t>h - q̅⟩</m:t>
          </m:r>
        </m:oMath>
      </m:oMathPara>
    </w:p>
    <w:p w14:paraId="3C686CE8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Cambria Math" w:hAnsi="Cambria Math"/>
          <w:w w:val="105"/>
          <w:sz w:val="24"/>
          <w:szCs w:val="24"/>
          <w:oMath/>
        </w:rPr>
      </w:pPr>
      <m:oMathPara>
        <m:oMath>
          <m:r>
            <w:rPr>
              <w:rFonts w:ascii="Cambria Math" w:hAnsi="Cambria Math"/>
              <w:w w:val="105"/>
              <w:sz w:val="24"/>
              <w:szCs w:val="24"/>
            </w:rPr>
            <m:t>=ϑ(q̅)</m:t>
          </m:r>
        </m:oMath>
      </m:oMathPara>
    </w:p>
    <w:p w14:paraId="0D26D448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</w:p>
    <w:p w14:paraId="25AA7E7D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showing that </w:t>
      </w:r>
      <m:oMath>
        <m:r>
          <w:rPr>
            <w:rFonts w:ascii="Cambria Math" w:hAnsi="Cambria Math"/>
            <w:w w:val="105"/>
            <w:sz w:val="24"/>
            <w:szCs w:val="24"/>
          </w:rPr>
          <m:t xml:space="preserve">q̅ 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>is a global minimizer.</w:t>
      </w:r>
    </w:p>
    <w:p w14:paraId="18C33AF5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</w:p>
    <w:p w14:paraId="14B98FAA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Conversely, assume </w:t>
      </w:r>
      <m:oMath>
        <m:r>
          <w:rPr>
            <w:rFonts w:ascii="Cambria Math" w:hAnsi="Cambria Math"/>
            <w:w w:val="105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minimizes </w:t>
      </w:r>
      <m:oMath>
        <m:r>
          <w:rPr>
            <w:rFonts w:ascii="Cambria Math" w:hAnsi="Cambria Math"/>
            <w:w w:val="105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globally and let</w:t>
      </w:r>
      <m:oMath>
        <m:r>
          <w:rPr>
            <w:rFonts w:ascii="Cambria Math" w:hAnsi="Cambria Math"/>
            <w:w w:val="105"/>
            <w:sz w:val="24"/>
            <w:szCs w:val="24"/>
          </w:rPr>
          <m:t xml:space="preserve"> 0 ∉ ∂ϑ(q̅)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. Then </w:t>
      </w:r>
      <m:oMath>
        <m:r>
          <w:rPr>
            <w:rFonts w:ascii="Cambria Math" w:hAnsi="Cambria Math"/>
            <w:w w:val="105"/>
            <w:sz w:val="24"/>
            <w:szCs w:val="24"/>
          </w:rPr>
          <m:t xml:space="preserve">ϑ(h) &lt; ϑ(q̅) + ⟨0, </m:t>
        </m:r>
        <m:r>
          <w:rPr>
            <w:rFonts w:ascii="Cambria Math" w:hAnsi="Cambria Math"/>
            <w:w w:val="105"/>
            <w:sz w:val="24"/>
            <w:szCs w:val="24"/>
          </w:rPr>
          <m:t>h - q̅⟩ = ϑ(q̅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), implying that </w:t>
      </w:r>
      <m:oMath>
        <m:r>
          <w:rPr>
            <w:rFonts w:ascii="Cambria Math" w:hAnsi="Cambria Math"/>
            <w:w w:val="105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is not a minimizer. This is a contradiction. Hence, </w:t>
      </w:r>
      <m:oMath>
        <m:r>
          <w:rPr>
            <w:rFonts w:ascii="Cambria Math" w:hAnsi="Cambria Math"/>
            <w:w w:val="105"/>
            <w:sz w:val="24"/>
            <w:szCs w:val="24"/>
          </w:rPr>
          <m:t>0 ∈ ∂θ(q̅).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ab/>
      </w:r>
      <m:oMath>
        <m:r>
          <w:rPr>
            <w:rFonts w:ascii="Cambria Math" w:hAnsi="Cambria Math"/>
            <w:w w:val="105"/>
            <w:sz w:val="24"/>
            <w:szCs w:val="24"/>
          </w:rPr>
          <m:t>∎</m:t>
        </m:r>
      </m:oMath>
    </w:p>
    <w:p w14:paraId="2DC92B40" w14:textId="77777777" w:rsidR="009474F4" w:rsidRPr="006B26E1" w:rsidRDefault="009474F4" w:rsidP="009474F4">
      <w:pPr>
        <w:widowControl w:val="0"/>
        <w:autoSpaceDE w:val="0"/>
        <w:autoSpaceDN w:val="0"/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</w:p>
    <w:p w14:paraId="198CFC76" w14:textId="363314BD" w:rsidR="009474F4" w:rsidRPr="00F4323C" w:rsidRDefault="009474F4" w:rsidP="00F4323C">
      <w:pPr>
        <w:pStyle w:val="ListParagraph"/>
        <w:widowControl w:val="0"/>
        <w:numPr>
          <w:ilvl w:val="0"/>
          <w:numId w:val="33"/>
        </w:numPr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b/>
          <w:bCs/>
          <w:w w:val="110"/>
          <w:sz w:val="24"/>
          <w:szCs w:val="24"/>
        </w:rPr>
      </w:pPr>
      <w:r w:rsidRPr="00F4323C">
        <w:rPr>
          <w:rFonts w:ascii="Times New Roman" w:hAnsi="Times New Roman"/>
          <w:b/>
          <w:bCs/>
          <w:spacing w:val="28"/>
          <w:sz w:val="24"/>
          <w:szCs w:val="24"/>
          <w:u w:val="single"/>
        </w:rPr>
        <w:t>Conclusion</w:t>
      </w:r>
    </w:p>
    <w:p w14:paraId="50BDF5E9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w w:val="110"/>
          <w:sz w:val="24"/>
          <w:szCs w:val="24"/>
        </w:rPr>
        <w:t xml:space="preserve">We have discussed the conditions for convex optimization in </w:t>
      </w:r>
      <m:oMath>
        <m:sSup>
          <m:sSupPr>
            <m:ctrlPr>
              <w:rPr>
                <w:rFonts w:ascii="Cambria Math" w:hAnsi="Cambria Math"/>
                <w:i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w w:val="110"/>
          <w:sz w:val="24"/>
          <w:szCs w:val="24"/>
        </w:rPr>
        <w:t xml:space="preserve">-spaces. We have proved that if a lower semi-continuous function </w:t>
      </w:r>
      <m:oMath>
        <m:r>
          <w:rPr>
            <w:rFonts w:ascii="Cambria Math" w:hAnsi="Cambria Math"/>
            <w:sz w:val="24"/>
            <w:szCs w:val="24"/>
          </w:rPr>
          <m:t>ϑ: G → [-∞, +∞]</m:t>
        </m:r>
      </m:oMath>
      <w:r w:rsidRPr="006B26E1">
        <w:rPr>
          <w:rFonts w:ascii="Times New Roman" w:hAnsi="Times New Roman"/>
          <w:sz w:val="24"/>
          <w:szCs w:val="24"/>
        </w:rPr>
        <w:t xml:space="preserve"> is Lipschitz continuous in an </w:t>
      </w:r>
      <m:oMath>
        <m:sSup>
          <m:sSupPr>
            <m:ctrlPr>
              <w:rPr>
                <w:rFonts w:ascii="Cambria Math" w:hAnsi="Cambria Math"/>
                <w:i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w w:val="110"/>
          <w:sz w:val="24"/>
          <w:szCs w:val="24"/>
        </w:rPr>
        <w:t xml:space="preserve">-space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sz w:val="24"/>
          <w:szCs w:val="24"/>
        </w:rPr>
        <w:t xml:space="preserve"> then it is weakly lower semi-continuous and must attain a unique global minimizer for the convex optimization problem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q∈G</m:t>
                </m:r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ϑ(q)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6B26E1">
        <w:rPr>
          <w:rFonts w:ascii="Times New Roman" w:hAnsi="Times New Roman"/>
          <w:sz w:val="24"/>
          <w:szCs w:val="24"/>
        </w:rPr>
        <w:t xml:space="preserve">on a sequentially bounded convex constraint set </w:t>
      </w:r>
      <m:oMath>
        <m:r>
          <w:rPr>
            <w:rFonts w:ascii="Cambria Math" w:hAnsi="Cambria Math"/>
            <w:sz w:val="24"/>
            <w:szCs w:val="24"/>
          </w:rPr>
          <m:t>G.</m:t>
        </m:r>
      </m:oMath>
      <w:r w:rsidRPr="006B26E1">
        <w:rPr>
          <w:rFonts w:ascii="Times New Roman" w:hAnsi="Times New Roman"/>
          <w:sz w:val="24"/>
          <w:szCs w:val="24"/>
        </w:rPr>
        <w:t xml:space="preserve"> </w:t>
      </w:r>
      <w:r w:rsidRPr="006B26E1">
        <w:rPr>
          <w:rFonts w:ascii="Times New Roman" w:hAnsi="Times New Roman"/>
          <w:w w:val="110"/>
          <w:sz w:val="24"/>
          <w:szCs w:val="24"/>
        </w:rPr>
        <w:t xml:space="preserve"> We have further proved that if a lower semi-continuous function </w:t>
      </w:r>
      <w:r w:rsidRPr="006B26E1">
        <w:rPr>
          <w:rFonts w:ascii="Times New Roman" w:hAnsi="Times New Roman"/>
          <w:sz w:val="24"/>
          <w:szCs w:val="24"/>
        </w:rPr>
        <w:t xml:space="preserve">in an </w:t>
      </w:r>
      <m:oMath>
        <m:sSup>
          <m:sSupPr>
            <m:ctrlPr>
              <w:rPr>
                <w:rFonts w:ascii="Cambria Math" w:hAnsi="Cambria Math"/>
                <w:i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w w:val="110"/>
          <w:sz w:val="24"/>
          <w:szCs w:val="24"/>
        </w:rPr>
        <w:t xml:space="preserve">-space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w w:val="110"/>
          <w:sz w:val="24"/>
          <w:szCs w:val="24"/>
        </w:rPr>
        <w:t xml:space="preserve"> which is convex and coercive is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Gateaux-differentiable </w:t>
      </w:r>
      <w:r w:rsidRPr="006B26E1">
        <w:rPr>
          <w:rFonts w:ascii="Times New Roman" w:hAnsi="Times New Roman"/>
          <w:w w:val="110"/>
          <w:sz w:val="24"/>
          <w:szCs w:val="24"/>
        </w:rPr>
        <w:t xml:space="preserve">or </w:t>
      </w:r>
      <w:r w:rsidRPr="006B26E1">
        <w:rPr>
          <w:rFonts w:ascii="Times New Roman" w:hAnsi="Times New Roman"/>
          <w:iCs/>
          <w:w w:val="105"/>
          <w:sz w:val="24"/>
          <w:szCs w:val="24"/>
        </w:rPr>
        <w:t>Fréchet-differentiable</w:t>
      </w:r>
      <w:r w:rsidRPr="006B26E1">
        <w:rPr>
          <w:rFonts w:ascii="Times New Roman" w:hAnsi="Times New Roman"/>
          <w:w w:val="110"/>
          <w:sz w:val="24"/>
          <w:szCs w:val="24"/>
        </w:rPr>
        <w:t xml:space="preserve"> then it attains a minimizer on a convex set. The open question is: Can these results hold in Sobolev spaces on manifolds?</w:t>
      </w:r>
    </w:p>
    <w:p w14:paraId="104A42DF" w14:textId="77777777" w:rsidR="009474F4" w:rsidRPr="0036459F" w:rsidRDefault="009474F4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02E056EB" w14:textId="3122ACFC" w:rsidR="00790ADA" w:rsidRPr="0036459F" w:rsidRDefault="00790ADA" w:rsidP="0036459F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6C48E0DD" w14:textId="77777777" w:rsidR="009474F4" w:rsidRDefault="009474F4" w:rsidP="0036459F">
      <w:pPr>
        <w:pStyle w:val="Head1"/>
        <w:spacing w:after="0"/>
        <w:jc w:val="both"/>
        <w:rPr>
          <w:rFonts w:ascii="Arial" w:hAnsi="Arial" w:cs="Arial"/>
          <w:bCs/>
        </w:rPr>
      </w:pPr>
    </w:p>
    <w:p w14:paraId="4DC46DB9" w14:textId="77777777" w:rsidR="00F4323C" w:rsidRDefault="00F4323C" w:rsidP="00441B6F">
      <w:pPr>
        <w:pStyle w:val="ReferHead"/>
        <w:spacing w:after="0"/>
        <w:jc w:val="both"/>
        <w:rPr>
          <w:rFonts w:ascii="Arial" w:hAnsi="Arial" w:cs="Arial"/>
          <w:bCs/>
        </w:rPr>
      </w:pPr>
      <w:r w:rsidRPr="00F4323C">
        <w:rPr>
          <w:rFonts w:ascii="Arial" w:hAnsi="Arial" w:cs="Arial"/>
          <w:bCs/>
        </w:rPr>
        <w:t xml:space="preserve">Disclaimer (Artificial Intelligence) </w:t>
      </w:r>
    </w:p>
    <w:p w14:paraId="1CF7BF2F" w14:textId="143A2D3E" w:rsidR="00F4323C" w:rsidRPr="00F4323C" w:rsidRDefault="00F4323C" w:rsidP="00441B6F">
      <w:pPr>
        <w:pStyle w:val="ReferHead"/>
        <w:spacing w:after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 xml:space="preserve">The author </w:t>
      </w:r>
      <w:r w:rsidRPr="00F4323C">
        <w:rPr>
          <w:rFonts w:ascii="Arial" w:hAnsi="Arial" w:cs="Arial"/>
          <w:b w:val="0"/>
          <w:caps w:val="0"/>
        </w:rPr>
        <w:t>declare</w:t>
      </w:r>
      <w:r>
        <w:rPr>
          <w:rFonts w:ascii="Arial" w:hAnsi="Arial" w:cs="Arial"/>
          <w:b w:val="0"/>
          <w:caps w:val="0"/>
        </w:rPr>
        <w:t>s</w:t>
      </w:r>
      <w:r w:rsidRPr="00F4323C">
        <w:rPr>
          <w:rFonts w:ascii="Arial" w:hAnsi="Arial" w:cs="Arial"/>
          <w:b w:val="0"/>
          <w:caps w:val="0"/>
        </w:rPr>
        <w:t xml:space="preserve"> that no generative AI technologies such as large language models (</w:t>
      </w:r>
      <w:proofErr w:type="spellStart"/>
      <w:r w:rsidRPr="00F4323C">
        <w:rPr>
          <w:rFonts w:ascii="Arial" w:hAnsi="Arial" w:cs="Arial"/>
          <w:b w:val="0"/>
          <w:caps w:val="0"/>
        </w:rPr>
        <w:t>chatgpt</w:t>
      </w:r>
      <w:proofErr w:type="spellEnd"/>
      <w:r w:rsidRPr="00F4323C">
        <w:rPr>
          <w:rFonts w:ascii="Arial" w:hAnsi="Arial" w:cs="Arial"/>
          <w:b w:val="0"/>
          <w:caps w:val="0"/>
        </w:rPr>
        <w:t xml:space="preserve">, copilot, etc.) </w:t>
      </w:r>
      <w:r>
        <w:rPr>
          <w:rFonts w:ascii="Arial" w:hAnsi="Arial" w:cs="Arial"/>
          <w:b w:val="0"/>
          <w:caps w:val="0"/>
        </w:rPr>
        <w:t>a</w:t>
      </w:r>
      <w:r w:rsidRPr="00F4323C">
        <w:rPr>
          <w:rFonts w:ascii="Arial" w:hAnsi="Arial" w:cs="Arial"/>
          <w:b w:val="0"/>
          <w:caps w:val="0"/>
        </w:rPr>
        <w:t xml:space="preserve">nd text-to-image generators have been used during the writing or editing of this manuscript. </w:t>
      </w:r>
    </w:p>
    <w:p w14:paraId="7C62CC61" w14:textId="77777777" w:rsidR="00F4323C" w:rsidRDefault="00F4323C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10F8DA62" w14:textId="77777777" w:rsidR="00F4323C" w:rsidRDefault="00F4323C" w:rsidP="00441B6F">
      <w:pPr>
        <w:pStyle w:val="ReferHead"/>
        <w:spacing w:after="0"/>
        <w:jc w:val="both"/>
        <w:rPr>
          <w:rFonts w:ascii="Arial" w:hAnsi="Arial" w:cs="Arial"/>
          <w:bCs/>
        </w:rPr>
      </w:pPr>
      <w:r w:rsidRPr="00F4323C">
        <w:rPr>
          <w:rFonts w:ascii="Arial" w:hAnsi="Arial" w:cs="Arial"/>
          <w:bCs/>
        </w:rPr>
        <w:t xml:space="preserve">Competing Interests </w:t>
      </w:r>
    </w:p>
    <w:p w14:paraId="59415A26" w14:textId="46F201D2" w:rsidR="00860000" w:rsidRPr="00F4323C" w:rsidRDefault="00F4323C" w:rsidP="00441B6F">
      <w:pPr>
        <w:pStyle w:val="ReferHead"/>
        <w:spacing w:after="0"/>
        <w:jc w:val="both"/>
        <w:rPr>
          <w:rFonts w:ascii="Arial" w:hAnsi="Arial" w:cs="Arial"/>
          <w:b w:val="0"/>
        </w:rPr>
      </w:pPr>
      <w:r w:rsidRPr="00F4323C">
        <w:rPr>
          <w:rFonts w:ascii="Arial" w:hAnsi="Arial" w:cs="Arial"/>
          <w:b w:val="0"/>
          <w:caps w:val="0"/>
        </w:rPr>
        <w:t>Author</w:t>
      </w:r>
      <w:r>
        <w:rPr>
          <w:rFonts w:ascii="Arial" w:hAnsi="Arial" w:cs="Arial"/>
          <w:b w:val="0"/>
          <w:caps w:val="0"/>
        </w:rPr>
        <w:t xml:space="preserve"> </w:t>
      </w:r>
      <w:r w:rsidRPr="00F4323C">
        <w:rPr>
          <w:rFonts w:ascii="Arial" w:hAnsi="Arial" w:cs="Arial"/>
          <w:b w:val="0"/>
          <w:caps w:val="0"/>
        </w:rPr>
        <w:t>ha</w:t>
      </w:r>
      <w:r>
        <w:rPr>
          <w:rFonts w:ascii="Arial" w:hAnsi="Arial" w:cs="Arial"/>
          <w:b w:val="0"/>
          <w:caps w:val="0"/>
        </w:rPr>
        <w:t>s</w:t>
      </w:r>
      <w:r w:rsidRPr="00F4323C">
        <w:rPr>
          <w:rFonts w:ascii="Arial" w:hAnsi="Arial" w:cs="Arial"/>
          <w:b w:val="0"/>
          <w:caps w:val="0"/>
        </w:rPr>
        <w:t xml:space="preserve"> declared that no competing interests exist. </w:t>
      </w:r>
    </w:p>
    <w:p w14:paraId="77FCD838" w14:textId="77777777" w:rsidR="00F4323C" w:rsidRDefault="00F4323C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3B2C47C2" w14:textId="7E7C0C9D" w:rsidR="00B01FCD" w:rsidRDefault="00B01FCD" w:rsidP="00441B6F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7CA2B2F8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[1] </w:t>
      </w:r>
      <w:proofErr w:type="spellStart"/>
      <w:r w:rsidRPr="00F4323C">
        <w:rPr>
          <w:rFonts w:ascii="Times New Roman" w:hAnsi="Times New Roman"/>
          <w:w w:val="110"/>
        </w:rPr>
        <w:t>Alexanderian</w:t>
      </w:r>
      <w:proofErr w:type="spellEnd"/>
      <w:r w:rsidRPr="00F4323C">
        <w:rPr>
          <w:rFonts w:ascii="Times New Roman" w:hAnsi="Times New Roman"/>
          <w:w w:val="110"/>
        </w:rPr>
        <w:t xml:space="preserve"> A., </w:t>
      </w:r>
      <w:r w:rsidRPr="00F4323C">
        <w:rPr>
          <w:rFonts w:ascii="Times New Roman" w:hAnsi="Times New Roman"/>
          <w:i/>
          <w:iCs/>
          <w:w w:val="110"/>
        </w:rPr>
        <w:t>Optimization in Infinite Dimensional Hilbert Spaces</w:t>
      </w:r>
      <w:r w:rsidRPr="00F4323C">
        <w:rPr>
          <w:rFonts w:ascii="Times New Roman" w:hAnsi="Times New Roman"/>
          <w:w w:val="110"/>
        </w:rPr>
        <w:t>, University of Texas, Austin, 2013.</w:t>
      </w:r>
    </w:p>
    <w:p w14:paraId="08B8C158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[2] Barbu V. and </w:t>
      </w:r>
      <w:proofErr w:type="spellStart"/>
      <w:r w:rsidRPr="00F4323C">
        <w:rPr>
          <w:rFonts w:ascii="Times New Roman" w:hAnsi="Times New Roman"/>
          <w:w w:val="110"/>
        </w:rPr>
        <w:t>Precupanu</w:t>
      </w:r>
      <w:proofErr w:type="spellEnd"/>
      <w:r w:rsidRPr="00F4323C">
        <w:rPr>
          <w:rFonts w:ascii="Times New Roman" w:hAnsi="Times New Roman"/>
          <w:w w:val="110"/>
        </w:rPr>
        <w:t xml:space="preserve"> T., </w:t>
      </w:r>
      <w:r w:rsidRPr="00F4323C">
        <w:rPr>
          <w:rFonts w:ascii="Times New Roman" w:hAnsi="Times New Roman"/>
          <w:i/>
          <w:iCs/>
          <w:w w:val="110"/>
        </w:rPr>
        <w:t>Convexity and Optimization in Banach Spaces</w:t>
      </w:r>
      <w:r w:rsidRPr="00F4323C">
        <w:rPr>
          <w:rFonts w:ascii="Times New Roman" w:hAnsi="Times New Roman"/>
          <w:w w:val="110"/>
        </w:rPr>
        <w:t>, Springer, 2012.</w:t>
      </w:r>
    </w:p>
    <w:p w14:paraId="32DDFA27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[3] Bay X., Grammont I., and Maatouk H., "A new Method for Interpolating in a Convex Subset of a Hilbert space", </w:t>
      </w:r>
      <w:r w:rsidRPr="00F4323C">
        <w:rPr>
          <w:rFonts w:ascii="Times New Roman" w:hAnsi="Times New Roman"/>
          <w:i/>
          <w:iCs/>
          <w:w w:val="110"/>
        </w:rPr>
        <w:t>Springer, Verlag</w:t>
      </w:r>
      <w:r w:rsidRPr="00F4323C">
        <w:rPr>
          <w:rFonts w:ascii="Times New Roman" w:hAnsi="Times New Roman"/>
          <w:w w:val="110"/>
        </w:rPr>
        <w:t>, 68, 1 (2017) 95-120.</w:t>
      </w:r>
    </w:p>
    <w:p w14:paraId="08D271F4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[4] </w:t>
      </w:r>
      <w:proofErr w:type="spellStart"/>
      <w:r w:rsidRPr="00F4323C">
        <w:rPr>
          <w:rFonts w:ascii="Times New Roman" w:hAnsi="Times New Roman"/>
          <w:w w:val="110"/>
        </w:rPr>
        <w:t>Behmardi</w:t>
      </w:r>
      <w:proofErr w:type="spellEnd"/>
      <w:r w:rsidRPr="00F4323C">
        <w:rPr>
          <w:rFonts w:ascii="Times New Roman" w:hAnsi="Times New Roman"/>
          <w:w w:val="110"/>
        </w:rPr>
        <w:t xml:space="preserve"> D. and Nayeri E., "Introduction of Fréchet and Gâteaux Derivative", </w:t>
      </w:r>
      <w:r w:rsidRPr="00F4323C">
        <w:rPr>
          <w:rFonts w:ascii="Times New Roman" w:hAnsi="Times New Roman"/>
          <w:i/>
          <w:iCs/>
          <w:w w:val="110"/>
        </w:rPr>
        <w:t>Applied Mathematical Sciences</w:t>
      </w:r>
      <w:r w:rsidRPr="00F4323C">
        <w:rPr>
          <w:rFonts w:ascii="Times New Roman" w:hAnsi="Times New Roman"/>
          <w:w w:val="110"/>
        </w:rPr>
        <w:t>, 2, 20 (2008) 975-980.</w:t>
      </w:r>
    </w:p>
    <w:p w14:paraId="0C6A5192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[5] Devore R. and </w:t>
      </w:r>
      <w:proofErr w:type="spellStart"/>
      <w:r w:rsidRPr="00F4323C">
        <w:rPr>
          <w:rFonts w:ascii="Times New Roman" w:hAnsi="Times New Roman"/>
          <w:w w:val="110"/>
        </w:rPr>
        <w:t>Temlyakov</w:t>
      </w:r>
      <w:proofErr w:type="spellEnd"/>
      <w:r w:rsidRPr="00F4323C">
        <w:rPr>
          <w:rFonts w:ascii="Times New Roman" w:hAnsi="Times New Roman"/>
          <w:w w:val="110"/>
        </w:rPr>
        <w:t xml:space="preserve"> V., </w:t>
      </w:r>
      <w:r w:rsidRPr="00F4323C">
        <w:rPr>
          <w:rFonts w:ascii="Times New Roman" w:hAnsi="Times New Roman"/>
          <w:i/>
          <w:iCs/>
          <w:w w:val="110"/>
        </w:rPr>
        <w:t>Convex optimization on Banach Spaces</w:t>
      </w:r>
      <w:r w:rsidRPr="00F4323C">
        <w:rPr>
          <w:rFonts w:ascii="Times New Roman" w:hAnsi="Times New Roman"/>
          <w:w w:val="110"/>
        </w:rPr>
        <w:t>, arXiv:1401.0334v1, Stat. ML, 2014.</w:t>
      </w:r>
    </w:p>
    <w:p w14:paraId="65C7FCCB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[6] Dhara A., and Dutta J., </w:t>
      </w:r>
      <w:r w:rsidRPr="00F4323C">
        <w:rPr>
          <w:rFonts w:ascii="Times New Roman" w:hAnsi="Times New Roman"/>
          <w:i/>
          <w:iCs/>
          <w:w w:val="110"/>
        </w:rPr>
        <w:t>Optimality Conditions in Convex Optimization, A Finite Dimensional View</w:t>
      </w:r>
      <w:r w:rsidRPr="00F4323C">
        <w:rPr>
          <w:rFonts w:ascii="Times New Roman" w:hAnsi="Times New Roman"/>
          <w:w w:val="110"/>
        </w:rPr>
        <w:t>, Taylor and Francis Group, CRC Press, New York, 2012.</w:t>
      </w:r>
    </w:p>
    <w:p w14:paraId="4439DEC6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[7] Ekeland I. and Temam R., </w:t>
      </w:r>
      <w:r w:rsidRPr="00F4323C">
        <w:rPr>
          <w:rFonts w:ascii="Times New Roman" w:hAnsi="Times New Roman"/>
          <w:i/>
          <w:iCs/>
          <w:w w:val="110"/>
        </w:rPr>
        <w:t>Convex Analysis and Variational problems</w:t>
      </w:r>
      <w:r w:rsidRPr="00F4323C">
        <w:rPr>
          <w:rFonts w:ascii="Times New Roman" w:hAnsi="Times New Roman"/>
          <w:w w:val="110"/>
        </w:rPr>
        <w:t>, North Holland, Amsterdam, 1976.</w:t>
      </w:r>
    </w:p>
    <w:p w14:paraId="7B242266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[8] Houska B. and </w:t>
      </w:r>
      <w:proofErr w:type="spellStart"/>
      <w:r w:rsidRPr="00F4323C">
        <w:rPr>
          <w:rFonts w:ascii="Times New Roman" w:hAnsi="Times New Roman"/>
          <w:w w:val="110"/>
        </w:rPr>
        <w:t>Chachuat</w:t>
      </w:r>
      <w:proofErr w:type="spellEnd"/>
      <w:r w:rsidRPr="00F4323C">
        <w:rPr>
          <w:rFonts w:ascii="Times New Roman" w:hAnsi="Times New Roman"/>
          <w:w w:val="110"/>
        </w:rPr>
        <w:t xml:space="preserve"> B., "Global Optimization in Hilbert Space", </w:t>
      </w:r>
      <w:r w:rsidRPr="00F4323C">
        <w:rPr>
          <w:rFonts w:ascii="Times New Roman" w:hAnsi="Times New Roman"/>
          <w:i/>
          <w:iCs/>
          <w:w w:val="110"/>
        </w:rPr>
        <w:t>Math. Program. Ser. A, Springer</w:t>
      </w:r>
      <w:r w:rsidRPr="00F4323C">
        <w:rPr>
          <w:rFonts w:ascii="Times New Roman" w:hAnsi="Times New Roman"/>
          <w:w w:val="110"/>
        </w:rPr>
        <w:t>, 173, (2019), 221-249.</w:t>
      </w:r>
    </w:p>
    <w:p w14:paraId="3448A668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[9] Kumlin P., "A Note on </w:t>
      </w:r>
      <w:proofErr w:type="spellStart"/>
      <w:r w:rsidRPr="00F4323C">
        <w:rPr>
          <w:rFonts w:ascii="Times New Roman" w:hAnsi="Times New Roman"/>
          <w:w w:val="110"/>
        </w:rPr>
        <w:t>Lp</w:t>
      </w:r>
      <w:proofErr w:type="spellEnd"/>
      <w:r w:rsidRPr="00F4323C">
        <w:rPr>
          <w:rFonts w:ascii="Times New Roman" w:hAnsi="Times New Roman"/>
          <w:w w:val="110"/>
        </w:rPr>
        <w:t xml:space="preserve"> Spaces", </w:t>
      </w:r>
      <w:r w:rsidRPr="00F4323C">
        <w:rPr>
          <w:rFonts w:ascii="Times New Roman" w:hAnsi="Times New Roman"/>
          <w:i/>
          <w:iCs/>
          <w:w w:val="110"/>
        </w:rPr>
        <w:t>Functional Analysis Lecture Notes</w:t>
      </w:r>
      <w:r w:rsidRPr="00F4323C">
        <w:rPr>
          <w:rFonts w:ascii="Times New Roman" w:hAnsi="Times New Roman"/>
          <w:w w:val="110"/>
        </w:rPr>
        <w:t>, Chalmers G, U, 2003.</w:t>
      </w:r>
    </w:p>
    <w:p w14:paraId="6224A74A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[10] Mitter S., "Convex Optimization in Infinite Dimensional Spaces", </w:t>
      </w:r>
      <w:r w:rsidRPr="00F4323C">
        <w:rPr>
          <w:rFonts w:ascii="Times New Roman" w:hAnsi="Times New Roman"/>
          <w:i/>
          <w:iCs/>
          <w:w w:val="110"/>
        </w:rPr>
        <w:t>Springer-Verlag Berlin, Heidelberg</w:t>
      </w:r>
      <w:r w:rsidRPr="00F4323C">
        <w:rPr>
          <w:rFonts w:ascii="Times New Roman" w:hAnsi="Times New Roman"/>
          <w:w w:val="110"/>
        </w:rPr>
        <w:t>, (2008) 161-179.</w:t>
      </w:r>
    </w:p>
    <w:p w14:paraId="3332B4F9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[11] </w:t>
      </w:r>
      <w:proofErr w:type="spellStart"/>
      <w:r w:rsidRPr="00F4323C">
        <w:rPr>
          <w:rFonts w:ascii="Times New Roman" w:hAnsi="Times New Roman"/>
          <w:w w:val="110"/>
        </w:rPr>
        <w:t>Offia</w:t>
      </w:r>
      <w:proofErr w:type="spellEnd"/>
      <w:r w:rsidRPr="00F4323C">
        <w:rPr>
          <w:rFonts w:ascii="Times New Roman" w:hAnsi="Times New Roman"/>
          <w:w w:val="110"/>
        </w:rPr>
        <w:t xml:space="preserve"> A., "On Convex Optimization in Hilbert Spaces", </w:t>
      </w:r>
      <w:r w:rsidRPr="00F4323C">
        <w:rPr>
          <w:rFonts w:ascii="Times New Roman" w:hAnsi="Times New Roman"/>
          <w:i/>
          <w:iCs/>
          <w:w w:val="110"/>
        </w:rPr>
        <w:t>IJMSI</w:t>
      </w:r>
      <w:r w:rsidRPr="00F4323C">
        <w:rPr>
          <w:rFonts w:ascii="Times New Roman" w:hAnsi="Times New Roman"/>
          <w:w w:val="110"/>
        </w:rPr>
        <w:t>, 8, 4, (2020) 07-09.</w:t>
      </w:r>
    </w:p>
    <w:p w14:paraId="3B558E4C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[12] Okelo N.B., "On Certain Conditions for Convex Optimization in Hilbert Spaces", </w:t>
      </w:r>
      <w:r w:rsidRPr="00F4323C">
        <w:rPr>
          <w:rFonts w:ascii="Times New Roman" w:hAnsi="Times New Roman"/>
          <w:i/>
          <w:iCs/>
          <w:w w:val="110"/>
        </w:rPr>
        <w:t>arxiv:1903.10177, Math FA</w:t>
      </w:r>
      <w:r w:rsidRPr="00F4323C">
        <w:rPr>
          <w:rFonts w:ascii="Times New Roman" w:hAnsi="Times New Roman"/>
          <w:w w:val="110"/>
        </w:rPr>
        <w:t>, (2019).</w:t>
      </w:r>
    </w:p>
    <w:p w14:paraId="5C40CB48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[13] </w:t>
      </w:r>
      <w:proofErr w:type="spellStart"/>
      <w:r w:rsidRPr="00F4323C">
        <w:rPr>
          <w:rFonts w:ascii="Times New Roman" w:hAnsi="Times New Roman"/>
          <w:w w:val="110"/>
        </w:rPr>
        <w:t>Peypouquet</w:t>
      </w:r>
      <w:proofErr w:type="spellEnd"/>
      <w:r w:rsidRPr="00F4323C">
        <w:rPr>
          <w:rFonts w:ascii="Times New Roman" w:hAnsi="Times New Roman"/>
          <w:w w:val="110"/>
        </w:rPr>
        <w:t xml:space="preserve"> J., </w:t>
      </w:r>
      <w:r w:rsidRPr="00F4323C">
        <w:rPr>
          <w:rFonts w:ascii="Times New Roman" w:hAnsi="Times New Roman"/>
          <w:i/>
          <w:iCs/>
          <w:w w:val="110"/>
        </w:rPr>
        <w:t>Convex Optimization in Normed spaces: Theory, Methods and Examples</w:t>
      </w:r>
      <w:r w:rsidRPr="00F4323C">
        <w:rPr>
          <w:rFonts w:ascii="Times New Roman" w:hAnsi="Times New Roman"/>
          <w:w w:val="110"/>
        </w:rPr>
        <w:t>, Springer, New York, 2015.</w:t>
      </w:r>
    </w:p>
    <w:p w14:paraId="3CC3628C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</w:rPr>
      </w:pPr>
      <w:r w:rsidRPr="00F4323C">
        <w:rPr>
          <w:rFonts w:ascii="Times New Roman" w:hAnsi="Times New Roman"/>
          <w:w w:val="110"/>
        </w:rPr>
        <w:t xml:space="preserve">[14] Unser M. and </w:t>
      </w:r>
      <w:proofErr w:type="spellStart"/>
      <w:r w:rsidRPr="00F4323C">
        <w:rPr>
          <w:rFonts w:ascii="Times New Roman" w:hAnsi="Times New Roman"/>
          <w:w w:val="110"/>
        </w:rPr>
        <w:t>Aziznejad</w:t>
      </w:r>
      <w:proofErr w:type="spellEnd"/>
      <w:r w:rsidRPr="00F4323C">
        <w:rPr>
          <w:rFonts w:ascii="Times New Roman" w:hAnsi="Times New Roman"/>
          <w:w w:val="110"/>
        </w:rPr>
        <w:t xml:space="preserve"> S., "Convex Optimization in Sums of Banach Spaces", </w:t>
      </w:r>
      <w:r w:rsidRPr="00F4323C">
        <w:rPr>
          <w:rFonts w:ascii="Times New Roman" w:hAnsi="Times New Roman"/>
          <w:i/>
          <w:iCs/>
          <w:w w:val="110"/>
        </w:rPr>
        <w:t>arXiv:2104.13127, Math OC</w:t>
      </w:r>
      <w:r w:rsidRPr="00F4323C">
        <w:rPr>
          <w:rFonts w:ascii="Times New Roman" w:hAnsi="Times New Roman"/>
          <w:w w:val="110"/>
        </w:rPr>
        <w:t>, 2, 2021.</w:t>
      </w:r>
    </w:p>
    <w:p w14:paraId="2CC9C328" w14:textId="77777777" w:rsidR="00790ADA" w:rsidRPr="00FB3A86" w:rsidRDefault="00790ADA" w:rsidP="00441B6F">
      <w:pPr>
        <w:pStyle w:val="ReferHead"/>
        <w:spacing w:after="0"/>
        <w:jc w:val="both"/>
        <w:rPr>
          <w:rFonts w:ascii="Arial" w:hAnsi="Arial" w:cs="Arial"/>
        </w:rPr>
      </w:pPr>
    </w:p>
    <w:sectPr w:rsidR="00790ADA" w:rsidRPr="00FB3A86" w:rsidSect="004E61CE">
      <w:type w:val="continuous"/>
      <w:pgSz w:w="12240" w:h="15840"/>
      <w:pgMar w:top="1440" w:right="2016" w:bottom="2016" w:left="2016" w:header="720" w:footer="1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4DEF8" w14:textId="77777777" w:rsidR="001C6A2C" w:rsidRDefault="001C6A2C" w:rsidP="00C37E61">
      <w:r>
        <w:separator/>
      </w:r>
    </w:p>
  </w:endnote>
  <w:endnote w:type="continuationSeparator" w:id="0">
    <w:p w14:paraId="4D128C0A" w14:textId="77777777" w:rsidR="001C6A2C" w:rsidRDefault="001C6A2C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3D243" w14:textId="77777777" w:rsidR="004E61CE" w:rsidRDefault="004E6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7567D" w14:textId="77777777" w:rsidR="004E61CE" w:rsidRDefault="004E6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47411" w14:textId="79A7172B" w:rsidR="00754C9A" w:rsidRPr="004E61CE" w:rsidRDefault="00754C9A" w:rsidP="004E61CE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334EB" w14:textId="77777777" w:rsidR="001C6A2C" w:rsidRDefault="001C6A2C" w:rsidP="00C37E61">
      <w:r>
        <w:separator/>
      </w:r>
    </w:p>
  </w:footnote>
  <w:footnote w:type="continuationSeparator" w:id="0">
    <w:p w14:paraId="015A0E90" w14:textId="77777777" w:rsidR="001C6A2C" w:rsidRDefault="001C6A2C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A4A19" w14:textId="48C227B7" w:rsidR="004E61CE" w:rsidRDefault="004E61CE">
    <w:pPr>
      <w:pStyle w:val="Header"/>
    </w:pPr>
    <w:r>
      <w:rPr>
        <w:noProof/>
      </w:rPr>
      <w:pict w14:anchorId="17F5B8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3391501" o:sp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014BD" w14:textId="32DF0236" w:rsidR="004E61CE" w:rsidRDefault="004E61CE">
    <w:pPr>
      <w:pStyle w:val="Header"/>
    </w:pPr>
    <w:r>
      <w:rPr>
        <w:noProof/>
      </w:rPr>
      <w:pict w14:anchorId="13A4C3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3391502" o:sp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9E085" w14:textId="668E6809" w:rsidR="00296529" w:rsidRPr="00296529" w:rsidRDefault="004E61CE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33A1F0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3391500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  <w:p w14:paraId="732712F3" w14:textId="77777777" w:rsidR="00296529" w:rsidRPr="00296529" w:rsidRDefault="00754C9A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="00296529"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3D0EDCCE" w14:textId="77777777" w:rsidR="00296529" w:rsidRPr="00296529" w:rsidRDefault="00754C9A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7E398D4B" w14:textId="77777777" w:rsidR="00296529" w:rsidRPr="00296529" w:rsidRDefault="00296529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 w:rsidR="00754C9A"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00EE7AE0" w14:textId="77777777" w:rsidR="00296529" w:rsidRDefault="00296529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57EC83F8" w14:textId="77777777" w:rsidR="00296529" w:rsidRDefault="00296529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</w:r>
    <w:r w:rsidR="00754C9A">
      <w:rPr>
        <w:rFonts w:ascii="Times New Roman" w:eastAsia="Calibri" w:hAnsi="Times New Roman"/>
        <w:i/>
        <w:sz w:val="18"/>
        <w:szCs w:val="22"/>
      </w:rPr>
      <w:t>.</w:t>
    </w:r>
  </w:p>
  <w:p w14:paraId="278F9B76" w14:textId="77777777" w:rsidR="00296529" w:rsidRDefault="00754C9A">
    <w:pPr>
      <w:pStyle w:val="Header"/>
    </w:pPr>
    <w: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2171D9D"/>
    <w:multiLevelType w:val="hybridMultilevel"/>
    <w:tmpl w:val="5CEC5E5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AB2B27"/>
    <w:multiLevelType w:val="hybridMultilevel"/>
    <w:tmpl w:val="5CEC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1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6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7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0" w15:restartNumberingAfterBreak="0">
    <w:nsid w:val="697B5814"/>
    <w:multiLevelType w:val="hybridMultilevel"/>
    <w:tmpl w:val="2FFAE6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2" w15:restartNumberingAfterBreak="0">
    <w:nsid w:val="69E71D25"/>
    <w:multiLevelType w:val="hybridMultilevel"/>
    <w:tmpl w:val="88D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7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8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0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14"/>
  </w:num>
  <w:num w:numId="9">
    <w:abstractNumId w:val="29"/>
  </w:num>
  <w:num w:numId="10">
    <w:abstractNumId w:val="2"/>
  </w:num>
  <w:num w:numId="11">
    <w:abstractNumId w:val="21"/>
  </w:num>
  <w:num w:numId="12">
    <w:abstractNumId w:val="3"/>
  </w:num>
  <w:num w:numId="13">
    <w:abstractNumId w:val="19"/>
  </w:num>
  <w:num w:numId="14">
    <w:abstractNumId w:val="10"/>
  </w:num>
  <w:num w:numId="15">
    <w:abstractNumId w:val="25"/>
  </w:num>
  <w:num w:numId="16">
    <w:abstractNumId w:val="5"/>
  </w:num>
  <w:num w:numId="17">
    <w:abstractNumId w:val="26"/>
  </w:num>
  <w:num w:numId="18">
    <w:abstractNumId w:val="16"/>
  </w:num>
  <w:num w:numId="19">
    <w:abstractNumId w:val="32"/>
  </w:num>
  <w:num w:numId="20">
    <w:abstractNumId w:val="13"/>
  </w:num>
  <w:num w:numId="21">
    <w:abstractNumId w:val="11"/>
  </w:num>
  <w:num w:numId="22">
    <w:abstractNumId w:val="15"/>
  </w:num>
  <w:num w:numId="23">
    <w:abstractNumId w:val="23"/>
  </w:num>
  <w:num w:numId="24">
    <w:abstractNumId w:val="30"/>
  </w:num>
  <w:num w:numId="25">
    <w:abstractNumId w:val="4"/>
  </w:num>
  <w:num w:numId="26">
    <w:abstractNumId w:val="18"/>
  </w:num>
  <w:num w:numId="27">
    <w:abstractNumId w:val="24"/>
  </w:num>
  <w:num w:numId="28">
    <w:abstractNumId w:val="31"/>
  </w:num>
  <w:num w:numId="29">
    <w:abstractNumId w:val="28"/>
  </w:num>
  <w:num w:numId="30">
    <w:abstractNumId w:val="12"/>
  </w:num>
  <w:num w:numId="31">
    <w:abstractNumId w:val="8"/>
  </w:num>
  <w:num w:numId="32">
    <w:abstractNumId w:val="7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19"/>
    <w:rsid w:val="00000F8F"/>
    <w:rsid w:val="00007BE8"/>
    <w:rsid w:val="00030174"/>
    <w:rsid w:val="0004579C"/>
    <w:rsid w:val="000A47FA"/>
    <w:rsid w:val="000A65D3"/>
    <w:rsid w:val="000B1E33"/>
    <w:rsid w:val="000D689F"/>
    <w:rsid w:val="000E7B7B"/>
    <w:rsid w:val="000E7D62"/>
    <w:rsid w:val="00103357"/>
    <w:rsid w:val="00123C9F"/>
    <w:rsid w:val="00126190"/>
    <w:rsid w:val="00130F17"/>
    <w:rsid w:val="001320BF"/>
    <w:rsid w:val="00163BC4"/>
    <w:rsid w:val="00191062"/>
    <w:rsid w:val="00192B72"/>
    <w:rsid w:val="001A29D8"/>
    <w:rsid w:val="001A5CAA"/>
    <w:rsid w:val="001B0427"/>
    <w:rsid w:val="001C6A2C"/>
    <w:rsid w:val="001D3A51"/>
    <w:rsid w:val="001E10D2"/>
    <w:rsid w:val="001E25B4"/>
    <w:rsid w:val="001E44FE"/>
    <w:rsid w:val="00200595"/>
    <w:rsid w:val="00204835"/>
    <w:rsid w:val="00231920"/>
    <w:rsid w:val="0023195C"/>
    <w:rsid w:val="0024282C"/>
    <w:rsid w:val="002460DC"/>
    <w:rsid w:val="00250985"/>
    <w:rsid w:val="002556F6"/>
    <w:rsid w:val="00283105"/>
    <w:rsid w:val="00284C4C"/>
    <w:rsid w:val="00287E68"/>
    <w:rsid w:val="00296529"/>
    <w:rsid w:val="002B27FB"/>
    <w:rsid w:val="002B685A"/>
    <w:rsid w:val="002C57D2"/>
    <w:rsid w:val="002E0D56"/>
    <w:rsid w:val="00315186"/>
    <w:rsid w:val="0033343E"/>
    <w:rsid w:val="003512C2"/>
    <w:rsid w:val="0036459F"/>
    <w:rsid w:val="00371FB6"/>
    <w:rsid w:val="003763C1"/>
    <w:rsid w:val="00376BBE"/>
    <w:rsid w:val="0039224F"/>
    <w:rsid w:val="003A43A4"/>
    <w:rsid w:val="003A7E18"/>
    <w:rsid w:val="003C4C86"/>
    <w:rsid w:val="003C6258"/>
    <w:rsid w:val="003E2904"/>
    <w:rsid w:val="00401927"/>
    <w:rsid w:val="0041027F"/>
    <w:rsid w:val="00412475"/>
    <w:rsid w:val="00423789"/>
    <w:rsid w:val="00423968"/>
    <w:rsid w:val="00427031"/>
    <w:rsid w:val="00440F43"/>
    <w:rsid w:val="00441B6F"/>
    <w:rsid w:val="00446221"/>
    <w:rsid w:val="00450E62"/>
    <w:rsid w:val="004539DB"/>
    <w:rsid w:val="00471A80"/>
    <w:rsid w:val="004D305E"/>
    <w:rsid w:val="004D4277"/>
    <w:rsid w:val="004E61CE"/>
    <w:rsid w:val="00502516"/>
    <w:rsid w:val="00505F06"/>
    <w:rsid w:val="00506828"/>
    <w:rsid w:val="0053056E"/>
    <w:rsid w:val="00554FDA"/>
    <w:rsid w:val="005C784C"/>
    <w:rsid w:val="005D17F6"/>
    <w:rsid w:val="005E5539"/>
    <w:rsid w:val="00602BF5"/>
    <w:rsid w:val="00617FDD"/>
    <w:rsid w:val="00633614"/>
    <w:rsid w:val="00633F68"/>
    <w:rsid w:val="00636EB2"/>
    <w:rsid w:val="006375B8"/>
    <w:rsid w:val="0066510A"/>
    <w:rsid w:val="00673F9F"/>
    <w:rsid w:val="00686953"/>
    <w:rsid w:val="00687DEA"/>
    <w:rsid w:val="00687E67"/>
    <w:rsid w:val="006967F7"/>
    <w:rsid w:val="006A250C"/>
    <w:rsid w:val="006B21D3"/>
    <w:rsid w:val="006B57D0"/>
    <w:rsid w:val="006C5E78"/>
    <w:rsid w:val="006D30FF"/>
    <w:rsid w:val="006D6940"/>
    <w:rsid w:val="006F11EC"/>
    <w:rsid w:val="0070082C"/>
    <w:rsid w:val="007369E6"/>
    <w:rsid w:val="00746E59"/>
    <w:rsid w:val="00754C9A"/>
    <w:rsid w:val="0075599A"/>
    <w:rsid w:val="00761D52"/>
    <w:rsid w:val="0077749E"/>
    <w:rsid w:val="00790ADA"/>
    <w:rsid w:val="007D2288"/>
    <w:rsid w:val="007E088F"/>
    <w:rsid w:val="007F7B32"/>
    <w:rsid w:val="00804BC2"/>
    <w:rsid w:val="0081431A"/>
    <w:rsid w:val="0083216F"/>
    <w:rsid w:val="00860000"/>
    <w:rsid w:val="00863BD3"/>
    <w:rsid w:val="008641ED"/>
    <w:rsid w:val="00866D66"/>
    <w:rsid w:val="008671C6"/>
    <w:rsid w:val="00875803"/>
    <w:rsid w:val="008B459E"/>
    <w:rsid w:val="008E13AE"/>
    <w:rsid w:val="008E1506"/>
    <w:rsid w:val="008E710C"/>
    <w:rsid w:val="008E79F6"/>
    <w:rsid w:val="008F69D6"/>
    <w:rsid w:val="00902823"/>
    <w:rsid w:val="00915CA6"/>
    <w:rsid w:val="00927834"/>
    <w:rsid w:val="009474F4"/>
    <w:rsid w:val="009500A6"/>
    <w:rsid w:val="00957C18"/>
    <w:rsid w:val="009659BA"/>
    <w:rsid w:val="00983040"/>
    <w:rsid w:val="009B3FB9"/>
    <w:rsid w:val="009C2465"/>
    <w:rsid w:val="009D35A0"/>
    <w:rsid w:val="009D7EB7"/>
    <w:rsid w:val="009E048A"/>
    <w:rsid w:val="009E08E9"/>
    <w:rsid w:val="009E3DB9"/>
    <w:rsid w:val="009E6E35"/>
    <w:rsid w:val="009F0EDA"/>
    <w:rsid w:val="00A03B96"/>
    <w:rsid w:val="00A05B19"/>
    <w:rsid w:val="00A1134E"/>
    <w:rsid w:val="00A24E7E"/>
    <w:rsid w:val="00A258C3"/>
    <w:rsid w:val="00A347C0"/>
    <w:rsid w:val="00A51431"/>
    <w:rsid w:val="00A539AD"/>
    <w:rsid w:val="00A94063"/>
    <w:rsid w:val="00A95907"/>
    <w:rsid w:val="00A96782"/>
    <w:rsid w:val="00AA6219"/>
    <w:rsid w:val="00AA74E0"/>
    <w:rsid w:val="00AB703F"/>
    <w:rsid w:val="00AC6BB8"/>
    <w:rsid w:val="00AD1F63"/>
    <w:rsid w:val="00AE008F"/>
    <w:rsid w:val="00B01FCD"/>
    <w:rsid w:val="00B05815"/>
    <w:rsid w:val="00B1776C"/>
    <w:rsid w:val="00B22635"/>
    <w:rsid w:val="00B52583"/>
    <w:rsid w:val="00B52896"/>
    <w:rsid w:val="00B95236"/>
    <w:rsid w:val="00B96BD9"/>
    <w:rsid w:val="00BA1B01"/>
    <w:rsid w:val="00BA2641"/>
    <w:rsid w:val="00BB37AA"/>
    <w:rsid w:val="00BC53A0"/>
    <w:rsid w:val="00BE62AD"/>
    <w:rsid w:val="00BF121F"/>
    <w:rsid w:val="00BF1F80"/>
    <w:rsid w:val="00C166EF"/>
    <w:rsid w:val="00C17EB0"/>
    <w:rsid w:val="00C27F5F"/>
    <w:rsid w:val="00C30A0F"/>
    <w:rsid w:val="00C37E61"/>
    <w:rsid w:val="00C70F1B"/>
    <w:rsid w:val="00C71A47"/>
    <w:rsid w:val="00C7464C"/>
    <w:rsid w:val="00C85588"/>
    <w:rsid w:val="00CD6755"/>
    <w:rsid w:val="00CD6856"/>
    <w:rsid w:val="00CE0089"/>
    <w:rsid w:val="00CE793C"/>
    <w:rsid w:val="00CF193C"/>
    <w:rsid w:val="00D173F1"/>
    <w:rsid w:val="00D74CB0"/>
    <w:rsid w:val="00D8295D"/>
    <w:rsid w:val="00DC2A65"/>
    <w:rsid w:val="00DE15F0"/>
    <w:rsid w:val="00DE5663"/>
    <w:rsid w:val="00DE78AA"/>
    <w:rsid w:val="00E053D0"/>
    <w:rsid w:val="00E15994"/>
    <w:rsid w:val="00E22A00"/>
    <w:rsid w:val="00E3114E"/>
    <w:rsid w:val="00E31A70"/>
    <w:rsid w:val="00E35B02"/>
    <w:rsid w:val="00E66496"/>
    <w:rsid w:val="00E66B35"/>
    <w:rsid w:val="00E66E10"/>
    <w:rsid w:val="00E769F6"/>
    <w:rsid w:val="00E8407C"/>
    <w:rsid w:val="00E84F3C"/>
    <w:rsid w:val="00EA012C"/>
    <w:rsid w:val="00EC6A55"/>
    <w:rsid w:val="00ED0288"/>
    <w:rsid w:val="00ED2A86"/>
    <w:rsid w:val="00EE52CB"/>
    <w:rsid w:val="00EF581D"/>
    <w:rsid w:val="00EF7FD8"/>
    <w:rsid w:val="00F06F59"/>
    <w:rsid w:val="00F17988"/>
    <w:rsid w:val="00F4323C"/>
    <w:rsid w:val="00F469F0"/>
    <w:rsid w:val="00F53273"/>
    <w:rsid w:val="00F755E4"/>
    <w:rsid w:val="00F77D02"/>
    <w:rsid w:val="00FB3A86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1FA300E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39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459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4239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8B75-E24D-43BF-88EC-18CD62AA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13</TotalTime>
  <Pages>10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aaaa</Company>
  <LinksUpToDate>false</LinksUpToDate>
  <CharactersWithSpaces>16922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1084</cp:lastModifiedBy>
  <cp:revision>7</cp:revision>
  <cp:lastPrinted>1999-07-06T11:00:00Z</cp:lastPrinted>
  <dcterms:created xsi:type="dcterms:W3CDTF">2025-03-07T11:09:00Z</dcterms:created>
  <dcterms:modified xsi:type="dcterms:W3CDTF">2025-03-07T13:10:00Z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52776deb9275669b83edde23acdb88373a1fe4f2082efcc51f86a03acaa5cf08</vt:lpwstr>
  </property>
</Properties>
</file>