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B39BF" w14:textId="55E1088C" w:rsidR="000E09FF" w:rsidRPr="00C02E80" w:rsidRDefault="00731CF0" w:rsidP="00F16F1D">
      <w:pPr>
        <w:spacing w:before="240" w:after="0" w:line="360" w:lineRule="auto"/>
        <w:jc w:val="center"/>
        <w:rPr>
          <w:rFonts w:ascii="Times New Roman" w:hAnsi="Times New Roman" w:cs="Times New Roman"/>
          <w:b/>
          <w:bCs/>
          <w:sz w:val="36"/>
          <w:szCs w:val="36"/>
        </w:rPr>
      </w:pPr>
      <w:r w:rsidRPr="00C02E80">
        <w:rPr>
          <w:rFonts w:ascii="Times New Roman" w:hAnsi="Times New Roman" w:cs="Times New Roman"/>
          <w:b/>
          <w:bCs/>
          <w:sz w:val="36"/>
          <w:szCs w:val="36"/>
        </w:rPr>
        <w:t xml:space="preserve">Genetic </w:t>
      </w:r>
      <w:r w:rsidR="00A25C25" w:rsidRPr="00C02E80">
        <w:rPr>
          <w:rFonts w:ascii="Times New Roman" w:hAnsi="Times New Roman" w:cs="Times New Roman"/>
          <w:b/>
          <w:bCs/>
          <w:sz w:val="36"/>
          <w:szCs w:val="36"/>
        </w:rPr>
        <w:t>A</w:t>
      </w:r>
      <w:r w:rsidRPr="00C02E80">
        <w:rPr>
          <w:rFonts w:ascii="Times New Roman" w:hAnsi="Times New Roman" w:cs="Times New Roman"/>
          <w:b/>
          <w:bCs/>
          <w:sz w:val="36"/>
          <w:szCs w:val="36"/>
        </w:rPr>
        <w:t>nalysis of</w:t>
      </w:r>
      <w:r w:rsidR="00A25C25" w:rsidRPr="00C02E80">
        <w:rPr>
          <w:rFonts w:ascii="Times New Roman" w:hAnsi="Times New Roman" w:cs="Times New Roman"/>
          <w:b/>
          <w:bCs/>
          <w:sz w:val="36"/>
          <w:szCs w:val="36"/>
        </w:rPr>
        <w:t xml:space="preserve"> Grain Yield and </w:t>
      </w:r>
      <w:r w:rsidR="00C02E80" w:rsidRPr="00C02E80">
        <w:rPr>
          <w:rFonts w:ascii="Times New Roman" w:hAnsi="Times New Roman" w:cs="Times New Roman"/>
          <w:b/>
          <w:bCs/>
          <w:sz w:val="36"/>
          <w:szCs w:val="36"/>
        </w:rPr>
        <w:t xml:space="preserve">its </w:t>
      </w:r>
      <w:r w:rsidR="00551B56" w:rsidRPr="00C02E80">
        <w:rPr>
          <w:rFonts w:ascii="Times New Roman" w:hAnsi="Times New Roman" w:cs="Times New Roman"/>
          <w:b/>
          <w:bCs/>
          <w:sz w:val="36"/>
          <w:szCs w:val="36"/>
        </w:rPr>
        <w:t>A</w:t>
      </w:r>
      <w:r w:rsidR="00A25C25" w:rsidRPr="00C02E80">
        <w:rPr>
          <w:rFonts w:ascii="Times New Roman" w:hAnsi="Times New Roman" w:cs="Times New Roman"/>
          <w:b/>
          <w:bCs/>
          <w:sz w:val="36"/>
          <w:szCs w:val="36"/>
        </w:rPr>
        <w:t>ssociated traits in Rice (</w:t>
      </w:r>
      <w:r w:rsidR="00A25C25" w:rsidRPr="00C02E80">
        <w:rPr>
          <w:rFonts w:ascii="Times New Roman" w:hAnsi="Times New Roman" w:cs="Times New Roman"/>
          <w:b/>
          <w:bCs/>
          <w:i/>
          <w:iCs/>
          <w:sz w:val="36"/>
          <w:szCs w:val="36"/>
        </w:rPr>
        <w:t>Oryza sativa</w:t>
      </w:r>
      <w:r w:rsidR="00C02E80">
        <w:rPr>
          <w:rFonts w:ascii="Times New Roman" w:hAnsi="Times New Roman" w:cs="Times New Roman"/>
          <w:b/>
          <w:bCs/>
          <w:i/>
          <w:iCs/>
          <w:sz w:val="36"/>
          <w:szCs w:val="36"/>
        </w:rPr>
        <w:t xml:space="preserve"> </w:t>
      </w:r>
      <w:r w:rsidR="00C02E80" w:rsidRPr="00C02E80">
        <w:rPr>
          <w:rFonts w:ascii="Times New Roman" w:hAnsi="Times New Roman" w:cs="Times New Roman"/>
          <w:b/>
          <w:bCs/>
          <w:sz w:val="36"/>
          <w:szCs w:val="36"/>
        </w:rPr>
        <w:t>L</w:t>
      </w:r>
      <w:r w:rsidR="00C02E80">
        <w:rPr>
          <w:rFonts w:ascii="Times New Roman" w:hAnsi="Times New Roman" w:cs="Times New Roman"/>
          <w:b/>
          <w:bCs/>
          <w:i/>
          <w:iCs/>
          <w:sz w:val="36"/>
          <w:szCs w:val="36"/>
        </w:rPr>
        <w:t>.</w:t>
      </w:r>
      <w:r w:rsidR="00A25C25" w:rsidRPr="00C02E80">
        <w:rPr>
          <w:rFonts w:ascii="Times New Roman" w:hAnsi="Times New Roman" w:cs="Times New Roman"/>
          <w:b/>
          <w:bCs/>
          <w:sz w:val="36"/>
          <w:szCs w:val="36"/>
        </w:rPr>
        <w:t>)</w:t>
      </w:r>
    </w:p>
    <w:p w14:paraId="6729C62C" w14:textId="77777777" w:rsidR="00345DE7" w:rsidRDefault="00345DE7" w:rsidP="00B359D5">
      <w:pPr>
        <w:spacing w:before="240" w:after="0" w:line="360" w:lineRule="auto"/>
        <w:rPr>
          <w:rFonts w:ascii="Times New Roman" w:hAnsi="Times New Roman" w:cs="Times New Roman"/>
          <w:b/>
          <w:bCs/>
          <w:sz w:val="24"/>
          <w:szCs w:val="24"/>
        </w:rPr>
      </w:pPr>
    </w:p>
    <w:p w14:paraId="506DF0D0" w14:textId="4FE389C9" w:rsidR="009C0698" w:rsidRPr="009C0698" w:rsidRDefault="009C0698" w:rsidP="00B359D5">
      <w:pPr>
        <w:spacing w:before="240" w:after="0" w:line="360" w:lineRule="auto"/>
        <w:rPr>
          <w:rFonts w:ascii="Times New Roman" w:hAnsi="Times New Roman" w:cs="Times New Roman"/>
          <w:b/>
          <w:bCs/>
          <w:sz w:val="24"/>
          <w:szCs w:val="24"/>
        </w:rPr>
      </w:pPr>
      <w:bookmarkStart w:id="0" w:name="_GoBack"/>
      <w:bookmarkEnd w:id="0"/>
      <w:r w:rsidRPr="009C0698">
        <w:rPr>
          <w:rFonts w:ascii="Times New Roman" w:hAnsi="Times New Roman" w:cs="Times New Roman"/>
          <w:b/>
          <w:bCs/>
          <w:sz w:val="24"/>
          <w:szCs w:val="24"/>
        </w:rPr>
        <w:t>ABSTRACT</w:t>
      </w:r>
    </w:p>
    <w:p w14:paraId="24BC3CD2" w14:textId="292DAFF1" w:rsidR="007B7CF4" w:rsidRDefault="007B7CF4" w:rsidP="007E14B8">
      <w:pPr>
        <w:spacing w:before="240" w:after="0" w:line="360" w:lineRule="auto"/>
        <w:ind w:firstLine="720"/>
        <w:jc w:val="both"/>
        <w:rPr>
          <w:rFonts w:ascii="Times New Roman" w:hAnsi="Times New Roman" w:cs="Times New Roman"/>
          <w:sz w:val="24"/>
          <w:szCs w:val="24"/>
        </w:rPr>
      </w:pPr>
      <w:r w:rsidRPr="007B7CF4">
        <w:rPr>
          <w:rFonts w:ascii="Times New Roman" w:hAnsi="Times New Roman" w:cs="Times New Roman"/>
          <w:sz w:val="24"/>
          <w:szCs w:val="24"/>
        </w:rPr>
        <w:t>In this current study, a comprehensive examination encompassing 72 distinct rice genotypes from the Germplasm collection was conducted. Notable checks, Sarjoo-52, NDR-2065, and MTU-7029, exhibited a broad spectrum of variations in multiple traits during the kharif season of 2022. The assessment, conducted at CRS Masodha of Acharya Narendra Deva University of Agriculture and Technology, Narendra Nagar (Kumarganj), Ayodhya,</w:t>
      </w:r>
      <w:r w:rsidR="00FF06B8">
        <w:rPr>
          <w:rFonts w:ascii="Times New Roman" w:hAnsi="Times New Roman" w:cs="Times New Roman"/>
          <w:sz w:val="24"/>
          <w:szCs w:val="24"/>
        </w:rPr>
        <w:t xml:space="preserve"> </w:t>
      </w:r>
      <w:r w:rsidR="003006CB">
        <w:rPr>
          <w:rFonts w:ascii="Times New Roman" w:hAnsi="Times New Roman" w:cs="Times New Roman"/>
          <w:sz w:val="24"/>
          <w:szCs w:val="24"/>
        </w:rPr>
        <w:t>(U</w:t>
      </w:r>
      <w:r w:rsidR="00FF06B8">
        <w:rPr>
          <w:rFonts w:ascii="Times New Roman" w:hAnsi="Times New Roman" w:cs="Times New Roman"/>
          <w:sz w:val="24"/>
          <w:szCs w:val="24"/>
        </w:rPr>
        <w:t>.P.</w:t>
      </w:r>
      <w:r w:rsidR="003006CB">
        <w:rPr>
          <w:rFonts w:ascii="Times New Roman" w:hAnsi="Times New Roman" w:cs="Times New Roman"/>
          <w:sz w:val="24"/>
          <w:szCs w:val="24"/>
        </w:rPr>
        <w:t>)</w:t>
      </w:r>
      <w:r w:rsidR="00FF06B8">
        <w:rPr>
          <w:rFonts w:ascii="Times New Roman" w:hAnsi="Times New Roman" w:cs="Times New Roman"/>
          <w:sz w:val="24"/>
          <w:szCs w:val="24"/>
        </w:rPr>
        <w:t>.</w:t>
      </w:r>
      <w:r w:rsidRPr="007B7CF4">
        <w:rPr>
          <w:rFonts w:ascii="Times New Roman" w:hAnsi="Times New Roman" w:cs="Times New Roman"/>
          <w:sz w:val="24"/>
          <w:szCs w:val="24"/>
        </w:rPr>
        <w:t xml:space="preserve"> The parameters under scrutiny included days to 50% flowering, days to maturity, plant height, panicle length, number of productive tillers per plant, flag leaf area, fertile spikelets per panicle, spikelet fertility percentage per panicle, biological yield, harvest index, 1000-grain weight, and grain yield. The resulting data were utilized for mean estimation, range determination, least significant differences, correlation analysis, path-coefficients, and genetic divergence exploration.</w:t>
      </w:r>
      <w:r>
        <w:rPr>
          <w:rFonts w:ascii="Times New Roman" w:hAnsi="Times New Roman" w:cs="Times New Roman"/>
          <w:sz w:val="24"/>
          <w:szCs w:val="24"/>
        </w:rPr>
        <w:t xml:space="preserve"> </w:t>
      </w:r>
      <w:r w:rsidRPr="007B7CF4">
        <w:rPr>
          <w:rFonts w:ascii="Times New Roman" w:hAnsi="Times New Roman" w:cs="Times New Roman"/>
          <w:sz w:val="24"/>
          <w:szCs w:val="24"/>
        </w:rPr>
        <w:t>Remarkably, the genotype Lajkulired (53.30), followed closely by Pancham (45.963) and Lakrawa (44.540), demonstrated the highest grain yield per plant. These particular lines showcase promising potential as parental candidates in hybridization programs aiming for the development of high-yielding rice varieties. The association between grain yield per plant, biological yield per plant, and the number of productive tillers per plant was notably strong.</w:t>
      </w:r>
      <w:r>
        <w:rPr>
          <w:rFonts w:ascii="Times New Roman" w:hAnsi="Times New Roman" w:cs="Times New Roman"/>
          <w:sz w:val="24"/>
          <w:szCs w:val="24"/>
        </w:rPr>
        <w:t xml:space="preserve"> </w:t>
      </w:r>
      <w:r w:rsidRPr="007B7CF4">
        <w:rPr>
          <w:rFonts w:ascii="Times New Roman" w:hAnsi="Times New Roman" w:cs="Times New Roman"/>
          <w:sz w:val="24"/>
          <w:szCs w:val="24"/>
        </w:rPr>
        <w:t xml:space="preserve">Path analysis highlighted biological yield per plant and harvest index as major contributors directly influencing grain yield per plant. Additionally, flag leaf area (cm2), panicle length (cm), and the number of productive tillers per plant emerged as crucial indirect yield components associated with biological yield. </w:t>
      </w:r>
    </w:p>
    <w:p w14:paraId="211B78EC" w14:textId="529A1187" w:rsidR="007E14B8" w:rsidRPr="001F3E23" w:rsidRDefault="00C83945" w:rsidP="00A66776">
      <w:pPr>
        <w:spacing w:before="240" w:line="360" w:lineRule="auto"/>
        <w:jc w:val="both"/>
        <w:rPr>
          <w:rFonts w:ascii="Times New Roman" w:hAnsi="Times New Roman" w:cs="Times New Roman"/>
          <w:sz w:val="24"/>
          <w:szCs w:val="24"/>
        </w:rPr>
      </w:pPr>
      <w:r w:rsidRPr="00C83945">
        <w:rPr>
          <w:rFonts w:ascii="Times New Roman" w:hAnsi="Times New Roman" w:cs="Times New Roman"/>
          <w:b/>
          <w:bCs/>
          <w:sz w:val="24"/>
          <w:szCs w:val="24"/>
        </w:rPr>
        <w:t>Keywords:</w:t>
      </w:r>
      <w:r>
        <w:rPr>
          <w:rFonts w:ascii="Times New Roman" w:hAnsi="Times New Roman" w:cs="Times New Roman"/>
          <w:sz w:val="24"/>
          <w:szCs w:val="24"/>
        </w:rPr>
        <w:t xml:space="preserve"> </w:t>
      </w:r>
      <w:r w:rsidR="00EC7F95">
        <w:rPr>
          <w:rFonts w:ascii="Times New Roman" w:hAnsi="Times New Roman" w:cs="Times New Roman"/>
          <w:sz w:val="24"/>
          <w:szCs w:val="24"/>
        </w:rPr>
        <w:t>Genetic variability</w:t>
      </w:r>
      <w:r>
        <w:rPr>
          <w:rFonts w:ascii="Times New Roman" w:hAnsi="Times New Roman" w:cs="Times New Roman"/>
          <w:sz w:val="24"/>
          <w:szCs w:val="24"/>
        </w:rPr>
        <w:t>, path analysis, correlation analysis</w:t>
      </w:r>
      <w:r w:rsidR="00A66776">
        <w:rPr>
          <w:rFonts w:ascii="Times New Roman" w:hAnsi="Times New Roman" w:cs="Times New Roman"/>
          <w:sz w:val="24"/>
          <w:szCs w:val="24"/>
        </w:rPr>
        <w:t>, heritability, rice</w:t>
      </w:r>
    </w:p>
    <w:p w14:paraId="35FAC2B0" w14:textId="07404067" w:rsidR="009865F3" w:rsidRPr="001F3E23" w:rsidRDefault="005F4FFD" w:rsidP="00B359D5">
      <w:pPr>
        <w:rPr>
          <w:rFonts w:ascii="Times New Roman" w:hAnsi="Times New Roman" w:cs="Times New Roman"/>
          <w:b/>
          <w:bCs/>
          <w:sz w:val="28"/>
          <w:szCs w:val="28"/>
        </w:rPr>
      </w:pPr>
      <w:r w:rsidRPr="001F3E23">
        <w:rPr>
          <w:rFonts w:ascii="Times New Roman" w:hAnsi="Times New Roman" w:cs="Times New Roman"/>
          <w:b/>
          <w:bCs/>
          <w:sz w:val="28"/>
          <w:szCs w:val="28"/>
        </w:rPr>
        <w:t>Introduction</w:t>
      </w:r>
    </w:p>
    <w:p w14:paraId="700BA251" w14:textId="724F621E" w:rsidR="007B7CF4" w:rsidRDefault="007B7CF4" w:rsidP="007409E3">
      <w:pPr>
        <w:shd w:val="clear" w:color="auto" w:fill="FFFFFF"/>
        <w:spacing w:line="360" w:lineRule="auto"/>
        <w:ind w:firstLine="720"/>
        <w:jc w:val="both"/>
        <w:rPr>
          <w:rFonts w:ascii="Times New Roman" w:eastAsia="Times New Roman" w:hAnsi="Times New Roman" w:cs="Times New Roman"/>
          <w:color w:val="000000"/>
          <w:sz w:val="24"/>
          <w:szCs w:val="24"/>
        </w:rPr>
      </w:pPr>
      <w:r w:rsidRPr="007B7CF4">
        <w:rPr>
          <w:rFonts w:ascii="Times New Roman" w:eastAsia="Times New Roman" w:hAnsi="Times New Roman" w:cs="Times New Roman"/>
          <w:color w:val="000000"/>
          <w:sz w:val="24"/>
          <w:szCs w:val="24"/>
        </w:rPr>
        <w:t xml:space="preserve">Rice, scientifically known as </w:t>
      </w:r>
      <w:r w:rsidRPr="00A66776">
        <w:rPr>
          <w:rFonts w:ascii="Times New Roman" w:eastAsia="Times New Roman" w:hAnsi="Times New Roman" w:cs="Times New Roman"/>
          <w:i/>
          <w:iCs/>
          <w:color w:val="000000"/>
          <w:sz w:val="24"/>
          <w:szCs w:val="24"/>
        </w:rPr>
        <w:t>Oryza sativa</w:t>
      </w:r>
      <w:r w:rsidRPr="007B7CF4">
        <w:rPr>
          <w:rFonts w:ascii="Times New Roman" w:eastAsia="Times New Roman" w:hAnsi="Times New Roman" w:cs="Times New Roman"/>
          <w:color w:val="000000"/>
          <w:sz w:val="24"/>
          <w:szCs w:val="24"/>
        </w:rPr>
        <w:t xml:space="preserve"> L., stands as a paramount global sustenance, feeding approximately 40% of the world's populace. The pivotal role of rice is especially </w:t>
      </w:r>
      <w:r w:rsidRPr="007B7CF4">
        <w:rPr>
          <w:rFonts w:ascii="Times New Roman" w:eastAsia="Times New Roman" w:hAnsi="Times New Roman" w:cs="Times New Roman"/>
          <w:color w:val="000000"/>
          <w:sz w:val="24"/>
          <w:szCs w:val="24"/>
        </w:rPr>
        <w:lastRenderedPageBreak/>
        <w:t>pronounced in underdeveloped nations, where around 90% of its cultivation and consumption occurs. Archaeological traces of Indian rice cultivation trace back to 1500-1000BC, unveiling its historical significance. Although 42 countries contribute to rice production globally, the primary epicenters are unmistakably China and India.</w:t>
      </w:r>
      <w:r>
        <w:rPr>
          <w:rFonts w:ascii="Times New Roman" w:eastAsia="Times New Roman" w:hAnsi="Times New Roman" w:cs="Times New Roman"/>
          <w:color w:val="000000"/>
          <w:sz w:val="24"/>
          <w:szCs w:val="24"/>
        </w:rPr>
        <w:t xml:space="preserve"> </w:t>
      </w:r>
      <w:r w:rsidRPr="007B7CF4">
        <w:rPr>
          <w:rFonts w:ascii="Times New Roman" w:eastAsia="Times New Roman" w:hAnsi="Times New Roman" w:cs="Times New Roman"/>
          <w:color w:val="000000"/>
          <w:sz w:val="24"/>
          <w:szCs w:val="24"/>
        </w:rPr>
        <w:t>The versatile growth of rice spans varied agro-climatic conditions, from elevated terrains to lowland deltas, covering latitudes from 53°N to 35°S. A staggering 60% of dietary intake in South-East Asia and approximately 35% in East and South Asia is derived from rice. Nations like Bangladesh, Cambodia, Indonesia, Laos, Myanmar, Thailand, and Vietnam exhibit the highest per capita rice consumption, emphasizing its cultural centrality</w:t>
      </w:r>
      <w:r>
        <w:rPr>
          <w:rFonts w:ascii="Times New Roman" w:eastAsia="Times New Roman" w:hAnsi="Times New Roman" w:cs="Times New Roman"/>
          <w:color w:val="000000"/>
          <w:sz w:val="24"/>
          <w:szCs w:val="24"/>
        </w:rPr>
        <w:t xml:space="preserve"> </w:t>
      </w:r>
      <w:r w:rsidRPr="00683247">
        <w:rPr>
          <w:rFonts w:ascii="Times New Roman" w:hAnsi="Times New Roman" w:cs="Times New Roman"/>
          <w:b/>
          <w:bCs/>
          <w:color w:val="000000" w:themeColor="text1"/>
          <w:sz w:val="24"/>
          <w:szCs w:val="24"/>
          <w:shd w:val="clear" w:color="auto" w:fill="FFFFFF"/>
        </w:rPr>
        <w:t>(</w:t>
      </w:r>
      <w:r w:rsidRPr="00683247">
        <w:rPr>
          <w:rFonts w:ascii="Times New Roman" w:hAnsi="Times New Roman" w:cs="Times New Roman"/>
          <w:b/>
          <w:bCs/>
          <w:sz w:val="24"/>
          <w:szCs w:val="24"/>
        </w:rPr>
        <w:t>Kenneth and Kriemhild, 2000)</w:t>
      </w:r>
      <w:r w:rsidRPr="007B7CF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7B7CF4">
        <w:rPr>
          <w:rFonts w:ascii="Times New Roman" w:eastAsia="Times New Roman" w:hAnsi="Times New Roman" w:cs="Times New Roman"/>
          <w:color w:val="000000"/>
          <w:sz w:val="24"/>
          <w:szCs w:val="24"/>
        </w:rPr>
        <w:t>Over the past half-century, the global rice area expanded by 1.37 times, while yield soared threefold and productivity surged 2.3 times. Notably, China stands as the foremost rice producer, generating nearly 125 mt, closely followed by India, contributing a quarter of Asia's total production</w:t>
      </w:r>
      <w:r w:rsidR="000F447E">
        <w:rPr>
          <w:rFonts w:ascii="Times New Roman" w:eastAsia="Times New Roman" w:hAnsi="Times New Roman" w:cs="Times New Roman"/>
          <w:color w:val="000000"/>
          <w:sz w:val="24"/>
          <w:szCs w:val="24"/>
        </w:rPr>
        <w:t xml:space="preserve"> </w:t>
      </w:r>
      <w:r w:rsidR="000F447E" w:rsidRPr="00683247">
        <w:rPr>
          <w:rStyle w:val="sw"/>
          <w:rFonts w:ascii="Times New Roman" w:hAnsi="Times New Roman" w:cs="Times New Roman"/>
          <w:b/>
          <w:bCs/>
          <w:color w:val="000000"/>
          <w:sz w:val="24"/>
          <w:szCs w:val="24"/>
          <w:shd w:val="clear" w:color="auto" w:fill="FFFFFF"/>
        </w:rPr>
        <w:t>(Moya</w:t>
      </w:r>
      <w:r w:rsidR="000F447E" w:rsidRPr="00683247">
        <w:rPr>
          <w:rFonts w:ascii="Times New Roman" w:hAnsi="Times New Roman" w:cs="Times New Roman"/>
          <w:b/>
          <w:bCs/>
          <w:color w:val="000000"/>
          <w:sz w:val="24"/>
          <w:szCs w:val="24"/>
          <w:shd w:val="clear" w:color="auto" w:fill="FFFFFF"/>
        </w:rPr>
        <w:t> </w:t>
      </w:r>
      <w:r w:rsidR="000F447E" w:rsidRPr="000F447E">
        <w:rPr>
          <w:rStyle w:val="sw"/>
          <w:rFonts w:ascii="Times New Roman" w:hAnsi="Times New Roman" w:cs="Times New Roman"/>
          <w:b/>
          <w:bCs/>
          <w:i/>
          <w:iCs/>
          <w:color w:val="000000"/>
          <w:sz w:val="24"/>
          <w:szCs w:val="24"/>
          <w:shd w:val="clear" w:color="auto" w:fill="FFFFFF"/>
        </w:rPr>
        <w:t>et</w:t>
      </w:r>
      <w:r w:rsidR="000F447E" w:rsidRPr="000F447E">
        <w:rPr>
          <w:rFonts w:ascii="Times New Roman" w:hAnsi="Times New Roman" w:cs="Times New Roman"/>
          <w:b/>
          <w:bCs/>
          <w:i/>
          <w:iCs/>
          <w:color w:val="000000"/>
          <w:sz w:val="24"/>
          <w:szCs w:val="24"/>
          <w:shd w:val="clear" w:color="auto" w:fill="FFFFFF"/>
        </w:rPr>
        <w:t> </w:t>
      </w:r>
      <w:r w:rsidR="000F447E" w:rsidRPr="000F447E">
        <w:rPr>
          <w:rStyle w:val="sw"/>
          <w:rFonts w:ascii="Times New Roman" w:hAnsi="Times New Roman" w:cs="Times New Roman"/>
          <w:b/>
          <w:bCs/>
          <w:i/>
          <w:iCs/>
          <w:color w:val="000000"/>
          <w:sz w:val="24"/>
          <w:szCs w:val="24"/>
          <w:shd w:val="clear" w:color="auto" w:fill="FFFFFF"/>
        </w:rPr>
        <w:t>al</w:t>
      </w:r>
      <w:r w:rsidR="000F447E" w:rsidRPr="00683247">
        <w:rPr>
          <w:rStyle w:val="sw"/>
          <w:rFonts w:ascii="Times New Roman" w:hAnsi="Times New Roman" w:cs="Times New Roman"/>
          <w:b/>
          <w:bCs/>
          <w:color w:val="000000"/>
          <w:sz w:val="24"/>
          <w:szCs w:val="24"/>
          <w:shd w:val="clear" w:color="auto" w:fill="FFFFFF"/>
        </w:rPr>
        <w:t>.,</w:t>
      </w:r>
      <w:r w:rsidR="000F447E" w:rsidRPr="00683247">
        <w:rPr>
          <w:rFonts w:ascii="Times New Roman" w:hAnsi="Times New Roman" w:cs="Times New Roman"/>
          <w:b/>
          <w:bCs/>
          <w:color w:val="000000"/>
          <w:sz w:val="24"/>
          <w:szCs w:val="24"/>
          <w:shd w:val="clear" w:color="auto" w:fill="FFFFFF"/>
        </w:rPr>
        <w:t> </w:t>
      </w:r>
      <w:r w:rsidR="000F447E" w:rsidRPr="00683247">
        <w:rPr>
          <w:rStyle w:val="sw"/>
          <w:rFonts w:ascii="Times New Roman" w:hAnsi="Times New Roman" w:cs="Times New Roman"/>
          <w:b/>
          <w:bCs/>
          <w:color w:val="000000"/>
          <w:sz w:val="24"/>
          <w:szCs w:val="24"/>
          <w:shd w:val="clear" w:color="auto" w:fill="FFFFFF"/>
        </w:rPr>
        <w:t>2004)</w:t>
      </w:r>
      <w:r w:rsidRPr="007B7CF4">
        <w:rPr>
          <w:rFonts w:ascii="Times New Roman" w:eastAsia="Times New Roman" w:hAnsi="Times New Roman" w:cs="Times New Roman"/>
          <w:color w:val="000000"/>
          <w:sz w:val="24"/>
          <w:szCs w:val="24"/>
        </w:rPr>
        <w:t>. The effectiveness of future rice improvement programs hinges on the judicious use of diverse germplasm from across the globe</w:t>
      </w:r>
      <w:r w:rsidR="000F447E">
        <w:rPr>
          <w:rFonts w:ascii="Times New Roman" w:eastAsia="Times New Roman" w:hAnsi="Times New Roman" w:cs="Times New Roman"/>
          <w:color w:val="000000"/>
          <w:sz w:val="24"/>
          <w:szCs w:val="24"/>
        </w:rPr>
        <w:t xml:space="preserve"> </w:t>
      </w:r>
      <w:r w:rsidR="000F447E">
        <w:rPr>
          <w:rFonts w:ascii="Times New Roman" w:eastAsia="Times New Roman" w:hAnsi="Times New Roman" w:cs="Times New Roman"/>
          <w:b/>
          <w:bCs/>
          <w:color w:val="000000"/>
          <w:sz w:val="24"/>
          <w:szCs w:val="24"/>
        </w:rPr>
        <w:t xml:space="preserve">(Gomez-Galera </w:t>
      </w:r>
      <w:r w:rsidR="000F447E">
        <w:rPr>
          <w:rFonts w:ascii="Times New Roman" w:eastAsia="Times New Roman" w:hAnsi="Times New Roman" w:cs="Times New Roman"/>
          <w:b/>
          <w:bCs/>
          <w:i/>
          <w:iCs/>
          <w:color w:val="000000"/>
          <w:sz w:val="24"/>
          <w:szCs w:val="24"/>
        </w:rPr>
        <w:t xml:space="preserve">et </w:t>
      </w:r>
      <w:r w:rsidR="000F447E" w:rsidRPr="000F447E">
        <w:rPr>
          <w:rFonts w:ascii="Times New Roman" w:eastAsia="Times New Roman" w:hAnsi="Times New Roman" w:cs="Times New Roman"/>
          <w:b/>
          <w:bCs/>
          <w:i/>
          <w:iCs/>
          <w:color w:val="000000"/>
          <w:sz w:val="24"/>
          <w:szCs w:val="24"/>
        </w:rPr>
        <w:t>al</w:t>
      </w:r>
      <w:r w:rsidR="000F447E" w:rsidRPr="00683247">
        <w:rPr>
          <w:rFonts w:ascii="Times New Roman" w:eastAsia="Times New Roman" w:hAnsi="Times New Roman" w:cs="Times New Roman"/>
          <w:b/>
          <w:bCs/>
          <w:color w:val="000000"/>
          <w:sz w:val="24"/>
          <w:szCs w:val="24"/>
        </w:rPr>
        <w:t>., 2010)</w:t>
      </w:r>
      <w:r w:rsidRPr="007B7CF4">
        <w:rPr>
          <w:rFonts w:ascii="Times New Roman" w:eastAsia="Times New Roman" w:hAnsi="Times New Roman" w:cs="Times New Roman"/>
          <w:color w:val="000000"/>
          <w:sz w:val="24"/>
          <w:szCs w:val="24"/>
        </w:rPr>
        <w:t>. As we face constraints such as land and water scarcity, climate changes, urba</w:t>
      </w:r>
      <w:r w:rsidR="000F447E">
        <w:rPr>
          <w:rFonts w:ascii="Times New Roman" w:eastAsia="Times New Roman" w:hAnsi="Times New Roman" w:cs="Times New Roman"/>
          <w:color w:val="000000"/>
          <w:sz w:val="24"/>
          <w:szCs w:val="24"/>
        </w:rPr>
        <w:t xml:space="preserve">nization, and population growth </w:t>
      </w:r>
      <w:r w:rsidR="000F447E" w:rsidRPr="00683247">
        <w:rPr>
          <w:rFonts w:ascii="Times New Roman" w:eastAsia="Times New Roman" w:hAnsi="Times New Roman" w:cs="Times New Roman"/>
          <w:b/>
          <w:bCs/>
          <w:color w:val="000000"/>
          <w:sz w:val="24"/>
          <w:szCs w:val="24"/>
        </w:rPr>
        <w:t>(</w:t>
      </w:r>
      <w:r w:rsidR="000F447E" w:rsidRPr="00683247">
        <w:rPr>
          <w:rFonts w:ascii="Times New Roman" w:hAnsi="Times New Roman" w:cs="Times New Roman"/>
          <w:b/>
          <w:bCs/>
          <w:color w:val="222222"/>
          <w:sz w:val="24"/>
          <w:szCs w:val="24"/>
          <w:shd w:val="clear" w:color="auto" w:fill="FFFFFF"/>
        </w:rPr>
        <w:t>Couch</w:t>
      </w:r>
      <w:r w:rsidR="000F447E" w:rsidRPr="00683247">
        <w:rPr>
          <w:rFonts w:ascii="Times New Roman" w:eastAsia="Times New Roman" w:hAnsi="Times New Roman" w:cs="Times New Roman"/>
          <w:b/>
          <w:bCs/>
          <w:color w:val="000000"/>
          <w:spacing w:val="49"/>
          <w:sz w:val="24"/>
          <w:szCs w:val="24"/>
        </w:rPr>
        <w:t xml:space="preserve"> </w:t>
      </w:r>
      <w:r w:rsidR="000F447E" w:rsidRPr="000F447E">
        <w:rPr>
          <w:rFonts w:ascii="Times New Roman" w:eastAsia="Times New Roman" w:hAnsi="Times New Roman" w:cs="Times New Roman"/>
          <w:b/>
          <w:bCs/>
          <w:i/>
          <w:iCs/>
          <w:color w:val="000000"/>
          <w:spacing w:val="-1"/>
          <w:sz w:val="24"/>
          <w:szCs w:val="24"/>
        </w:rPr>
        <w:t>et</w:t>
      </w:r>
      <w:r w:rsidR="000F447E" w:rsidRPr="000F447E">
        <w:rPr>
          <w:rFonts w:ascii="Times New Roman" w:eastAsia="Times New Roman" w:hAnsi="Times New Roman" w:cs="Times New Roman"/>
          <w:b/>
          <w:bCs/>
          <w:i/>
          <w:iCs/>
          <w:color w:val="000000"/>
          <w:spacing w:val="49"/>
          <w:sz w:val="24"/>
          <w:szCs w:val="24"/>
        </w:rPr>
        <w:t xml:space="preserve"> </w:t>
      </w:r>
      <w:r w:rsidR="000F447E" w:rsidRPr="000F447E">
        <w:rPr>
          <w:rFonts w:ascii="Times New Roman" w:eastAsia="Times New Roman" w:hAnsi="Times New Roman" w:cs="Times New Roman"/>
          <w:b/>
          <w:bCs/>
          <w:i/>
          <w:iCs/>
          <w:color w:val="000000"/>
          <w:sz w:val="24"/>
          <w:szCs w:val="24"/>
        </w:rPr>
        <w:t>al</w:t>
      </w:r>
      <w:r w:rsidR="000F447E" w:rsidRPr="00683247">
        <w:rPr>
          <w:rFonts w:ascii="Times New Roman" w:eastAsia="Times New Roman" w:hAnsi="Times New Roman" w:cs="Times New Roman"/>
          <w:b/>
          <w:bCs/>
          <w:color w:val="000000"/>
          <w:sz w:val="24"/>
          <w:szCs w:val="24"/>
        </w:rPr>
        <w:t>.,</w:t>
      </w:r>
      <w:r w:rsidR="000F447E" w:rsidRPr="00683247">
        <w:rPr>
          <w:rFonts w:ascii="Times New Roman" w:eastAsia="Times New Roman" w:hAnsi="Times New Roman" w:cs="Times New Roman"/>
          <w:b/>
          <w:bCs/>
          <w:color w:val="000000"/>
          <w:spacing w:val="49"/>
          <w:sz w:val="24"/>
          <w:szCs w:val="24"/>
        </w:rPr>
        <w:t xml:space="preserve"> </w:t>
      </w:r>
      <w:r w:rsidR="000F447E" w:rsidRPr="00683247">
        <w:rPr>
          <w:rFonts w:ascii="Times New Roman" w:eastAsia="Times New Roman" w:hAnsi="Times New Roman" w:cs="Times New Roman"/>
          <w:b/>
          <w:bCs/>
          <w:color w:val="000000"/>
          <w:sz w:val="24"/>
          <w:szCs w:val="24"/>
        </w:rPr>
        <w:t>2012)</w:t>
      </w:r>
      <w:r w:rsidR="000F447E">
        <w:rPr>
          <w:rFonts w:ascii="Times New Roman" w:eastAsia="Times New Roman" w:hAnsi="Times New Roman" w:cs="Times New Roman"/>
          <w:b/>
          <w:bCs/>
          <w:color w:val="000000"/>
          <w:sz w:val="24"/>
          <w:szCs w:val="24"/>
        </w:rPr>
        <w:t>.</w:t>
      </w:r>
      <w:r w:rsidR="000F447E">
        <w:rPr>
          <w:rFonts w:ascii="Times New Roman" w:eastAsia="Times New Roman" w:hAnsi="Times New Roman" w:cs="Times New Roman"/>
          <w:color w:val="000000"/>
          <w:sz w:val="24"/>
          <w:szCs w:val="24"/>
        </w:rPr>
        <w:t xml:space="preserve"> </w:t>
      </w:r>
      <w:r w:rsidRPr="007B7CF4">
        <w:rPr>
          <w:rFonts w:ascii="Times New Roman" w:eastAsia="Times New Roman" w:hAnsi="Times New Roman" w:cs="Times New Roman"/>
          <w:color w:val="000000"/>
          <w:sz w:val="24"/>
          <w:szCs w:val="24"/>
        </w:rPr>
        <w:t>In the context of Indian agriculture, rice plays a pivotal role, serving as the staple food for over 70% of the nation's population and more than half of the global populace. India's notable rice production has propelled it to the status of the fourth-largest rice exporter globally</w:t>
      </w:r>
      <w:r>
        <w:rPr>
          <w:rFonts w:ascii="Times New Roman" w:eastAsia="Times New Roman" w:hAnsi="Times New Roman" w:cs="Times New Roman"/>
          <w:color w:val="000000"/>
          <w:sz w:val="24"/>
          <w:szCs w:val="24"/>
        </w:rPr>
        <w:t xml:space="preserve"> </w:t>
      </w:r>
      <w:r w:rsidRPr="00683247">
        <w:rPr>
          <w:rFonts w:ascii="Times New Roman" w:eastAsia="Times New Roman" w:hAnsi="Times New Roman" w:cs="Times New Roman"/>
          <w:b/>
          <w:bCs/>
          <w:color w:val="000000"/>
          <w:sz w:val="24"/>
          <w:szCs w:val="24"/>
        </w:rPr>
        <w:t>(World meters, 2020)</w:t>
      </w:r>
      <w:r w:rsidRPr="007B7CF4">
        <w:rPr>
          <w:rFonts w:ascii="Times New Roman" w:eastAsia="Times New Roman" w:hAnsi="Times New Roman" w:cs="Times New Roman"/>
          <w:color w:val="000000"/>
          <w:sz w:val="24"/>
          <w:szCs w:val="24"/>
        </w:rPr>
        <w:t>. West Bengal, aptly known as the "rice bowl of India," emerges as the leading rice producer in the country, solidifying its position in international trade. As we navigate the intricate web of agriculture and sustenance, rice remains a linchpin in our global food landscape</w:t>
      </w:r>
      <w:r w:rsidR="000F447E">
        <w:rPr>
          <w:rFonts w:ascii="Times New Roman" w:eastAsia="Times New Roman" w:hAnsi="Times New Roman" w:cs="Times New Roman"/>
          <w:color w:val="000000"/>
          <w:sz w:val="24"/>
          <w:szCs w:val="24"/>
        </w:rPr>
        <w:t xml:space="preserve"> </w:t>
      </w:r>
      <w:r w:rsidRPr="00683247">
        <w:rPr>
          <w:rFonts w:ascii="Times New Roman" w:eastAsia="Times New Roman" w:hAnsi="Times New Roman" w:cs="Times New Roman"/>
          <w:b/>
          <w:bCs/>
          <w:color w:val="000000"/>
          <w:sz w:val="24"/>
          <w:szCs w:val="24"/>
        </w:rPr>
        <w:t>(FAOSTAT, 2020)</w:t>
      </w:r>
      <w:r w:rsidRPr="007B7CF4">
        <w:rPr>
          <w:rFonts w:ascii="Times New Roman" w:eastAsia="Times New Roman" w:hAnsi="Times New Roman" w:cs="Times New Roman"/>
          <w:color w:val="000000"/>
          <w:sz w:val="24"/>
          <w:szCs w:val="24"/>
        </w:rPr>
        <w:t>.</w:t>
      </w:r>
    </w:p>
    <w:p w14:paraId="2E28E0A2" w14:textId="77777777" w:rsidR="00A66776" w:rsidRPr="009D641A" w:rsidRDefault="00A66776" w:rsidP="007409E3">
      <w:pPr>
        <w:shd w:val="clear" w:color="auto" w:fill="FFFFFF"/>
        <w:spacing w:line="360" w:lineRule="auto"/>
        <w:ind w:firstLine="720"/>
        <w:jc w:val="both"/>
        <w:rPr>
          <w:rFonts w:ascii="Times New Roman" w:eastAsia="Times New Roman" w:hAnsi="Times New Roman" w:cs="Times New Roman"/>
          <w:color w:val="000000"/>
          <w:sz w:val="24"/>
          <w:szCs w:val="24"/>
        </w:rPr>
      </w:pPr>
    </w:p>
    <w:p w14:paraId="095EE91A" w14:textId="6FBC53C8" w:rsidR="00082BD9" w:rsidRPr="00082BD9" w:rsidRDefault="005F4FFD" w:rsidP="00B359D5">
      <w:pPr>
        <w:rPr>
          <w:rFonts w:ascii="Times New Roman" w:hAnsi="Times New Roman" w:cs="Times New Roman"/>
          <w:b/>
          <w:bCs/>
          <w:sz w:val="28"/>
          <w:szCs w:val="28"/>
        </w:rPr>
      </w:pPr>
      <w:r w:rsidRPr="00082BD9">
        <w:rPr>
          <w:rFonts w:ascii="Times New Roman" w:hAnsi="Times New Roman" w:cs="Times New Roman"/>
          <w:b/>
          <w:bCs/>
          <w:sz w:val="28"/>
          <w:szCs w:val="28"/>
        </w:rPr>
        <w:t xml:space="preserve">Materials </w:t>
      </w:r>
      <w:r>
        <w:rPr>
          <w:rFonts w:ascii="Times New Roman" w:hAnsi="Times New Roman" w:cs="Times New Roman"/>
          <w:b/>
          <w:bCs/>
          <w:sz w:val="28"/>
          <w:szCs w:val="28"/>
        </w:rPr>
        <w:t>a</w:t>
      </w:r>
      <w:r w:rsidRPr="00082BD9">
        <w:rPr>
          <w:rFonts w:ascii="Times New Roman" w:hAnsi="Times New Roman" w:cs="Times New Roman"/>
          <w:b/>
          <w:bCs/>
          <w:sz w:val="28"/>
          <w:szCs w:val="28"/>
        </w:rPr>
        <w:t>nd Methods</w:t>
      </w:r>
    </w:p>
    <w:p w14:paraId="55AA45B2" w14:textId="24131E23" w:rsidR="0036147A" w:rsidRPr="00B359D5" w:rsidRDefault="000F447E" w:rsidP="00B359D5">
      <w:pPr>
        <w:spacing w:line="360" w:lineRule="auto"/>
        <w:ind w:firstLine="720"/>
        <w:jc w:val="both"/>
        <w:rPr>
          <w:rFonts w:ascii="Times New Roman" w:hAnsi="Times New Roman" w:cs="Times New Roman"/>
          <w:sz w:val="24"/>
          <w:szCs w:val="24"/>
        </w:rPr>
      </w:pPr>
      <w:r w:rsidRPr="000F447E">
        <w:rPr>
          <w:rFonts w:ascii="Times New Roman" w:hAnsi="Times New Roman" w:cs="Times New Roman"/>
          <w:sz w:val="24"/>
          <w:szCs w:val="24"/>
        </w:rPr>
        <w:t xml:space="preserve">The study aimed </w:t>
      </w:r>
      <w:r w:rsidR="00C83945">
        <w:rPr>
          <w:rFonts w:ascii="Times New Roman" w:hAnsi="Times New Roman" w:cs="Times New Roman"/>
          <w:sz w:val="24"/>
          <w:szCs w:val="24"/>
        </w:rPr>
        <w:t>to scrutinize 72 rice germplasm</w:t>
      </w:r>
      <w:r w:rsidRPr="000F447E">
        <w:rPr>
          <w:rFonts w:ascii="Times New Roman" w:hAnsi="Times New Roman" w:cs="Times New Roman"/>
          <w:sz w:val="24"/>
          <w:szCs w:val="24"/>
        </w:rPr>
        <w:t>, alongside three benchmark varieties—Sarjoo-52, MTU-7029, and NDR-2065—within an Augmented Block Design at Crop Research Station Masodha, Ayodhya. This diverse set of genotypes exhibited a rich tapestry of variations in various agronomical and morphological traits.</w:t>
      </w:r>
      <w:r w:rsidR="007E14B8">
        <w:rPr>
          <w:rFonts w:ascii="Times New Roman" w:hAnsi="Times New Roman" w:cs="Times New Roman"/>
          <w:sz w:val="24"/>
          <w:szCs w:val="24"/>
        </w:rPr>
        <w:t xml:space="preserve"> </w:t>
      </w:r>
      <w:r w:rsidRPr="000F447E">
        <w:rPr>
          <w:rFonts w:ascii="Times New Roman" w:hAnsi="Times New Roman" w:cs="Times New Roman"/>
          <w:sz w:val="24"/>
          <w:szCs w:val="24"/>
        </w:rPr>
        <w:t xml:space="preserve">The experimental field was divided into 8 blocks, each housing 12 plots. Within each block, 9 genotypes and 3 checks found their place. The plots, organized into three rows of 3 m length, maintained a spacing of 10 cm between plants and 20 cm between rows. Adhering to recommended cultural practices, the aim was to cultivate a robust and </w:t>
      </w:r>
      <w:r w:rsidRPr="000F447E">
        <w:rPr>
          <w:rFonts w:ascii="Times New Roman" w:hAnsi="Times New Roman" w:cs="Times New Roman"/>
          <w:sz w:val="24"/>
          <w:szCs w:val="24"/>
        </w:rPr>
        <w:lastRenderedPageBreak/>
        <w:t xml:space="preserve">normal crop. </w:t>
      </w:r>
      <w:bookmarkStart w:id="1" w:name="_Hlk195393997"/>
      <w:r w:rsidRPr="000F447E">
        <w:rPr>
          <w:rFonts w:ascii="Times New Roman" w:hAnsi="Times New Roman" w:cs="Times New Roman"/>
          <w:sz w:val="24"/>
          <w:szCs w:val="24"/>
        </w:rPr>
        <w:t>Data collection encompassed key parameters such as days to 50% flowering, days to maturity, plant height (cm), number of productive tillers per plant, panicle length (cm), flag leaf area (cm2), number of fertile spikelets per panicle, spikelet fertility (%), biological yield per plant (g), harvest index (%), 1000-grain weight (g), and grain yield per plant (g).</w:t>
      </w:r>
      <w:r w:rsidR="007E14B8">
        <w:rPr>
          <w:rFonts w:ascii="Times New Roman" w:hAnsi="Times New Roman" w:cs="Times New Roman"/>
          <w:sz w:val="24"/>
          <w:szCs w:val="24"/>
        </w:rPr>
        <w:t xml:space="preserve"> </w:t>
      </w:r>
      <w:bookmarkEnd w:id="1"/>
      <w:r w:rsidRPr="000F447E">
        <w:rPr>
          <w:rFonts w:ascii="Times New Roman" w:hAnsi="Times New Roman" w:cs="Times New Roman"/>
          <w:sz w:val="24"/>
          <w:szCs w:val="24"/>
        </w:rPr>
        <w:t xml:space="preserve">The analysis of variance, following </w:t>
      </w:r>
      <w:r w:rsidRPr="007E14B8">
        <w:rPr>
          <w:rFonts w:ascii="Times New Roman" w:hAnsi="Times New Roman" w:cs="Times New Roman"/>
          <w:b/>
          <w:bCs/>
          <w:sz w:val="24"/>
          <w:szCs w:val="24"/>
        </w:rPr>
        <w:t>Federer (1956),</w:t>
      </w:r>
      <w:r w:rsidRPr="000F447E">
        <w:rPr>
          <w:rFonts w:ascii="Times New Roman" w:hAnsi="Times New Roman" w:cs="Times New Roman"/>
          <w:sz w:val="24"/>
          <w:szCs w:val="24"/>
        </w:rPr>
        <w:t xml:space="preserve"> scrutinized diverse traits in the augmented design. Variability estimation for different characters aligned with </w:t>
      </w:r>
      <w:r w:rsidRPr="007E14B8">
        <w:rPr>
          <w:rFonts w:ascii="Times New Roman" w:hAnsi="Times New Roman" w:cs="Times New Roman"/>
          <w:b/>
          <w:bCs/>
          <w:sz w:val="24"/>
          <w:szCs w:val="24"/>
        </w:rPr>
        <w:t>Burton and de Vane's</w:t>
      </w:r>
      <w:r w:rsidRPr="000F447E">
        <w:rPr>
          <w:rFonts w:ascii="Times New Roman" w:hAnsi="Times New Roman" w:cs="Times New Roman"/>
          <w:sz w:val="24"/>
          <w:szCs w:val="24"/>
        </w:rPr>
        <w:t xml:space="preserve"> guidelines </w:t>
      </w:r>
      <w:r w:rsidRPr="007E14B8">
        <w:rPr>
          <w:rFonts w:ascii="Times New Roman" w:hAnsi="Times New Roman" w:cs="Times New Roman"/>
          <w:b/>
          <w:bCs/>
          <w:sz w:val="24"/>
          <w:szCs w:val="24"/>
        </w:rPr>
        <w:t>(1953).</w:t>
      </w:r>
      <w:r w:rsidRPr="000F447E">
        <w:rPr>
          <w:rFonts w:ascii="Times New Roman" w:hAnsi="Times New Roman" w:cs="Times New Roman"/>
          <w:sz w:val="24"/>
          <w:szCs w:val="24"/>
        </w:rPr>
        <w:t xml:space="preserve"> Broad-sense heritability (h2) employed </w:t>
      </w:r>
      <w:r w:rsidRPr="007E14B8">
        <w:rPr>
          <w:rFonts w:ascii="Times New Roman" w:hAnsi="Times New Roman" w:cs="Times New Roman"/>
          <w:b/>
          <w:bCs/>
          <w:sz w:val="24"/>
          <w:szCs w:val="24"/>
        </w:rPr>
        <w:t xml:space="preserve">Hanson </w:t>
      </w:r>
      <w:r w:rsidRPr="007E14B8">
        <w:rPr>
          <w:rFonts w:ascii="Times New Roman" w:hAnsi="Times New Roman" w:cs="Times New Roman"/>
          <w:b/>
          <w:bCs/>
          <w:i/>
          <w:iCs/>
          <w:sz w:val="24"/>
          <w:szCs w:val="24"/>
        </w:rPr>
        <w:t>et al</w:t>
      </w:r>
      <w:r w:rsidRPr="000F447E">
        <w:rPr>
          <w:rFonts w:ascii="Times New Roman" w:hAnsi="Times New Roman" w:cs="Times New Roman"/>
          <w:sz w:val="24"/>
          <w:szCs w:val="24"/>
        </w:rPr>
        <w:t xml:space="preserve">.'s formula </w:t>
      </w:r>
      <w:r w:rsidRPr="007E14B8">
        <w:rPr>
          <w:rFonts w:ascii="Times New Roman" w:hAnsi="Times New Roman" w:cs="Times New Roman"/>
          <w:b/>
          <w:bCs/>
          <w:sz w:val="24"/>
          <w:szCs w:val="24"/>
        </w:rPr>
        <w:t xml:space="preserve">(1956), </w:t>
      </w:r>
      <w:r w:rsidRPr="000F447E">
        <w:rPr>
          <w:rFonts w:ascii="Times New Roman" w:hAnsi="Times New Roman" w:cs="Times New Roman"/>
          <w:sz w:val="24"/>
          <w:szCs w:val="24"/>
        </w:rPr>
        <w:t xml:space="preserve">while the expected genetic advance (GA) relied on </w:t>
      </w:r>
      <w:r w:rsidRPr="007E14B8">
        <w:rPr>
          <w:rFonts w:ascii="Times New Roman" w:hAnsi="Times New Roman" w:cs="Times New Roman"/>
          <w:b/>
          <w:bCs/>
          <w:sz w:val="24"/>
          <w:szCs w:val="24"/>
        </w:rPr>
        <w:t xml:space="preserve">Johnson </w:t>
      </w:r>
      <w:r w:rsidRPr="007E14B8">
        <w:rPr>
          <w:rFonts w:ascii="Times New Roman" w:hAnsi="Times New Roman" w:cs="Times New Roman"/>
          <w:b/>
          <w:bCs/>
          <w:i/>
          <w:iCs/>
          <w:sz w:val="24"/>
          <w:szCs w:val="24"/>
        </w:rPr>
        <w:t>et al</w:t>
      </w:r>
      <w:r w:rsidRPr="000F447E">
        <w:rPr>
          <w:rFonts w:ascii="Times New Roman" w:hAnsi="Times New Roman" w:cs="Times New Roman"/>
          <w:sz w:val="24"/>
          <w:szCs w:val="24"/>
        </w:rPr>
        <w:t xml:space="preserve">.'s formula </w:t>
      </w:r>
      <w:r w:rsidRPr="007E14B8">
        <w:rPr>
          <w:rFonts w:ascii="Times New Roman" w:hAnsi="Times New Roman" w:cs="Times New Roman"/>
          <w:b/>
          <w:bCs/>
          <w:sz w:val="24"/>
          <w:szCs w:val="24"/>
        </w:rPr>
        <w:t>(1955).</w:t>
      </w:r>
      <w:r w:rsidRPr="000F447E">
        <w:rPr>
          <w:rFonts w:ascii="Times New Roman" w:hAnsi="Times New Roman" w:cs="Times New Roman"/>
          <w:sz w:val="24"/>
          <w:szCs w:val="24"/>
        </w:rPr>
        <w:t xml:space="preserve"> Correlations between characters were assessed in line with </w:t>
      </w:r>
      <w:r w:rsidRPr="007E14B8">
        <w:rPr>
          <w:rFonts w:ascii="Times New Roman" w:hAnsi="Times New Roman" w:cs="Times New Roman"/>
          <w:b/>
          <w:bCs/>
          <w:sz w:val="24"/>
          <w:szCs w:val="24"/>
        </w:rPr>
        <w:t>Searle's</w:t>
      </w:r>
      <w:r w:rsidRPr="000F447E">
        <w:rPr>
          <w:rFonts w:ascii="Times New Roman" w:hAnsi="Times New Roman" w:cs="Times New Roman"/>
          <w:sz w:val="24"/>
          <w:szCs w:val="24"/>
        </w:rPr>
        <w:t xml:space="preserve"> methodology </w:t>
      </w:r>
      <w:r w:rsidRPr="007E14B8">
        <w:rPr>
          <w:rFonts w:ascii="Times New Roman" w:hAnsi="Times New Roman" w:cs="Times New Roman"/>
          <w:b/>
          <w:bCs/>
          <w:sz w:val="24"/>
          <w:szCs w:val="24"/>
        </w:rPr>
        <w:t>(1</w:t>
      </w:r>
      <w:r w:rsidR="007E14B8" w:rsidRPr="007E14B8">
        <w:rPr>
          <w:rFonts w:ascii="Times New Roman" w:hAnsi="Times New Roman" w:cs="Times New Roman"/>
          <w:b/>
          <w:bCs/>
          <w:sz w:val="24"/>
          <w:szCs w:val="24"/>
        </w:rPr>
        <w:t>961).</w:t>
      </w:r>
      <w:r w:rsidR="007E14B8">
        <w:rPr>
          <w:rFonts w:ascii="Times New Roman" w:hAnsi="Times New Roman" w:cs="Times New Roman"/>
          <w:sz w:val="24"/>
          <w:szCs w:val="24"/>
        </w:rPr>
        <w:t xml:space="preserve"> Path coefficient analysis</w:t>
      </w:r>
      <w:r w:rsidRPr="000F447E">
        <w:rPr>
          <w:rFonts w:ascii="Times New Roman" w:hAnsi="Times New Roman" w:cs="Times New Roman"/>
          <w:sz w:val="24"/>
          <w:szCs w:val="24"/>
        </w:rPr>
        <w:t xml:space="preserve"> following</w:t>
      </w:r>
      <w:r w:rsidR="007E14B8">
        <w:rPr>
          <w:rFonts w:ascii="Times New Roman" w:hAnsi="Times New Roman" w:cs="Times New Roman"/>
          <w:sz w:val="24"/>
          <w:szCs w:val="24"/>
        </w:rPr>
        <w:t xml:space="preserve"> </w:t>
      </w:r>
      <w:r w:rsidR="007E14B8" w:rsidRPr="007E14B8">
        <w:rPr>
          <w:rFonts w:ascii="Times New Roman" w:hAnsi="Times New Roman" w:cs="Times New Roman"/>
          <w:b/>
          <w:bCs/>
          <w:sz w:val="24"/>
          <w:szCs w:val="24"/>
        </w:rPr>
        <w:t>Dewey and Lu's approach (1959)</w:t>
      </w:r>
      <w:r w:rsidRPr="000F447E">
        <w:rPr>
          <w:rFonts w:ascii="Times New Roman" w:hAnsi="Times New Roman" w:cs="Times New Roman"/>
          <w:sz w:val="24"/>
          <w:szCs w:val="24"/>
        </w:rPr>
        <w:t xml:space="preserve"> unveiled insights into the intricate relationships. </w:t>
      </w:r>
    </w:p>
    <w:p w14:paraId="4A377391" w14:textId="6F818583" w:rsidR="00C83945" w:rsidRPr="00A66776" w:rsidRDefault="0036147A" w:rsidP="00A66776">
      <w:pPr>
        <w:shd w:val="clear" w:color="auto" w:fill="FFFFFF"/>
        <w:spacing w:after="0" w:line="0" w:lineRule="auto"/>
        <w:rPr>
          <w:rFonts w:ascii="ff6" w:eastAsia="Times New Roman" w:hAnsi="ff6" w:cs="Times New Roman"/>
          <w:color w:val="000000"/>
          <w:sz w:val="24"/>
          <w:szCs w:val="24"/>
        </w:rPr>
      </w:pPr>
      <w:r w:rsidRPr="0036147A">
        <w:rPr>
          <w:rFonts w:ascii="ff6" w:eastAsia="Times New Roman" w:hAnsi="ff6" w:cs="Times New Roman"/>
          <w:color w:val="000000"/>
          <w:sz w:val="24"/>
          <w:szCs w:val="24"/>
        </w:rPr>
        <w:t>“</w:t>
      </w:r>
      <w:proofErr w:type="gramStart"/>
      <w:r w:rsidRPr="0036147A">
        <w:rPr>
          <w:rFonts w:ascii="ff6" w:eastAsia="Times New Roman" w:hAnsi="ff6" w:cs="Times New Roman"/>
          <w:color w:val="000000"/>
          <w:sz w:val="24"/>
          <w:szCs w:val="24"/>
        </w:rPr>
        <w:t>hidden  hunger</w:t>
      </w:r>
      <w:proofErr w:type="gramEnd"/>
      <w:r w:rsidRPr="0036147A">
        <w:rPr>
          <w:rFonts w:ascii="ff6" w:eastAsia="Times New Roman" w:hAnsi="ff6" w:cs="Times New Roman"/>
          <w:color w:val="000000"/>
          <w:sz w:val="24"/>
          <w:szCs w:val="24"/>
        </w:rPr>
        <w:t xml:space="preserve">”  is  caused  by  </w:t>
      </w:r>
      <w:r w:rsidR="00897909">
        <w:rPr>
          <w:rFonts w:ascii="ff6" w:eastAsia="Times New Roman" w:hAnsi="ff6" w:cs="Times New Roman"/>
          <w:color w:val="000000"/>
          <w:sz w:val="24"/>
          <w:szCs w:val="24"/>
        </w:rPr>
        <w:t xml:space="preserve">the </w:t>
      </w:r>
    </w:p>
    <w:p w14:paraId="4C596A5A" w14:textId="16A82DCE" w:rsidR="00FC3179" w:rsidRPr="006E0DBC" w:rsidRDefault="00D63C4E" w:rsidP="00A66776">
      <w:pPr>
        <w:rPr>
          <w:rFonts w:ascii="Times New Roman" w:hAnsi="Times New Roman" w:cs="Times New Roman"/>
          <w:b/>
          <w:bCs/>
          <w:sz w:val="28"/>
          <w:szCs w:val="28"/>
        </w:rPr>
      </w:pPr>
      <w:r w:rsidRPr="006E0DBC">
        <w:rPr>
          <w:rFonts w:ascii="Times New Roman" w:hAnsi="Times New Roman" w:cs="Times New Roman"/>
          <w:b/>
          <w:bCs/>
          <w:sz w:val="28"/>
          <w:szCs w:val="28"/>
        </w:rPr>
        <w:t xml:space="preserve">Results </w:t>
      </w:r>
      <w:r>
        <w:rPr>
          <w:rFonts w:ascii="Times New Roman" w:hAnsi="Times New Roman" w:cs="Times New Roman"/>
          <w:b/>
          <w:bCs/>
          <w:sz w:val="28"/>
          <w:szCs w:val="28"/>
        </w:rPr>
        <w:t xml:space="preserve">and Discussion </w:t>
      </w:r>
    </w:p>
    <w:p w14:paraId="33B9161C" w14:textId="4451AAD4" w:rsidR="00845478" w:rsidRDefault="00E44A98" w:rsidP="00A66776">
      <w:pPr>
        <w:spacing w:after="0" w:line="360" w:lineRule="auto"/>
        <w:ind w:firstLine="720"/>
        <w:jc w:val="both"/>
        <w:rPr>
          <w:rFonts w:ascii="Times New Roman" w:hAnsi="Times New Roman" w:cs="Times New Roman"/>
          <w:sz w:val="24"/>
          <w:szCs w:val="24"/>
        </w:rPr>
      </w:pPr>
      <w:r w:rsidRPr="00072342">
        <w:rPr>
          <w:rFonts w:ascii="Times New Roman" w:hAnsi="Times New Roman" w:cs="Times New Roman"/>
          <w:sz w:val="24"/>
          <w:szCs w:val="24"/>
        </w:rPr>
        <w:t xml:space="preserve">Analysis of variance </w:t>
      </w:r>
      <w:r w:rsidR="00072342">
        <w:rPr>
          <w:rFonts w:ascii="Times New Roman" w:hAnsi="Times New Roman" w:cs="Times New Roman"/>
          <w:sz w:val="24"/>
          <w:szCs w:val="24"/>
        </w:rPr>
        <w:t>(</w:t>
      </w:r>
      <w:r w:rsidR="007E14B8" w:rsidRPr="009457C5">
        <w:rPr>
          <w:rFonts w:ascii="Times New Roman" w:hAnsi="Times New Roman" w:cs="Times New Roman"/>
          <w:sz w:val="24"/>
          <w:szCs w:val="24"/>
        </w:rPr>
        <w:t>Table 2</w:t>
      </w:r>
      <w:r w:rsidR="00072342">
        <w:rPr>
          <w:rFonts w:ascii="Times New Roman" w:hAnsi="Times New Roman" w:cs="Times New Roman"/>
          <w:sz w:val="24"/>
          <w:szCs w:val="24"/>
        </w:rPr>
        <w:t>)</w:t>
      </w:r>
      <w:r w:rsidR="007E14B8" w:rsidRPr="009457C5">
        <w:rPr>
          <w:rFonts w:ascii="Times New Roman" w:hAnsi="Times New Roman" w:cs="Times New Roman"/>
          <w:sz w:val="24"/>
          <w:szCs w:val="24"/>
        </w:rPr>
        <w:t xml:space="preserve"> unfolds the distinctive outcomes derived from the scrutiny of augmented design, encompassing all </w:t>
      </w:r>
      <w:r w:rsidR="006B788F" w:rsidRPr="009457C5">
        <w:rPr>
          <w:rFonts w:ascii="Times New Roman" w:hAnsi="Times New Roman" w:cs="Times New Roman"/>
          <w:sz w:val="24"/>
          <w:szCs w:val="24"/>
        </w:rPr>
        <w:t>12-character</w:t>
      </w:r>
      <w:r w:rsidR="007E14B8" w:rsidRPr="009457C5">
        <w:rPr>
          <w:rFonts w:ascii="Times New Roman" w:hAnsi="Times New Roman" w:cs="Times New Roman"/>
          <w:sz w:val="24"/>
          <w:szCs w:val="24"/>
        </w:rPr>
        <w:t xml:space="preserve"> traits. Significance echoes through the variation attributed to blocks, with marked or highly significant implications </w:t>
      </w:r>
      <w:r w:rsidR="00C83945">
        <w:rPr>
          <w:rFonts w:ascii="Times New Roman" w:hAnsi="Times New Roman" w:cs="Times New Roman"/>
          <w:sz w:val="24"/>
          <w:szCs w:val="24"/>
        </w:rPr>
        <w:t>for all the characters examined-</w:t>
      </w:r>
      <w:r w:rsidR="007E14B8" w:rsidRPr="009457C5">
        <w:rPr>
          <w:rFonts w:ascii="Times New Roman" w:hAnsi="Times New Roman" w:cs="Times New Roman"/>
          <w:sz w:val="24"/>
          <w:szCs w:val="24"/>
        </w:rPr>
        <w:t>except for 1000-economic weight, where the mean squares took a non-significant stance. Notably, the panorama of check varieties reveals a tapestry of significance, with pronounced or highly significant disparities across all scrutinized characters—except in the realm of Spikelet fertility (%), where the mean squares tread the path of non-significance. This exploration sheds light on the intricate interplay of variables, unveiling a nuanced spectrum of statistical significance.</w:t>
      </w:r>
      <w:r w:rsidR="002F3CDB">
        <w:rPr>
          <w:rFonts w:ascii="Times New Roman" w:hAnsi="Times New Roman" w:cs="Times New Roman"/>
          <w:sz w:val="24"/>
          <w:szCs w:val="24"/>
        </w:rPr>
        <w:t xml:space="preserve"> Also, the similar finding, </w:t>
      </w:r>
      <w:r w:rsidR="002F3CDB" w:rsidRPr="00393919">
        <w:rPr>
          <w:rFonts w:ascii="Times New Roman" w:hAnsi="Times New Roman" w:cs="Times New Roman"/>
          <w:sz w:val="24"/>
          <w:szCs w:val="24"/>
        </w:rPr>
        <w:t xml:space="preserve">Analysis of variance revealed that wide range of variability was observed among 36 genotypes of rice for all the traits </w:t>
      </w:r>
      <w:r w:rsidR="002F3CDB">
        <w:rPr>
          <w:rFonts w:ascii="Times New Roman" w:hAnsi="Times New Roman" w:cs="Times New Roman"/>
          <w:sz w:val="24"/>
          <w:szCs w:val="24"/>
        </w:rPr>
        <w:t>except</w:t>
      </w:r>
      <w:r w:rsidR="002F3CDB" w:rsidRPr="00393919">
        <w:rPr>
          <w:rFonts w:ascii="Times New Roman" w:hAnsi="Times New Roman" w:cs="Times New Roman"/>
          <w:sz w:val="24"/>
          <w:szCs w:val="24"/>
        </w:rPr>
        <w:t xml:space="preserve"> number of productive tillers per m2 under study. </w:t>
      </w:r>
      <w:r w:rsidR="002F3CDB" w:rsidRPr="00393919">
        <w:rPr>
          <w:rFonts w:ascii="Times New Roman" w:hAnsi="Times New Roman" w:cs="Times New Roman"/>
          <w:b/>
          <w:bCs/>
          <w:sz w:val="24"/>
          <w:szCs w:val="24"/>
        </w:rPr>
        <w:t>(Sreedhar et</w:t>
      </w:r>
      <w:r w:rsidR="002F3CDB">
        <w:rPr>
          <w:rFonts w:ascii="Times New Roman" w:hAnsi="Times New Roman" w:cs="Times New Roman"/>
          <w:b/>
          <w:bCs/>
          <w:sz w:val="24"/>
          <w:szCs w:val="24"/>
        </w:rPr>
        <w:t xml:space="preserve"> </w:t>
      </w:r>
      <w:r w:rsidR="002F3CDB" w:rsidRPr="00393919">
        <w:rPr>
          <w:rFonts w:ascii="Times New Roman" w:hAnsi="Times New Roman" w:cs="Times New Roman"/>
          <w:b/>
          <w:bCs/>
          <w:sz w:val="24"/>
          <w:szCs w:val="24"/>
        </w:rPr>
        <w:t>al. 2017)</w:t>
      </w:r>
      <w:r w:rsidR="00806D7A">
        <w:rPr>
          <w:rFonts w:ascii="Times New Roman" w:hAnsi="Times New Roman" w:cs="Times New Roman"/>
          <w:b/>
          <w:bCs/>
          <w:sz w:val="24"/>
          <w:szCs w:val="24"/>
        </w:rPr>
        <w:t xml:space="preserve">, </w:t>
      </w:r>
      <w:r w:rsidR="00806D7A" w:rsidRPr="00393919">
        <w:rPr>
          <w:rFonts w:ascii="Times New Roman" w:hAnsi="Times New Roman" w:cs="Times New Roman"/>
          <w:sz w:val="24"/>
          <w:szCs w:val="24"/>
        </w:rPr>
        <w:t>The present investigation was carried out to study genetic variability in sixty-four low land rice genotypes for twelve traits. Analysis of variance (ANOVA) revealed significant differences among the genotypes for all the studied characteristics</w:t>
      </w:r>
      <w:r w:rsidR="00806D7A">
        <w:rPr>
          <w:rFonts w:ascii="Times New Roman" w:hAnsi="Times New Roman" w:cs="Times New Roman"/>
          <w:sz w:val="24"/>
          <w:szCs w:val="24"/>
        </w:rPr>
        <w:t xml:space="preserve"> </w:t>
      </w:r>
      <w:r w:rsidR="00806D7A" w:rsidRPr="00393919">
        <w:rPr>
          <w:rFonts w:ascii="Times New Roman" w:hAnsi="Times New Roman" w:cs="Times New Roman"/>
          <w:b/>
          <w:bCs/>
          <w:sz w:val="24"/>
          <w:szCs w:val="24"/>
        </w:rPr>
        <w:t>(Dey et al. 2019)</w:t>
      </w:r>
      <w:r w:rsidR="00806D7A">
        <w:rPr>
          <w:rFonts w:ascii="Times New Roman" w:hAnsi="Times New Roman" w:cs="Times New Roman"/>
          <w:sz w:val="24"/>
          <w:szCs w:val="24"/>
        </w:rPr>
        <w:t>.</w:t>
      </w:r>
    </w:p>
    <w:p w14:paraId="5ABBE488" w14:textId="77FDAF91" w:rsidR="007E14B8" w:rsidRPr="009457C5" w:rsidRDefault="00027FA6" w:rsidP="00A66776">
      <w:pPr>
        <w:spacing w:line="360" w:lineRule="auto"/>
        <w:ind w:firstLine="720"/>
        <w:jc w:val="both"/>
        <w:rPr>
          <w:rFonts w:ascii="Times New Roman" w:hAnsi="Times New Roman" w:cs="Times New Roman"/>
          <w:sz w:val="24"/>
          <w:szCs w:val="24"/>
        </w:rPr>
      </w:pPr>
      <w:r w:rsidRPr="00845478">
        <w:rPr>
          <w:rFonts w:ascii="Times New Roman" w:hAnsi="Times New Roman" w:cs="Times New Roman"/>
          <w:sz w:val="24"/>
          <w:szCs w:val="24"/>
        </w:rPr>
        <w:t>Estimation of Genetic variability, heritability and genetic advance</w:t>
      </w:r>
      <w:r w:rsidR="00845478">
        <w:rPr>
          <w:rFonts w:ascii="Times New Roman" w:hAnsi="Times New Roman" w:cs="Times New Roman"/>
          <w:sz w:val="24"/>
          <w:szCs w:val="24"/>
        </w:rPr>
        <w:t xml:space="preserve"> e</w:t>
      </w:r>
      <w:r w:rsidR="007E14B8" w:rsidRPr="009457C5">
        <w:rPr>
          <w:rFonts w:ascii="Times New Roman" w:hAnsi="Times New Roman" w:cs="Times New Roman"/>
          <w:sz w:val="24"/>
          <w:szCs w:val="24"/>
        </w:rPr>
        <w:t xml:space="preserve">xploring the heritability and genetic advancements in the realm of twelve distinct characters, a captivating landscape of genetic dynamics emerges. Noteworthy instances of broad-sense heritability exceeding 70% were witnessed in Fertile Spikelets per panicle (97.57), Biological yield per plant (g) (94.97), and 1000-grain weight (g) (92.29). Conversely, characters such as Panicle length (cm) (25.55) and Number </w:t>
      </w:r>
      <w:r w:rsidR="007E14B8" w:rsidRPr="009457C5">
        <w:rPr>
          <w:rFonts w:ascii="Times New Roman" w:hAnsi="Times New Roman" w:cs="Times New Roman"/>
          <w:sz w:val="24"/>
          <w:szCs w:val="24"/>
        </w:rPr>
        <w:lastRenderedPageBreak/>
        <w:t>of productive tillers/plant (02.28) displayed a comparatively lower heritability, lingering below the 50% mark. Venturing into the realm of genetic advancement, striking instances of significant progress exceeding 15% unfolded in Biological yield per plant (g). On the flip side modest strides, falling below the 15% benchmark characterized Harvest index % (11.98) and Days to 50% flowering (10.82). This nuanced exploration delves into the genetic intricacies shaping these traits, underscoring the varying degrees of their responsiveness to selective pressures. In a broader context, the phenotypic coefficient of variation showcased a tendency to outpace its genotypic counterpart for all characters, with conspicuous disparities surpassing 20%. Notable instances include Biological yield per plant (29.32g) for GCV and (30.08g) for PCV, as well as Grain yield per plant (28.60) for GCV and (31.29) for PCV. In the middle ground, characters like 1000-grain weight (g) exhibited a moderate estimate (10-20%) for both GCV (12.42) and PCV (12.93). This intricate dance of genetic and phenotypic variations adds depth to our understanding of the diverse traits under scrutiny.</w:t>
      </w:r>
      <w:r w:rsidR="006A7E63">
        <w:rPr>
          <w:rFonts w:ascii="Times New Roman" w:hAnsi="Times New Roman" w:cs="Times New Roman"/>
          <w:sz w:val="24"/>
          <w:szCs w:val="24"/>
        </w:rPr>
        <w:t xml:space="preserve"> The same </w:t>
      </w:r>
      <w:r w:rsidR="00721E47">
        <w:rPr>
          <w:rFonts w:ascii="Times New Roman" w:hAnsi="Times New Roman" w:cs="Times New Roman"/>
          <w:sz w:val="24"/>
          <w:szCs w:val="24"/>
        </w:rPr>
        <w:t>results found that,</w:t>
      </w:r>
      <w:r w:rsidR="00721E47" w:rsidRPr="00721E47">
        <w:rPr>
          <w:rFonts w:ascii="Times New Roman" w:hAnsi="Times New Roman" w:cs="Times New Roman"/>
          <w:sz w:val="24"/>
          <w:szCs w:val="24"/>
        </w:rPr>
        <w:t xml:space="preserve"> </w:t>
      </w:r>
      <w:r w:rsidR="00721E47">
        <w:rPr>
          <w:rFonts w:ascii="Times New Roman" w:hAnsi="Times New Roman" w:cs="Times New Roman"/>
          <w:sz w:val="24"/>
          <w:szCs w:val="24"/>
        </w:rPr>
        <w:t>h</w:t>
      </w:r>
      <w:r w:rsidR="00721E47" w:rsidRPr="001E6705">
        <w:rPr>
          <w:rFonts w:ascii="Times New Roman" w:hAnsi="Times New Roman" w:cs="Times New Roman"/>
          <w:sz w:val="24"/>
          <w:szCs w:val="24"/>
        </w:rPr>
        <w:t>igh to moderate phenotypic and genotypic coefficient of variation were observed for number of panicles per hill and number of tillers per hill, number of tillers per hill, grain yield per hill, test weight and flag leaf length, indicating that these traits are most probably under the control of additive gene action and hence these traits can be fixed by proper selection</w:t>
      </w:r>
      <w:r w:rsidR="00721E47">
        <w:rPr>
          <w:rFonts w:ascii="Times New Roman" w:hAnsi="Times New Roman" w:cs="Times New Roman"/>
          <w:sz w:val="24"/>
          <w:szCs w:val="24"/>
        </w:rPr>
        <w:t xml:space="preserve"> </w:t>
      </w:r>
      <w:r w:rsidR="00721E47" w:rsidRPr="001E6705">
        <w:rPr>
          <w:rFonts w:ascii="Times New Roman" w:hAnsi="Times New Roman" w:cs="Times New Roman"/>
          <w:b/>
          <w:bCs/>
          <w:sz w:val="24"/>
          <w:szCs w:val="24"/>
        </w:rPr>
        <w:t>(Rajasekhar et al.).</w:t>
      </w:r>
      <w:r w:rsidR="00C641EF">
        <w:rPr>
          <w:rFonts w:ascii="Times New Roman" w:hAnsi="Times New Roman" w:cs="Times New Roman"/>
          <w:b/>
          <w:bCs/>
          <w:sz w:val="24"/>
          <w:szCs w:val="24"/>
        </w:rPr>
        <w:t xml:space="preserve"> </w:t>
      </w:r>
      <w:r w:rsidR="00C641EF" w:rsidRPr="00393919">
        <w:rPr>
          <w:rFonts w:ascii="Times New Roman" w:hAnsi="Times New Roman" w:cs="Times New Roman"/>
          <w:sz w:val="24"/>
          <w:szCs w:val="24"/>
        </w:rPr>
        <w:t>Eleven rice hybrids including two check varieties were evaluated to approximate their genetic variability, heritability and genetic advance for ten quantitative traits. The genotypes G3</w:t>
      </w:r>
      <w:r w:rsidR="00C641EF">
        <w:rPr>
          <w:rFonts w:ascii="Times New Roman" w:hAnsi="Times New Roman" w:cs="Times New Roman"/>
          <w:sz w:val="24"/>
          <w:szCs w:val="24"/>
        </w:rPr>
        <w:t xml:space="preserve"> </w:t>
      </w:r>
      <w:r w:rsidR="00C641EF" w:rsidRPr="00393919">
        <w:rPr>
          <w:rFonts w:ascii="Times New Roman" w:hAnsi="Times New Roman" w:cs="Times New Roman"/>
          <w:sz w:val="24"/>
          <w:szCs w:val="24"/>
        </w:rPr>
        <w:t>and G6 were selected as high response superior promising rice hybrids for achievable yield advantage 49% and 23%, respectively over best check varieties</w:t>
      </w:r>
      <w:r w:rsidR="00C641EF">
        <w:rPr>
          <w:rFonts w:ascii="Times New Roman" w:hAnsi="Times New Roman" w:cs="Times New Roman"/>
          <w:sz w:val="24"/>
          <w:szCs w:val="24"/>
        </w:rPr>
        <w:t xml:space="preserve"> </w:t>
      </w:r>
      <w:r w:rsidR="00C641EF" w:rsidRPr="00393919">
        <w:rPr>
          <w:rFonts w:ascii="Times New Roman" w:hAnsi="Times New Roman" w:cs="Times New Roman"/>
          <w:b/>
          <w:bCs/>
          <w:sz w:val="24"/>
          <w:szCs w:val="24"/>
        </w:rPr>
        <w:t>(Lipi et al. 2020)</w:t>
      </w:r>
      <w:r w:rsidR="00C641EF">
        <w:rPr>
          <w:rFonts w:ascii="Times New Roman" w:hAnsi="Times New Roman" w:cs="Times New Roman"/>
          <w:sz w:val="24"/>
          <w:szCs w:val="24"/>
        </w:rPr>
        <w:t>.</w:t>
      </w:r>
    </w:p>
    <w:p w14:paraId="748D8EBB" w14:textId="71F008A4" w:rsidR="00191B26" w:rsidRDefault="00E71711" w:rsidP="00A66776">
      <w:pPr>
        <w:spacing w:after="0" w:line="360" w:lineRule="auto"/>
        <w:ind w:firstLine="720"/>
        <w:jc w:val="both"/>
        <w:rPr>
          <w:rFonts w:ascii="Times New Roman" w:hAnsi="Times New Roman" w:cs="Times New Roman"/>
          <w:sz w:val="24"/>
          <w:szCs w:val="24"/>
        </w:rPr>
      </w:pPr>
      <w:r w:rsidRPr="00191B26">
        <w:rPr>
          <w:rFonts w:ascii="Times New Roman" w:hAnsi="Times New Roman" w:cs="Times New Roman"/>
          <w:sz w:val="24"/>
          <w:szCs w:val="24"/>
        </w:rPr>
        <w:t>Correlation coefficient</w:t>
      </w:r>
      <w:r w:rsidR="00806D7A" w:rsidRPr="00191B26">
        <w:rPr>
          <w:rFonts w:ascii="Times New Roman" w:hAnsi="Times New Roman" w:cs="Times New Roman"/>
          <w:sz w:val="24"/>
          <w:szCs w:val="24"/>
        </w:rPr>
        <w:t xml:space="preserve"> </w:t>
      </w:r>
      <w:r w:rsidR="00191B26">
        <w:rPr>
          <w:rFonts w:ascii="Times New Roman" w:hAnsi="Times New Roman" w:cs="Times New Roman"/>
          <w:sz w:val="24"/>
          <w:szCs w:val="24"/>
        </w:rPr>
        <w:t>t</w:t>
      </w:r>
      <w:r w:rsidR="009457C5" w:rsidRPr="009457C5">
        <w:rPr>
          <w:rFonts w:ascii="Times New Roman" w:hAnsi="Times New Roman" w:cs="Times New Roman"/>
          <w:sz w:val="24"/>
          <w:szCs w:val="24"/>
        </w:rPr>
        <w:t xml:space="preserve">he intricate choreography of correlations unfolds a captivating narrative within the realm of rice plant dynamics. The spotlight shines brightly on grain yield per plant, intricately linked with </w:t>
      </w:r>
      <w:r w:rsidR="000936BE" w:rsidRPr="009457C5">
        <w:rPr>
          <w:rFonts w:ascii="Times New Roman" w:hAnsi="Times New Roman" w:cs="Times New Roman"/>
          <w:sz w:val="24"/>
          <w:szCs w:val="24"/>
        </w:rPr>
        <w:t>biological</w:t>
      </w:r>
      <w:r w:rsidR="009457C5" w:rsidRPr="009457C5">
        <w:rPr>
          <w:rFonts w:ascii="Times New Roman" w:hAnsi="Times New Roman" w:cs="Times New Roman"/>
          <w:sz w:val="24"/>
          <w:szCs w:val="24"/>
        </w:rPr>
        <w:t xml:space="preserve"> yield per plant (0.678), Number of productive tillers per plant (0.299), Flag leaf area cm2 (0.271), 1000-grain weight g. (0.265), Panicle length (cm) (0.252), and Number of fertile spikelets per panicle (0.216). However, a non-significant positive correlation weaves through Spikelet fertility % (0.104) and Harvest index (0.042). On the flip side, a compelling negative correlation takes center stage with Days to maturity (-0.265), while non-significant threads intertwine with Days to 50% flowering (-0.037) and Plant height cm (0.121). Days to maturity, a pivotal character in this botanical tale, engages in a highly significant and positive dance with Days to 50% flowering (0.651). Biological yield per plant finds harmony with </w:t>
      </w:r>
      <w:r w:rsidR="009457C5" w:rsidRPr="009457C5">
        <w:rPr>
          <w:rFonts w:ascii="Times New Roman" w:hAnsi="Times New Roman" w:cs="Times New Roman"/>
          <w:sz w:val="24"/>
          <w:szCs w:val="24"/>
        </w:rPr>
        <w:lastRenderedPageBreak/>
        <w:t xml:space="preserve">Flag leaf area (0.386), panicle length (0.354), Number of productive tillers per plant (0.289), Plant height (0.237), and 1000-grain weight, forming a symphony with biological yield per plant (0.347), Days to 50% flowering (0.253), and Spikelet fertility %. This intricate dance of correlations further unfolds with Number of fertile spikelets per panicle (0.305), panicle length (0.261), and Harvest index (0.278). Panicle length and Flag leaf area engage in a dynamic interplay with plant height (0.227) and the number of productive tillers per panicle. </w:t>
      </w:r>
    </w:p>
    <w:p w14:paraId="2E3DC702" w14:textId="62EF4CD3" w:rsidR="00AC6202" w:rsidRPr="004D6743" w:rsidRDefault="00E71711" w:rsidP="004D6743">
      <w:pPr>
        <w:spacing w:line="360" w:lineRule="auto"/>
        <w:ind w:firstLine="720"/>
        <w:jc w:val="both"/>
        <w:rPr>
          <w:rFonts w:ascii="Times New Roman" w:hAnsi="Times New Roman" w:cs="Times New Roman"/>
          <w:sz w:val="24"/>
          <w:szCs w:val="24"/>
        </w:rPr>
      </w:pPr>
      <w:r w:rsidRPr="00191B26">
        <w:rPr>
          <w:rFonts w:ascii="Times New Roman" w:hAnsi="Times New Roman" w:cs="Times New Roman"/>
          <w:sz w:val="24"/>
          <w:szCs w:val="24"/>
        </w:rPr>
        <w:t>Path analysis</w:t>
      </w:r>
      <w:r w:rsidR="00191B26">
        <w:rPr>
          <w:rFonts w:ascii="Times New Roman" w:hAnsi="Times New Roman" w:cs="Times New Roman"/>
          <w:sz w:val="24"/>
          <w:szCs w:val="24"/>
        </w:rPr>
        <w:t xml:space="preserve"> e</w:t>
      </w:r>
      <w:r w:rsidR="009457C5" w:rsidRPr="009457C5">
        <w:rPr>
          <w:rFonts w:ascii="Times New Roman" w:hAnsi="Times New Roman" w:cs="Times New Roman"/>
          <w:sz w:val="24"/>
          <w:szCs w:val="24"/>
        </w:rPr>
        <w:t>mbarking on a nuanced exploration, path coefficient analysis unfurls its insights by employing simple correlation coefficients to decipher the intricate interplay of eleven independent characters on the coveted dependent character—grain yield per plant. The tableau of direct and indirect effec</w:t>
      </w:r>
      <w:r w:rsidR="00C83945">
        <w:rPr>
          <w:rFonts w:ascii="Times New Roman" w:hAnsi="Times New Roman" w:cs="Times New Roman"/>
          <w:sz w:val="24"/>
          <w:szCs w:val="24"/>
        </w:rPr>
        <w:t xml:space="preserve">ts elegantly unfolds in Table </w:t>
      </w:r>
      <w:r w:rsidR="009457C5" w:rsidRPr="009457C5">
        <w:rPr>
          <w:rFonts w:ascii="Times New Roman" w:hAnsi="Times New Roman" w:cs="Times New Roman"/>
          <w:sz w:val="24"/>
          <w:szCs w:val="24"/>
        </w:rPr>
        <w:t xml:space="preserve">5, where Biological yield per plant takes the lead with a formidable direct effect of 0.7665. Harvest index follows suit with a noteworthy direct effect of 0.3246, accompanied by the impactful contributions of days to 50% flowering (0.2413), number of productive tillers per plant (0.1219), and panicle length (0.1210), all exerting a highly positive and significant influence on grain yield per plant. In the intricate web of indirect effects, Flag leaf area (0.2959), panicle length (0.2714), 1000-grain weight (0.2660), and number of productive tillers per plant (0.2215) weave a symphony of positive influences on grain yield per plant. However, the saga takes a contrasting turn with days to maturity (-0.3037) and plant height (-0.1661) projecting considerable negative direct effects on the coveted grain yield per plant. Days to 50% flowering (-0.1357) and days to maturity (-0.1211) follow suit, exhibiting considerable negative indirect effects. </w:t>
      </w:r>
      <w:r w:rsidR="004B3BBD">
        <w:rPr>
          <w:rFonts w:ascii="Times New Roman" w:hAnsi="Times New Roman" w:cs="Times New Roman"/>
          <w:sz w:val="24"/>
          <w:szCs w:val="24"/>
        </w:rPr>
        <w:t>a</w:t>
      </w:r>
      <w:r w:rsidR="007D1515">
        <w:rPr>
          <w:rFonts w:ascii="Times New Roman" w:hAnsi="Times New Roman" w:cs="Times New Roman"/>
          <w:sz w:val="24"/>
          <w:szCs w:val="24"/>
        </w:rPr>
        <w:t>nd the similar results found that, t</w:t>
      </w:r>
      <w:r w:rsidR="007D1515" w:rsidRPr="001E6705">
        <w:rPr>
          <w:rFonts w:ascii="Times New Roman" w:hAnsi="Times New Roman" w:cs="Times New Roman"/>
          <w:sz w:val="24"/>
          <w:szCs w:val="24"/>
        </w:rPr>
        <w:t xml:space="preserve">he path analysis studies revealed that kernel length was the major contributor for grain yield plant-1 followed by plant height, spikelet fertility, number of grains per panicle, 1000 grain weight, milling %, gel consistency, amylose content and alkali spreading value. These characters showed direct positive effects for grain yield plant-1. From the study it can be concluded </w:t>
      </w:r>
      <w:r w:rsidR="007D1515">
        <w:rPr>
          <w:rFonts w:ascii="Times New Roman" w:hAnsi="Times New Roman" w:cs="Times New Roman"/>
          <w:sz w:val="24"/>
          <w:szCs w:val="24"/>
        </w:rPr>
        <w:t>that</w:t>
      </w:r>
      <w:r w:rsidR="007D1515" w:rsidRPr="001E6705">
        <w:rPr>
          <w:rFonts w:ascii="Times New Roman" w:hAnsi="Times New Roman" w:cs="Times New Roman"/>
          <w:sz w:val="24"/>
          <w:szCs w:val="24"/>
        </w:rPr>
        <w:t xml:space="preserve"> the above characters can be used directly as the selection criteria in any rice yield </w:t>
      </w:r>
      <w:r w:rsidR="007D1515">
        <w:rPr>
          <w:rFonts w:ascii="Times New Roman" w:hAnsi="Times New Roman" w:cs="Times New Roman"/>
          <w:sz w:val="24"/>
          <w:szCs w:val="24"/>
        </w:rPr>
        <w:t xml:space="preserve">improvement breeding programs </w:t>
      </w:r>
      <w:r w:rsidR="007D1515" w:rsidRPr="001E6705">
        <w:rPr>
          <w:rFonts w:ascii="Times New Roman" w:hAnsi="Times New Roman" w:cs="Times New Roman"/>
          <w:b/>
          <w:bCs/>
          <w:sz w:val="24"/>
          <w:szCs w:val="24"/>
        </w:rPr>
        <w:t>(Vennela et al. 2021)</w:t>
      </w:r>
      <w:r w:rsidR="007D1515">
        <w:rPr>
          <w:rFonts w:ascii="Times New Roman" w:hAnsi="Times New Roman" w:cs="Times New Roman"/>
          <w:sz w:val="24"/>
          <w:szCs w:val="24"/>
        </w:rPr>
        <w:t>.</w:t>
      </w:r>
    </w:p>
    <w:p w14:paraId="5B568BFD" w14:textId="77777777" w:rsidR="004D6743" w:rsidRDefault="004D6743" w:rsidP="004D6743">
      <w:pPr>
        <w:spacing w:after="0" w:line="360" w:lineRule="auto"/>
        <w:jc w:val="both"/>
        <w:rPr>
          <w:rFonts w:ascii="Times New Roman" w:hAnsi="Times New Roman" w:cs="Times New Roman"/>
          <w:b/>
          <w:bCs/>
          <w:sz w:val="28"/>
          <w:szCs w:val="28"/>
        </w:rPr>
      </w:pPr>
      <w:r w:rsidRPr="0050216E">
        <w:rPr>
          <w:rFonts w:ascii="Times New Roman" w:hAnsi="Times New Roman" w:cs="Times New Roman"/>
          <w:b/>
          <w:bCs/>
          <w:sz w:val="28"/>
          <w:szCs w:val="28"/>
        </w:rPr>
        <w:t>Conclusion:</w:t>
      </w:r>
    </w:p>
    <w:p w14:paraId="224554A9" w14:textId="77777777" w:rsidR="004D6743" w:rsidRPr="0050216E" w:rsidRDefault="004D6743" w:rsidP="004D6743">
      <w:pPr>
        <w:spacing w:line="360" w:lineRule="auto"/>
        <w:ind w:firstLine="720"/>
        <w:jc w:val="both"/>
        <w:rPr>
          <w:rFonts w:ascii="Times New Roman" w:hAnsi="Times New Roman" w:cs="Times New Roman"/>
          <w:b/>
          <w:bCs/>
          <w:sz w:val="28"/>
          <w:szCs w:val="28"/>
        </w:rPr>
      </w:pPr>
      <w:r w:rsidRPr="000A396B">
        <w:rPr>
          <w:rFonts w:ascii="Times New Roman" w:hAnsi="Times New Roman" w:cs="Times New Roman"/>
          <w:sz w:val="24"/>
          <w:szCs w:val="24"/>
        </w:rPr>
        <w:t xml:space="preserve">This study provides valuable insight into genetic variability, heredity, and interactions between the most important agricultural properties in a variety of rice-based plasmas. The significant variation observed in genotypes of most traits highlights the abundant genetic diversity available in future breeding programs. Analysis of correlation and pathway coefficients showed </w:t>
      </w:r>
      <w:r w:rsidRPr="000A396B">
        <w:rPr>
          <w:rFonts w:ascii="Times New Roman" w:hAnsi="Times New Roman" w:cs="Times New Roman"/>
          <w:sz w:val="24"/>
          <w:szCs w:val="24"/>
        </w:rPr>
        <w:lastRenderedPageBreak/>
        <w:t>that biological yield per plant, number of productive mushrooms, and weight of 1000 grains not only had a positive association with corner yield, but also had a strong direct effect on yield improvement strategies with reliable selection criteria. Conversely, characteristics such as the day to maturation showed a negative link to horn yield. This illustrates a compromise that must be taken into consideration in the development of early high-wave varieties. The promising genotypes and traits identified here may serve as important factors in future breeding programs for sustainable and highly renewable rice production.</w:t>
      </w:r>
    </w:p>
    <w:p w14:paraId="13086E59" w14:textId="77777777" w:rsidR="00AE49B2" w:rsidRDefault="00AE49B2" w:rsidP="00683247">
      <w:pPr>
        <w:ind w:firstLine="720"/>
        <w:rPr>
          <w:rFonts w:ascii="Times New Roman" w:hAnsi="Times New Roman" w:cs="Times New Roman"/>
          <w:color w:val="000000"/>
          <w:sz w:val="24"/>
          <w:szCs w:val="24"/>
        </w:rPr>
        <w:sectPr w:rsidR="00AE49B2" w:rsidSect="00C8394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9" w:footer="709" w:gutter="0"/>
          <w:cols w:space="708"/>
          <w:docGrid w:linePitch="360"/>
        </w:sectPr>
      </w:pPr>
    </w:p>
    <w:p w14:paraId="457DFEE9" w14:textId="77777777" w:rsidR="00E44A98" w:rsidRPr="00683247" w:rsidRDefault="00E44A98" w:rsidP="00683247">
      <w:pPr>
        <w:ind w:firstLine="720"/>
        <w:rPr>
          <w:rFonts w:ascii="Times New Roman" w:hAnsi="Times New Roman" w:cs="Times New Roman"/>
          <w:color w:val="000000"/>
          <w:sz w:val="24"/>
          <w:szCs w:val="24"/>
        </w:rPr>
      </w:pPr>
    </w:p>
    <w:tbl>
      <w:tblPr>
        <w:tblStyle w:val="TableGrid"/>
        <w:tblpPr w:leftFromText="180" w:rightFromText="180" w:vertAnchor="page" w:horzAnchor="page" w:tblpX="2068" w:tblpY="2626"/>
        <w:tblW w:w="12117" w:type="dxa"/>
        <w:tblLayout w:type="fixed"/>
        <w:tblLook w:val="04A0" w:firstRow="1" w:lastRow="0" w:firstColumn="1" w:lastColumn="0" w:noHBand="0" w:noVBand="1"/>
      </w:tblPr>
      <w:tblGrid>
        <w:gridCol w:w="1153"/>
        <w:gridCol w:w="583"/>
        <w:gridCol w:w="1048"/>
        <w:gridCol w:w="920"/>
        <w:gridCol w:w="921"/>
        <w:gridCol w:w="953"/>
        <w:gridCol w:w="728"/>
        <w:gridCol w:w="809"/>
        <w:gridCol w:w="848"/>
        <w:gridCol w:w="772"/>
        <w:gridCol w:w="853"/>
        <w:gridCol w:w="817"/>
        <w:gridCol w:w="788"/>
        <w:gridCol w:w="924"/>
      </w:tblGrid>
      <w:tr w:rsidR="00143CE6" w:rsidRPr="00A17172" w14:paraId="50204B9A" w14:textId="77777777" w:rsidTr="00E85EB7">
        <w:trPr>
          <w:trHeight w:val="697"/>
        </w:trPr>
        <w:tc>
          <w:tcPr>
            <w:tcW w:w="1153" w:type="dxa"/>
          </w:tcPr>
          <w:p w14:paraId="0DA8FB6D" w14:textId="77777777" w:rsidR="00143CE6" w:rsidRPr="00F26B4B" w:rsidRDefault="00143CE6" w:rsidP="00143CE6">
            <w:pPr>
              <w:jc w:val="center"/>
              <w:rPr>
                <w:b/>
                <w:bCs/>
                <w:sz w:val="20"/>
              </w:rPr>
            </w:pPr>
          </w:p>
        </w:tc>
        <w:tc>
          <w:tcPr>
            <w:tcW w:w="583" w:type="dxa"/>
          </w:tcPr>
          <w:p w14:paraId="26C242B7" w14:textId="77777777" w:rsidR="00143CE6" w:rsidRPr="000D71F7" w:rsidRDefault="00143CE6" w:rsidP="00143CE6">
            <w:pPr>
              <w:rPr>
                <w:rFonts w:ascii="Times New Roman" w:hAnsi="Times New Roman" w:cs="Times New Roman"/>
                <w:b/>
                <w:bCs/>
                <w:sz w:val="18"/>
                <w:szCs w:val="18"/>
              </w:rPr>
            </w:pPr>
            <w:r w:rsidRPr="000D71F7">
              <w:rPr>
                <w:rFonts w:ascii="Times New Roman" w:hAnsi="Times New Roman" w:cs="Times New Roman"/>
                <w:b/>
                <w:bCs/>
                <w:sz w:val="18"/>
                <w:szCs w:val="18"/>
              </w:rPr>
              <w:t>D.F.</w:t>
            </w:r>
          </w:p>
        </w:tc>
        <w:tc>
          <w:tcPr>
            <w:tcW w:w="1048" w:type="dxa"/>
          </w:tcPr>
          <w:p w14:paraId="05863037" w14:textId="77777777" w:rsidR="00143CE6" w:rsidRPr="00F26B4B" w:rsidRDefault="00143CE6" w:rsidP="00143CE6">
            <w:pPr>
              <w:jc w:val="center"/>
              <w:rPr>
                <w:rFonts w:ascii="Times New Roman" w:hAnsi="Times New Roman" w:cs="Times New Roman"/>
                <w:b/>
                <w:bCs/>
                <w:sz w:val="16"/>
                <w:szCs w:val="16"/>
              </w:rPr>
            </w:pPr>
            <w:r w:rsidRPr="00F26B4B">
              <w:rPr>
                <w:rFonts w:ascii="Times New Roman" w:hAnsi="Times New Roman" w:cs="Times New Roman"/>
                <w:b/>
                <w:bCs/>
                <w:sz w:val="16"/>
                <w:szCs w:val="16"/>
              </w:rPr>
              <w:t>Days to 50% flowering</w:t>
            </w:r>
          </w:p>
        </w:tc>
        <w:tc>
          <w:tcPr>
            <w:tcW w:w="920" w:type="dxa"/>
          </w:tcPr>
          <w:p w14:paraId="07F45745" w14:textId="77777777" w:rsidR="00143CE6" w:rsidRPr="00F26B4B" w:rsidRDefault="00143CE6" w:rsidP="00143CE6">
            <w:pPr>
              <w:jc w:val="center"/>
              <w:rPr>
                <w:rFonts w:ascii="Times New Roman" w:hAnsi="Times New Roman" w:cs="Times New Roman"/>
                <w:b/>
                <w:bCs/>
                <w:sz w:val="16"/>
                <w:szCs w:val="16"/>
              </w:rPr>
            </w:pPr>
            <w:r w:rsidRPr="00F26B4B">
              <w:rPr>
                <w:rFonts w:ascii="Times New Roman" w:hAnsi="Times New Roman" w:cs="Times New Roman"/>
                <w:b/>
                <w:bCs/>
                <w:sz w:val="16"/>
                <w:szCs w:val="16"/>
              </w:rPr>
              <w:t>Days to maturity</w:t>
            </w:r>
          </w:p>
        </w:tc>
        <w:tc>
          <w:tcPr>
            <w:tcW w:w="921" w:type="dxa"/>
          </w:tcPr>
          <w:p w14:paraId="43C4A8C4" w14:textId="77777777" w:rsidR="00143CE6" w:rsidRPr="00F26B4B" w:rsidRDefault="00143CE6" w:rsidP="00143CE6">
            <w:pPr>
              <w:jc w:val="center"/>
              <w:rPr>
                <w:rFonts w:ascii="Times New Roman" w:hAnsi="Times New Roman" w:cs="Times New Roman"/>
                <w:b/>
                <w:bCs/>
                <w:sz w:val="16"/>
                <w:szCs w:val="16"/>
              </w:rPr>
            </w:pPr>
            <w:r w:rsidRPr="00F26B4B">
              <w:rPr>
                <w:rFonts w:ascii="Times New Roman" w:hAnsi="Times New Roman" w:cs="Times New Roman"/>
                <w:b/>
                <w:bCs/>
                <w:sz w:val="16"/>
                <w:szCs w:val="16"/>
              </w:rPr>
              <w:t>Plant height (cm)</w:t>
            </w:r>
          </w:p>
        </w:tc>
        <w:tc>
          <w:tcPr>
            <w:tcW w:w="953" w:type="dxa"/>
          </w:tcPr>
          <w:p w14:paraId="6A8B319B" w14:textId="77777777" w:rsidR="00143CE6" w:rsidRPr="00F26B4B" w:rsidRDefault="00143CE6" w:rsidP="00143CE6">
            <w:pPr>
              <w:jc w:val="center"/>
              <w:rPr>
                <w:rFonts w:ascii="Times New Roman" w:hAnsi="Times New Roman" w:cs="Times New Roman"/>
                <w:b/>
                <w:bCs/>
                <w:sz w:val="16"/>
                <w:szCs w:val="16"/>
              </w:rPr>
            </w:pPr>
            <w:r w:rsidRPr="00F26B4B">
              <w:rPr>
                <w:rFonts w:ascii="Times New Roman" w:hAnsi="Times New Roman" w:cs="Times New Roman"/>
                <w:b/>
                <w:bCs/>
                <w:sz w:val="16"/>
                <w:szCs w:val="16"/>
              </w:rPr>
              <w:t>No. of productive tillers/plant</w:t>
            </w:r>
          </w:p>
        </w:tc>
        <w:tc>
          <w:tcPr>
            <w:tcW w:w="728" w:type="dxa"/>
          </w:tcPr>
          <w:p w14:paraId="78FAEF4E" w14:textId="77777777" w:rsidR="00143CE6" w:rsidRPr="00F26B4B" w:rsidRDefault="00143CE6" w:rsidP="00143CE6">
            <w:pPr>
              <w:jc w:val="center"/>
              <w:rPr>
                <w:rFonts w:ascii="Times New Roman" w:hAnsi="Times New Roman" w:cs="Times New Roman"/>
                <w:b/>
                <w:bCs/>
                <w:sz w:val="16"/>
                <w:szCs w:val="16"/>
              </w:rPr>
            </w:pPr>
            <w:r w:rsidRPr="00F26B4B">
              <w:rPr>
                <w:rFonts w:ascii="Times New Roman" w:hAnsi="Times New Roman" w:cs="Times New Roman"/>
                <w:b/>
                <w:bCs/>
                <w:sz w:val="16"/>
                <w:szCs w:val="16"/>
              </w:rPr>
              <w:t>Panicle length (cm)</w:t>
            </w:r>
          </w:p>
        </w:tc>
        <w:tc>
          <w:tcPr>
            <w:tcW w:w="809" w:type="dxa"/>
          </w:tcPr>
          <w:p w14:paraId="4DBB8809" w14:textId="77777777" w:rsidR="00143CE6" w:rsidRPr="00F26B4B" w:rsidRDefault="00143CE6" w:rsidP="00143CE6">
            <w:pPr>
              <w:jc w:val="center"/>
              <w:rPr>
                <w:rFonts w:ascii="Times New Roman" w:hAnsi="Times New Roman" w:cs="Times New Roman"/>
                <w:b/>
                <w:bCs/>
                <w:sz w:val="16"/>
                <w:szCs w:val="16"/>
              </w:rPr>
            </w:pPr>
            <w:r w:rsidRPr="00F26B4B">
              <w:rPr>
                <w:rFonts w:ascii="Times New Roman" w:hAnsi="Times New Roman" w:cs="Times New Roman"/>
                <w:b/>
                <w:bCs/>
                <w:sz w:val="16"/>
                <w:szCs w:val="16"/>
              </w:rPr>
              <w:t>Leaf area index (cm</w:t>
            </w:r>
            <w:r w:rsidRPr="00F26B4B">
              <w:rPr>
                <w:rFonts w:ascii="Times New Roman" w:hAnsi="Times New Roman" w:cs="Times New Roman"/>
                <w:b/>
                <w:bCs/>
                <w:sz w:val="16"/>
                <w:szCs w:val="16"/>
                <w:vertAlign w:val="superscript"/>
              </w:rPr>
              <w:t>2</w:t>
            </w:r>
            <w:r w:rsidRPr="00F26B4B">
              <w:rPr>
                <w:rFonts w:ascii="Times New Roman" w:hAnsi="Times New Roman" w:cs="Times New Roman"/>
                <w:b/>
                <w:bCs/>
                <w:sz w:val="16"/>
                <w:szCs w:val="16"/>
              </w:rPr>
              <w:t>)</w:t>
            </w:r>
          </w:p>
        </w:tc>
        <w:tc>
          <w:tcPr>
            <w:tcW w:w="848" w:type="dxa"/>
          </w:tcPr>
          <w:p w14:paraId="2E5E8F1F" w14:textId="77777777" w:rsidR="00143CE6" w:rsidRPr="00F26B4B" w:rsidRDefault="00143CE6" w:rsidP="00143CE6">
            <w:pPr>
              <w:jc w:val="center"/>
              <w:rPr>
                <w:rFonts w:ascii="Times New Roman" w:hAnsi="Times New Roman" w:cs="Times New Roman"/>
                <w:b/>
                <w:bCs/>
                <w:sz w:val="16"/>
                <w:szCs w:val="16"/>
              </w:rPr>
            </w:pPr>
            <w:r w:rsidRPr="00F26B4B">
              <w:rPr>
                <w:rFonts w:ascii="Times New Roman" w:hAnsi="Times New Roman" w:cs="Times New Roman"/>
                <w:b/>
                <w:bCs/>
                <w:sz w:val="16"/>
                <w:szCs w:val="16"/>
              </w:rPr>
              <w:t>Fertile Spikelets/ panicle</w:t>
            </w:r>
          </w:p>
        </w:tc>
        <w:tc>
          <w:tcPr>
            <w:tcW w:w="772" w:type="dxa"/>
          </w:tcPr>
          <w:p w14:paraId="7CA56788" w14:textId="77777777" w:rsidR="00143CE6" w:rsidRPr="00F26B4B" w:rsidRDefault="00143CE6" w:rsidP="00143CE6">
            <w:pPr>
              <w:jc w:val="center"/>
              <w:rPr>
                <w:rFonts w:ascii="Times New Roman" w:hAnsi="Times New Roman" w:cs="Times New Roman"/>
                <w:b/>
                <w:bCs/>
                <w:sz w:val="16"/>
                <w:szCs w:val="16"/>
              </w:rPr>
            </w:pPr>
            <w:r w:rsidRPr="00F26B4B">
              <w:rPr>
                <w:rFonts w:ascii="Times New Roman" w:hAnsi="Times New Roman" w:cs="Times New Roman"/>
                <w:b/>
                <w:bCs/>
                <w:sz w:val="16"/>
                <w:szCs w:val="16"/>
              </w:rPr>
              <w:t>Spikelets fertility %</w:t>
            </w:r>
          </w:p>
        </w:tc>
        <w:tc>
          <w:tcPr>
            <w:tcW w:w="853" w:type="dxa"/>
          </w:tcPr>
          <w:p w14:paraId="7081D359" w14:textId="77777777" w:rsidR="00143CE6" w:rsidRPr="00F26B4B" w:rsidRDefault="00143CE6" w:rsidP="00143CE6">
            <w:pPr>
              <w:jc w:val="center"/>
              <w:rPr>
                <w:rFonts w:ascii="Times New Roman" w:hAnsi="Times New Roman" w:cs="Times New Roman"/>
                <w:b/>
                <w:bCs/>
                <w:sz w:val="16"/>
                <w:szCs w:val="16"/>
              </w:rPr>
            </w:pPr>
            <w:r w:rsidRPr="00F26B4B">
              <w:rPr>
                <w:rFonts w:ascii="Times New Roman" w:hAnsi="Times New Roman" w:cs="Times New Roman"/>
                <w:b/>
                <w:bCs/>
                <w:sz w:val="16"/>
                <w:szCs w:val="16"/>
              </w:rPr>
              <w:t>Biological yield / plant (g)</w:t>
            </w:r>
          </w:p>
          <w:p w14:paraId="3F9602C8" w14:textId="77777777" w:rsidR="00143CE6" w:rsidRPr="00F26B4B" w:rsidRDefault="00143CE6" w:rsidP="00143CE6">
            <w:pPr>
              <w:jc w:val="center"/>
              <w:rPr>
                <w:rFonts w:ascii="Times New Roman" w:hAnsi="Times New Roman" w:cs="Times New Roman"/>
                <w:b/>
                <w:bCs/>
                <w:sz w:val="16"/>
                <w:szCs w:val="16"/>
              </w:rPr>
            </w:pPr>
          </w:p>
        </w:tc>
        <w:tc>
          <w:tcPr>
            <w:tcW w:w="817" w:type="dxa"/>
          </w:tcPr>
          <w:p w14:paraId="78F57976" w14:textId="77777777" w:rsidR="00143CE6" w:rsidRPr="00F26B4B" w:rsidRDefault="00143CE6" w:rsidP="00143CE6">
            <w:pPr>
              <w:jc w:val="center"/>
              <w:rPr>
                <w:rFonts w:ascii="Times New Roman" w:hAnsi="Times New Roman" w:cs="Times New Roman"/>
                <w:b/>
                <w:bCs/>
                <w:sz w:val="16"/>
                <w:szCs w:val="16"/>
              </w:rPr>
            </w:pPr>
            <w:r w:rsidRPr="00F26B4B">
              <w:rPr>
                <w:rFonts w:ascii="Times New Roman" w:hAnsi="Times New Roman" w:cs="Times New Roman"/>
                <w:b/>
                <w:bCs/>
                <w:sz w:val="16"/>
                <w:szCs w:val="16"/>
              </w:rPr>
              <w:t>Harvest index %</w:t>
            </w:r>
          </w:p>
          <w:p w14:paraId="7C4196A7" w14:textId="77777777" w:rsidR="00143CE6" w:rsidRPr="00F26B4B" w:rsidRDefault="00143CE6" w:rsidP="00143CE6">
            <w:pPr>
              <w:jc w:val="center"/>
              <w:rPr>
                <w:rFonts w:ascii="Times New Roman" w:hAnsi="Times New Roman" w:cs="Times New Roman"/>
                <w:b/>
                <w:bCs/>
                <w:sz w:val="16"/>
                <w:szCs w:val="16"/>
              </w:rPr>
            </w:pPr>
          </w:p>
        </w:tc>
        <w:tc>
          <w:tcPr>
            <w:tcW w:w="788" w:type="dxa"/>
          </w:tcPr>
          <w:p w14:paraId="7B3D8F5B" w14:textId="77777777" w:rsidR="00143CE6" w:rsidRPr="00F26B4B" w:rsidRDefault="00143CE6" w:rsidP="00143CE6">
            <w:pPr>
              <w:jc w:val="center"/>
              <w:rPr>
                <w:rFonts w:ascii="Times New Roman" w:hAnsi="Times New Roman" w:cs="Times New Roman"/>
                <w:b/>
                <w:bCs/>
                <w:sz w:val="16"/>
                <w:szCs w:val="16"/>
              </w:rPr>
            </w:pPr>
            <w:r w:rsidRPr="00F26B4B">
              <w:rPr>
                <w:rFonts w:ascii="Times New Roman" w:hAnsi="Times New Roman" w:cs="Times New Roman"/>
                <w:b/>
                <w:bCs/>
                <w:sz w:val="16"/>
                <w:szCs w:val="16"/>
              </w:rPr>
              <w:t>1000- grain weight (g)</w:t>
            </w:r>
          </w:p>
        </w:tc>
        <w:tc>
          <w:tcPr>
            <w:tcW w:w="924" w:type="dxa"/>
          </w:tcPr>
          <w:p w14:paraId="03B19EA8" w14:textId="77777777" w:rsidR="00143CE6" w:rsidRPr="004E72B2" w:rsidRDefault="00143CE6" w:rsidP="00143CE6">
            <w:pPr>
              <w:ind w:right="-87"/>
              <w:rPr>
                <w:rFonts w:ascii="Times New Roman" w:hAnsi="Times New Roman" w:cs="Times New Roman"/>
                <w:b/>
                <w:bCs/>
                <w:sz w:val="18"/>
                <w:szCs w:val="18"/>
              </w:rPr>
            </w:pPr>
            <w:r w:rsidRPr="004E72B2">
              <w:rPr>
                <w:rFonts w:ascii="Times New Roman" w:hAnsi="Times New Roman" w:cs="Times New Roman"/>
                <w:b/>
                <w:bCs/>
                <w:sz w:val="18"/>
                <w:szCs w:val="18"/>
              </w:rPr>
              <w:t>Grain yield /plant</w:t>
            </w:r>
          </w:p>
        </w:tc>
      </w:tr>
      <w:tr w:rsidR="002E7B5D" w:rsidRPr="00A17172" w14:paraId="549A7B72" w14:textId="77777777" w:rsidTr="00E85EB7">
        <w:trPr>
          <w:trHeight w:val="478"/>
        </w:trPr>
        <w:tc>
          <w:tcPr>
            <w:tcW w:w="1153" w:type="dxa"/>
          </w:tcPr>
          <w:p w14:paraId="0201321C" w14:textId="77777777" w:rsidR="000D71F7" w:rsidRPr="00E85EB7" w:rsidRDefault="000D71F7" w:rsidP="00143CE6">
            <w:pPr>
              <w:jc w:val="center"/>
              <w:rPr>
                <w:rFonts w:ascii="Times New Roman" w:hAnsi="Times New Roman" w:cs="Times New Roman"/>
                <w:b/>
                <w:bCs/>
                <w:sz w:val="18"/>
                <w:szCs w:val="18"/>
              </w:rPr>
            </w:pPr>
            <w:r w:rsidRPr="00E85EB7">
              <w:rPr>
                <w:b/>
                <w:bCs/>
                <w:sz w:val="18"/>
                <w:szCs w:val="18"/>
              </w:rPr>
              <w:t>Block (ignoring Treatments)</w:t>
            </w:r>
          </w:p>
        </w:tc>
        <w:tc>
          <w:tcPr>
            <w:tcW w:w="583" w:type="dxa"/>
          </w:tcPr>
          <w:p w14:paraId="02EC0383" w14:textId="77777777" w:rsidR="000D71F7" w:rsidRPr="00E85EB7" w:rsidRDefault="000D71F7" w:rsidP="00143CE6">
            <w:pPr>
              <w:jc w:val="center"/>
              <w:rPr>
                <w:rFonts w:ascii="Times New Roman" w:hAnsi="Times New Roman" w:cs="Times New Roman"/>
                <w:sz w:val="18"/>
                <w:szCs w:val="18"/>
              </w:rPr>
            </w:pPr>
          </w:p>
          <w:p w14:paraId="334F79EE" w14:textId="77777777" w:rsidR="0017346D" w:rsidRPr="00E85EB7" w:rsidRDefault="0017346D" w:rsidP="00143CE6">
            <w:pPr>
              <w:jc w:val="center"/>
              <w:rPr>
                <w:rFonts w:ascii="Times New Roman" w:hAnsi="Times New Roman" w:cs="Times New Roman"/>
                <w:sz w:val="18"/>
                <w:szCs w:val="18"/>
              </w:rPr>
            </w:pPr>
            <w:r w:rsidRPr="00E85EB7">
              <w:rPr>
                <w:rFonts w:ascii="Times New Roman" w:hAnsi="Times New Roman" w:cs="Times New Roman"/>
                <w:sz w:val="18"/>
                <w:szCs w:val="18"/>
              </w:rPr>
              <w:t>7</w:t>
            </w:r>
          </w:p>
        </w:tc>
        <w:tc>
          <w:tcPr>
            <w:tcW w:w="1048" w:type="dxa"/>
          </w:tcPr>
          <w:p w14:paraId="0B0578ED" w14:textId="77777777" w:rsidR="0017346D" w:rsidRPr="00E85EB7" w:rsidRDefault="0017346D" w:rsidP="00143CE6">
            <w:pPr>
              <w:jc w:val="center"/>
              <w:rPr>
                <w:rFonts w:ascii="Times New Roman" w:hAnsi="Times New Roman" w:cs="Times New Roman"/>
                <w:sz w:val="18"/>
                <w:szCs w:val="18"/>
              </w:rPr>
            </w:pPr>
          </w:p>
          <w:p w14:paraId="6BFCC348" w14:textId="77777777" w:rsidR="000D71F7" w:rsidRPr="00E85EB7" w:rsidRDefault="0017346D" w:rsidP="00143CE6">
            <w:pPr>
              <w:jc w:val="center"/>
              <w:rPr>
                <w:rFonts w:ascii="Times New Roman" w:hAnsi="Times New Roman" w:cs="Times New Roman"/>
                <w:sz w:val="18"/>
                <w:szCs w:val="18"/>
              </w:rPr>
            </w:pPr>
            <w:r w:rsidRPr="00E85EB7">
              <w:rPr>
                <w:rFonts w:ascii="Times New Roman" w:hAnsi="Times New Roman" w:cs="Times New Roman"/>
                <w:sz w:val="18"/>
                <w:szCs w:val="18"/>
              </w:rPr>
              <w:t>192.208  **</w:t>
            </w:r>
          </w:p>
        </w:tc>
        <w:tc>
          <w:tcPr>
            <w:tcW w:w="920" w:type="dxa"/>
          </w:tcPr>
          <w:p w14:paraId="5ADCA148" w14:textId="77777777" w:rsidR="0017346D" w:rsidRPr="00E85EB7" w:rsidRDefault="0017346D" w:rsidP="00143CE6">
            <w:pPr>
              <w:jc w:val="center"/>
              <w:rPr>
                <w:rFonts w:ascii="Times New Roman" w:hAnsi="Times New Roman" w:cs="Times New Roman"/>
                <w:sz w:val="18"/>
                <w:szCs w:val="18"/>
              </w:rPr>
            </w:pPr>
          </w:p>
          <w:p w14:paraId="5D24385F" w14:textId="77777777" w:rsidR="000D71F7" w:rsidRPr="00E85EB7" w:rsidRDefault="0017346D" w:rsidP="00143CE6">
            <w:pPr>
              <w:jc w:val="center"/>
              <w:rPr>
                <w:rFonts w:ascii="Times New Roman" w:hAnsi="Times New Roman" w:cs="Times New Roman"/>
                <w:sz w:val="18"/>
                <w:szCs w:val="18"/>
              </w:rPr>
            </w:pPr>
            <w:r w:rsidRPr="00E85EB7">
              <w:rPr>
                <w:rFonts w:ascii="Times New Roman" w:hAnsi="Times New Roman" w:cs="Times New Roman"/>
                <w:sz w:val="18"/>
                <w:szCs w:val="18"/>
              </w:rPr>
              <w:t>97.423**</w:t>
            </w:r>
          </w:p>
        </w:tc>
        <w:tc>
          <w:tcPr>
            <w:tcW w:w="921" w:type="dxa"/>
          </w:tcPr>
          <w:p w14:paraId="51937FF5" w14:textId="77777777" w:rsidR="0017346D" w:rsidRPr="00E85EB7" w:rsidRDefault="0017346D" w:rsidP="00143CE6">
            <w:pPr>
              <w:jc w:val="center"/>
              <w:rPr>
                <w:rFonts w:ascii="Times New Roman" w:hAnsi="Times New Roman" w:cs="Times New Roman"/>
                <w:sz w:val="18"/>
                <w:szCs w:val="18"/>
              </w:rPr>
            </w:pPr>
          </w:p>
          <w:p w14:paraId="22A0C5FA" w14:textId="77777777" w:rsidR="000D71F7" w:rsidRPr="00E85EB7" w:rsidRDefault="000D71F7" w:rsidP="00143CE6">
            <w:pPr>
              <w:jc w:val="center"/>
              <w:rPr>
                <w:rFonts w:ascii="Times New Roman" w:hAnsi="Times New Roman" w:cs="Times New Roman"/>
                <w:sz w:val="18"/>
                <w:szCs w:val="18"/>
              </w:rPr>
            </w:pPr>
            <w:r w:rsidRPr="00E85EB7">
              <w:rPr>
                <w:rFonts w:ascii="Times New Roman" w:hAnsi="Times New Roman" w:cs="Times New Roman"/>
                <w:sz w:val="18"/>
                <w:szCs w:val="18"/>
              </w:rPr>
              <w:t>217.047*</w:t>
            </w:r>
          </w:p>
        </w:tc>
        <w:tc>
          <w:tcPr>
            <w:tcW w:w="953" w:type="dxa"/>
          </w:tcPr>
          <w:p w14:paraId="0CD7D7D9" w14:textId="77777777" w:rsidR="0017346D" w:rsidRPr="00E85EB7" w:rsidRDefault="0017346D" w:rsidP="00143CE6">
            <w:pPr>
              <w:jc w:val="center"/>
              <w:rPr>
                <w:rFonts w:ascii="Times New Roman" w:hAnsi="Times New Roman" w:cs="Times New Roman"/>
                <w:sz w:val="18"/>
                <w:szCs w:val="18"/>
              </w:rPr>
            </w:pPr>
          </w:p>
          <w:p w14:paraId="4F805302" w14:textId="77777777" w:rsidR="000D71F7" w:rsidRPr="00E85EB7" w:rsidRDefault="000D71F7" w:rsidP="00143CE6">
            <w:pPr>
              <w:jc w:val="center"/>
              <w:rPr>
                <w:rFonts w:ascii="Times New Roman" w:hAnsi="Times New Roman" w:cs="Times New Roman"/>
                <w:sz w:val="18"/>
                <w:szCs w:val="18"/>
              </w:rPr>
            </w:pPr>
            <w:r w:rsidRPr="00E85EB7">
              <w:rPr>
                <w:rFonts w:ascii="Times New Roman" w:hAnsi="Times New Roman" w:cs="Times New Roman"/>
                <w:sz w:val="18"/>
                <w:szCs w:val="18"/>
              </w:rPr>
              <w:t>36.718</w:t>
            </w:r>
          </w:p>
        </w:tc>
        <w:tc>
          <w:tcPr>
            <w:tcW w:w="728" w:type="dxa"/>
          </w:tcPr>
          <w:p w14:paraId="08FD4FE4" w14:textId="77777777" w:rsidR="0017346D" w:rsidRPr="00E85EB7" w:rsidRDefault="0017346D" w:rsidP="00143CE6">
            <w:pPr>
              <w:jc w:val="center"/>
              <w:rPr>
                <w:rFonts w:ascii="Times New Roman" w:hAnsi="Times New Roman" w:cs="Times New Roman"/>
                <w:sz w:val="18"/>
                <w:szCs w:val="18"/>
              </w:rPr>
            </w:pPr>
          </w:p>
          <w:p w14:paraId="78EEA156" w14:textId="77777777" w:rsidR="000D71F7" w:rsidRPr="00E85EB7" w:rsidRDefault="000D71F7" w:rsidP="00143CE6">
            <w:pPr>
              <w:jc w:val="center"/>
              <w:rPr>
                <w:rFonts w:ascii="Times New Roman" w:hAnsi="Times New Roman" w:cs="Times New Roman"/>
                <w:sz w:val="18"/>
                <w:szCs w:val="18"/>
              </w:rPr>
            </w:pPr>
            <w:r w:rsidRPr="00E85EB7">
              <w:rPr>
                <w:rFonts w:ascii="Times New Roman" w:hAnsi="Times New Roman" w:cs="Times New Roman"/>
                <w:sz w:val="18"/>
                <w:szCs w:val="18"/>
              </w:rPr>
              <w:t>12.565*</w:t>
            </w:r>
          </w:p>
        </w:tc>
        <w:tc>
          <w:tcPr>
            <w:tcW w:w="809" w:type="dxa"/>
          </w:tcPr>
          <w:p w14:paraId="75B05354" w14:textId="77777777" w:rsidR="0017346D" w:rsidRPr="00E85EB7" w:rsidRDefault="0017346D" w:rsidP="00143CE6">
            <w:pPr>
              <w:jc w:val="center"/>
              <w:rPr>
                <w:rFonts w:ascii="Times New Roman" w:hAnsi="Times New Roman" w:cs="Times New Roman"/>
                <w:sz w:val="18"/>
                <w:szCs w:val="18"/>
              </w:rPr>
            </w:pPr>
          </w:p>
          <w:p w14:paraId="0879BDB9" w14:textId="77777777" w:rsidR="000D71F7" w:rsidRPr="00E85EB7" w:rsidRDefault="0017346D" w:rsidP="00143CE6">
            <w:pPr>
              <w:jc w:val="center"/>
              <w:rPr>
                <w:rFonts w:ascii="Times New Roman" w:hAnsi="Times New Roman" w:cs="Times New Roman"/>
                <w:sz w:val="18"/>
                <w:szCs w:val="18"/>
              </w:rPr>
            </w:pPr>
            <w:r w:rsidRPr="00E85EB7">
              <w:rPr>
                <w:rFonts w:ascii="Times New Roman" w:hAnsi="Times New Roman" w:cs="Times New Roman"/>
                <w:sz w:val="18"/>
                <w:szCs w:val="18"/>
              </w:rPr>
              <w:t>41.035**</w:t>
            </w:r>
          </w:p>
        </w:tc>
        <w:tc>
          <w:tcPr>
            <w:tcW w:w="848" w:type="dxa"/>
          </w:tcPr>
          <w:p w14:paraId="41700D97" w14:textId="77777777" w:rsidR="0017346D" w:rsidRPr="00E85EB7" w:rsidRDefault="0017346D" w:rsidP="00143CE6">
            <w:pPr>
              <w:jc w:val="center"/>
              <w:rPr>
                <w:rFonts w:ascii="Times New Roman" w:hAnsi="Times New Roman" w:cs="Times New Roman"/>
                <w:sz w:val="18"/>
                <w:szCs w:val="18"/>
              </w:rPr>
            </w:pPr>
          </w:p>
          <w:p w14:paraId="02C63A38" w14:textId="77777777" w:rsidR="000D71F7" w:rsidRPr="00E85EB7" w:rsidRDefault="000D71F7" w:rsidP="00143CE6">
            <w:pPr>
              <w:jc w:val="center"/>
              <w:rPr>
                <w:rFonts w:ascii="Times New Roman" w:hAnsi="Times New Roman" w:cs="Times New Roman"/>
                <w:sz w:val="18"/>
                <w:szCs w:val="18"/>
              </w:rPr>
            </w:pPr>
            <w:r w:rsidRPr="00E85EB7">
              <w:rPr>
                <w:rFonts w:ascii="Times New Roman" w:hAnsi="Times New Roman" w:cs="Times New Roman"/>
                <w:sz w:val="18"/>
                <w:szCs w:val="18"/>
              </w:rPr>
              <w:t>858.363**</w:t>
            </w:r>
          </w:p>
        </w:tc>
        <w:tc>
          <w:tcPr>
            <w:tcW w:w="772" w:type="dxa"/>
          </w:tcPr>
          <w:p w14:paraId="09B41A17" w14:textId="77777777" w:rsidR="0017346D" w:rsidRPr="00E85EB7" w:rsidRDefault="0017346D" w:rsidP="00143CE6">
            <w:pPr>
              <w:jc w:val="center"/>
              <w:rPr>
                <w:rFonts w:ascii="Times New Roman" w:hAnsi="Times New Roman" w:cs="Times New Roman"/>
                <w:sz w:val="18"/>
                <w:szCs w:val="18"/>
              </w:rPr>
            </w:pPr>
          </w:p>
          <w:p w14:paraId="5D598A1F" w14:textId="77777777" w:rsidR="000D71F7" w:rsidRPr="00E85EB7" w:rsidRDefault="000D71F7" w:rsidP="00143CE6">
            <w:pPr>
              <w:jc w:val="center"/>
              <w:rPr>
                <w:rFonts w:ascii="Times New Roman" w:hAnsi="Times New Roman" w:cs="Times New Roman"/>
                <w:sz w:val="18"/>
                <w:szCs w:val="18"/>
              </w:rPr>
            </w:pPr>
            <w:r w:rsidRPr="00E85EB7">
              <w:rPr>
                <w:rFonts w:ascii="Times New Roman" w:hAnsi="Times New Roman" w:cs="Times New Roman"/>
                <w:sz w:val="18"/>
                <w:szCs w:val="18"/>
              </w:rPr>
              <w:t>70.374*</w:t>
            </w:r>
          </w:p>
        </w:tc>
        <w:tc>
          <w:tcPr>
            <w:tcW w:w="853" w:type="dxa"/>
          </w:tcPr>
          <w:p w14:paraId="4F14A6B6" w14:textId="77777777" w:rsidR="0017346D" w:rsidRPr="00E85EB7" w:rsidRDefault="0017346D" w:rsidP="00143CE6">
            <w:pPr>
              <w:jc w:val="center"/>
              <w:rPr>
                <w:rFonts w:ascii="Times New Roman" w:hAnsi="Times New Roman" w:cs="Times New Roman"/>
                <w:sz w:val="18"/>
                <w:szCs w:val="18"/>
              </w:rPr>
            </w:pPr>
          </w:p>
          <w:p w14:paraId="664C6E67" w14:textId="77777777" w:rsidR="000D71F7" w:rsidRPr="00E85EB7" w:rsidRDefault="000D71F7" w:rsidP="00143CE6">
            <w:pPr>
              <w:jc w:val="center"/>
              <w:rPr>
                <w:rFonts w:ascii="Times New Roman" w:hAnsi="Times New Roman" w:cs="Times New Roman"/>
                <w:sz w:val="18"/>
                <w:szCs w:val="18"/>
              </w:rPr>
            </w:pPr>
            <w:r w:rsidRPr="00E85EB7">
              <w:rPr>
                <w:rFonts w:ascii="Times New Roman" w:hAnsi="Times New Roman" w:cs="Times New Roman"/>
                <w:sz w:val="18"/>
                <w:szCs w:val="18"/>
              </w:rPr>
              <w:t>339.624**</w:t>
            </w:r>
          </w:p>
        </w:tc>
        <w:tc>
          <w:tcPr>
            <w:tcW w:w="817" w:type="dxa"/>
          </w:tcPr>
          <w:p w14:paraId="1D3460E7" w14:textId="77777777" w:rsidR="0017346D" w:rsidRPr="00E85EB7" w:rsidRDefault="0017346D" w:rsidP="00143CE6">
            <w:pPr>
              <w:jc w:val="center"/>
              <w:rPr>
                <w:rFonts w:ascii="Times New Roman" w:hAnsi="Times New Roman" w:cs="Times New Roman"/>
                <w:sz w:val="18"/>
                <w:szCs w:val="18"/>
              </w:rPr>
            </w:pPr>
          </w:p>
          <w:p w14:paraId="7D763E94" w14:textId="77777777" w:rsidR="000D71F7" w:rsidRPr="00E85EB7" w:rsidRDefault="000D71F7" w:rsidP="00143CE6">
            <w:pPr>
              <w:jc w:val="center"/>
              <w:rPr>
                <w:rFonts w:ascii="Times New Roman" w:hAnsi="Times New Roman" w:cs="Times New Roman"/>
                <w:sz w:val="18"/>
                <w:szCs w:val="18"/>
              </w:rPr>
            </w:pPr>
            <w:r w:rsidRPr="00E85EB7">
              <w:rPr>
                <w:rFonts w:ascii="Times New Roman" w:hAnsi="Times New Roman" w:cs="Times New Roman"/>
                <w:sz w:val="18"/>
                <w:szCs w:val="18"/>
              </w:rPr>
              <w:t>82.555*</w:t>
            </w:r>
          </w:p>
        </w:tc>
        <w:tc>
          <w:tcPr>
            <w:tcW w:w="788" w:type="dxa"/>
          </w:tcPr>
          <w:p w14:paraId="3C4BAA9A" w14:textId="77777777" w:rsidR="0017346D" w:rsidRPr="00E85EB7" w:rsidRDefault="0017346D" w:rsidP="00143CE6">
            <w:pPr>
              <w:jc w:val="center"/>
              <w:rPr>
                <w:rFonts w:ascii="Times New Roman" w:hAnsi="Times New Roman" w:cs="Times New Roman"/>
                <w:sz w:val="18"/>
                <w:szCs w:val="18"/>
              </w:rPr>
            </w:pPr>
          </w:p>
          <w:p w14:paraId="3DDCB315" w14:textId="77777777" w:rsidR="000D71F7" w:rsidRPr="00E85EB7" w:rsidRDefault="0017346D" w:rsidP="00143CE6">
            <w:pPr>
              <w:jc w:val="center"/>
              <w:rPr>
                <w:rFonts w:ascii="Times New Roman" w:hAnsi="Times New Roman" w:cs="Times New Roman"/>
                <w:sz w:val="18"/>
                <w:szCs w:val="18"/>
              </w:rPr>
            </w:pPr>
            <w:r w:rsidRPr="00E85EB7">
              <w:rPr>
                <w:rFonts w:ascii="Times New Roman" w:hAnsi="Times New Roman" w:cs="Times New Roman"/>
                <w:sz w:val="18"/>
                <w:szCs w:val="18"/>
              </w:rPr>
              <w:t>5.365**</w:t>
            </w:r>
          </w:p>
        </w:tc>
        <w:tc>
          <w:tcPr>
            <w:tcW w:w="924" w:type="dxa"/>
          </w:tcPr>
          <w:p w14:paraId="56CEFE00" w14:textId="77777777" w:rsidR="0017346D" w:rsidRPr="00E85EB7" w:rsidRDefault="0017346D" w:rsidP="00143CE6">
            <w:pPr>
              <w:jc w:val="center"/>
              <w:rPr>
                <w:rFonts w:ascii="Times New Roman" w:hAnsi="Times New Roman" w:cs="Times New Roman"/>
                <w:sz w:val="18"/>
                <w:szCs w:val="18"/>
              </w:rPr>
            </w:pPr>
          </w:p>
          <w:p w14:paraId="5DF329E1" w14:textId="77777777" w:rsidR="0017346D" w:rsidRPr="00E85EB7" w:rsidRDefault="000D71F7" w:rsidP="00143CE6">
            <w:pPr>
              <w:jc w:val="center"/>
              <w:rPr>
                <w:rFonts w:ascii="Times New Roman" w:hAnsi="Times New Roman" w:cs="Times New Roman"/>
                <w:sz w:val="18"/>
                <w:szCs w:val="18"/>
              </w:rPr>
            </w:pPr>
            <w:r w:rsidRPr="00E85EB7">
              <w:rPr>
                <w:rFonts w:ascii="Times New Roman" w:hAnsi="Times New Roman" w:cs="Times New Roman"/>
                <w:sz w:val="18"/>
                <w:szCs w:val="18"/>
              </w:rPr>
              <w:t>149.159**</w:t>
            </w:r>
          </w:p>
        </w:tc>
      </w:tr>
      <w:tr w:rsidR="002E7B5D" w:rsidRPr="00A17172" w14:paraId="234AACF1" w14:textId="77777777" w:rsidTr="00E85EB7">
        <w:trPr>
          <w:trHeight w:val="478"/>
        </w:trPr>
        <w:tc>
          <w:tcPr>
            <w:tcW w:w="1153" w:type="dxa"/>
          </w:tcPr>
          <w:p w14:paraId="457EB508" w14:textId="77777777" w:rsidR="000D71F7" w:rsidRPr="00E85EB7" w:rsidRDefault="000D71F7" w:rsidP="00143CE6">
            <w:pPr>
              <w:jc w:val="center"/>
              <w:rPr>
                <w:rFonts w:ascii="Times New Roman" w:hAnsi="Times New Roman" w:cs="Times New Roman"/>
                <w:b/>
                <w:bCs/>
                <w:sz w:val="18"/>
                <w:szCs w:val="18"/>
              </w:rPr>
            </w:pPr>
            <w:r w:rsidRPr="00E85EB7">
              <w:rPr>
                <w:b/>
                <w:bCs/>
                <w:sz w:val="18"/>
                <w:szCs w:val="18"/>
              </w:rPr>
              <w:t>Treatment (eliminating Blocks)</w:t>
            </w:r>
          </w:p>
        </w:tc>
        <w:tc>
          <w:tcPr>
            <w:tcW w:w="583" w:type="dxa"/>
          </w:tcPr>
          <w:p w14:paraId="28F3CDF9" w14:textId="77777777" w:rsidR="000D71F7" w:rsidRPr="00E85EB7" w:rsidRDefault="000D71F7" w:rsidP="00143CE6">
            <w:pPr>
              <w:jc w:val="center"/>
              <w:rPr>
                <w:rFonts w:ascii="Times New Roman" w:hAnsi="Times New Roman" w:cs="Times New Roman"/>
                <w:sz w:val="18"/>
                <w:szCs w:val="18"/>
              </w:rPr>
            </w:pPr>
          </w:p>
          <w:p w14:paraId="2C3189AC" w14:textId="77777777" w:rsidR="0017346D" w:rsidRPr="00E85EB7" w:rsidRDefault="0017346D" w:rsidP="00143CE6">
            <w:pPr>
              <w:jc w:val="center"/>
              <w:rPr>
                <w:rFonts w:ascii="Times New Roman" w:hAnsi="Times New Roman" w:cs="Times New Roman"/>
                <w:sz w:val="18"/>
                <w:szCs w:val="18"/>
              </w:rPr>
            </w:pPr>
            <w:r w:rsidRPr="00E85EB7">
              <w:rPr>
                <w:rFonts w:ascii="Times New Roman" w:hAnsi="Times New Roman" w:cs="Times New Roman"/>
                <w:sz w:val="18"/>
                <w:szCs w:val="18"/>
              </w:rPr>
              <w:t>74</w:t>
            </w:r>
          </w:p>
        </w:tc>
        <w:tc>
          <w:tcPr>
            <w:tcW w:w="1048" w:type="dxa"/>
          </w:tcPr>
          <w:p w14:paraId="037B5884" w14:textId="77777777" w:rsidR="0017346D" w:rsidRPr="00E85EB7" w:rsidRDefault="0017346D" w:rsidP="00143CE6">
            <w:pPr>
              <w:jc w:val="center"/>
              <w:rPr>
                <w:rFonts w:ascii="Times New Roman" w:hAnsi="Times New Roman" w:cs="Times New Roman"/>
                <w:sz w:val="18"/>
                <w:szCs w:val="18"/>
              </w:rPr>
            </w:pPr>
          </w:p>
          <w:p w14:paraId="2DFF68F1" w14:textId="77777777" w:rsidR="000D71F7" w:rsidRPr="00E85EB7" w:rsidRDefault="000D71F7" w:rsidP="00143CE6">
            <w:pPr>
              <w:jc w:val="center"/>
              <w:rPr>
                <w:rFonts w:ascii="Times New Roman" w:hAnsi="Times New Roman" w:cs="Times New Roman"/>
                <w:sz w:val="18"/>
                <w:szCs w:val="18"/>
              </w:rPr>
            </w:pPr>
            <w:r w:rsidRPr="00E85EB7">
              <w:rPr>
                <w:rFonts w:ascii="Times New Roman" w:hAnsi="Times New Roman" w:cs="Times New Roman"/>
                <w:sz w:val="18"/>
                <w:szCs w:val="18"/>
              </w:rPr>
              <w:t>41.065**</w:t>
            </w:r>
          </w:p>
        </w:tc>
        <w:tc>
          <w:tcPr>
            <w:tcW w:w="920" w:type="dxa"/>
          </w:tcPr>
          <w:p w14:paraId="3A69A6BD" w14:textId="77777777" w:rsidR="0017346D" w:rsidRPr="00E85EB7" w:rsidRDefault="0017346D" w:rsidP="00143CE6">
            <w:pPr>
              <w:jc w:val="center"/>
              <w:rPr>
                <w:rFonts w:ascii="Times New Roman" w:hAnsi="Times New Roman" w:cs="Times New Roman"/>
                <w:sz w:val="18"/>
                <w:szCs w:val="18"/>
              </w:rPr>
            </w:pPr>
          </w:p>
          <w:p w14:paraId="022E7B8D" w14:textId="77777777" w:rsidR="000D71F7" w:rsidRPr="00E85EB7" w:rsidRDefault="0017346D" w:rsidP="00143CE6">
            <w:pPr>
              <w:jc w:val="center"/>
              <w:rPr>
                <w:rFonts w:ascii="Times New Roman" w:hAnsi="Times New Roman" w:cs="Times New Roman"/>
                <w:sz w:val="18"/>
                <w:szCs w:val="18"/>
              </w:rPr>
            </w:pPr>
            <w:r w:rsidRPr="00E85EB7">
              <w:rPr>
                <w:rFonts w:ascii="Times New Roman" w:hAnsi="Times New Roman" w:cs="Times New Roman"/>
                <w:sz w:val="18"/>
                <w:szCs w:val="18"/>
              </w:rPr>
              <w:t>49.440**</w:t>
            </w:r>
          </w:p>
        </w:tc>
        <w:tc>
          <w:tcPr>
            <w:tcW w:w="921" w:type="dxa"/>
          </w:tcPr>
          <w:p w14:paraId="4C46905C" w14:textId="77777777" w:rsidR="0017346D" w:rsidRPr="00E85EB7" w:rsidRDefault="0017346D" w:rsidP="00143CE6">
            <w:pPr>
              <w:jc w:val="center"/>
              <w:rPr>
                <w:rFonts w:ascii="Times New Roman" w:hAnsi="Times New Roman" w:cs="Times New Roman"/>
                <w:sz w:val="18"/>
                <w:szCs w:val="18"/>
              </w:rPr>
            </w:pPr>
          </w:p>
          <w:p w14:paraId="4A1D05D8" w14:textId="77777777" w:rsidR="000D71F7" w:rsidRPr="00E85EB7" w:rsidRDefault="000D71F7" w:rsidP="00143CE6">
            <w:pPr>
              <w:jc w:val="center"/>
              <w:rPr>
                <w:rFonts w:ascii="Times New Roman" w:hAnsi="Times New Roman" w:cs="Times New Roman"/>
                <w:sz w:val="18"/>
                <w:szCs w:val="18"/>
              </w:rPr>
            </w:pPr>
            <w:r w:rsidRPr="00E85EB7">
              <w:rPr>
                <w:rFonts w:ascii="Times New Roman" w:hAnsi="Times New Roman" w:cs="Times New Roman"/>
                <w:sz w:val="18"/>
                <w:szCs w:val="18"/>
              </w:rPr>
              <w:t>258.721**</w:t>
            </w:r>
          </w:p>
        </w:tc>
        <w:tc>
          <w:tcPr>
            <w:tcW w:w="953" w:type="dxa"/>
          </w:tcPr>
          <w:p w14:paraId="567619F1" w14:textId="77777777" w:rsidR="0017346D" w:rsidRPr="00E85EB7" w:rsidRDefault="0017346D" w:rsidP="00143CE6">
            <w:pPr>
              <w:jc w:val="center"/>
              <w:rPr>
                <w:rFonts w:ascii="Times New Roman" w:hAnsi="Times New Roman" w:cs="Times New Roman"/>
                <w:sz w:val="18"/>
                <w:szCs w:val="18"/>
              </w:rPr>
            </w:pPr>
          </w:p>
          <w:p w14:paraId="0BCE10AA" w14:textId="77777777" w:rsidR="000D71F7" w:rsidRPr="00E85EB7" w:rsidRDefault="000D71F7" w:rsidP="00143CE6">
            <w:pPr>
              <w:jc w:val="center"/>
              <w:rPr>
                <w:rFonts w:ascii="Times New Roman" w:hAnsi="Times New Roman" w:cs="Times New Roman"/>
                <w:sz w:val="18"/>
                <w:szCs w:val="18"/>
              </w:rPr>
            </w:pPr>
            <w:r w:rsidRPr="00E85EB7">
              <w:rPr>
                <w:rFonts w:ascii="Times New Roman" w:hAnsi="Times New Roman" w:cs="Times New Roman"/>
                <w:sz w:val="18"/>
                <w:szCs w:val="18"/>
              </w:rPr>
              <w:t>21.017</w:t>
            </w:r>
          </w:p>
        </w:tc>
        <w:tc>
          <w:tcPr>
            <w:tcW w:w="728" w:type="dxa"/>
          </w:tcPr>
          <w:p w14:paraId="7B6202A0" w14:textId="77777777" w:rsidR="0017346D" w:rsidRPr="00E85EB7" w:rsidRDefault="0017346D" w:rsidP="00143CE6">
            <w:pPr>
              <w:jc w:val="center"/>
              <w:rPr>
                <w:rFonts w:ascii="Times New Roman" w:hAnsi="Times New Roman" w:cs="Times New Roman"/>
                <w:sz w:val="18"/>
                <w:szCs w:val="18"/>
              </w:rPr>
            </w:pPr>
          </w:p>
          <w:p w14:paraId="7A0BAF27" w14:textId="77777777" w:rsidR="000D71F7" w:rsidRPr="00E85EB7" w:rsidRDefault="000D71F7" w:rsidP="00143CE6">
            <w:pPr>
              <w:jc w:val="center"/>
              <w:rPr>
                <w:rFonts w:ascii="Times New Roman" w:hAnsi="Times New Roman" w:cs="Times New Roman"/>
                <w:sz w:val="18"/>
                <w:szCs w:val="18"/>
              </w:rPr>
            </w:pPr>
            <w:r w:rsidRPr="00E85EB7">
              <w:rPr>
                <w:rFonts w:ascii="Times New Roman" w:hAnsi="Times New Roman" w:cs="Times New Roman"/>
                <w:sz w:val="18"/>
                <w:szCs w:val="18"/>
              </w:rPr>
              <w:t>9.390*</w:t>
            </w:r>
          </w:p>
        </w:tc>
        <w:tc>
          <w:tcPr>
            <w:tcW w:w="809" w:type="dxa"/>
          </w:tcPr>
          <w:p w14:paraId="2D4B7543" w14:textId="77777777" w:rsidR="0017346D" w:rsidRPr="00E85EB7" w:rsidRDefault="0017346D" w:rsidP="00143CE6">
            <w:pPr>
              <w:jc w:val="center"/>
              <w:rPr>
                <w:rFonts w:ascii="Times New Roman" w:hAnsi="Times New Roman" w:cs="Times New Roman"/>
                <w:sz w:val="18"/>
                <w:szCs w:val="18"/>
              </w:rPr>
            </w:pPr>
          </w:p>
          <w:p w14:paraId="42DE5C30" w14:textId="77777777" w:rsidR="000D71F7" w:rsidRPr="00E85EB7" w:rsidRDefault="0017346D" w:rsidP="00143CE6">
            <w:pPr>
              <w:jc w:val="center"/>
              <w:rPr>
                <w:rFonts w:ascii="Times New Roman" w:hAnsi="Times New Roman" w:cs="Times New Roman"/>
                <w:sz w:val="18"/>
                <w:szCs w:val="18"/>
              </w:rPr>
            </w:pPr>
            <w:r w:rsidRPr="00E85EB7">
              <w:rPr>
                <w:rFonts w:ascii="Times New Roman" w:hAnsi="Times New Roman" w:cs="Times New Roman"/>
                <w:sz w:val="18"/>
                <w:szCs w:val="18"/>
              </w:rPr>
              <w:t>53.371**</w:t>
            </w:r>
          </w:p>
        </w:tc>
        <w:tc>
          <w:tcPr>
            <w:tcW w:w="848" w:type="dxa"/>
          </w:tcPr>
          <w:p w14:paraId="678376E6" w14:textId="77777777" w:rsidR="0017346D" w:rsidRPr="00E85EB7" w:rsidRDefault="0017346D" w:rsidP="00143CE6">
            <w:pPr>
              <w:jc w:val="center"/>
              <w:rPr>
                <w:rFonts w:ascii="Times New Roman" w:hAnsi="Times New Roman" w:cs="Times New Roman"/>
                <w:sz w:val="18"/>
                <w:szCs w:val="18"/>
              </w:rPr>
            </w:pPr>
          </w:p>
          <w:p w14:paraId="3975511D" w14:textId="77777777" w:rsidR="000D71F7" w:rsidRPr="00E85EB7" w:rsidRDefault="0017346D" w:rsidP="00143CE6">
            <w:pPr>
              <w:jc w:val="center"/>
              <w:rPr>
                <w:rFonts w:ascii="Times New Roman" w:hAnsi="Times New Roman" w:cs="Times New Roman"/>
                <w:sz w:val="18"/>
                <w:szCs w:val="18"/>
              </w:rPr>
            </w:pPr>
            <w:r w:rsidRPr="00E85EB7">
              <w:rPr>
                <w:rFonts w:ascii="Times New Roman" w:hAnsi="Times New Roman" w:cs="Times New Roman"/>
                <w:sz w:val="18"/>
                <w:szCs w:val="18"/>
              </w:rPr>
              <w:t>731.927**</w:t>
            </w:r>
          </w:p>
        </w:tc>
        <w:tc>
          <w:tcPr>
            <w:tcW w:w="772" w:type="dxa"/>
          </w:tcPr>
          <w:p w14:paraId="64B58D2A" w14:textId="77777777" w:rsidR="0017346D" w:rsidRPr="00E85EB7" w:rsidRDefault="0017346D" w:rsidP="00143CE6">
            <w:pPr>
              <w:jc w:val="center"/>
              <w:rPr>
                <w:rFonts w:ascii="Times New Roman" w:hAnsi="Times New Roman" w:cs="Times New Roman"/>
                <w:sz w:val="18"/>
                <w:szCs w:val="18"/>
              </w:rPr>
            </w:pPr>
          </w:p>
          <w:p w14:paraId="23F576FA" w14:textId="77777777" w:rsidR="000D71F7" w:rsidRPr="00E85EB7" w:rsidRDefault="0017346D" w:rsidP="00143CE6">
            <w:pPr>
              <w:jc w:val="center"/>
              <w:rPr>
                <w:rFonts w:ascii="Times New Roman" w:hAnsi="Times New Roman" w:cs="Times New Roman"/>
                <w:sz w:val="18"/>
                <w:szCs w:val="18"/>
              </w:rPr>
            </w:pPr>
            <w:r w:rsidRPr="00E85EB7">
              <w:rPr>
                <w:rFonts w:ascii="Times New Roman" w:hAnsi="Times New Roman" w:cs="Times New Roman"/>
                <w:sz w:val="18"/>
                <w:szCs w:val="18"/>
              </w:rPr>
              <w:t>128.317**</w:t>
            </w:r>
          </w:p>
        </w:tc>
        <w:tc>
          <w:tcPr>
            <w:tcW w:w="853" w:type="dxa"/>
          </w:tcPr>
          <w:p w14:paraId="1AE20BD2" w14:textId="77777777" w:rsidR="0017346D" w:rsidRPr="00E85EB7" w:rsidRDefault="0017346D" w:rsidP="00143CE6">
            <w:pPr>
              <w:jc w:val="center"/>
              <w:rPr>
                <w:rFonts w:ascii="Times New Roman" w:hAnsi="Times New Roman" w:cs="Times New Roman"/>
                <w:sz w:val="18"/>
                <w:szCs w:val="18"/>
              </w:rPr>
            </w:pPr>
          </w:p>
          <w:p w14:paraId="6CEC3733" w14:textId="77777777" w:rsidR="000D71F7" w:rsidRPr="00E85EB7" w:rsidRDefault="0017346D" w:rsidP="00143CE6">
            <w:pPr>
              <w:jc w:val="center"/>
              <w:rPr>
                <w:rFonts w:ascii="Times New Roman" w:hAnsi="Times New Roman" w:cs="Times New Roman"/>
                <w:sz w:val="18"/>
                <w:szCs w:val="18"/>
              </w:rPr>
            </w:pPr>
            <w:r w:rsidRPr="00E85EB7">
              <w:rPr>
                <w:rFonts w:ascii="Times New Roman" w:hAnsi="Times New Roman" w:cs="Times New Roman"/>
                <w:sz w:val="18"/>
                <w:szCs w:val="18"/>
              </w:rPr>
              <w:t>334.691**</w:t>
            </w:r>
          </w:p>
        </w:tc>
        <w:tc>
          <w:tcPr>
            <w:tcW w:w="817" w:type="dxa"/>
          </w:tcPr>
          <w:p w14:paraId="3D0E9D68" w14:textId="77777777" w:rsidR="0017346D" w:rsidRPr="00E85EB7" w:rsidRDefault="0017346D" w:rsidP="00143CE6">
            <w:pPr>
              <w:jc w:val="center"/>
              <w:rPr>
                <w:rFonts w:ascii="Times New Roman" w:hAnsi="Times New Roman" w:cs="Times New Roman"/>
                <w:sz w:val="18"/>
                <w:szCs w:val="18"/>
              </w:rPr>
            </w:pPr>
          </w:p>
          <w:p w14:paraId="74B97E9D" w14:textId="77777777" w:rsidR="000D71F7" w:rsidRPr="00E85EB7" w:rsidRDefault="000D71F7" w:rsidP="00143CE6">
            <w:pPr>
              <w:jc w:val="center"/>
              <w:rPr>
                <w:rFonts w:ascii="Times New Roman" w:hAnsi="Times New Roman" w:cs="Times New Roman"/>
                <w:sz w:val="18"/>
                <w:szCs w:val="18"/>
              </w:rPr>
            </w:pPr>
            <w:r w:rsidRPr="00E85EB7">
              <w:rPr>
                <w:rFonts w:ascii="Times New Roman" w:hAnsi="Times New Roman" w:cs="Times New Roman"/>
                <w:sz w:val="18"/>
                <w:szCs w:val="18"/>
              </w:rPr>
              <w:t>68.808*</w:t>
            </w:r>
          </w:p>
        </w:tc>
        <w:tc>
          <w:tcPr>
            <w:tcW w:w="788" w:type="dxa"/>
          </w:tcPr>
          <w:p w14:paraId="0B3B3317" w14:textId="77777777" w:rsidR="0017346D" w:rsidRPr="00E85EB7" w:rsidRDefault="0017346D" w:rsidP="00143CE6">
            <w:pPr>
              <w:jc w:val="center"/>
              <w:rPr>
                <w:rFonts w:ascii="Times New Roman" w:hAnsi="Times New Roman" w:cs="Times New Roman"/>
                <w:sz w:val="18"/>
                <w:szCs w:val="18"/>
              </w:rPr>
            </w:pPr>
          </w:p>
          <w:p w14:paraId="7923BC1D" w14:textId="77777777" w:rsidR="000D71F7" w:rsidRPr="00E85EB7" w:rsidRDefault="0017346D" w:rsidP="00143CE6">
            <w:pPr>
              <w:jc w:val="center"/>
              <w:rPr>
                <w:rFonts w:ascii="Times New Roman" w:hAnsi="Times New Roman" w:cs="Times New Roman"/>
                <w:sz w:val="18"/>
                <w:szCs w:val="18"/>
              </w:rPr>
            </w:pPr>
            <w:r w:rsidRPr="00E85EB7">
              <w:rPr>
                <w:rFonts w:ascii="Times New Roman" w:hAnsi="Times New Roman" w:cs="Times New Roman"/>
                <w:sz w:val="18"/>
                <w:szCs w:val="18"/>
              </w:rPr>
              <w:t>11.604**</w:t>
            </w:r>
          </w:p>
        </w:tc>
        <w:tc>
          <w:tcPr>
            <w:tcW w:w="924" w:type="dxa"/>
          </w:tcPr>
          <w:p w14:paraId="6AF49EAA" w14:textId="77777777" w:rsidR="0017346D" w:rsidRPr="00E85EB7" w:rsidRDefault="0017346D" w:rsidP="00143CE6">
            <w:pPr>
              <w:jc w:val="center"/>
              <w:rPr>
                <w:rFonts w:ascii="Times New Roman" w:hAnsi="Times New Roman" w:cs="Times New Roman"/>
                <w:sz w:val="18"/>
                <w:szCs w:val="18"/>
              </w:rPr>
            </w:pPr>
          </w:p>
          <w:p w14:paraId="4577E2F5" w14:textId="77777777" w:rsidR="000D71F7" w:rsidRPr="00E85EB7" w:rsidRDefault="0017346D" w:rsidP="00143CE6">
            <w:pPr>
              <w:jc w:val="center"/>
              <w:rPr>
                <w:rFonts w:ascii="Times New Roman" w:hAnsi="Times New Roman" w:cs="Times New Roman"/>
                <w:sz w:val="18"/>
                <w:szCs w:val="18"/>
              </w:rPr>
            </w:pPr>
            <w:r w:rsidRPr="00E85EB7">
              <w:rPr>
                <w:rFonts w:ascii="Times New Roman" w:hAnsi="Times New Roman" w:cs="Times New Roman"/>
                <w:sz w:val="18"/>
                <w:szCs w:val="18"/>
              </w:rPr>
              <w:t>71.904**</w:t>
            </w:r>
          </w:p>
        </w:tc>
      </w:tr>
      <w:tr w:rsidR="002E7B5D" w:rsidRPr="008D1C97" w14:paraId="291A02F4" w14:textId="77777777" w:rsidTr="00E85EB7">
        <w:trPr>
          <w:trHeight w:val="418"/>
        </w:trPr>
        <w:tc>
          <w:tcPr>
            <w:tcW w:w="1153" w:type="dxa"/>
          </w:tcPr>
          <w:p w14:paraId="02D96E86" w14:textId="77777777" w:rsidR="000D71F7" w:rsidRPr="00E85EB7" w:rsidRDefault="000D71F7" w:rsidP="00143CE6">
            <w:pPr>
              <w:jc w:val="center"/>
              <w:rPr>
                <w:rFonts w:ascii="Times New Roman" w:hAnsi="Times New Roman" w:cs="Times New Roman"/>
                <w:b/>
                <w:bCs/>
                <w:sz w:val="18"/>
                <w:szCs w:val="18"/>
              </w:rPr>
            </w:pPr>
            <w:r w:rsidRPr="00E85EB7">
              <w:rPr>
                <w:b/>
                <w:bCs/>
                <w:sz w:val="18"/>
                <w:szCs w:val="18"/>
              </w:rPr>
              <w:t>Varieties</w:t>
            </w:r>
          </w:p>
        </w:tc>
        <w:tc>
          <w:tcPr>
            <w:tcW w:w="583" w:type="dxa"/>
          </w:tcPr>
          <w:p w14:paraId="6A71BD67" w14:textId="77777777" w:rsidR="000D71F7" w:rsidRPr="00E85EB7" w:rsidRDefault="000D71F7" w:rsidP="00143CE6">
            <w:pPr>
              <w:jc w:val="center"/>
              <w:rPr>
                <w:rFonts w:ascii="Times New Roman" w:hAnsi="Times New Roman" w:cs="Times New Roman"/>
                <w:sz w:val="18"/>
                <w:szCs w:val="18"/>
              </w:rPr>
            </w:pPr>
          </w:p>
          <w:p w14:paraId="287C1780" w14:textId="77777777" w:rsidR="0017346D" w:rsidRPr="00E85EB7" w:rsidRDefault="0017346D" w:rsidP="00143CE6">
            <w:pPr>
              <w:jc w:val="center"/>
              <w:rPr>
                <w:rFonts w:ascii="Times New Roman" w:hAnsi="Times New Roman" w:cs="Times New Roman"/>
                <w:sz w:val="18"/>
                <w:szCs w:val="18"/>
              </w:rPr>
            </w:pPr>
            <w:r w:rsidRPr="00E85EB7">
              <w:rPr>
                <w:rFonts w:ascii="Times New Roman" w:hAnsi="Times New Roman" w:cs="Times New Roman"/>
                <w:sz w:val="18"/>
                <w:szCs w:val="18"/>
              </w:rPr>
              <w:t>71</w:t>
            </w:r>
          </w:p>
        </w:tc>
        <w:tc>
          <w:tcPr>
            <w:tcW w:w="1048" w:type="dxa"/>
          </w:tcPr>
          <w:p w14:paraId="3B9E5661" w14:textId="77777777" w:rsidR="0017346D" w:rsidRPr="00E85EB7" w:rsidRDefault="0017346D" w:rsidP="00143CE6">
            <w:pPr>
              <w:jc w:val="center"/>
              <w:rPr>
                <w:rFonts w:ascii="Times New Roman" w:hAnsi="Times New Roman" w:cs="Times New Roman"/>
                <w:sz w:val="18"/>
                <w:szCs w:val="18"/>
              </w:rPr>
            </w:pPr>
          </w:p>
          <w:p w14:paraId="446488A7" w14:textId="77777777" w:rsidR="000D71F7" w:rsidRPr="00E85EB7" w:rsidRDefault="000D71F7" w:rsidP="00143CE6">
            <w:pPr>
              <w:jc w:val="center"/>
              <w:rPr>
                <w:rFonts w:ascii="Times New Roman" w:hAnsi="Times New Roman" w:cs="Times New Roman"/>
                <w:sz w:val="18"/>
                <w:szCs w:val="18"/>
              </w:rPr>
            </w:pPr>
            <w:r w:rsidRPr="00E85EB7">
              <w:rPr>
                <w:rFonts w:ascii="Times New Roman" w:hAnsi="Times New Roman" w:cs="Times New Roman"/>
                <w:sz w:val="18"/>
                <w:szCs w:val="18"/>
              </w:rPr>
              <w:t>53.252  **</w:t>
            </w:r>
          </w:p>
        </w:tc>
        <w:tc>
          <w:tcPr>
            <w:tcW w:w="920" w:type="dxa"/>
          </w:tcPr>
          <w:p w14:paraId="5FDB3819" w14:textId="77777777" w:rsidR="0017346D" w:rsidRPr="00E85EB7" w:rsidRDefault="0017346D" w:rsidP="00143CE6">
            <w:pPr>
              <w:jc w:val="center"/>
              <w:rPr>
                <w:rFonts w:ascii="Times New Roman" w:hAnsi="Times New Roman" w:cs="Times New Roman"/>
                <w:sz w:val="18"/>
                <w:szCs w:val="18"/>
              </w:rPr>
            </w:pPr>
          </w:p>
          <w:p w14:paraId="7803F138"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56.590  **</w:t>
            </w:r>
          </w:p>
        </w:tc>
        <w:tc>
          <w:tcPr>
            <w:tcW w:w="921" w:type="dxa"/>
          </w:tcPr>
          <w:p w14:paraId="4A49DEE3" w14:textId="77777777" w:rsidR="0017346D" w:rsidRPr="00E85EB7" w:rsidRDefault="0017346D" w:rsidP="00143CE6">
            <w:pPr>
              <w:jc w:val="center"/>
              <w:rPr>
                <w:rFonts w:ascii="Times New Roman" w:hAnsi="Times New Roman" w:cs="Times New Roman"/>
                <w:sz w:val="18"/>
                <w:szCs w:val="18"/>
              </w:rPr>
            </w:pPr>
          </w:p>
          <w:p w14:paraId="0EF899E3"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258.731  **</w:t>
            </w:r>
          </w:p>
        </w:tc>
        <w:tc>
          <w:tcPr>
            <w:tcW w:w="953" w:type="dxa"/>
          </w:tcPr>
          <w:p w14:paraId="723450C2" w14:textId="77777777" w:rsidR="0017346D" w:rsidRPr="00E85EB7" w:rsidRDefault="0017346D" w:rsidP="00143CE6">
            <w:pPr>
              <w:jc w:val="center"/>
              <w:rPr>
                <w:rFonts w:ascii="Times New Roman" w:hAnsi="Times New Roman" w:cs="Times New Roman"/>
                <w:sz w:val="18"/>
                <w:szCs w:val="18"/>
              </w:rPr>
            </w:pPr>
          </w:p>
          <w:p w14:paraId="5C0B24A0"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18.482</w:t>
            </w:r>
          </w:p>
        </w:tc>
        <w:tc>
          <w:tcPr>
            <w:tcW w:w="728" w:type="dxa"/>
          </w:tcPr>
          <w:p w14:paraId="3288FB99" w14:textId="77777777" w:rsidR="0017346D" w:rsidRPr="00E85EB7" w:rsidRDefault="0017346D" w:rsidP="00143CE6">
            <w:pPr>
              <w:jc w:val="center"/>
              <w:rPr>
                <w:rFonts w:ascii="Times New Roman" w:hAnsi="Times New Roman" w:cs="Times New Roman"/>
                <w:sz w:val="18"/>
                <w:szCs w:val="18"/>
              </w:rPr>
            </w:pPr>
          </w:p>
          <w:p w14:paraId="4C28DE85"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5.258</w:t>
            </w:r>
          </w:p>
        </w:tc>
        <w:tc>
          <w:tcPr>
            <w:tcW w:w="809" w:type="dxa"/>
          </w:tcPr>
          <w:p w14:paraId="56ED6829" w14:textId="77777777" w:rsidR="0017346D" w:rsidRPr="00E85EB7" w:rsidRDefault="0017346D" w:rsidP="00143CE6">
            <w:pPr>
              <w:jc w:val="center"/>
              <w:rPr>
                <w:rFonts w:ascii="Times New Roman" w:hAnsi="Times New Roman" w:cs="Times New Roman"/>
                <w:sz w:val="18"/>
                <w:szCs w:val="18"/>
              </w:rPr>
            </w:pPr>
          </w:p>
          <w:p w14:paraId="6CC1D08C"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36.920  **</w:t>
            </w:r>
          </w:p>
        </w:tc>
        <w:tc>
          <w:tcPr>
            <w:tcW w:w="848" w:type="dxa"/>
          </w:tcPr>
          <w:p w14:paraId="626A7B06" w14:textId="77777777" w:rsidR="0017346D" w:rsidRPr="00E85EB7" w:rsidRDefault="0017346D" w:rsidP="00143CE6">
            <w:pPr>
              <w:jc w:val="center"/>
              <w:rPr>
                <w:rFonts w:ascii="Times New Roman" w:hAnsi="Times New Roman" w:cs="Times New Roman"/>
                <w:sz w:val="18"/>
                <w:szCs w:val="18"/>
              </w:rPr>
            </w:pPr>
          </w:p>
          <w:p w14:paraId="29FE923D"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840.456  **</w:t>
            </w:r>
          </w:p>
        </w:tc>
        <w:tc>
          <w:tcPr>
            <w:tcW w:w="772" w:type="dxa"/>
          </w:tcPr>
          <w:p w14:paraId="263CE7B5" w14:textId="77777777" w:rsidR="0017346D" w:rsidRPr="00E85EB7" w:rsidRDefault="0017346D" w:rsidP="00143CE6">
            <w:pPr>
              <w:jc w:val="center"/>
              <w:rPr>
                <w:rFonts w:ascii="Times New Roman" w:hAnsi="Times New Roman" w:cs="Times New Roman"/>
                <w:sz w:val="18"/>
                <w:szCs w:val="18"/>
              </w:rPr>
            </w:pPr>
          </w:p>
          <w:p w14:paraId="0991D16A"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101.321  **</w:t>
            </w:r>
          </w:p>
        </w:tc>
        <w:tc>
          <w:tcPr>
            <w:tcW w:w="853" w:type="dxa"/>
          </w:tcPr>
          <w:p w14:paraId="3A1B8E00" w14:textId="77777777" w:rsidR="0017346D" w:rsidRPr="00E85EB7" w:rsidRDefault="0017346D" w:rsidP="00143CE6">
            <w:pPr>
              <w:jc w:val="center"/>
              <w:rPr>
                <w:rFonts w:ascii="Times New Roman" w:hAnsi="Times New Roman" w:cs="Times New Roman"/>
                <w:sz w:val="18"/>
                <w:szCs w:val="18"/>
              </w:rPr>
            </w:pPr>
          </w:p>
          <w:p w14:paraId="4E235C35"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226.025  **</w:t>
            </w:r>
          </w:p>
        </w:tc>
        <w:tc>
          <w:tcPr>
            <w:tcW w:w="817" w:type="dxa"/>
          </w:tcPr>
          <w:p w14:paraId="3D953EA9" w14:textId="77777777" w:rsidR="0017346D" w:rsidRPr="00E85EB7" w:rsidRDefault="0017346D" w:rsidP="00143CE6">
            <w:pPr>
              <w:jc w:val="center"/>
              <w:rPr>
                <w:rFonts w:ascii="Times New Roman" w:hAnsi="Times New Roman" w:cs="Times New Roman"/>
                <w:sz w:val="18"/>
                <w:szCs w:val="18"/>
              </w:rPr>
            </w:pPr>
          </w:p>
          <w:p w14:paraId="2191B855"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48.482</w:t>
            </w:r>
          </w:p>
        </w:tc>
        <w:tc>
          <w:tcPr>
            <w:tcW w:w="788" w:type="dxa"/>
          </w:tcPr>
          <w:p w14:paraId="6E594DAC" w14:textId="77777777" w:rsidR="0017346D" w:rsidRPr="00E85EB7" w:rsidRDefault="0017346D" w:rsidP="00143CE6">
            <w:pPr>
              <w:jc w:val="center"/>
              <w:rPr>
                <w:rFonts w:ascii="Times New Roman" w:hAnsi="Times New Roman" w:cs="Times New Roman"/>
                <w:sz w:val="18"/>
                <w:szCs w:val="18"/>
              </w:rPr>
            </w:pPr>
          </w:p>
          <w:p w14:paraId="7305B38C" w14:textId="77777777" w:rsidR="000D71F7" w:rsidRPr="00E85EB7" w:rsidRDefault="000D71F7" w:rsidP="00143CE6">
            <w:pPr>
              <w:jc w:val="center"/>
              <w:rPr>
                <w:rFonts w:ascii="Times New Roman" w:hAnsi="Times New Roman" w:cs="Times New Roman"/>
                <w:sz w:val="18"/>
                <w:szCs w:val="18"/>
              </w:rPr>
            </w:pPr>
            <w:r w:rsidRPr="00E85EB7">
              <w:rPr>
                <w:rFonts w:ascii="Times New Roman" w:hAnsi="Times New Roman" w:cs="Times New Roman"/>
                <w:sz w:val="18"/>
                <w:szCs w:val="18"/>
              </w:rPr>
              <w:t>11.325**</w:t>
            </w:r>
          </w:p>
        </w:tc>
        <w:tc>
          <w:tcPr>
            <w:tcW w:w="924" w:type="dxa"/>
          </w:tcPr>
          <w:p w14:paraId="3CC5E9A3" w14:textId="77777777" w:rsidR="0017346D" w:rsidRPr="00E85EB7" w:rsidRDefault="0017346D" w:rsidP="00143CE6">
            <w:pPr>
              <w:ind w:left="-108" w:firstLine="108"/>
              <w:jc w:val="center"/>
              <w:rPr>
                <w:rFonts w:ascii="Times New Roman" w:hAnsi="Times New Roman" w:cs="Times New Roman"/>
                <w:sz w:val="18"/>
                <w:szCs w:val="18"/>
              </w:rPr>
            </w:pPr>
          </w:p>
          <w:p w14:paraId="0FA0DBB9" w14:textId="77777777" w:rsidR="000D71F7" w:rsidRPr="00E85EB7" w:rsidRDefault="000D71F7" w:rsidP="00143CE6">
            <w:pPr>
              <w:ind w:left="-108" w:firstLine="108"/>
              <w:jc w:val="center"/>
              <w:rPr>
                <w:rFonts w:ascii="Times New Roman" w:hAnsi="Times New Roman" w:cs="Times New Roman"/>
                <w:sz w:val="18"/>
                <w:szCs w:val="18"/>
              </w:rPr>
            </w:pPr>
            <w:r w:rsidRPr="00E85EB7">
              <w:rPr>
                <w:rFonts w:ascii="Times New Roman" w:hAnsi="Times New Roman" w:cs="Times New Roman"/>
                <w:sz w:val="18"/>
                <w:szCs w:val="18"/>
              </w:rPr>
              <w:t>75.467**</w:t>
            </w:r>
          </w:p>
        </w:tc>
      </w:tr>
      <w:tr w:rsidR="002E7B5D" w:rsidRPr="008D1C97" w14:paraId="73B95D87" w14:textId="77777777" w:rsidTr="00E85EB7">
        <w:trPr>
          <w:trHeight w:val="478"/>
        </w:trPr>
        <w:tc>
          <w:tcPr>
            <w:tcW w:w="1153" w:type="dxa"/>
          </w:tcPr>
          <w:p w14:paraId="65F00DB3" w14:textId="77777777" w:rsidR="000D71F7" w:rsidRPr="00E85EB7" w:rsidRDefault="000D71F7" w:rsidP="00143CE6">
            <w:pPr>
              <w:jc w:val="center"/>
              <w:rPr>
                <w:rFonts w:ascii="Times New Roman" w:hAnsi="Times New Roman" w:cs="Times New Roman"/>
                <w:b/>
                <w:bCs/>
                <w:sz w:val="18"/>
                <w:szCs w:val="18"/>
              </w:rPr>
            </w:pPr>
            <w:r w:rsidRPr="00E85EB7">
              <w:rPr>
                <w:b/>
                <w:bCs/>
                <w:sz w:val="18"/>
                <w:szCs w:val="18"/>
              </w:rPr>
              <w:t>Checks</w:t>
            </w:r>
          </w:p>
        </w:tc>
        <w:tc>
          <w:tcPr>
            <w:tcW w:w="583" w:type="dxa"/>
          </w:tcPr>
          <w:p w14:paraId="454A7BAC" w14:textId="77777777" w:rsidR="000D71F7" w:rsidRPr="00E85EB7" w:rsidRDefault="000D71F7" w:rsidP="00143CE6">
            <w:pPr>
              <w:jc w:val="center"/>
              <w:rPr>
                <w:rFonts w:ascii="Times New Roman" w:hAnsi="Times New Roman" w:cs="Times New Roman"/>
                <w:sz w:val="18"/>
                <w:szCs w:val="18"/>
              </w:rPr>
            </w:pPr>
          </w:p>
          <w:p w14:paraId="557741AF" w14:textId="77777777" w:rsidR="0017346D" w:rsidRPr="00E85EB7" w:rsidRDefault="0017346D" w:rsidP="00143CE6">
            <w:pPr>
              <w:jc w:val="center"/>
              <w:rPr>
                <w:rFonts w:ascii="Times New Roman" w:hAnsi="Times New Roman" w:cs="Times New Roman"/>
                <w:sz w:val="18"/>
                <w:szCs w:val="18"/>
              </w:rPr>
            </w:pPr>
            <w:r w:rsidRPr="00E85EB7">
              <w:rPr>
                <w:rFonts w:ascii="Times New Roman" w:hAnsi="Times New Roman" w:cs="Times New Roman"/>
                <w:sz w:val="18"/>
                <w:szCs w:val="18"/>
              </w:rPr>
              <w:t>2</w:t>
            </w:r>
          </w:p>
        </w:tc>
        <w:tc>
          <w:tcPr>
            <w:tcW w:w="1048" w:type="dxa"/>
          </w:tcPr>
          <w:p w14:paraId="5B1FCC5C" w14:textId="77777777" w:rsidR="0017346D" w:rsidRPr="00E85EB7" w:rsidRDefault="0017346D" w:rsidP="00143CE6">
            <w:pPr>
              <w:jc w:val="center"/>
              <w:rPr>
                <w:rFonts w:ascii="Times New Roman" w:hAnsi="Times New Roman" w:cs="Times New Roman"/>
                <w:sz w:val="18"/>
                <w:szCs w:val="18"/>
              </w:rPr>
            </w:pPr>
          </w:p>
          <w:p w14:paraId="6DEFD3F0"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165.167  **</w:t>
            </w:r>
          </w:p>
        </w:tc>
        <w:tc>
          <w:tcPr>
            <w:tcW w:w="920" w:type="dxa"/>
          </w:tcPr>
          <w:p w14:paraId="24A29B52" w14:textId="77777777" w:rsidR="0017346D" w:rsidRPr="00E85EB7" w:rsidRDefault="0017346D" w:rsidP="00143CE6">
            <w:pPr>
              <w:jc w:val="center"/>
              <w:rPr>
                <w:rFonts w:ascii="Times New Roman" w:hAnsi="Times New Roman" w:cs="Times New Roman"/>
                <w:sz w:val="18"/>
                <w:szCs w:val="18"/>
              </w:rPr>
            </w:pPr>
          </w:p>
          <w:p w14:paraId="0D2D5975"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124.625  **</w:t>
            </w:r>
          </w:p>
        </w:tc>
        <w:tc>
          <w:tcPr>
            <w:tcW w:w="921" w:type="dxa"/>
          </w:tcPr>
          <w:p w14:paraId="1FCD879E" w14:textId="77777777" w:rsidR="0017346D" w:rsidRPr="00E85EB7" w:rsidRDefault="0017346D" w:rsidP="00143CE6">
            <w:pPr>
              <w:jc w:val="center"/>
              <w:rPr>
                <w:rFonts w:ascii="Times New Roman" w:hAnsi="Times New Roman" w:cs="Times New Roman"/>
                <w:sz w:val="18"/>
                <w:szCs w:val="18"/>
              </w:rPr>
            </w:pPr>
          </w:p>
          <w:p w14:paraId="2AD86F06"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201.988</w:t>
            </w:r>
          </w:p>
        </w:tc>
        <w:tc>
          <w:tcPr>
            <w:tcW w:w="953" w:type="dxa"/>
          </w:tcPr>
          <w:p w14:paraId="4C27FC9D" w14:textId="77777777" w:rsidR="0017346D" w:rsidRPr="00E85EB7" w:rsidRDefault="0017346D" w:rsidP="00143CE6">
            <w:pPr>
              <w:jc w:val="center"/>
              <w:rPr>
                <w:rFonts w:ascii="Times New Roman" w:hAnsi="Times New Roman" w:cs="Times New Roman"/>
                <w:sz w:val="18"/>
                <w:szCs w:val="18"/>
              </w:rPr>
            </w:pPr>
          </w:p>
          <w:p w14:paraId="3512FF28"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57.093</w:t>
            </w:r>
          </w:p>
        </w:tc>
        <w:tc>
          <w:tcPr>
            <w:tcW w:w="728" w:type="dxa"/>
          </w:tcPr>
          <w:p w14:paraId="34D37F7E" w14:textId="77777777" w:rsidR="0017346D" w:rsidRPr="00E85EB7" w:rsidRDefault="0017346D" w:rsidP="00143CE6">
            <w:pPr>
              <w:jc w:val="center"/>
              <w:rPr>
                <w:rFonts w:ascii="Times New Roman" w:hAnsi="Times New Roman" w:cs="Times New Roman"/>
                <w:sz w:val="18"/>
                <w:szCs w:val="18"/>
              </w:rPr>
            </w:pPr>
          </w:p>
          <w:p w14:paraId="30CED612"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133.856  **</w:t>
            </w:r>
          </w:p>
        </w:tc>
        <w:tc>
          <w:tcPr>
            <w:tcW w:w="809" w:type="dxa"/>
          </w:tcPr>
          <w:p w14:paraId="09F74D74" w14:textId="77777777" w:rsidR="0017346D" w:rsidRPr="00E85EB7" w:rsidRDefault="0017346D" w:rsidP="00143CE6">
            <w:pPr>
              <w:jc w:val="center"/>
              <w:rPr>
                <w:rFonts w:ascii="Times New Roman" w:hAnsi="Times New Roman" w:cs="Times New Roman"/>
                <w:sz w:val="18"/>
                <w:szCs w:val="18"/>
              </w:rPr>
            </w:pPr>
          </w:p>
          <w:p w14:paraId="6F63179B"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525.409  **</w:t>
            </w:r>
          </w:p>
        </w:tc>
        <w:tc>
          <w:tcPr>
            <w:tcW w:w="848" w:type="dxa"/>
          </w:tcPr>
          <w:p w14:paraId="478D858D" w14:textId="77777777" w:rsidR="0017346D" w:rsidRPr="00E85EB7" w:rsidRDefault="0017346D" w:rsidP="00143CE6">
            <w:pPr>
              <w:jc w:val="center"/>
              <w:rPr>
                <w:rFonts w:ascii="Times New Roman" w:hAnsi="Times New Roman" w:cs="Times New Roman"/>
                <w:sz w:val="18"/>
                <w:szCs w:val="18"/>
              </w:rPr>
            </w:pPr>
          </w:p>
          <w:p w14:paraId="1B494FF6"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226.255  **</w:t>
            </w:r>
          </w:p>
        </w:tc>
        <w:tc>
          <w:tcPr>
            <w:tcW w:w="772" w:type="dxa"/>
          </w:tcPr>
          <w:p w14:paraId="668D4CC2" w14:textId="77777777" w:rsidR="0017346D" w:rsidRPr="00E85EB7" w:rsidRDefault="0017346D" w:rsidP="00143CE6">
            <w:pPr>
              <w:jc w:val="center"/>
              <w:rPr>
                <w:rFonts w:ascii="Times New Roman" w:hAnsi="Times New Roman" w:cs="Times New Roman"/>
                <w:sz w:val="18"/>
                <w:szCs w:val="18"/>
              </w:rPr>
            </w:pPr>
          </w:p>
          <w:p w14:paraId="55C697C0"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1182.671  **</w:t>
            </w:r>
          </w:p>
        </w:tc>
        <w:tc>
          <w:tcPr>
            <w:tcW w:w="853" w:type="dxa"/>
          </w:tcPr>
          <w:p w14:paraId="3EB88275" w14:textId="77777777" w:rsidR="0017346D" w:rsidRPr="00E85EB7" w:rsidRDefault="0017346D" w:rsidP="00143CE6">
            <w:pPr>
              <w:jc w:val="center"/>
              <w:rPr>
                <w:rFonts w:ascii="Times New Roman" w:hAnsi="Times New Roman" w:cs="Times New Roman"/>
                <w:sz w:val="18"/>
                <w:szCs w:val="18"/>
              </w:rPr>
            </w:pPr>
          </w:p>
          <w:p w14:paraId="477196F3"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189.742  **</w:t>
            </w:r>
          </w:p>
        </w:tc>
        <w:tc>
          <w:tcPr>
            <w:tcW w:w="817" w:type="dxa"/>
          </w:tcPr>
          <w:p w14:paraId="6BB8B6F3" w14:textId="77777777" w:rsidR="0017346D" w:rsidRPr="00E85EB7" w:rsidRDefault="0017346D" w:rsidP="00143CE6">
            <w:pPr>
              <w:jc w:val="center"/>
              <w:rPr>
                <w:rFonts w:ascii="Times New Roman" w:hAnsi="Times New Roman" w:cs="Times New Roman"/>
                <w:sz w:val="18"/>
                <w:szCs w:val="18"/>
              </w:rPr>
            </w:pPr>
          </w:p>
          <w:p w14:paraId="284F7DD7"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209.688  **</w:t>
            </w:r>
          </w:p>
        </w:tc>
        <w:tc>
          <w:tcPr>
            <w:tcW w:w="788" w:type="dxa"/>
          </w:tcPr>
          <w:p w14:paraId="0C9B7ACC" w14:textId="77777777" w:rsidR="0017346D" w:rsidRPr="00E85EB7" w:rsidRDefault="0017346D" w:rsidP="00143CE6">
            <w:pPr>
              <w:jc w:val="center"/>
              <w:rPr>
                <w:rFonts w:ascii="Times New Roman" w:hAnsi="Times New Roman" w:cs="Times New Roman"/>
                <w:sz w:val="18"/>
                <w:szCs w:val="18"/>
              </w:rPr>
            </w:pPr>
          </w:p>
          <w:p w14:paraId="43C2A7D8" w14:textId="77777777" w:rsidR="000D71F7" w:rsidRPr="00E85EB7" w:rsidRDefault="000D71F7" w:rsidP="00143CE6">
            <w:pPr>
              <w:jc w:val="center"/>
              <w:rPr>
                <w:rFonts w:ascii="Times New Roman" w:hAnsi="Times New Roman" w:cs="Times New Roman"/>
                <w:sz w:val="18"/>
                <w:szCs w:val="18"/>
              </w:rPr>
            </w:pPr>
            <w:r w:rsidRPr="00E85EB7">
              <w:rPr>
                <w:rFonts w:ascii="Times New Roman" w:hAnsi="Times New Roman" w:cs="Times New Roman"/>
                <w:sz w:val="18"/>
                <w:szCs w:val="18"/>
              </w:rPr>
              <w:t>40.526***</w:t>
            </w:r>
          </w:p>
        </w:tc>
        <w:tc>
          <w:tcPr>
            <w:tcW w:w="924" w:type="dxa"/>
          </w:tcPr>
          <w:p w14:paraId="1DADEB1A" w14:textId="77777777" w:rsidR="0017346D" w:rsidRPr="00E85EB7" w:rsidRDefault="0017346D" w:rsidP="00143CE6">
            <w:pPr>
              <w:jc w:val="center"/>
              <w:rPr>
                <w:rFonts w:ascii="Times New Roman" w:hAnsi="Times New Roman" w:cs="Times New Roman"/>
                <w:sz w:val="18"/>
                <w:szCs w:val="18"/>
              </w:rPr>
            </w:pPr>
          </w:p>
          <w:p w14:paraId="342111EC" w14:textId="77777777" w:rsidR="000D71F7" w:rsidRPr="00E85EB7" w:rsidRDefault="0017346D" w:rsidP="00143CE6">
            <w:pPr>
              <w:jc w:val="center"/>
              <w:rPr>
                <w:rFonts w:ascii="Times New Roman" w:hAnsi="Times New Roman" w:cs="Times New Roman"/>
                <w:sz w:val="18"/>
                <w:szCs w:val="18"/>
              </w:rPr>
            </w:pPr>
            <w:r w:rsidRPr="00E85EB7">
              <w:rPr>
                <w:rFonts w:ascii="Times New Roman" w:hAnsi="Times New Roman" w:cs="Times New Roman"/>
                <w:sz w:val="18"/>
                <w:szCs w:val="18"/>
              </w:rPr>
              <w:t>134.697**</w:t>
            </w:r>
          </w:p>
        </w:tc>
      </w:tr>
      <w:tr w:rsidR="002E7B5D" w:rsidRPr="009C59B9" w14:paraId="249D5A98" w14:textId="77777777" w:rsidTr="00E85EB7">
        <w:trPr>
          <w:trHeight w:val="478"/>
        </w:trPr>
        <w:tc>
          <w:tcPr>
            <w:tcW w:w="1153" w:type="dxa"/>
          </w:tcPr>
          <w:p w14:paraId="2945F93C" w14:textId="77777777" w:rsidR="000D71F7" w:rsidRPr="00E85EB7" w:rsidRDefault="000D71F7" w:rsidP="00143CE6">
            <w:pPr>
              <w:jc w:val="center"/>
              <w:rPr>
                <w:rFonts w:ascii="Times New Roman" w:hAnsi="Times New Roman" w:cs="Times New Roman"/>
                <w:b/>
                <w:bCs/>
                <w:sz w:val="18"/>
                <w:szCs w:val="18"/>
              </w:rPr>
            </w:pPr>
            <w:r w:rsidRPr="00E85EB7">
              <w:rPr>
                <w:b/>
                <w:bCs/>
                <w:sz w:val="18"/>
                <w:szCs w:val="18"/>
              </w:rPr>
              <w:t>Checks vs. Varieties</w:t>
            </w:r>
          </w:p>
        </w:tc>
        <w:tc>
          <w:tcPr>
            <w:tcW w:w="583" w:type="dxa"/>
          </w:tcPr>
          <w:p w14:paraId="7C772991" w14:textId="77777777" w:rsidR="000D71F7" w:rsidRPr="00E85EB7" w:rsidRDefault="000D71F7" w:rsidP="00143CE6">
            <w:pPr>
              <w:jc w:val="center"/>
              <w:rPr>
                <w:rFonts w:ascii="Times New Roman" w:hAnsi="Times New Roman" w:cs="Times New Roman"/>
                <w:sz w:val="18"/>
                <w:szCs w:val="18"/>
              </w:rPr>
            </w:pPr>
          </w:p>
          <w:p w14:paraId="0282976A" w14:textId="77777777" w:rsidR="0017346D" w:rsidRPr="00E85EB7" w:rsidRDefault="0017346D" w:rsidP="00143CE6">
            <w:pPr>
              <w:jc w:val="center"/>
              <w:rPr>
                <w:rFonts w:ascii="Times New Roman" w:hAnsi="Times New Roman" w:cs="Times New Roman"/>
                <w:sz w:val="18"/>
                <w:szCs w:val="18"/>
              </w:rPr>
            </w:pPr>
            <w:r w:rsidRPr="00E85EB7">
              <w:rPr>
                <w:rFonts w:ascii="Times New Roman" w:hAnsi="Times New Roman" w:cs="Times New Roman"/>
                <w:sz w:val="18"/>
                <w:szCs w:val="18"/>
              </w:rPr>
              <w:t>1</w:t>
            </w:r>
          </w:p>
        </w:tc>
        <w:tc>
          <w:tcPr>
            <w:tcW w:w="1048" w:type="dxa"/>
          </w:tcPr>
          <w:p w14:paraId="66F77B2C" w14:textId="77777777" w:rsidR="0017346D" w:rsidRPr="00E85EB7" w:rsidRDefault="0017346D" w:rsidP="00143CE6">
            <w:pPr>
              <w:jc w:val="center"/>
              <w:rPr>
                <w:rFonts w:ascii="Times New Roman" w:hAnsi="Times New Roman" w:cs="Times New Roman"/>
                <w:sz w:val="18"/>
                <w:szCs w:val="18"/>
              </w:rPr>
            </w:pPr>
          </w:p>
          <w:p w14:paraId="3F3D33A2"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253.125  *</w:t>
            </w:r>
            <w:r w:rsidR="0017346D" w:rsidRPr="00E85EB7">
              <w:rPr>
                <w:rFonts w:ascii="Times New Roman" w:hAnsi="Times New Roman" w:cs="Times New Roman"/>
                <w:sz w:val="18"/>
                <w:szCs w:val="18"/>
              </w:rPr>
              <w:t>*</w:t>
            </w:r>
          </w:p>
        </w:tc>
        <w:tc>
          <w:tcPr>
            <w:tcW w:w="920" w:type="dxa"/>
          </w:tcPr>
          <w:p w14:paraId="29F2A6DE" w14:textId="77777777" w:rsidR="0017346D" w:rsidRPr="00E85EB7" w:rsidRDefault="0017346D" w:rsidP="00143CE6">
            <w:pPr>
              <w:jc w:val="center"/>
              <w:rPr>
                <w:rFonts w:ascii="Times New Roman" w:hAnsi="Times New Roman" w:cs="Times New Roman"/>
                <w:sz w:val="18"/>
                <w:szCs w:val="18"/>
              </w:rPr>
            </w:pPr>
          </w:p>
          <w:p w14:paraId="5CF86465"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28.125</w:t>
            </w:r>
          </w:p>
        </w:tc>
        <w:tc>
          <w:tcPr>
            <w:tcW w:w="921" w:type="dxa"/>
          </w:tcPr>
          <w:p w14:paraId="4030570D" w14:textId="77777777" w:rsidR="0017346D" w:rsidRPr="00E85EB7" w:rsidRDefault="0017346D" w:rsidP="00143CE6">
            <w:pPr>
              <w:jc w:val="center"/>
              <w:rPr>
                <w:rFonts w:ascii="Times New Roman" w:hAnsi="Times New Roman" w:cs="Times New Roman"/>
                <w:sz w:val="18"/>
                <w:szCs w:val="18"/>
              </w:rPr>
            </w:pPr>
          </w:p>
          <w:p w14:paraId="198857D4"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1429.342  **</w:t>
            </w:r>
          </w:p>
        </w:tc>
        <w:tc>
          <w:tcPr>
            <w:tcW w:w="953" w:type="dxa"/>
          </w:tcPr>
          <w:p w14:paraId="1E9E2C25" w14:textId="77777777" w:rsidR="0017346D" w:rsidRPr="00E85EB7" w:rsidRDefault="0017346D" w:rsidP="00143CE6">
            <w:pPr>
              <w:jc w:val="center"/>
              <w:rPr>
                <w:rFonts w:ascii="Times New Roman" w:hAnsi="Times New Roman" w:cs="Times New Roman"/>
                <w:sz w:val="18"/>
                <w:szCs w:val="18"/>
              </w:rPr>
            </w:pPr>
          </w:p>
          <w:p w14:paraId="35104FE6"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223.979  **</w:t>
            </w:r>
          </w:p>
        </w:tc>
        <w:tc>
          <w:tcPr>
            <w:tcW w:w="728" w:type="dxa"/>
          </w:tcPr>
          <w:p w14:paraId="4DD5F6D5" w14:textId="77777777" w:rsidR="0017346D" w:rsidRPr="00E85EB7" w:rsidRDefault="0017346D" w:rsidP="00143CE6">
            <w:pPr>
              <w:jc w:val="center"/>
              <w:rPr>
                <w:rFonts w:ascii="Times New Roman" w:hAnsi="Times New Roman" w:cs="Times New Roman"/>
                <w:sz w:val="18"/>
                <w:szCs w:val="18"/>
              </w:rPr>
            </w:pPr>
          </w:p>
          <w:p w14:paraId="246B1FC6"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123.114**</w:t>
            </w:r>
          </w:p>
        </w:tc>
        <w:tc>
          <w:tcPr>
            <w:tcW w:w="809" w:type="dxa"/>
          </w:tcPr>
          <w:p w14:paraId="3CAEB2F7" w14:textId="77777777" w:rsidR="0017346D" w:rsidRPr="00E85EB7" w:rsidRDefault="0017346D" w:rsidP="00143CE6">
            <w:pPr>
              <w:jc w:val="center"/>
              <w:rPr>
                <w:rFonts w:ascii="Times New Roman" w:hAnsi="Times New Roman" w:cs="Times New Roman"/>
                <w:sz w:val="18"/>
                <w:szCs w:val="18"/>
              </w:rPr>
            </w:pPr>
          </w:p>
          <w:p w14:paraId="151484E0"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531.326  **</w:t>
            </w:r>
          </w:p>
        </w:tc>
        <w:tc>
          <w:tcPr>
            <w:tcW w:w="848" w:type="dxa"/>
          </w:tcPr>
          <w:p w14:paraId="4F3A425E" w14:textId="77777777" w:rsidR="0017346D" w:rsidRPr="00E85EB7" w:rsidRDefault="0017346D" w:rsidP="00143CE6">
            <w:pPr>
              <w:jc w:val="center"/>
              <w:rPr>
                <w:rFonts w:ascii="Times New Roman" w:hAnsi="Times New Roman" w:cs="Times New Roman"/>
                <w:sz w:val="18"/>
                <w:szCs w:val="18"/>
              </w:rPr>
            </w:pPr>
          </w:p>
          <w:p w14:paraId="0910E472"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27.720</w:t>
            </w:r>
          </w:p>
        </w:tc>
        <w:tc>
          <w:tcPr>
            <w:tcW w:w="772" w:type="dxa"/>
          </w:tcPr>
          <w:p w14:paraId="6818AA26" w14:textId="77777777" w:rsidR="0017346D" w:rsidRPr="00E85EB7" w:rsidRDefault="0017346D" w:rsidP="00143CE6">
            <w:pPr>
              <w:jc w:val="center"/>
              <w:rPr>
                <w:rFonts w:ascii="Times New Roman" w:hAnsi="Times New Roman" w:cs="Times New Roman"/>
                <w:sz w:val="18"/>
                <w:szCs w:val="18"/>
              </w:rPr>
            </w:pPr>
          </w:p>
          <w:p w14:paraId="1544719D"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266.843  **</w:t>
            </w:r>
          </w:p>
        </w:tc>
        <w:tc>
          <w:tcPr>
            <w:tcW w:w="853" w:type="dxa"/>
          </w:tcPr>
          <w:p w14:paraId="7DC74689" w14:textId="77777777" w:rsidR="0017346D" w:rsidRPr="00E85EB7" w:rsidRDefault="0017346D" w:rsidP="00143CE6">
            <w:pPr>
              <w:jc w:val="center"/>
              <w:rPr>
                <w:rFonts w:ascii="Times New Roman" w:hAnsi="Times New Roman" w:cs="Times New Roman"/>
                <w:sz w:val="18"/>
                <w:szCs w:val="18"/>
              </w:rPr>
            </w:pPr>
          </w:p>
          <w:p w14:paraId="60E9DFF1"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10601.260  **</w:t>
            </w:r>
          </w:p>
        </w:tc>
        <w:tc>
          <w:tcPr>
            <w:tcW w:w="817" w:type="dxa"/>
          </w:tcPr>
          <w:p w14:paraId="0741093B" w14:textId="77777777" w:rsidR="0017346D" w:rsidRPr="00E85EB7" w:rsidRDefault="0017346D" w:rsidP="00143CE6">
            <w:pPr>
              <w:jc w:val="center"/>
              <w:rPr>
                <w:rFonts w:ascii="Times New Roman" w:hAnsi="Times New Roman" w:cs="Times New Roman"/>
                <w:sz w:val="18"/>
                <w:szCs w:val="18"/>
              </w:rPr>
            </w:pPr>
          </w:p>
          <w:p w14:paraId="650BC664"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1732.103  **</w:t>
            </w:r>
          </w:p>
        </w:tc>
        <w:tc>
          <w:tcPr>
            <w:tcW w:w="788" w:type="dxa"/>
          </w:tcPr>
          <w:p w14:paraId="0FC6DFBE" w14:textId="77777777" w:rsidR="0017346D" w:rsidRPr="00E85EB7" w:rsidRDefault="0017346D" w:rsidP="00143CE6">
            <w:pPr>
              <w:jc w:val="center"/>
              <w:rPr>
                <w:rFonts w:ascii="Times New Roman" w:hAnsi="Times New Roman" w:cs="Times New Roman"/>
                <w:sz w:val="18"/>
                <w:szCs w:val="18"/>
              </w:rPr>
            </w:pPr>
          </w:p>
          <w:p w14:paraId="5B8247B3" w14:textId="77777777" w:rsidR="000D71F7" w:rsidRPr="00E85EB7" w:rsidRDefault="000D71F7" w:rsidP="00143CE6">
            <w:pPr>
              <w:jc w:val="center"/>
              <w:rPr>
                <w:rFonts w:ascii="Times New Roman" w:hAnsi="Times New Roman" w:cs="Times New Roman"/>
                <w:sz w:val="18"/>
                <w:szCs w:val="18"/>
              </w:rPr>
            </w:pPr>
            <w:r w:rsidRPr="00E85EB7">
              <w:rPr>
                <w:rFonts w:ascii="Times New Roman" w:hAnsi="Times New Roman" w:cs="Times New Roman"/>
                <w:sz w:val="18"/>
                <w:szCs w:val="18"/>
              </w:rPr>
              <w:t>6.805**</w:t>
            </w:r>
          </w:p>
        </w:tc>
        <w:tc>
          <w:tcPr>
            <w:tcW w:w="924" w:type="dxa"/>
          </w:tcPr>
          <w:p w14:paraId="30058967" w14:textId="77777777" w:rsidR="0017346D" w:rsidRPr="00E85EB7" w:rsidRDefault="0017346D" w:rsidP="00143CE6">
            <w:pPr>
              <w:jc w:val="center"/>
              <w:rPr>
                <w:rFonts w:ascii="Times New Roman" w:hAnsi="Times New Roman" w:cs="Times New Roman"/>
                <w:sz w:val="18"/>
                <w:szCs w:val="18"/>
              </w:rPr>
            </w:pPr>
          </w:p>
          <w:p w14:paraId="5F74F30E" w14:textId="77777777" w:rsidR="000D71F7" w:rsidRPr="00E85EB7" w:rsidRDefault="0017346D" w:rsidP="00143CE6">
            <w:pPr>
              <w:jc w:val="center"/>
              <w:rPr>
                <w:rFonts w:ascii="Times New Roman" w:hAnsi="Times New Roman" w:cs="Times New Roman"/>
                <w:sz w:val="18"/>
                <w:szCs w:val="18"/>
              </w:rPr>
            </w:pPr>
            <w:r w:rsidRPr="00E85EB7">
              <w:rPr>
                <w:rFonts w:ascii="Times New Roman" w:hAnsi="Times New Roman" w:cs="Times New Roman"/>
                <w:sz w:val="18"/>
                <w:szCs w:val="18"/>
              </w:rPr>
              <w:t>673.047**</w:t>
            </w:r>
          </w:p>
        </w:tc>
      </w:tr>
      <w:tr w:rsidR="002E7B5D" w:rsidRPr="009C59B9" w14:paraId="1E55D39E" w14:textId="77777777" w:rsidTr="00E85EB7">
        <w:trPr>
          <w:trHeight w:val="484"/>
        </w:trPr>
        <w:tc>
          <w:tcPr>
            <w:tcW w:w="1153" w:type="dxa"/>
          </w:tcPr>
          <w:p w14:paraId="43A95262" w14:textId="77777777" w:rsidR="000D71F7" w:rsidRPr="00E85EB7" w:rsidRDefault="000D71F7" w:rsidP="00143CE6">
            <w:pPr>
              <w:jc w:val="center"/>
              <w:rPr>
                <w:rFonts w:ascii="Times New Roman" w:hAnsi="Times New Roman" w:cs="Times New Roman"/>
                <w:b/>
                <w:bCs/>
                <w:sz w:val="18"/>
                <w:szCs w:val="18"/>
              </w:rPr>
            </w:pPr>
            <w:r w:rsidRPr="00E85EB7">
              <w:rPr>
                <w:b/>
                <w:bCs/>
                <w:sz w:val="18"/>
                <w:szCs w:val="18"/>
              </w:rPr>
              <w:t>ERROR</w:t>
            </w:r>
          </w:p>
        </w:tc>
        <w:tc>
          <w:tcPr>
            <w:tcW w:w="583" w:type="dxa"/>
          </w:tcPr>
          <w:p w14:paraId="51CA5949" w14:textId="77777777" w:rsidR="000D71F7" w:rsidRPr="00E85EB7" w:rsidRDefault="000D71F7" w:rsidP="00143CE6">
            <w:pPr>
              <w:jc w:val="center"/>
              <w:rPr>
                <w:rFonts w:ascii="Times New Roman" w:hAnsi="Times New Roman" w:cs="Times New Roman"/>
                <w:sz w:val="18"/>
                <w:szCs w:val="18"/>
              </w:rPr>
            </w:pPr>
          </w:p>
          <w:p w14:paraId="5AD01DA2" w14:textId="77777777" w:rsidR="0017346D" w:rsidRPr="00E85EB7" w:rsidRDefault="0017346D" w:rsidP="00143CE6">
            <w:pPr>
              <w:jc w:val="center"/>
              <w:rPr>
                <w:rFonts w:ascii="Times New Roman" w:hAnsi="Times New Roman" w:cs="Times New Roman"/>
                <w:sz w:val="18"/>
                <w:szCs w:val="18"/>
              </w:rPr>
            </w:pPr>
            <w:r w:rsidRPr="00E85EB7">
              <w:rPr>
                <w:rFonts w:ascii="Times New Roman" w:hAnsi="Times New Roman" w:cs="Times New Roman"/>
                <w:sz w:val="18"/>
                <w:szCs w:val="18"/>
              </w:rPr>
              <w:t>14</w:t>
            </w:r>
          </w:p>
        </w:tc>
        <w:tc>
          <w:tcPr>
            <w:tcW w:w="1048" w:type="dxa"/>
          </w:tcPr>
          <w:p w14:paraId="7D0DC111" w14:textId="77777777" w:rsidR="0017346D" w:rsidRPr="00E85EB7" w:rsidRDefault="0017346D" w:rsidP="00143CE6">
            <w:pPr>
              <w:jc w:val="center"/>
              <w:rPr>
                <w:rFonts w:ascii="Times New Roman" w:hAnsi="Times New Roman" w:cs="Times New Roman"/>
                <w:sz w:val="18"/>
                <w:szCs w:val="18"/>
              </w:rPr>
            </w:pPr>
          </w:p>
          <w:p w14:paraId="13B494A0"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11.119</w:t>
            </w:r>
          </w:p>
        </w:tc>
        <w:tc>
          <w:tcPr>
            <w:tcW w:w="920" w:type="dxa"/>
          </w:tcPr>
          <w:p w14:paraId="11B683E3" w14:textId="77777777" w:rsidR="0017346D" w:rsidRPr="00E85EB7" w:rsidRDefault="0017346D" w:rsidP="00143CE6">
            <w:pPr>
              <w:jc w:val="center"/>
              <w:rPr>
                <w:rFonts w:ascii="Times New Roman" w:hAnsi="Times New Roman" w:cs="Times New Roman"/>
                <w:sz w:val="18"/>
                <w:szCs w:val="18"/>
              </w:rPr>
            </w:pPr>
          </w:p>
          <w:p w14:paraId="21EE5310"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7.577</w:t>
            </w:r>
          </w:p>
        </w:tc>
        <w:tc>
          <w:tcPr>
            <w:tcW w:w="921" w:type="dxa"/>
          </w:tcPr>
          <w:p w14:paraId="4EF55E1C" w14:textId="77777777" w:rsidR="0017346D" w:rsidRPr="00E85EB7" w:rsidRDefault="0017346D" w:rsidP="00143CE6">
            <w:pPr>
              <w:jc w:val="center"/>
              <w:rPr>
                <w:rFonts w:ascii="Times New Roman" w:hAnsi="Times New Roman" w:cs="Times New Roman"/>
                <w:sz w:val="18"/>
                <w:szCs w:val="18"/>
              </w:rPr>
            </w:pPr>
          </w:p>
          <w:p w14:paraId="36283515"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65.832</w:t>
            </w:r>
          </w:p>
        </w:tc>
        <w:tc>
          <w:tcPr>
            <w:tcW w:w="953" w:type="dxa"/>
          </w:tcPr>
          <w:p w14:paraId="3F894976" w14:textId="77777777" w:rsidR="0017346D" w:rsidRPr="00E85EB7" w:rsidRDefault="0017346D" w:rsidP="00143CE6">
            <w:pPr>
              <w:jc w:val="center"/>
              <w:rPr>
                <w:rFonts w:ascii="Times New Roman" w:hAnsi="Times New Roman" w:cs="Times New Roman"/>
                <w:sz w:val="18"/>
                <w:szCs w:val="18"/>
              </w:rPr>
            </w:pPr>
          </w:p>
          <w:p w14:paraId="10D3FDC0"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17.963</w:t>
            </w:r>
          </w:p>
        </w:tc>
        <w:tc>
          <w:tcPr>
            <w:tcW w:w="728" w:type="dxa"/>
          </w:tcPr>
          <w:p w14:paraId="2FBA65F9" w14:textId="77777777" w:rsidR="0017346D" w:rsidRPr="00E85EB7" w:rsidRDefault="0017346D" w:rsidP="00143CE6">
            <w:pPr>
              <w:jc w:val="center"/>
              <w:rPr>
                <w:rFonts w:ascii="Times New Roman" w:hAnsi="Times New Roman" w:cs="Times New Roman"/>
                <w:sz w:val="18"/>
                <w:szCs w:val="18"/>
              </w:rPr>
            </w:pPr>
          </w:p>
          <w:p w14:paraId="1CE6D647"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3.689</w:t>
            </w:r>
          </w:p>
        </w:tc>
        <w:tc>
          <w:tcPr>
            <w:tcW w:w="809" w:type="dxa"/>
          </w:tcPr>
          <w:p w14:paraId="5EB72CF2" w14:textId="77777777" w:rsidR="0017346D" w:rsidRPr="00E85EB7" w:rsidRDefault="0017346D" w:rsidP="00143CE6">
            <w:pPr>
              <w:jc w:val="center"/>
              <w:rPr>
                <w:rFonts w:ascii="Times New Roman" w:hAnsi="Times New Roman" w:cs="Times New Roman"/>
                <w:sz w:val="18"/>
                <w:szCs w:val="18"/>
              </w:rPr>
            </w:pPr>
          </w:p>
          <w:p w14:paraId="344420DF"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5.511</w:t>
            </w:r>
          </w:p>
        </w:tc>
        <w:tc>
          <w:tcPr>
            <w:tcW w:w="848" w:type="dxa"/>
          </w:tcPr>
          <w:p w14:paraId="34ADE680" w14:textId="77777777" w:rsidR="0017346D" w:rsidRPr="00E85EB7" w:rsidRDefault="0017346D" w:rsidP="00143CE6">
            <w:pPr>
              <w:jc w:val="center"/>
              <w:rPr>
                <w:rFonts w:ascii="Times New Roman" w:hAnsi="Times New Roman" w:cs="Times New Roman"/>
                <w:sz w:val="18"/>
                <w:szCs w:val="18"/>
              </w:rPr>
            </w:pPr>
          </w:p>
          <w:p w14:paraId="0E708E06"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16.536</w:t>
            </w:r>
          </w:p>
        </w:tc>
        <w:tc>
          <w:tcPr>
            <w:tcW w:w="772" w:type="dxa"/>
          </w:tcPr>
          <w:p w14:paraId="0F0547A3" w14:textId="77777777" w:rsidR="0017346D" w:rsidRPr="00E85EB7" w:rsidRDefault="0017346D" w:rsidP="00143CE6">
            <w:pPr>
              <w:jc w:val="center"/>
              <w:rPr>
                <w:rFonts w:ascii="Times New Roman" w:hAnsi="Times New Roman" w:cs="Times New Roman"/>
                <w:sz w:val="18"/>
                <w:szCs w:val="18"/>
              </w:rPr>
            </w:pPr>
          </w:p>
          <w:p w14:paraId="5899E851"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22.507</w:t>
            </w:r>
          </w:p>
        </w:tc>
        <w:tc>
          <w:tcPr>
            <w:tcW w:w="853" w:type="dxa"/>
          </w:tcPr>
          <w:p w14:paraId="23725CCB" w14:textId="77777777" w:rsidR="0017346D" w:rsidRPr="00E85EB7" w:rsidRDefault="0017346D" w:rsidP="00143CE6">
            <w:pPr>
              <w:jc w:val="center"/>
              <w:rPr>
                <w:rFonts w:ascii="Times New Roman" w:hAnsi="Times New Roman" w:cs="Times New Roman"/>
                <w:sz w:val="18"/>
                <w:szCs w:val="18"/>
              </w:rPr>
            </w:pPr>
          </w:p>
          <w:p w14:paraId="755EAAC4"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9.258</w:t>
            </w:r>
          </w:p>
        </w:tc>
        <w:tc>
          <w:tcPr>
            <w:tcW w:w="817" w:type="dxa"/>
          </w:tcPr>
          <w:p w14:paraId="4BCA04EF" w14:textId="77777777" w:rsidR="0017346D" w:rsidRPr="00E85EB7" w:rsidRDefault="0017346D" w:rsidP="00143CE6">
            <w:pPr>
              <w:jc w:val="center"/>
              <w:rPr>
                <w:rFonts w:ascii="Times New Roman" w:hAnsi="Times New Roman" w:cs="Times New Roman"/>
                <w:sz w:val="18"/>
                <w:szCs w:val="18"/>
              </w:rPr>
            </w:pPr>
          </w:p>
          <w:p w14:paraId="202C15AD"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22.242</w:t>
            </w:r>
          </w:p>
        </w:tc>
        <w:tc>
          <w:tcPr>
            <w:tcW w:w="788" w:type="dxa"/>
          </w:tcPr>
          <w:p w14:paraId="564840F3" w14:textId="77777777" w:rsidR="0017346D" w:rsidRPr="00E85EB7" w:rsidRDefault="0017346D" w:rsidP="00143CE6">
            <w:pPr>
              <w:jc w:val="center"/>
              <w:rPr>
                <w:rFonts w:ascii="Times New Roman" w:hAnsi="Times New Roman" w:cs="Times New Roman"/>
                <w:sz w:val="18"/>
                <w:szCs w:val="18"/>
              </w:rPr>
            </w:pPr>
          </w:p>
          <w:p w14:paraId="2CF07F79" w14:textId="77777777" w:rsidR="000D71F7" w:rsidRPr="00E85EB7" w:rsidRDefault="000D71F7" w:rsidP="00143CE6">
            <w:pPr>
              <w:jc w:val="center"/>
              <w:rPr>
                <w:rFonts w:ascii="Times New Roman" w:hAnsi="Times New Roman" w:cs="Times New Roman"/>
                <w:sz w:val="18"/>
                <w:szCs w:val="18"/>
              </w:rPr>
            </w:pPr>
            <w:r w:rsidRPr="00E85EB7">
              <w:rPr>
                <w:rFonts w:ascii="Times New Roman" w:hAnsi="Times New Roman" w:cs="Times New Roman"/>
                <w:sz w:val="18"/>
                <w:szCs w:val="18"/>
              </w:rPr>
              <w:t>0.715</w:t>
            </w:r>
          </w:p>
        </w:tc>
        <w:tc>
          <w:tcPr>
            <w:tcW w:w="924" w:type="dxa"/>
          </w:tcPr>
          <w:p w14:paraId="21570C97" w14:textId="77777777" w:rsidR="0017346D" w:rsidRPr="00E85EB7" w:rsidRDefault="0017346D" w:rsidP="00143CE6">
            <w:pPr>
              <w:jc w:val="center"/>
              <w:rPr>
                <w:rFonts w:ascii="Times New Roman" w:hAnsi="Times New Roman" w:cs="Times New Roman"/>
                <w:sz w:val="18"/>
                <w:szCs w:val="18"/>
              </w:rPr>
            </w:pPr>
          </w:p>
          <w:p w14:paraId="238AC936" w14:textId="77777777" w:rsidR="000D71F7" w:rsidRPr="00E85EB7" w:rsidRDefault="000D71F7" w:rsidP="00143CE6">
            <w:pPr>
              <w:jc w:val="center"/>
              <w:rPr>
                <w:rFonts w:ascii="Times New Roman" w:hAnsi="Times New Roman" w:cs="Times New Roman"/>
                <w:sz w:val="18"/>
                <w:szCs w:val="18"/>
              </w:rPr>
            </w:pPr>
            <w:r w:rsidRPr="00E85EB7">
              <w:rPr>
                <w:rFonts w:ascii="Times New Roman" w:hAnsi="Times New Roman" w:cs="Times New Roman"/>
                <w:sz w:val="18"/>
                <w:szCs w:val="18"/>
              </w:rPr>
              <w:t>10.339</w:t>
            </w:r>
          </w:p>
        </w:tc>
      </w:tr>
    </w:tbl>
    <w:p w14:paraId="5DA41450" w14:textId="177ABB18" w:rsidR="009457C5" w:rsidRDefault="00143CE6" w:rsidP="009457C5">
      <w:pPr>
        <w:ind w:right="202" w:firstLine="720"/>
      </w:pPr>
      <w:r w:rsidRPr="00683247">
        <w:t xml:space="preserve">  </w:t>
      </w:r>
      <w:r w:rsidR="009457C5">
        <w:rPr>
          <w:rFonts w:ascii="Times New Roman" w:hAnsi="Times New Roman" w:cs="Times New Roman"/>
          <w:b/>
          <w:bCs/>
          <w:color w:val="000000"/>
          <w:sz w:val="24"/>
          <w:szCs w:val="24"/>
        </w:rPr>
        <w:t xml:space="preserve">Table </w:t>
      </w:r>
      <w:r w:rsidR="00793A56">
        <w:rPr>
          <w:rFonts w:ascii="Times New Roman" w:hAnsi="Times New Roman" w:cs="Times New Roman"/>
          <w:b/>
          <w:bCs/>
          <w:color w:val="000000"/>
          <w:sz w:val="24"/>
          <w:szCs w:val="24"/>
        </w:rPr>
        <w:t>1</w:t>
      </w:r>
      <w:r w:rsidR="009457C5" w:rsidRPr="00AC6202">
        <w:rPr>
          <w:rFonts w:ascii="Times New Roman" w:hAnsi="Times New Roman" w:cs="Times New Roman"/>
          <w:b/>
          <w:bCs/>
          <w:color w:val="000000"/>
          <w:sz w:val="24"/>
          <w:szCs w:val="24"/>
        </w:rPr>
        <w:t xml:space="preserve">: </w:t>
      </w:r>
      <w:r w:rsidR="009457C5" w:rsidRPr="00683247">
        <w:rPr>
          <w:rFonts w:ascii="Times New Roman" w:hAnsi="Times New Roman" w:cs="Times New Roman"/>
          <w:color w:val="000000"/>
          <w:sz w:val="24"/>
          <w:szCs w:val="24"/>
        </w:rPr>
        <w:t>Analysis of variance of augmented design for 12 characters in rice germplasm</w:t>
      </w:r>
      <w:r w:rsidR="009457C5">
        <w:rPr>
          <w:rFonts w:ascii="Times New Roman" w:hAnsi="Times New Roman" w:cs="Times New Roman"/>
          <w:color w:val="000000"/>
          <w:sz w:val="24"/>
          <w:szCs w:val="24"/>
        </w:rPr>
        <w:tab/>
      </w:r>
      <w:r w:rsidR="009457C5">
        <w:rPr>
          <w:rFonts w:ascii="Times New Roman" w:hAnsi="Times New Roman" w:cs="Times New Roman"/>
          <w:color w:val="000000"/>
          <w:sz w:val="24"/>
          <w:szCs w:val="24"/>
        </w:rPr>
        <w:tab/>
      </w:r>
    </w:p>
    <w:p w14:paraId="4E8F49D8" w14:textId="77777777" w:rsidR="0034273A" w:rsidRDefault="009457C5" w:rsidP="00027FA6">
      <w:pPr>
        <w:ind w:right="202"/>
      </w:pPr>
      <w:r>
        <w:t xml:space="preserve">             </w:t>
      </w:r>
    </w:p>
    <w:p w14:paraId="22630D08" w14:textId="77777777" w:rsidR="0034273A" w:rsidRDefault="0034273A" w:rsidP="00027FA6">
      <w:pPr>
        <w:ind w:right="202"/>
      </w:pPr>
    </w:p>
    <w:p w14:paraId="5747AF1F" w14:textId="77777777" w:rsidR="0034273A" w:rsidRDefault="0034273A" w:rsidP="00027FA6">
      <w:pPr>
        <w:ind w:right="202"/>
      </w:pPr>
    </w:p>
    <w:p w14:paraId="0CD2ABDB" w14:textId="77777777" w:rsidR="0034273A" w:rsidRDefault="0034273A" w:rsidP="00027FA6">
      <w:pPr>
        <w:ind w:right="202"/>
      </w:pPr>
    </w:p>
    <w:p w14:paraId="6A72C526" w14:textId="77777777" w:rsidR="0034273A" w:rsidRDefault="0034273A" w:rsidP="00027FA6">
      <w:pPr>
        <w:ind w:right="202"/>
      </w:pPr>
    </w:p>
    <w:p w14:paraId="7CE66E0A" w14:textId="77777777" w:rsidR="0034273A" w:rsidRDefault="0034273A" w:rsidP="00027FA6">
      <w:pPr>
        <w:ind w:right="202"/>
      </w:pPr>
    </w:p>
    <w:p w14:paraId="58A6E1E7" w14:textId="77777777" w:rsidR="0034273A" w:rsidRDefault="0034273A" w:rsidP="00027FA6">
      <w:pPr>
        <w:ind w:right="202"/>
      </w:pPr>
    </w:p>
    <w:p w14:paraId="355566BA" w14:textId="77777777" w:rsidR="0034273A" w:rsidRDefault="0034273A" w:rsidP="00027FA6">
      <w:pPr>
        <w:ind w:right="202"/>
      </w:pPr>
    </w:p>
    <w:p w14:paraId="099C45A0" w14:textId="77777777" w:rsidR="0034273A" w:rsidRDefault="0034273A" w:rsidP="00027FA6">
      <w:pPr>
        <w:ind w:right="202"/>
      </w:pPr>
    </w:p>
    <w:p w14:paraId="4C9D2494" w14:textId="77777777" w:rsidR="0034273A" w:rsidRDefault="0034273A" w:rsidP="00027FA6">
      <w:pPr>
        <w:ind w:right="202"/>
      </w:pPr>
    </w:p>
    <w:p w14:paraId="7AAC1893" w14:textId="439110E4" w:rsidR="009457C5" w:rsidRPr="00683247" w:rsidRDefault="009457C5" w:rsidP="0016079B">
      <w:pPr>
        <w:ind w:left="709" w:right="202"/>
        <w:sectPr w:rsidR="009457C5" w:rsidRPr="00683247" w:rsidSect="00AE49B2">
          <w:pgSz w:w="15840" w:h="12240" w:orient="landscape"/>
          <w:pgMar w:top="1440" w:right="1440" w:bottom="1440" w:left="1440" w:header="709" w:footer="709" w:gutter="0"/>
          <w:cols w:space="708"/>
          <w:docGrid w:linePitch="360"/>
        </w:sectPr>
      </w:pPr>
      <w:r w:rsidRPr="00683247">
        <w:t>*, and ** Significant at 5% and 1% level, respectively</w:t>
      </w:r>
    </w:p>
    <w:p w14:paraId="3737C59A" w14:textId="6B29C50B" w:rsidR="00ED504D" w:rsidRPr="00ED504D" w:rsidRDefault="009377CF" w:rsidP="009377CF">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F079A7">
        <w:rPr>
          <w:rFonts w:ascii="Times New Roman" w:hAnsi="Times New Roman" w:cs="Times New Roman"/>
          <w:b/>
          <w:bCs/>
          <w:sz w:val="24"/>
          <w:szCs w:val="24"/>
        </w:rPr>
        <w:t xml:space="preserve">Table </w:t>
      </w:r>
      <w:r w:rsidR="00793A56">
        <w:rPr>
          <w:rFonts w:ascii="Times New Roman" w:hAnsi="Times New Roman" w:cs="Times New Roman"/>
          <w:b/>
          <w:bCs/>
          <w:sz w:val="24"/>
          <w:szCs w:val="24"/>
        </w:rPr>
        <w:t>2</w:t>
      </w:r>
      <w:r w:rsidR="00ED504D" w:rsidRPr="00ED504D">
        <w:rPr>
          <w:rFonts w:ascii="Times New Roman" w:hAnsi="Times New Roman" w:cs="Times New Roman"/>
          <w:b/>
          <w:bCs/>
          <w:sz w:val="24"/>
          <w:szCs w:val="24"/>
        </w:rPr>
        <w:t xml:space="preserve">: </w:t>
      </w:r>
      <w:r w:rsidR="002E3C03" w:rsidRPr="00683247">
        <w:rPr>
          <w:rFonts w:ascii="Times New Roman" w:hAnsi="Times New Roman" w:cs="Times New Roman"/>
          <w:sz w:val="24"/>
          <w:szCs w:val="24"/>
        </w:rPr>
        <w:t xml:space="preserve">Estimation of Mean, Range, </w:t>
      </w:r>
      <w:r w:rsidR="00ED504D" w:rsidRPr="00683247">
        <w:rPr>
          <w:rFonts w:ascii="Times New Roman" w:hAnsi="Times New Roman" w:cs="Times New Roman"/>
          <w:sz w:val="24"/>
          <w:szCs w:val="24"/>
        </w:rPr>
        <w:t>Heritability, genetic advance and coefficient of variability analysis</w:t>
      </w:r>
      <w:r w:rsidR="002E3C03" w:rsidRPr="00683247">
        <w:rPr>
          <w:rFonts w:ascii="Times New Roman" w:hAnsi="Times New Roman" w:cs="Times New Roman"/>
          <w:sz w:val="24"/>
          <w:szCs w:val="24"/>
        </w:rPr>
        <w:t xml:space="preserve"> in Rice</w:t>
      </w:r>
    </w:p>
    <w:tbl>
      <w:tblPr>
        <w:tblStyle w:val="TableGrid"/>
        <w:tblpPr w:leftFromText="180" w:rightFromText="180" w:vertAnchor="text" w:horzAnchor="page" w:tblpX="1813" w:tblpY="90"/>
        <w:tblW w:w="12428" w:type="dxa"/>
        <w:tblLook w:val="04A0" w:firstRow="1" w:lastRow="0" w:firstColumn="1" w:lastColumn="0" w:noHBand="0" w:noVBand="1"/>
      </w:tblPr>
      <w:tblGrid>
        <w:gridCol w:w="2943"/>
        <w:gridCol w:w="1432"/>
        <w:gridCol w:w="1145"/>
        <w:gridCol w:w="1288"/>
        <w:gridCol w:w="1380"/>
        <w:gridCol w:w="1328"/>
        <w:gridCol w:w="1611"/>
        <w:gridCol w:w="1301"/>
      </w:tblGrid>
      <w:tr w:rsidR="002E785F" w:rsidRPr="009A05C5" w14:paraId="0C8DC520" w14:textId="77777777" w:rsidTr="002E785F">
        <w:trPr>
          <w:trHeight w:val="406"/>
        </w:trPr>
        <w:tc>
          <w:tcPr>
            <w:tcW w:w="2943" w:type="dxa"/>
          </w:tcPr>
          <w:p w14:paraId="71A464B5" w14:textId="77777777" w:rsidR="002E785F" w:rsidRPr="009A05C5" w:rsidRDefault="002E785F" w:rsidP="002E785F">
            <w:pPr>
              <w:jc w:val="center"/>
              <w:rPr>
                <w:rFonts w:ascii="Times New Roman" w:hAnsi="Times New Roman" w:cs="Times New Roman"/>
                <w:b/>
                <w:bCs/>
                <w:sz w:val="18"/>
                <w:szCs w:val="18"/>
              </w:rPr>
            </w:pPr>
            <w:r w:rsidRPr="009A05C5">
              <w:rPr>
                <w:rFonts w:ascii="Times New Roman" w:hAnsi="Times New Roman" w:cs="Times New Roman"/>
                <w:b/>
                <w:bCs/>
                <w:sz w:val="18"/>
                <w:szCs w:val="18"/>
              </w:rPr>
              <w:t>Characters</w:t>
            </w:r>
          </w:p>
        </w:tc>
        <w:tc>
          <w:tcPr>
            <w:tcW w:w="1432" w:type="dxa"/>
          </w:tcPr>
          <w:p w14:paraId="4AB863B2" w14:textId="77777777" w:rsidR="002E785F" w:rsidRPr="009A05C5" w:rsidRDefault="002E785F" w:rsidP="002E785F">
            <w:pPr>
              <w:jc w:val="center"/>
              <w:rPr>
                <w:rFonts w:ascii="Times New Roman" w:hAnsi="Times New Roman" w:cs="Times New Roman"/>
                <w:b/>
                <w:bCs/>
                <w:sz w:val="18"/>
                <w:szCs w:val="18"/>
              </w:rPr>
            </w:pPr>
            <w:r w:rsidRPr="009A05C5">
              <w:rPr>
                <w:rFonts w:ascii="Times New Roman" w:hAnsi="Times New Roman" w:cs="Times New Roman"/>
                <w:b/>
                <w:bCs/>
                <w:sz w:val="18"/>
                <w:szCs w:val="18"/>
              </w:rPr>
              <w:t>Mean</w:t>
            </w:r>
          </w:p>
        </w:tc>
        <w:tc>
          <w:tcPr>
            <w:tcW w:w="1145" w:type="dxa"/>
          </w:tcPr>
          <w:p w14:paraId="1ED58BE4" w14:textId="77777777" w:rsidR="002E785F" w:rsidRPr="009A05C5" w:rsidRDefault="002E785F" w:rsidP="002E785F">
            <w:pPr>
              <w:jc w:val="center"/>
              <w:rPr>
                <w:rFonts w:ascii="Times New Roman" w:hAnsi="Times New Roman" w:cs="Times New Roman"/>
                <w:b/>
                <w:bCs/>
                <w:sz w:val="18"/>
                <w:szCs w:val="18"/>
              </w:rPr>
            </w:pPr>
            <w:r w:rsidRPr="009A05C5">
              <w:rPr>
                <w:rFonts w:ascii="Times New Roman" w:hAnsi="Times New Roman" w:cs="Times New Roman"/>
                <w:b/>
                <w:bCs/>
                <w:sz w:val="18"/>
                <w:szCs w:val="18"/>
              </w:rPr>
              <w:t>Min</w:t>
            </w:r>
          </w:p>
        </w:tc>
        <w:tc>
          <w:tcPr>
            <w:tcW w:w="1288" w:type="dxa"/>
          </w:tcPr>
          <w:p w14:paraId="016476B5" w14:textId="77777777" w:rsidR="002E785F" w:rsidRPr="009A05C5" w:rsidRDefault="002E785F" w:rsidP="002E785F">
            <w:pPr>
              <w:jc w:val="center"/>
              <w:rPr>
                <w:rFonts w:ascii="Times New Roman" w:hAnsi="Times New Roman" w:cs="Times New Roman"/>
                <w:b/>
                <w:bCs/>
                <w:sz w:val="18"/>
                <w:szCs w:val="18"/>
              </w:rPr>
            </w:pPr>
            <w:r w:rsidRPr="009A05C5">
              <w:rPr>
                <w:rFonts w:ascii="Times New Roman" w:hAnsi="Times New Roman" w:cs="Times New Roman"/>
                <w:b/>
                <w:bCs/>
                <w:sz w:val="18"/>
                <w:szCs w:val="18"/>
              </w:rPr>
              <w:t>Max</w:t>
            </w:r>
          </w:p>
        </w:tc>
        <w:tc>
          <w:tcPr>
            <w:tcW w:w="1380" w:type="dxa"/>
          </w:tcPr>
          <w:p w14:paraId="062ABF2C" w14:textId="77777777" w:rsidR="002E785F" w:rsidRPr="009A05C5" w:rsidRDefault="002E785F" w:rsidP="002E785F">
            <w:pPr>
              <w:jc w:val="center"/>
              <w:rPr>
                <w:rFonts w:ascii="Times New Roman" w:hAnsi="Times New Roman" w:cs="Times New Roman"/>
                <w:b/>
                <w:bCs/>
                <w:sz w:val="18"/>
                <w:szCs w:val="18"/>
              </w:rPr>
            </w:pPr>
            <w:r w:rsidRPr="009A05C5">
              <w:rPr>
                <w:rFonts w:ascii="Times New Roman" w:hAnsi="Times New Roman" w:cs="Times New Roman"/>
                <w:b/>
                <w:bCs/>
                <w:sz w:val="18"/>
                <w:szCs w:val="18"/>
              </w:rPr>
              <w:t>GCV (%)</w:t>
            </w:r>
          </w:p>
        </w:tc>
        <w:tc>
          <w:tcPr>
            <w:tcW w:w="1328" w:type="dxa"/>
          </w:tcPr>
          <w:p w14:paraId="30F49E0E" w14:textId="77777777" w:rsidR="002E785F" w:rsidRPr="009A05C5" w:rsidRDefault="002E785F" w:rsidP="002E785F">
            <w:pPr>
              <w:jc w:val="center"/>
              <w:rPr>
                <w:rFonts w:ascii="Times New Roman" w:hAnsi="Times New Roman" w:cs="Times New Roman"/>
                <w:b/>
                <w:bCs/>
                <w:sz w:val="18"/>
                <w:szCs w:val="18"/>
              </w:rPr>
            </w:pPr>
            <w:r w:rsidRPr="009A05C5">
              <w:rPr>
                <w:rFonts w:ascii="Times New Roman" w:hAnsi="Times New Roman" w:cs="Times New Roman"/>
                <w:b/>
                <w:bCs/>
                <w:sz w:val="18"/>
                <w:szCs w:val="18"/>
              </w:rPr>
              <w:t>PCV (%)</w:t>
            </w:r>
          </w:p>
        </w:tc>
        <w:tc>
          <w:tcPr>
            <w:tcW w:w="1611" w:type="dxa"/>
          </w:tcPr>
          <w:p w14:paraId="33603E5C" w14:textId="77777777" w:rsidR="002E785F" w:rsidRPr="009A05C5" w:rsidRDefault="002E785F" w:rsidP="002E785F">
            <w:pPr>
              <w:jc w:val="center"/>
              <w:rPr>
                <w:rFonts w:ascii="Times New Roman" w:hAnsi="Times New Roman" w:cs="Times New Roman"/>
                <w:b/>
                <w:bCs/>
                <w:sz w:val="18"/>
                <w:szCs w:val="18"/>
              </w:rPr>
            </w:pPr>
            <w:r w:rsidRPr="009A05C5">
              <w:rPr>
                <w:rFonts w:ascii="Times New Roman" w:hAnsi="Times New Roman" w:cs="Times New Roman"/>
                <w:b/>
                <w:bCs/>
                <w:sz w:val="18"/>
                <w:szCs w:val="18"/>
              </w:rPr>
              <w:t>Heritability (%)</w:t>
            </w:r>
          </w:p>
        </w:tc>
        <w:tc>
          <w:tcPr>
            <w:tcW w:w="1301" w:type="dxa"/>
          </w:tcPr>
          <w:p w14:paraId="0E451D9D" w14:textId="77777777" w:rsidR="002E785F" w:rsidRPr="009A05C5" w:rsidRDefault="002E785F" w:rsidP="002E785F">
            <w:pPr>
              <w:jc w:val="center"/>
              <w:rPr>
                <w:rFonts w:ascii="Times New Roman" w:hAnsi="Times New Roman" w:cs="Times New Roman"/>
                <w:b/>
                <w:bCs/>
                <w:sz w:val="18"/>
                <w:szCs w:val="18"/>
              </w:rPr>
            </w:pPr>
            <w:r w:rsidRPr="009A05C5">
              <w:rPr>
                <w:rFonts w:ascii="Times New Roman" w:hAnsi="Times New Roman" w:cs="Times New Roman"/>
                <w:b/>
                <w:bCs/>
                <w:sz w:val="18"/>
                <w:szCs w:val="18"/>
              </w:rPr>
              <w:t>GA % Mean</w:t>
            </w:r>
          </w:p>
        </w:tc>
      </w:tr>
      <w:tr w:rsidR="002E785F" w:rsidRPr="009A05C5" w14:paraId="3666406C" w14:textId="77777777" w:rsidTr="002E785F">
        <w:trPr>
          <w:trHeight w:val="135"/>
        </w:trPr>
        <w:tc>
          <w:tcPr>
            <w:tcW w:w="2943" w:type="dxa"/>
          </w:tcPr>
          <w:p w14:paraId="35D0177B" w14:textId="77777777" w:rsidR="002E785F" w:rsidRPr="009A05C5" w:rsidRDefault="002E785F" w:rsidP="002E785F">
            <w:pPr>
              <w:jc w:val="center"/>
              <w:rPr>
                <w:rFonts w:ascii="Times New Roman" w:hAnsi="Times New Roman" w:cs="Times New Roman"/>
                <w:b/>
                <w:bCs/>
                <w:sz w:val="18"/>
                <w:szCs w:val="18"/>
              </w:rPr>
            </w:pPr>
            <w:r w:rsidRPr="009A05C5">
              <w:rPr>
                <w:rFonts w:ascii="Times New Roman" w:hAnsi="Times New Roman" w:cs="Times New Roman"/>
                <w:b/>
                <w:bCs/>
                <w:sz w:val="18"/>
                <w:szCs w:val="18"/>
              </w:rPr>
              <w:t>Days to 50% flowering</w:t>
            </w:r>
          </w:p>
        </w:tc>
        <w:tc>
          <w:tcPr>
            <w:tcW w:w="1432" w:type="dxa"/>
            <w:vAlign w:val="bottom"/>
          </w:tcPr>
          <w:p w14:paraId="0B21AA62" w14:textId="77777777"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96.14</w:t>
            </w:r>
          </w:p>
        </w:tc>
        <w:tc>
          <w:tcPr>
            <w:tcW w:w="1145" w:type="dxa"/>
            <w:vAlign w:val="bottom"/>
          </w:tcPr>
          <w:p w14:paraId="2592218F" w14:textId="77777777"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78.20</w:t>
            </w:r>
          </w:p>
        </w:tc>
        <w:tc>
          <w:tcPr>
            <w:tcW w:w="1288" w:type="dxa"/>
          </w:tcPr>
          <w:p w14:paraId="721E2803"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111.20</w:t>
            </w:r>
          </w:p>
        </w:tc>
        <w:tc>
          <w:tcPr>
            <w:tcW w:w="1380" w:type="dxa"/>
          </w:tcPr>
          <w:p w14:paraId="09F1FCB8"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6.05</w:t>
            </w:r>
          </w:p>
        </w:tc>
        <w:tc>
          <w:tcPr>
            <w:tcW w:w="1328" w:type="dxa"/>
          </w:tcPr>
          <w:p w14:paraId="2378DB9D"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6.97</w:t>
            </w:r>
          </w:p>
        </w:tc>
        <w:tc>
          <w:tcPr>
            <w:tcW w:w="1611" w:type="dxa"/>
          </w:tcPr>
          <w:p w14:paraId="6E8DD56C"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75.35</w:t>
            </w:r>
          </w:p>
        </w:tc>
        <w:tc>
          <w:tcPr>
            <w:tcW w:w="1301" w:type="dxa"/>
          </w:tcPr>
          <w:p w14:paraId="524183B3"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10.82</w:t>
            </w:r>
          </w:p>
        </w:tc>
      </w:tr>
      <w:tr w:rsidR="002E785F" w:rsidRPr="009A05C5" w14:paraId="43E48A35" w14:textId="77777777" w:rsidTr="002E785F">
        <w:trPr>
          <w:trHeight w:val="126"/>
        </w:trPr>
        <w:tc>
          <w:tcPr>
            <w:tcW w:w="2943" w:type="dxa"/>
          </w:tcPr>
          <w:p w14:paraId="0BC23346" w14:textId="77777777" w:rsidR="002E785F" w:rsidRPr="009A05C5" w:rsidRDefault="002E785F" w:rsidP="002E785F">
            <w:pPr>
              <w:jc w:val="center"/>
              <w:rPr>
                <w:rFonts w:ascii="Times New Roman" w:hAnsi="Times New Roman" w:cs="Times New Roman"/>
                <w:b/>
                <w:bCs/>
                <w:sz w:val="18"/>
                <w:szCs w:val="18"/>
              </w:rPr>
            </w:pPr>
            <w:r w:rsidRPr="009A05C5">
              <w:rPr>
                <w:rFonts w:ascii="Times New Roman" w:hAnsi="Times New Roman" w:cs="Times New Roman"/>
                <w:b/>
                <w:bCs/>
                <w:sz w:val="18"/>
                <w:szCs w:val="18"/>
              </w:rPr>
              <w:t>Days to maturity</w:t>
            </w:r>
          </w:p>
        </w:tc>
        <w:tc>
          <w:tcPr>
            <w:tcW w:w="1432" w:type="dxa"/>
            <w:vAlign w:val="bottom"/>
          </w:tcPr>
          <w:p w14:paraId="3435B536" w14:textId="77777777"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119.07</w:t>
            </w:r>
          </w:p>
        </w:tc>
        <w:tc>
          <w:tcPr>
            <w:tcW w:w="1145" w:type="dxa"/>
            <w:vAlign w:val="bottom"/>
          </w:tcPr>
          <w:p w14:paraId="0B75959D" w14:textId="77777777"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101.21</w:t>
            </w:r>
          </w:p>
        </w:tc>
        <w:tc>
          <w:tcPr>
            <w:tcW w:w="1288" w:type="dxa"/>
          </w:tcPr>
          <w:p w14:paraId="38F955F8"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136.88</w:t>
            </w:r>
          </w:p>
        </w:tc>
        <w:tc>
          <w:tcPr>
            <w:tcW w:w="1380" w:type="dxa"/>
          </w:tcPr>
          <w:p w14:paraId="5063CBD5"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5.27</w:t>
            </w:r>
          </w:p>
        </w:tc>
        <w:tc>
          <w:tcPr>
            <w:tcW w:w="1328" w:type="dxa"/>
          </w:tcPr>
          <w:p w14:paraId="1F8F81D3"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5.76</w:t>
            </w:r>
          </w:p>
        </w:tc>
        <w:tc>
          <w:tcPr>
            <w:tcW w:w="1611" w:type="dxa"/>
          </w:tcPr>
          <w:p w14:paraId="5F742E27"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83.92</w:t>
            </w:r>
          </w:p>
        </w:tc>
        <w:tc>
          <w:tcPr>
            <w:tcW w:w="1301" w:type="dxa"/>
          </w:tcPr>
          <w:p w14:paraId="071B7858"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9.96</w:t>
            </w:r>
          </w:p>
        </w:tc>
      </w:tr>
      <w:tr w:rsidR="002E785F" w:rsidRPr="009A05C5" w14:paraId="5ED0F532" w14:textId="77777777" w:rsidTr="002E785F">
        <w:trPr>
          <w:trHeight w:val="126"/>
        </w:trPr>
        <w:tc>
          <w:tcPr>
            <w:tcW w:w="2943" w:type="dxa"/>
          </w:tcPr>
          <w:p w14:paraId="3196DC9C" w14:textId="77777777" w:rsidR="002E785F" w:rsidRPr="009A05C5" w:rsidRDefault="002E785F" w:rsidP="002E785F">
            <w:pPr>
              <w:jc w:val="center"/>
              <w:rPr>
                <w:rFonts w:ascii="Times New Roman" w:hAnsi="Times New Roman" w:cs="Times New Roman"/>
                <w:b/>
                <w:bCs/>
                <w:sz w:val="18"/>
                <w:szCs w:val="18"/>
              </w:rPr>
            </w:pPr>
            <w:r w:rsidRPr="009A05C5">
              <w:rPr>
                <w:rFonts w:ascii="Times New Roman" w:hAnsi="Times New Roman" w:cs="Times New Roman"/>
                <w:b/>
                <w:bCs/>
                <w:sz w:val="18"/>
                <w:szCs w:val="18"/>
              </w:rPr>
              <w:t>Plant height (cm)</w:t>
            </w:r>
          </w:p>
        </w:tc>
        <w:tc>
          <w:tcPr>
            <w:tcW w:w="1432" w:type="dxa"/>
            <w:vAlign w:val="bottom"/>
          </w:tcPr>
          <w:p w14:paraId="039A1FD9" w14:textId="77777777"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116.91</w:t>
            </w:r>
          </w:p>
        </w:tc>
        <w:tc>
          <w:tcPr>
            <w:tcW w:w="1145" w:type="dxa"/>
            <w:vAlign w:val="bottom"/>
          </w:tcPr>
          <w:p w14:paraId="4AC46CC5" w14:textId="77777777"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85.47</w:t>
            </w:r>
          </w:p>
        </w:tc>
        <w:tc>
          <w:tcPr>
            <w:tcW w:w="1288" w:type="dxa"/>
          </w:tcPr>
          <w:p w14:paraId="6C8DB075"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170.47</w:t>
            </w:r>
          </w:p>
        </w:tc>
        <w:tc>
          <w:tcPr>
            <w:tcW w:w="1380" w:type="dxa"/>
          </w:tcPr>
          <w:p w14:paraId="12B7721E"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10.70</w:t>
            </w:r>
          </w:p>
        </w:tc>
        <w:tc>
          <w:tcPr>
            <w:tcW w:w="1328" w:type="dxa"/>
          </w:tcPr>
          <w:p w14:paraId="22A194E2"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12.76</w:t>
            </w:r>
          </w:p>
        </w:tc>
        <w:tc>
          <w:tcPr>
            <w:tcW w:w="1611" w:type="dxa"/>
          </w:tcPr>
          <w:p w14:paraId="2BD96D7B"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70.27</w:t>
            </w:r>
          </w:p>
        </w:tc>
        <w:tc>
          <w:tcPr>
            <w:tcW w:w="1301" w:type="dxa"/>
          </w:tcPr>
          <w:p w14:paraId="4F49D72F"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18.48</w:t>
            </w:r>
          </w:p>
        </w:tc>
      </w:tr>
      <w:tr w:rsidR="002E785F" w:rsidRPr="009A05C5" w14:paraId="5B4B44DB" w14:textId="77777777" w:rsidTr="002E785F">
        <w:trPr>
          <w:trHeight w:val="126"/>
        </w:trPr>
        <w:tc>
          <w:tcPr>
            <w:tcW w:w="2943" w:type="dxa"/>
          </w:tcPr>
          <w:p w14:paraId="115B782D" w14:textId="77777777" w:rsidR="002E785F" w:rsidRPr="009A05C5" w:rsidRDefault="002E785F" w:rsidP="002E785F">
            <w:pPr>
              <w:jc w:val="center"/>
              <w:rPr>
                <w:rFonts w:ascii="Times New Roman" w:hAnsi="Times New Roman" w:cs="Times New Roman"/>
                <w:b/>
                <w:bCs/>
                <w:sz w:val="18"/>
                <w:szCs w:val="18"/>
              </w:rPr>
            </w:pPr>
            <w:r w:rsidRPr="009A05C5">
              <w:rPr>
                <w:rFonts w:ascii="Times New Roman" w:hAnsi="Times New Roman" w:cs="Times New Roman"/>
                <w:b/>
                <w:bCs/>
                <w:sz w:val="18"/>
                <w:szCs w:val="18"/>
              </w:rPr>
              <w:t>No. of productive tillers/plant</w:t>
            </w:r>
          </w:p>
        </w:tc>
        <w:tc>
          <w:tcPr>
            <w:tcW w:w="1432" w:type="dxa"/>
            <w:vAlign w:val="bottom"/>
          </w:tcPr>
          <w:p w14:paraId="7D1E173B" w14:textId="77777777"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11.93</w:t>
            </w:r>
          </w:p>
        </w:tc>
        <w:tc>
          <w:tcPr>
            <w:tcW w:w="1145" w:type="dxa"/>
            <w:vAlign w:val="bottom"/>
          </w:tcPr>
          <w:p w14:paraId="066E3E2E" w14:textId="77777777"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04.55</w:t>
            </w:r>
          </w:p>
        </w:tc>
        <w:tc>
          <w:tcPr>
            <w:tcW w:w="1288" w:type="dxa"/>
          </w:tcPr>
          <w:p w14:paraId="4E54150B"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25.20</w:t>
            </w:r>
          </w:p>
        </w:tc>
        <w:tc>
          <w:tcPr>
            <w:tcW w:w="1380" w:type="dxa"/>
          </w:tcPr>
          <w:p w14:paraId="0AB838E4"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5.49</w:t>
            </w:r>
          </w:p>
        </w:tc>
        <w:tc>
          <w:tcPr>
            <w:tcW w:w="1328" w:type="dxa"/>
          </w:tcPr>
          <w:p w14:paraId="586B39E6"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36.36</w:t>
            </w:r>
          </w:p>
        </w:tc>
        <w:tc>
          <w:tcPr>
            <w:tcW w:w="1611" w:type="dxa"/>
          </w:tcPr>
          <w:p w14:paraId="249919CD"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02.28</w:t>
            </w:r>
          </w:p>
        </w:tc>
        <w:tc>
          <w:tcPr>
            <w:tcW w:w="1301" w:type="dxa"/>
          </w:tcPr>
          <w:p w14:paraId="207FA0DF"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1.70</w:t>
            </w:r>
          </w:p>
        </w:tc>
      </w:tr>
      <w:tr w:rsidR="002E785F" w:rsidRPr="009A05C5" w14:paraId="2F39746E" w14:textId="77777777" w:rsidTr="002E785F">
        <w:trPr>
          <w:trHeight w:val="126"/>
        </w:trPr>
        <w:tc>
          <w:tcPr>
            <w:tcW w:w="2943" w:type="dxa"/>
          </w:tcPr>
          <w:p w14:paraId="719D6816" w14:textId="77777777" w:rsidR="002E785F" w:rsidRPr="009A05C5" w:rsidRDefault="002E785F" w:rsidP="002E785F">
            <w:pPr>
              <w:jc w:val="center"/>
              <w:rPr>
                <w:rFonts w:ascii="Times New Roman" w:hAnsi="Times New Roman" w:cs="Times New Roman"/>
                <w:b/>
                <w:bCs/>
                <w:sz w:val="18"/>
                <w:szCs w:val="18"/>
              </w:rPr>
            </w:pPr>
            <w:r w:rsidRPr="009A05C5">
              <w:rPr>
                <w:rFonts w:ascii="Times New Roman" w:hAnsi="Times New Roman" w:cs="Times New Roman"/>
                <w:b/>
                <w:bCs/>
                <w:sz w:val="18"/>
                <w:szCs w:val="18"/>
              </w:rPr>
              <w:t>Panicle length (cm)</w:t>
            </w:r>
          </w:p>
        </w:tc>
        <w:tc>
          <w:tcPr>
            <w:tcW w:w="1432" w:type="dxa"/>
            <w:vAlign w:val="bottom"/>
          </w:tcPr>
          <w:p w14:paraId="3EAF0EBA" w14:textId="77777777"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24.36</w:t>
            </w:r>
          </w:p>
        </w:tc>
        <w:tc>
          <w:tcPr>
            <w:tcW w:w="1145" w:type="dxa"/>
            <w:vAlign w:val="bottom"/>
          </w:tcPr>
          <w:p w14:paraId="5CD4BD6D" w14:textId="77777777"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19.40</w:t>
            </w:r>
          </w:p>
        </w:tc>
        <w:tc>
          <w:tcPr>
            <w:tcW w:w="1288" w:type="dxa"/>
          </w:tcPr>
          <w:p w14:paraId="6873DFDA"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31.04</w:t>
            </w:r>
          </w:p>
        </w:tc>
        <w:tc>
          <w:tcPr>
            <w:tcW w:w="1380" w:type="dxa"/>
          </w:tcPr>
          <w:p w14:paraId="405FA58E"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04.83</w:t>
            </w:r>
          </w:p>
        </w:tc>
        <w:tc>
          <w:tcPr>
            <w:tcW w:w="1328" w:type="dxa"/>
          </w:tcPr>
          <w:p w14:paraId="305F1FFD"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09.17</w:t>
            </w:r>
          </w:p>
        </w:tc>
        <w:tc>
          <w:tcPr>
            <w:tcW w:w="1611" w:type="dxa"/>
          </w:tcPr>
          <w:p w14:paraId="4C5AF9DC"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25.55</w:t>
            </w:r>
          </w:p>
        </w:tc>
        <w:tc>
          <w:tcPr>
            <w:tcW w:w="1301" w:type="dxa"/>
          </w:tcPr>
          <w:p w14:paraId="59305BAA"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04.82</w:t>
            </w:r>
          </w:p>
        </w:tc>
      </w:tr>
      <w:tr w:rsidR="002E785F" w:rsidRPr="009A05C5" w14:paraId="665F2A45" w14:textId="77777777" w:rsidTr="002E785F">
        <w:trPr>
          <w:trHeight w:val="135"/>
        </w:trPr>
        <w:tc>
          <w:tcPr>
            <w:tcW w:w="2943" w:type="dxa"/>
          </w:tcPr>
          <w:p w14:paraId="4A347A79" w14:textId="77777777" w:rsidR="002E785F" w:rsidRPr="009A05C5" w:rsidRDefault="002E785F" w:rsidP="002E785F">
            <w:pPr>
              <w:jc w:val="center"/>
              <w:rPr>
                <w:rFonts w:ascii="Times New Roman" w:hAnsi="Times New Roman" w:cs="Times New Roman"/>
                <w:b/>
                <w:bCs/>
                <w:sz w:val="18"/>
                <w:szCs w:val="18"/>
              </w:rPr>
            </w:pPr>
            <w:r w:rsidRPr="009A05C5">
              <w:rPr>
                <w:rFonts w:ascii="Times New Roman" w:hAnsi="Times New Roman" w:cs="Times New Roman"/>
                <w:b/>
                <w:bCs/>
                <w:sz w:val="18"/>
                <w:szCs w:val="18"/>
              </w:rPr>
              <w:t>Leaf area index (cm</w:t>
            </w:r>
            <w:r w:rsidRPr="009A05C5">
              <w:rPr>
                <w:rFonts w:ascii="Times New Roman" w:hAnsi="Times New Roman" w:cs="Times New Roman"/>
                <w:b/>
                <w:bCs/>
                <w:sz w:val="18"/>
                <w:szCs w:val="18"/>
                <w:vertAlign w:val="superscript"/>
              </w:rPr>
              <w:t>2</w:t>
            </w:r>
            <w:r w:rsidRPr="009A05C5">
              <w:rPr>
                <w:rFonts w:ascii="Times New Roman" w:hAnsi="Times New Roman" w:cs="Times New Roman"/>
                <w:b/>
                <w:bCs/>
                <w:sz w:val="18"/>
                <w:szCs w:val="18"/>
              </w:rPr>
              <w:t>)</w:t>
            </w:r>
          </w:p>
        </w:tc>
        <w:tc>
          <w:tcPr>
            <w:tcW w:w="1432" w:type="dxa"/>
            <w:vAlign w:val="bottom"/>
          </w:tcPr>
          <w:p w14:paraId="5A4B5DFB" w14:textId="77777777"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25.24</w:t>
            </w:r>
          </w:p>
        </w:tc>
        <w:tc>
          <w:tcPr>
            <w:tcW w:w="1145" w:type="dxa"/>
            <w:vAlign w:val="bottom"/>
          </w:tcPr>
          <w:p w14:paraId="186140D9" w14:textId="77777777"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12.48</w:t>
            </w:r>
          </w:p>
        </w:tc>
        <w:tc>
          <w:tcPr>
            <w:tcW w:w="1288" w:type="dxa"/>
          </w:tcPr>
          <w:p w14:paraId="6601966D"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39.09</w:t>
            </w:r>
          </w:p>
        </w:tc>
        <w:tc>
          <w:tcPr>
            <w:tcW w:w="1380" w:type="dxa"/>
          </w:tcPr>
          <w:p w14:paraId="65F4CC61"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20.13</w:t>
            </w:r>
          </w:p>
        </w:tc>
        <w:tc>
          <w:tcPr>
            <w:tcW w:w="1328" w:type="dxa"/>
          </w:tcPr>
          <w:p w14:paraId="7B519DF2"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22.19</w:t>
            </w:r>
          </w:p>
        </w:tc>
        <w:tc>
          <w:tcPr>
            <w:tcW w:w="1611" w:type="dxa"/>
          </w:tcPr>
          <w:p w14:paraId="05253EA9"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82.14</w:t>
            </w:r>
          </w:p>
        </w:tc>
        <w:tc>
          <w:tcPr>
            <w:tcW w:w="1301" w:type="dxa"/>
          </w:tcPr>
          <w:p w14:paraId="00E182AF"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37.55</w:t>
            </w:r>
          </w:p>
        </w:tc>
      </w:tr>
      <w:tr w:rsidR="002E785F" w:rsidRPr="009A05C5" w14:paraId="3FFE63A3" w14:textId="77777777" w:rsidTr="002E785F">
        <w:trPr>
          <w:trHeight w:val="126"/>
        </w:trPr>
        <w:tc>
          <w:tcPr>
            <w:tcW w:w="2943" w:type="dxa"/>
          </w:tcPr>
          <w:p w14:paraId="6BE589D5" w14:textId="77777777" w:rsidR="002E785F" w:rsidRPr="009A05C5" w:rsidRDefault="002E785F" w:rsidP="002E785F">
            <w:pPr>
              <w:jc w:val="center"/>
              <w:rPr>
                <w:rFonts w:ascii="Times New Roman" w:hAnsi="Times New Roman" w:cs="Times New Roman"/>
                <w:b/>
                <w:bCs/>
                <w:sz w:val="18"/>
                <w:szCs w:val="18"/>
              </w:rPr>
            </w:pPr>
            <w:r w:rsidRPr="009A05C5">
              <w:rPr>
                <w:rFonts w:ascii="Times New Roman" w:hAnsi="Times New Roman" w:cs="Times New Roman"/>
                <w:b/>
                <w:bCs/>
                <w:sz w:val="18"/>
                <w:szCs w:val="18"/>
              </w:rPr>
              <w:t>Fertile Spikelets/ panicle</w:t>
            </w:r>
          </w:p>
        </w:tc>
        <w:tc>
          <w:tcPr>
            <w:tcW w:w="1432" w:type="dxa"/>
            <w:vAlign w:val="bottom"/>
          </w:tcPr>
          <w:p w14:paraId="5FE5A3D7" w14:textId="77777777"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90.34</w:t>
            </w:r>
          </w:p>
        </w:tc>
        <w:tc>
          <w:tcPr>
            <w:tcW w:w="1145" w:type="dxa"/>
            <w:vAlign w:val="bottom"/>
          </w:tcPr>
          <w:p w14:paraId="07CB6BDD" w14:textId="77777777"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29.21</w:t>
            </w:r>
          </w:p>
        </w:tc>
        <w:tc>
          <w:tcPr>
            <w:tcW w:w="1288" w:type="dxa"/>
          </w:tcPr>
          <w:p w14:paraId="21F5C152"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183.96</w:t>
            </w:r>
          </w:p>
        </w:tc>
        <w:tc>
          <w:tcPr>
            <w:tcW w:w="1380" w:type="dxa"/>
          </w:tcPr>
          <w:p w14:paraId="6C063DEE"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28.55</w:t>
            </w:r>
          </w:p>
        </w:tc>
        <w:tc>
          <w:tcPr>
            <w:tcW w:w="1328" w:type="dxa"/>
          </w:tcPr>
          <w:p w14:paraId="4682B6D1"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28.90</w:t>
            </w:r>
          </w:p>
        </w:tc>
        <w:tc>
          <w:tcPr>
            <w:tcW w:w="1611" w:type="dxa"/>
          </w:tcPr>
          <w:p w14:paraId="1FAC445F"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97.57</w:t>
            </w:r>
          </w:p>
        </w:tc>
        <w:tc>
          <w:tcPr>
            <w:tcW w:w="1301" w:type="dxa"/>
          </w:tcPr>
          <w:p w14:paraId="2EC7BF30"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58.10</w:t>
            </w:r>
          </w:p>
        </w:tc>
      </w:tr>
      <w:tr w:rsidR="002E785F" w:rsidRPr="009A05C5" w14:paraId="6D026FA5" w14:textId="77777777" w:rsidTr="002E785F">
        <w:trPr>
          <w:trHeight w:val="126"/>
        </w:trPr>
        <w:tc>
          <w:tcPr>
            <w:tcW w:w="2943" w:type="dxa"/>
          </w:tcPr>
          <w:p w14:paraId="1D413DD5" w14:textId="77777777" w:rsidR="002E785F" w:rsidRPr="009A05C5" w:rsidRDefault="002E785F" w:rsidP="002E785F">
            <w:pPr>
              <w:jc w:val="center"/>
              <w:rPr>
                <w:rFonts w:ascii="Times New Roman" w:hAnsi="Times New Roman" w:cs="Times New Roman"/>
                <w:b/>
                <w:bCs/>
                <w:sz w:val="18"/>
                <w:szCs w:val="18"/>
              </w:rPr>
            </w:pPr>
            <w:r w:rsidRPr="009A05C5">
              <w:rPr>
                <w:rFonts w:ascii="Times New Roman" w:hAnsi="Times New Roman" w:cs="Times New Roman"/>
                <w:b/>
                <w:bCs/>
                <w:sz w:val="18"/>
                <w:szCs w:val="18"/>
              </w:rPr>
              <w:t>Spikelets fertility %</w:t>
            </w:r>
          </w:p>
        </w:tc>
        <w:tc>
          <w:tcPr>
            <w:tcW w:w="1432" w:type="dxa"/>
            <w:vAlign w:val="bottom"/>
          </w:tcPr>
          <w:p w14:paraId="6AEDD125" w14:textId="77777777"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79.10</w:t>
            </w:r>
          </w:p>
        </w:tc>
        <w:tc>
          <w:tcPr>
            <w:tcW w:w="1145" w:type="dxa"/>
            <w:vAlign w:val="bottom"/>
          </w:tcPr>
          <w:p w14:paraId="407D5E32" w14:textId="77777777"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57.68</w:t>
            </w:r>
          </w:p>
        </w:tc>
        <w:tc>
          <w:tcPr>
            <w:tcW w:w="1288" w:type="dxa"/>
          </w:tcPr>
          <w:p w14:paraId="2493716B"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100.33</w:t>
            </w:r>
          </w:p>
        </w:tc>
        <w:tc>
          <w:tcPr>
            <w:tcW w:w="1380" w:type="dxa"/>
          </w:tcPr>
          <w:p w14:paraId="4772D3C3"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10.06</w:t>
            </w:r>
          </w:p>
        </w:tc>
        <w:tc>
          <w:tcPr>
            <w:tcW w:w="1328" w:type="dxa"/>
          </w:tcPr>
          <w:p w14:paraId="1B32BB08"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11.70</w:t>
            </w:r>
          </w:p>
        </w:tc>
        <w:tc>
          <w:tcPr>
            <w:tcW w:w="1611" w:type="dxa"/>
          </w:tcPr>
          <w:p w14:paraId="043DD78F"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73.86</w:t>
            </w:r>
          </w:p>
        </w:tc>
        <w:tc>
          <w:tcPr>
            <w:tcW w:w="1301" w:type="dxa"/>
          </w:tcPr>
          <w:p w14:paraId="53833E86"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17.81</w:t>
            </w:r>
          </w:p>
        </w:tc>
      </w:tr>
      <w:tr w:rsidR="002E785F" w:rsidRPr="009A05C5" w14:paraId="4D8AA0EF" w14:textId="77777777" w:rsidTr="002E785F">
        <w:trPr>
          <w:trHeight w:val="126"/>
        </w:trPr>
        <w:tc>
          <w:tcPr>
            <w:tcW w:w="2943" w:type="dxa"/>
          </w:tcPr>
          <w:p w14:paraId="11820C66" w14:textId="77777777" w:rsidR="002E785F" w:rsidRPr="009A05C5" w:rsidRDefault="002E785F" w:rsidP="002E785F">
            <w:pPr>
              <w:jc w:val="center"/>
              <w:rPr>
                <w:rFonts w:ascii="Times New Roman" w:hAnsi="Times New Roman" w:cs="Times New Roman"/>
                <w:b/>
                <w:bCs/>
                <w:sz w:val="18"/>
                <w:szCs w:val="18"/>
              </w:rPr>
            </w:pPr>
            <w:r w:rsidRPr="009A05C5">
              <w:rPr>
                <w:rFonts w:ascii="Times New Roman" w:hAnsi="Times New Roman" w:cs="Times New Roman"/>
                <w:b/>
                <w:bCs/>
                <w:sz w:val="18"/>
                <w:szCs w:val="18"/>
              </w:rPr>
              <w:t>Biological yield / plant (g)</w:t>
            </w:r>
          </w:p>
          <w:p w14:paraId="4522577B" w14:textId="77777777" w:rsidR="002E785F" w:rsidRPr="009A05C5" w:rsidRDefault="002E785F" w:rsidP="002E785F">
            <w:pPr>
              <w:jc w:val="center"/>
              <w:rPr>
                <w:rFonts w:ascii="Times New Roman" w:hAnsi="Times New Roman" w:cs="Times New Roman"/>
                <w:b/>
                <w:bCs/>
                <w:sz w:val="18"/>
                <w:szCs w:val="18"/>
              </w:rPr>
            </w:pPr>
          </w:p>
        </w:tc>
        <w:tc>
          <w:tcPr>
            <w:tcW w:w="1432" w:type="dxa"/>
            <w:vAlign w:val="bottom"/>
          </w:tcPr>
          <w:p w14:paraId="5182ECE3" w14:textId="77777777"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46.07</w:t>
            </w:r>
          </w:p>
        </w:tc>
        <w:tc>
          <w:tcPr>
            <w:tcW w:w="1145" w:type="dxa"/>
            <w:vAlign w:val="bottom"/>
          </w:tcPr>
          <w:p w14:paraId="26C6AD30" w14:textId="77777777"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19.83</w:t>
            </w:r>
          </w:p>
        </w:tc>
        <w:tc>
          <w:tcPr>
            <w:tcW w:w="1288" w:type="dxa"/>
          </w:tcPr>
          <w:p w14:paraId="2EEED36B"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90.15</w:t>
            </w:r>
          </w:p>
        </w:tc>
        <w:tc>
          <w:tcPr>
            <w:tcW w:w="1380" w:type="dxa"/>
          </w:tcPr>
          <w:p w14:paraId="1B318691"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29.32</w:t>
            </w:r>
          </w:p>
        </w:tc>
        <w:tc>
          <w:tcPr>
            <w:tcW w:w="1328" w:type="dxa"/>
          </w:tcPr>
          <w:p w14:paraId="56042238"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30.08</w:t>
            </w:r>
          </w:p>
        </w:tc>
        <w:tc>
          <w:tcPr>
            <w:tcW w:w="1611" w:type="dxa"/>
          </w:tcPr>
          <w:p w14:paraId="77A1AB5D"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94.97</w:t>
            </w:r>
          </w:p>
        </w:tc>
        <w:tc>
          <w:tcPr>
            <w:tcW w:w="1301" w:type="dxa"/>
          </w:tcPr>
          <w:p w14:paraId="1037F3A4"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58.86</w:t>
            </w:r>
          </w:p>
        </w:tc>
      </w:tr>
      <w:tr w:rsidR="002E785F" w:rsidRPr="009A05C5" w14:paraId="5E954950" w14:textId="77777777" w:rsidTr="002E785F">
        <w:trPr>
          <w:trHeight w:val="126"/>
        </w:trPr>
        <w:tc>
          <w:tcPr>
            <w:tcW w:w="2943" w:type="dxa"/>
          </w:tcPr>
          <w:p w14:paraId="5A4CE02B" w14:textId="77777777" w:rsidR="002E785F" w:rsidRPr="009A05C5" w:rsidRDefault="002E785F" w:rsidP="002E785F">
            <w:pPr>
              <w:jc w:val="center"/>
              <w:rPr>
                <w:rFonts w:ascii="Times New Roman" w:hAnsi="Times New Roman" w:cs="Times New Roman"/>
                <w:b/>
                <w:bCs/>
                <w:sz w:val="18"/>
                <w:szCs w:val="18"/>
              </w:rPr>
            </w:pPr>
            <w:r w:rsidRPr="009A05C5">
              <w:rPr>
                <w:rFonts w:ascii="Times New Roman" w:hAnsi="Times New Roman" w:cs="Times New Roman"/>
                <w:b/>
                <w:bCs/>
                <w:sz w:val="18"/>
                <w:szCs w:val="18"/>
              </w:rPr>
              <w:t>Harvest index %</w:t>
            </w:r>
          </w:p>
        </w:tc>
        <w:tc>
          <w:tcPr>
            <w:tcW w:w="1432" w:type="dxa"/>
            <w:vAlign w:val="bottom"/>
          </w:tcPr>
          <w:p w14:paraId="5240A850" w14:textId="77777777"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54.83</w:t>
            </w:r>
          </w:p>
        </w:tc>
        <w:tc>
          <w:tcPr>
            <w:tcW w:w="1145" w:type="dxa"/>
            <w:vAlign w:val="bottom"/>
          </w:tcPr>
          <w:p w14:paraId="1585E4F9" w14:textId="77777777"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38.99</w:t>
            </w:r>
          </w:p>
        </w:tc>
        <w:tc>
          <w:tcPr>
            <w:tcW w:w="1288" w:type="dxa"/>
          </w:tcPr>
          <w:p w14:paraId="4CADEB1D"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70.60</w:t>
            </w:r>
          </w:p>
        </w:tc>
        <w:tc>
          <w:tcPr>
            <w:tcW w:w="1380" w:type="dxa"/>
          </w:tcPr>
          <w:p w14:paraId="47219C63"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08.33</w:t>
            </w:r>
          </w:p>
        </w:tc>
        <w:tc>
          <w:tcPr>
            <w:tcW w:w="1328" w:type="dxa"/>
          </w:tcPr>
          <w:p w14:paraId="6F796E89"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11.93</w:t>
            </w:r>
          </w:p>
        </w:tc>
        <w:tc>
          <w:tcPr>
            <w:tcW w:w="1611" w:type="dxa"/>
          </w:tcPr>
          <w:p w14:paraId="20925F2E"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48.77</w:t>
            </w:r>
          </w:p>
        </w:tc>
        <w:tc>
          <w:tcPr>
            <w:tcW w:w="1301" w:type="dxa"/>
          </w:tcPr>
          <w:p w14:paraId="2A5A2049"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11.98</w:t>
            </w:r>
          </w:p>
        </w:tc>
      </w:tr>
      <w:tr w:rsidR="002E785F" w:rsidRPr="009A05C5" w14:paraId="218AA5F2" w14:textId="77777777" w:rsidTr="002E785F">
        <w:trPr>
          <w:trHeight w:val="135"/>
        </w:trPr>
        <w:tc>
          <w:tcPr>
            <w:tcW w:w="2943" w:type="dxa"/>
          </w:tcPr>
          <w:p w14:paraId="202A7621" w14:textId="77777777" w:rsidR="002E785F" w:rsidRPr="009A05C5" w:rsidRDefault="002E785F" w:rsidP="002E785F">
            <w:pPr>
              <w:jc w:val="center"/>
              <w:rPr>
                <w:rFonts w:ascii="Times New Roman" w:hAnsi="Times New Roman" w:cs="Times New Roman"/>
                <w:b/>
                <w:bCs/>
                <w:sz w:val="18"/>
                <w:szCs w:val="18"/>
              </w:rPr>
            </w:pPr>
            <w:r w:rsidRPr="009A05C5">
              <w:rPr>
                <w:rFonts w:ascii="Times New Roman" w:hAnsi="Times New Roman" w:cs="Times New Roman"/>
                <w:b/>
                <w:bCs/>
                <w:sz w:val="18"/>
                <w:szCs w:val="18"/>
              </w:rPr>
              <w:t>1000- grain weight (g)</w:t>
            </w:r>
          </w:p>
        </w:tc>
        <w:tc>
          <w:tcPr>
            <w:tcW w:w="1432" w:type="dxa"/>
            <w:vAlign w:val="bottom"/>
          </w:tcPr>
          <w:p w14:paraId="18029154" w14:textId="77777777"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23.56</w:t>
            </w:r>
          </w:p>
        </w:tc>
        <w:tc>
          <w:tcPr>
            <w:tcW w:w="1145" w:type="dxa"/>
            <w:vAlign w:val="bottom"/>
          </w:tcPr>
          <w:p w14:paraId="358E05FA" w14:textId="77777777"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16.87</w:t>
            </w:r>
          </w:p>
        </w:tc>
        <w:tc>
          <w:tcPr>
            <w:tcW w:w="1288" w:type="dxa"/>
          </w:tcPr>
          <w:p w14:paraId="24882615"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32.22</w:t>
            </w:r>
          </w:p>
        </w:tc>
        <w:tc>
          <w:tcPr>
            <w:tcW w:w="1380" w:type="dxa"/>
          </w:tcPr>
          <w:p w14:paraId="1629BA70"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12.42</w:t>
            </w:r>
          </w:p>
        </w:tc>
        <w:tc>
          <w:tcPr>
            <w:tcW w:w="1328" w:type="dxa"/>
          </w:tcPr>
          <w:p w14:paraId="59E2271D"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12.93</w:t>
            </w:r>
          </w:p>
        </w:tc>
        <w:tc>
          <w:tcPr>
            <w:tcW w:w="1611" w:type="dxa"/>
          </w:tcPr>
          <w:p w14:paraId="540367DD"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92.29</w:t>
            </w:r>
          </w:p>
        </w:tc>
        <w:tc>
          <w:tcPr>
            <w:tcW w:w="1301" w:type="dxa"/>
          </w:tcPr>
          <w:p w14:paraId="21B46B72"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24.59</w:t>
            </w:r>
          </w:p>
        </w:tc>
      </w:tr>
      <w:tr w:rsidR="002E785F" w:rsidRPr="009A1FA2" w14:paraId="23FAEAA5" w14:textId="77777777" w:rsidTr="002E785F">
        <w:trPr>
          <w:trHeight w:val="61"/>
        </w:trPr>
        <w:tc>
          <w:tcPr>
            <w:tcW w:w="2943" w:type="dxa"/>
          </w:tcPr>
          <w:p w14:paraId="5F0CEADC" w14:textId="77777777" w:rsidR="002E785F" w:rsidRPr="009A1FA2" w:rsidRDefault="002E785F" w:rsidP="002E785F">
            <w:pPr>
              <w:jc w:val="center"/>
              <w:rPr>
                <w:rFonts w:ascii="Times New Roman" w:hAnsi="Times New Roman" w:cs="Times New Roman"/>
                <w:b/>
                <w:bCs/>
                <w:sz w:val="18"/>
                <w:szCs w:val="18"/>
              </w:rPr>
            </w:pPr>
            <w:r w:rsidRPr="009A1FA2">
              <w:rPr>
                <w:rFonts w:ascii="Times New Roman" w:hAnsi="Times New Roman" w:cs="Times New Roman"/>
                <w:b/>
                <w:bCs/>
                <w:sz w:val="18"/>
                <w:szCs w:val="18"/>
              </w:rPr>
              <w:t>Grain yield /plant</w:t>
            </w:r>
          </w:p>
        </w:tc>
        <w:tc>
          <w:tcPr>
            <w:tcW w:w="1432" w:type="dxa"/>
            <w:vAlign w:val="bottom"/>
          </w:tcPr>
          <w:p w14:paraId="0D9AF1BC" w14:textId="77777777"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25.58</w:t>
            </w:r>
          </w:p>
        </w:tc>
        <w:tc>
          <w:tcPr>
            <w:tcW w:w="1145" w:type="dxa"/>
            <w:vAlign w:val="bottom"/>
          </w:tcPr>
          <w:p w14:paraId="0C387DC9" w14:textId="77777777"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12.15</w:t>
            </w:r>
          </w:p>
        </w:tc>
        <w:tc>
          <w:tcPr>
            <w:tcW w:w="1288" w:type="dxa"/>
          </w:tcPr>
          <w:p w14:paraId="6E3E3C3E"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53.30</w:t>
            </w:r>
          </w:p>
        </w:tc>
        <w:tc>
          <w:tcPr>
            <w:tcW w:w="1380" w:type="dxa"/>
          </w:tcPr>
          <w:p w14:paraId="649A0783"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28.60</w:t>
            </w:r>
          </w:p>
        </w:tc>
        <w:tc>
          <w:tcPr>
            <w:tcW w:w="1328" w:type="dxa"/>
          </w:tcPr>
          <w:p w14:paraId="041F2980"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31.29</w:t>
            </w:r>
          </w:p>
        </w:tc>
        <w:tc>
          <w:tcPr>
            <w:tcW w:w="1611" w:type="dxa"/>
          </w:tcPr>
          <w:p w14:paraId="3A87BF1C"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83.56</w:t>
            </w:r>
          </w:p>
        </w:tc>
        <w:tc>
          <w:tcPr>
            <w:tcW w:w="1301" w:type="dxa"/>
          </w:tcPr>
          <w:p w14:paraId="04BB6413"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53.86</w:t>
            </w:r>
          </w:p>
        </w:tc>
      </w:tr>
    </w:tbl>
    <w:p w14:paraId="6C088931" w14:textId="77777777" w:rsidR="00ED504D" w:rsidRDefault="00ED504D" w:rsidP="00C57B10">
      <w:pPr>
        <w:jc w:val="both"/>
        <w:rPr>
          <w:rFonts w:ascii="Times New Roman" w:hAnsi="Times New Roman" w:cs="Times New Roman"/>
          <w:sz w:val="24"/>
          <w:szCs w:val="24"/>
        </w:rPr>
        <w:sectPr w:rsidR="00ED504D" w:rsidSect="00AE49B2">
          <w:pgSz w:w="15840" w:h="12240" w:orient="landscape"/>
          <w:pgMar w:top="1440" w:right="1440" w:bottom="1440" w:left="1440" w:header="709" w:footer="709" w:gutter="0"/>
          <w:cols w:space="708"/>
          <w:docGrid w:linePitch="360"/>
        </w:sectPr>
      </w:pPr>
    </w:p>
    <w:p w14:paraId="5125862F" w14:textId="77777777" w:rsidR="00CA7DC4" w:rsidRDefault="00CA7DC4" w:rsidP="00C57B10">
      <w:pPr>
        <w:jc w:val="both"/>
        <w:rPr>
          <w:rFonts w:ascii="Times New Roman" w:hAnsi="Times New Roman" w:cs="Times New Roman"/>
          <w:b/>
          <w:bCs/>
          <w:sz w:val="24"/>
          <w:szCs w:val="24"/>
        </w:rPr>
      </w:pPr>
    </w:p>
    <w:p w14:paraId="27998CC5" w14:textId="0C5C69EC" w:rsidR="00820F78" w:rsidRDefault="00F079A7" w:rsidP="00820F78">
      <w:pPr>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793A56">
        <w:rPr>
          <w:rFonts w:ascii="Times New Roman" w:hAnsi="Times New Roman" w:cs="Times New Roman"/>
          <w:b/>
          <w:bCs/>
          <w:sz w:val="24"/>
          <w:szCs w:val="24"/>
        </w:rPr>
        <w:t>3</w:t>
      </w:r>
      <w:r w:rsidR="00820F78" w:rsidRPr="00820F78">
        <w:rPr>
          <w:rFonts w:ascii="Times New Roman" w:hAnsi="Times New Roman" w:cs="Times New Roman"/>
          <w:b/>
          <w:bCs/>
          <w:sz w:val="24"/>
          <w:szCs w:val="24"/>
        </w:rPr>
        <w:t xml:space="preserve">: </w:t>
      </w:r>
      <w:r w:rsidR="00820F78" w:rsidRPr="00683247">
        <w:rPr>
          <w:rFonts w:ascii="Times New Roman" w:hAnsi="Times New Roman" w:cs="Times New Roman"/>
          <w:sz w:val="24"/>
          <w:szCs w:val="24"/>
        </w:rPr>
        <w:t>Simple correlation coefficients among different characters in rice germplasm</w:t>
      </w:r>
    </w:p>
    <w:tbl>
      <w:tblPr>
        <w:tblStyle w:val="TableGrid"/>
        <w:tblpPr w:leftFromText="180" w:rightFromText="180" w:vertAnchor="text" w:horzAnchor="page" w:tblpX="1993" w:tblpY="197"/>
        <w:tblW w:w="12736" w:type="dxa"/>
        <w:tblLook w:val="04A0" w:firstRow="1" w:lastRow="0" w:firstColumn="1" w:lastColumn="0" w:noHBand="0" w:noVBand="1"/>
      </w:tblPr>
      <w:tblGrid>
        <w:gridCol w:w="1965"/>
        <w:gridCol w:w="887"/>
        <w:gridCol w:w="1028"/>
        <w:gridCol w:w="1120"/>
        <w:gridCol w:w="868"/>
        <w:gridCol w:w="967"/>
        <w:gridCol w:w="900"/>
        <w:gridCol w:w="918"/>
        <w:gridCol w:w="987"/>
        <w:gridCol w:w="931"/>
        <w:gridCol w:w="943"/>
        <w:gridCol w:w="1222"/>
      </w:tblGrid>
      <w:tr w:rsidR="002E3C03" w:rsidRPr="00E22203" w14:paraId="52B3BCCC" w14:textId="77777777" w:rsidTr="00A159A3">
        <w:trPr>
          <w:trHeight w:val="1041"/>
        </w:trPr>
        <w:tc>
          <w:tcPr>
            <w:tcW w:w="1965" w:type="dxa"/>
          </w:tcPr>
          <w:p w14:paraId="48BA3749" w14:textId="77777777" w:rsidR="002E3C03" w:rsidRPr="00BC6CF8" w:rsidRDefault="002E3C03" w:rsidP="00A159A3">
            <w:pPr>
              <w:rPr>
                <w:rFonts w:ascii="Times New Roman" w:hAnsi="Times New Roman" w:cs="Times New Roman"/>
                <w:color w:val="000000"/>
                <w:sz w:val="18"/>
                <w:szCs w:val="18"/>
              </w:rPr>
            </w:pPr>
          </w:p>
          <w:p w14:paraId="2AE7BD91" w14:textId="77777777" w:rsidR="002E3C03" w:rsidRPr="00BC6CF8" w:rsidRDefault="002E3C03" w:rsidP="00A159A3">
            <w:pPr>
              <w:rPr>
                <w:rFonts w:ascii="Times New Roman" w:hAnsi="Times New Roman" w:cs="Times New Roman"/>
                <w:color w:val="000000"/>
                <w:sz w:val="18"/>
                <w:szCs w:val="18"/>
              </w:rPr>
            </w:pPr>
          </w:p>
          <w:p w14:paraId="1760398C" w14:textId="77777777"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Traits</w:t>
            </w:r>
          </w:p>
        </w:tc>
        <w:tc>
          <w:tcPr>
            <w:tcW w:w="887" w:type="dxa"/>
            <w:vAlign w:val="center"/>
          </w:tcPr>
          <w:p w14:paraId="618C697A" w14:textId="77777777"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Days to maturity</w:t>
            </w:r>
          </w:p>
        </w:tc>
        <w:tc>
          <w:tcPr>
            <w:tcW w:w="1028" w:type="dxa"/>
            <w:vAlign w:val="center"/>
          </w:tcPr>
          <w:p w14:paraId="62B7614F" w14:textId="77777777"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Plant height(cm)</w:t>
            </w:r>
          </w:p>
        </w:tc>
        <w:tc>
          <w:tcPr>
            <w:tcW w:w="1120" w:type="dxa"/>
            <w:vAlign w:val="center"/>
          </w:tcPr>
          <w:p w14:paraId="301CF46F" w14:textId="77777777"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No.</w:t>
            </w:r>
            <w:r>
              <w:rPr>
                <w:rFonts w:ascii="Times New Roman" w:hAnsi="Times New Roman" w:cs="Times New Roman"/>
                <w:color w:val="000000"/>
                <w:sz w:val="18"/>
                <w:szCs w:val="18"/>
              </w:rPr>
              <w:t xml:space="preserve"> </w:t>
            </w:r>
            <w:r w:rsidRPr="00BC6CF8">
              <w:rPr>
                <w:rFonts w:ascii="Times New Roman" w:hAnsi="Times New Roman" w:cs="Times New Roman"/>
                <w:color w:val="000000"/>
                <w:sz w:val="18"/>
                <w:szCs w:val="18"/>
              </w:rPr>
              <w:t>of Productive Tillers/plant</w:t>
            </w:r>
          </w:p>
        </w:tc>
        <w:tc>
          <w:tcPr>
            <w:tcW w:w="868" w:type="dxa"/>
            <w:vAlign w:val="center"/>
          </w:tcPr>
          <w:p w14:paraId="61DA0CE8" w14:textId="77777777"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Panicle length (cm)</w:t>
            </w:r>
          </w:p>
        </w:tc>
        <w:tc>
          <w:tcPr>
            <w:tcW w:w="967" w:type="dxa"/>
            <w:vAlign w:val="center"/>
          </w:tcPr>
          <w:p w14:paraId="052DFE2C" w14:textId="77777777"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Flag leaf area(cm2)</w:t>
            </w:r>
          </w:p>
        </w:tc>
        <w:tc>
          <w:tcPr>
            <w:tcW w:w="900" w:type="dxa"/>
            <w:vAlign w:val="center"/>
          </w:tcPr>
          <w:p w14:paraId="507C81F3" w14:textId="77777777"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No.</w:t>
            </w:r>
            <w:r>
              <w:rPr>
                <w:rFonts w:ascii="Times New Roman" w:hAnsi="Times New Roman" w:cs="Times New Roman"/>
                <w:color w:val="000000"/>
                <w:sz w:val="18"/>
                <w:szCs w:val="18"/>
              </w:rPr>
              <w:t xml:space="preserve"> </w:t>
            </w:r>
            <w:r w:rsidRPr="00BC6CF8">
              <w:rPr>
                <w:rFonts w:ascii="Times New Roman" w:hAnsi="Times New Roman" w:cs="Times New Roman"/>
                <w:color w:val="000000"/>
                <w:sz w:val="18"/>
                <w:szCs w:val="18"/>
              </w:rPr>
              <w:t>of fertile spikelets / panicle</w:t>
            </w:r>
          </w:p>
        </w:tc>
        <w:tc>
          <w:tcPr>
            <w:tcW w:w="918" w:type="dxa"/>
            <w:vAlign w:val="center"/>
          </w:tcPr>
          <w:p w14:paraId="5392284F" w14:textId="77777777"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Spikelets fertility (%)</w:t>
            </w:r>
          </w:p>
        </w:tc>
        <w:tc>
          <w:tcPr>
            <w:tcW w:w="987" w:type="dxa"/>
            <w:vAlign w:val="center"/>
          </w:tcPr>
          <w:p w14:paraId="29214128" w14:textId="77777777"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Biological yield /plant(g)</w:t>
            </w:r>
          </w:p>
        </w:tc>
        <w:tc>
          <w:tcPr>
            <w:tcW w:w="931" w:type="dxa"/>
            <w:vAlign w:val="center"/>
          </w:tcPr>
          <w:p w14:paraId="7BCD68EE" w14:textId="77777777"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Harvest Index(%)</w:t>
            </w:r>
          </w:p>
        </w:tc>
        <w:tc>
          <w:tcPr>
            <w:tcW w:w="943" w:type="dxa"/>
            <w:vAlign w:val="center"/>
          </w:tcPr>
          <w:p w14:paraId="123F64A8" w14:textId="77777777"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1000-grain weight(g)</w:t>
            </w:r>
          </w:p>
        </w:tc>
        <w:tc>
          <w:tcPr>
            <w:tcW w:w="1222" w:type="dxa"/>
            <w:vAlign w:val="center"/>
          </w:tcPr>
          <w:p w14:paraId="25052D9E" w14:textId="77777777"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Grain yield/plant(g)</w:t>
            </w:r>
          </w:p>
        </w:tc>
      </w:tr>
      <w:tr w:rsidR="002E3C03" w:rsidRPr="00E22203" w14:paraId="0129CE68" w14:textId="77777777" w:rsidTr="00A159A3">
        <w:trPr>
          <w:trHeight w:val="563"/>
        </w:trPr>
        <w:tc>
          <w:tcPr>
            <w:tcW w:w="1965" w:type="dxa"/>
            <w:vAlign w:val="center"/>
          </w:tcPr>
          <w:p w14:paraId="545EB301" w14:textId="77777777" w:rsidR="002E3C03" w:rsidRPr="002E3C03"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Days to 50% flowering</w:t>
            </w:r>
          </w:p>
        </w:tc>
        <w:tc>
          <w:tcPr>
            <w:tcW w:w="887" w:type="dxa"/>
            <w:vAlign w:val="center"/>
          </w:tcPr>
          <w:p w14:paraId="5005FF7C" w14:textId="77777777"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0.651**</w:t>
            </w:r>
          </w:p>
        </w:tc>
        <w:tc>
          <w:tcPr>
            <w:tcW w:w="1028" w:type="dxa"/>
            <w:vAlign w:val="center"/>
          </w:tcPr>
          <w:p w14:paraId="112714E3" w14:textId="77777777"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-0.101</w:t>
            </w:r>
          </w:p>
        </w:tc>
        <w:tc>
          <w:tcPr>
            <w:tcW w:w="1120" w:type="dxa"/>
            <w:vAlign w:val="center"/>
          </w:tcPr>
          <w:p w14:paraId="2358FDF7" w14:textId="77777777"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-0.010</w:t>
            </w:r>
          </w:p>
        </w:tc>
        <w:tc>
          <w:tcPr>
            <w:tcW w:w="868" w:type="dxa"/>
            <w:vAlign w:val="center"/>
          </w:tcPr>
          <w:p w14:paraId="2813BABC" w14:textId="77777777"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-0.383**</w:t>
            </w:r>
          </w:p>
        </w:tc>
        <w:tc>
          <w:tcPr>
            <w:tcW w:w="967" w:type="dxa"/>
            <w:vAlign w:val="center"/>
          </w:tcPr>
          <w:p w14:paraId="17EF7526" w14:textId="77777777"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-0.134</w:t>
            </w:r>
          </w:p>
        </w:tc>
        <w:tc>
          <w:tcPr>
            <w:tcW w:w="900" w:type="dxa"/>
            <w:vAlign w:val="center"/>
          </w:tcPr>
          <w:p w14:paraId="586DE4C8" w14:textId="77777777"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-0.050</w:t>
            </w:r>
          </w:p>
        </w:tc>
        <w:tc>
          <w:tcPr>
            <w:tcW w:w="918" w:type="dxa"/>
            <w:vAlign w:val="center"/>
          </w:tcPr>
          <w:p w14:paraId="0AEEAC6B" w14:textId="77777777"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-0.036</w:t>
            </w:r>
          </w:p>
        </w:tc>
        <w:tc>
          <w:tcPr>
            <w:tcW w:w="987" w:type="dxa"/>
            <w:vAlign w:val="center"/>
          </w:tcPr>
          <w:p w14:paraId="01593D99" w14:textId="77777777"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-0.177</w:t>
            </w:r>
          </w:p>
        </w:tc>
        <w:tc>
          <w:tcPr>
            <w:tcW w:w="931" w:type="dxa"/>
            <w:vAlign w:val="center"/>
          </w:tcPr>
          <w:p w14:paraId="579CB6F3" w14:textId="77777777"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0.278**</w:t>
            </w:r>
          </w:p>
        </w:tc>
        <w:tc>
          <w:tcPr>
            <w:tcW w:w="943" w:type="dxa"/>
            <w:vAlign w:val="center"/>
          </w:tcPr>
          <w:p w14:paraId="3223741A" w14:textId="77777777"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0.253*</w:t>
            </w:r>
          </w:p>
        </w:tc>
        <w:tc>
          <w:tcPr>
            <w:tcW w:w="1222" w:type="dxa"/>
            <w:vAlign w:val="center"/>
          </w:tcPr>
          <w:p w14:paraId="1529D700" w14:textId="77777777"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-0.037</w:t>
            </w:r>
          </w:p>
        </w:tc>
      </w:tr>
      <w:tr w:rsidR="00820F78" w:rsidRPr="00E22203" w14:paraId="65B39298" w14:textId="77777777" w:rsidTr="00A159A3">
        <w:trPr>
          <w:trHeight w:val="524"/>
        </w:trPr>
        <w:tc>
          <w:tcPr>
            <w:tcW w:w="1965" w:type="dxa"/>
            <w:vAlign w:val="center"/>
          </w:tcPr>
          <w:p w14:paraId="3BE0101F" w14:textId="77777777" w:rsidR="00820F78" w:rsidRPr="00BC6CF8" w:rsidRDefault="00820F78" w:rsidP="00A159A3">
            <w:pPr>
              <w:jc w:val="center"/>
              <w:rPr>
                <w:rFonts w:ascii="Times New Roman" w:hAnsi="Times New Roman" w:cs="Times New Roman"/>
                <w:b/>
                <w:bCs/>
                <w:sz w:val="18"/>
                <w:szCs w:val="18"/>
              </w:rPr>
            </w:pPr>
            <w:r w:rsidRPr="00BC6CF8">
              <w:rPr>
                <w:rFonts w:ascii="Times New Roman" w:hAnsi="Times New Roman" w:cs="Times New Roman"/>
                <w:color w:val="000000"/>
                <w:sz w:val="18"/>
                <w:szCs w:val="18"/>
              </w:rPr>
              <w:t>Days to maturity</w:t>
            </w:r>
          </w:p>
        </w:tc>
        <w:tc>
          <w:tcPr>
            <w:tcW w:w="887" w:type="dxa"/>
            <w:vAlign w:val="center"/>
          </w:tcPr>
          <w:p w14:paraId="1DD752C7" w14:textId="77777777" w:rsidR="00820F78" w:rsidRPr="00BC6CF8" w:rsidRDefault="00820F78" w:rsidP="00A159A3">
            <w:pPr>
              <w:jc w:val="center"/>
              <w:rPr>
                <w:rFonts w:ascii="Times New Roman" w:hAnsi="Times New Roman" w:cs="Times New Roman"/>
                <w:b/>
                <w:bCs/>
                <w:color w:val="000000"/>
                <w:sz w:val="18"/>
                <w:szCs w:val="18"/>
              </w:rPr>
            </w:pPr>
          </w:p>
        </w:tc>
        <w:tc>
          <w:tcPr>
            <w:tcW w:w="1028" w:type="dxa"/>
            <w:vAlign w:val="center"/>
          </w:tcPr>
          <w:p w14:paraId="688F4F3E"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-0.075</w:t>
            </w:r>
          </w:p>
        </w:tc>
        <w:tc>
          <w:tcPr>
            <w:tcW w:w="1120" w:type="dxa"/>
            <w:vAlign w:val="center"/>
          </w:tcPr>
          <w:p w14:paraId="5CDFEB24"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-0.068</w:t>
            </w:r>
          </w:p>
        </w:tc>
        <w:tc>
          <w:tcPr>
            <w:tcW w:w="868" w:type="dxa"/>
            <w:vAlign w:val="center"/>
          </w:tcPr>
          <w:p w14:paraId="154CBA51"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-0.184</w:t>
            </w:r>
          </w:p>
        </w:tc>
        <w:tc>
          <w:tcPr>
            <w:tcW w:w="967" w:type="dxa"/>
            <w:vAlign w:val="center"/>
          </w:tcPr>
          <w:p w14:paraId="3B948107"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-0.173</w:t>
            </w:r>
          </w:p>
        </w:tc>
        <w:tc>
          <w:tcPr>
            <w:tcW w:w="900" w:type="dxa"/>
            <w:vAlign w:val="center"/>
          </w:tcPr>
          <w:p w14:paraId="4B26CDF2"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-0.047</w:t>
            </w:r>
          </w:p>
        </w:tc>
        <w:tc>
          <w:tcPr>
            <w:tcW w:w="918" w:type="dxa"/>
            <w:vAlign w:val="center"/>
          </w:tcPr>
          <w:p w14:paraId="2AB7A60A"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-0.014</w:t>
            </w:r>
          </w:p>
        </w:tc>
        <w:tc>
          <w:tcPr>
            <w:tcW w:w="987" w:type="dxa"/>
            <w:vAlign w:val="center"/>
          </w:tcPr>
          <w:p w14:paraId="6269A167"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-0.158</w:t>
            </w:r>
          </w:p>
        </w:tc>
        <w:tc>
          <w:tcPr>
            <w:tcW w:w="931" w:type="dxa"/>
            <w:vAlign w:val="center"/>
          </w:tcPr>
          <w:p w14:paraId="0961C91C"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0.081</w:t>
            </w:r>
          </w:p>
        </w:tc>
        <w:tc>
          <w:tcPr>
            <w:tcW w:w="943" w:type="dxa"/>
            <w:vAlign w:val="center"/>
          </w:tcPr>
          <w:p w14:paraId="076CDEBD"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-0.018</w:t>
            </w:r>
          </w:p>
        </w:tc>
        <w:tc>
          <w:tcPr>
            <w:tcW w:w="1222" w:type="dxa"/>
            <w:vAlign w:val="center"/>
          </w:tcPr>
          <w:p w14:paraId="76A9A889"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-0.265**</w:t>
            </w:r>
          </w:p>
        </w:tc>
      </w:tr>
      <w:tr w:rsidR="00820F78" w:rsidRPr="00E22203" w14:paraId="2423584F" w14:textId="77777777" w:rsidTr="00A159A3">
        <w:trPr>
          <w:trHeight w:val="524"/>
        </w:trPr>
        <w:tc>
          <w:tcPr>
            <w:tcW w:w="1965" w:type="dxa"/>
            <w:vAlign w:val="center"/>
          </w:tcPr>
          <w:p w14:paraId="350BB0C1" w14:textId="77777777" w:rsidR="00820F78" w:rsidRPr="00BC6CF8" w:rsidRDefault="00820F78" w:rsidP="00A159A3">
            <w:pPr>
              <w:jc w:val="center"/>
              <w:rPr>
                <w:rFonts w:ascii="Times New Roman" w:hAnsi="Times New Roman" w:cs="Times New Roman"/>
                <w:b/>
                <w:bCs/>
                <w:sz w:val="18"/>
                <w:szCs w:val="18"/>
              </w:rPr>
            </w:pPr>
            <w:r w:rsidRPr="00BC6CF8">
              <w:rPr>
                <w:rFonts w:ascii="Times New Roman" w:hAnsi="Times New Roman" w:cs="Times New Roman"/>
                <w:color w:val="000000"/>
                <w:sz w:val="18"/>
                <w:szCs w:val="18"/>
              </w:rPr>
              <w:t>Plant height(cm)</w:t>
            </w:r>
          </w:p>
        </w:tc>
        <w:tc>
          <w:tcPr>
            <w:tcW w:w="887" w:type="dxa"/>
            <w:vAlign w:val="center"/>
          </w:tcPr>
          <w:p w14:paraId="1C88A64B"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1028" w:type="dxa"/>
            <w:vAlign w:val="center"/>
          </w:tcPr>
          <w:p w14:paraId="41605E58" w14:textId="77777777" w:rsidR="00820F78" w:rsidRPr="00BC6CF8" w:rsidRDefault="00820F78" w:rsidP="00A159A3">
            <w:pPr>
              <w:jc w:val="center"/>
              <w:rPr>
                <w:rFonts w:ascii="Times New Roman" w:hAnsi="Times New Roman" w:cs="Times New Roman"/>
                <w:b/>
                <w:bCs/>
                <w:color w:val="000000"/>
                <w:sz w:val="18"/>
                <w:szCs w:val="18"/>
              </w:rPr>
            </w:pPr>
          </w:p>
        </w:tc>
        <w:tc>
          <w:tcPr>
            <w:tcW w:w="1120" w:type="dxa"/>
            <w:vAlign w:val="center"/>
          </w:tcPr>
          <w:p w14:paraId="29101A4E"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-0.070</w:t>
            </w:r>
          </w:p>
        </w:tc>
        <w:tc>
          <w:tcPr>
            <w:tcW w:w="868" w:type="dxa"/>
            <w:vAlign w:val="center"/>
          </w:tcPr>
          <w:p w14:paraId="69CDEEFC"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0.227*</w:t>
            </w:r>
          </w:p>
        </w:tc>
        <w:tc>
          <w:tcPr>
            <w:tcW w:w="967" w:type="dxa"/>
            <w:vAlign w:val="center"/>
          </w:tcPr>
          <w:p w14:paraId="1C5632C9"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0.170</w:t>
            </w:r>
          </w:p>
        </w:tc>
        <w:tc>
          <w:tcPr>
            <w:tcW w:w="900" w:type="dxa"/>
            <w:vAlign w:val="center"/>
          </w:tcPr>
          <w:p w14:paraId="31E6F873"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-0.006</w:t>
            </w:r>
          </w:p>
        </w:tc>
        <w:tc>
          <w:tcPr>
            <w:tcW w:w="918" w:type="dxa"/>
            <w:vAlign w:val="center"/>
          </w:tcPr>
          <w:p w14:paraId="04D62CCC"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-0.022</w:t>
            </w:r>
          </w:p>
        </w:tc>
        <w:tc>
          <w:tcPr>
            <w:tcW w:w="987" w:type="dxa"/>
            <w:vAlign w:val="center"/>
          </w:tcPr>
          <w:p w14:paraId="2781397F"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0.237*</w:t>
            </w:r>
          </w:p>
        </w:tc>
        <w:tc>
          <w:tcPr>
            <w:tcW w:w="931" w:type="dxa"/>
            <w:vAlign w:val="center"/>
          </w:tcPr>
          <w:p w14:paraId="23877722"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-0.480**</w:t>
            </w:r>
          </w:p>
        </w:tc>
        <w:tc>
          <w:tcPr>
            <w:tcW w:w="943" w:type="dxa"/>
            <w:vAlign w:val="center"/>
          </w:tcPr>
          <w:p w14:paraId="1EF21D75"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0.115</w:t>
            </w:r>
          </w:p>
        </w:tc>
        <w:tc>
          <w:tcPr>
            <w:tcW w:w="1222" w:type="dxa"/>
            <w:vAlign w:val="center"/>
          </w:tcPr>
          <w:p w14:paraId="4960DDA1"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-0.121</w:t>
            </w:r>
          </w:p>
        </w:tc>
      </w:tr>
      <w:tr w:rsidR="00820F78" w:rsidRPr="00E22203" w14:paraId="5ADC967A" w14:textId="77777777" w:rsidTr="00A159A3">
        <w:trPr>
          <w:trHeight w:val="563"/>
        </w:trPr>
        <w:tc>
          <w:tcPr>
            <w:tcW w:w="1965" w:type="dxa"/>
            <w:vAlign w:val="center"/>
          </w:tcPr>
          <w:p w14:paraId="7AFF9AF9" w14:textId="77777777" w:rsidR="00820F78" w:rsidRPr="00BC6CF8" w:rsidRDefault="00820F78" w:rsidP="00A159A3">
            <w:pPr>
              <w:jc w:val="center"/>
              <w:rPr>
                <w:rFonts w:ascii="Times New Roman" w:hAnsi="Times New Roman" w:cs="Times New Roman"/>
                <w:b/>
                <w:bCs/>
                <w:sz w:val="18"/>
                <w:szCs w:val="18"/>
              </w:rPr>
            </w:pPr>
            <w:r w:rsidRPr="00BC6CF8">
              <w:rPr>
                <w:rFonts w:ascii="Times New Roman" w:hAnsi="Times New Roman" w:cs="Times New Roman"/>
                <w:color w:val="000000"/>
                <w:sz w:val="18"/>
                <w:szCs w:val="18"/>
              </w:rPr>
              <w:t>No.of Productive Tillers/plant</w:t>
            </w:r>
          </w:p>
        </w:tc>
        <w:tc>
          <w:tcPr>
            <w:tcW w:w="887" w:type="dxa"/>
            <w:vAlign w:val="center"/>
          </w:tcPr>
          <w:p w14:paraId="3AE93F37"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1028" w:type="dxa"/>
            <w:vAlign w:val="center"/>
          </w:tcPr>
          <w:p w14:paraId="212AE518"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1120" w:type="dxa"/>
            <w:vAlign w:val="center"/>
          </w:tcPr>
          <w:p w14:paraId="05A38178" w14:textId="77777777" w:rsidR="00820F78" w:rsidRPr="00BC6CF8" w:rsidRDefault="00820F78" w:rsidP="00A159A3">
            <w:pPr>
              <w:rPr>
                <w:rFonts w:ascii="Times New Roman" w:hAnsi="Times New Roman" w:cs="Times New Roman"/>
                <w:b/>
                <w:bCs/>
                <w:color w:val="000000"/>
                <w:sz w:val="18"/>
                <w:szCs w:val="18"/>
              </w:rPr>
            </w:pPr>
          </w:p>
        </w:tc>
        <w:tc>
          <w:tcPr>
            <w:tcW w:w="868" w:type="dxa"/>
            <w:vAlign w:val="center"/>
          </w:tcPr>
          <w:p w14:paraId="6CAA9176"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0.030</w:t>
            </w:r>
          </w:p>
        </w:tc>
        <w:tc>
          <w:tcPr>
            <w:tcW w:w="967" w:type="dxa"/>
            <w:vAlign w:val="center"/>
          </w:tcPr>
          <w:p w14:paraId="669B56E6"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0.213*</w:t>
            </w:r>
          </w:p>
        </w:tc>
        <w:tc>
          <w:tcPr>
            <w:tcW w:w="900" w:type="dxa"/>
            <w:vAlign w:val="center"/>
          </w:tcPr>
          <w:p w14:paraId="70619948"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0.003</w:t>
            </w:r>
          </w:p>
        </w:tc>
        <w:tc>
          <w:tcPr>
            <w:tcW w:w="918" w:type="dxa"/>
            <w:vAlign w:val="center"/>
          </w:tcPr>
          <w:p w14:paraId="6B42564A"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-0.140</w:t>
            </w:r>
          </w:p>
        </w:tc>
        <w:tc>
          <w:tcPr>
            <w:tcW w:w="987" w:type="dxa"/>
            <w:vAlign w:val="center"/>
          </w:tcPr>
          <w:p w14:paraId="6AF54DE4"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0.289**</w:t>
            </w:r>
          </w:p>
        </w:tc>
        <w:tc>
          <w:tcPr>
            <w:tcW w:w="931" w:type="dxa"/>
            <w:vAlign w:val="center"/>
          </w:tcPr>
          <w:p w14:paraId="5FBA0B27"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-0.241*</w:t>
            </w:r>
          </w:p>
        </w:tc>
        <w:tc>
          <w:tcPr>
            <w:tcW w:w="943" w:type="dxa"/>
            <w:vAlign w:val="center"/>
          </w:tcPr>
          <w:p w14:paraId="7F4AC396"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0.082</w:t>
            </w:r>
          </w:p>
        </w:tc>
        <w:tc>
          <w:tcPr>
            <w:tcW w:w="1222" w:type="dxa"/>
            <w:vAlign w:val="center"/>
          </w:tcPr>
          <w:p w14:paraId="723E4B53"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0.299**</w:t>
            </w:r>
          </w:p>
        </w:tc>
      </w:tr>
      <w:tr w:rsidR="00820F78" w:rsidRPr="00E22203" w14:paraId="5CA286D6" w14:textId="77777777" w:rsidTr="00A159A3">
        <w:trPr>
          <w:trHeight w:val="524"/>
        </w:trPr>
        <w:tc>
          <w:tcPr>
            <w:tcW w:w="1965" w:type="dxa"/>
            <w:vAlign w:val="center"/>
          </w:tcPr>
          <w:p w14:paraId="5B85B2BD" w14:textId="77777777" w:rsidR="00820F78" w:rsidRPr="00BC6CF8" w:rsidRDefault="00820F78" w:rsidP="00A159A3">
            <w:pPr>
              <w:jc w:val="center"/>
              <w:rPr>
                <w:rFonts w:ascii="Times New Roman" w:hAnsi="Times New Roman" w:cs="Times New Roman"/>
                <w:b/>
                <w:bCs/>
                <w:sz w:val="18"/>
                <w:szCs w:val="18"/>
              </w:rPr>
            </w:pPr>
            <w:r w:rsidRPr="00BC6CF8">
              <w:rPr>
                <w:rFonts w:ascii="Times New Roman" w:hAnsi="Times New Roman" w:cs="Times New Roman"/>
                <w:color w:val="000000"/>
                <w:sz w:val="18"/>
                <w:szCs w:val="18"/>
              </w:rPr>
              <w:t>Panicle length (cm)</w:t>
            </w:r>
          </w:p>
        </w:tc>
        <w:tc>
          <w:tcPr>
            <w:tcW w:w="887" w:type="dxa"/>
            <w:vAlign w:val="center"/>
          </w:tcPr>
          <w:p w14:paraId="3326F67F"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1028" w:type="dxa"/>
            <w:vAlign w:val="center"/>
          </w:tcPr>
          <w:p w14:paraId="78CB26F2"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1120" w:type="dxa"/>
            <w:vAlign w:val="center"/>
          </w:tcPr>
          <w:p w14:paraId="24A216B0"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868" w:type="dxa"/>
            <w:vAlign w:val="center"/>
          </w:tcPr>
          <w:p w14:paraId="794D32AE" w14:textId="77777777" w:rsidR="00820F78" w:rsidRPr="00BC6CF8" w:rsidRDefault="00820F78" w:rsidP="00A159A3">
            <w:pPr>
              <w:jc w:val="center"/>
              <w:rPr>
                <w:rFonts w:ascii="Times New Roman" w:hAnsi="Times New Roman" w:cs="Times New Roman"/>
                <w:b/>
                <w:bCs/>
                <w:color w:val="000000"/>
                <w:sz w:val="18"/>
                <w:szCs w:val="18"/>
              </w:rPr>
            </w:pPr>
          </w:p>
        </w:tc>
        <w:tc>
          <w:tcPr>
            <w:tcW w:w="967" w:type="dxa"/>
            <w:vAlign w:val="center"/>
          </w:tcPr>
          <w:p w14:paraId="219E27C3"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0.073</w:t>
            </w:r>
          </w:p>
        </w:tc>
        <w:tc>
          <w:tcPr>
            <w:tcW w:w="900" w:type="dxa"/>
            <w:vAlign w:val="center"/>
          </w:tcPr>
          <w:p w14:paraId="4B6822B4"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0.088</w:t>
            </w:r>
          </w:p>
        </w:tc>
        <w:tc>
          <w:tcPr>
            <w:tcW w:w="918" w:type="dxa"/>
            <w:vAlign w:val="center"/>
          </w:tcPr>
          <w:p w14:paraId="75083C70"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0.261*</w:t>
            </w:r>
          </w:p>
        </w:tc>
        <w:tc>
          <w:tcPr>
            <w:tcW w:w="987" w:type="dxa"/>
            <w:vAlign w:val="center"/>
          </w:tcPr>
          <w:p w14:paraId="580387DA"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0.354**</w:t>
            </w:r>
          </w:p>
        </w:tc>
        <w:tc>
          <w:tcPr>
            <w:tcW w:w="931" w:type="dxa"/>
            <w:vAlign w:val="center"/>
          </w:tcPr>
          <w:p w14:paraId="1A7F9715"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-0.249*</w:t>
            </w:r>
          </w:p>
        </w:tc>
        <w:tc>
          <w:tcPr>
            <w:tcW w:w="943" w:type="dxa"/>
            <w:vAlign w:val="center"/>
          </w:tcPr>
          <w:p w14:paraId="2BD3AEC9"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-0.182</w:t>
            </w:r>
          </w:p>
        </w:tc>
        <w:tc>
          <w:tcPr>
            <w:tcW w:w="1222" w:type="dxa"/>
            <w:vAlign w:val="center"/>
          </w:tcPr>
          <w:p w14:paraId="72E52AA9"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0.252*</w:t>
            </w:r>
          </w:p>
        </w:tc>
      </w:tr>
      <w:tr w:rsidR="00820F78" w:rsidRPr="00E22203" w14:paraId="73831A1A" w14:textId="77777777" w:rsidTr="00A159A3">
        <w:trPr>
          <w:trHeight w:val="524"/>
        </w:trPr>
        <w:tc>
          <w:tcPr>
            <w:tcW w:w="1965" w:type="dxa"/>
            <w:vAlign w:val="center"/>
          </w:tcPr>
          <w:p w14:paraId="621B99E1" w14:textId="77777777" w:rsidR="00820F78" w:rsidRPr="00BC6CF8" w:rsidRDefault="00820F78" w:rsidP="00A159A3">
            <w:pPr>
              <w:jc w:val="center"/>
              <w:rPr>
                <w:rFonts w:ascii="Times New Roman" w:hAnsi="Times New Roman" w:cs="Times New Roman"/>
                <w:b/>
                <w:bCs/>
                <w:sz w:val="18"/>
                <w:szCs w:val="18"/>
              </w:rPr>
            </w:pPr>
            <w:r w:rsidRPr="00BC6CF8">
              <w:rPr>
                <w:rFonts w:ascii="Times New Roman" w:hAnsi="Times New Roman" w:cs="Times New Roman"/>
                <w:color w:val="000000"/>
                <w:sz w:val="18"/>
                <w:szCs w:val="18"/>
              </w:rPr>
              <w:t>Flag leaf area(cm2)</w:t>
            </w:r>
          </w:p>
        </w:tc>
        <w:tc>
          <w:tcPr>
            <w:tcW w:w="887" w:type="dxa"/>
            <w:vAlign w:val="center"/>
          </w:tcPr>
          <w:p w14:paraId="57EB3A48"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1028" w:type="dxa"/>
            <w:vAlign w:val="center"/>
          </w:tcPr>
          <w:p w14:paraId="7627CB6C"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1120" w:type="dxa"/>
            <w:vAlign w:val="center"/>
          </w:tcPr>
          <w:p w14:paraId="6FB3E452"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868" w:type="dxa"/>
            <w:vAlign w:val="center"/>
          </w:tcPr>
          <w:p w14:paraId="634B01D1"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67" w:type="dxa"/>
            <w:vAlign w:val="center"/>
          </w:tcPr>
          <w:p w14:paraId="4F919BA5" w14:textId="77777777" w:rsidR="00820F78" w:rsidRPr="00BC6CF8" w:rsidRDefault="00820F78" w:rsidP="00A159A3">
            <w:pPr>
              <w:jc w:val="center"/>
              <w:rPr>
                <w:rFonts w:ascii="Times New Roman" w:hAnsi="Times New Roman" w:cs="Times New Roman"/>
                <w:b/>
                <w:bCs/>
                <w:color w:val="000000"/>
                <w:sz w:val="18"/>
                <w:szCs w:val="18"/>
              </w:rPr>
            </w:pPr>
          </w:p>
        </w:tc>
        <w:tc>
          <w:tcPr>
            <w:tcW w:w="900" w:type="dxa"/>
            <w:vAlign w:val="center"/>
          </w:tcPr>
          <w:p w14:paraId="200CF84A"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0.149</w:t>
            </w:r>
          </w:p>
        </w:tc>
        <w:tc>
          <w:tcPr>
            <w:tcW w:w="918" w:type="dxa"/>
            <w:vAlign w:val="center"/>
          </w:tcPr>
          <w:p w14:paraId="2C9DDF37"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-0.232*</w:t>
            </w:r>
          </w:p>
        </w:tc>
        <w:tc>
          <w:tcPr>
            <w:tcW w:w="987" w:type="dxa"/>
            <w:vAlign w:val="center"/>
          </w:tcPr>
          <w:p w14:paraId="3F88FA87"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0.386**</w:t>
            </w:r>
          </w:p>
        </w:tc>
        <w:tc>
          <w:tcPr>
            <w:tcW w:w="931" w:type="dxa"/>
            <w:vAlign w:val="center"/>
          </w:tcPr>
          <w:p w14:paraId="04FFD3B4"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-0.214*</w:t>
            </w:r>
          </w:p>
        </w:tc>
        <w:tc>
          <w:tcPr>
            <w:tcW w:w="943" w:type="dxa"/>
            <w:vAlign w:val="center"/>
          </w:tcPr>
          <w:p w14:paraId="65695EE1"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0.188</w:t>
            </w:r>
          </w:p>
        </w:tc>
        <w:tc>
          <w:tcPr>
            <w:tcW w:w="1222" w:type="dxa"/>
            <w:vAlign w:val="center"/>
          </w:tcPr>
          <w:p w14:paraId="1669CA50"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0.271**</w:t>
            </w:r>
          </w:p>
        </w:tc>
      </w:tr>
      <w:tr w:rsidR="00820F78" w:rsidRPr="00E22203" w14:paraId="3404DF23" w14:textId="77777777" w:rsidTr="00A159A3">
        <w:trPr>
          <w:trHeight w:val="563"/>
        </w:trPr>
        <w:tc>
          <w:tcPr>
            <w:tcW w:w="1965" w:type="dxa"/>
            <w:vAlign w:val="center"/>
          </w:tcPr>
          <w:p w14:paraId="078D5CBF" w14:textId="77777777" w:rsidR="00820F78" w:rsidRPr="00BC6CF8" w:rsidRDefault="00820F78" w:rsidP="00A159A3">
            <w:pPr>
              <w:jc w:val="center"/>
              <w:rPr>
                <w:rFonts w:ascii="Times New Roman" w:hAnsi="Times New Roman" w:cs="Times New Roman"/>
                <w:b/>
                <w:bCs/>
                <w:sz w:val="18"/>
                <w:szCs w:val="18"/>
              </w:rPr>
            </w:pPr>
            <w:r w:rsidRPr="00BC6CF8">
              <w:rPr>
                <w:rFonts w:ascii="Times New Roman" w:hAnsi="Times New Roman" w:cs="Times New Roman"/>
                <w:color w:val="000000"/>
                <w:sz w:val="18"/>
                <w:szCs w:val="18"/>
              </w:rPr>
              <w:t>No.of fertile spikelets / panicle</w:t>
            </w:r>
          </w:p>
        </w:tc>
        <w:tc>
          <w:tcPr>
            <w:tcW w:w="887" w:type="dxa"/>
            <w:vAlign w:val="center"/>
          </w:tcPr>
          <w:p w14:paraId="552BC442"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1028" w:type="dxa"/>
            <w:vAlign w:val="center"/>
          </w:tcPr>
          <w:p w14:paraId="0B14ECA6"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1120" w:type="dxa"/>
            <w:vAlign w:val="center"/>
          </w:tcPr>
          <w:p w14:paraId="3CC75986"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868" w:type="dxa"/>
            <w:vAlign w:val="center"/>
          </w:tcPr>
          <w:p w14:paraId="46C22C84"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67" w:type="dxa"/>
            <w:vAlign w:val="center"/>
          </w:tcPr>
          <w:p w14:paraId="22329EB2"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00" w:type="dxa"/>
            <w:vAlign w:val="center"/>
          </w:tcPr>
          <w:p w14:paraId="0AFEC4DF" w14:textId="77777777" w:rsidR="00820F78" w:rsidRPr="00BC6CF8" w:rsidRDefault="00820F78" w:rsidP="00A159A3">
            <w:pPr>
              <w:rPr>
                <w:rFonts w:ascii="Times New Roman" w:hAnsi="Times New Roman" w:cs="Times New Roman"/>
                <w:b/>
                <w:bCs/>
                <w:color w:val="000000"/>
                <w:sz w:val="18"/>
                <w:szCs w:val="18"/>
              </w:rPr>
            </w:pPr>
          </w:p>
        </w:tc>
        <w:tc>
          <w:tcPr>
            <w:tcW w:w="918" w:type="dxa"/>
            <w:vAlign w:val="center"/>
          </w:tcPr>
          <w:p w14:paraId="6AD346F2"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0.305**</w:t>
            </w:r>
          </w:p>
        </w:tc>
        <w:tc>
          <w:tcPr>
            <w:tcW w:w="987" w:type="dxa"/>
            <w:vAlign w:val="center"/>
          </w:tcPr>
          <w:p w14:paraId="4655AB00"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0.141</w:t>
            </w:r>
          </w:p>
        </w:tc>
        <w:tc>
          <w:tcPr>
            <w:tcW w:w="931" w:type="dxa"/>
            <w:vAlign w:val="center"/>
          </w:tcPr>
          <w:p w14:paraId="5F8DE6DB"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0.083</w:t>
            </w:r>
          </w:p>
        </w:tc>
        <w:tc>
          <w:tcPr>
            <w:tcW w:w="943" w:type="dxa"/>
            <w:vAlign w:val="center"/>
          </w:tcPr>
          <w:p w14:paraId="61DE40D0"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-0.216*</w:t>
            </w:r>
          </w:p>
        </w:tc>
        <w:tc>
          <w:tcPr>
            <w:tcW w:w="1222" w:type="dxa"/>
            <w:vAlign w:val="center"/>
          </w:tcPr>
          <w:p w14:paraId="266962ED"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0.216*</w:t>
            </w:r>
          </w:p>
        </w:tc>
      </w:tr>
      <w:tr w:rsidR="00820F78" w:rsidRPr="00E22203" w14:paraId="37435738" w14:textId="77777777" w:rsidTr="00A159A3">
        <w:trPr>
          <w:trHeight w:val="563"/>
        </w:trPr>
        <w:tc>
          <w:tcPr>
            <w:tcW w:w="1965" w:type="dxa"/>
            <w:vAlign w:val="center"/>
          </w:tcPr>
          <w:p w14:paraId="39F10EAB" w14:textId="77777777" w:rsidR="00820F78" w:rsidRPr="00BC6CF8" w:rsidRDefault="00820F78" w:rsidP="00A159A3">
            <w:pPr>
              <w:jc w:val="center"/>
              <w:rPr>
                <w:rFonts w:ascii="Times New Roman" w:hAnsi="Times New Roman" w:cs="Times New Roman"/>
                <w:b/>
                <w:bCs/>
                <w:sz w:val="18"/>
                <w:szCs w:val="18"/>
              </w:rPr>
            </w:pPr>
            <w:r w:rsidRPr="00BC6CF8">
              <w:rPr>
                <w:rFonts w:ascii="Times New Roman" w:hAnsi="Times New Roman" w:cs="Times New Roman"/>
                <w:color w:val="000000"/>
                <w:sz w:val="18"/>
                <w:szCs w:val="18"/>
              </w:rPr>
              <w:t>Spikelets fertility (%)</w:t>
            </w:r>
          </w:p>
        </w:tc>
        <w:tc>
          <w:tcPr>
            <w:tcW w:w="887" w:type="dxa"/>
            <w:vAlign w:val="center"/>
          </w:tcPr>
          <w:p w14:paraId="6FCC7E80"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1028" w:type="dxa"/>
            <w:vAlign w:val="center"/>
          </w:tcPr>
          <w:p w14:paraId="131DE02D"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1120" w:type="dxa"/>
            <w:vAlign w:val="center"/>
          </w:tcPr>
          <w:p w14:paraId="7C2DD292"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868" w:type="dxa"/>
            <w:vAlign w:val="center"/>
          </w:tcPr>
          <w:p w14:paraId="04F41C09"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67" w:type="dxa"/>
            <w:vAlign w:val="center"/>
          </w:tcPr>
          <w:p w14:paraId="23E43573"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00" w:type="dxa"/>
            <w:vAlign w:val="center"/>
          </w:tcPr>
          <w:p w14:paraId="04E34EC1"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18" w:type="dxa"/>
            <w:vAlign w:val="center"/>
          </w:tcPr>
          <w:p w14:paraId="1F50EAA7" w14:textId="77777777" w:rsidR="00820F78" w:rsidRPr="00BC6CF8" w:rsidRDefault="00820F78" w:rsidP="00A159A3">
            <w:pPr>
              <w:jc w:val="center"/>
              <w:rPr>
                <w:rFonts w:ascii="Times New Roman" w:hAnsi="Times New Roman" w:cs="Times New Roman"/>
                <w:b/>
                <w:bCs/>
                <w:color w:val="000000"/>
                <w:sz w:val="18"/>
                <w:szCs w:val="18"/>
              </w:rPr>
            </w:pPr>
          </w:p>
        </w:tc>
        <w:tc>
          <w:tcPr>
            <w:tcW w:w="987" w:type="dxa"/>
            <w:vAlign w:val="center"/>
          </w:tcPr>
          <w:p w14:paraId="7E46C668"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0.022</w:t>
            </w:r>
          </w:p>
        </w:tc>
        <w:tc>
          <w:tcPr>
            <w:tcW w:w="931" w:type="dxa"/>
            <w:vAlign w:val="center"/>
          </w:tcPr>
          <w:p w14:paraId="7C367764"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0.115</w:t>
            </w:r>
          </w:p>
        </w:tc>
        <w:tc>
          <w:tcPr>
            <w:tcW w:w="943" w:type="dxa"/>
            <w:vAlign w:val="center"/>
          </w:tcPr>
          <w:p w14:paraId="508F4205"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-0.171</w:t>
            </w:r>
          </w:p>
        </w:tc>
        <w:tc>
          <w:tcPr>
            <w:tcW w:w="1222" w:type="dxa"/>
            <w:vAlign w:val="center"/>
          </w:tcPr>
          <w:p w14:paraId="22E49C0D"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0.104</w:t>
            </w:r>
          </w:p>
        </w:tc>
      </w:tr>
      <w:tr w:rsidR="00820F78" w:rsidRPr="00E22203" w14:paraId="3663CCD2" w14:textId="77777777" w:rsidTr="00A159A3">
        <w:trPr>
          <w:trHeight w:val="524"/>
        </w:trPr>
        <w:tc>
          <w:tcPr>
            <w:tcW w:w="1965" w:type="dxa"/>
            <w:vAlign w:val="center"/>
          </w:tcPr>
          <w:p w14:paraId="2D75D789" w14:textId="77777777" w:rsidR="00820F78" w:rsidRPr="00BC6CF8" w:rsidRDefault="00820F78" w:rsidP="00A159A3">
            <w:pPr>
              <w:jc w:val="center"/>
              <w:rPr>
                <w:rFonts w:ascii="Times New Roman" w:hAnsi="Times New Roman" w:cs="Times New Roman"/>
                <w:b/>
                <w:bCs/>
                <w:sz w:val="18"/>
                <w:szCs w:val="18"/>
              </w:rPr>
            </w:pPr>
            <w:r w:rsidRPr="00BC6CF8">
              <w:rPr>
                <w:rFonts w:ascii="Times New Roman" w:hAnsi="Times New Roman" w:cs="Times New Roman"/>
                <w:color w:val="000000"/>
                <w:sz w:val="18"/>
                <w:szCs w:val="18"/>
              </w:rPr>
              <w:t>Biological yield /plant(g)</w:t>
            </w:r>
          </w:p>
        </w:tc>
        <w:tc>
          <w:tcPr>
            <w:tcW w:w="887" w:type="dxa"/>
            <w:vAlign w:val="center"/>
          </w:tcPr>
          <w:p w14:paraId="1CDA7498"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1028" w:type="dxa"/>
            <w:vAlign w:val="center"/>
          </w:tcPr>
          <w:p w14:paraId="03B7AC30"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1120" w:type="dxa"/>
            <w:vAlign w:val="center"/>
          </w:tcPr>
          <w:p w14:paraId="38554D0F"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868" w:type="dxa"/>
            <w:vAlign w:val="center"/>
          </w:tcPr>
          <w:p w14:paraId="3B7A04F4"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67" w:type="dxa"/>
            <w:vAlign w:val="center"/>
          </w:tcPr>
          <w:p w14:paraId="531CC993"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00" w:type="dxa"/>
            <w:vAlign w:val="center"/>
          </w:tcPr>
          <w:p w14:paraId="126DEA71"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18" w:type="dxa"/>
            <w:vAlign w:val="center"/>
          </w:tcPr>
          <w:p w14:paraId="1DC7A2F5"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87" w:type="dxa"/>
            <w:vAlign w:val="center"/>
          </w:tcPr>
          <w:p w14:paraId="0EC3436F" w14:textId="77777777" w:rsidR="00820F78" w:rsidRPr="00BC6CF8" w:rsidRDefault="00820F78" w:rsidP="00A159A3">
            <w:pPr>
              <w:jc w:val="center"/>
              <w:rPr>
                <w:rFonts w:ascii="Times New Roman" w:hAnsi="Times New Roman" w:cs="Times New Roman"/>
                <w:b/>
                <w:bCs/>
                <w:color w:val="000000"/>
                <w:sz w:val="18"/>
                <w:szCs w:val="18"/>
              </w:rPr>
            </w:pPr>
          </w:p>
        </w:tc>
        <w:tc>
          <w:tcPr>
            <w:tcW w:w="931" w:type="dxa"/>
            <w:vAlign w:val="center"/>
          </w:tcPr>
          <w:p w14:paraId="73FEB62A"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-0.456**</w:t>
            </w:r>
          </w:p>
        </w:tc>
        <w:tc>
          <w:tcPr>
            <w:tcW w:w="943" w:type="dxa"/>
            <w:vAlign w:val="center"/>
          </w:tcPr>
          <w:p w14:paraId="0D9F55FB"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0.347**</w:t>
            </w:r>
          </w:p>
        </w:tc>
        <w:tc>
          <w:tcPr>
            <w:tcW w:w="1222" w:type="dxa"/>
            <w:vAlign w:val="center"/>
          </w:tcPr>
          <w:p w14:paraId="34B2473D"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0.678**</w:t>
            </w:r>
          </w:p>
        </w:tc>
      </w:tr>
      <w:tr w:rsidR="00820F78" w:rsidRPr="00E22203" w14:paraId="19409DBA" w14:textId="77777777" w:rsidTr="00A159A3">
        <w:trPr>
          <w:trHeight w:val="524"/>
        </w:trPr>
        <w:tc>
          <w:tcPr>
            <w:tcW w:w="1965" w:type="dxa"/>
            <w:vAlign w:val="center"/>
          </w:tcPr>
          <w:p w14:paraId="2DB57014"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Harvest index (%)</w:t>
            </w:r>
          </w:p>
        </w:tc>
        <w:tc>
          <w:tcPr>
            <w:tcW w:w="887" w:type="dxa"/>
            <w:vAlign w:val="center"/>
          </w:tcPr>
          <w:p w14:paraId="2499764D"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1028" w:type="dxa"/>
            <w:vAlign w:val="center"/>
          </w:tcPr>
          <w:p w14:paraId="2E5C22F1"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1120" w:type="dxa"/>
            <w:vAlign w:val="center"/>
          </w:tcPr>
          <w:p w14:paraId="1FB54F85"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868" w:type="dxa"/>
            <w:vAlign w:val="center"/>
          </w:tcPr>
          <w:p w14:paraId="09B85E3D"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67" w:type="dxa"/>
            <w:vAlign w:val="center"/>
          </w:tcPr>
          <w:p w14:paraId="0103F121"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00" w:type="dxa"/>
            <w:vAlign w:val="center"/>
          </w:tcPr>
          <w:p w14:paraId="0F461D7D"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18" w:type="dxa"/>
            <w:vAlign w:val="center"/>
          </w:tcPr>
          <w:p w14:paraId="0FE5F51E"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87" w:type="dxa"/>
            <w:vAlign w:val="center"/>
          </w:tcPr>
          <w:p w14:paraId="03F9416D"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31" w:type="dxa"/>
            <w:vAlign w:val="center"/>
          </w:tcPr>
          <w:p w14:paraId="0C4FB34D" w14:textId="77777777" w:rsidR="00820F78" w:rsidRPr="00BC6CF8" w:rsidRDefault="00820F78" w:rsidP="00A159A3">
            <w:pPr>
              <w:jc w:val="center"/>
              <w:rPr>
                <w:rFonts w:ascii="Times New Roman" w:hAnsi="Times New Roman" w:cs="Times New Roman"/>
                <w:b/>
                <w:bCs/>
                <w:color w:val="000000"/>
                <w:sz w:val="18"/>
                <w:szCs w:val="18"/>
              </w:rPr>
            </w:pPr>
          </w:p>
        </w:tc>
        <w:tc>
          <w:tcPr>
            <w:tcW w:w="943" w:type="dxa"/>
            <w:vAlign w:val="center"/>
          </w:tcPr>
          <w:p w14:paraId="689E51BF"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-0.083</w:t>
            </w:r>
          </w:p>
        </w:tc>
        <w:tc>
          <w:tcPr>
            <w:tcW w:w="1222" w:type="dxa"/>
            <w:vAlign w:val="center"/>
          </w:tcPr>
          <w:p w14:paraId="1CB2FA7F"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0.042</w:t>
            </w:r>
          </w:p>
        </w:tc>
      </w:tr>
      <w:tr w:rsidR="00820F78" w:rsidRPr="00E22203" w14:paraId="6F3BCE3F" w14:textId="77777777" w:rsidTr="00A159A3">
        <w:trPr>
          <w:trHeight w:val="498"/>
        </w:trPr>
        <w:tc>
          <w:tcPr>
            <w:tcW w:w="1965" w:type="dxa"/>
          </w:tcPr>
          <w:p w14:paraId="5EEF95E6" w14:textId="77777777" w:rsidR="00820F78" w:rsidRPr="00BC6CF8" w:rsidRDefault="00820F78" w:rsidP="00A159A3">
            <w:pPr>
              <w:jc w:val="center"/>
              <w:rPr>
                <w:rFonts w:ascii="Times New Roman" w:hAnsi="Times New Roman" w:cs="Times New Roman"/>
                <w:b/>
                <w:bCs/>
                <w:sz w:val="18"/>
                <w:szCs w:val="18"/>
              </w:rPr>
            </w:pPr>
            <w:r w:rsidRPr="00BC6CF8">
              <w:rPr>
                <w:rFonts w:ascii="Times New Roman" w:hAnsi="Times New Roman" w:cs="Times New Roman"/>
                <w:color w:val="000000"/>
                <w:sz w:val="18"/>
                <w:szCs w:val="18"/>
              </w:rPr>
              <w:t>1000-grain weight(g)</w:t>
            </w:r>
          </w:p>
        </w:tc>
        <w:tc>
          <w:tcPr>
            <w:tcW w:w="887" w:type="dxa"/>
            <w:vAlign w:val="center"/>
          </w:tcPr>
          <w:p w14:paraId="285694A3"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1028" w:type="dxa"/>
            <w:vAlign w:val="center"/>
          </w:tcPr>
          <w:p w14:paraId="1C910344"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1120" w:type="dxa"/>
            <w:vAlign w:val="center"/>
          </w:tcPr>
          <w:p w14:paraId="0236F736"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868" w:type="dxa"/>
            <w:vAlign w:val="center"/>
          </w:tcPr>
          <w:p w14:paraId="11B68C3D"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67" w:type="dxa"/>
            <w:vAlign w:val="center"/>
          </w:tcPr>
          <w:p w14:paraId="232ECDCA"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00" w:type="dxa"/>
            <w:vAlign w:val="center"/>
          </w:tcPr>
          <w:p w14:paraId="55998FC1"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18" w:type="dxa"/>
            <w:vAlign w:val="center"/>
          </w:tcPr>
          <w:p w14:paraId="7F2CC2FD"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87" w:type="dxa"/>
            <w:vAlign w:val="center"/>
          </w:tcPr>
          <w:p w14:paraId="734168FB"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31" w:type="dxa"/>
            <w:vAlign w:val="center"/>
          </w:tcPr>
          <w:p w14:paraId="2F6555CD"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43" w:type="dxa"/>
            <w:vAlign w:val="center"/>
          </w:tcPr>
          <w:p w14:paraId="5D99739C" w14:textId="77777777" w:rsidR="00820F78" w:rsidRPr="00BC6CF8" w:rsidRDefault="00820F78" w:rsidP="00A159A3">
            <w:pPr>
              <w:jc w:val="center"/>
              <w:rPr>
                <w:rFonts w:ascii="Times New Roman" w:hAnsi="Times New Roman" w:cs="Times New Roman"/>
                <w:b/>
                <w:bCs/>
                <w:color w:val="000000"/>
                <w:sz w:val="18"/>
                <w:szCs w:val="18"/>
              </w:rPr>
            </w:pPr>
          </w:p>
        </w:tc>
        <w:tc>
          <w:tcPr>
            <w:tcW w:w="1222" w:type="dxa"/>
            <w:vAlign w:val="center"/>
          </w:tcPr>
          <w:p w14:paraId="62F51537"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0.265**</w:t>
            </w:r>
          </w:p>
        </w:tc>
      </w:tr>
    </w:tbl>
    <w:p w14:paraId="21D4F152" w14:textId="77777777" w:rsidR="0016079B" w:rsidRDefault="009377CF" w:rsidP="009377CF">
      <w:pPr>
        <w:rPr>
          <w:b/>
          <w:bCs/>
        </w:rPr>
      </w:pPr>
      <w:r>
        <w:rPr>
          <w:b/>
          <w:bCs/>
        </w:rPr>
        <w:t xml:space="preserve">  </w:t>
      </w:r>
      <w:r w:rsidR="00A159A3">
        <w:rPr>
          <w:b/>
          <w:bCs/>
        </w:rPr>
        <w:t xml:space="preserve">      </w:t>
      </w:r>
    </w:p>
    <w:p w14:paraId="3E1C2146" w14:textId="77777777" w:rsidR="0016079B" w:rsidRDefault="0016079B" w:rsidP="009377CF">
      <w:pPr>
        <w:rPr>
          <w:b/>
          <w:bCs/>
        </w:rPr>
      </w:pPr>
    </w:p>
    <w:p w14:paraId="0D8A9F43" w14:textId="77777777" w:rsidR="0016079B" w:rsidRDefault="0016079B" w:rsidP="009377CF">
      <w:pPr>
        <w:rPr>
          <w:b/>
          <w:bCs/>
        </w:rPr>
      </w:pPr>
    </w:p>
    <w:p w14:paraId="6DFB74FB" w14:textId="77777777" w:rsidR="0016079B" w:rsidRDefault="0016079B" w:rsidP="009377CF">
      <w:pPr>
        <w:rPr>
          <w:b/>
          <w:bCs/>
        </w:rPr>
      </w:pPr>
    </w:p>
    <w:p w14:paraId="0A016EC0" w14:textId="77777777" w:rsidR="0016079B" w:rsidRDefault="0016079B" w:rsidP="009377CF">
      <w:pPr>
        <w:rPr>
          <w:b/>
          <w:bCs/>
        </w:rPr>
      </w:pPr>
    </w:p>
    <w:p w14:paraId="1A470EB4" w14:textId="77777777" w:rsidR="0016079B" w:rsidRDefault="0016079B" w:rsidP="009377CF">
      <w:pPr>
        <w:rPr>
          <w:b/>
          <w:bCs/>
        </w:rPr>
      </w:pPr>
    </w:p>
    <w:p w14:paraId="69672078" w14:textId="77777777" w:rsidR="0016079B" w:rsidRDefault="0016079B" w:rsidP="009377CF">
      <w:pPr>
        <w:rPr>
          <w:b/>
          <w:bCs/>
        </w:rPr>
      </w:pPr>
    </w:p>
    <w:p w14:paraId="4EEB64F6" w14:textId="77777777" w:rsidR="0016079B" w:rsidRDefault="0016079B" w:rsidP="009377CF">
      <w:pPr>
        <w:rPr>
          <w:b/>
          <w:bCs/>
        </w:rPr>
      </w:pPr>
    </w:p>
    <w:p w14:paraId="370B17E9" w14:textId="77777777" w:rsidR="0016079B" w:rsidRDefault="0016079B" w:rsidP="009377CF">
      <w:pPr>
        <w:rPr>
          <w:b/>
          <w:bCs/>
        </w:rPr>
      </w:pPr>
    </w:p>
    <w:p w14:paraId="24B1992B" w14:textId="77777777" w:rsidR="0016079B" w:rsidRDefault="0016079B" w:rsidP="009377CF">
      <w:pPr>
        <w:rPr>
          <w:b/>
          <w:bCs/>
        </w:rPr>
      </w:pPr>
    </w:p>
    <w:p w14:paraId="5E47D2F9" w14:textId="77777777" w:rsidR="0016079B" w:rsidRDefault="0016079B" w:rsidP="009377CF">
      <w:pPr>
        <w:rPr>
          <w:b/>
          <w:bCs/>
        </w:rPr>
      </w:pPr>
    </w:p>
    <w:p w14:paraId="2E0E9ED4" w14:textId="77777777" w:rsidR="0016079B" w:rsidRDefault="0016079B" w:rsidP="009377CF">
      <w:pPr>
        <w:rPr>
          <w:b/>
          <w:bCs/>
        </w:rPr>
      </w:pPr>
    </w:p>
    <w:p w14:paraId="6CB57CBC" w14:textId="77777777" w:rsidR="0016079B" w:rsidRDefault="0016079B" w:rsidP="009377CF">
      <w:pPr>
        <w:rPr>
          <w:b/>
          <w:bCs/>
        </w:rPr>
      </w:pPr>
    </w:p>
    <w:p w14:paraId="6BB6A813" w14:textId="77777777" w:rsidR="0016079B" w:rsidRDefault="0016079B" w:rsidP="009377CF">
      <w:pPr>
        <w:rPr>
          <w:b/>
          <w:bCs/>
        </w:rPr>
      </w:pPr>
    </w:p>
    <w:p w14:paraId="0E947952" w14:textId="77777777" w:rsidR="0016079B" w:rsidRDefault="0016079B" w:rsidP="009377CF">
      <w:pPr>
        <w:rPr>
          <w:b/>
          <w:bCs/>
        </w:rPr>
      </w:pPr>
    </w:p>
    <w:p w14:paraId="64643CF9" w14:textId="595AE1C7" w:rsidR="00820F78" w:rsidRPr="00E71711" w:rsidRDefault="009377CF" w:rsidP="00DC6714">
      <w:pPr>
        <w:ind w:left="567"/>
        <w:sectPr w:rsidR="00820F78" w:rsidRPr="00E71711" w:rsidSect="00AE49B2">
          <w:pgSz w:w="15840" w:h="12240" w:orient="landscape"/>
          <w:pgMar w:top="1440" w:right="1440" w:bottom="1440" w:left="1440" w:header="709" w:footer="709" w:gutter="0"/>
          <w:cols w:space="708"/>
          <w:docGrid w:linePitch="360"/>
        </w:sectPr>
      </w:pPr>
      <w:r w:rsidRPr="009377CF">
        <w:t>*, and ** Significant at 5% and 1% level, respectivel</w:t>
      </w:r>
      <w:r w:rsidR="00E71711">
        <w:t>y.</w:t>
      </w:r>
    </w:p>
    <w:tbl>
      <w:tblPr>
        <w:tblStyle w:val="TableGrid"/>
        <w:tblpPr w:leftFromText="180" w:rightFromText="180" w:vertAnchor="text" w:horzAnchor="margin" w:tblpY="421"/>
        <w:tblW w:w="13624" w:type="dxa"/>
        <w:tblLook w:val="04A0" w:firstRow="1" w:lastRow="0" w:firstColumn="1" w:lastColumn="0" w:noHBand="0" w:noVBand="1"/>
      </w:tblPr>
      <w:tblGrid>
        <w:gridCol w:w="1409"/>
        <w:gridCol w:w="1000"/>
        <w:gridCol w:w="912"/>
        <w:gridCol w:w="1098"/>
        <w:gridCol w:w="1196"/>
        <w:gridCol w:w="821"/>
        <w:gridCol w:w="1043"/>
        <w:gridCol w:w="923"/>
        <w:gridCol w:w="950"/>
        <w:gridCol w:w="1050"/>
        <w:gridCol w:w="911"/>
        <w:gridCol w:w="994"/>
        <w:gridCol w:w="1317"/>
      </w:tblGrid>
      <w:tr w:rsidR="00A159A3" w14:paraId="463B177B" w14:textId="77777777" w:rsidTr="00A159A3">
        <w:trPr>
          <w:trHeight w:val="1177"/>
        </w:trPr>
        <w:tc>
          <w:tcPr>
            <w:tcW w:w="1409" w:type="dxa"/>
            <w:vAlign w:val="center"/>
          </w:tcPr>
          <w:p w14:paraId="7484007C"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lastRenderedPageBreak/>
              <w:t>Traits</w:t>
            </w:r>
          </w:p>
        </w:tc>
        <w:tc>
          <w:tcPr>
            <w:tcW w:w="1000" w:type="dxa"/>
            <w:vAlign w:val="center"/>
          </w:tcPr>
          <w:p w14:paraId="071381B2"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Days to 50% flowering</w:t>
            </w:r>
          </w:p>
        </w:tc>
        <w:tc>
          <w:tcPr>
            <w:tcW w:w="912" w:type="dxa"/>
            <w:vAlign w:val="center"/>
          </w:tcPr>
          <w:p w14:paraId="12634BD4"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Days to maturity</w:t>
            </w:r>
          </w:p>
        </w:tc>
        <w:tc>
          <w:tcPr>
            <w:tcW w:w="1098" w:type="dxa"/>
            <w:vAlign w:val="center"/>
          </w:tcPr>
          <w:p w14:paraId="0660C668"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Plant height(cm)</w:t>
            </w:r>
          </w:p>
        </w:tc>
        <w:tc>
          <w:tcPr>
            <w:tcW w:w="1196" w:type="dxa"/>
            <w:vAlign w:val="center"/>
          </w:tcPr>
          <w:p w14:paraId="49A834B6"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No.</w:t>
            </w:r>
            <w:r>
              <w:rPr>
                <w:rFonts w:ascii="Times New Roman" w:hAnsi="Times New Roman" w:cs="Times New Roman"/>
                <w:color w:val="000000"/>
                <w:sz w:val="20"/>
              </w:rPr>
              <w:t xml:space="preserve"> </w:t>
            </w:r>
            <w:r w:rsidRPr="00BC6CF8">
              <w:rPr>
                <w:rFonts w:ascii="Times New Roman" w:hAnsi="Times New Roman" w:cs="Times New Roman"/>
                <w:color w:val="000000"/>
                <w:sz w:val="20"/>
              </w:rPr>
              <w:t>of Productive Tillers/plant</w:t>
            </w:r>
          </w:p>
        </w:tc>
        <w:tc>
          <w:tcPr>
            <w:tcW w:w="821" w:type="dxa"/>
            <w:vAlign w:val="center"/>
          </w:tcPr>
          <w:p w14:paraId="54FAF50B"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Panicle length (cm)</w:t>
            </w:r>
          </w:p>
        </w:tc>
        <w:tc>
          <w:tcPr>
            <w:tcW w:w="1043" w:type="dxa"/>
            <w:vAlign w:val="center"/>
          </w:tcPr>
          <w:p w14:paraId="3A97996A"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Flag leaf area(cm2)</w:t>
            </w:r>
          </w:p>
        </w:tc>
        <w:tc>
          <w:tcPr>
            <w:tcW w:w="923" w:type="dxa"/>
            <w:vAlign w:val="center"/>
          </w:tcPr>
          <w:p w14:paraId="64E538FE"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No.</w:t>
            </w:r>
            <w:r>
              <w:rPr>
                <w:rFonts w:ascii="Times New Roman" w:hAnsi="Times New Roman" w:cs="Times New Roman"/>
                <w:color w:val="000000"/>
                <w:sz w:val="20"/>
              </w:rPr>
              <w:t xml:space="preserve"> </w:t>
            </w:r>
            <w:r w:rsidRPr="00BC6CF8">
              <w:rPr>
                <w:rFonts w:ascii="Times New Roman" w:hAnsi="Times New Roman" w:cs="Times New Roman"/>
                <w:color w:val="000000"/>
                <w:sz w:val="20"/>
              </w:rPr>
              <w:t>of fertile spikelets / panicle</w:t>
            </w:r>
          </w:p>
        </w:tc>
        <w:tc>
          <w:tcPr>
            <w:tcW w:w="950" w:type="dxa"/>
            <w:vAlign w:val="center"/>
          </w:tcPr>
          <w:p w14:paraId="48C85F09"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Spikelets fertility (%)</w:t>
            </w:r>
          </w:p>
        </w:tc>
        <w:tc>
          <w:tcPr>
            <w:tcW w:w="1050" w:type="dxa"/>
            <w:vAlign w:val="center"/>
          </w:tcPr>
          <w:p w14:paraId="49F2B249"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Biological yield /plant(g)</w:t>
            </w:r>
          </w:p>
        </w:tc>
        <w:tc>
          <w:tcPr>
            <w:tcW w:w="911" w:type="dxa"/>
            <w:vAlign w:val="center"/>
          </w:tcPr>
          <w:p w14:paraId="7EAE8870"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Harvest Index</w:t>
            </w:r>
            <w:r>
              <w:rPr>
                <w:rFonts w:ascii="Times New Roman" w:hAnsi="Times New Roman" w:cs="Times New Roman"/>
                <w:color w:val="000000"/>
                <w:sz w:val="20"/>
              </w:rPr>
              <w:t xml:space="preserve"> </w:t>
            </w:r>
            <w:r w:rsidRPr="00BC6CF8">
              <w:rPr>
                <w:rFonts w:ascii="Times New Roman" w:hAnsi="Times New Roman" w:cs="Times New Roman"/>
                <w:color w:val="000000"/>
                <w:sz w:val="20"/>
              </w:rPr>
              <w:t>(%)</w:t>
            </w:r>
          </w:p>
        </w:tc>
        <w:tc>
          <w:tcPr>
            <w:tcW w:w="994" w:type="dxa"/>
            <w:vAlign w:val="center"/>
          </w:tcPr>
          <w:p w14:paraId="08B51C70"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1000-grain weight(g)</w:t>
            </w:r>
          </w:p>
        </w:tc>
        <w:tc>
          <w:tcPr>
            <w:tcW w:w="1317" w:type="dxa"/>
            <w:vAlign w:val="center"/>
          </w:tcPr>
          <w:p w14:paraId="2710AFF5"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Grain yield/plant(g)</w:t>
            </w:r>
          </w:p>
        </w:tc>
      </w:tr>
      <w:tr w:rsidR="00A159A3" w14:paraId="32C45DBF" w14:textId="77777777" w:rsidTr="00A159A3">
        <w:trPr>
          <w:trHeight w:val="447"/>
        </w:trPr>
        <w:tc>
          <w:tcPr>
            <w:tcW w:w="1409" w:type="dxa"/>
            <w:vAlign w:val="center"/>
          </w:tcPr>
          <w:p w14:paraId="64009C7A" w14:textId="77777777" w:rsidR="00A159A3" w:rsidRPr="00BC6CF8" w:rsidRDefault="00A159A3" w:rsidP="00A159A3">
            <w:pPr>
              <w:rPr>
                <w:rFonts w:ascii="Times New Roman" w:hAnsi="Times New Roman" w:cs="Times New Roman"/>
                <w:color w:val="000000"/>
                <w:sz w:val="20"/>
              </w:rPr>
            </w:pPr>
            <w:r w:rsidRPr="00BC6CF8">
              <w:rPr>
                <w:rFonts w:ascii="Times New Roman" w:hAnsi="Times New Roman" w:cs="Times New Roman"/>
                <w:color w:val="000000"/>
                <w:sz w:val="20"/>
              </w:rPr>
              <w:t>Days to 50% flowering</w:t>
            </w:r>
          </w:p>
        </w:tc>
        <w:tc>
          <w:tcPr>
            <w:tcW w:w="1000" w:type="dxa"/>
            <w:vAlign w:val="center"/>
          </w:tcPr>
          <w:p w14:paraId="067FE983" w14:textId="77777777" w:rsidR="00A159A3" w:rsidRPr="00BC6CF8" w:rsidRDefault="00A159A3" w:rsidP="00A159A3">
            <w:pPr>
              <w:jc w:val="center"/>
              <w:rPr>
                <w:rFonts w:ascii="Times New Roman" w:hAnsi="Times New Roman" w:cs="Times New Roman"/>
                <w:b/>
                <w:bCs/>
                <w:color w:val="000000"/>
                <w:sz w:val="20"/>
              </w:rPr>
            </w:pPr>
            <w:r w:rsidRPr="00BC6CF8">
              <w:rPr>
                <w:rFonts w:ascii="Times New Roman" w:hAnsi="Times New Roman" w:cs="Times New Roman"/>
                <w:b/>
                <w:bCs/>
                <w:color w:val="000000"/>
                <w:sz w:val="20"/>
              </w:rPr>
              <w:t>0.2413</w:t>
            </w:r>
          </w:p>
        </w:tc>
        <w:tc>
          <w:tcPr>
            <w:tcW w:w="912" w:type="dxa"/>
            <w:vAlign w:val="center"/>
          </w:tcPr>
          <w:p w14:paraId="742DFD5C"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-0.1977</w:t>
            </w:r>
          </w:p>
        </w:tc>
        <w:tc>
          <w:tcPr>
            <w:tcW w:w="1098" w:type="dxa"/>
            <w:vAlign w:val="center"/>
          </w:tcPr>
          <w:p w14:paraId="235DAA29"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0.0168</w:t>
            </w:r>
          </w:p>
        </w:tc>
        <w:tc>
          <w:tcPr>
            <w:tcW w:w="1196" w:type="dxa"/>
            <w:vAlign w:val="center"/>
          </w:tcPr>
          <w:p w14:paraId="5B55A48F"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-0.0012</w:t>
            </w:r>
          </w:p>
        </w:tc>
        <w:tc>
          <w:tcPr>
            <w:tcW w:w="821" w:type="dxa"/>
            <w:vAlign w:val="center"/>
          </w:tcPr>
          <w:p w14:paraId="7F96EE97"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-0.0464</w:t>
            </w:r>
          </w:p>
        </w:tc>
        <w:tc>
          <w:tcPr>
            <w:tcW w:w="1043" w:type="dxa"/>
            <w:vAlign w:val="center"/>
          </w:tcPr>
          <w:p w14:paraId="5C4C2598"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-0.0018</w:t>
            </w:r>
          </w:p>
        </w:tc>
        <w:tc>
          <w:tcPr>
            <w:tcW w:w="923" w:type="dxa"/>
            <w:vAlign w:val="center"/>
          </w:tcPr>
          <w:p w14:paraId="704B131B"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-0.0030</w:t>
            </w:r>
          </w:p>
        </w:tc>
        <w:tc>
          <w:tcPr>
            <w:tcW w:w="950" w:type="dxa"/>
            <w:vAlign w:val="center"/>
          </w:tcPr>
          <w:p w14:paraId="0B28D950"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-0.0008</w:t>
            </w:r>
          </w:p>
        </w:tc>
        <w:tc>
          <w:tcPr>
            <w:tcW w:w="1050" w:type="dxa"/>
            <w:vAlign w:val="center"/>
          </w:tcPr>
          <w:p w14:paraId="3925981F"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-0.1357</w:t>
            </w:r>
          </w:p>
        </w:tc>
        <w:tc>
          <w:tcPr>
            <w:tcW w:w="911" w:type="dxa"/>
            <w:vAlign w:val="center"/>
          </w:tcPr>
          <w:p w14:paraId="7249B0BB"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0.0902</w:t>
            </w:r>
          </w:p>
        </w:tc>
        <w:tc>
          <w:tcPr>
            <w:tcW w:w="994" w:type="dxa"/>
            <w:vAlign w:val="center"/>
          </w:tcPr>
          <w:p w14:paraId="100DDD1D"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0.0012</w:t>
            </w:r>
          </w:p>
        </w:tc>
        <w:tc>
          <w:tcPr>
            <w:tcW w:w="1317" w:type="dxa"/>
            <w:vAlign w:val="center"/>
          </w:tcPr>
          <w:p w14:paraId="7EE859A7"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-0.037</w:t>
            </w:r>
          </w:p>
        </w:tc>
      </w:tr>
      <w:tr w:rsidR="00A159A3" w14:paraId="24E7D5F4" w14:textId="77777777" w:rsidTr="00A159A3">
        <w:trPr>
          <w:trHeight w:val="478"/>
        </w:trPr>
        <w:tc>
          <w:tcPr>
            <w:tcW w:w="1409" w:type="dxa"/>
            <w:vAlign w:val="center"/>
          </w:tcPr>
          <w:p w14:paraId="324D2874" w14:textId="77777777" w:rsidR="00A159A3" w:rsidRPr="00BC6CF8" w:rsidRDefault="00A159A3" w:rsidP="00A159A3">
            <w:pPr>
              <w:rPr>
                <w:rFonts w:ascii="Times New Roman" w:hAnsi="Times New Roman" w:cs="Times New Roman"/>
                <w:color w:val="000000"/>
                <w:sz w:val="20"/>
              </w:rPr>
            </w:pPr>
            <w:r w:rsidRPr="00BC6CF8">
              <w:rPr>
                <w:rFonts w:ascii="Times New Roman" w:hAnsi="Times New Roman" w:cs="Times New Roman"/>
                <w:color w:val="000000"/>
                <w:sz w:val="20"/>
              </w:rPr>
              <w:t>Days to maturity</w:t>
            </w:r>
          </w:p>
        </w:tc>
        <w:tc>
          <w:tcPr>
            <w:tcW w:w="1000" w:type="dxa"/>
            <w:vAlign w:val="center"/>
          </w:tcPr>
          <w:p w14:paraId="5515A93B"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0.1571</w:t>
            </w:r>
          </w:p>
        </w:tc>
        <w:tc>
          <w:tcPr>
            <w:tcW w:w="912" w:type="dxa"/>
            <w:vAlign w:val="center"/>
          </w:tcPr>
          <w:p w14:paraId="3B0A1407" w14:textId="77777777" w:rsidR="00A159A3" w:rsidRPr="00BC6CF8" w:rsidRDefault="00A159A3" w:rsidP="00A159A3">
            <w:pPr>
              <w:jc w:val="center"/>
              <w:rPr>
                <w:rFonts w:ascii="Times New Roman" w:hAnsi="Times New Roman" w:cs="Times New Roman"/>
                <w:b/>
                <w:bCs/>
                <w:color w:val="000000"/>
                <w:sz w:val="20"/>
              </w:rPr>
            </w:pPr>
            <w:r w:rsidRPr="00BC6CF8">
              <w:rPr>
                <w:rFonts w:ascii="Times New Roman" w:hAnsi="Times New Roman" w:cs="Times New Roman"/>
                <w:b/>
                <w:bCs/>
                <w:color w:val="000000"/>
                <w:sz w:val="20"/>
              </w:rPr>
              <w:t>-0.3037</w:t>
            </w:r>
          </w:p>
        </w:tc>
        <w:tc>
          <w:tcPr>
            <w:tcW w:w="1098" w:type="dxa"/>
            <w:vAlign w:val="center"/>
          </w:tcPr>
          <w:p w14:paraId="0CAF10FC"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0.0125</w:t>
            </w:r>
          </w:p>
        </w:tc>
        <w:tc>
          <w:tcPr>
            <w:tcW w:w="1196" w:type="dxa"/>
            <w:vAlign w:val="center"/>
          </w:tcPr>
          <w:p w14:paraId="332B4F1E"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-0.0083</w:t>
            </w:r>
          </w:p>
        </w:tc>
        <w:tc>
          <w:tcPr>
            <w:tcW w:w="821" w:type="dxa"/>
            <w:vAlign w:val="center"/>
          </w:tcPr>
          <w:p w14:paraId="1F86F4E3"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-0.0223</w:t>
            </w:r>
          </w:p>
        </w:tc>
        <w:tc>
          <w:tcPr>
            <w:tcW w:w="1043" w:type="dxa"/>
            <w:vAlign w:val="center"/>
          </w:tcPr>
          <w:p w14:paraId="176D6AC7"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-0.0023</w:t>
            </w:r>
          </w:p>
        </w:tc>
        <w:tc>
          <w:tcPr>
            <w:tcW w:w="923" w:type="dxa"/>
            <w:vAlign w:val="center"/>
          </w:tcPr>
          <w:p w14:paraId="5BA6249D"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-0.0028</w:t>
            </w:r>
          </w:p>
        </w:tc>
        <w:tc>
          <w:tcPr>
            <w:tcW w:w="950" w:type="dxa"/>
            <w:vAlign w:val="center"/>
          </w:tcPr>
          <w:p w14:paraId="0FD79073"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-0.0003</w:t>
            </w:r>
          </w:p>
        </w:tc>
        <w:tc>
          <w:tcPr>
            <w:tcW w:w="1050" w:type="dxa"/>
            <w:vAlign w:val="center"/>
          </w:tcPr>
          <w:p w14:paraId="5BCD5774"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-0.1211</w:t>
            </w:r>
          </w:p>
        </w:tc>
        <w:tc>
          <w:tcPr>
            <w:tcW w:w="911" w:type="dxa"/>
            <w:vAlign w:val="center"/>
          </w:tcPr>
          <w:p w14:paraId="6FA0E883"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0.0263</w:t>
            </w:r>
          </w:p>
        </w:tc>
        <w:tc>
          <w:tcPr>
            <w:tcW w:w="994" w:type="dxa"/>
            <w:vAlign w:val="center"/>
          </w:tcPr>
          <w:p w14:paraId="0B04CE99"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-0.0001</w:t>
            </w:r>
          </w:p>
        </w:tc>
        <w:tc>
          <w:tcPr>
            <w:tcW w:w="1317" w:type="dxa"/>
            <w:vAlign w:val="center"/>
          </w:tcPr>
          <w:p w14:paraId="5276715D"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-0.265**</w:t>
            </w:r>
          </w:p>
        </w:tc>
      </w:tr>
      <w:tr w:rsidR="00A159A3" w14:paraId="42C868A9" w14:textId="77777777" w:rsidTr="00A159A3">
        <w:trPr>
          <w:trHeight w:val="447"/>
        </w:trPr>
        <w:tc>
          <w:tcPr>
            <w:tcW w:w="1409" w:type="dxa"/>
            <w:vAlign w:val="center"/>
          </w:tcPr>
          <w:p w14:paraId="6D07AAF5" w14:textId="77777777" w:rsidR="00A159A3" w:rsidRPr="00BC6CF8" w:rsidRDefault="00A159A3" w:rsidP="00A159A3">
            <w:pPr>
              <w:rPr>
                <w:rFonts w:ascii="Times New Roman" w:hAnsi="Times New Roman" w:cs="Times New Roman"/>
                <w:color w:val="000000"/>
                <w:sz w:val="20"/>
              </w:rPr>
            </w:pPr>
            <w:r w:rsidRPr="00BC6CF8">
              <w:rPr>
                <w:rFonts w:ascii="Times New Roman" w:hAnsi="Times New Roman" w:cs="Times New Roman"/>
                <w:color w:val="000000"/>
                <w:sz w:val="20"/>
              </w:rPr>
              <w:t>Plant height(cm)</w:t>
            </w:r>
          </w:p>
        </w:tc>
        <w:tc>
          <w:tcPr>
            <w:tcW w:w="1000" w:type="dxa"/>
            <w:vAlign w:val="center"/>
          </w:tcPr>
          <w:p w14:paraId="5A36777B"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-0.0244</w:t>
            </w:r>
          </w:p>
        </w:tc>
        <w:tc>
          <w:tcPr>
            <w:tcW w:w="912" w:type="dxa"/>
            <w:vAlign w:val="center"/>
          </w:tcPr>
          <w:p w14:paraId="76929AE6"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0.0228</w:t>
            </w:r>
          </w:p>
        </w:tc>
        <w:tc>
          <w:tcPr>
            <w:tcW w:w="1098" w:type="dxa"/>
            <w:vAlign w:val="center"/>
          </w:tcPr>
          <w:p w14:paraId="714D5500" w14:textId="77777777" w:rsidR="00A159A3" w:rsidRPr="00BC6CF8" w:rsidRDefault="00A159A3" w:rsidP="00A159A3">
            <w:pPr>
              <w:jc w:val="center"/>
              <w:rPr>
                <w:rFonts w:ascii="Times New Roman" w:hAnsi="Times New Roman" w:cs="Times New Roman"/>
                <w:b/>
                <w:bCs/>
                <w:color w:val="000000"/>
                <w:sz w:val="20"/>
              </w:rPr>
            </w:pPr>
            <w:r w:rsidRPr="00BC6CF8">
              <w:rPr>
                <w:rFonts w:ascii="Times New Roman" w:hAnsi="Times New Roman" w:cs="Times New Roman"/>
                <w:b/>
                <w:bCs/>
                <w:color w:val="000000"/>
                <w:sz w:val="20"/>
              </w:rPr>
              <w:t>-0.1661</w:t>
            </w:r>
          </w:p>
        </w:tc>
        <w:tc>
          <w:tcPr>
            <w:tcW w:w="1196" w:type="dxa"/>
            <w:vAlign w:val="center"/>
          </w:tcPr>
          <w:p w14:paraId="3EC2CD1F"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-0.0085</w:t>
            </w:r>
          </w:p>
        </w:tc>
        <w:tc>
          <w:tcPr>
            <w:tcW w:w="821" w:type="dxa"/>
            <w:vAlign w:val="center"/>
          </w:tcPr>
          <w:p w14:paraId="5243FC4C"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0.0275</w:t>
            </w:r>
          </w:p>
        </w:tc>
        <w:tc>
          <w:tcPr>
            <w:tcW w:w="1043" w:type="dxa"/>
            <w:vAlign w:val="center"/>
          </w:tcPr>
          <w:p w14:paraId="1532C7E1"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0.0022</w:t>
            </w:r>
          </w:p>
        </w:tc>
        <w:tc>
          <w:tcPr>
            <w:tcW w:w="923" w:type="dxa"/>
            <w:vAlign w:val="center"/>
          </w:tcPr>
          <w:p w14:paraId="582AB52A"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-0.0004</w:t>
            </w:r>
          </w:p>
        </w:tc>
        <w:tc>
          <w:tcPr>
            <w:tcW w:w="950" w:type="dxa"/>
            <w:vAlign w:val="center"/>
          </w:tcPr>
          <w:p w14:paraId="7974EF76"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-0.0005</w:t>
            </w:r>
          </w:p>
        </w:tc>
        <w:tc>
          <w:tcPr>
            <w:tcW w:w="1050" w:type="dxa"/>
            <w:vAlign w:val="center"/>
          </w:tcPr>
          <w:p w14:paraId="16136E97"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0.1817</w:t>
            </w:r>
          </w:p>
        </w:tc>
        <w:tc>
          <w:tcPr>
            <w:tcW w:w="911" w:type="dxa"/>
            <w:vAlign w:val="center"/>
          </w:tcPr>
          <w:p w14:paraId="02865FEA"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-0.1558</w:t>
            </w:r>
          </w:p>
        </w:tc>
        <w:tc>
          <w:tcPr>
            <w:tcW w:w="994" w:type="dxa"/>
            <w:vAlign w:val="center"/>
          </w:tcPr>
          <w:p w14:paraId="781A4B4D"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0.0005</w:t>
            </w:r>
          </w:p>
        </w:tc>
        <w:tc>
          <w:tcPr>
            <w:tcW w:w="1317" w:type="dxa"/>
            <w:vAlign w:val="center"/>
          </w:tcPr>
          <w:p w14:paraId="23C7CB21"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-0.121</w:t>
            </w:r>
          </w:p>
        </w:tc>
      </w:tr>
      <w:tr w:rsidR="00A159A3" w14:paraId="5A7D5ED4" w14:textId="77777777" w:rsidTr="00A159A3">
        <w:trPr>
          <w:trHeight w:val="447"/>
        </w:trPr>
        <w:tc>
          <w:tcPr>
            <w:tcW w:w="1409" w:type="dxa"/>
            <w:vAlign w:val="center"/>
          </w:tcPr>
          <w:p w14:paraId="1D63F3AA" w14:textId="77777777" w:rsidR="00A159A3" w:rsidRPr="00BC6CF8" w:rsidRDefault="00A159A3" w:rsidP="00A159A3">
            <w:pPr>
              <w:rPr>
                <w:rFonts w:ascii="Times New Roman" w:hAnsi="Times New Roman" w:cs="Times New Roman"/>
                <w:color w:val="000000"/>
                <w:sz w:val="20"/>
              </w:rPr>
            </w:pPr>
            <w:r w:rsidRPr="00BC6CF8">
              <w:rPr>
                <w:rFonts w:ascii="Times New Roman" w:hAnsi="Times New Roman" w:cs="Times New Roman"/>
                <w:color w:val="000000"/>
                <w:sz w:val="20"/>
              </w:rPr>
              <w:t>No.</w:t>
            </w:r>
            <w:r>
              <w:rPr>
                <w:rFonts w:ascii="Times New Roman" w:hAnsi="Times New Roman" w:cs="Times New Roman"/>
                <w:color w:val="000000"/>
                <w:sz w:val="20"/>
              </w:rPr>
              <w:t xml:space="preserve"> </w:t>
            </w:r>
            <w:r w:rsidRPr="00BC6CF8">
              <w:rPr>
                <w:rFonts w:ascii="Times New Roman" w:hAnsi="Times New Roman" w:cs="Times New Roman"/>
                <w:color w:val="000000"/>
                <w:sz w:val="20"/>
              </w:rPr>
              <w:t>of Productive Tillers/plant</w:t>
            </w:r>
          </w:p>
        </w:tc>
        <w:tc>
          <w:tcPr>
            <w:tcW w:w="1000" w:type="dxa"/>
            <w:vAlign w:val="center"/>
          </w:tcPr>
          <w:p w14:paraId="1E877330"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-0.0024</w:t>
            </w:r>
          </w:p>
        </w:tc>
        <w:tc>
          <w:tcPr>
            <w:tcW w:w="912" w:type="dxa"/>
            <w:vAlign w:val="center"/>
          </w:tcPr>
          <w:p w14:paraId="4D5AB547"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0.0207</w:t>
            </w:r>
          </w:p>
        </w:tc>
        <w:tc>
          <w:tcPr>
            <w:tcW w:w="1098" w:type="dxa"/>
            <w:vAlign w:val="center"/>
          </w:tcPr>
          <w:p w14:paraId="2BE95184"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0.0116</w:t>
            </w:r>
          </w:p>
        </w:tc>
        <w:tc>
          <w:tcPr>
            <w:tcW w:w="1196" w:type="dxa"/>
            <w:vAlign w:val="center"/>
          </w:tcPr>
          <w:p w14:paraId="30E8FDEF" w14:textId="77777777" w:rsidR="00A159A3" w:rsidRPr="00BC6CF8" w:rsidRDefault="00A159A3" w:rsidP="00A159A3">
            <w:pPr>
              <w:jc w:val="center"/>
              <w:rPr>
                <w:rFonts w:ascii="Times New Roman" w:hAnsi="Times New Roman" w:cs="Times New Roman"/>
                <w:b/>
                <w:bCs/>
                <w:color w:val="000000"/>
                <w:sz w:val="20"/>
              </w:rPr>
            </w:pPr>
            <w:r w:rsidRPr="00BC6CF8">
              <w:rPr>
                <w:rFonts w:ascii="Times New Roman" w:hAnsi="Times New Roman" w:cs="Times New Roman"/>
                <w:b/>
                <w:bCs/>
                <w:color w:val="000000"/>
                <w:sz w:val="20"/>
              </w:rPr>
              <w:t>0.1219</w:t>
            </w:r>
          </w:p>
        </w:tc>
        <w:tc>
          <w:tcPr>
            <w:tcW w:w="821" w:type="dxa"/>
            <w:vAlign w:val="center"/>
          </w:tcPr>
          <w:p w14:paraId="75629083"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0.0036</w:t>
            </w:r>
          </w:p>
        </w:tc>
        <w:tc>
          <w:tcPr>
            <w:tcW w:w="1043" w:type="dxa"/>
            <w:vAlign w:val="center"/>
          </w:tcPr>
          <w:p w14:paraId="614EF7DC"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0.0028</w:t>
            </w:r>
          </w:p>
        </w:tc>
        <w:tc>
          <w:tcPr>
            <w:tcW w:w="923" w:type="dxa"/>
            <w:vAlign w:val="center"/>
          </w:tcPr>
          <w:p w14:paraId="2D879FF2"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0.0002</w:t>
            </w:r>
          </w:p>
        </w:tc>
        <w:tc>
          <w:tcPr>
            <w:tcW w:w="950" w:type="dxa"/>
            <w:vAlign w:val="center"/>
          </w:tcPr>
          <w:p w14:paraId="470FC567"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-0.0031</w:t>
            </w:r>
          </w:p>
        </w:tc>
        <w:tc>
          <w:tcPr>
            <w:tcW w:w="1050" w:type="dxa"/>
            <w:vAlign w:val="center"/>
          </w:tcPr>
          <w:p w14:paraId="4314ECFD"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0.2215</w:t>
            </w:r>
          </w:p>
        </w:tc>
        <w:tc>
          <w:tcPr>
            <w:tcW w:w="911" w:type="dxa"/>
            <w:vAlign w:val="center"/>
          </w:tcPr>
          <w:p w14:paraId="14D48752"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-0.0782</w:t>
            </w:r>
          </w:p>
        </w:tc>
        <w:tc>
          <w:tcPr>
            <w:tcW w:w="994" w:type="dxa"/>
            <w:vAlign w:val="center"/>
          </w:tcPr>
          <w:p w14:paraId="38580D5C"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0.0004</w:t>
            </w:r>
          </w:p>
        </w:tc>
        <w:tc>
          <w:tcPr>
            <w:tcW w:w="1317" w:type="dxa"/>
            <w:vAlign w:val="center"/>
          </w:tcPr>
          <w:p w14:paraId="25056195"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0.299**</w:t>
            </w:r>
          </w:p>
        </w:tc>
      </w:tr>
      <w:tr w:rsidR="00A159A3" w14:paraId="2935DF72" w14:textId="77777777" w:rsidTr="00A159A3">
        <w:trPr>
          <w:trHeight w:val="478"/>
        </w:trPr>
        <w:tc>
          <w:tcPr>
            <w:tcW w:w="1409" w:type="dxa"/>
            <w:vAlign w:val="center"/>
          </w:tcPr>
          <w:p w14:paraId="16ABD2B8" w14:textId="77777777" w:rsidR="00A159A3" w:rsidRPr="00BC6CF8" w:rsidRDefault="00A159A3" w:rsidP="00A159A3">
            <w:pPr>
              <w:rPr>
                <w:rFonts w:ascii="Times New Roman" w:hAnsi="Times New Roman" w:cs="Times New Roman"/>
                <w:color w:val="000000"/>
                <w:sz w:val="20"/>
              </w:rPr>
            </w:pPr>
            <w:r w:rsidRPr="00BC6CF8">
              <w:rPr>
                <w:rFonts w:ascii="Times New Roman" w:hAnsi="Times New Roman" w:cs="Times New Roman"/>
                <w:color w:val="000000"/>
                <w:sz w:val="20"/>
              </w:rPr>
              <w:t>Panicle length (cm)</w:t>
            </w:r>
          </w:p>
        </w:tc>
        <w:tc>
          <w:tcPr>
            <w:tcW w:w="1000" w:type="dxa"/>
            <w:vAlign w:val="center"/>
          </w:tcPr>
          <w:p w14:paraId="58BF9F4E"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-0.0924</w:t>
            </w:r>
          </w:p>
        </w:tc>
        <w:tc>
          <w:tcPr>
            <w:tcW w:w="912" w:type="dxa"/>
            <w:vAlign w:val="center"/>
          </w:tcPr>
          <w:p w14:paraId="4A4F5198"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0.0559</w:t>
            </w:r>
          </w:p>
        </w:tc>
        <w:tc>
          <w:tcPr>
            <w:tcW w:w="1098" w:type="dxa"/>
            <w:vAlign w:val="center"/>
          </w:tcPr>
          <w:p w14:paraId="5FFA2163"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-0.0377</w:t>
            </w:r>
          </w:p>
        </w:tc>
        <w:tc>
          <w:tcPr>
            <w:tcW w:w="1196" w:type="dxa"/>
            <w:vAlign w:val="center"/>
          </w:tcPr>
          <w:p w14:paraId="19DFC5C2"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0.0037</w:t>
            </w:r>
          </w:p>
        </w:tc>
        <w:tc>
          <w:tcPr>
            <w:tcW w:w="821" w:type="dxa"/>
            <w:vAlign w:val="center"/>
          </w:tcPr>
          <w:p w14:paraId="38B26171" w14:textId="77777777" w:rsidR="00A159A3" w:rsidRPr="00BC6CF8" w:rsidRDefault="00A159A3" w:rsidP="00A159A3">
            <w:pPr>
              <w:jc w:val="center"/>
              <w:rPr>
                <w:rFonts w:ascii="Times New Roman" w:hAnsi="Times New Roman" w:cs="Times New Roman"/>
                <w:b/>
                <w:bCs/>
                <w:color w:val="000000"/>
                <w:sz w:val="20"/>
              </w:rPr>
            </w:pPr>
            <w:r w:rsidRPr="00BC6CF8">
              <w:rPr>
                <w:rFonts w:ascii="Times New Roman" w:hAnsi="Times New Roman" w:cs="Times New Roman"/>
                <w:b/>
                <w:bCs/>
                <w:color w:val="000000"/>
                <w:sz w:val="20"/>
              </w:rPr>
              <w:t>0.1210</w:t>
            </w:r>
          </w:p>
        </w:tc>
        <w:tc>
          <w:tcPr>
            <w:tcW w:w="1043" w:type="dxa"/>
            <w:vAlign w:val="center"/>
          </w:tcPr>
          <w:p w14:paraId="2E510E35"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0.0010</w:t>
            </w:r>
          </w:p>
        </w:tc>
        <w:tc>
          <w:tcPr>
            <w:tcW w:w="923" w:type="dxa"/>
            <w:vAlign w:val="center"/>
          </w:tcPr>
          <w:p w14:paraId="769ADF24"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0.0052</w:t>
            </w:r>
          </w:p>
        </w:tc>
        <w:tc>
          <w:tcPr>
            <w:tcW w:w="950" w:type="dxa"/>
            <w:vAlign w:val="center"/>
          </w:tcPr>
          <w:p w14:paraId="2E6F6AC1"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0.0057</w:t>
            </w:r>
          </w:p>
        </w:tc>
        <w:tc>
          <w:tcPr>
            <w:tcW w:w="1050" w:type="dxa"/>
            <w:vAlign w:val="center"/>
          </w:tcPr>
          <w:p w14:paraId="035F3F90"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0.2714</w:t>
            </w:r>
          </w:p>
        </w:tc>
        <w:tc>
          <w:tcPr>
            <w:tcW w:w="911" w:type="dxa"/>
            <w:vAlign w:val="center"/>
          </w:tcPr>
          <w:p w14:paraId="78163BCB"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-0.0808</w:t>
            </w:r>
          </w:p>
        </w:tc>
        <w:tc>
          <w:tcPr>
            <w:tcW w:w="994" w:type="dxa"/>
            <w:vAlign w:val="center"/>
          </w:tcPr>
          <w:p w14:paraId="0800DBB4"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-0.0008</w:t>
            </w:r>
          </w:p>
        </w:tc>
        <w:tc>
          <w:tcPr>
            <w:tcW w:w="1317" w:type="dxa"/>
            <w:vAlign w:val="center"/>
          </w:tcPr>
          <w:p w14:paraId="23F92CBC"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0.252*</w:t>
            </w:r>
          </w:p>
        </w:tc>
      </w:tr>
      <w:tr w:rsidR="00A159A3" w14:paraId="599ED3C1" w14:textId="77777777" w:rsidTr="00A159A3">
        <w:trPr>
          <w:trHeight w:val="447"/>
        </w:trPr>
        <w:tc>
          <w:tcPr>
            <w:tcW w:w="1409" w:type="dxa"/>
            <w:vAlign w:val="center"/>
          </w:tcPr>
          <w:p w14:paraId="12C9E645" w14:textId="77777777" w:rsidR="00A159A3" w:rsidRPr="00BC6CF8" w:rsidRDefault="00A159A3" w:rsidP="00A159A3">
            <w:pPr>
              <w:rPr>
                <w:rFonts w:ascii="Times New Roman" w:hAnsi="Times New Roman" w:cs="Times New Roman"/>
                <w:color w:val="000000"/>
                <w:sz w:val="20"/>
              </w:rPr>
            </w:pPr>
            <w:r w:rsidRPr="00BC6CF8">
              <w:rPr>
                <w:rFonts w:ascii="Times New Roman" w:hAnsi="Times New Roman" w:cs="Times New Roman"/>
                <w:color w:val="000000"/>
                <w:sz w:val="20"/>
              </w:rPr>
              <w:t>Flag leaf area(cm2)</w:t>
            </w:r>
          </w:p>
        </w:tc>
        <w:tc>
          <w:tcPr>
            <w:tcW w:w="1000" w:type="dxa"/>
            <w:vAlign w:val="center"/>
          </w:tcPr>
          <w:p w14:paraId="66938DFA"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-0.0323</w:t>
            </w:r>
          </w:p>
        </w:tc>
        <w:tc>
          <w:tcPr>
            <w:tcW w:w="912" w:type="dxa"/>
            <w:vAlign w:val="center"/>
          </w:tcPr>
          <w:p w14:paraId="45BA9067"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0.0525</w:t>
            </w:r>
          </w:p>
        </w:tc>
        <w:tc>
          <w:tcPr>
            <w:tcW w:w="1098" w:type="dxa"/>
            <w:vAlign w:val="center"/>
          </w:tcPr>
          <w:p w14:paraId="21429E6E"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-0.0282</w:t>
            </w:r>
          </w:p>
        </w:tc>
        <w:tc>
          <w:tcPr>
            <w:tcW w:w="1196" w:type="dxa"/>
            <w:vAlign w:val="center"/>
          </w:tcPr>
          <w:p w14:paraId="13C4A1BA"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0.0260</w:t>
            </w:r>
          </w:p>
        </w:tc>
        <w:tc>
          <w:tcPr>
            <w:tcW w:w="821" w:type="dxa"/>
            <w:vAlign w:val="center"/>
          </w:tcPr>
          <w:p w14:paraId="797D2626"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0.0088</w:t>
            </w:r>
          </w:p>
        </w:tc>
        <w:tc>
          <w:tcPr>
            <w:tcW w:w="1043" w:type="dxa"/>
            <w:vAlign w:val="center"/>
          </w:tcPr>
          <w:p w14:paraId="512D67E1" w14:textId="77777777" w:rsidR="00A159A3" w:rsidRPr="00BC6CF8" w:rsidRDefault="00A159A3" w:rsidP="00A159A3">
            <w:pPr>
              <w:jc w:val="center"/>
              <w:rPr>
                <w:rFonts w:ascii="Times New Roman" w:hAnsi="Times New Roman" w:cs="Times New Roman"/>
                <w:b/>
                <w:bCs/>
                <w:color w:val="000000"/>
                <w:sz w:val="20"/>
              </w:rPr>
            </w:pPr>
            <w:r w:rsidRPr="00BC6CF8">
              <w:rPr>
                <w:rFonts w:ascii="Times New Roman" w:hAnsi="Times New Roman" w:cs="Times New Roman"/>
                <w:b/>
                <w:bCs/>
                <w:color w:val="000000"/>
                <w:sz w:val="20"/>
              </w:rPr>
              <w:t>0.0132</w:t>
            </w:r>
          </w:p>
        </w:tc>
        <w:tc>
          <w:tcPr>
            <w:tcW w:w="923" w:type="dxa"/>
            <w:vAlign w:val="center"/>
          </w:tcPr>
          <w:p w14:paraId="55F7081E"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0.0088</w:t>
            </w:r>
          </w:p>
        </w:tc>
        <w:tc>
          <w:tcPr>
            <w:tcW w:w="950" w:type="dxa"/>
            <w:vAlign w:val="center"/>
          </w:tcPr>
          <w:p w14:paraId="00FF3787"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-0.0051</w:t>
            </w:r>
          </w:p>
        </w:tc>
        <w:tc>
          <w:tcPr>
            <w:tcW w:w="1050" w:type="dxa"/>
            <w:vAlign w:val="center"/>
          </w:tcPr>
          <w:p w14:paraId="5A01D43D"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0.2959</w:t>
            </w:r>
          </w:p>
        </w:tc>
        <w:tc>
          <w:tcPr>
            <w:tcW w:w="911" w:type="dxa"/>
            <w:vAlign w:val="center"/>
          </w:tcPr>
          <w:p w14:paraId="133809B9"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-0.0695</w:t>
            </w:r>
          </w:p>
        </w:tc>
        <w:tc>
          <w:tcPr>
            <w:tcW w:w="994" w:type="dxa"/>
            <w:vAlign w:val="center"/>
          </w:tcPr>
          <w:p w14:paraId="67D9A9D0"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0.0009</w:t>
            </w:r>
          </w:p>
        </w:tc>
        <w:tc>
          <w:tcPr>
            <w:tcW w:w="1317" w:type="dxa"/>
            <w:vAlign w:val="center"/>
          </w:tcPr>
          <w:p w14:paraId="245485D4"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0.271**</w:t>
            </w:r>
          </w:p>
        </w:tc>
      </w:tr>
      <w:tr w:rsidR="00A159A3" w14:paraId="04D5B613" w14:textId="77777777" w:rsidTr="00A159A3">
        <w:trPr>
          <w:trHeight w:val="447"/>
        </w:trPr>
        <w:tc>
          <w:tcPr>
            <w:tcW w:w="1409" w:type="dxa"/>
            <w:vAlign w:val="center"/>
          </w:tcPr>
          <w:p w14:paraId="3D2E86BA" w14:textId="77777777" w:rsidR="00A159A3" w:rsidRPr="00BC6CF8" w:rsidRDefault="00A159A3" w:rsidP="00A159A3">
            <w:pPr>
              <w:rPr>
                <w:rFonts w:ascii="Times New Roman" w:hAnsi="Times New Roman" w:cs="Times New Roman"/>
                <w:color w:val="000000"/>
                <w:sz w:val="20"/>
              </w:rPr>
            </w:pPr>
            <w:r w:rsidRPr="00BC6CF8">
              <w:rPr>
                <w:rFonts w:ascii="Times New Roman" w:hAnsi="Times New Roman" w:cs="Times New Roman"/>
                <w:color w:val="000000"/>
                <w:sz w:val="20"/>
              </w:rPr>
              <w:t>No.</w:t>
            </w:r>
            <w:r>
              <w:rPr>
                <w:rFonts w:ascii="Times New Roman" w:hAnsi="Times New Roman" w:cs="Times New Roman"/>
                <w:color w:val="000000"/>
                <w:sz w:val="20"/>
              </w:rPr>
              <w:t xml:space="preserve"> </w:t>
            </w:r>
            <w:r w:rsidRPr="00BC6CF8">
              <w:rPr>
                <w:rFonts w:ascii="Times New Roman" w:hAnsi="Times New Roman" w:cs="Times New Roman"/>
                <w:color w:val="000000"/>
                <w:sz w:val="20"/>
              </w:rPr>
              <w:t>of fertile spikelets / panicle</w:t>
            </w:r>
          </w:p>
        </w:tc>
        <w:tc>
          <w:tcPr>
            <w:tcW w:w="1000" w:type="dxa"/>
            <w:vAlign w:val="center"/>
          </w:tcPr>
          <w:p w14:paraId="3CF371D3"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-0.0121</w:t>
            </w:r>
          </w:p>
        </w:tc>
        <w:tc>
          <w:tcPr>
            <w:tcW w:w="912" w:type="dxa"/>
            <w:vAlign w:val="center"/>
          </w:tcPr>
          <w:p w14:paraId="626286D7"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0.0143</w:t>
            </w:r>
          </w:p>
        </w:tc>
        <w:tc>
          <w:tcPr>
            <w:tcW w:w="1098" w:type="dxa"/>
            <w:vAlign w:val="center"/>
          </w:tcPr>
          <w:p w14:paraId="78DBC21D"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0.0010</w:t>
            </w:r>
          </w:p>
        </w:tc>
        <w:tc>
          <w:tcPr>
            <w:tcW w:w="1196" w:type="dxa"/>
            <w:vAlign w:val="center"/>
          </w:tcPr>
          <w:p w14:paraId="21B2D4D6"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0.0004</w:t>
            </w:r>
          </w:p>
        </w:tc>
        <w:tc>
          <w:tcPr>
            <w:tcW w:w="821" w:type="dxa"/>
            <w:vAlign w:val="center"/>
          </w:tcPr>
          <w:p w14:paraId="649BEAC9"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0.0106</w:t>
            </w:r>
          </w:p>
        </w:tc>
        <w:tc>
          <w:tcPr>
            <w:tcW w:w="1043" w:type="dxa"/>
            <w:vAlign w:val="center"/>
          </w:tcPr>
          <w:p w14:paraId="4C8B0114"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0.0020</w:t>
            </w:r>
          </w:p>
        </w:tc>
        <w:tc>
          <w:tcPr>
            <w:tcW w:w="923" w:type="dxa"/>
            <w:vAlign w:val="center"/>
          </w:tcPr>
          <w:p w14:paraId="0BB530DD" w14:textId="77777777" w:rsidR="00A159A3" w:rsidRPr="00BC6CF8" w:rsidRDefault="00A159A3" w:rsidP="00A159A3">
            <w:pPr>
              <w:jc w:val="center"/>
              <w:rPr>
                <w:rFonts w:ascii="Times New Roman" w:hAnsi="Times New Roman" w:cs="Times New Roman"/>
                <w:b/>
                <w:bCs/>
                <w:color w:val="000000"/>
                <w:sz w:val="20"/>
              </w:rPr>
            </w:pPr>
            <w:r w:rsidRPr="00BC6CF8">
              <w:rPr>
                <w:rFonts w:ascii="Times New Roman" w:hAnsi="Times New Roman" w:cs="Times New Roman"/>
                <w:b/>
                <w:bCs/>
                <w:color w:val="000000"/>
                <w:sz w:val="20"/>
              </w:rPr>
              <w:t>0.0591</w:t>
            </w:r>
          </w:p>
        </w:tc>
        <w:tc>
          <w:tcPr>
            <w:tcW w:w="950" w:type="dxa"/>
            <w:vAlign w:val="center"/>
          </w:tcPr>
          <w:p w14:paraId="41204489"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0.0067</w:t>
            </w:r>
          </w:p>
        </w:tc>
        <w:tc>
          <w:tcPr>
            <w:tcW w:w="1050" w:type="dxa"/>
            <w:vAlign w:val="center"/>
          </w:tcPr>
          <w:p w14:paraId="0DF202BB"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0.1081</w:t>
            </w:r>
          </w:p>
        </w:tc>
        <w:tc>
          <w:tcPr>
            <w:tcW w:w="911" w:type="dxa"/>
            <w:vAlign w:val="center"/>
          </w:tcPr>
          <w:p w14:paraId="185F73F0"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0.0269</w:t>
            </w:r>
          </w:p>
        </w:tc>
        <w:tc>
          <w:tcPr>
            <w:tcW w:w="994" w:type="dxa"/>
            <w:vAlign w:val="center"/>
          </w:tcPr>
          <w:p w14:paraId="20EF73EA"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-0.0010</w:t>
            </w:r>
          </w:p>
        </w:tc>
        <w:tc>
          <w:tcPr>
            <w:tcW w:w="1317" w:type="dxa"/>
            <w:vAlign w:val="center"/>
          </w:tcPr>
          <w:p w14:paraId="1D3E948D"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0.216*</w:t>
            </w:r>
          </w:p>
        </w:tc>
      </w:tr>
      <w:tr w:rsidR="00A159A3" w14:paraId="1FBB0E74" w14:textId="77777777" w:rsidTr="00A159A3">
        <w:trPr>
          <w:trHeight w:val="478"/>
        </w:trPr>
        <w:tc>
          <w:tcPr>
            <w:tcW w:w="1409" w:type="dxa"/>
            <w:vAlign w:val="center"/>
          </w:tcPr>
          <w:p w14:paraId="15B6AA02" w14:textId="77777777" w:rsidR="00A159A3" w:rsidRPr="00BC6CF8" w:rsidRDefault="00A159A3" w:rsidP="00A159A3">
            <w:pPr>
              <w:rPr>
                <w:rFonts w:ascii="Times New Roman" w:hAnsi="Times New Roman" w:cs="Times New Roman"/>
                <w:color w:val="000000"/>
                <w:sz w:val="20"/>
              </w:rPr>
            </w:pPr>
            <w:r w:rsidRPr="00BC6CF8">
              <w:rPr>
                <w:rFonts w:ascii="Times New Roman" w:hAnsi="Times New Roman" w:cs="Times New Roman"/>
                <w:color w:val="000000"/>
                <w:sz w:val="20"/>
              </w:rPr>
              <w:t>Spikelets fertility (%)</w:t>
            </w:r>
          </w:p>
        </w:tc>
        <w:tc>
          <w:tcPr>
            <w:tcW w:w="1000" w:type="dxa"/>
            <w:vAlign w:val="center"/>
          </w:tcPr>
          <w:p w14:paraId="1BA4BD8F"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-0.0087</w:t>
            </w:r>
          </w:p>
        </w:tc>
        <w:tc>
          <w:tcPr>
            <w:tcW w:w="912" w:type="dxa"/>
            <w:vAlign w:val="center"/>
          </w:tcPr>
          <w:p w14:paraId="1A08DE95"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0.0043</w:t>
            </w:r>
          </w:p>
        </w:tc>
        <w:tc>
          <w:tcPr>
            <w:tcW w:w="1098" w:type="dxa"/>
            <w:vAlign w:val="center"/>
          </w:tcPr>
          <w:p w14:paraId="614FC67B"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0.0037</w:t>
            </w:r>
          </w:p>
        </w:tc>
        <w:tc>
          <w:tcPr>
            <w:tcW w:w="1196" w:type="dxa"/>
            <w:vAlign w:val="center"/>
          </w:tcPr>
          <w:p w14:paraId="4C7E3A0B"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-0.0171</w:t>
            </w:r>
          </w:p>
        </w:tc>
        <w:tc>
          <w:tcPr>
            <w:tcW w:w="821" w:type="dxa"/>
            <w:vAlign w:val="center"/>
          </w:tcPr>
          <w:p w14:paraId="21859E47"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0.0316</w:t>
            </w:r>
          </w:p>
        </w:tc>
        <w:tc>
          <w:tcPr>
            <w:tcW w:w="1043" w:type="dxa"/>
            <w:vAlign w:val="center"/>
          </w:tcPr>
          <w:p w14:paraId="1E15BAF3"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-0.0031</w:t>
            </w:r>
          </w:p>
        </w:tc>
        <w:tc>
          <w:tcPr>
            <w:tcW w:w="923" w:type="dxa"/>
            <w:vAlign w:val="center"/>
          </w:tcPr>
          <w:p w14:paraId="42B1B5BF"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0.0180</w:t>
            </w:r>
          </w:p>
        </w:tc>
        <w:tc>
          <w:tcPr>
            <w:tcW w:w="950" w:type="dxa"/>
            <w:vAlign w:val="center"/>
          </w:tcPr>
          <w:p w14:paraId="36964671" w14:textId="77777777" w:rsidR="00A159A3" w:rsidRPr="00BC6CF8" w:rsidRDefault="00A159A3" w:rsidP="00A159A3">
            <w:pPr>
              <w:jc w:val="center"/>
              <w:rPr>
                <w:rFonts w:ascii="Times New Roman" w:hAnsi="Times New Roman" w:cs="Times New Roman"/>
                <w:b/>
                <w:bCs/>
                <w:color w:val="000000"/>
                <w:sz w:val="20"/>
              </w:rPr>
            </w:pPr>
            <w:r w:rsidRPr="00BC6CF8">
              <w:rPr>
                <w:rFonts w:ascii="Times New Roman" w:hAnsi="Times New Roman" w:cs="Times New Roman"/>
                <w:b/>
                <w:bCs/>
                <w:color w:val="000000"/>
                <w:sz w:val="20"/>
              </w:rPr>
              <w:t>0.0219</w:t>
            </w:r>
          </w:p>
        </w:tc>
        <w:tc>
          <w:tcPr>
            <w:tcW w:w="1050" w:type="dxa"/>
            <w:vAlign w:val="center"/>
          </w:tcPr>
          <w:p w14:paraId="3E191FAA"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0.0169</w:t>
            </w:r>
          </w:p>
        </w:tc>
        <w:tc>
          <w:tcPr>
            <w:tcW w:w="911" w:type="dxa"/>
            <w:vAlign w:val="center"/>
          </w:tcPr>
          <w:p w14:paraId="64E08297"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0.0373</w:t>
            </w:r>
          </w:p>
        </w:tc>
        <w:tc>
          <w:tcPr>
            <w:tcW w:w="994" w:type="dxa"/>
            <w:vAlign w:val="center"/>
          </w:tcPr>
          <w:p w14:paraId="13FEBFC9"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-0.0008</w:t>
            </w:r>
          </w:p>
        </w:tc>
        <w:tc>
          <w:tcPr>
            <w:tcW w:w="1317" w:type="dxa"/>
            <w:vAlign w:val="center"/>
          </w:tcPr>
          <w:p w14:paraId="2F104F32"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0.104</w:t>
            </w:r>
          </w:p>
        </w:tc>
      </w:tr>
      <w:tr w:rsidR="00A159A3" w14:paraId="7C4C5B5C" w14:textId="77777777" w:rsidTr="00A159A3">
        <w:trPr>
          <w:trHeight w:val="447"/>
        </w:trPr>
        <w:tc>
          <w:tcPr>
            <w:tcW w:w="1409" w:type="dxa"/>
            <w:vAlign w:val="center"/>
          </w:tcPr>
          <w:p w14:paraId="66263116" w14:textId="77777777" w:rsidR="00A159A3" w:rsidRPr="00BC6CF8" w:rsidRDefault="00A159A3" w:rsidP="00A159A3">
            <w:pPr>
              <w:rPr>
                <w:rFonts w:ascii="Times New Roman" w:hAnsi="Times New Roman" w:cs="Times New Roman"/>
                <w:color w:val="000000"/>
                <w:sz w:val="20"/>
              </w:rPr>
            </w:pPr>
            <w:r w:rsidRPr="00BC6CF8">
              <w:rPr>
                <w:rFonts w:ascii="Times New Roman" w:hAnsi="Times New Roman" w:cs="Times New Roman"/>
                <w:color w:val="000000"/>
                <w:sz w:val="20"/>
              </w:rPr>
              <w:t>Biological yield /plant(g)</w:t>
            </w:r>
          </w:p>
        </w:tc>
        <w:tc>
          <w:tcPr>
            <w:tcW w:w="1000" w:type="dxa"/>
            <w:vAlign w:val="center"/>
          </w:tcPr>
          <w:p w14:paraId="6235F4A1"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-0.0427</w:t>
            </w:r>
          </w:p>
        </w:tc>
        <w:tc>
          <w:tcPr>
            <w:tcW w:w="912" w:type="dxa"/>
            <w:vAlign w:val="center"/>
          </w:tcPr>
          <w:p w14:paraId="4AF6A3F2"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0.0480</w:t>
            </w:r>
          </w:p>
        </w:tc>
        <w:tc>
          <w:tcPr>
            <w:tcW w:w="1098" w:type="dxa"/>
            <w:vAlign w:val="center"/>
          </w:tcPr>
          <w:p w14:paraId="72FC647C"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-0.0394</w:t>
            </w:r>
          </w:p>
        </w:tc>
        <w:tc>
          <w:tcPr>
            <w:tcW w:w="1196" w:type="dxa"/>
            <w:vAlign w:val="center"/>
          </w:tcPr>
          <w:p w14:paraId="57A7E6A0"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0.0352</w:t>
            </w:r>
          </w:p>
        </w:tc>
        <w:tc>
          <w:tcPr>
            <w:tcW w:w="821" w:type="dxa"/>
            <w:vAlign w:val="center"/>
          </w:tcPr>
          <w:p w14:paraId="5F477272"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0.0428</w:t>
            </w:r>
          </w:p>
        </w:tc>
        <w:tc>
          <w:tcPr>
            <w:tcW w:w="1043" w:type="dxa"/>
            <w:vAlign w:val="center"/>
          </w:tcPr>
          <w:p w14:paraId="52FE75F3"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0.0051</w:t>
            </w:r>
          </w:p>
        </w:tc>
        <w:tc>
          <w:tcPr>
            <w:tcW w:w="923" w:type="dxa"/>
            <w:vAlign w:val="center"/>
          </w:tcPr>
          <w:p w14:paraId="06FFD2C2"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0.0083</w:t>
            </w:r>
          </w:p>
        </w:tc>
        <w:tc>
          <w:tcPr>
            <w:tcW w:w="950" w:type="dxa"/>
            <w:vAlign w:val="center"/>
          </w:tcPr>
          <w:p w14:paraId="1F450A09"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0.0005</w:t>
            </w:r>
          </w:p>
        </w:tc>
        <w:tc>
          <w:tcPr>
            <w:tcW w:w="1050" w:type="dxa"/>
            <w:vAlign w:val="center"/>
          </w:tcPr>
          <w:p w14:paraId="369EBF88" w14:textId="77777777" w:rsidR="00A159A3" w:rsidRPr="00BC6CF8" w:rsidRDefault="00A159A3" w:rsidP="00A159A3">
            <w:pPr>
              <w:jc w:val="center"/>
              <w:rPr>
                <w:rFonts w:ascii="Times New Roman" w:hAnsi="Times New Roman" w:cs="Times New Roman"/>
                <w:b/>
                <w:bCs/>
                <w:color w:val="000000"/>
                <w:sz w:val="20"/>
              </w:rPr>
            </w:pPr>
            <w:r w:rsidRPr="00BC6CF8">
              <w:rPr>
                <w:rFonts w:ascii="Times New Roman" w:hAnsi="Times New Roman" w:cs="Times New Roman"/>
                <w:b/>
                <w:bCs/>
                <w:color w:val="000000"/>
                <w:sz w:val="20"/>
              </w:rPr>
              <w:t>0.7665</w:t>
            </w:r>
          </w:p>
        </w:tc>
        <w:tc>
          <w:tcPr>
            <w:tcW w:w="911" w:type="dxa"/>
            <w:vAlign w:val="center"/>
          </w:tcPr>
          <w:p w14:paraId="03268A18"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-0.1480</w:t>
            </w:r>
          </w:p>
        </w:tc>
        <w:tc>
          <w:tcPr>
            <w:tcW w:w="994" w:type="dxa"/>
            <w:vAlign w:val="center"/>
          </w:tcPr>
          <w:p w14:paraId="788C6B58"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0.0016</w:t>
            </w:r>
          </w:p>
        </w:tc>
        <w:tc>
          <w:tcPr>
            <w:tcW w:w="1317" w:type="dxa"/>
            <w:vAlign w:val="center"/>
          </w:tcPr>
          <w:p w14:paraId="3DFF0AC1"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0.678**</w:t>
            </w:r>
          </w:p>
        </w:tc>
      </w:tr>
      <w:tr w:rsidR="00A159A3" w14:paraId="6BC62AE7" w14:textId="77777777" w:rsidTr="00A159A3">
        <w:trPr>
          <w:trHeight w:val="447"/>
        </w:trPr>
        <w:tc>
          <w:tcPr>
            <w:tcW w:w="1409" w:type="dxa"/>
            <w:vAlign w:val="center"/>
          </w:tcPr>
          <w:p w14:paraId="1859E30B" w14:textId="77777777" w:rsidR="00A159A3" w:rsidRPr="00BC6CF8" w:rsidRDefault="00A159A3" w:rsidP="00A159A3">
            <w:pPr>
              <w:rPr>
                <w:rFonts w:ascii="Times New Roman" w:hAnsi="Times New Roman" w:cs="Times New Roman"/>
                <w:color w:val="000000"/>
                <w:sz w:val="20"/>
              </w:rPr>
            </w:pPr>
            <w:r w:rsidRPr="00BC6CF8">
              <w:rPr>
                <w:rFonts w:ascii="Times New Roman" w:hAnsi="Times New Roman" w:cs="Times New Roman"/>
                <w:color w:val="000000"/>
                <w:sz w:val="20"/>
              </w:rPr>
              <w:t>Harvest Index</w:t>
            </w:r>
            <w:r>
              <w:rPr>
                <w:rFonts w:ascii="Times New Roman" w:hAnsi="Times New Roman" w:cs="Times New Roman"/>
                <w:color w:val="000000"/>
                <w:sz w:val="20"/>
              </w:rPr>
              <w:t xml:space="preserve"> </w:t>
            </w:r>
            <w:r w:rsidRPr="00BC6CF8">
              <w:rPr>
                <w:rFonts w:ascii="Times New Roman" w:hAnsi="Times New Roman" w:cs="Times New Roman"/>
                <w:color w:val="000000"/>
                <w:sz w:val="20"/>
              </w:rPr>
              <w:t>(%)</w:t>
            </w:r>
          </w:p>
        </w:tc>
        <w:tc>
          <w:tcPr>
            <w:tcW w:w="1000" w:type="dxa"/>
            <w:vAlign w:val="center"/>
          </w:tcPr>
          <w:p w14:paraId="4B67D1F8"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0.0671</w:t>
            </w:r>
          </w:p>
        </w:tc>
        <w:tc>
          <w:tcPr>
            <w:tcW w:w="912" w:type="dxa"/>
            <w:vAlign w:val="center"/>
          </w:tcPr>
          <w:p w14:paraId="68EF010A"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-0.0246</w:t>
            </w:r>
          </w:p>
        </w:tc>
        <w:tc>
          <w:tcPr>
            <w:tcW w:w="1098" w:type="dxa"/>
            <w:vAlign w:val="center"/>
          </w:tcPr>
          <w:p w14:paraId="3407D6B1"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0.0797</w:t>
            </w:r>
          </w:p>
        </w:tc>
        <w:tc>
          <w:tcPr>
            <w:tcW w:w="1196" w:type="dxa"/>
            <w:vAlign w:val="center"/>
          </w:tcPr>
          <w:p w14:paraId="2BC41A05"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-0.0294</w:t>
            </w:r>
          </w:p>
        </w:tc>
        <w:tc>
          <w:tcPr>
            <w:tcW w:w="821" w:type="dxa"/>
            <w:vAlign w:val="center"/>
          </w:tcPr>
          <w:p w14:paraId="1D2703DE"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-0.0301</w:t>
            </w:r>
          </w:p>
        </w:tc>
        <w:tc>
          <w:tcPr>
            <w:tcW w:w="1043" w:type="dxa"/>
            <w:vAlign w:val="center"/>
          </w:tcPr>
          <w:p w14:paraId="7CCC0B26"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-0.0028</w:t>
            </w:r>
          </w:p>
        </w:tc>
        <w:tc>
          <w:tcPr>
            <w:tcW w:w="923" w:type="dxa"/>
            <w:vAlign w:val="center"/>
          </w:tcPr>
          <w:p w14:paraId="3AD4B727"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0.0049</w:t>
            </w:r>
          </w:p>
        </w:tc>
        <w:tc>
          <w:tcPr>
            <w:tcW w:w="950" w:type="dxa"/>
            <w:vAlign w:val="center"/>
          </w:tcPr>
          <w:p w14:paraId="0D8320DF"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0.0025</w:t>
            </w:r>
          </w:p>
        </w:tc>
        <w:tc>
          <w:tcPr>
            <w:tcW w:w="1050" w:type="dxa"/>
            <w:vAlign w:val="center"/>
          </w:tcPr>
          <w:p w14:paraId="7A90CC59"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-0.3495</w:t>
            </w:r>
          </w:p>
        </w:tc>
        <w:tc>
          <w:tcPr>
            <w:tcW w:w="911" w:type="dxa"/>
            <w:vAlign w:val="center"/>
          </w:tcPr>
          <w:p w14:paraId="1FFC5B29" w14:textId="77777777" w:rsidR="00A159A3" w:rsidRPr="00BC6CF8" w:rsidRDefault="00A159A3" w:rsidP="00A159A3">
            <w:pPr>
              <w:jc w:val="center"/>
              <w:rPr>
                <w:rFonts w:ascii="Times New Roman" w:hAnsi="Times New Roman" w:cs="Times New Roman"/>
                <w:b/>
                <w:bCs/>
                <w:color w:val="000000"/>
                <w:sz w:val="20"/>
              </w:rPr>
            </w:pPr>
            <w:r w:rsidRPr="00BC6CF8">
              <w:rPr>
                <w:rFonts w:ascii="Times New Roman" w:hAnsi="Times New Roman" w:cs="Times New Roman"/>
                <w:b/>
                <w:bCs/>
                <w:color w:val="000000"/>
                <w:sz w:val="20"/>
              </w:rPr>
              <w:t>0.3246</w:t>
            </w:r>
          </w:p>
        </w:tc>
        <w:tc>
          <w:tcPr>
            <w:tcW w:w="994" w:type="dxa"/>
            <w:vAlign w:val="center"/>
          </w:tcPr>
          <w:p w14:paraId="2F41EBDE"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-0.0004</w:t>
            </w:r>
          </w:p>
        </w:tc>
        <w:tc>
          <w:tcPr>
            <w:tcW w:w="1317" w:type="dxa"/>
            <w:vAlign w:val="center"/>
          </w:tcPr>
          <w:p w14:paraId="0F02716D"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0.042</w:t>
            </w:r>
          </w:p>
        </w:tc>
      </w:tr>
      <w:tr w:rsidR="00A159A3" w14:paraId="6EB736F3" w14:textId="77777777" w:rsidTr="00A159A3">
        <w:trPr>
          <w:trHeight w:val="473"/>
        </w:trPr>
        <w:tc>
          <w:tcPr>
            <w:tcW w:w="1409" w:type="dxa"/>
            <w:vAlign w:val="center"/>
          </w:tcPr>
          <w:p w14:paraId="2C68C4A0" w14:textId="77777777" w:rsidR="00A159A3" w:rsidRPr="00BC6CF8" w:rsidRDefault="00A159A3" w:rsidP="00A159A3">
            <w:pPr>
              <w:rPr>
                <w:rFonts w:ascii="Times New Roman" w:hAnsi="Times New Roman" w:cs="Times New Roman"/>
                <w:color w:val="000000"/>
                <w:sz w:val="20"/>
              </w:rPr>
            </w:pPr>
            <w:r w:rsidRPr="00BC6CF8">
              <w:rPr>
                <w:rFonts w:ascii="Times New Roman" w:hAnsi="Times New Roman" w:cs="Times New Roman"/>
                <w:color w:val="000000"/>
                <w:sz w:val="20"/>
              </w:rPr>
              <w:t>1000-grain weight(g)</w:t>
            </w:r>
          </w:p>
        </w:tc>
        <w:tc>
          <w:tcPr>
            <w:tcW w:w="1000" w:type="dxa"/>
            <w:vAlign w:val="center"/>
          </w:tcPr>
          <w:p w14:paraId="4A4BE665"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0.0610</w:t>
            </w:r>
          </w:p>
        </w:tc>
        <w:tc>
          <w:tcPr>
            <w:tcW w:w="912" w:type="dxa"/>
            <w:vAlign w:val="center"/>
          </w:tcPr>
          <w:p w14:paraId="5CD29A57"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0.0055</w:t>
            </w:r>
          </w:p>
        </w:tc>
        <w:tc>
          <w:tcPr>
            <w:tcW w:w="1098" w:type="dxa"/>
            <w:vAlign w:val="center"/>
          </w:tcPr>
          <w:p w14:paraId="1677D9CB"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-0.0191</w:t>
            </w:r>
          </w:p>
        </w:tc>
        <w:tc>
          <w:tcPr>
            <w:tcW w:w="1196" w:type="dxa"/>
            <w:vAlign w:val="center"/>
          </w:tcPr>
          <w:p w14:paraId="0EEB0097"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0.0100</w:t>
            </w:r>
          </w:p>
        </w:tc>
        <w:tc>
          <w:tcPr>
            <w:tcW w:w="821" w:type="dxa"/>
            <w:vAlign w:val="center"/>
          </w:tcPr>
          <w:p w14:paraId="68824B0A"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-0.0220</w:t>
            </w:r>
          </w:p>
        </w:tc>
        <w:tc>
          <w:tcPr>
            <w:tcW w:w="1043" w:type="dxa"/>
            <w:vAlign w:val="center"/>
          </w:tcPr>
          <w:p w14:paraId="6985A296"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0.0025</w:t>
            </w:r>
          </w:p>
        </w:tc>
        <w:tc>
          <w:tcPr>
            <w:tcW w:w="923" w:type="dxa"/>
            <w:vAlign w:val="center"/>
          </w:tcPr>
          <w:p w14:paraId="46BB3A2B"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-0.0128</w:t>
            </w:r>
          </w:p>
        </w:tc>
        <w:tc>
          <w:tcPr>
            <w:tcW w:w="950" w:type="dxa"/>
            <w:vAlign w:val="center"/>
          </w:tcPr>
          <w:p w14:paraId="17B3701F"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-0.0037</w:t>
            </w:r>
          </w:p>
        </w:tc>
        <w:tc>
          <w:tcPr>
            <w:tcW w:w="1050" w:type="dxa"/>
            <w:vAlign w:val="center"/>
          </w:tcPr>
          <w:p w14:paraId="59E10956"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0.2660</w:t>
            </w:r>
          </w:p>
        </w:tc>
        <w:tc>
          <w:tcPr>
            <w:tcW w:w="911" w:type="dxa"/>
            <w:vAlign w:val="center"/>
          </w:tcPr>
          <w:p w14:paraId="29300B4D"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-0.0269</w:t>
            </w:r>
          </w:p>
        </w:tc>
        <w:tc>
          <w:tcPr>
            <w:tcW w:w="994" w:type="dxa"/>
            <w:vAlign w:val="center"/>
          </w:tcPr>
          <w:p w14:paraId="332E4165" w14:textId="77777777" w:rsidR="00A159A3" w:rsidRPr="00BC6CF8" w:rsidRDefault="00A159A3" w:rsidP="00A159A3">
            <w:pPr>
              <w:jc w:val="center"/>
              <w:rPr>
                <w:rFonts w:ascii="Times New Roman" w:hAnsi="Times New Roman" w:cs="Times New Roman"/>
                <w:b/>
                <w:bCs/>
                <w:color w:val="000000"/>
                <w:sz w:val="20"/>
              </w:rPr>
            </w:pPr>
            <w:r w:rsidRPr="00BC6CF8">
              <w:rPr>
                <w:rFonts w:ascii="Times New Roman" w:hAnsi="Times New Roman" w:cs="Times New Roman"/>
                <w:b/>
                <w:bCs/>
                <w:color w:val="000000"/>
                <w:sz w:val="20"/>
              </w:rPr>
              <w:t>0.0046</w:t>
            </w:r>
          </w:p>
        </w:tc>
        <w:tc>
          <w:tcPr>
            <w:tcW w:w="1317" w:type="dxa"/>
            <w:vAlign w:val="center"/>
          </w:tcPr>
          <w:p w14:paraId="108F90EB"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0.265**</w:t>
            </w:r>
          </w:p>
        </w:tc>
      </w:tr>
    </w:tbl>
    <w:p w14:paraId="05C3EF3C" w14:textId="646958AC" w:rsidR="00820F78" w:rsidRDefault="00F079A7" w:rsidP="009377CF">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793A56">
        <w:rPr>
          <w:rFonts w:ascii="Times New Roman" w:hAnsi="Times New Roman" w:cs="Times New Roman"/>
          <w:b/>
          <w:bCs/>
          <w:sz w:val="24"/>
          <w:szCs w:val="24"/>
        </w:rPr>
        <w:t>4</w:t>
      </w:r>
      <w:r w:rsidR="00820F78">
        <w:rPr>
          <w:rFonts w:ascii="Times New Roman" w:hAnsi="Times New Roman" w:cs="Times New Roman"/>
          <w:b/>
          <w:bCs/>
          <w:sz w:val="24"/>
          <w:szCs w:val="24"/>
        </w:rPr>
        <w:t xml:space="preserve">: </w:t>
      </w:r>
      <w:r w:rsidR="00820F78" w:rsidRPr="00F079A7">
        <w:rPr>
          <w:rFonts w:ascii="Times New Roman" w:hAnsi="Times New Roman" w:cs="Times New Roman"/>
          <w:sz w:val="24"/>
          <w:szCs w:val="24"/>
        </w:rPr>
        <w:t>Path analysis for different characters on grain yield per plant in Rice germplasm</w:t>
      </w:r>
    </w:p>
    <w:p w14:paraId="48BD7417" w14:textId="77777777" w:rsidR="00820F78" w:rsidRPr="00A159A3" w:rsidRDefault="009377CF" w:rsidP="009377CF">
      <w:pPr>
        <w:spacing w:after="0"/>
        <w:jc w:val="both"/>
        <w:rPr>
          <w:rFonts w:ascii="Times New Roman" w:hAnsi="Times New Roman" w:cs="Times New Roman"/>
          <w:szCs w:val="22"/>
        </w:rPr>
      </w:pPr>
      <w:r w:rsidRPr="00A159A3">
        <w:rPr>
          <w:rFonts w:ascii="Times New Roman" w:hAnsi="Times New Roman" w:cs="Times New Roman"/>
          <w:szCs w:val="22"/>
        </w:rPr>
        <w:t>Residual effects = 0.5368</w:t>
      </w:r>
    </w:p>
    <w:p w14:paraId="1B1C71D6" w14:textId="21DA0A9E" w:rsidR="00B359D5" w:rsidRDefault="009377CF" w:rsidP="00BC6CF8">
      <w:pPr>
        <w:rPr>
          <w:rFonts w:ascii="Times New Roman" w:hAnsi="Times New Roman" w:cs="Times New Roman"/>
          <w:szCs w:val="22"/>
        </w:rPr>
        <w:sectPr w:rsidR="00B359D5" w:rsidSect="00AE49B2">
          <w:pgSz w:w="15840" w:h="12240" w:orient="landscape"/>
          <w:pgMar w:top="1440" w:right="1440" w:bottom="1440" w:left="1440" w:header="709" w:footer="709" w:gutter="0"/>
          <w:cols w:space="708"/>
          <w:docGrid w:linePitch="360"/>
        </w:sectPr>
      </w:pPr>
      <w:r w:rsidRPr="00A159A3">
        <w:rPr>
          <w:rFonts w:ascii="Times New Roman" w:hAnsi="Times New Roman" w:cs="Times New Roman"/>
          <w:szCs w:val="22"/>
        </w:rPr>
        <w:t>*, and ** Significant at 5% and 1% level, respecti</w:t>
      </w:r>
      <w:r w:rsidR="00B359D5">
        <w:rPr>
          <w:rFonts w:ascii="Times New Roman" w:hAnsi="Times New Roman" w:cs="Times New Roman"/>
          <w:szCs w:val="22"/>
        </w:rPr>
        <w:t>v</w:t>
      </w:r>
      <w:r w:rsidR="005F4FFD">
        <w:rPr>
          <w:rFonts w:ascii="Times New Roman" w:hAnsi="Times New Roman" w:cs="Times New Roman"/>
          <w:szCs w:val="22"/>
        </w:rPr>
        <w:t>ely</w:t>
      </w:r>
    </w:p>
    <w:p w14:paraId="27276193" w14:textId="4ADEA8A5" w:rsidR="0067248A" w:rsidRPr="0050216E" w:rsidRDefault="0050216E" w:rsidP="00E92AFD">
      <w:pPr>
        <w:jc w:val="both"/>
        <w:rPr>
          <w:rFonts w:ascii="Times New Roman" w:hAnsi="Times New Roman" w:cs="Times New Roman"/>
          <w:b/>
          <w:bCs/>
          <w:sz w:val="28"/>
          <w:szCs w:val="28"/>
        </w:rPr>
      </w:pPr>
      <w:r w:rsidRPr="0050216E">
        <w:rPr>
          <w:rFonts w:ascii="Times New Roman" w:hAnsi="Times New Roman" w:cs="Times New Roman"/>
          <w:b/>
          <w:bCs/>
          <w:sz w:val="28"/>
          <w:szCs w:val="28"/>
        </w:rPr>
        <w:lastRenderedPageBreak/>
        <w:t>Reference</w:t>
      </w:r>
      <w:r>
        <w:rPr>
          <w:rFonts w:ascii="Times New Roman" w:hAnsi="Times New Roman" w:cs="Times New Roman"/>
          <w:b/>
          <w:bCs/>
          <w:sz w:val="28"/>
          <w:szCs w:val="28"/>
        </w:rPr>
        <w:t>s:</w:t>
      </w:r>
    </w:p>
    <w:p w14:paraId="2CD70AFC" w14:textId="77777777" w:rsidR="0067248A" w:rsidRPr="004B2249" w:rsidRDefault="0067248A" w:rsidP="0067248A">
      <w:pPr>
        <w:ind w:left="993" w:hanging="491"/>
        <w:jc w:val="both"/>
        <w:rPr>
          <w:rFonts w:ascii="Times New Roman" w:hAnsi="Times New Roman" w:cs="Times New Roman"/>
          <w:sz w:val="24"/>
          <w:szCs w:val="24"/>
        </w:rPr>
      </w:pPr>
      <w:r w:rsidRPr="004B2249">
        <w:rPr>
          <w:rFonts w:ascii="Times New Roman" w:hAnsi="Times New Roman" w:cs="Times New Roman"/>
          <w:sz w:val="24"/>
          <w:szCs w:val="24"/>
        </w:rPr>
        <w:t>Burton, J. A., Prim, R. C., &amp; Slichter, W. P. (1953). The distribution of solute in crystals grown from the melt. Part I. Theoretical. The journal of chemical physics, 21(11), 1987-1991.</w:t>
      </w:r>
    </w:p>
    <w:p w14:paraId="50CD436E" w14:textId="77777777" w:rsidR="0067248A" w:rsidRPr="004B2249" w:rsidRDefault="0067248A" w:rsidP="0067248A">
      <w:pPr>
        <w:ind w:left="993" w:hanging="491"/>
        <w:jc w:val="both"/>
        <w:rPr>
          <w:rFonts w:ascii="Times New Roman" w:hAnsi="Times New Roman" w:cs="Times New Roman"/>
          <w:sz w:val="24"/>
          <w:szCs w:val="24"/>
        </w:rPr>
      </w:pPr>
      <w:r w:rsidRPr="004B2249">
        <w:rPr>
          <w:rFonts w:ascii="Times New Roman" w:hAnsi="Times New Roman" w:cs="Times New Roman"/>
          <w:sz w:val="24"/>
          <w:szCs w:val="24"/>
        </w:rPr>
        <w:t>Dewey, D. R., and Lu, K. H. (1959). A Correlation and path co-efficient analysis of components of crested wheat grass seed production. Agro. J., 51:515-518.</w:t>
      </w:r>
    </w:p>
    <w:p w14:paraId="6DA0C3A7" w14:textId="77777777" w:rsidR="0067248A" w:rsidRPr="004B2249" w:rsidRDefault="0067248A" w:rsidP="0067248A">
      <w:pPr>
        <w:ind w:left="993" w:hanging="491"/>
        <w:jc w:val="both"/>
        <w:rPr>
          <w:rFonts w:ascii="Times New Roman" w:hAnsi="Times New Roman" w:cs="Times New Roman"/>
          <w:sz w:val="24"/>
          <w:szCs w:val="24"/>
        </w:rPr>
      </w:pPr>
      <w:r w:rsidRPr="004B2249">
        <w:rPr>
          <w:rFonts w:ascii="Times New Roman" w:hAnsi="Times New Roman" w:cs="Times New Roman"/>
          <w:sz w:val="24"/>
          <w:szCs w:val="24"/>
        </w:rPr>
        <w:t>Dey, P., Sahu, S., &amp; Kar, R. K. (2019). Estimation of Phenotypic Coefficients of Variation (PCV), Genotypic Coefficients of Variation (GCV), Heritability and Genetic Gain for Yield and its Components in Rice Landraces of Odisha. International Journal of Agriculture, Environment and Biotechnology, 12(3), 181-185.</w:t>
      </w:r>
    </w:p>
    <w:p w14:paraId="4B7EBEB3" w14:textId="77777777" w:rsidR="0067248A" w:rsidRPr="004B2249" w:rsidRDefault="0067248A" w:rsidP="0067248A">
      <w:pPr>
        <w:ind w:left="993" w:hanging="491"/>
        <w:jc w:val="both"/>
        <w:rPr>
          <w:rFonts w:ascii="Times New Roman" w:hAnsi="Times New Roman" w:cs="Times New Roman"/>
          <w:sz w:val="24"/>
          <w:szCs w:val="24"/>
        </w:rPr>
      </w:pPr>
      <w:r w:rsidRPr="004B2249">
        <w:rPr>
          <w:rFonts w:ascii="Times New Roman" w:hAnsi="Times New Roman" w:cs="Times New Roman"/>
          <w:color w:val="000000"/>
          <w:sz w:val="24"/>
          <w:szCs w:val="24"/>
          <w:shd w:val="clear" w:color="auto" w:fill="FFFFFF"/>
        </w:rPr>
        <w:t xml:space="preserve">FAOSTAT (2020). </w:t>
      </w:r>
      <w:hyperlink r:id="rId14" w:history="1">
        <w:r w:rsidRPr="004B2249">
          <w:rPr>
            <w:rStyle w:val="Hyperlink"/>
            <w:rFonts w:ascii="Times New Roman" w:hAnsi="Times New Roman" w:cs="Times New Roman"/>
            <w:sz w:val="24"/>
            <w:szCs w:val="24"/>
            <w:shd w:val="clear" w:color="auto" w:fill="FFFFFF"/>
          </w:rPr>
          <w:t>https://www.fao.org</w:t>
        </w:r>
      </w:hyperlink>
    </w:p>
    <w:p w14:paraId="5866BB8F" w14:textId="77777777" w:rsidR="0067248A" w:rsidRPr="004B2249" w:rsidRDefault="0067248A" w:rsidP="0067248A">
      <w:pPr>
        <w:ind w:left="993" w:hanging="491"/>
        <w:jc w:val="both"/>
        <w:rPr>
          <w:rFonts w:ascii="Times New Roman" w:hAnsi="Times New Roman" w:cs="Times New Roman"/>
          <w:sz w:val="24"/>
          <w:szCs w:val="24"/>
        </w:rPr>
      </w:pPr>
      <w:r w:rsidRPr="004B2249">
        <w:rPr>
          <w:rFonts w:ascii="Times New Roman" w:hAnsi="Times New Roman" w:cs="Times New Roman"/>
          <w:sz w:val="24"/>
          <w:szCs w:val="24"/>
        </w:rPr>
        <w:t>Federer, W. T. (1956). Augmented designs with one-way elimination of heterogeneity. Biometrics, 17(3), 447-473.</w:t>
      </w:r>
    </w:p>
    <w:p w14:paraId="78363151" w14:textId="77777777" w:rsidR="0067248A" w:rsidRPr="004B2249" w:rsidRDefault="0067248A" w:rsidP="0067248A">
      <w:pPr>
        <w:ind w:left="993" w:hanging="491"/>
        <w:jc w:val="both"/>
        <w:rPr>
          <w:rFonts w:ascii="Times New Roman" w:hAnsi="Times New Roman" w:cs="Times New Roman"/>
          <w:sz w:val="24"/>
          <w:szCs w:val="24"/>
        </w:rPr>
      </w:pPr>
      <w:r w:rsidRPr="004B2249">
        <w:rPr>
          <w:rFonts w:ascii="Times New Roman" w:hAnsi="Times New Roman" w:cs="Times New Roman"/>
          <w:color w:val="222222"/>
          <w:sz w:val="24"/>
          <w:szCs w:val="24"/>
          <w:shd w:val="clear" w:color="auto" w:fill="FFFFFF"/>
        </w:rPr>
        <w:t xml:space="preserve">Gómez-Galera, S., Rojas, E., Sudhakar, D., Zhu, C., </w:t>
      </w:r>
      <w:proofErr w:type="spellStart"/>
      <w:r w:rsidRPr="004B2249">
        <w:rPr>
          <w:rFonts w:ascii="Times New Roman" w:hAnsi="Times New Roman" w:cs="Times New Roman"/>
          <w:color w:val="222222"/>
          <w:sz w:val="24"/>
          <w:szCs w:val="24"/>
          <w:shd w:val="clear" w:color="auto" w:fill="FFFFFF"/>
        </w:rPr>
        <w:t>Pelacho</w:t>
      </w:r>
      <w:proofErr w:type="spellEnd"/>
      <w:r w:rsidRPr="004B2249">
        <w:rPr>
          <w:rFonts w:ascii="Times New Roman" w:hAnsi="Times New Roman" w:cs="Times New Roman"/>
          <w:color w:val="222222"/>
          <w:sz w:val="24"/>
          <w:szCs w:val="24"/>
          <w:shd w:val="clear" w:color="auto" w:fill="FFFFFF"/>
        </w:rPr>
        <w:t>, A. M., Capell, T., &amp; Christou, P. (2010). Critical evaluation of strategies for mineral fortification of staple food crops. </w:t>
      </w:r>
      <w:r w:rsidRPr="004B2249">
        <w:rPr>
          <w:rFonts w:ascii="Times New Roman" w:hAnsi="Times New Roman" w:cs="Times New Roman"/>
          <w:i/>
          <w:iCs/>
          <w:color w:val="222222"/>
          <w:sz w:val="24"/>
          <w:szCs w:val="24"/>
          <w:shd w:val="clear" w:color="auto" w:fill="FFFFFF"/>
        </w:rPr>
        <w:t>Transgenic research</w:t>
      </w:r>
      <w:r w:rsidRPr="004B2249">
        <w:rPr>
          <w:rFonts w:ascii="Times New Roman" w:hAnsi="Times New Roman" w:cs="Times New Roman"/>
          <w:color w:val="222222"/>
          <w:sz w:val="24"/>
          <w:szCs w:val="24"/>
          <w:shd w:val="clear" w:color="auto" w:fill="FFFFFF"/>
        </w:rPr>
        <w:t>, </w:t>
      </w:r>
      <w:r w:rsidRPr="004B2249">
        <w:rPr>
          <w:rFonts w:ascii="Times New Roman" w:hAnsi="Times New Roman" w:cs="Times New Roman"/>
          <w:i/>
          <w:iCs/>
          <w:color w:val="222222"/>
          <w:sz w:val="24"/>
          <w:szCs w:val="24"/>
          <w:shd w:val="clear" w:color="auto" w:fill="FFFFFF"/>
        </w:rPr>
        <w:t>19</w:t>
      </w:r>
      <w:r w:rsidRPr="004B2249">
        <w:rPr>
          <w:rFonts w:ascii="Times New Roman" w:hAnsi="Times New Roman" w:cs="Times New Roman"/>
          <w:color w:val="222222"/>
          <w:sz w:val="24"/>
          <w:szCs w:val="24"/>
          <w:shd w:val="clear" w:color="auto" w:fill="FFFFFF"/>
        </w:rPr>
        <w:t>, 165-180.</w:t>
      </w:r>
    </w:p>
    <w:p w14:paraId="520EDE7F" w14:textId="77777777" w:rsidR="0067248A" w:rsidRPr="004B2249" w:rsidRDefault="0067248A" w:rsidP="0067248A">
      <w:pPr>
        <w:ind w:left="993" w:hanging="491"/>
        <w:jc w:val="both"/>
        <w:rPr>
          <w:rFonts w:ascii="Times New Roman" w:hAnsi="Times New Roman" w:cs="Times New Roman"/>
          <w:sz w:val="24"/>
          <w:szCs w:val="24"/>
        </w:rPr>
      </w:pPr>
      <w:r w:rsidRPr="004B2249">
        <w:rPr>
          <w:rFonts w:ascii="Times New Roman" w:hAnsi="Times New Roman" w:cs="Times New Roman"/>
          <w:sz w:val="24"/>
          <w:szCs w:val="24"/>
        </w:rPr>
        <w:t xml:space="preserve">Hansen, C., &amp; Shrestha, J. N. B. (1997). Heritability and repeatability </w:t>
      </w:r>
      <w:proofErr w:type="gramStart"/>
      <w:r w:rsidRPr="004B2249">
        <w:rPr>
          <w:rFonts w:ascii="Times New Roman" w:hAnsi="Times New Roman" w:cs="Times New Roman"/>
          <w:sz w:val="24"/>
          <w:szCs w:val="24"/>
        </w:rPr>
        <w:t>estimates</w:t>
      </w:r>
      <w:proofErr w:type="gramEnd"/>
      <w:r w:rsidRPr="004B2249">
        <w:rPr>
          <w:rFonts w:ascii="Times New Roman" w:hAnsi="Times New Roman" w:cs="Times New Roman"/>
          <w:sz w:val="24"/>
          <w:szCs w:val="24"/>
        </w:rPr>
        <w:t xml:space="preserve"> for ewe productivity traits of three breeds under 8-month breeding cycles and artificial rearing of lambs. Small Ruminant Research, 24(3), 185-194.</w:t>
      </w:r>
    </w:p>
    <w:p w14:paraId="1F7A8189" w14:textId="77777777" w:rsidR="0067248A" w:rsidRPr="004B2249" w:rsidRDefault="0067248A" w:rsidP="0067248A">
      <w:pPr>
        <w:ind w:left="993" w:hanging="491"/>
        <w:jc w:val="both"/>
        <w:rPr>
          <w:rFonts w:ascii="Times New Roman" w:hAnsi="Times New Roman" w:cs="Times New Roman"/>
          <w:sz w:val="24"/>
          <w:szCs w:val="24"/>
        </w:rPr>
      </w:pPr>
      <w:r w:rsidRPr="004B2249">
        <w:rPr>
          <w:rFonts w:ascii="Times New Roman" w:hAnsi="Times New Roman" w:cs="Times New Roman"/>
          <w:sz w:val="24"/>
          <w:szCs w:val="24"/>
        </w:rPr>
        <w:t>Johnson, H. W., Robinson, H. F., &amp; Comstock, R. E. (1955). Estimates of genetic and environmental variability in soybeans. Agronomy journal, 47(7):314-318.</w:t>
      </w:r>
    </w:p>
    <w:p w14:paraId="39C81E9D" w14:textId="77777777" w:rsidR="0067248A" w:rsidRPr="004B2249" w:rsidRDefault="0067248A" w:rsidP="0067248A">
      <w:pPr>
        <w:spacing w:line="360" w:lineRule="auto"/>
        <w:ind w:left="993" w:hanging="491"/>
        <w:jc w:val="both"/>
        <w:rPr>
          <w:rFonts w:ascii="Times New Roman" w:hAnsi="Times New Roman" w:cs="Times New Roman"/>
          <w:color w:val="222222"/>
          <w:sz w:val="24"/>
          <w:szCs w:val="24"/>
          <w:shd w:val="clear" w:color="auto" w:fill="FFFFFF"/>
        </w:rPr>
      </w:pPr>
      <w:r w:rsidRPr="004B2249">
        <w:rPr>
          <w:rFonts w:ascii="Times New Roman" w:hAnsi="Times New Roman" w:cs="Times New Roman"/>
          <w:color w:val="222222"/>
          <w:sz w:val="24"/>
          <w:szCs w:val="24"/>
          <w:shd w:val="clear" w:color="auto" w:fill="FFFFFF"/>
        </w:rPr>
        <w:t>Kiple, K. F., &amp; Ornelas, K. C. (Eds.). (2000). </w:t>
      </w:r>
      <w:r w:rsidRPr="004B2249">
        <w:rPr>
          <w:rFonts w:ascii="Times New Roman" w:hAnsi="Times New Roman" w:cs="Times New Roman"/>
          <w:i/>
          <w:iCs/>
          <w:color w:val="222222"/>
          <w:sz w:val="24"/>
          <w:szCs w:val="24"/>
          <w:shd w:val="clear" w:color="auto" w:fill="FFFFFF"/>
        </w:rPr>
        <w:t>The Cambridge world history of food</w:t>
      </w:r>
      <w:r w:rsidRPr="004B2249">
        <w:rPr>
          <w:rFonts w:ascii="Times New Roman" w:hAnsi="Times New Roman" w:cs="Times New Roman"/>
          <w:color w:val="222222"/>
          <w:sz w:val="24"/>
          <w:szCs w:val="24"/>
          <w:shd w:val="clear" w:color="auto" w:fill="FFFFFF"/>
        </w:rPr>
        <w:t> (Vol. 2). Cambridge University Press.</w:t>
      </w:r>
    </w:p>
    <w:p w14:paraId="4D4B4F91" w14:textId="77777777" w:rsidR="0067248A" w:rsidRPr="004B2249" w:rsidRDefault="0067248A" w:rsidP="0067248A">
      <w:pPr>
        <w:ind w:left="993" w:hanging="491"/>
        <w:jc w:val="both"/>
        <w:rPr>
          <w:rFonts w:ascii="Times New Roman" w:hAnsi="Times New Roman" w:cs="Times New Roman"/>
          <w:sz w:val="24"/>
          <w:szCs w:val="24"/>
        </w:rPr>
      </w:pPr>
      <w:r w:rsidRPr="004B2249">
        <w:rPr>
          <w:rFonts w:ascii="Times New Roman" w:hAnsi="Times New Roman" w:cs="Times New Roman"/>
          <w:sz w:val="24"/>
          <w:szCs w:val="24"/>
        </w:rPr>
        <w:t>Lipi, L. F., Hasan, M. J., Akter, A., Quddus, M. R., Biswas, P. L., Ansari, A., &amp; Akter, S. (2020). Genetic variation, heritability and genetic advance in some promising rice hybrids.</w:t>
      </w:r>
    </w:p>
    <w:p w14:paraId="5D38420B" w14:textId="77777777" w:rsidR="0067248A" w:rsidRPr="004B2249" w:rsidRDefault="0067248A" w:rsidP="0067248A">
      <w:pPr>
        <w:ind w:left="993" w:hanging="491"/>
        <w:jc w:val="both"/>
        <w:rPr>
          <w:rFonts w:ascii="Times New Roman" w:hAnsi="Times New Roman" w:cs="Times New Roman"/>
          <w:sz w:val="24"/>
          <w:szCs w:val="24"/>
        </w:rPr>
      </w:pPr>
      <w:r w:rsidRPr="004B2249">
        <w:rPr>
          <w:rFonts w:ascii="Times New Roman" w:hAnsi="Times New Roman" w:cs="Times New Roman"/>
          <w:color w:val="222222"/>
          <w:sz w:val="24"/>
          <w:szCs w:val="24"/>
          <w:shd w:val="clear" w:color="auto" w:fill="FFFFFF"/>
        </w:rPr>
        <w:t>McCouch, S. R., McNally, K. L., Wang, W., &amp; Sackville Hamilton, R. (2012). Genomics of gene banks: a case study in rice. </w:t>
      </w:r>
      <w:r w:rsidRPr="004B2249">
        <w:rPr>
          <w:rFonts w:ascii="Times New Roman" w:hAnsi="Times New Roman" w:cs="Times New Roman"/>
          <w:i/>
          <w:iCs/>
          <w:color w:val="222222"/>
          <w:sz w:val="24"/>
          <w:szCs w:val="24"/>
          <w:shd w:val="clear" w:color="auto" w:fill="FFFFFF"/>
        </w:rPr>
        <w:t>American journal of botany</w:t>
      </w:r>
      <w:r w:rsidRPr="004B2249">
        <w:rPr>
          <w:rFonts w:ascii="Times New Roman" w:hAnsi="Times New Roman" w:cs="Times New Roman"/>
          <w:color w:val="222222"/>
          <w:sz w:val="24"/>
          <w:szCs w:val="24"/>
          <w:shd w:val="clear" w:color="auto" w:fill="FFFFFF"/>
        </w:rPr>
        <w:t>, </w:t>
      </w:r>
      <w:r w:rsidRPr="004B2249">
        <w:rPr>
          <w:rFonts w:ascii="Times New Roman" w:hAnsi="Times New Roman" w:cs="Times New Roman"/>
          <w:i/>
          <w:iCs/>
          <w:color w:val="222222"/>
          <w:sz w:val="24"/>
          <w:szCs w:val="24"/>
          <w:shd w:val="clear" w:color="auto" w:fill="FFFFFF"/>
        </w:rPr>
        <w:t>99</w:t>
      </w:r>
      <w:r w:rsidRPr="004B2249">
        <w:rPr>
          <w:rFonts w:ascii="Times New Roman" w:hAnsi="Times New Roman" w:cs="Times New Roman"/>
          <w:color w:val="222222"/>
          <w:sz w:val="24"/>
          <w:szCs w:val="24"/>
          <w:shd w:val="clear" w:color="auto" w:fill="FFFFFF"/>
        </w:rPr>
        <w:t>(2), 407-423.</w:t>
      </w:r>
    </w:p>
    <w:p w14:paraId="524A8E11" w14:textId="77777777" w:rsidR="0067248A" w:rsidRPr="004B2249" w:rsidRDefault="0067248A" w:rsidP="0067248A">
      <w:pPr>
        <w:spacing w:line="360" w:lineRule="auto"/>
        <w:ind w:left="993" w:hanging="491"/>
        <w:jc w:val="both"/>
        <w:rPr>
          <w:rFonts w:ascii="Times New Roman" w:hAnsi="Times New Roman" w:cs="Times New Roman"/>
          <w:color w:val="222222"/>
          <w:sz w:val="24"/>
          <w:szCs w:val="24"/>
          <w:shd w:val="clear" w:color="auto" w:fill="FFFFFF"/>
        </w:rPr>
      </w:pPr>
      <w:r w:rsidRPr="004B2249">
        <w:rPr>
          <w:rFonts w:ascii="Times New Roman" w:hAnsi="Times New Roman" w:cs="Times New Roman"/>
          <w:color w:val="222222"/>
          <w:sz w:val="24"/>
          <w:szCs w:val="24"/>
          <w:shd w:val="clear" w:color="auto" w:fill="FFFFFF"/>
        </w:rPr>
        <w:t xml:space="preserve">Moya, P. F., Dawe, D., </w:t>
      </w:r>
      <w:proofErr w:type="spellStart"/>
      <w:r w:rsidRPr="004B2249">
        <w:rPr>
          <w:rFonts w:ascii="Times New Roman" w:hAnsi="Times New Roman" w:cs="Times New Roman"/>
          <w:color w:val="222222"/>
          <w:sz w:val="24"/>
          <w:szCs w:val="24"/>
          <w:shd w:val="clear" w:color="auto" w:fill="FFFFFF"/>
        </w:rPr>
        <w:t>Pabale</w:t>
      </w:r>
      <w:proofErr w:type="spellEnd"/>
      <w:r w:rsidRPr="004B2249">
        <w:rPr>
          <w:rFonts w:ascii="Times New Roman" w:hAnsi="Times New Roman" w:cs="Times New Roman"/>
          <w:color w:val="222222"/>
          <w:sz w:val="24"/>
          <w:szCs w:val="24"/>
          <w:shd w:val="clear" w:color="auto" w:fill="FFFFFF"/>
        </w:rPr>
        <w:t>, D., Tiongco, M., Chien, N. V., Devarajan, S., ... &amp; Wardana, P. (2004). The economics of intensively irrigated rice in Asia. </w:t>
      </w:r>
      <w:r w:rsidRPr="004B2249">
        <w:rPr>
          <w:rFonts w:ascii="Times New Roman" w:hAnsi="Times New Roman" w:cs="Times New Roman"/>
          <w:i/>
          <w:iCs/>
          <w:color w:val="222222"/>
          <w:sz w:val="24"/>
          <w:szCs w:val="24"/>
          <w:shd w:val="clear" w:color="auto" w:fill="FFFFFF"/>
        </w:rPr>
        <w:t>Increasing productivity of intensive rice systems through site-specific nutrient management</w:t>
      </w:r>
      <w:r w:rsidRPr="004B2249">
        <w:rPr>
          <w:rFonts w:ascii="Times New Roman" w:hAnsi="Times New Roman" w:cs="Times New Roman"/>
          <w:color w:val="222222"/>
          <w:sz w:val="24"/>
          <w:szCs w:val="24"/>
          <w:shd w:val="clear" w:color="auto" w:fill="FFFFFF"/>
        </w:rPr>
        <w:t>, </w:t>
      </w:r>
      <w:r w:rsidRPr="004B2249">
        <w:rPr>
          <w:rFonts w:ascii="Times New Roman" w:hAnsi="Times New Roman" w:cs="Times New Roman"/>
          <w:i/>
          <w:iCs/>
          <w:color w:val="222222"/>
          <w:sz w:val="24"/>
          <w:szCs w:val="24"/>
          <w:shd w:val="clear" w:color="auto" w:fill="FFFFFF"/>
        </w:rPr>
        <w:t>586</w:t>
      </w:r>
      <w:r w:rsidRPr="004B2249">
        <w:rPr>
          <w:rFonts w:ascii="Times New Roman" w:hAnsi="Times New Roman" w:cs="Times New Roman"/>
          <w:color w:val="222222"/>
          <w:sz w:val="24"/>
          <w:szCs w:val="24"/>
          <w:shd w:val="clear" w:color="auto" w:fill="FFFFFF"/>
        </w:rPr>
        <w:t>(100), 29.</w:t>
      </w:r>
    </w:p>
    <w:p w14:paraId="1138F580" w14:textId="77777777" w:rsidR="0067248A" w:rsidRPr="004B2249" w:rsidRDefault="0067248A" w:rsidP="0067248A">
      <w:pPr>
        <w:ind w:left="993" w:hanging="491"/>
        <w:jc w:val="both"/>
        <w:rPr>
          <w:rFonts w:ascii="Times New Roman" w:hAnsi="Times New Roman" w:cs="Times New Roman"/>
          <w:sz w:val="24"/>
          <w:szCs w:val="24"/>
        </w:rPr>
      </w:pPr>
      <w:r w:rsidRPr="004B2249">
        <w:rPr>
          <w:rFonts w:ascii="Times New Roman" w:hAnsi="Times New Roman" w:cs="Times New Roman"/>
          <w:sz w:val="24"/>
          <w:szCs w:val="24"/>
        </w:rPr>
        <w:lastRenderedPageBreak/>
        <w:t xml:space="preserve">Rajasekhar, J., Lavanya, G. R., </w:t>
      </w:r>
      <w:proofErr w:type="spellStart"/>
      <w:r w:rsidRPr="004B2249">
        <w:rPr>
          <w:rFonts w:ascii="Times New Roman" w:hAnsi="Times New Roman" w:cs="Times New Roman"/>
          <w:sz w:val="24"/>
          <w:szCs w:val="24"/>
        </w:rPr>
        <w:t>Purushotham</w:t>
      </w:r>
      <w:proofErr w:type="spellEnd"/>
      <w:r w:rsidRPr="004B2249">
        <w:rPr>
          <w:rFonts w:ascii="Times New Roman" w:hAnsi="Times New Roman" w:cs="Times New Roman"/>
          <w:sz w:val="24"/>
          <w:szCs w:val="24"/>
        </w:rPr>
        <w:t>, G., &amp; Kumar, D. P. Character Association and Path Coefficient Analysis in Upland Rice (Oryza sativa L.) for Grain Yield and Quality Characters.</w:t>
      </w:r>
    </w:p>
    <w:p w14:paraId="512EE260" w14:textId="77777777" w:rsidR="0067248A" w:rsidRPr="004B2249" w:rsidRDefault="0067248A" w:rsidP="0067248A">
      <w:pPr>
        <w:ind w:left="993" w:hanging="491"/>
        <w:jc w:val="both"/>
        <w:rPr>
          <w:rFonts w:ascii="Times New Roman" w:hAnsi="Times New Roman" w:cs="Times New Roman"/>
          <w:sz w:val="24"/>
          <w:szCs w:val="24"/>
        </w:rPr>
      </w:pPr>
      <w:r w:rsidRPr="004B2249">
        <w:rPr>
          <w:rFonts w:ascii="Times New Roman" w:hAnsi="Times New Roman" w:cs="Times New Roman"/>
          <w:sz w:val="24"/>
          <w:szCs w:val="24"/>
        </w:rPr>
        <w:t>Searle, S. R. (1961). Phenotypic, genotypic and environmental correlations. Biometrics, 17: 474- 480.</w:t>
      </w:r>
    </w:p>
    <w:p w14:paraId="0EAF6388" w14:textId="77777777" w:rsidR="0067248A" w:rsidRPr="004B2249" w:rsidRDefault="0067248A" w:rsidP="0067248A">
      <w:pPr>
        <w:ind w:left="993" w:hanging="491"/>
        <w:jc w:val="both"/>
        <w:rPr>
          <w:rFonts w:ascii="Times New Roman" w:hAnsi="Times New Roman" w:cs="Times New Roman"/>
          <w:sz w:val="24"/>
          <w:szCs w:val="24"/>
        </w:rPr>
      </w:pPr>
      <w:r w:rsidRPr="004B2249">
        <w:rPr>
          <w:rFonts w:ascii="Times New Roman" w:hAnsi="Times New Roman" w:cs="Times New Roman"/>
          <w:sz w:val="24"/>
          <w:szCs w:val="24"/>
        </w:rPr>
        <w:t xml:space="preserve">Sreedhar, S. (2017). Studies on Variability, Heritability, Genetic Advance and Divergence for Yield and Yield Components in Various Maturity and Grain Type Groups of Rice (Oryza Sativa L.) Genotypes. Bull. Env. </w:t>
      </w:r>
      <w:proofErr w:type="spellStart"/>
      <w:r w:rsidRPr="004B2249">
        <w:rPr>
          <w:rFonts w:ascii="Times New Roman" w:hAnsi="Times New Roman" w:cs="Times New Roman"/>
          <w:sz w:val="24"/>
          <w:szCs w:val="24"/>
        </w:rPr>
        <w:t>Pharmacol</w:t>
      </w:r>
      <w:proofErr w:type="spellEnd"/>
      <w:r w:rsidRPr="004B2249">
        <w:rPr>
          <w:rFonts w:ascii="Times New Roman" w:hAnsi="Times New Roman" w:cs="Times New Roman"/>
          <w:sz w:val="24"/>
          <w:szCs w:val="24"/>
        </w:rPr>
        <w:t>. Life Sci, 6(1), 467-474.</w:t>
      </w:r>
    </w:p>
    <w:p w14:paraId="798A0609" w14:textId="77777777" w:rsidR="0067248A" w:rsidRPr="004B2249" w:rsidRDefault="0067248A" w:rsidP="0067248A">
      <w:pPr>
        <w:ind w:left="993" w:hanging="491"/>
        <w:jc w:val="both"/>
        <w:rPr>
          <w:rFonts w:ascii="Times New Roman" w:hAnsi="Times New Roman" w:cs="Times New Roman"/>
          <w:sz w:val="24"/>
          <w:szCs w:val="24"/>
        </w:rPr>
      </w:pPr>
      <w:r w:rsidRPr="004B2249">
        <w:rPr>
          <w:rFonts w:ascii="Times New Roman" w:hAnsi="Times New Roman" w:cs="Times New Roman"/>
          <w:sz w:val="24"/>
          <w:szCs w:val="24"/>
        </w:rPr>
        <w:t>Vennela, M., Srinivas, B., Reddy, V. R., &amp; Balram, N. (2021). Studies on correlation and path coefficient analysis in hybrid rice (Oryza sativa L.) for yield and quality traits. International Journal of Bio-resource and Stress Management, 12(5), 496-505.</w:t>
      </w:r>
    </w:p>
    <w:p w14:paraId="7E0BBFA2" w14:textId="0C8BB72E" w:rsidR="00C54AB3" w:rsidRDefault="0067248A" w:rsidP="00172721">
      <w:pPr>
        <w:shd w:val="clear" w:color="auto" w:fill="FFFFFF"/>
        <w:spacing w:after="0" w:line="240" w:lineRule="auto"/>
        <w:ind w:left="993" w:hanging="491"/>
        <w:rPr>
          <w:rFonts w:ascii="Times New Roman" w:hAnsi="Times New Roman" w:cs="Times New Roman"/>
          <w:b/>
          <w:bCs/>
          <w:sz w:val="24"/>
          <w:szCs w:val="24"/>
        </w:rPr>
      </w:pPr>
      <w:proofErr w:type="spellStart"/>
      <w:r w:rsidRPr="004B2249">
        <w:rPr>
          <w:rFonts w:ascii="ff7" w:eastAsia="Times New Roman" w:hAnsi="ff7" w:cs="Times New Roman"/>
          <w:color w:val="000000"/>
          <w:sz w:val="24"/>
          <w:szCs w:val="24"/>
        </w:rPr>
        <w:t>Worldmeters</w:t>
      </w:r>
      <w:proofErr w:type="spellEnd"/>
      <w:r w:rsidRPr="004B2249">
        <w:rPr>
          <w:rFonts w:ascii="ff7" w:eastAsia="Times New Roman" w:hAnsi="ff7" w:cs="Times New Roman"/>
          <w:color w:val="000000"/>
          <w:sz w:val="24"/>
          <w:szCs w:val="24"/>
        </w:rPr>
        <w:t xml:space="preserve"> (2020). Current world population, July 2020.info/</w:t>
      </w:r>
      <w:proofErr w:type="spellStart"/>
      <w:r w:rsidRPr="004B2249">
        <w:rPr>
          <w:rFonts w:ascii="ff7" w:eastAsia="Times New Roman" w:hAnsi="ff7" w:cs="Times New Roman"/>
          <w:color w:val="000000"/>
          <w:sz w:val="24"/>
          <w:szCs w:val="24"/>
        </w:rPr>
        <w:t>worldometers</w:t>
      </w:r>
      <w:proofErr w:type="spellEnd"/>
      <w:r w:rsidRPr="004B2249">
        <w:rPr>
          <w:rFonts w:ascii="ff7" w:eastAsia="Times New Roman" w:hAnsi="ff7" w:cs="Times New Roman"/>
          <w:color w:val="000000"/>
          <w:sz w:val="24"/>
          <w:szCs w:val="24"/>
        </w:rPr>
        <w:t xml:space="preserve"> population/ Accessed 11</w:t>
      </w:r>
      <w:r w:rsidRPr="004B2249">
        <w:rPr>
          <w:rFonts w:ascii="ff7" w:eastAsia="Times New Roman" w:hAnsi="ff7" w:cs="Times New Roman"/>
          <w:color w:val="000000"/>
          <w:sz w:val="24"/>
          <w:szCs w:val="24"/>
          <w:vertAlign w:val="superscript"/>
        </w:rPr>
        <w:t>th</w:t>
      </w:r>
      <w:r w:rsidRPr="004B2249">
        <w:rPr>
          <w:rFonts w:ascii="ff7" w:eastAsia="Times New Roman" w:hAnsi="ff7" w:cs="Times New Roman"/>
          <w:color w:val="000000"/>
          <w:sz w:val="24"/>
          <w:szCs w:val="24"/>
        </w:rPr>
        <w:t xml:space="preserve"> July</w:t>
      </w:r>
    </w:p>
    <w:sectPr w:rsidR="00C54AB3" w:rsidSect="00B359D5">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C8D9F" w14:textId="77777777" w:rsidR="007B4E09" w:rsidRDefault="007B4E09" w:rsidP="007948B0">
      <w:pPr>
        <w:spacing w:after="0" w:line="240" w:lineRule="auto"/>
      </w:pPr>
      <w:r>
        <w:separator/>
      </w:r>
    </w:p>
  </w:endnote>
  <w:endnote w:type="continuationSeparator" w:id="0">
    <w:p w14:paraId="0CB1AA91" w14:textId="77777777" w:rsidR="007B4E09" w:rsidRDefault="007B4E09" w:rsidP="00794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f6">
    <w:altName w:val="Times New Roman"/>
    <w:panose1 w:val="00000000000000000000"/>
    <w:charset w:val="00"/>
    <w:family w:val="roman"/>
    <w:notTrueType/>
    <w:pitch w:val="default"/>
  </w:font>
  <w:font w:name="ff7">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8E6E1" w14:textId="77777777" w:rsidR="00345DE7" w:rsidRDefault="00345D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D5130" w14:textId="77777777" w:rsidR="00393919" w:rsidRDefault="00393919" w:rsidP="00997578">
    <w:pPr>
      <w:pStyle w:val="Footer"/>
    </w:pPr>
  </w:p>
  <w:p w14:paraId="44908A1C" w14:textId="77777777" w:rsidR="00393919" w:rsidRDefault="003939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D99EF" w14:textId="77777777" w:rsidR="00345DE7" w:rsidRDefault="00345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1DE1D" w14:textId="77777777" w:rsidR="007B4E09" w:rsidRDefault="007B4E09" w:rsidP="007948B0">
      <w:pPr>
        <w:spacing w:after="0" w:line="240" w:lineRule="auto"/>
      </w:pPr>
      <w:r>
        <w:separator/>
      </w:r>
    </w:p>
  </w:footnote>
  <w:footnote w:type="continuationSeparator" w:id="0">
    <w:p w14:paraId="59DDC332" w14:textId="77777777" w:rsidR="007B4E09" w:rsidRDefault="007B4E09" w:rsidP="00794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086F6" w14:textId="1760D1CC" w:rsidR="00345DE7" w:rsidRDefault="00345DE7">
    <w:pPr>
      <w:pStyle w:val="Header"/>
    </w:pPr>
    <w:r>
      <w:rPr>
        <w:noProof/>
      </w:rPr>
      <w:pict w14:anchorId="7FCA85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9476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2B8FA" w14:textId="749FA3DE" w:rsidR="00393919" w:rsidRPr="00D15C68" w:rsidRDefault="00345DE7" w:rsidP="009D7212">
    <w:pPr>
      <w:pStyle w:val="Header"/>
      <w:jc w:val="right"/>
      <w:rPr>
        <w:rFonts w:ascii="Times New Roman" w:hAnsi="Times New Roman" w:cs="Times New Roman"/>
        <w:i/>
        <w:iCs/>
        <w:sz w:val="20"/>
      </w:rPr>
    </w:pPr>
    <w:r>
      <w:rPr>
        <w:noProof/>
      </w:rPr>
      <w:pict w14:anchorId="007070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94767" o:spid="_x0000_s2051"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r w:rsidR="00393919">
      <w:rPr>
        <w:rFonts w:ascii="Times New Roman" w:hAnsi="Times New Roman" w:cs="Times New Roman"/>
        <w:b/>
        <w:bCs/>
        <w:i/>
        <w:iCs/>
        <w:sz w:val="24"/>
        <w:szCs w:val="24"/>
      </w:rPr>
      <w:t xml:space="preserve">                                                                                                               </w:t>
    </w:r>
  </w:p>
  <w:p w14:paraId="647F26DC" w14:textId="77777777" w:rsidR="00393919" w:rsidRDefault="003939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A2DBF" w14:textId="2F3D5C65" w:rsidR="00345DE7" w:rsidRDefault="00345DE7">
    <w:pPr>
      <w:pStyle w:val="Header"/>
    </w:pPr>
    <w:r>
      <w:rPr>
        <w:noProof/>
      </w:rPr>
      <w:pict w14:anchorId="2FD23B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9476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79E0"/>
    <w:multiLevelType w:val="hybridMultilevel"/>
    <w:tmpl w:val="385CA9B2"/>
    <w:lvl w:ilvl="0" w:tplc="0409000F">
      <w:start w:val="1"/>
      <w:numFmt w:val="decimal"/>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 w15:restartNumberingAfterBreak="0">
    <w:nsid w:val="2E9B3C3B"/>
    <w:multiLevelType w:val="hybridMultilevel"/>
    <w:tmpl w:val="B672ADFA"/>
    <w:lvl w:ilvl="0" w:tplc="D67CE1A4">
      <w:start w:val="1"/>
      <w:numFmt w:val="decimal"/>
      <w:lvlText w:val="(%1)"/>
      <w:lvlJc w:val="left"/>
      <w:pPr>
        <w:ind w:left="1956" w:hanging="543"/>
        <w:jc w:val="right"/>
      </w:pPr>
      <w:rPr>
        <w:rFonts w:ascii="Times New Roman" w:eastAsia="Times New Roman" w:hAnsi="Times New Roman" w:cs="Times New Roman" w:hint="default"/>
        <w:b w:val="0"/>
        <w:bCs w:val="0"/>
        <w:i w:val="0"/>
        <w:iCs w:val="0"/>
        <w:color w:val="070707"/>
        <w:spacing w:val="0"/>
        <w:w w:val="95"/>
        <w:sz w:val="28"/>
        <w:szCs w:val="28"/>
        <w:lang w:val="en-US" w:eastAsia="en-US" w:bidi="ar-SA"/>
      </w:rPr>
    </w:lvl>
    <w:lvl w:ilvl="1" w:tplc="D5F49958">
      <w:numFmt w:val="bullet"/>
      <w:lvlText w:val="•"/>
      <w:lvlJc w:val="left"/>
      <w:pPr>
        <w:ind w:left="2848" w:hanging="543"/>
      </w:pPr>
      <w:rPr>
        <w:rFonts w:hint="default"/>
        <w:lang w:val="en-US" w:eastAsia="en-US" w:bidi="ar-SA"/>
      </w:rPr>
    </w:lvl>
    <w:lvl w:ilvl="2" w:tplc="3ED25266">
      <w:numFmt w:val="bullet"/>
      <w:lvlText w:val="•"/>
      <w:lvlJc w:val="left"/>
      <w:pPr>
        <w:ind w:left="3737" w:hanging="543"/>
      </w:pPr>
      <w:rPr>
        <w:rFonts w:hint="default"/>
        <w:lang w:val="en-US" w:eastAsia="en-US" w:bidi="ar-SA"/>
      </w:rPr>
    </w:lvl>
    <w:lvl w:ilvl="3" w:tplc="77AC8F4C">
      <w:numFmt w:val="bullet"/>
      <w:lvlText w:val="•"/>
      <w:lvlJc w:val="left"/>
      <w:pPr>
        <w:ind w:left="4626" w:hanging="543"/>
      </w:pPr>
      <w:rPr>
        <w:rFonts w:hint="default"/>
        <w:lang w:val="en-US" w:eastAsia="en-US" w:bidi="ar-SA"/>
      </w:rPr>
    </w:lvl>
    <w:lvl w:ilvl="4" w:tplc="F17A7C50">
      <w:numFmt w:val="bullet"/>
      <w:lvlText w:val="•"/>
      <w:lvlJc w:val="left"/>
      <w:pPr>
        <w:ind w:left="5515" w:hanging="543"/>
      </w:pPr>
      <w:rPr>
        <w:rFonts w:hint="default"/>
        <w:lang w:val="en-US" w:eastAsia="en-US" w:bidi="ar-SA"/>
      </w:rPr>
    </w:lvl>
    <w:lvl w:ilvl="5" w:tplc="9A1E1EAE">
      <w:numFmt w:val="bullet"/>
      <w:lvlText w:val="•"/>
      <w:lvlJc w:val="left"/>
      <w:pPr>
        <w:ind w:left="6404" w:hanging="543"/>
      </w:pPr>
      <w:rPr>
        <w:rFonts w:hint="default"/>
        <w:lang w:val="en-US" w:eastAsia="en-US" w:bidi="ar-SA"/>
      </w:rPr>
    </w:lvl>
    <w:lvl w:ilvl="6" w:tplc="4CB4F604">
      <w:numFmt w:val="bullet"/>
      <w:lvlText w:val="•"/>
      <w:lvlJc w:val="left"/>
      <w:pPr>
        <w:ind w:left="7293" w:hanging="543"/>
      </w:pPr>
      <w:rPr>
        <w:rFonts w:hint="default"/>
        <w:lang w:val="en-US" w:eastAsia="en-US" w:bidi="ar-SA"/>
      </w:rPr>
    </w:lvl>
    <w:lvl w:ilvl="7" w:tplc="B0E0FFAC">
      <w:numFmt w:val="bullet"/>
      <w:lvlText w:val="•"/>
      <w:lvlJc w:val="left"/>
      <w:pPr>
        <w:ind w:left="8182" w:hanging="543"/>
      </w:pPr>
      <w:rPr>
        <w:rFonts w:hint="default"/>
        <w:lang w:val="en-US" w:eastAsia="en-US" w:bidi="ar-SA"/>
      </w:rPr>
    </w:lvl>
    <w:lvl w:ilvl="8" w:tplc="24982084">
      <w:numFmt w:val="bullet"/>
      <w:lvlText w:val="•"/>
      <w:lvlJc w:val="left"/>
      <w:pPr>
        <w:ind w:left="9071" w:hanging="543"/>
      </w:pPr>
      <w:rPr>
        <w:rFonts w:hint="default"/>
        <w:lang w:val="en-US" w:eastAsia="en-US" w:bidi="ar-SA"/>
      </w:rPr>
    </w:lvl>
  </w:abstractNum>
  <w:abstractNum w:abstractNumId="2" w15:restartNumberingAfterBreak="0">
    <w:nsid w:val="67057AF4"/>
    <w:multiLevelType w:val="hybridMultilevel"/>
    <w:tmpl w:val="69242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A98"/>
    <w:rsid w:val="000036F0"/>
    <w:rsid w:val="00024979"/>
    <w:rsid w:val="00027FA6"/>
    <w:rsid w:val="00033966"/>
    <w:rsid w:val="00033CDF"/>
    <w:rsid w:val="00045AD0"/>
    <w:rsid w:val="00060957"/>
    <w:rsid w:val="00072342"/>
    <w:rsid w:val="00082BD9"/>
    <w:rsid w:val="000924C1"/>
    <w:rsid w:val="000936BE"/>
    <w:rsid w:val="000A1E72"/>
    <w:rsid w:val="000A396B"/>
    <w:rsid w:val="000B144F"/>
    <w:rsid w:val="000D14A8"/>
    <w:rsid w:val="000D50AB"/>
    <w:rsid w:val="000D71F7"/>
    <w:rsid w:val="000E09FF"/>
    <w:rsid w:val="000F447E"/>
    <w:rsid w:val="00107104"/>
    <w:rsid w:val="00114B8A"/>
    <w:rsid w:val="00122406"/>
    <w:rsid w:val="00123BE6"/>
    <w:rsid w:val="00127EF3"/>
    <w:rsid w:val="00130CBC"/>
    <w:rsid w:val="00137C9D"/>
    <w:rsid w:val="00142B9B"/>
    <w:rsid w:val="00143CE6"/>
    <w:rsid w:val="0016079B"/>
    <w:rsid w:val="00160D8D"/>
    <w:rsid w:val="001638F1"/>
    <w:rsid w:val="00163C32"/>
    <w:rsid w:val="001657C9"/>
    <w:rsid w:val="00167098"/>
    <w:rsid w:val="001702AA"/>
    <w:rsid w:val="00172721"/>
    <w:rsid w:val="0017346D"/>
    <w:rsid w:val="0017355E"/>
    <w:rsid w:val="001806D0"/>
    <w:rsid w:val="00181E8E"/>
    <w:rsid w:val="00191B26"/>
    <w:rsid w:val="001A1A6A"/>
    <w:rsid w:val="001B27FE"/>
    <w:rsid w:val="001C7497"/>
    <w:rsid w:val="001E4BCB"/>
    <w:rsid w:val="001E4C86"/>
    <w:rsid w:val="001E6705"/>
    <w:rsid w:val="001E701E"/>
    <w:rsid w:val="001F2FB8"/>
    <w:rsid w:val="001F3E23"/>
    <w:rsid w:val="001F491F"/>
    <w:rsid w:val="00202AA7"/>
    <w:rsid w:val="00204BCA"/>
    <w:rsid w:val="002314B0"/>
    <w:rsid w:val="00235352"/>
    <w:rsid w:val="00242C19"/>
    <w:rsid w:val="002439EF"/>
    <w:rsid w:val="00250B45"/>
    <w:rsid w:val="00261B91"/>
    <w:rsid w:val="00263036"/>
    <w:rsid w:val="002643F9"/>
    <w:rsid w:val="002818EF"/>
    <w:rsid w:val="002B4E0E"/>
    <w:rsid w:val="002B5A3F"/>
    <w:rsid w:val="002C238E"/>
    <w:rsid w:val="002D2A51"/>
    <w:rsid w:val="002E3C03"/>
    <w:rsid w:val="002E785F"/>
    <w:rsid w:val="002E7B5D"/>
    <w:rsid w:val="002F3CDB"/>
    <w:rsid w:val="003006CB"/>
    <w:rsid w:val="00316904"/>
    <w:rsid w:val="00321B73"/>
    <w:rsid w:val="00323040"/>
    <w:rsid w:val="0034273A"/>
    <w:rsid w:val="00345DE7"/>
    <w:rsid w:val="0036147A"/>
    <w:rsid w:val="003705EC"/>
    <w:rsid w:val="00372B1C"/>
    <w:rsid w:val="00393919"/>
    <w:rsid w:val="003B127B"/>
    <w:rsid w:val="003D3FE5"/>
    <w:rsid w:val="003F1580"/>
    <w:rsid w:val="00402DEA"/>
    <w:rsid w:val="00406E8D"/>
    <w:rsid w:val="004140AE"/>
    <w:rsid w:val="00416A6A"/>
    <w:rsid w:val="004255B9"/>
    <w:rsid w:val="00426350"/>
    <w:rsid w:val="00430213"/>
    <w:rsid w:val="00437FC0"/>
    <w:rsid w:val="004461CE"/>
    <w:rsid w:val="00456CEE"/>
    <w:rsid w:val="00456E1D"/>
    <w:rsid w:val="00462F7C"/>
    <w:rsid w:val="00463EE0"/>
    <w:rsid w:val="00463EFA"/>
    <w:rsid w:val="00476659"/>
    <w:rsid w:val="004B2249"/>
    <w:rsid w:val="004B3BBD"/>
    <w:rsid w:val="004C6104"/>
    <w:rsid w:val="004C758F"/>
    <w:rsid w:val="004D6743"/>
    <w:rsid w:val="004E2E95"/>
    <w:rsid w:val="004E5A03"/>
    <w:rsid w:val="004F38C8"/>
    <w:rsid w:val="0050216E"/>
    <w:rsid w:val="00503D2E"/>
    <w:rsid w:val="0053245C"/>
    <w:rsid w:val="00537B84"/>
    <w:rsid w:val="0054464E"/>
    <w:rsid w:val="00551B56"/>
    <w:rsid w:val="00551EA5"/>
    <w:rsid w:val="00553513"/>
    <w:rsid w:val="00553BA9"/>
    <w:rsid w:val="005823C8"/>
    <w:rsid w:val="00593354"/>
    <w:rsid w:val="005B511C"/>
    <w:rsid w:val="005B5A29"/>
    <w:rsid w:val="005D6099"/>
    <w:rsid w:val="005E2343"/>
    <w:rsid w:val="005E4FFC"/>
    <w:rsid w:val="005F4FFD"/>
    <w:rsid w:val="00612AE1"/>
    <w:rsid w:val="0061657C"/>
    <w:rsid w:val="00646055"/>
    <w:rsid w:val="006603D9"/>
    <w:rsid w:val="0067248A"/>
    <w:rsid w:val="00683247"/>
    <w:rsid w:val="006A7E63"/>
    <w:rsid w:val="006B2A3D"/>
    <w:rsid w:val="006B4AE6"/>
    <w:rsid w:val="006B788F"/>
    <w:rsid w:val="006D067D"/>
    <w:rsid w:val="006D0B84"/>
    <w:rsid w:val="006D449B"/>
    <w:rsid w:val="006D619C"/>
    <w:rsid w:val="006D7B6E"/>
    <w:rsid w:val="006E0DBC"/>
    <w:rsid w:val="006E7A62"/>
    <w:rsid w:val="006F5337"/>
    <w:rsid w:val="006F6CDA"/>
    <w:rsid w:val="0071149F"/>
    <w:rsid w:val="00715F74"/>
    <w:rsid w:val="00721E47"/>
    <w:rsid w:val="00726F83"/>
    <w:rsid w:val="00731CF0"/>
    <w:rsid w:val="007409E3"/>
    <w:rsid w:val="007556FB"/>
    <w:rsid w:val="00793A56"/>
    <w:rsid w:val="007948B0"/>
    <w:rsid w:val="007B4E09"/>
    <w:rsid w:val="007B7A48"/>
    <w:rsid w:val="007B7CF4"/>
    <w:rsid w:val="007C5B7F"/>
    <w:rsid w:val="007C74AB"/>
    <w:rsid w:val="007D1515"/>
    <w:rsid w:val="007E14B8"/>
    <w:rsid w:val="00806D7A"/>
    <w:rsid w:val="00820F78"/>
    <w:rsid w:val="00822360"/>
    <w:rsid w:val="00824915"/>
    <w:rsid w:val="00832836"/>
    <w:rsid w:val="008411EA"/>
    <w:rsid w:val="00845478"/>
    <w:rsid w:val="0085031F"/>
    <w:rsid w:val="00861390"/>
    <w:rsid w:val="00864FC5"/>
    <w:rsid w:val="008753E1"/>
    <w:rsid w:val="00887F5D"/>
    <w:rsid w:val="00897909"/>
    <w:rsid w:val="008B06C3"/>
    <w:rsid w:val="008E47FE"/>
    <w:rsid w:val="008F7E08"/>
    <w:rsid w:val="00903591"/>
    <w:rsid w:val="009175FE"/>
    <w:rsid w:val="00922741"/>
    <w:rsid w:val="00932BB8"/>
    <w:rsid w:val="00934292"/>
    <w:rsid w:val="009377CF"/>
    <w:rsid w:val="00937909"/>
    <w:rsid w:val="009457C5"/>
    <w:rsid w:val="00950443"/>
    <w:rsid w:val="00957D97"/>
    <w:rsid w:val="0097472D"/>
    <w:rsid w:val="009750DB"/>
    <w:rsid w:val="00977656"/>
    <w:rsid w:val="009803A2"/>
    <w:rsid w:val="00982A31"/>
    <w:rsid w:val="009865F3"/>
    <w:rsid w:val="00990E3F"/>
    <w:rsid w:val="009964AC"/>
    <w:rsid w:val="00997578"/>
    <w:rsid w:val="009A083E"/>
    <w:rsid w:val="009A6CF7"/>
    <w:rsid w:val="009B37F7"/>
    <w:rsid w:val="009C0698"/>
    <w:rsid w:val="009D641A"/>
    <w:rsid w:val="009D7212"/>
    <w:rsid w:val="009E0B73"/>
    <w:rsid w:val="009E281D"/>
    <w:rsid w:val="009E6D85"/>
    <w:rsid w:val="009F144C"/>
    <w:rsid w:val="009F1E0B"/>
    <w:rsid w:val="00A07201"/>
    <w:rsid w:val="00A159A3"/>
    <w:rsid w:val="00A25C25"/>
    <w:rsid w:val="00A32662"/>
    <w:rsid w:val="00A41ABE"/>
    <w:rsid w:val="00A66776"/>
    <w:rsid w:val="00A76BAA"/>
    <w:rsid w:val="00A8159C"/>
    <w:rsid w:val="00A81E60"/>
    <w:rsid w:val="00A842AD"/>
    <w:rsid w:val="00AC6202"/>
    <w:rsid w:val="00AE17B7"/>
    <w:rsid w:val="00AE49B2"/>
    <w:rsid w:val="00AF0894"/>
    <w:rsid w:val="00AF4991"/>
    <w:rsid w:val="00B13336"/>
    <w:rsid w:val="00B16E42"/>
    <w:rsid w:val="00B359D5"/>
    <w:rsid w:val="00B375F2"/>
    <w:rsid w:val="00B63C76"/>
    <w:rsid w:val="00B807C5"/>
    <w:rsid w:val="00B93658"/>
    <w:rsid w:val="00B968B5"/>
    <w:rsid w:val="00BA1C73"/>
    <w:rsid w:val="00BA71A0"/>
    <w:rsid w:val="00BC6CF8"/>
    <w:rsid w:val="00BC7983"/>
    <w:rsid w:val="00BE60E7"/>
    <w:rsid w:val="00BE6700"/>
    <w:rsid w:val="00C02E80"/>
    <w:rsid w:val="00C04985"/>
    <w:rsid w:val="00C25017"/>
    <w:rsid w:val="00C25DF1"/>
    <w:rsid w:val="00C33FB1"/>
    <w:rsid w:val="00C400F2"/>
    <w:rsid w:val="00C41B88"/>
    <w:rsid w:val="00C54AB3"/>
    <w:rsid w:val="00C57B10"/>
    <w:rsid w:val="00C641EF"/>
    <w:rsid w:val="00C83945"/>
    <w:rsid w:val="00C83F3F"/>
    <w:rsid w:val="00CA7382"/>
    <w:rsid w:val="00CA7DC4"/>
    <w:rsid w:val="00CB38B6"/>
    <w:rsid w:val="00CF58C4"/>
    <w:rsid w:val="00D15C68"/>
    <w:rsid w:val="00D34412"/>
    <w:rsid w:val="00D34AD3"/>
    <w:rsid w:val="00D364AB"/>
    <w:rsid w:val="00D57A98"/>
    <w:rsid w:val="00D63C4E"/>
    <w:rsid w:val="00D65144"/>
    <w:rsid w:val="00D904C2"/>
    <w:rsid w:val="00DC6714"/>
    <w:rsid w:val="00DF5D41"/>
    <w:rsid w:val="00E06D61"/>
    <w:rsid w:val="00E42B60"/>
    <w:rsid w:val="00E44A98"/>
    <w:rsid w:val="00E54662"/>
    <w:rsid w:val="00E54DBE"/>
    <w:rsid w:val="00E6310A"/>
    <w:rsid w:val="00E71711"/>
    <w:rsid w:val="00E72871"/>
    <w:rsid w:val="00E7432A"/>
    <w:rsid w:val="00E85EB7"/>
    <w:rsid w:val="00E9258E"/>
    <w:rsid w:val="00E9289C"/>
    <w:rsid w:val="00E92AFD"/>
    <w:rsid w:val="00EA2154"/>
    <w:rsid w:val="00EB5C3D"/>
    <w:rsid w:val="00EB79FB"/>
    <w:rsid w:val="00EC2B5B"/>
    <w:rsid w:val="00EC4AC3"/>
    <w:rsid w:val="00EC7F95"/>
    <w:rsid w:val="00ED504D"/>
    <w:rsid w:val="00EF4D28"/>
    <w:rsid w:val="00F00111"/>
    <w:rsid w:val="00F01945"/>
    <w:rsid w:val="00F052E9"/>
    <w:rsid w:val="00F079A7"/>
    <w:rsid w:val="00F16F1D"/>
    <w:rsid w:val="00F307F6"/>
    <w:rsid w:val="00F30E80"/>
    <w:rsid w:val="00F37933"/>
    <w:rsid w:val="00F5014E"/>
    <w:rsid w:val="00F65C82"/>
    <w:rsid w:val="00F67457"/>
    <w:rsid w:val="00F77E76"/>
    <w:rsid w:val="00F85760"/>
    <w:rsid w:val="00F871D0"/>
    <w:rsid w:val="00F911BD"/>
    <w:rsid w:val="00FA5169"/>
    <w:rsid w:val="00FC3179"/>
    <w:rsid w:val="00FC4754"/>
    <w:rsid w:val="00FD1500"/>
    <w:rsid w:val="00FD2280"/>
    <w:rsid w:val="00FE49FD"/>
    <w:rsid w:val="00FF06B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DF9BC3"/>
  <w15:docId w15:val="{9865B3E7-3530-4096-80C8-2376D2A4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7457"/>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6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202"/>
    <w:rPr>
      <w:rFonts w:cs="Mangal"/>
    </w:rPr>
  </w:style>
  <w:style w:type="paragraph" w:styleId="Footer">
    <w:name w:val="footer"/>
    <w:basedOn w:val="Normal"/>
    <w:link w:val="FooterChar"/>
    <w:uiPriority w:val="99"/>
    <w:unhideWhenUsed/>
    <w:rsid w:val="00AC6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202"/>
    <w:rPr>
      <w:rFonts w:cs="Mangal"/>
    </w:rPr>
  </w:style>
  <w:style w:type="paragraph" w:styleId="BalloonText">
    <w:name w:val="Balloon Text"/>
    <w:basedOn w:val="Normal"/>
    <w:link w:val="BalloonTextChar"/>
    <w:uiPriority w:val="99"/>
    <w:semiHidden/>
    <w:unhideWhenUsed/>
    <w:rsid w:val="000D50AB"/>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0D50AB"/>
    <w:rPr>
      <w:rFonts w:ascii="Tahoma" w:hAnsi="Tahoma" w:cs="Mangal"/>
      <w:sz w:val="16"/>
      <w:szCs w:val="14"/>
    </w:rPr>
  </w:style>
  <w:style w:type="character" w:customStyle="1" w:styleId="a">
    <w:name w:val="_"/>
    <w:basedOn w:val="DefaultParagraphFont"/>
    <w:rsid w:val="0036147A"/>
  </w:style>
  <w:style w:type="paragraph" w:styleId="ListParagraph">
    <w:name w:val="List Paragraph"/>
    <w:basedOn w:val="Normal"/>
    <w:uiPriority w:val="34"/>
    <w:qFormat/>
    <w:rsid w:val="0036147A"/>
    <w:pPr>
      <w:ind w:left="720"/>
      <w:contextualSpacing/>
    </w:pPr>
  </w:style>
  <w:style w:type="character" w:customStyle="1" w:styleId="ff4">
    <w:name w:val="ff4"/>
    <w:basedOn w:val="DefaultParagraphFont"/>
    <w:rsid w:val="00AF4991"/>
  </w:style>
  <w:style w:type="character" w:customStyle="1" w:styleId="fs6">
    <w:name w:val="fs6"/>
    <w:basedOn w:val="DefaultParagraphFont"/>
    <w:rsid w:val="00D904C2"/>
  </w:style>
  <w:style w:type="character" w:customStyle="1" w:styleId="ls3">
    <w:name w:val="ls3"/>
    <w:basedOn w:val="DefaultParagraphFont"/>
    <w:rsid w:val="00D904C2"/>
  </w:style>
  <w:style w:type="character" w:customStyle="1" w:styleId="ws4">
    <w:name w:val="ws4"/>
    <w:basedOn w:val="DefaultParagraphFont"/>
    <w:rsid w:val="00D904C2"/>
  </w:style>
  <w:style w:type="character" w:customStyle="1" w:styleId="fs0">
    <w:name w:val="fs0"/>
    <w:basedOn w:val="DefaultParagraphFont"/>
    <w:rsid w:val="00D904C2"/>
  </w:style>
  <w:style w:type="character" w:customStyle="1" w:styleId="lsb">
    <w:name w:val="lsb"/>
    <w:basedOn w:val="DefaultParagraphFont"/>
    <w:rsid w:val="00D904C2"/>
  </w:style>
  <w:style w:type="character" w:customStyle="1" w:styleId="sw">
    <w:name w:val="sw"/>
    <w:basedOn w:val="DefaultParagraphFont"/>
    <w:rsid w:val="001E701E"/>
  </w:style>
  <w:style w:type="character" w:styleId="Hyperlink">
    <w:name w:val="Hyperlink"/>
    <w:basedOn w:val="DefaultParagraphFont"/>
    <w:uiPriority w:val="99"/>
    <w:unhideWhenUsed/>
    <w:rsid w:val="001E6705"/>
    <w:rPr>
      <w:color w:val="0000FF" w:themeColor="hyperlink"/>
      <w:u w:val="single"/>
    </w:rPr>
  </w:style>
  <w:style w:type="character" w:styleId="UnresolvedMention">
    <w:name w:val="Unresolved Mention"/>
    <w:basedOn w:val="DefaultParagraphFont"/>
    <w:uiPriority w:val="99"/>
    <w:semiHidden/>
    <w:unhideWhenUsed/>
    <w:rsid w:val="008328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46103">
      <w:bodyDiv w:val="1"/>
      <w:marLeft w:val="0"/>
      <w:marRight w:val="0"/>
      <w:marTop w:val="0"/>
      <w:marBottom w:val="0"/>
      <w:divBdr>
        <w:top w:val="none" w:sz="0" w:space="0" w:color="auto"/>
        <w:left w:val="none" w:sz="0" w:space="0" w:color="auto"/>
        <w:bottom w:val="none" w:sz="0" w:space="0" w:color="auto"/>
        <w:right w:val="none" w:sz="0" w:space="0" w:color="auto"/>
      </w:divBdr>
    </w:div>
    <w:div w:id="79181621">
      <w:bodyDiv w:val="1"/>
      <w:marLeft w:val="0"/>
      <w:marRight w:val="0"/>
      <w:marTop w:val="0"/>
      <w:marBottom w:val="0"/>
      <w:divBdr>
        <w:top w:val="none" w:sz="0" w:space="0" w:color="auto"/>
        <w:left w:val="none" w:sz="0" w:space="0" w:color="auto"/>
        <w:bottom w:val="none" w:sz="0" w:space="0" w:color="auto"/>
        <w:right w:val="none" w:sz="0" w:space="0" w:color="auto"/>
      </w:divBdr>
    </w:div>
    <w:div w:id="83647459">
      <w:bodyDiv w:val="1"/>
      <w:marLeft w:val="0"/>
      <w:marRight w:val="0"/>
      <w:marTop w:val="0"/>
      <w:marBottom w:val="0"/>
      <w:divBdr>
        <w:top w:val="none" w:sz="0" w:space="0" w:color="auto"/>
        <w:left w:val="none" w:sz="0" w:space="0" w:color="auto"/>
        <w:bottom w:val="none" w:sz="0" w:space="0" w:color="auto"/>
        <w:right w:val="none" w:sz="0" w:space="0" w:color="auto"/>
      </w:divBdr>
    </w:div>
    <w:div w:id="267352928">
      <w:bodyDiv w:val="1"/>
      <w:marLeft w:val="0"/>
      <w:marRight w:val="0"/>
      <w:marTop w:val="0"/>
      <w:marBottom w:val="0"/>
      <w:divBdr>
        <w:top w:val="none" w:sz="0" w:space="0" w:color="auto"/>
        <w:left w:val="none" w:sz="0" w:space="0" w:color="auto"/>
        <w:bottom w:val="none" w:sz="0" w:space="0" w:color="auto"/>
        <w:right w:val="none" w:sz="0" w:space="0" w:color="auto"/>
      </w:divBdr>
    </w:div>
    <w:div w:id="420490104">
      <w:bodyDiv w:val="1"/>
      <w:marLeft w:val="0"/>
      <w:marRight w:val="0"/>
      <w:marTop w:val="0"/>
      <w:marBottom w:val="0"/>
      <w:divBdr>
        <w:top w:val="none" w:sz="0" w:space="0" w:color="auto"/>
        <w:left w:val="none" w:sz="0" w:space="0" w:color="auto"/>
        <w:bottom w:val="none" w:sz="0" w:space="0" w:color="auto"/>
        <w:right w:val="none" w:sz="0" w:space="0" w:color="auto"/>
      </w:divBdr>
    </w:div>
    <w:div w:id="1131630217">
      <w:bodyDiv w:val="1"/>
      <w:marLeft w:val="0"/>
      <w:marRight w:val="0"/>
      <w:marTop w:val="0"/>
      <w:marBottom w:val="0"/>
      <w:divBdr>
        <w:top w:val="none" w:sz="0" w:space="0" w:color="auto"/>
        <w:left w:val="none" w:sz="0" w:space="0" w:color="auto"/>
        <w:bottom w:val="none" w:sz="0" w:space="0" w:color="auto"/>
        <w:right w:val="none" w:sz="0" w:space="0" w:color="auto"/>
      </w:divBdr>
    </w:div>
    <w:div w:id="1568808598">
      <w:bodyDiv w:val="1"/>
      <w:marLeft w:val="0"/>
      <w:marRight w:val="0"/>
      <w:marTop w:val="0"/>
      <w:marBottom w:val="0"/>
      <w:divBdr>
        <w:top w:val="none" w:sz="0" w:space="0" w:color="auto"/>
        <w:left w:val="none" w:sz="0" w:space="0" w:color="auto"/>
        <w:bottom w:val="none" w:sz="0" w:space="0" w:color="auto"/>
        <w:right w:val="none" w:sz="0" w:space="0" w:color="auto"/>
      </w:divBdr>
    </w:div>
    <w:div w:id="1602950746">
      <w:bodyDiv w:val="1"/>
      <w:marLeft w:val="0"/>
      <w:marRight w:val="0"/>
      <w:marTop w:val="0"/>
      <w:marBottom w:val="0"/>
      <w:divBdr>
        <w:top w:val="none" w:sz="0" w:space="0" w:color="auto"/>
        <w:left w:val="none" w:sz="0" w:space="0" w:color="auto"/>
        <w:bottom w:val="none" w:sz="0" w:space="0" w:color="auto"/>
        <w:right w:val="none" w:sz="0" w:space="0" w:color="auto"/>
      </w:divBdr>
    </w:div>
    <w:div w:id="179498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fa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B8D145-C6B3-4C4A-874C-638F79761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12</Pages>
  <Words>3312</Words>
  <Characters>18883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SDI 1084</cp:lastModifiedBy>
  <cp:revision>82</cp:revision>
  <cp:lastPrinted>2023-06-25T10:27:00Z</cp:lastPrinted>
  <dcterms:created xsi:type="dcterms:W3CDTF">2025-04-12T18:47:00Z</dcterms:created>
  <dcterms:modified xsi:type="dcterms:W3CDTF">2025-04-15T12:28:00Z</dcterms:modified>
</cp:coreProperties>
</file>