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DF4ED" w14:textId="13B62674" w:rsidR="00E2095A" w:rsidRDefault="00E2095A" w:rsidP="003C2D59">
      <w:pPr>
        <w:spacing w:line="360" w:lineRule="auto"/>
        <w:jc w:val="center"/>
        <w:rPr>
          <w:rFonts w:ascii="Arial" w:hAnsi="Arial" w:cs="Arial"/>
          <w:b/>
          <w:bCs/>
          <w:sz w:val="28"/>
          <w:szCs w:val="28"/>
        </w:rPr>
      </w:pPr>
      <w:r w:rsidRPr="00145218">
        <w:rPr>
          <w:rFonts w:ascii="Arial" w:hAnsi="Arial" w:cs="Arial"/>
          <w:b/>
          <w:bCs/>
          <w:sz w:val="28"/>
          <w:szCs w:val="28"/>
        </w:rPr>
        <w:t>Estimates of genetic variability and trait association among maize</w:t>
      </w:r>
      <w:r w:rsidR="00046203">
        <w:rPr>
          <w:rFonts w:ascii="Arial" w:hAnsi="Arial" w:cs="Arial"/>
          <w:b/>
          <w:bCs/>
          <w:sz w:val="28"/>
          <w:szCs w:val="28"/>
        </w:rPr>
        <w:t xml:space="preserve"> </w:t>
      </w:r>
      <w:r w:rsidRPr="00145218">
        <w:rPr>
          <w:rFonts w:ascii="Arial" w:hAnsi="Arial" w:cs="Arial"/>
          <w:b/>
          <w:bCs/>
          <w:sz w:val="28"/>
          <w:szCs w:val="28"/>
        </w:rPr>
        <w:t>(</w:t>
      </w:r>
      <w:proofErr w:type="spellStart"/>
      <w:r w:rsidR="001B38C8" w:rsidRPr="00145218">
        <w:rPr>
          <w:rFonts w:ascii="Arial" w:hAnsi="Arial" w:cs="Arial"/>
          <w:b/>
          <w:bCs/>
          <w:i/>
          <w:iCs/>
          <w:sz w:val="28"/>
          <w:szCs w:val="28"/>
        </w:rPr>
        <w:t>Zea</w:t>
      </w:r>
      <w:proofErr w:type="spellEnd"/>
      <w:r w:rsidR="001B38C8" w:rsidRPr="00145218">
        <w:rPr>
          <w:rFonts w:ascii="Arial" w:hAnsi="Arial" w:cs="Arial"/>
          <w:b/>
          <w:bCs/>
          <w:i/>
          <w:iCs/>
          <w:sz w:val="28"/>
          <w:szCs w:val="28"/>
        </w:rPr>
        <w:t xml:space="preserve"> mays</w:t>
      </w:r>
      <w:r w:rsidRPr="00145218">
        <w:rPr>
          <w:rFonts w:ascii="Arial" w:hAnsi="Arial" w:cs="Arial"/>
          <w:b/>
          <w:bCs/>
          <w:sz w:val="28"/>
          <w:szCs w:val="28"/>
        </w:rPr>
        <w:t xml:space="preserve"> L.) inbred lines</w:t>
      </w:r>
    </w:p>
    <w:p w14:paraId="0FA211A9" w14:textId="77777777" w:rsidR="00EA2773" w:rsidRPr="00145218" w:rsidRDefault="00EA2773" w:rsidP="003C2D59">
      <w:pPr>
        <w:spacing w:line="360" w:lineRule="auto"/>
        <w:jc w:val="center"/>
        <w:rPr>
          <w:rFonts w:ascii="Arial" w:hAnsi="Arial" w:cs="Arial"/>
          <w:b/>
          <w:bCs/>
          <w:sz w:val="28"/>
          <w:szCs w:val="28"/>
        </w:rPr>
      </w:pPr>
    </w:p>
    <w:p w14:paraId="1502B956" w14:textId="439A8491" w:rsidR="00CF55F2" w:rsidRPr="00145218" w:rsidRDefault="001A781E" w:rsidP="00CF55F2">
      <w:pPr>
        <w:spacing w:line="360" w:lineRule="auto"/>
        <w:jc w:val="both"/>
        <w:rPr>
          <w:rFonts w:ascii="Arial" w:hAnsi="Arial" w:cs="Arial"/>
          <w:b/>
          <w:bCs/>
        </w:rPr>
      </w:pPr>
      <w:r w:rsidRPr="00145218">
        <w:rPr>
          <w:rFonts w:ascii="Arial" w:hAnsi="Arial" w:cs="Arial"/>
          <w:b/>
          <w:bCs/>
        </w:rPr>
        <w:t>Abstract:</w:t>
      </w:r>
      <w:r w:rsidRPr="00145218">
        <w:rPr>
          <w:rFonts w:ascii="Arial" w:hAnsi="Arial" w:cs="Arial"/>
        </w:rPr>
        <w:t xml:space="preserve"> </w:t>
      </w:r>
    </w:p>
    <w:p w14:paraId="540186DB" w14:textId="11160626" w:rsidR="001A781E" w:rsidRPr="00145218" w:rsidRDefault="00DF50BC" w:rsidP="00C31F45">
      <w:pPr>
        <w:spacing w:line="360" w:lineRule="auto"/>
        <w:ind w:firstLine="720"/>
        <w:jc w:val="both"/>
        <w:rPr>
          <w:rFonts w:ascii="Arial" w:hAnsi="Arial" w:cs="Arial"/>
          <w:color w:val="000000"/>
          <w:sz w:val="20"/>
          <w:szCs w:val="20"/>
        </w:rPr>
      </w:pPr>
      <w:r w:rsidRPr="00145218">
        <w:rPr>
          <w:rFonts w:ascii="Arial" w:hAnsi="Arial" w:cs="Arial"/>
          <w:color w:val="000000"/>
          <w:sz w:val="20"/>
          <w:szCs w:val="20"/>
        </w:rPr>
        <w:t>Th</w:t>
      </w:r>
      <w:r w:rsidR="00C46D8D" w:rsidRPr="00145218">
        <w:rPr>
          <w:rFonts w:ascii="Arial" w:hAnsi="Arial" w:cs="Arial"/>
          <w:color w:val="000000"/>
          <w:sz w:val="20"/>
          <w:szCs w:val="20"/>
        </w:rPr>
        <w:t>e present</w:t>
      </w:r>
      <w:r w:rsidRPr="00145218">
        <w:rPr>
          <w:rFonts w:ascii="Arial" w:hAnsi="Arial" w:cs="Arial"/>
          <w:color w:val="000000"/>
          <w:sz w:val="20"/>
          <w:szCs w:val="20"/>
        </w:rPr>
        <w:t xml:space="preserve"> study aimed to evaluate the extent of genetic variability, trait associations in 133 maize inbred lines across eleven traits. The experiment was conducted during the </w:t>
      </w:r>
      <w:r w:rsidRPr="00145218">
        <w:rPr>
          <w:rFonts w:ascii="Arial" w:hAnsi="Arial" w:cs="Arial"/>
          <w:i/>
          <w:iCs/>
          <w:color w:val="000000"/>
          <w:sz w:val="20"/>
          <w:szCs w:val="20"/>
        </w:rPr>
        <w:t>Kharif</w:t>
      </w:r>
      <w:r w:rsidRPr="00145218">
        <w:rPr>
          <w:rFonts w:ascii="Arial" w:hAnsi="Arial" w:cs="Arial"/>
          <w:color w:val="000000"/>
          <w:sz w:val="20"/>
          <w:szCs w:val="20"/>
        </w:rPr>
        <w:t xml:space="preserve"> 2022 using a </w:t>
      </w:r>
      <w:r w:rsidR="00FE60C7" w:rsidRPr="00145218">
        <w:rPr>
          <w:rFonts w:ascii="Arial" w:hAnsi="Arial" w:cs="Arial"/>
          <w:color w:val="000000"/>
          <w:sz w:val="20"/>
          <w:szCs w:val="20"/>
        </w:rPr>
        <w:t xml:space="preserve">randomized complete block design (RCBD) </w:t>
      </w:r>
      <w:r w:rsidRPr="00145218">
        <w:rPr>
          <w:rFonts w:ascii="Arial" w:hAnsi="Arial" w:cs="Arial"/>
          <w:color w:val="000000"/>
          <w:sz w:val="20"/>
          <w:szCs w:val="20"/>
        </w:rPr>
        <w:t>with two replications. Analysis of variance (ANOVA) revealed significant differences among the inbred lines for all traits, indicating substantial variability. G</w:t>
      </w:r>
      <w:r w:rsidR="001A781E" w:rsidRPr="00145218">
        <w:rPr>
          <w:rFonts w:ascii="Arial" w:hAnsi="Arial" w:cs="Arial"/>
          <w:color w:val="000000"/>
          <w:sz w:val="20"/>
          <w:szCs w:val="20"/>
        </w:rPr>
        <w:t xml:space="preserve">rain yield varied from </w:t>
      </w:r>
      <w:r w:rsidR="00146F77" w:rsidRPr="00145218">
        <w:rPr>
          <w:rFonts w:ascii="Arial" w:hAnsi="Arial" w:cs="Arial"/>
          <w:color w:val="000000"/>
          <w:sz w:val="20"/>
          <w:szCs w:val="20"/>
        </w:rPr>
        <w:t>1.89</w:t>
      </w:r>
      <w:r w:rsidR="001A781E" w:rsidRPr="00145218">
        <w:rPr>
          <w:rFonts w:ascii="Arial" w:hAnsi="Arial" w:cs="Arial"/>
          <w:color w:val="000000"/>
          <w:sz w:val="20"/>
          <w:szCs w:val="20"/>
        </w:rPr>
        <w:t xml:space="preserve"> to </w:t>
      </w:r>
      <w:r w:rsidR="00146F77" w:rsidRPr="00145218">
        <w:rPr>
          <w:rFonts w:ascii="Arial" w:hAnsi="Arial" w:cs="Arial"/>
          <w:color w:val="000000"/>
          <w:sz w:val="20"/>
          <w:szCs w:val="20"/>
        </w:rPr>
        <w:t>10.62</w:t>
      </w:r>
      <w:r w:rsidR="001A781E" w:rsidRPr="00145218">
        <w:rPr>
          <w:rFonts w:ascii="Arial" w:hAnsi="Arial" w:cs="Arial"/>
          <w:color w:val="000000"/>
          <w:sz w:val="20"/>
          <w:szCs w:val="20"/>
        </w:rPr>
        <w:t xml:space="preserve"> </w:t>
      </w:r>
      <w:r w:rsidR="00146F77" w:rsidRPr="00145218">
        <w:rPr>
          <w:rFonts w:ascii="Arial" w:hAnsi="Arial" w:cs="Arial"/>
          <w:color w:val="000000"/>
          <w:sz w:val="20"/>
          <w:szCs w:val="20"/>
        </w:rPr>
        <w:t>t</w:t>
      </w:r>
      <w:r w:rsidR="001A781E" w:rsidRPr="00145218">
        <w:rPr>
          <w:rFonts w:ascii="Arial" w:hAnsi="Arial" w:cs="Arial"/>
          <w:color w:val="000000"/>
          <w:sz w:val="20"/>
          <w:szCs w:val="20"/>
        </w:rPr>
        <w:t xml:space="preserve">/ha with an average mean value of </w:t>
      </w:r>
      <w:r w:rsidR="00146F77" w:rsidRPr="00145218">
        <w:rPr>
          <w:rFonts w:ascii="Arial" w:hAnsi="Arial" w:cs="Arial"/>
          <w:color w:val="000000"/>
          <w:sz w:val="20"/>
          <w:szCs w:val="20"/>
        </w:rPr>
        <w:t>3.73</w:t>
      </w:r>
      <w:r w:rsidR="001A781E" w:rsidRPr="00145218">
        <w:rPr>
          <w:rFonts w:ascii="Arial" w:hAnsi="Arial" w:cs="Arial"/>
          <w:color w:val="000000"/>
          <w:sz w:val="20"/>
          <w:szCs w:val="20"/>
        </w:rPr>
        <w:t xml:space="preserve"> </w:t>
      </w:r>
      <w:r w:rsidR="00146F77" w:rsidRPr="00145218">
        <w:rPr>
          <w:rFonts w:ascii="Arial" w:hAnsi="Arial" w:cs="Arial"/>
          <w:color w:val="000000"/>
          <w:sz w:val="20"/>
          <w:szCs w:val="20"/>
        </w:rPr>
        <w:t>t</w:t>
      </w:r>
      <w:r w:rsidR="001A781E" w:rsidRPr="00145218">
        <w:rPr>
          <w:rFonts w:ascii="Arial" w:hAnsi="Arial" w:cs="Arial"/>
          <w:color w:val="000000"/>
          <w:sz w:val="20"/>
          <w:szCs w:val="20"/>
        </w:rPr>
        <w:t xml:space="preserve">/ha. Phenotypic variance was higher as compared to genotypic variance and highest </w:t>
      </w:r>
      <w:r w:rsidRPr="00145218">
        <w:rPr>
          <w:rFonts w:ascii="Arial" w:hAnsi="Arial" w:cs="Arial"/>
          <w:color w:val="000000"/>
          <w:sz w:val="20"/>
          <w:szCs w:val="20"/>
        </w:rPr>
        <w:t xml:space="preserve">plant height followed by </w:t>
      </w:r>
      <w:r w:rsidR="00C46D8D" w:rsidRPr="00145218">
        <w:rPr>
          <w:rFonts w:ascii="Arial" w:hAnsi="Arial" w:cs="Arial"/>
          <w:color w:val="000000"/>
          <w:sz w:val="20"/>
          <w:szCs w:val="20"/>
        </w:rPr>
        <w:t>ear height</w:t>
      </w:r>
      <w:r w:rsidR="001A781E" w:rsidRPr="00145218">
        <w:rPr>
          <w:rFonts w:ascii="Arial" w:hAnsi="Arial" w:cs="Arial"/>
          <w:color w:val="000000"/>
          <w:sz w:val="20"/>
          <w:szCs w:val="20"/>
        </w:rPr>
        <w:t xml:space="preserve">. However, the difference between phenotypic and genotypic variance was very narrow for majority of the traits. Similarly, phenotypic coefficient of variation (PCV) was marginally higher than the genotypic coefficient of variation (GCV) </w:t>
      </w:r>
      <w:r w:rsidR="00C46D8D" w:rsidRPr="00145218">
        <w:rPr>
          <w:rFonts w:ascii="Arial" w:hAnsi="Arial" w:cs="Arial"/>
          <w:color w:val="000000"/>
          <w:sz w:val="20"/>
          <w:szCs w:val="20"/>
        </w:rPr>
        <w:t xml:space="preserve">for all the traits </w:t>
      </w:r>
      <w:r w:rsidR="001A781E" w:rsidRPr="00145218">
        <w:rPr>
          <w:rFonts w:ascii="Arial" w:hAnsi="Arial" w:cs="Arial"/>
          <w:color w:val="000000"/>
          <w:sz w:val="20"/>
          <w:szCs w:val="20"/>
        </w:rPr>
        <w:t xml:space="preserve">and highest GCV and PCV was recorded for </w:t>
      </w:r>
      <w:r w:rsidR="00C46D8D" w:rsidRPr="00145218">
        <w:rPr>
          <w:rFonts w:ascii="Arial" w:hAnsi="Arial" w:cs="Arial"/>
          <w:color w:val="000000"/>
          <w:sz w:val="20"/>
          <w:szCs w:val="20"/>
        </w:rPr>
        <w:t>grain yield per hectare</w:t>
      </w:r>
      <w:r w:rsidR="00146F77" w:rsidRPr="00145218">
        <w:rPr>
          <w:rFonts w:ascii="Arial" w:hAnsi="Arial" w:cs="Arial"/>
          <w:color w:val="000000"/>
          <w:sz w:val="20"/>
          <w:szCs w:val="20"/>
        </w:rPr>
        <w:t xml:space="preserve"> (</w:t>
      </w:r>
      <w:r w:rsidR="00C46D8D" w:rsidRPr="00145218">
        <w:rPr>
          <w:rFonts w:ascii="Arial" w:hAnsi="Arial" w:cs="Arial"/>
          <w:color w:val="000000"/>
          <w:sz w:val="20"/>
          <w:szCs w:val="20"/>
        </w:rPr>
        <w:t>38.97, 42.99</w:t>
      </w:r>
      <w:r w:rsidR="00146F77" w:rsidRPr="00145218">
        <w:rPr>
          <w:rFonts w:ascii="Arial" w:hAnsi="Arial" w:cs="Arial"/>
          <w:color w:val="000000"/>
          <w:sz w:val="20"/>
          <w:szCs w:val="20"/>
        </w:rPr>
        <w:t>) followed by</w:t>
      </w:r>
      <w:r w:rsidR="00C46D8D" w:rsidRPr="00145218">
        <w:rPr>
          <w:rFonts w:ascii="Arial" w:hAnsi="Arial" w:cs="Arial"/>
          <w:color w:val="000000"/>
          <w:sz w:val="20"/>
          <w:szCs w:val="20"/>
        </w:rPr>
        <w:t xml:space="preserve"> </w:t>
      </w:r>
      <w:r w:rsidR="00E914BE" w:rsidRPr="00145218">
        <w:rPr>
          <w:rFonts w:ascii="Arial" w:hAnsi="Arial" w:cs="Arial"/>
          <w:color w:val="000000"/>
          <w:sz w:val="20"/>
          <w:szCs w:val="20"/>
        </w:rPr>
        <w:t>hundred grain weight</w:t>
      </w:r>
      <w:r w:rsidR="00C46D8D" w:rsidRPr="00145218">
        <w:rPr>
          <w:rFonts w:ascii="Arial" w:hAnsi="Arial" w:cs="Arial"/>
          <w:color w:val="000000"/>
          <w:sz w:val="20"/>
          <w:szCs w:val="20"/>
        </w:rPr>
        <w:t xml:space="preserve"> (27.81, 29.02) and</w:t>
      </w:r>
      <w:r w:rsidR="00146F77" w:rsidRPr="00145218">
        <w:rPr>
          <w:rFonts w:ascii="Arial" w:hAnsi="Arial" w:cs="Arial"/>
          <w:color w:val="000000"/>
          <w:sz w:val="20"/>
          <w:szCs w:val="20"/>
        </w:rPr>
        <w:t xml:space="preserve"> ear height (</w:t>
      </w:r>
      <w:r w:rsidR="00C46D8D" w:rsidRPr="00145218">
        <w:rPr>
          <w:rFonts w:ascii="Arial" w:hAnsi="Arial" w:cs="Arial"/>
          <w:color w:val="000000"/>
          <w:sz w:val="20"/>
          <w:szCs w:val="20"/>
        </w:rPr>
        <w:t>23.29, 25.15</w:t>
      </w:r>
      <w:r w:rsidR="00146F77" w:rsidRPr="00145218">
        <w:rPr>
          <w:rFonts w:ascii="Arial" w:hAnsi="Arial" w:cs="Arial"/>
          <w:color w:val="000000"/>
          <w:sz w:val="20"/>
          <w:szCs w:val="20"/>
        </w:rPr>
        <w:t>)</w:t>
      </w:r>
      <w:r w:rsidR="00C46D8D" w:rsidRPr="00145218">
        <w:rPr>
          <w:rFonts w:ascii="Arial" w:hAnsi="Arial" w:cs="Arial"/>
          <w:color w:val="000000"/>
          <w:sz w:val="20"/>
          <w:szCs w:val="20"/>
        </w:rPr>
        <w:t xml:space="preserve"> </w:t>
      </w:r>
      <w:r w:rsidR="001A781E" w:rsidRPr="00145218">
        <w:rPr>
          <w:rFonts w:ascii="Arial" w:hAnsi="Arial" w:cs="Arial"/>
          <w:color w:val="000000"/>
          <w:sz w:val="20"/>
          <w:szCs w:val="20"/>
        </w:rPr>
        <w:t xml:space="preserve">indicating that these characters are under genetic control and have high potential for selection. High amount of broad-sense heritability coupled with high genetic advance as a percent of mean (GAM) was observed for </w:t>
      </w:r>
      <w:r w:rsidR="00146F77" w:rsidRPr="00145218">
        <w:rPr>
          <w:rFonts w:ascii="Arial" w:hAnsi="Arial" w:cs="Arial"/>
          <w:color w:val="000000"/>
          <w:sz w:val="20"/>
          <w:szCs w:val="20"/>
        </w:rPr>
        <w:t>anthesis-silking interval (</w:t>
      </w:r>
      <w:r w:rsidR="008B3DD0" w:rsidRPr="00145218">
        <w:rPr>
          <w:rFonts w:ascii="Arial" w:hAnsi="Arial" w:cs="Arial"/>
          <w:color w:val="000000"/>
          <w:sz w:val="20"/>
          <w:szCs w:val="20"/>
        </w:rPr>
        <w:t>0.88,</w:t>
      </w:r>
      <w:r w:rsidR="00146F77" w:rsidRPr="00145218">
        <w:rPr>
          <w:rFonts w:ascii="Arial" w:hAnsi="Arial" w:cs="Arial"/>
          <w:color w:val="000000"/>
          <w:sz w:val="20"/>
          <w:szCs w:val="20"/>
        </w:rPr>
        <w:t xml:space="preserve"> </w:t>
      </w:r>
      <w:r w:rsidR="008B3DD0" w:rsidRPr="00145218">
        <w:rPr>
          <w:rFonts w:ascii="Arial" w:hAnsi="Arial" w:cs="Arial"/>
          <w:color w:val="000000"/>
          <w:sz w:val="20"/>
          <w:szCs w:val="20"/>
        </w:rPr>
        <w:t>143.60</w:t>
      </w:r>
      <w:r w:rsidR="00146F77" w:rsidRPr="00145218">
        <w:rPr>
          <w:rFonts w:ascii="Arial" w:hAnsi="Arial" w:cs="Arial"/>
          <w:color w:val="000000"/>
          <w:sz w:val="20"/>
          <w:szCs w:val="20"/>
        </w:rPr>
        <w:t xml:space="preserve">) followed by </w:t>
      </w:r>
      <w:r w:rsidR="001A781E" w:rsidRPr="00145218">
        <w:rPr>
          <w:rFonts w:ascii="Arial" w:hAnsi="Arial" w:cs="Arial"/>
          <w:color w:val="000000"/>
          <w:sz w:val="20"/>
          <w:szCs w:val="20"/>
        </w:rPr>
        <w:t>grain yield</w:t>
      </w:r>
      <w:r w:rsidR="00146F77" w:rsidRPr="00145218">
        <w:rPr>
          <w:rFonts w:ascii="Arial" w:hAnsi="Arial" w:cs="Arial"/>
          <w:color w:val="000000"/>
          <w:sz w:val="20"/>
          <w:szCs w:val="20"/>
        </w:rPr>
        <w:t xml:space="preserve"> per hectare </w:t>
      </w:r>
      <w:r w:rsidR="001A781E" w:rsidRPr="00145218">
        <w:rPr>
          <w:rFonts w:ascii="Arial" w:hAnsi="Arial" w:cs="Arial"/>
          <w:color w:val="000000"/>
          <w:sz w:val="20"/>
          <w:szCs w:val="20"/>
        </w:rPr>
        <w:t>(0.</w:t>
      </w:r>
      <w:r w:rsidR="008B3DD0" w:rsidRPr="00145218">
        <w:rPr>
          <w:rFonts w:ascii="Arial" w:hAnsi="Arial" w:cs="Arial"/>
          <w:color w:val="000000"/>
          <w:sz w:val="20"/>
          <w:szCs w:val="20"/>
        </w:rPr>
        <w:t>82</w:t>
      </w:r>
      <w:r w:rsidR="001A781E" w:rsidRPr="00145218">
        <w:rPr>
          <w:rFonts w:ascii="Arial" w:hAnsi="Arial" w:cs="Arial"/>
          <w:color w:val="000000"/>
          <w:sz w:val="20"/>
          <w:szCs w:val="20"/>
        </w:rPr>
        <w:t xml:space="preserve"> and 7</w:t>
      </w:r>
      <w:r w:rsidR="008B3DD0" w:rsidRPr="00145218">
        <w:rPr>
          <w:rFonts w:ascii="Arial" w:hAnsi="Arial" w:cs="Arial"/>
          <w:color w:val="000000"/>
          <w:sz w:val="20"/>
          <w:szCs w:val="20"/>
        </w:rPr>
        <w:t>2.77</w:t>
      </w:r>
      <w:r w:rsidR="001A781E" w:rsidRPr="00145218">
        <w:rPr>
          <w:rFonts w:ascii="Arial" w:hAnsi="Arial" w:cs="Arial"/>
          <w:color w:val="000000"/>
          <w:sz w:val="20"/>
          <w:szCs w:val="20"/>
        </w:rPr>
        <w:t xml:space="preserve">) indicating that phenotypic based selection for these traits would be successful. </w:t>
      </w:r>
      <w:r w:rsidR="008B3DD0" w:rsidRPr="00145218">
        <w:rPr>
          <w:rFonts w:ascii="Arial" w:hAnsi="Arial" w:cs="Arial"/>
          <w:color w:val="000000"/>
          <w:sz w:val="20"/>
          <w:szCs w:val="20"/>
        </w:rPr>
        <w:t xml:space="preserve">Grain yield per hectare </w:t>
      </w:r>
      <w:r w:rsidR="001A781E" w:rsidRPr="00145218">
        <w:rPr>
          <w:rFonts w:ascii="Arial" w:hAnsi="Arial" w:cs="Arial"/>
          <w:color w:val="000000"/>
          <w:sz w:val="20"/>
          <w:szCs w:val="20"/>
        </w:rPr>
        <w:t xml:space="preserve">had the highest genotypic correlation with </w:t>
      </w:r>
      <w:r w:rsidR="008B3DD0" w:rsidRPr="00145218">
        <w:rPr>
          <w:rFonts w:ascii="Arial" w:hAnsi="Arial" w:cs="Arial"/>
          <w:color w:val="000000"/>
          <w:sz w:val="20"/>
          <w:szCs w:val="20"/>
        </w:rPr>
        <w:t>cob girth</w:t>
      </w:r>
      <w:r w:rsidR="001A781E" w:rsidRPr="00145218">
        <w:rPr>
          <w:rFonts w:ascii="Arial" w:hAnsi="Arial" w:cs="Arial"/>
          <w:color w:val="000000"/>
          <w:sz w:val="20"/>
          <w:szCs w:val="20"/>
        </w:rPr>
        <w:t xml:space="preserve"> </w:t>
      </w:r>
      <w:r w:rsidR="008B3DD0" w:rsidRPr="00145218">
        <w:rPr>
          <w:rFonts w:ascii="Arial" w:hAnsi="Arial" w:cs="Arial"/>
          <w:color w:val="000000"/>
          <w:sz w:val="20"/>
          <w:szCs w:val="20"/>
        </w:rPr>
        <w:t xml:space="preserve">(0.58) </w:t>
      </w:r>
      <w:r w:rsidR="001A781E" w:rsidRPr="00145218">
        <w:rPr>
          <w:rFonts w:ascii="Arial" w:hAnsi="Arial" w:cs="Arial"/>
          <w:color w:val="000000"/>
          <w:sz w:val="20"/>
          <w:szCs w:val="20"/>
        </w:rPr>
        <w:t xml:space="preserve">followed by </w:t>
      </w:r>
      <w:r w:rsidR="008B3DD0" w:rsidRPr="00145218">
        <w:rPr>
          <w:rFonts w:ascii="Arial" w:hAnsi="Arial" w:cs="Arial"/>
          <w:color w:val="000000"/>
          <w:sz w:val="20"/>
          <w:szCs w:val="20"/>
        </w:rPr>
        <w:t xml:space="preserve">kernel row number (0.53), </w:t>
      </w:r>
      <w:r w:rsidR="00E914BE" w:rsidRPr="00145218">
        <w:rPr>
          <w:rFonts w:ascii="Arial" w:hAnsi="Arial" w:cs="Arial"/>
          <w:color w:val="000000"/>
          <w:sz w:val="20"/>
          <w:szCs w:val="20"/>
        </w:rPr>
        <w:t xml:space="preserve">hundred grain weight </w:t>
      </w:r>
      <w:r w:rsidR="008B3DD0" w:rsidRPr="00145218">
        <w:rPr>
          <w:rFonts w:ascii="Arial" w:hAnsi="Arial" w:cs="Arial"/>
          <w:color w:val="000000"/>
          <w:sz w:val="20"/>
          <w:szCs w:val="20"/>
        </w:rPr>
        <w:t xml:space="preserve">(0.50), </w:t>
      </w:r>
      <w:r w:rsidR="001A781E" w:rsidRPr="00145218">
        <w:rPr>
          <w:rFonts w:ascii="Arial" w:hAnsi="Arial" w:cs="Arial"/>
          <w:color w:val="000000"/>
          <w:sz w:val="20"/>
          <w:szCs w:val="20"/>
        </w:rPr>
        <w:t>number of kernels per row (0.</w:t>
      </w:r>
      <w:r w:rsidR="008B3DD0" w:rsidRPr="00145218">
        <w:rPr>
          <w:rFonts w:ascii="Arial" w:hAnsi="Arial" w:cs="Arial"/>
          <w:color w:val="000000"/>
          <w:sz w:val="20"/>
          <w:szCs w:val="20"/>
        </w:rPr>
        <w:t>48</w:t>
      </w:r>
      <w:r w:rsidR="001A781E" w:rsidRPr="00145218">
        <w:rPr>
          <w:rFonts w:ascii="Arial" w:hAnsi="Arial" w:cs="Arial"/>
          <w:color w:val="000000"/>
          <w:sz w:val="20"/>
          <w:szCs w:val="20"/>
        </w:rPr>
        <w:t>)</w:t>
      </w:r>
      <w:r w:rsidR="008B3DD0" w:rsidRPr="00145218">
        <w:rPr>
          <w:rFonts w:ascii="Arial" w:hAnsi="Arial" w:cs="Arial"/>
          <w:color w:val="000000"/>
          <w:sz w:val="20"/>
          <w:szCs w:val="20"/>
        </w:rPr>
        <w:t xml:space="preserve"> and cob length (0.43</w:t>
      </w:r>
      <w:r w:rsidR="0071439E" w:rsidRPr="00145218">
        <w:rPr>
          <w:rFonts w:ascii="Arial" w:hAnsi="Arial" w:cs="Arial"/>
          <w:color w:val="000000"/>
          <w:sz w:val="20"/>
          <w:szCs w:val="20"/>
        </w:rPr>
        <w:t>) suggesting indirect selection of these traits helps in improving the grain yield.</w:t>
      </w:r>
    </w:p>
    <w:p w14:paraId="679B83B2" w14:textId="3BC9235E" w:rsidR="001A781E" w:rsidRPr="00145218" w:rsidRDefault="001A781E" w:rsidP="00CF55F2">
      <w:pPr>
        <w:spacing w:line="360" w:lineRule="auto"/>
        <w:jc w:val="both"/>
        <w:rPr>
          <w:rFonts w:ascii="Arial" w:hAnsi="Arial" w:cs="Arial"/>
          <w:sz w:val="20"/>
          <w:szCs w:val="20"/>
        </w:rPr>
      </w:pPr>
      <w:r w:rsidRPr="00145218">
        <w:rPr>
          <w:rFonts w:ascii="Arial" w:hAnsi="Arial" w:cs="Arial"/>
          <w:b/>
          <w:bCs/>
          <w:sz w:val="20"/>
          <w:szCs w:val="20"/>
        </w:rPr>
        <w:t>Key words:</w:t>
      </w:r>
      <w:r w:rsidRPr="00145218">
        <w:rPr>
          <w:rFonts w:ascii="Arial" w:hAnsi="Arial" w:cs="Arial"/>
          <w:sz w:val="20"/>
          <w:szCs w:val="20"/>
        </w:rPr>
        <w:t xml:space="preserve"> </w:t>
      </w:r>
      <w:r w:rsidRPr="00145218">
        <w:rPr>
          <w:rFonts w:ascii="Arial" w:hAnsi="Arial" w:cs="Arial"/>
          <w:bCs/>
          <w:sz w:val="20"/>
          <w:szCs w:val="20"/>
        </w:rPr>
        <w:t>Genetic variability,</w:t>
      </w:r>
      <w:r w:rsidR="00E2095A" w:rsidRPr="00145218">
        <w:rPr>
          <w:rFonts w:ascii="Arial" w:hAnsi="Arial" w:cs="Arial"/>
          <w:bCs/>
          <w:sz w:val="20"/>
          <w:szCs w:val="20"/>
        </w:rPr>
        <w:t xml:space="preserve"> heritability</w:t>
      </w:r>
      <w:r w:rsidR="000C3812">
        <w:rPr>
          <w:rFonts w:ascii="Arial" w:hAnsi="Arial" w:cs="Arial"/>
          <w:bCs/>
          <w:sz w:val="20"/>
          <w:szCs w:val="20"/>
        </w:rPr>
        <w:t>,</w:t>
      </w:r>
      <w:r w:rsidRPr="00145218">
        <w:rPr>
          <w:rFonts w:ascii="Arial" w:hAnsi="Arial" w:cs="Arial"/>
          <w:bCs/>
          <w:sz w:val="20"/>
          <w:szCs w:val="20"/>
        </w:rPr>
        <w:t xml:space="preserve"> correlation, maize.</w:t>
      </w:r>
    </w:p>
    <w:p w14:paraId="7E96AE23" w14:textId="58DC9547" w:rsidR="001A781E" w:rsidRPr="00145218" w:rsidRDefault="001A781E" w:rsidP="00CF55F2">
      <w:pPr>
        <w:spacing w:line="360" w:lineRule="auto"/>
        <w:jc w:val="both"/>
        <w:rPr>
          <w:rFonts w:ascii="Arial" w:hAnsi="Arial" w:cs="Arial"/>
          <w:b/>
          <w:bCs/>
        </w:rPr>
      </w:pPr>
      <w:r w:rsidRPr="00145218">
        <w:rPr>
          <w:rFonts w:ascii="Arial" w:hAnsi="Arial" w:cs="Arial"/>
          <w:b/>
          <w:bCs/>
        </w:rPr>
        <w:t>Introduction</w:t>
      </w:r>
    </w:p>
    <w:p w14:paraId="72B31918" w14:textId="42F1F45C" w:rsidR="00880DBE" w:rsidRPr="00145218" w:rsidRDefault="00880DBE" w:rsidP="00880DBE">
      <w:pPr>
        <w:spacing w:line="360" w:lineRule="auto"/>
        <w:ind w:firstLine="720"/>
        <w:jc w:val="both"/>
        <w:rPr>
          <w:rFonts w:ascii="Arial" w:hAnsi="Arial" w:cs="Arial"/>
          <w:color w:val="000000"/>
          <w:sz w:val="20"/>
          <w:szCs w:val="20"/>
          <w:shd w:val="clear" w:color="auto" w:fill="FFFFFF"/>
        </w:rPr>
      </w:pPr>
      <w:r w:rsidRPr="00145218">
        <w:rPr>
          <w:rFonts w:ascii="Arial" w:hAnsi="Arial" w:cs="Arial"/>
          <w:color w:val="000000"/>
          <w:sz w:val="20"/>
          <w:szCs w:val="20"/>
          <w:shd w:val="clear" w:color="auto" w:fill="FFFFFF"/>
        </w:rPr>
        <w:t>Maize (</w:t>
      </w:r>
      <w:proofErr w:type="spellStart"/>
      <w:r w:rsidR="001B38C8" w:rsidRPr="00145218">
        <w:rPr>
          <w:rFonts w:ascii="Arial" w:hAnsi="Arial" w:cs="Arial"/>
          <w:i/>
          <w:iCs/>
          <w:color w:val="000000"/>
          <w:sz w:val="20"/>
          <w:szCs w:val="20"/>
          <w:shd w:val="clear" w:color="auto" w:fill="FFFFFF"/>
        </w:rPr>
        <w:t>Zea</w:t>
      </w:r>
      <w:proofErr w:type="spellEnd"/>
      <w:r w:rsidR="001B38C8" w:rsidRPr="00145218">
        <w:rPr>
          <w:rFonts w:ascii="Arial" w:hAnsi="Arial" w:cs="Arial"/>
          <w:i/>
          <w:iCs/>
          <w:color w:val="000000"/>
          <w:sz w:val="20"/>
          <w:szCs w:val="20"/>
          <w:shd w:val="clear" w:color="auto" w:fill="FFFFFF"/>
        </w:rPr>
        <w:t xml:space="preserve"> mays</w:t>
      </w:r>
      <w:r w:rsidRPr="00145218">
        <w:rPr>
          <w:rFonts w:ascii="Arial" w:hAnsi="Arial" w:cs="Arial"/>
          <w:color w:val="000000"/>
          <w:sz w:val="20"/>
          <w:szCs w:val="20"/>
          <w:shd w:val="clear" w:color="auto" w:fill="FFFFFF"/>
        </w:rPr>
        <w:t xml:space="preserve"> L.) is a versatile cereal crop cultivated across diverse seasons and ecosystems. It is often referred to as the "Queen of Cereals" due to its high genetic yield potential and broad industrial applications. In India, approximately 60% of maize is used as livestock and poultry feed, while it also serves as a staple food in many tropical and subtropical regions. Additionally, it is widely utilized in industries for producing ethanol, starch, and corn syrup. </w:t>
      </w:r>
      <w:r w:rsidR="002E022A" w:rsidRPr="00145218">
        <w:rPr>
          <w:rFonts w:ascii="Arial" w:hAnsi="Arial" w:cs="Arial"/>
          <w:color w:val="000000"/>
          <w:sz w:val="20"/>
          <w:szCs w:val="20"/>
          <w:shd w:val="clear" w:color="auto" w:fill="FFFFFF"/>
        </w:rPr>
        <w:t xml:space="preserve">Maize is an economically significant crop, supporting global agriculture and industry. It is cultivated in 165 countries, with a production of 1,210 million tons and an average productivity of 5.92 t/ha </w:t>
      </w:r>
      <w:r w:rsidR="002E022A" w:rsidRPr="00145218">
        <w:rPr>
          <w:rFonts w:ascii="Arial" w:hAnsi="Arial" w:cs="Arial"/>
          <w:sz w:val="20"/>
          <w:szCs w:val="20"/>
        </w:rPr>
        <w:t>(FAOSTAT, 202</w:t>
      </w:r>
      <w:r w:rsidR="000E1E27" w:rsidRPr="00145218">
        <w:rPr>
          <w:rFonts w:ascii="Arial" w:hAnsi="Arial" w:cs="Arial"/>
          <w:sz w:val="20"/>
          <w:szCs w:val="20"/>
        </w:rPr>
        <w:t>3</w:t>
      </w:r>
      <w:r w:rsidR="002E022A" w:rsidRPr="00145218">
        <w:rPr>
          <w:rFonts w:ascii="Arial" w:hAnsi="Arial" w:cs="Arial"/>
          <w:sz w:val="20"/>
          <w:szCs w:val="20"/>
        </w:rPr>
        <w:t>)</w:t>
      </w:r>
      <w:r w:rsidR="002E022A" w:rsidRPr="00145218">
        <w:rPr>
          <w:rFonts w:ascii="Arial" w:hAnsi="Arial" w:cs="Arial"/>
          <w:color w:val="000000"/>
          <w:sz w:val="20"/>
          <w:szCs w:val="20"/>
          <w:shd w:val="clear" w:color="auto" w:fill="FFFFFF"/>
        </w:rPr>
        <w:t xml:space="preserve">. In India, it ranks third among cereals after rice and wheat, covering 10.04 million hectares with an average productivity of 3.349 t/ha </w:t>
      </w:r>
      <w:r w:rsidR="002E022A" w:rsidRPr="00145218">
        <w:rPr>
          <w:rFonts w:ascii="Arial" w:hAnsi="Arial" w:cs="Arial"/>
          <w:sz w:val="20"/>
          <w:szCs w:val="20"/>
        </w:rPr>
        <w:t>(</w:t>
      </w:r>
      <w:proofErr w:type="spellStart"/>
      <w:r w:rsidR="002E022A" w:rsidRPr="00145218">
        <w:rPr>
          <w:rFonts w:ascii="Arial" w:hAnsi="Arial" w:cs="Arial"/>
          <w:sz w:val="20"/>
          <w:szCs w:val="20"/>
        </w:rPr>
        <w:t>Agricoop</w:t>
      </w:r>
      <w:proofErr w:type="spellEnd"/>
      <w:r w:rsidR="002E022A" w:rsidRPr="00145218">
        <w:rPr>
          <w:rFonts w:ascii="Arial" w:hAnsi="Arial" w:cs="Arial"/>
          <w:sz w:val="20"/>
          <w:szCs w:val="20"/>
        </w:rPr>
        <w:t>, 2023-24)</w:t>
      </w:r>
      <w:r w:rsidR="002E022A" w:rsidRPr="00145218">
        <w:rPr>
          <w:rFonts w:ascii="Arial" w:hAnsi="Arial" w:cs="Arial"/>
          <w:color w:val="000000"/>
          <w:sz w:val="20"/>
          <w:szCs w:val="20"/>
          <w:shd w:val="clear" w:color="auto" w:fill="FFFFFF"/>
        </w:rPr>
        <w:t xml:space="preserve">. Although maize cultivation has expanded over the years, further productivity gains are essential to meet the increasing demand. Since expanding cultivation areas is often impractical, improving yield through genetic advancements, agronomic management, and breeding stress-resilient hybrids is the most viable </w:t>
      </w:r>
      <w:r w:rsidR="002E022A" w:rsidRPr="00145218">
        <w:rPr>
          <w:rFonts w:ascii="Arial" w:hAnsi="Arial" w:cs="Arial"/>
          <w:color w:val="000000"/>
          <w:sz w:val="20"/>
          <w:szCs w:val="20"/>
          <w:shd w:val="clear" w:color="auto" w:fill="FFFFFF"/>
        </w:rPr>
        <w:lastRenderedPageBreak/>
        <w:t xml:space="preserve">approach. </w:t>
      </w:r>
      <w:r w:rsidRPr="00145218">
        <w:rPr>
          <w:rFonts w:ascii="Arial" w:hAnsi="Arial" w:cs="Arial"/>
          <w:color w:val="000000"/>
          <w:sz w:val="20"/>
          <w:szCs w:val="20"/>
          <w:shd w:val="clear" w:color="auto" w:fill="FFFFFF"/>
        </w:rPr>
        <w:t>Given the rising population and increasing commercialization, there is a growing need to enhance maize productivity to meet food, feed, and industrial demands.</w:t>
      </w:r>
    </w:p>
    <w:p w14:paraId="44825F00" w14:textId="24607F6F" w:rsidR="00880DBE" w:rsidRPr="00145218" w:rsidRDefault="00880DBE" w:rsidP="00880DBE">
      <w:pPr>
        <w:spacing w:line="360" w:lineRule="auto"/>
        <w:ind w:firstLine="720"/>
        <w:jc w:val="both"/>
        <w:rPr>
          <w:rFonts w:ascii="Arial" w:hAnsi="Arial" w:cs="Arial"/>
          <w:color w:val="000000"/>
          <w:sz w:val="20"/>
          <w:szCs w:val="20"/>
          <w:shd w:val="clear" w:color="auto" w:fill="FFFFFF"/>
        </w:rPr>
      </w:pPr>
      <w:r w:rsidRPr="00145218">
        <w:rPr>
          <w:rFonts w:ascii="Arial" w:hAnsi="Arial" w:cs="Arial"/>
          <w:color w:val="000000"/>
          <w:sz w:val="20"/>
          <w:szCs w:val="20"/>
          <w:shd w:val="clear" w:color="auto" w:fill="FFFFFF"/>
        </w:rPr>
        <w:t>The primary goal of maize breeding programs worldwide is to enhance grain yield through systematic selection and hybrid development. Genetic variability plays a crucial role in crop improvement programs, enabling the selection of superior genotypes. Effective selection depends on sufficient variability within the germplasm, which can be assessed using genetic parameters such as the phenotypic coefficient of variation (PCV) and genotypic coefficient of variation (GCV). Despite the presence of variability, the efficiency of selection is influenced by heritability and selection intensity (</w:t>
      </w:r>
      <w:proofErr w:type="spellStart"/>
      <w:r w:rsidRPr="00145218">
        <w:rPr>
          <w:rFonts w:ascii="Arial" w:hAnsi="Arial" w:cs="Arial"/>
          <w:color w:val="000000"/>
          <w:sz w:val="20"/>
          <w:szCs w:val="20"/>
          <w:shd w:val="clear" w:color="auto" w:fill="FFFFFF"/>
        </w:rPr>
        <w:t>Dudly</w:t>
      </w:r>
      <w:proofErr w:type="spellEnd"/>
      <w:r w:rsidRPr="00145218">
        <w:rPr>
          <w:rFonts w:ascii="Arial" w:hAnsi="Arial" w:cs="Arial"/>
          <w:color w:val="000000"/>
          <w:sz w:val="20"/>
          <w:szCs w:val="20"/>
          <w:shd w:val="clear" w:color="auto" w:fill="FFFFFF"/>
        </w:rPr>
        <w:t xml:space="preserve"> and Moll</w:t>
      </w:r>
      <w:r w:rsidR="00E46A33" w:rsidRPr="00145218">
        <w:rPr>
          <w:rFonts w:ascii="Arial" w:hAnsi="Arial" w:cs="Arial"/>
          <w:color w:val="000000"/>
          <w:sz w:val="20"/>
          <w:szCs w:val="20"/>
          <w:shd w:val="clear" w:color="auto" w:fill="FFFFFF"/>
        </w:rPr>
        <w:t>,</w:t>
      </w:r>
      <w:r w:rsidRPr="00145218">
        <w:rPr>
          <w:rFonts w:ascii="Arial" w:hAnsi="Arial" w:cs="Arial"/>
          <w:color w:val="000000"/>
          <w:sz w:val="20"/>
          <w:szCs w:val="20"/>
          <w:shd w:val="clear" w:color="auto" w:fill="FFFFFF"/>
        </w:rPr>
        <w:t xml:space="preserve"> 1969). The estimates of broad sense heritability and genetic advance as a percent of mean (GAM) provides a reliable information about the heritable portion of the trait. High broad sense heritability along with high GAM also indicates the presence of additive gene action and hence selection could be effective (</w:t>
      </w:r>
      <w:proofErr w:type="spellStart"/>
      <w:r w:rsidRPr="00145218">
        <w:rPr>
          <w:rFonts w:ascii="Arial" w:hAnsi="Arial" w:cs="Arial"/>
          <w:color w:val="000000"/>
          <w:sz w:val="20"/>
          <w:szCs w:val="20"/>
          <w:shd w:val="clear" w:color="auto" w:fill="FFFFFF"/>
        </w:rPr>
        <w:t>Nwangburuka</w:t>
      </w:r>
      <w:proofErr w:type="spellEnd"/>
      <w:r w:rsidRPr="00145218">
        <w:rPr>
          <w:rFonts w:ascii="Arial" w:hAnsi="Arial" w:cs="Arial"/>
          <w:color w:val="000000"/>
          <w:sz w:val="20"/>
          <w:szCs w:val="20"/>
          <w:shd w:val="clear" w:color="auto" w:fill="FFFFFF"/>
        </w:rPr>
        <w:t xml:space="preserve"> </w:t>
      </w:r>
      <w:r w:rsidR="001B38C8" w:rsidRPr="00145218">
        <w:rPr>
          <w:rFonts w:ascii="Arial" w:hAnsi="Arial" w:cs="Arial"/>
          <w:i/>
          <w:iCs/>
          <w:color w:val="000000"/>
          <w:sz w:val="20"/>
          <w:szCs w:val="20"/>
          <w:shd w:val="clear" w:color="auto" w:fill="FFFFFF"/>
        </w:rPr>
        <w:t>et al</w:t>
      </w:r>
      <w:r w:rsidR="0067287E" w:rsidRPr="00145218">
        <w:rPr>
          <w:rFonts w:ascii="Arial" w:hAnsi="Arial" w:cs="Arial"/>
          <w:i/>
          <w:iCs/>
          <w:color w:val="000000"/>
          <w:sz w:val="20"/>
          <w:szCs w:val="20"/>
          <w:shd w:val="clear" w:color="auto" w:fill="FFFFFF"/>
        </w:rPr>
        <w:t>.</w:t>
      </w:r>
      <w:r w:rsidRPr="00145218">
        <w:rPr>
          <w:rFonts w:ascii="Arial" w:hAnsi="Arial" w:cs="Arial"/>
          <w:color w:val="000000"/>
          <w:sz w:val="20"/>
          <w:szCs w:val="20"/>
          <w:shd w:val="clear" w:color="auto" w:fill="FFFFFF"/>
        </w:rPr>
        <w:t xml:space="preserve"> 2012) and when coupled with high genetic advance, it suggests strong potential for selection. Since grain yield in maize is a polygenic trait influenced by genotype-environment interactions, correlation helps </w:t>
      </w:r>
      <w:r w:rsidR="00E46A33" w:rsidRPr="00145218">
        <w:rPr>
          <w:rFonts w:ascii="Arial" w:hAnsi="Arial" w:cs="Arial"/>
          <w:color w:val="000000"/>
          <w:sz w:val="20"/>
          <w:szCs w:val="20"/>
          <w:shd w:val="clear" w:color="auto" w:fill="FFFFFF"/>
        </w:rPr>
        <w:t xml:space="preserve">to </w:t>
      </w:r>
      <w:r w:rsidRPr="00145218">
        <w:rPr>
          <w:rFonts w:ascii="Arial" w:hAnsi="Arial" w:cs="Arial"/>
          <w:color w:val="000000"/>
          <w:sz w:val="20"/>
          <w:szCs w:val="20"/>
          <w:shd w:val="clear" w:color="auto" w:fill="FFFFFF"/>
        </w:rPr>
        <w:t>identify key traits contributing to yield improvement. Understanding these relationships enhances breeding efficiency by allowing targeted selection of desirable traits. By leveraging these genetic tools, maize breeders can develop improved hybrids with higher productivity and adaptability, ensuring sustainable production to meet future global demands.</w:t>
      </w:r>
    </w:p>
    <w:p w14:paraId="1F008E22" w14:textId="5DF31A3B" w:rsidR="001A781E" w:rsidRPr="00145218" w:rsidRDefault="001A781E" w:rsidP="00CF55F2">
      <w:pPr>
        <w:spacing w:line="360" w:lineRule="auto"/>
        <w:jc w:val="both"/>
        <w:rPr>
          <w:rFonts w:ascii="Arial" w:hAnsi="Arial" w:cs="Arial"/>
          <w:b/>
          <w:bCs/>
        </w:rPr>
      </w:pPr>
      <w:r w:rsidRPr="00145218">
        <w:rPr>
          <w:rFonts w:ascii="Arial" w:hAnsi="Arial" w:cs="Arial"/>
          <w:b/>
          <w:bCs/>
        </w:rPr>
        <w:t>Material and methods</w:t>
      </w:r>
    </w:p>
    <w:p w14:paraId="2E311896" w14:textId="07093EFD" w:rsidR="001A781E" w:rsidRPr="00145218" w:rsidRDefault="001A781E" w:rsidP="00CF55F2">
      <w:pPr>
        <w:spacing w:line="360" w:lineRule="auto"/>
        <w:ind w:firstLine="720"/>
        <w:jc w:val="both"/>
        <w:rPr>
          <w:rFonts w:ascii="Arial" w:hAnsi="Arial" w:cs="Arial"/>
          <w:color w:val="000000"/>
          <w:sz w:val="20"/>
          <w:szCs w:val="20"/>
        </w:rPr>
      </w:pPr>
      <w:r w:rsidRPr="00145218">
        <w:rPr>
          <w:rFonts w:ascii="Arial" w:hAnsi="Arial" w:cs="Arial"/>
          <w:color w:val="000000"/>
          <w:sz w:val="20"/>
          <w:szCs w:val="20"/>
        </w:rPr>
        <w:t xml:space="preserve">The material for the present study comprised of </w:t>
      </w:r>
      <w:r w:rsidR="002E022A" w:rsidRPr="00145218">
        <w:rPr>
          <w:rFonts w:ascii="Arial" w:hAnsi="Arial" w:cs="Arial"/>
          <w:color w:val="000000"/>
          <w:sz w:val="20"/>
          <w:szCs w:val="20"/>
        </w:rPr>
        <w:t>133</w:t>
      </w:r>
      <w:r w:rsidRPr="00145218">
        <w:rPr>
          <w:rFonts w:ascii="Arial" w:hAnsi="Arial" w:cs="Arial"/>
          <w:color w:val="000000"/>
          <w:sz w:val="20"/>
          <w:szCs w:val="20"/>
        </w:rPr>
        <w:t xml:space="preserve"> maize inbred lines, </w:t>
      </w:r>
      <w:r w:rsidR="00FE60C7" w:rsidRPr="00145218">
        <w:rPr>
          <w:rFonts w:ascii="Arial" w:hAnsi="Arial" w:cs="Arial"/>
          <w:color w:val="000000"/>
          <w:sz w:val="20"/>
          <w:szCs w:val="20"/>
        </w:rPr>
        <w:t xml:space="preserve">which include </w:t>
      </w:r>
      <w:r w:rsidR="001015CD" w:rsidRPr="00145218">
        <w:rPr>
          <w:rFonts w:ascii="Arial" w:hAnsi="Arial" w:cs="Arial"/>
          <w:color w:val="000000"/>
          <w:sz w:val="20"/>
          <w:szCs w:val="20"/>
        </w:rPr>
        <w:t xml:space="preserve">13 inbreds (G1 - G13) from Maize Research Centre, </w:t>
      </w:r>
      <w:proofErr w:type="spellStart"/>
      <w:r w:rsidR="001015CD" w:rsidRPr="00145218">
        <w:rPr>
          <w:rFonts w:ascii="Arial" w:hAnsi="Arial" w:cs="Arial"/>
          <w:color w:val="000000"/>
          <w:sz w:val="20"/>
          <w:szCs w:val="20"/>
        </w:rPr>
        <w:t>Rajendranagar</w:t>
      </w:r>
      <w:proofErr w:type="spellEnd"/>
      <w:r w:rsidR="001015CD" w:rsidRPr="00145218">
        <w:rPr>
          <w:rFonts w:ascii="Arial" w:hAnsi="Arial" w:cs="Arial"/>
          <w:color w:val="000000"/>
          <w:sz w:val="20"/>
          <w:szCs w:val="20"/>
        </w:rPr>
        <w:t xml:space="preserve">, 70 </w:t>
      </w:r>
      <w:proofErr w:type="spellStart"/>
      <w:r w:rsidR="001015CD" w:rsidRPr="00145218">
        <w:rPr>
          <w:rFonts w:ascii="Arial" w:hAnsi="Arial" w:cs="Arial"/>
          <w:color w:val="000000"/>
          <w:sz w:val="20"/>
          <w:szCs w:val="20"/>
        </w:rPr>
        <w:t>inbreds</w:t>
      </w:r>
      <w:proofErr w:type="spellEnd"/>
      <w:r w:rsidR="001015CD" w:rsidRPr="00145218">
        <w:rPr>
          <w:rFonts w:ascii="Arial" w:hAnsi="Arial" w:cs="Arial"/>
          <w:color w:val="000000"/>
          <w:sz w:val="20"/>
          <w:szCs w:val="20"/>
        </w:rPr>
        <w:t xml:space="preserve"> (G14 – G83) from CIMMYT and 50 inbreds (G84 – G133) from </w:t>
      </w:r>
      <w:r w:rsidR="00FE60C7" w:rsidRPr="00145218">
        <w:rPr>
          <w:rFonts w:ascii="Arial" w:hAnsi="Arial" w:cs="Arial"/>
          <w:color w:val="000000"/>
          <w:sz w:val="20"/>
          <w:szCs w:val="20"/>
        </w:rPr>
        <w:t xml:space="preserve">Indian Institute of Maize Research -Winter Nursery Centre. </w:t>
      </w:r>
      <w:r w:rsidRPr="00145218">
        <w:rPr>
          <w:rFonts w:ascii="Arial" w:hAnsi="Arial" w:cs="Arial"/>
          <w:color w:val="000000"/>
          <w:sz w:val="20"/>
          <w:szCs w:val="20"/>
        </w:rPr>
        <w:t>These lines were evaluated in randomized complete block design (RCBD) with</w:t>
      </w:r>
      <w:r w:rsidR="00FE60C7" w:rsidRPr="00145218">
        <w:rPr>
          <w:rFonts w:ascii="Arial" w:hAnsi="Arial" w:cs="Arial"/>
          <w:color w:val="000000"/>
          <w:sz w:val="20"/>
          <w:szCs w:val="20"/>
        </w:rPr>
        <w:t xml:space="preserve"> two</w:t>
      </w:r>
      <w:r w:rsidRPr="00145218">
        <w:rPr>
          <w:rFonts w:ascii="Arial" w:hAnsi="Arial" w:cs="Arial"/>
          <w:color w:val="000000"/>
          <w:sz w:val="20"/>
          <w:szCs w:val="20"/>
        </w:rPr>
        <w:t xml:space="preserve"> replications during </w:t>
      </w:r>
      <w:r w:rsidR="00FE60C7" w:rsidRPr="00145218">
        <w:rPr>
          <w:rFonts w:ascii="Arial" w:hAnsi="Arial" w:cs="Arial"/>
          <w:i/>
          <w:iCs/>
          <w:color w:val="000000"/>
          <w:sz w:val="20"/>
          <w:szCs w:val="20"/>
        </w:rPr>
        <w:t>kharif</w:t>
      </w:r>
      <w:r w:rsidRPr="00145218">
        <w:rPr>
          <w:rFonts w:ascii="Arial" w:hAnsi="Arial" w:cs="Arial"/>
          <w:color w:val="000000"/>
          <w:sz w:val="20"/>
          <w:szCs w:val="20"/>
        </w:rPr>
        <w:t>, 202</w:t>
      </w:r>
      <w:r w:rsidR="00FE60C7" w:rsidRPr="00145218">
        <w:rPr>
          <w:rFonts w:ascii="Arial" w:hAnsi="Arial" w:cs="Arial"/>
          <w:color w:val="000000"/>
          <w:sz w:val="20"/>
          <w:szCs w:val="20"/>
        </w:rPr>
        <w:t>2</w:t>
      </w:r>
      <w:r w:rsidRPr="00145218">
        <w:rPr>
          <w:rFonts w:ascii="Arial" w:hAnsi="Arial" w:cs="Arial"/>
          <w:color w:val="000000"/>
          <w:sz w:val="20"/>
          <w:szCs w:val="20"/>
        </w:rPr>
        <w:t xml:space="preserve"> at </w:t>
      </w:r>
      <w:r w:rsidR="00FE60C7" w:rsidRPr="00145218">
        <w:rPr>
          <w:rFonts w:ascii="Arial" w:hAnsi="Arial" w:cs="Arial"/>
          <w:color w:val="000000"/>
          <w:sz w:val="20"/>
          <w:szCs w:val="20"/>
        </w:rPr>
        <w:t xml:space="preserve">Maize Research Centre, </w:t>
      </w:r>
      <w:proofErr w:type="spellStart"/>
      <w:r w:rsidR="00FE60C7" w:rsidRPr="00145218">
        <w:rPr>
          <w:rFonts w:ascii="Arial" w:hAnsi="Arial" w:cs="Arial"/>
          <w:color w:val="000000"/>
          <w:sz w:val="20"/>
          <w:szCs w:val="20"/>
        </w:rPr>
        <w:t>Rajendranagar</w:t>
      </w:r>
      <w:proofErr w:type="spellEnd"/>
      <w:r w:rsidRPr="00145218">
        <w:rPr>
          <w:rFonts w:ascii="Arial" w:hAnsi="Arial" w:cs="Arial"/>
          <w:color w:val="000000"/>
          <w:sz w:val="20"/>
          <w:szCs w:val="20"/>
        </w:rPr>
        <w:t>. Each entry was raised in two rows of four-meter length with a spacing of 60</w:t>
      </w:r>
      <w:r w:rsidR="00E46A33" w:rsidRPr="00145218">
        <w:rPr>
          <w:rFonts w:ascii="Arial" w:hAnsi="Arial" w:cs="Arial"/>
          <w:color w:val="000000"/>
          <w:sz w:val="20"/>
          <w:szCs w:val="20"/>
        </w:rPr>
        <w:t xml:space="preserve"> cm</w:t>
      </w:r>
      <w:r w:rsidRPr="00145218">
        <w:rPr>
          <w:rFonts w:ascii="Arial" w:hAnsi="Arial" w:cs="Arial"/>
          <w:color w:val="000000"/>
          <w:sz w:val="20"/>
          <w:szCs w:val="20"/>
        </w:rPr>
        <w:t xml:space="preserve"> </w:t>
      </w:r>
      <w:r w:rsidR="00E46A33" w:rsidRPr="00145218">
        <w:rPr>
          <w:rFonts w:ascii="Arial" w:hAnsi="Arial" w:cs="Arial"/>
          <w:color w:val="000000"/>
          <w:sz w:val="20"/>
          <w:szCs w:val="20"/>
        </w:rPr>
        <w:t>×</w:t>
      </w:r>
      <w:r w:rsidRPr="00145218">
        <w:rPr>
          <w:rFonts w:ascii="Arial" w:hAnsi="Arial" w:cs="Arial"/>
          <w:color w:val="000000"/>
          <w:sz w:val="20"/>
          <w:szCs w:val="20"/>
        </w:rPr>
        <w:t xml:space="preserve"> 20 cm and following all the recommended package of practice. The observations were recorded from each inbred lines for eleven quantitative traits </w:t>
      </w:r>
      <w:r w:rsidR="00BE54A5" w:rsidRPr="00145218">
        <w:rPr>
          <w:rFonts w:ascii="Arial" w:hAnsi="Arial" w:cs="Arial"/>
          <w:i/>
          <w:iCs/>
          <w:color w:val="000000"/>
          <w:sz w:val="20"/>
          <w:szCs w:val="20"/>
        </w:rPr>
        <w:t>viz.,</w:t>
      </w:r>
      <w:r w:rsidRPr="00145218">
        <w:rPr>
          <w:rFonts w:ascii="Arial" w:hAnsi="Arial" w:cs="Arial"/>
          <w:color w:val="000000"/>
          <w:sz w:val="20"/>
          <w:szCs w:val="20"/>
        </w:rPr>
        <w:t xml:space="preserve"> days to 50 per cent </w:t>
      </w:r>
      <w:proofErr w:type="spellStart"/>
      <w:r w:rsidRPr="00145218">
        <w:rPr>
          <w:rFonts w:ascii="Arial" w:hAnsi="Arial" w:cs="Arial"/>
          <w:color w:val="000000"/>
          <w:sz w:val="20"/>
          <w:szCs w:val="20"/>
        </w:rPr>
        <w:t>tasseling</w:t>
      </w:r>
      <w:proofErr w:type="spellEnd"/>
      <w:r w:rsidRPr="00145218">
        <w:rPr>
          <w:rFonts w:ascii="Arial" w:hAnsi="Arial" w:cs="Arial"/>
          <w:color w:val="000000"/>
          <w:sz w:val="20"/>
          <w:szCs w:val="20"/>
        </w:rPr>
        <w:t xml:space="preserve"> (DTT), days to 50 per cent silking (DTS), </w:t>
      </w:r>
      <w:r w:rsidR="00E914BE" w:rsidRPr="00145218">
        <w:rPr>
          <w:rFonts w:ascii="Arial" w:hAnsi="Arial" w:cs="Arial"/>
          <w:color w:val="000000"/>
          <w:sz w:val="20"/>
          <w:szCs w:val="20"/>
        </w:rPr>
        <w:t xml:space="preserve">anthesis-silking interval (ASI), </w:t>
      </w:r>
      <w:r w:rsidRPr="00145218">
        <w:rPr>
          <w:rFonts w:ascii="Arial" w:hAnsi="Arial" w:cs="Arial"/>
          <w:color w:val="000000"/>
          <w:sz w:val="20"/>
          <w:szCs w:val="20"/>
        </w:rPr>
        <w:t>plant height (PH) (cm), ear height (EH) (cm),</w:t>
      </w:r>
      <w:r w:rsidR="00E914BE" w:rsidRPr="00145218">
        <w:rPr>
          <w:rFonts w:ascii="Arial" w:hAnsi="Arial" w:cs="Arial"/>
          <w:color w:val="000000"/>
          <w:sz w:val="20"/>
          <w:szCs w:val="20"/>
        </w:rPr>
        <w:t xml:space="preserve"> cob length (CL) (cm), cob girth (CG) (cm),</w:t>
      </w:r>
      <w:r w:rsidRPr="00145218">
        <w:rPr>
          <w:rFonts w:ascii="Arial" w:hAnsi="Arial" w:cs="Arial"/>
          <w:color w:val="000000"/>
          <w:sz w:val="20"/>
          <w:szCs w:val="20"/>
        </w:rPr>
        <w:t xml:space="preserve"> </w:t>
      </w:r>
      <w:r w:rsidR="00E914BE" w:rsidRPr="00145218">
        <w:rPr>
          <w:rFonts w:ascii="Arial" w:hAnsi="Arial" w:cs="Arial"/>
          <w:color w:val="000000"/>
          <w:sz w:val="20"/>
          <w:szCs w:val="20"/>
        </w:rPr>
        <w:t>kernel row number</w:t>
      </w:r>
      <w:r w:rsidRPr="00145218">
        <w:rPr>
          <w:rFonts w:ascii="Arial" w:hAnsi="Arial" w:cs="Arial"/>
          <w:color w:val="000000"/>
          <w:sz w:val="20"/>
          <w:szCs w:val="20"/>
        </w:rPr>
        <w:t xml:space="preserve"> (</w:t>
      </w:r>
      <w:r w:rsidR="00E914BE" w:rsidRPr="00145218">
        <w:rPr>
          <w:rFonts w:ascii="Arial" w:hAnsi="Arial" w:cs="Arial"/>
          <w:color w:val="000000"/>
          <w:sz w:val="20"/>
          <w:szCs w:val="20"/>
        </w:rPr>
        <w:t>KRN</w:t>
      </w:r>
      <w:r w:rsidRPr="00145218">
        <w:rPr>
          <w:rFonts w:ascii="Arial" w:hAnsi="Arial" w:cs="Arial"/>
          <w:color w:val="000000"/>
          <w:sz w:val="20"/>
          <w:szCs w:val="20"/>
        </w:rPr>
        <w:t>), number of kernels per row (NK</w:t>
      </w:r>
      <w:r w:rsidR="00E914BE" w:rsidRPr="00145218">
        <w:rPr>
          <w:rFonts w:ascii="Arial" w:hAnsi="Arial" w:cs="Arial"/>
          <w:color w:val="000000"/>
          <w:sz w:val="20"/>
          <w:szCs w:val="20"/>
        </w:rPr>
        <w:t>P</w:t>
      </w:r>
      <w:r w:rsidRPr="00145218">
        <w:rPr>
          <w:rFonts w:ascii="Arial" w:hAnsi="Arial" w:cs="Arial"/>
          <w:color w:val="000000"/>
          <w:sz w:val="20"/>
          <w:szCs w:val="20"/>
        </w:rPr>
        <w:t>R), hundred grain weight (</w:t>
      </w:r>
      <w:r w:rsidR="00E914BE" w:rsidRPr="00145218">
        <w:rPr>
          <w:rFonts w:ascii="Arial" w:hAnsi="Arial" w:cs="Arial"/>
          <w:color w:val="000000"/>
          <w:sz w:val="20"/>
          <w:szCs w:val="20"/>
        </w:rPr>
        <w:t>TW</w:t>
      </w:r>
      <w:r w:rsidRPr="00145218">
        <w:rPr>
          <w:rFonts w:ascii="Arial" w:hAnsi="Arial" w:cs="Arial"/>
          <w:color w:val="000000"/>
          <w:sz w:val="20"/>
          <w:szCs w:val="20"/>
        </w:rPr>
        <w:t xml:space="preserve">) (g) and grain yield </w:t>
      </w:r>
      <w:r w:rsidR="00E914BE" w:rsidRPr="00145218">
        <w:rPr>
          <w:rFonts w:ascii="Arial" w:hAnsi="Arial" w:cs="Arial"/>
          <w:color w:val="000000"/>
          <w:sz w:val="20"/>
          <w:szCs w:val="20"/>
        </w:rPr>
        <w:t xml:space="preserve">per hectare </w:t>
      </w:r>
      <w:r w:rsidRPr="00145218">
        <w:rPr>
          <w:rFonts w:ascii="Arial" w:hAnsi="Arial" w:cs="Arial"/>
          <w:color w:val="000000"/>
          <w:sz w:val="20"/>
          <w:szCs w:val="20"/>
        </w:rPr>
        <w:t>(GY</w:t>
      </w:r>
      <w:r w:rsidR="00E914BE" w:rsidRPr="00145218">
        <w:rPr>
          <w:rFonts w:ascii="Arial" w:hAnsi="Arial" w:cs="Arial"/>
          <w:color w:val="000000"/>
          <w:sz w:val="20"/>
          <w:szCs w:val="20"/>
        </w:rPr>
        <w:t>PHA</w:t>
      </w:r>
      <w:r w:rsidRPr="00145218">
        <w:rPr>
          <w:rFonts w:ascii="Arial" w:hAnsi="Arial" w:cs="Arial"/>
          <w:color w:val="000000"/>
          <w:sz w:val="20"/>
          <w:szCs w:val="20"/>
        </w:rPr>
        <w:t>) (</w:t>
      </w:r>
      <w:r w:rsidR="00E914BE" w:rsidRPr="00145218">
        <w:rPr>
          <w:rFonts w:ascii="Arial" w:hAnsi="Arial" w:cs="Arial"/>
          <w:color w:val="000000"/>
          <w:sz w:val="20"/>
          <w:szCs w:val="20"/>
        </w:rPr>
        <w:t>t</w:t>
      </w:r>
      <w:r w:rsidRPr="00145218">
        <w:rPr>
          <w:rFonts w:ascii="Arial" w:hAnsi="Arial" w:cs="Arial"/>
          <w:color w:val="000000"/>
          <w:sz w:val="20"/>
          <w:szCs w:val="20"/>
        </w:rPr>
        <w:t>/ha). The mean values of the data from these genotypes w</w:t>
      </w:r>
      <w:r w:rsidR="00E914BE" w:rsidRPr="00145218">
        <w:rPr>
          <w:rFonts w:ascii="Arial" w:hAnsi="Arial" w:cs="Arial"/>
          <w:color w:val="000000"/>
          <w:sz w:val="20"/>
          <w:szCs w:val="20"/>
        </w:rPr>
        <w:t>ere</w:t>
      </w:r>
      <w:r w:rsidRPr="00145218">
        <w:rPr>
          <w:rFonts w:ascii="Arial" w:hAnsi="Arial" w:cs="Arial"/>
          <w:color w:val="000000"/>
          <w:sz w:val="20"/>
          <w:szCs w:val="20"/>
        </w:rPr>
        <w:t xml:space="preserve"> subjected to analysis of variance (ANOVA) using variability package (Popat </w:t>
      </w:r>
      <w:r w:rsidR="001B38C8" w:rsidRPr="00145218">
        <w:rPr>
          <w:rFonts w:ascii="Arial" w:hAnsi="Arial" w:cs="Arial"/>
          <w:i/>
          <w:iCs/>
          <w:color w:val="000000"/>
          <w:sz w:val="20"/>
          <w:szCs w:val="20"/>
        </w:rPr>
        <w:t>et al</w:t>
      </w:r>
      <w:r w:rsidR="0067287E" w:rsidRPr="00145218">
        <w:rPr>
          <w:rFonts w:ascii="Arial" w:hAnsi="Arial" w:cs="Arial"/>
          <w:i/>
          <w:iCs/>
          <w:color w:val="000000"/>
          <w:sz w:val="20"/>
          <w:szCs w:val="20"/>
        </w:rPr>
        <w:t>.</w:t>
      </w:r>
      <w:r w:rsidRPr="00145218">
        <w:rPr>
          <w:rFonts w:ascii="Arial" w:hAnsi="Arial" w:cs="Arial"/>
          <w:color w:val="000000"/>
          <w:sz w:val="20"/>
          <w:szCs w:val="20"/>
        </w:rPr>
        <w:t xml:space="preserve"> 2020) in R-studio Rx643.6.2 and ANOVA was tested for significance. Genotypic and phenotypic variances were determined according to Singh and Chaudhary (1985) using MS-Excel programme. The genotypic coefficient of variation and phenotypic coefficient of variation were computed according to Burton and De vane (1953) using the following formula.</w:t>
      </w:r>
    </w:p>
    <w:p w14:paraId="4B6A9D22" w14:textId="57F37DF9" w:rsidR="001A781E" w:rsidRPr="00145218" w:rsidRDefault="001A781E" w:rsidP="00E914BE">
      <w:pPr>
        <w:pStyle w:val="ListParagraph"/>
        <w:widowControl w:val="0"/>
        <w:tabs>
          <w:tab w:val="left" w:pos="1115"/>
        </w:tabs>
        <w:autoSpaceDE w:val="0"/>
        <w:autoSpaceDN w:val="0"/>
        <w:spacing w:before="244" w:after="0" w:line="360" w:lineRule="auto"/>
        <w:ind w:left="709"/>
        <w:jc w:val="both"/>
        <w:outlineLvl w:val="1"/>
        <w:rPr>
          <w:rFonts w:ascii="Arial" w:eastAsia="Times New Roman" w:hAnsi="Arial" w:cs="Arial"/>
          <w:spacing w:val="-5"/>
          <w:kern w:val="0"/>
          <w:sz w:val="20"/>
          <w:szCs w:val="20"/>
          <w:lang w:val="en-US"/>
          <w14:ligatures w14:val="none"/>
        </w:rPr>
      </w:pPr>
      <w:r w:rsidRPr="00145218">
        <w:rPr>
          <w:rFonts w:ascii="Arial" w:hAnsi="Arial" w:cs="Arial"/>
          <w:color w:val="000000"/>
          <w:sz w:val="20"/>
          <w:szCs w:val="20"/>
        </w:rPr>
        <w:t>GCV =</w:t>
      </w:r>
      <w:r w:rsidRPr="00145218">
        <w:rPr>
          <w:rFonts w:ascii="Arial" w:hAnsi="Arial" w:cs="Arial"/>
          <w:color w:val="000000"/>
        </w:rPr>
        <w:t xml:space="preserve"> </w:t>
      </w:r>
      <m:oMath>
        <m:rad>
          <m:radPr>
            <m:degHide m:val="1"/>
            <m:ctrlPr>
              <w:rPr>
                <w:rFonts w:ascii="Cambria Math" w:hAnsi="Cambria Math" w:cs="Arial"/>
                <w:i/>
                <w:color w:val="000000"/>
                <w:sz w:val="24"/>
                <w:szCs w:val="24"/>
              </w:rPr>
            </m:ctrlPr>
          </m:radPr>
          <m:deg/>
          <m:e>
            <m:r>
              <m:rPr>
                <m:sty m:val="p"/>
              </m:rPr>
              <w:rPr>
                <w:rFonts w:ascii="Cambria Math" w:hAnsi="Cambria Math" w:cs="Arial"/>
                <w:color w:val="000000"/>
                <w:sz w:val="24"/>
                <w:szCs w:val="24"/>
              </w:rPr>
              <m:t>σ</m:t>
            </m:r>
            <m:r>
              <m:rPr>
                <m:sty m:val="p"/>
              </m:rPr>
              <w:rPr>
                <w:rFonts w:ascii="Cambria Math" w:hAnsi="Cambria Math" w:cs="Arial"/>
                <w:color w:val="000000"/>
                <w:sz w:val="24"/>
                <w:szCs w:val="24"/>
                <w:vertAlign w:val="superscript"/>
              </w:rPr>
              <m:t>2g</m:t>
            </m:r>
          </m:e>
        </m:rad>
      </m:oMath>
      <w:r w:rsidR="00E914BE" w:rsidRPr="00145218">
        <w:rPr>
          <w:rFonts w:ascii="Arial" w:eastAsiaTheme="minorEastAsia" w:hAnsi="Arial" w:cs="Arial"/>
          <w:color w:val="000000"/>
        </w:rPr>
        <w:t xml:space="preserve"> / </w:t>
      </w:r>
      <w:r w:rsidR="00E914BE" w:rsidRPr="00145218">
        <w:rPr>
          <w:rFonts w:ascii="Arial" w:eastAsia="Times New Roman" w:hAnsi="Arial" w:cs="Arial"/>
          <w:kern w:val="0"/>
          <w:position w:val="1"/>
          <w:sz w:val="20"/>
          <w:szCs w:val="20"/>
          <w:lang w:val="en-US"/>
          <w14:ligatures w14:val="none"/>
        </w:rPr>
        <w:t>X̅</w:t>
      </w:r>
      <w:r w:rsidR="00E914BE" w:rsidRPr="00145218">
        <w:rPr>
          <w:rFonts w:ascii="Arial" w:eastAsia="Times New Roman" w:hAnsi="Arial" w:cs="Arial"/>
          <w:kern w:val="0"/>
          <w:position w:val="1"/>
          <w:lang w:val="en-US"/>
          <w14:ligatures w14:val="none"/>
        </w:rPr>
        <w:t xml:space="preserve"> </w:t>
      </w:r>
      <w:r w:rsidR="00E914BE" w:rsidRPr="00145218">
        <w:rPr>
          <w:rFonts w:ascii="Arial" w:eastAsia="Times New Roman" w:hAnsi="Arial" w:cs="Arial"/>
          <w:kern w:val="0"/>
          <w:sz w:val="20"/>
          <w:szCs w:val="20"/>
          <w:lang w:val="en-US"/>
          <w14:ligatures w14:val="none"/>
        </w:rPr>
        <w:t xml:space="preserve">× </w:t>
      </w:r>
      <w:r w:rsidR="00E914BE" w:rsidRPr="00145218">
        <w:rPr>
          <w:rFonts w:ascii="Arial" w:eastAsia="Times New Roman" w:hAnsi="Arial" w:cs="Arial"/>
          <w:spacing w:val="-5"/>
          <w:kern w:val="0"/>
          <w:sz w:val="20"/>
          <w:szCs w:val="20"/>
          <w:lang w:val="en-US"/>
          <w14:ligatures w14:val="none"/>
        </w:rPr>
        <w:t>100</w:t>
      </w:r>
    </w:p>
    <w:p w14:paraId="6C2BF7D4" w14:textId="1363C3B0" w:rsidR="001A781E" w:rsidRPr="00145218" w:rsidRDefault="001A781E" w:rsidP="0067287E">
      <w:pPr>
        <w:pStyle w:val="ListParagraph"/>
        <w:widowControl w:val="0"/>
        <w:tabs>
          <w:tab w:val="left" w:pos="1115"/>
        </w:tabs>
        <w:autoSpaceDE w:val="0"/>
        <w:autoSpaceDN w:val="0"/>
        <w:spacing w:before="244" w:after="0" w:line="360" w:lineRule="auto"/>
        <w:ind w:left="709"/>
        <w:jc w:val="both"/>
        <w:outlineLvl w:val="1"/>
        <w:rPr>
          <w:rFonts w:ascii="Arial" w:eastAsia="Times New Roman" w:hAnsi="Arial" w:cs="Arial"/>
          <w:spacing w:val="-5"/>
          <w:kern w:val="0"/>
          <w:lang w:val="en-US"/>
          <w14:ligatures w14:val="none"/>
        </w:rPr>
      </w:pPr>
      <w:r w:rsidRPr="00145218">
        <w:rPr>
          <w:rFonts w:ascii="Arial" w:hAnsi="Arial" w:cs="Arial"/>
          <w:color w:val="000000"/>
          <w:sz w:val="20"/>
          <w:szCs w:val="20"/>
        </w:rPr>
        <w:lastRenderedPageBreak/>
        <w:t>PCV =</w:t>
      </w:r>
      <w:r w:rsidRPr="00145218">
        <w:rPr>
          <w:rFonts w:ascii="Arial" w:hAnsi="Arial" w:cs="Arial"/>
          <w:color w:val="000000"/>
        </w:rPr>
        <w:t xml:space="preserve"> </w:t>
      </w:r>
      <m:oMath>
        <m:rad>
          <m:radPr>
            <m:degHide m:val="1"/>
            <m:ctrlPr>
              <w:rPr>
                <w:rFonts w:ascii="Cambria Math" w:hAnsi="Cambria Math" w:cs="Arial"/>
                <w:i/>
                <w:color w:val="000000"/>
                <w:sz w:val="24"/>
                <w:szCs w:val="24"/>
              </w:rPr>
            </m:ctrlPr>
          </m:radPr>
          <m:deg/>
          <m:e>
            <m:r>
              <m:rPr>
                <m:sty m:val="p"/>
              </m:rPr>
              <w:rPr>
                <w:rFonts w:ascii="Cambria Math" w:hAnsi="Cambria Math" w:cs="Arial"/>
                <w:color w:val="000000"/>
                <w:sz w:val="24"/>
                <w:szCs w:val="24"/>
              </w:rPr>
              <m:t>σ</m:t>
            </m:r>
            <m:r>
              <m:rPr>
                <m:sty m:val="p"/>
              </m:rPr>
              <w:rPr>
                <w:rFonts w:ascii="Cambria Math" w:hAnsi="Cambria Math" w:cs="Arial"/>
                <w:color w:val="000000"/>
                <w:sz w:val="24"/>
                <w:szCs w:val="24"/>
                <w:vertAlign w:val="superscript"/>
              </w:rPr>
              <m:t>2</m:t>
            </m:r>
            <m:r>
              <m:rPr>
                <m:sty m:val="p"/>
              </m:rPr>
              <w:rPr>
                <w:rFonts w:ascii="Cambria Math" w:hAnsi="Cambria Math" w:cs="Arial"/>
                <w:color w:val="000000"/>
                <w:sz w:val="24"/>
                <w:szCs w:val="24"/>
                <w:vertAlign w:val="subscript"/>
              </w:rPr>
              <m:t>p</m:t>
            </m:r>
          </m:e>
        </m:rad>
      </m:oMath>
      <w:r w:rsidR="00E914BE" w:rsidRPr="00145218">
        <w:rPr>
          <w:rFonts w:ascii="Arial" w:eastAsiaTheme="minorEastAsia" w:hAnsi="Arial" w:cs="Arial"/>
          <w:color w:val="000000"/>
        </w:rPr>
        <w:t xml:space="preserve"> / </w:t>
      </w:r>
      <w:r w:rsidR="00E914BE" w:rsidRPr="00145218">
        <w:rPr>
          <w:rFonts w:ascii="Arial" w:eastAsia="Times New Roman" w:hAnsi="Arial" w:cs="Arial"/>
          <w:kern w:val="0"/>
          <w:position w:val="1"/>
          <w:sz w:val="20"/>
          <w:szCs w:val="20"/>
          <w:lang w:val="en-US"/>
          <w14:ligatures w14:val="none"/>
        </w:rPr>
        <w:t>X̅</w:t>
      </w:r>
      <w:r w:rsidR="00E914BE" w:rsidRPr="00145218">
        <w:rPr>
          <w:rFonts w:ascii="Arial" w:eastAsia="Times New Roman" w:hAnsi="Arial" w:cs="Arial"/>
          <w:kern w:val="0"/>
          <w:position w:val="1"/>
          <w:lang w:val="en-US"/>
          <w14:ligatures w14:val="none"/>
        </w:rPr>
        <w:t xml:space="preserve"> </w:t>
      </w:r>
      <w:r w:rsidR="00E914BE" w:rsidRPr="00145218">
        <w:rPr>
          <w:rFonts w:ascii="Arial" w:eastAsia="Times New Roman" w:hAnsi="Arial" w:cs="Arial"/>
          <w:kern w:val="0"/>
          <w:sz w:val="20"/>
          <w:szCs w:val="20"/>
          <w:lang w:val="en-US"/>
          <w14:ligatures w14:val="none"/>
        </w:rPr>
        <w:t xml:space="preserve">× </w:t>
      </w:r>
      <w:r w:rsidR="00E914BE" w:rsidRPr="00145218">
        <w:rPr>
          <w:rFonts w:ascii="Arial" w:eastAsia="Times New Roman" w:hAnsi="Arial" w:cs="Arial"/>
          <w:spacing w:val="-5"/>
          <w:kern w:val="0"/>
          <w:sz w:val="20"/>
          <w:szCs w:val="20"/>
          <w:lang w:val="en-US"/>
          <w14:ligatures w14:val="none"/>
        </w:rPr>
        <w:t>100</w:t>
      </w:r>
    </w:p>
    <w:p w14:paraId="5D4FDF97" w14:textId="58958E4D" w:rsidR="001A781E" w:rsidRPr="00145218" w:rsidRDefault="001A781E" w:rsidP="00CF55F2">
      <w:pPr>
        <w:spacing w:line="360" w:lineRule="auto"/>
        <w:ind w:firstLine="720"/>
        <w:jc w:val="both"/>
        <w:rPr>
          <w:rFonts w:ascii="Arial" w:hAnsi="Arial" w:cs="Arial"/>
          <w:color w:val="000000"/>
          <w:sz w:val="20"/>
          <w:szCs w:val="20"/>
        </w:rPr>
      </w:pPr>
      <w:r w:rsidRPr="00145218">
        <w:rPr>
          <w:rFonts w:ascii="Arial" w:hAnsi="Arial" w:cs="Arial"/>
          <w:color w:val="000000"/>
          <w:sz w:val="20"/>
          <w:szCs w:val="20"/>
        </w:rPr>
        <w:t xml:space="preserve">Where, </w:t>
      </w:r>
      <w:r w:rsidR="00E914BE" w:rsidRPr="00145218">
        <w:rPr>
          <w:rFonts w:ascii="Arial" w:hAnsi="Arial" w:cs="Arial"/>
          <w:color w:val="000000"/>
          <w:sz w:val="20"/>
          <w:szCs w:val="20"/>
        </w:rPr>
        <w:t>σ</w:t>
      </w:r>
      <w:r w:rsidR="00E914BE" w:rsidRPr="00145218">
        <w:rPr>
          <w:rFonts w:ascii="Arial" w:hAnsi="Arial" w:cs="Arial"/>
          <w:color w:val="000000"/>
          <w:sz w:val="20"/>
          <w:szCs w:val="20"/>
          <w:vertAlign w:val="superscript"/>
        </w:rPr>
        <w:t>2</w:t>
      </w:r>
      <w:r w:rsidR="00E914BE" w:rsidRPr="00145218">
        <w:rPr>
          <w:rFonts w:ascii="Arial" w:hAnsi="Arial" w:cs="Arial"/>
          <w:color w:val="000000"/>
          <w:sz w:val="20"/>
          <w:szCs w:val="20"/>
          <w:vertAlign w:val="subscript"/>
        </w:rPr>
        <w:t>g</w:t>
      </w:r>
      <w:r w:rsidR="00E914BE" w:rsidRPr="00145218">
        <w:rPr>
          <w:rFonts w:ascii="Arial" w:hAnsi="Arial" w:cs="Arial"/>
          <w:color w:val="000000"/>
          <w:sz w:val="20"/>
          <w:szCs w:val="20"/>
        </w:rPr>
        <w:t xml:space="preserve"> </w:t>
      </w:r>
      <w:r w:rsidRPr="00145218">
        <w:rPr>
          <w:rFonts w:ascii="Arial" w:hAnsi="Arial" w:cs="Arial"/>
          <w:color w:val="000000"/>
          <w:sz w:val="20"/>
          <w:szCs w:val="20"/>
        </w:rPr>
        <w:t xml:space="preserve">= genotypic variance, </w:t>
      </w:r>
      <w:r w:rsidR="00E914BE" w:rsidRPr="00145218">
        <w:rPr>
          <w:rFonts w:ascii="Arial" w:hAnsi="Arial" w:cs="Arial"/>
          <w:color w:val="000000"/>
          <w:sz w:val="20"/>
          <w:szCs w:val="20"/>
        </w:rPr>
        <w:t>σ</w:t>
      </w:r>
      <w:r w:rsidR="00E914BE" w:rsidRPr="00145218">
        <w:rPr>
          <w:rFonts w:ascii="Arial" w:hAnsi="Arial" w:cs="Arial"/>
          <w:color w:val="000000"/>
          <w:sz w:val="20"/>
          <w:szCs w:val="20"/>
          <w:vertAlign w:val="superscript"/>
        </w:rPr>
        <w:t>2</w:t>
      </w:r>
      <w:r w:rsidR="00E914BE" w:rsidRPr="00145218">
        <w:rPr>
          <w:rFonts w:ascii="Arial" w:hAnsi="Arial" w:cs="Arial"/>
          <w:color w:val="000000"/>
          <w:sz w:val="20"/>
          <w:szCs w:val="20"/>
          <w:vertAlign w:val="subscript"/>
        </w:rPr>
        <w:t>p</w:t>
      </w:r>
      <w:r w:rsidR="00E914BE" w:rsidRPr="00145218">
        <w:rPr>
          <w:rFonts w:ascii="Arial" w:hAnsi="Arial" w:cs="Arial"/>
          <w:color w:val="000000"/>
          <w:sz w:val="20"/>
          <w:szCs w:val="20"/>
        </w:rPr>
        <w:t xml:space="preserve"> </w:t>
      </w:r>
      <w:r w:rsidRPr="00145218">
        <w:rPr>
          <w:rFonts w:ascii="Arial" w:hAnsi="Arial" w:cs="Arial"/>
          <w:color w:val="000000"/>
          <w:sz w:val="20"/>
          <w:szCs w:val="20"/>
        </w:rPr>
        <w:t xml:space="preserve">= phenotypic variance and </w:t>
      </w:r>
      <w:r w:rsidR="00E914BE" w:rsidRPr="00145218">
        <w:rPr>
          <w:rFonts w:ascii="Arial" w:eastAsia="Times New Roman" w:hAnsi="Arial" w:cs="Arial"/>
          <w:kern w:val="0"/>
          <w:position w:val="1"/>
          <w:sz w:val="20"/>
          <w:szCs w:val="20"/>
          <w:lang w:val="en-US"/>
          <w14:ligatures w14:val="none"/>
        </w:rPr>
        <w:t>X̅</w:t>
      </w:r>
      <w:r w:rsidRPr="00145218">
        <w:rPr>
          <w:rFonts w:ascii="Arial" w:hAnsi="Arial" w:cs="Arial"/>
          <w:color w:val="000000"/>
          <w:sz w:val="20"/>
          <w:szCs w:val="20"/>
        </w:rPr>
        <w:t xml:space="preserve"> = sample mean. The GCV and PCV were classified according to Sivasubramanian and Menon (1973) as low (less than 10 %), moderate (10-20%) and high (more than 20%). Heritability</w:t>
      </w:r>
      <w:r w:rsidR="00E914BE" w:rsidRPr="00145218">
        <w:rPr>
          <w:rFonts w:ascii="Arial" w:hAnsi="Arial" w:cs="Arial"/>
          <w:color w:val="000000"/>
          <w:sz w:val="20"/>
          <w:szCs w:val="20"/>
        </w:rPr>
        <w:t xml:space="preserve"> in</w:t>
      </w:r>
      <w:r w:rsidRPr="00145218">
        <w:rPr>
          <w:rFonts w:ascii="Arial" w:hAnsi="Arial" w:cs="Arial"/>
          <w:color w:val="000000"/>
          <w:sz w:val="20"/>
          <w:szCs w:val="20"/>
        </w:rPr>
        <w:t xml:space="preserve"> </w:t>
      </w:r>
      <w:r w:rsidR="00E914BE" w:rsidRPr="00145218">
        <w:rPr>
          <w:rFonts w:ascii="Arial" w:hAnsi="Arial" w:cs="Arial"/>
          <w:color w:val="000000"/>
          <w:sz w:val="20"/>
          <w:szCs w:val="20"/>
        </w:rPr>
        <w:t>b</w:t>
      </w:r>
      <w:r w:rsidRPr="00145218">
        <w:rPr>
          <w:rFonts w:ascii="Arial" w:hAnsi="Arial" w:cs="Arial"/>
          <w:color w:val="000000"/>
          <w:sz w:val="20"/>
          <w:szCs w:val="20"/>
        </w:rPr>
        <w:t xml:space="preserve">road </w:t>
      </w:r>
      <w:r w:rsidR="00E914BE" w:rsidRPr="00145218">
        <w:rPr>
          <w:rFonts w:ascii="Arial" w:hAnsi="Arial" w:cs="Arial"/>
          <w:color w:val="000000"/>
          <w:sz w:val="20"/>
          <w:szCs w:val="20"/>
        </w:rPr>
        <w:t>s</w:t>
      </w:r>
      <w:r w:rsidRPr="00145218">
        <w:rPr>
          <w:rFonts w:ascii="Arial" w:hAnsi="Arial" w:cs="Arial"/>
          <w:color w:val="000000"/>
          <w:sz w:val="20"/>
          <w:szCs w:val="20"/>
        </w:rPr>
        <w:t>ense (h</w:t>
      </w:r>
      <w:r w:rsidRPr="00145218">
        <w:rPr>
          <w:rFonts w:ascii="Arial" w:hAnsi="Arial" w:cs="Arial"/>
          <w:color w:val="000000"/>
          <w:sz w:val="20"/>
          <w:szCs w:val="20"/>
          <w:vertAlign w:val="superscript"/>
        </w:rPr>
        <w:t>2</w:t>
      </w:r>
      <w:r w:rsidRPr="00145218">
        <w:rPr>
          <w:rFonts w:ascii="Arial" w:hAnsi="Arial" w:cs="Arial"/>
          <w:color w:val="000000"/>
          <w:sz w:val="20"/>
          <w:szCs w:val="20"/>
          <w:vertAlign w:val="subscript"/>
        </w:rPr>
        <w:t>bs</w:t>
      </w:r>
      <w:r w:rsidRPr="00145218">
        <w:rPr>
          <w:rFonts w:ascii="Arial" w:hAnsi="Arial" w:cs="Arial"/>
          <w:color w:val="000000"/>
          <w:sz w:val="20"/>
          <w:szCs w:val="20"/>
        </w:rPr>
        <w:t xml:space="preserve">) was computed for each character as the ratio of genotypic variance to the total variance as suggested by Hanson </w:t>
      </w:r>
      <w:r w:rsidR="001B38C8" w:rsidRPr="00145218">
        <w:rPr>
          <w:rFonts w:ascii="Arial" w:hAnsi="Arial" w:cs="Arial"/>
          <w:i/>
          <w:iCs/>
          <w:color w:val="000000"/>
          <w:sz w:val="20"/>
          <w:szCs w:val="20"/>
        </w:rPr>
        <w:t>et al</w:t>
      </w:r>
      <w:r w:rsidR="0067287E" w:rsidRPr="00145218">
        <w:rPr>
          <w:rFonts w:ascii="Arial" w:hAnsi="Arial" w:cs="Arial"/>
          <w:i/>
          <w:iCs/>
          <w:color w:val="000000"/>
          <w:sz w:val="20"/>
          <w:szCs w:val="20"/>
        </w:rPr>
        <w:t>.</w:t>
      </w:r>
      <w:r w:rsidRPr="00145218">
        <w:rPr>
          <w:rFonts w:ascii="Arial" w:hAnsi="Arial" w:cs="Arial"/>
          <w:color w:val="000000"/>
          <w:sz w:val="20"/>
          <w:szCs w:val="20"/>
        </w:rPr>
        <w:t xml:space="preserve"> (1956).</w:t>
      </w:r>
    </w:p>
    <w:p w14:paraId="7785156F" w14:textId="2E21A724" w:rsidR="001A781E" w:rsidRPr="00145218" w:rsidRDefault="001A781E" w:rsidP="00CF55F2">
      <w:pPr>
        <w:spacing w:line="360" w:lineRule="auto"/>
        <w:ind w:firstLine="720"/>
        <w:jc w:val="both"/>
        <w:rPr>
          <w:rFonts w:ascii="Arial" w:hAnsi="Arial" w:cs="Arial"/>
          <w:color w:val="000000"/>
          <w:sz w:val="24"/>
          <w:szCs w:val="24"/>
        </w:rPr>
      </w:pPr>
      <w:r w:rsidRPr="00145218">
        <w:rPr>
          <w:rFonts w:ascii="Arial" w:hAnsi="Arial" w:cs="Arial"/>
          <w:color w:val="000000"/>
          <w:sz w:val="20"/>
          <w:szCs w:val="20"/>
        </w:rPr>
        <w:t>Heritability broad sense (</w:t>
      </w:r>
      <w:r w:rsidR="00E914BE" w:rsidRPr="00145218">
        <w:rPr>
          <w:rFonts w:ascii="Arial" w:hAnsi="Arial" w:cs="Arial"/>
          <w:color w:val="000000"/>
          <w:sz w:val="20"/>
          <w:szCs w:val="20"/>
        </w:rPr>
        <w:t>h</w:t>
      </w:r>
      <w:r w:rsidR="00E914BE" w:rsidRPr="00145218">
        <w:rPr>
          <w:rFonts w:ascii="Arial" w:hAnsi="Arial" w:cs="Arial"/>
          <w:color w:val="000000"/>
          <w:sz w:val="20"/>
          <w:szCs w:val="20"/>
          <w:vertAlign w:val="superscript"/>
        </w:rPr>
        <w:t>2</w:t>
      </w:r>
      <w:r w:rsidR="00E914BE" w:rsidRPr="00145218">
        <w:rPr>
          <w:rFonts w:ascii="Arial" w:hAnsi="Arial" w:cs="Arial"/>
          <w:color w:val="000000"/>
          <w:sz w:val="20"/>
          <w:szCs w:val="20"/>
          <w:vertAlign w:val="subscript"/>
        </w:rPr>
        <w:t>bs</w:t>
      </w:r>
      <w:r w:rsidRPr="00145218">
        <w:rPr>
          <w:rFonts w:ascii="Arial" w:hAnsi="Arial" w:cs="Arial"/>
          <w:color w:val="000000"/>
          <w:sz w:val="20"/>
          <w:szCs w:val="20"/>
        </w:rPr>
        <w:t>) =</w:t>
      </w:r>
      <w:r w:rsidR="00184AE3" w:rsidRPr="00145218">
        <w:rPr>
          <w:rFonts w:ascii="Arial" w:hAnsi="Arial" w:cs="Arial"/>
          <w:color w:val="000000"/>
          <w:sz w:val="24"/>
          <w:szCs w:val="24"/>
        </w:rPr>
        <w:t xml:space="preserve"> </w:t>
      </w:r>
      <m:oMath>
        <m:f>
          <m:fPr>
            <m:ctrlPr>
              <w:rPr>
                <w:rFonts w:ascii="Cambria Math" w:hAnsi="Cambria Math" w:cs="Arial"/>
                <w:i/>
                <w:color w:val="000000"/>
                <w:sz w:val="24"/>
                <w:szCs w:val="24"/>
              </w:rPr>
            </m:ctrlPr>
          </m:fPr>
          <m:num>
            <m:r>
              <m:rPr>
                <m:sty m:val="p"/>
              </m:rPr>
              <w:rPr>
                <w:rFonts w:ascii="Cambria Math" w:hAnsi="Cambria Math" w:cs="Arial"/>
                <w:color w:val="000000"/>
                <w:sz w:val="24"/>
                <w:szCs w:val="24"/>
              </w:rPr>
              <m:t>σ</m:t>
            </m:r>
            <m:r>
              <m:rPr>
                <m:sty m:val="p"/>
              </m:rPr>
              <w:rPr>
                <w:rFonts w:ascii="Cambria Math" w:hAnsi="Cambria Math" w:cs="Arial"/>
                <w:color w:val="000000"/>
                <w:sz w:val="24"/>
                <w:szCs w:val="24"/>
                <w:vertAlign w:val="superscript"/>
              </w:rPr>
              <m:t>2</m:t>
            </m:r>
            <m:r>
              <m:rPr>
                <m:sty m:val="p"/>
              </m:rPr>
              <w:rPr>
                <w:rFonts w:ascii="Cambria Math" w:hAnsi="Cambria Math" w:cs="Arial"/>
                <w:color w:val="000000"/>
                <w:sz w:val="24"/>
                <w:szCs w:val="24"/>
                <w:vertAlign w:val="subscript"/>
              </w:rPr>
              <m:t>g</m:t>
            </m:r>
          </m:num>
          <m:den>
            <m:r>
              <m:rPr>
                <m:sty m:val="p"/>
              </m:rPr>
              <w:rPr>
                <w:rFonts w:ascii="Cambria Math" w:hAnsi="Cambria Math" w:cs="Arial"/>
                <w:color w:val="000000"/>
                <w:sz w:val="24"/>
                <w:szCs w:val="24"/>
              </w:rPr>
              <m:t>σ</m:t>
            </m:r>
            <m:r>
              <m:rPr>
                <m:sty m:val="p"/>
              </m:rPr>
              <w:rPr>
                <w:rFonts w:ascii="Cambria Math" w:hAnsi="Cambria Math" w:cs="Arial"/>
                <w:color w:val="000000"/>
                <w:sz w:val="24"/>
                <w:szCs w:val="24"/>
                <w:vertAlign w:val="superscript"/>
              </w:rPr>
              <m:t>2</m:t>
            </m:r>
            <m:r>
              <m:rPr>
                <m:sty m:val="p"/>
              </m:rPr>
              <w:rPr>
                <w:rFonts w:ascii="Cambria Math" w:hAnsi="Cambria Math" w:cs="Arial"/>
                <w:color w:val="000000"/>
                <w:sz w:val="24"/>
                <w:szCs w:val="24"/>
                <w:vertAlign w:val="subscript"/>
              </w:rPr>
              <m:t>p</m:t>
            </m:r>
          </m:den>
        </m:f>
      </m:oMath>
    </w:p>
    <w:p w14:paraId="3FFF05F6" w14:textId="1E6F43A2" w:rsidR="001A781E" w:rsidRPr="00145218" w:rsidRDefault="001A781E" w:rsidP="00CF55F2">
      <w:pPr>
        <w:spacing w:line="360" w:lineRule="auto"/>
        <w:ind w:firstLine="720"/>
        <w:jc w:val="both"/>
        <w:rPr>
          <w:rFonts w:ascii="Arial" w:hAnsi="Arial" w:cs="Arial"/>
          <w:color w:val="000000"/>
          <w:sz w:val="20"/>
          <w:szCs w:val="20"/>
        </w:rPr>
      </w:pPr>
      <w:r w:rsidRPr="00145218">
        <w:rPr>
          <w:rFonts w:ascii="Arial" w:hAnsi="Arial" w:cs="Arial"/>
          <w:color w:val="000000"/>
          <w:sz w:val="20"/>
          <w:szCs w:val="20"/>
        </w:rPr>
        <w:t>Where, σ</w:t>
      </w:r>
      <w:r w:rsidRPr="00145218">
        <w:rPr>
          <w:rFonts w:ascii="Arial" w:hAnsi="Arial" w:cs="Arial"/>
          <w:color w:val="000000"/>
          <w:sz w:val="20"/>
          <w:szCs w:val="20"/>
          <w:vertAlign w:val="superscript"/>
        </w:rPr>
        <w:t>2</w:t>
      </w:r>
      <w:r w:rsidRPr="00145218">
        <w:rPr>
          <w:rFonts w:ascii="Arial" w:hAnsi="Arial" w:cs="Arial"/>
          <w:color w:val="000000"/>
          <w:sz w:val="20"/>
          <w:szCs w:val="20"/>
          <w:vertAlign w:val="subscript"/>
        </w:rPr>
        <w:t>g</w:t>
      </w:r>
      <w:r w:rsidRPr="00145218">
        <w:rPr>
          <w:rFonts w:ascii="Arial" w:hAnsi="Arial" w:cs="Arial"/>
          <w:color w:val="000000"/>
          <w:sz w:val="20"/>
          <w:szCs w:val="20"/>
        </w:rPr>
        <w:t xml:space="preserve"> = genotypic variance and </w:t>
      </w:r>
      <w:r w:rsidR="00184AE3" w:rsidRPr="00145218">
        <w:rPr>
          <w:rFonts w:ascii="Arial" w:hAnsi="Arial" w:cs="Arial"/>
          <w:color w:val="000000"/>
          <w:sz w:val="20"/>
          <w:szCs w:val="20"/>
        </w:rPr>
        <w:t>σ</w:t>
      </w:r>
      <w:r w:rsidR="00184AE3" w:rsidRPr="00145218">
        <w:rPr>
          <w:rFonts w:ascii="Arial" w:hAnsi="Arial" w:cs="Arial"/>
          <w:color w:val="000000"/>
          <w:sz w:val="20"/>
          <w:szCs w:val="20"/>
          <w:vertAlign w:val="superscript"/>
        </w:rPr>
        <w:t>2</w:t>
      </w:r>
      <w:r w:rsidR="00184AE3" w:rsidRPr="00145218">
        <w:rPr>
          <w:rFonts w:ascii="Arial" w:hAnsi="Arial" w:cs="Arial"/>
          <w:color w:val="000000"/>
          <w:sz w:val="20"/>
          <w:szCs w:val="20"/>
          <w:vertAlign w:val="subscript"/>
        </w:rPr>
        <w:t>p</w:t>
      </w:r>
      <w:r w:rsidRPr="00145218">
        <w:rPr>
          <w:rFonts w:ascii="Arial" w:hAnsi="Arial" w:cs="Arial"/>
          <w:color w:val="000000"/>
          <w:sz w:val="20"/>
          <w:szCs w:val="20"/>
        </w:rPr>
        <w:t xml:space="preserve"> = phenotypic variance. It was categorized by Robinson </w:t>
      </w:r>
      <w:r w:rsidR="001B38C8" w:rsidRPr="00145218">
        <w:rPr>
          <w:rFonts w:ascii="Arial" w:hAnsi="Arial" w:cs="Arial"/>
          <w:i/>
          <w:iCs/>
          <w:color w:val="000000"/>
          <w:sz w:val="20"/>
          <w:szCs w:val="20"/>
        </w:rPr>
        <w:t>et al</w:t>
      </w:r>
      <w:r w:rsidR="0067287E" w:rsidRPr="00145218">
        <w:rPr>
          <w:rFonts w:ascii="Arial" w:hAnsi="Arial" w:cs="Arial"/>
          <w:i/>
          <w:iCs/>
          <w:color w:val="000000"/>
          <w:sz w:val="20"/>
          <w:szCs w:val="20"/>
        </w:rPr>
        <w:t>.</w:t>
      </w:r>
      <w:r w:rsidRPr="00145218">
        <w:rPr>
          <w:rFonts w:ascii="Arial" w:hAnsi="Arial" w:cs="Arial"/>
          <w:color w:val="000000"/>
          <w:sz w:val="20"/>
          <w:szCs w:val="20"/>
        </w:rPr>
        <w:t xml:space="preserve"> (1951) as low (less than </w:t>
      </w:r>
      <w:r w:rsidR="00184AE3" w:rsidRPr="00145218">
        <w:rPr>
          <w:rFonts w:ascii="Arial" w:hAnsi="Arial" w:cs="Arial"/>
          <w:color w:val="000000"/>
          <w:sz w:val="20"/>
          <w:szCs w:val="20"/>
        </w:rPr>
        <w:t>0.30</w:t>
      </w:r>
      <w:r w:rsidRPr="00145218">
        <w:rPr>
          <w:rFonts w:ascii="Arial" w:hAnsi="Arial" w:cs="Arial"/>
          <w:color w:val="000000"/>
          <w:sz w:val="20"/>
          <w:szCs w:val="20"/>
        </w:rPr>
        <w:t>), moderate (</w:t>
      </w:r>
      <w:r w:rsidR="00184AE3" w:rsidRPr="00145218">
        <w:rPr>
          <w:rFonts w:ascii="Arial" w:hAnsi="Arial" w:cs="Arial"/>
          <w:color w:val="000000"/>
          <w:sz w:val="20"/>
          <w:szCs w:val="20"/>
        </w:rPr>
        <w:t>0.31 – 0.60</w:t>
      </w:r>
      <w:r w:rsidRPr="00145218">
        <w:rPr>
          <w:rFonts w:ascii="Arial" w:hAnsi="Arial" w:cs="Arial"/>
          <w:color w:val="000000"/>
          <w:sz w:val="20"/>
          <w:szCs w:val="20"/>
        </w:rPr>
        <w:t xml:space="preserve">) and high (more than </w:t>
      </w:r>
      <w:r w:rsidR="00184AE3" w:rsidRPr="00145218">
        <w:rPr>
          <w:rFonts w:ascii="Arial" w:hAnsi="Arial" w:cs="Arial"/>
          <w:color w:val="000000"/>
          <w:sz w:val="20"/>
          <w:szCs w:val="20"/>
        </w:rPr>
        <w:t>0.60</w:t>
      </w:r>
      <w:r w:rsidRPr="00145218">
        <w:rPr>
          <w:rFonts w:ascii="Arial" w:hAnsi="Arial" w:cs="Arial"/>
          <w:color w:val="000000"/>
          <w:sz w:val="20"/>
          <w:szCs w:val="20"/>
        </w:rPr>
        <w:t xml:space="preserve">). Genetic advance and genetic advance as percent of mean were estimated according to Johnson </w:t>
      </w:r>
      <w:r w:rsidR="001B38C8" w:rsidRPr="00145218">
        <w:rPr>
          <w:rFonts w:ascii="Arial" w:hAnsi="Arial" w:cs="Arial"/>
          <w:i/>
          <w:iCs/>
          <w:color w:val="000000"/>
          <w:sz w:val="20"/>
          <w:szCs w:val="20"/>
        </w:rPr>
        <w:t>et al</w:t>
      </w:r>
      <w:r w:rsidR="0067287E" w:rsidRPr="00145218">
        <w:rPr>
          <w:rFonts w:ascii="Arial" w:hAnsi="Arial" w:cs="Arial"/>
          <w:i/>
          <w:iCs/>
          <w:color w:val="000000"/>
          <w:sz w:val="20"/>
          <w:szCs w:val="20"/>
        </w:rPr>
        <w:t>.</w:t>
      </w:r>
      <w:r w:rsidRPr="00145218">
        <w:rPr>
          <w:rFonts w:ascii="Arial" w:hAnsi="Arial" w:cs="Arial"/>
          <w:color w:val="000000"/>
          <w:sz w:val="20"/>
          <w:szCs w:val="20"/>
        </w:rPr>
        <w:t xml:space="preserve"> (1955) using the following formula, </w:t>
      </w:r>
    </w:p>
    <w:p w14:paraId="1DB5F0E1" w14:textId="56F12B9B" w:rsidR="001A781E" w:rsidRPr="00145218" w:rsidRDefault="001A781E" w:rsidP="00CF55F2">
      <w:pPr>
        <w:spacing w:line="360" w:lineRule="auto"/>
        <w:ind w:firstLine="720"/>
        <w:jc w:val="both"/>
        <w:rPr>
          <w:rFonts w:ascii="Arial" w:hAnsi="Arial" w:cs="Arial"/>
          <w:color w:val="000000"/>
          <w:sz w:val="20"/>
          <w:szCs w:val="20"/>
        </w:rPr>
      </w:pPr>
      <w:r w:rsidRPr="00145218">
        <w:rPr>
          <w:rFonts w:ascii="Arial" w:hAnsi="Arial" w:cs="Arial"/>
          <w:color w:val="000000"/>
          <w:sz w:val="20"/>
          <w:szCs w:val="20"/>
        </w:rPr>
        <w:t xml:space="preserve">GA = </w:t>
      </w:r>
      <w:proofErr w:type="spellStart"/>
      <w:r w:rsidRPr="00145218">
        <w:rPr>
          <w:rFonts w:ascii="Arial" w:hAnsi="Arial" w:cs="Arial"/>
          <w:color w:val="000000"/>
          <w:sz w:val="20"/>
          <w:szCs w:val="20"/>
        </w:rPr>
        <w:t>i</w:t>
      </w:r>
      <w:proofErr w:type="spellEnd"/>
      <w:r w:rsidRPr="00145218">
        <w:rPr>
          <w:rFonts w:ascii="Arial" w:hAnsi="Arial" w:cs="Arial"/>
          <w:color w:val="000000"/>
          <w:sz w:val="20"/>
          <w:szCs w:val="20"/>
        </w:rPr>
        <w:t xml:space="preserve"> × h</w:t>
      </w:r>
      <w:r w:rsidRPr="00145218">
        <w:rPr>
          <w:rFonts w:ascii="Arial" w:hAnsi="Arial" w:cs="Arial"/>
          <w:color w:val="000000"/>
          <w:sz w:val="20"/>
          <w:szCs w:val="20"/>
          <w:vertAlign w:val="superscript"/>
        </w:rPr>
        <w:t>2</w:t>
      </w:r>
      <w:r w:rsidRPr="00145218">
        <w:rPr>
          <w:rFonts w:ascii="Arial" w:hAnsi="Arial" w:cs="Arial"/>
          <w:color w:val="000000"/>
          <w:sz w:val="20"/>
          <w:szCs w:val="20"/>
          <w:vertAlign w:val="subscript"/>
        </w:rPr>
        <w:t>bs</w:t>
      </w:r>
      <w:r w:rsidRPr="00145218">
        <w:rPr>
          <w:rFonts w:ascii="Arial" w:hAnsi="Arial" w:cs="Arial"/>
          <w:color w:val="000000"/>
          <w:sz w:val="20"/>
          <w:szCs w:val="20"/>
        </w:rPr>
        <w:t xml:space="preserve"> × </w:t>
      </w:r>
      <w:proofErr w:type="spellStart"/>
      <w:r w:rsidRPr="00145218">
        <w:rPr>
          <w:rFonts w:ascii="Arial" w:hAnsi="Arial" w:cs="Arial"/>
          <w:color w:val="000000"/>
          <w:sz w:val="20"/>
          <w:szCs w:val="20"/>
        </w:rPr>
        <w:t>σ</w:t>
      </w:r>
      <w:r w:rsidRPr="00145218">
        <w:rPr>
          <w:rFonts w:ascii="Arial" w:hAnsi="Arial" w:cs="Arial"/>
          <w:color w:val="000000"/>
          <w:sz w:val="20"/>
          <w:szCs w:val="20"/>
          <w:vertAlign w:val="subscript"/>
        </w:rPr>
        <w:t>p</w:t>
      </w:r>
      <w:proofErr w:type="spellEnd"/>
      <w:r w:rsidRPr="00145218">
        <w:rPr>
          <w:rFonts w:ascii="Arial" w:hAnsi="Arial" w:cs="Arial"/>
          <w:color w:val="000000"/>
          <w:sz w:val="20"/>
          <w:szCs w:val="20"/>
        </w:rPr>
        <w:t xml:space="preserve">, </w:t>
      </w:r>
    </w:p>
    <w:p w14:paraId="1475E350" w14:textId="08C234EC" w:rsidR="001A781E" w:rsidRPr="00145218" w:rsidRDefault="001A781E" w:rsidP="00CF55F2">
      <w:pPr>
        <w:spacing w:line="360" w:lineRule="auto"/>
        <w:ind w:firstLine="720"/>
        <w:jc w:val="both"/>
        <w:rPr>
          <w:rFonts w:ascii="Arial" w:hAnsi="Arial" w:cs="Arial"/>
          <w:color w:val="000000"/>
          <w:sz w:val="20"/>
          <w:szCs w:val="20"/>
        </w:rPr>
      </w:pPr>
      <w:r w:rsidRPr="00145218">
        <w:rPr>
          <w:rFonts w:ascii="Arial" w:hAnsi="Arial" w:cs="Arial"/>
          <w:color w:val="000000"/>
          <w:sz w:val="20"/>
          <w:szCs w:val="20"/>
        </w:rPr>
        <w:t xml:space="preserve">Where, </w:t>
      </w:r>
      <w:proofErr w:type="spellStart"/>
      <w:r w:rsidRPr="00145218">
        <w:rPr>
          <w:rFonts w:ascii="Arial" w:hAnsi="Arial" w:cs="Arial"/>
          <w:color w:val="000000"/>
          <w:sz w:val="20"/>
          <w:szCs w:val="20"/>
        </w:rPr>
        <w:t>i</w:t>
      </w:r>
      <w:proofErr w:type="spellEnd"/>
      <w:r w:rsidRPr="00145218">
        <w:rPr>
          <w:rFonts w:ascii="Arial" w:hAnsi="Arial" w:cs="Arial"/>
          <w:color w:val="000000"/>
          <w:sz w:val="20"/>
          <w:szCs w:val="20"/>
        </w:rPr>
        <w:t xml:space="preserve"> = 2.06 (selection intensity at 5%)</w:t>
      </w:r>
      <w:r w:rsidR="00E46A33" w:rsidRPr="00145218">
        <w:rPr>
          <w:rFonts w:ascii="Arial" w:hAnsi="Arial" w:cs="Arial"/>
          <w:color w:val="000000"/>
          <w:sz w:val="20"/>
          <w:szCs w:val="20"/>
        </w:rPr>
        <w:t>,</w:t>
      </w:r>
      <w:r w:rsidRPr="00145218">
        <w:rPr>
          <w:rFonts w:ascii="Arial" w:hAnsi="Arial" w:cs="Arial"/>
          <w:color w:val="000000"/>
          <w:sz w:val="20"/>
          <w:szCs w:val="20"/>
        </w:rPr>
        <w:t xml:space="preserve"> </w:t>
      </w:r>
      <w:proofErr w:type="spellStart"/>
      <w:r w:rsidRPr="00145218">
        <w:rPr>
          <w:rFonts w:ascii="Arial" w:hAnsi="Arial" w:cs="Arial"/>
          <w:color w:val="000000"/>
          <w:sz w:val="20"/>
          <w:szCs w:val="20"/>
        </w:rPr>
        <w:t>σ</w:t>
      </w:r>
      <w:r w:rsidRPr="00145218">
        <w:rPr>
          <w:rFonts w:ascii="Arial" w:hAnsi="Arial" w:cs="Arial"/>
          <w:color w:val="000000"/>
          <w:sz w:val="20"/>
          <w:szCs w:val="20"/>
          <w:vertAlign w:val="subscript"/>
        </w:rPr>
        <w:t>p</w:t>
      </w:r>
      <w:proofErr w:type="spellEnd"/>
      <w:r w:rsidRPr="00145218">
        <w:rPr>
          <w:rFonts w:ascii="Arial" w:hAnsi="Arial" w:cs="Arial"/>
          <w:color w:val="000000"/>
          <w:sz w:val="20"/>
          <w:szCs w:val="20"/>
        </w:rPr>
        <w:t xml:space="preserve"> = Phenotypic standard deviation</w:t>
      </w:r>
      <w:r w:rsidR="00184AE3" w:rsidRPr="00145218">
        <w:rPr>
          <w:rFonts w:ascii="Arial" w:hAnsi="Arial" w:cs="Arial"/>
          <w:color w:val="000000"/>
          <w:sz w:val="20"/>
          <w:szCs w:val="20"/>
        </w:rPr>
        <w:t>,</w:t>
      </w:r>
      <w:r w:rsidRPr="00145218">
        <w:rPr>
          <w:rFonts w:ascii="Arial" w:hAnsi="Arial" w:cs="Arial"/>
          <w:color w:val="000000"/>
          <w:sz w:val="20"/>
          <w:szCs w:val="20"/>
        </w:rPr>
        <w:t xml:space="preserve"> </w:t>
      </w:r>
      <w:r w:rsidR="00184AE3" w:rsidRPr="00145218">
        <w:rPr>
          <w:rFonts w:ascii="Arial" w:hAnsi="Arial" w:cs="Arial"/>
          <w:color w:val="000000"/>
          <w:sz w:val="20"/>
          <w:szCs w:val="20"/>
        </w:rPr>
        <w:t>h</w:t>
      </w:r>
      <w:r w:rsidR="00184AE3" w:rsidRPr="00145218">
        <w:rPr>
          <w:rFonts w:ascii="Arial" w:hAnsi="Arial" w:cs="Arial"/>
          <w:color w:val="000000"/>
          <w:sz w:val="20"/>
          <w:szCs w:val="20"/>
          <w:vertAlign w:val="superscript"/>
        </w:rPr>
        <w:t>2</w:t>
      </w:r>
      <w:r w:rsidR="00184AE3" w:rsidRPr="00145218">
        <w:rPr>
          <w:rFonts w:ascii="Arial" w:hAnsi="Arial" w:cs="Arial"/>
          <w:color w:val="000000"/>
          <w:sz w:val="20"/>
          <w:szCs w:val="20"/>
          <w:vertAlign w:val="subscript"/>
        </w:rPr>
        <w:t>bs</w:t>
      </w:r>
      <w:r w:rsidRPr="00145218">
        <w:rPr>
          <w:rFonts w:ascii="Arial" w:hAnsi="Arial" w:cs="Arial"/>
          <w:color w:val="000000"/>
          <w:sz w:val="20"/>
          <w:szCs w:val="20"/>
        </w:rPr>
        <w:t xml:space="preserve"> = Heritability in broad sense</w:t>
      </w:r>
      <w:r w:rsidR="00184AE3" w:rsidRPr="00145218">
        <w:rPr>
          <w:rFonts w:ascii="Arial" w:hAnsi="Arial" w:cs="Arial"/>
          <w:color w:val="000000"/>
          <w:sz w:val="20"/>
          <w:szCs w:val="20"/>
        </w:rPr>
        <w:t>.</w:t>
      </w:r>
    </w:p>
    <w:p w14:paraId="5E8BA1B2" w14:textId="3E243F66" w:rsidR="001A781E" w:rsidRPr="00145218" w:rsidRDefault="001A781E" w:rsidP="00CF55F2">
      <w:pPr>
        <w:spacing w:line="360" w:lineRule="auto"/>
        <w:ind w:firstLine="720"/>
        <w:jc w:val="both"/>
        <w:rPr>
          <w:rFonts w:ascii="Arial" w:hAnsi="Arial" w:cs="Arial"/>
          <w:color w:val="000000"/>
          <w:sz w:val="20"/>
          <w:szCs w:val="20"/>
        </w:rPr>
      </w:pPr>
      <w:r w:rsidRPr="00145218">
        <w:rPr>
          <w:rFonts w:ascii="Arial" w:hAnsi="Arial" w:cs="Arial"/>
          <w:color w:val="000000"/>
          <w:sz w:val="20"/>
          <w:szCs w:val="20"/>
        </w:rPr>
        <w:t xml:space="preserve">Genetic advance as per cent of mean (GAM) = </w:t>
      </w:r>
      <m:oMath>
        <m:f>
          <m:fPr>
            <m:ctrlPr>
              <w:rPr>
                <w:rFonts w:ascii="Cambria Math" w:hAnsi="Cambria Math" w:cs="Arial"/>
                <w:iCs/>
                <w:color w:val="000000"/>
                <w:sz w:val="24"/>
                <w:szCs w:val="24"/>
              </w:rPr>
            </m:ctrlPr>
          </m:fPr>
          <m:num>
            <m:r>
              <m:rPr>
                <m:sty m:val="p"/>
              </m:rPr>
              <w:rPr>
                <w:rFonts w:ascii="Cambria Math" w:hAnsi="Cambria Math" w:cs="Arial"/>
                <w:color w:val="000000"/>
                <w:sz w:val="24"/>
                <w:szCs w:val="24"/>
              </w:rPr>
              <m:t>Genetic advance</m:t>
            </m:r>
          </m:num>
          <m:den>
            <m:r>
              <m:rPr>
                <m:sty m:val="p"/>
              </m:rPr>
              <w:rPr>
                <w:rFonts w:ascii="Cambria Math" w:eastAsia="Times New Roman" w:hAnsi="Cambria Math" w:cs="Arial"/>
                <w:kern w:val="0"/>
                <w:position w:val="1"/>
                <w:sz w:val="24"/>
                <w:szCs w:val="24"/>
                <w:lang w:val="en-US"/>
                <w14:ligatures w14:val="none"/>
              </w:rPr>
              <m:t xml:space="preserve">X̅ </m:t>
            </m:r>
          </m:den>
        </m:f>
      </m:oMath>
      <w:r w:rsidR="00184AE3" w:rsidRPr="00145218">
        <w:rPr>
          <w:rFonts w:ascii="Arial" w:eastAsiaTheme="minorEastAsia" w:hAnsi="Arial" w:cs="Arial"/>
          <w:color w:val="000000"/>
          <w:sz w:val="20"/>
          <w:szCs w:val="20"/>
        </w:rPr>
        <w:t xml:space="preserve"> </w:t>
      </w:r>
      <w:r w:rsidR="00184AE3" w:rsidRPr="00145218">
        <w:rPr>
          <w:rFonts w:ascii="Arial" w:eastAsia="Times New Roman" w:hAnsi="Arial" w:cs="Arial"/>
          <w:kern w:val="0"/>
          <w:sz w:val="20"/>
          <w:szCs w:val="20"/>
          <w:lang w:val="en-US"/>
          <w14:ligatures w14:val="none"/>
        </w:rPr>
        <w:t xml:space="preserve">× </w:t>
      </w:r>
      <w:r w:rsidR="00184AE3" w:rsidRPr="00145218">
        <w:rPr>
          <w:rFonts w:ascii="Arial" w:eastAsia="Times New Roman" w:hAnsi="Arial" w:cs="Arial"/>
          <w:spacing w:val="-5"/>
          <w:kern w:val="0"/>
          <w:sz w:val="20"/>
          <w:szCs w:val="20"/>
          <w:lang w:val="en-US"/>
          <w14:ligatures w14:val="none"/>
        </w:rPr>
        <w:t>100</w:t>
      </w:r>
    </w:p>
    <w:p w14:paraId="27F6E943" w14:textId="0A9E8491" w:rsidR="001A781E" w:rsidRPr="00145218" w:rsidRDefault="001A781E" w:rsidP="0067287E">
      <w:pPr>
        <w:spacing w:line="360" w:lineRule="auto"/>
        <w:ind w:firstLine="720"/>
        <w:jc w:val="both"/>
        <w:rPr>
          <w:rFonts w:ascii="Arial" w:hAnsi="Arial" w:cs="Arial"/>
          <w:sz w:val="20"/>
          <w:szCs w:val="20"/>
        </w:rPr>
      </w:pPr>
      <w:r w:rsidRPr="00145218">
        <w:rPr>
          <w:rFonts w:ascii="Arial" w:hAnsi="Arial" w:cs="Arial"/>
          <w:sz w:val="20"/>
          <w:szCs w:val="20"/>
        </w:rPr>
        <w:t xml:space="preserve">The GAM is grouped as low (less than 10%), moderate (10-20%) and high (more than 20%) respectively, according to Johnson </w:t>
      </w:r>
      <w:r w:rsidR="001B38C8" w:rsidRPr="00145218">
        <w:rPr>
          <w:rFonts w:ascii="Arial" w:hAnsi="Arial" w:cs="Arial"/>
          <w:i/>
          <w:iCs/>
          <w:sz w:val="20"/>
          <w:szCs w:val="20"/>
        </w:rPr>
        <w:t>et al</w:t>
      </w:r>
      <w:r w:rsidR="0067287E" w:rsidRPr="00145218">
        <w:rPr>
          <w:rFonts w:ascii="Arial" w:hAnsi="Arial" w:cs="Arial"/>
          <w:i/>
          <w:iCs/>
          <w:sz w:val="20"/>
          <w:szCs w:val="20"/>
        </w:rPr>
        <w:t>.</w:t>
      </w:r>
      <w:r w:rsidRPr="00145218">
        <w:rPr>
          <w:rFonts w:ascii="Arial" w:hAnsi="Arial" w:cs="Arial"/>
          <w:sz w:val="20"/>
          <w:szCs w:val="20"/>
        </w:rPr>
        <w:t xml:space="preserve"> (1955). Karl Pearson’s simple correlation coefficients for all the eleven characters w</w:t>
      </w:r>
      <w:r w:rsidR="001015CD" w:rsidRPr="00145218">
        <w:rPr>
          <w:rFonts w:ascii="Arial" w:hAnsi="Arial" w:cs="Arial"/>
          <w:sz w:val="20"/>
          <w:szCs w:val="20"/>
        </w:rPr>
        <w:t>ere</w:t>
      </w:r>
      <w:r w:rsidRPr="00145218">
        <w:rPr>
          <w:rFonts w:ascii="Arial" w:hAnsi="Arial" w:cs="Arial"/>
          <w:sz w:val="20"/>
          <w:szCs w:val="20"/>
        </w:rPr>
        <w:t xml:space="preserve"> worked out using variability package (Popat </w:t>
      </w:r>
      <w:r w:rsidR="001B38C8" w:rsidRPr="00145218">
        <w:rPr>
          <w:rFonts w:ascii="Arial" w:hAnsi="Arial" w:cs="Arial"/>
          <w:i/>
          <w:iCs/>
          <w:sz w:val="20"/>
          <w:szCs w:val="20"/>
        </w:rPr>
        <w:t>et al</w:t>
      </w:r>
      <w:r w:rsidR="0067287E" w:rsidRPr="00145218">
        <w:rPr>
          <w:rFonts w:ascii="Arial" w:hAnsi="Arial" w:cs="Arial"/>
          <w:i/>
          <w:iCs/>
          <w:sz w:val="20"/>
          <w:szCs w:val="20"/>
        </w:rPr>
        <w:t>.</w:t>
      </w:r>
      <w:r w:rsidRPr="00145218">
        <w:rPr>
          <w:rFonts w:ascii="Arial" w:hAnsi="Arial" w:cs="Arial"/>
          <w:sz w:val="20"/>
          <w:szCs w:val="20"/>
        </w:rPr>
        <w:t xml:space="preserve"> 2020) and the heatmap of the correlation was made using function </w:t>
      </w:r>
      <w:proofErr w:type="spellStart"/>
      <w:r w:rsidRPr="00145218">
        <w:rPr>
          <w:rFonts w:ascii="Arial" w:hAnsi="Arial" w:cs="Arial"/>
          <w:i/>
          <w:iCs/>
          <w:sz w:val="20"/>
          <w:szCs w:val="20"/>
        </w:rPr>
        <w:t>corrplot</w:t>
      </w:r>
      <w:proofErr w:type="spellEnd"/>
      <w:r w:rsidRPr="00145218">
        <w:rPr>
          <w:rFonts w:ascii="Arial" w:hAnsi="Arial" w:cs="Arial"/>
          <w:i/>
          <w:iCs/>
          <w:sz w:val="20"/>
          <w:szCs w:val="20"/>
        </w:rPr>
        <w:t xml:space="preserve"> </w:t>
      </w:r>
      <w:r w:rsidRPr="00145218">
        <w:rPr>
          <w:rFonts w:ascii="Arial" w:hAnsi="Arial" w:cs="Arial"/>
          <w:sz w:val="20"/>
          <w:szCs w:val="20"/>
        </w:rPr>
        <w:t xml:space="preserve">in R-studio Rx643.6.2. </w:t>
      </w:r>
    </w:p>
    <w:p w14:paraId="4EC300EE" w14:textId="2E5E911C" w:rsidR="001A781E" w:rsidRPr="00145218" w:rsidRDefault="001A781E" w:rsidP="00CF55F2">
      <w:pPr>
        <w:spacing w:line="360" w:lineRule="auto"/>
        <w:jc w:val="both"/>
        <w:rPr>
          <w:rFonts w:ascii="Arial" w:hAnsi="Arial" w:cs="Arial"/>
          <w:b/>
          <w:bCs/>
        </w:rPr>
      </w:pPr>
      <w:r w:rsidRPr="00145218">
        <w:rPr>
          <w:rFonts w:ascii="Arial" w:hAnsi="Arial" w:cs="Arial"/>
          <w:b/>
          <w:bCs/>
        </w:rPr>
        <w:t>Results</w:t>
      </w:r>
    </w:p>
    <w:p w14:paraId="7E97FEAB" w14:textId="7BD32759" w:rsidR="00CF55F2" w:rsidRPr="00145218" w:rsidRDefault="00CF55F2" w:rsidP="00ED1189">
      <w:pPr>
        <w:spacing w:line="360" w:lineRule="auto"/>
        <w:ind w:firstLine="720"/>
        <w:jc w:val="both"/>
        <w:rPr>
          <w:rFonts w:ascii="Arial" w:hAnsi="Arial" w:cs="Arial"/>
          <w:sz w:val="20"/>
          <w:szCs w:val="20"/>
        </w:rPr>
      </w:pPr>
      <w:r w:rsidRPr="00145218">
        <w:rPr>
          <w:rFonts w:ascii="Arial" w:hAnsi="Arial" w:cs="Arial"/>
          <w:sz w:val="20"/>
          <w:szCs w:val="20"/>
        </w:rPr>
        <w:t xml:space="preserve">The analysis of variance for grain yield and yield contributing </w:t>
      </w:r>
      <w:r w:rsidR="00F73649" w:rsidRPr="00145218">
        <w:rPr>
          <w:rFonts w:ascii="Arial" w:hAnsi="Arial" w:cs="Arial"/>
          <w:sz w:val="20"/>
          <w:szCs w:val="20"/>
        </w:rPr>
        <w:t>traits</w:t>
      </w:r>
      <w:r w:rsidRPr="00145218">
        <w:rPr>
          <w:rFonts w:ascii="Arial" w:hAnsi="Arial" w:cs="Arial"/>
          <w:sz w:val="20"/>
          <w:szCs w:val="20"/>
        </w:rPr>
        <w:t xml:space="preserve"> among the inbred lines is presented in Table 1. The mean sum of squares due to genotypes was found to be significant for all the eleven quantitative traits, indicating significant variation existed among the inbred lines chosen for the study. Hence from this, </w:t>
      </w:r>
      <w:r w:rsidR="00E46A33" w:rsidRPr="00145218">
        <w:rPr>
          <w:rFonts w:ascii="Arial" w:hAnsi="Arial" w:cs="Arial"/>
          <w:sz w:val="20"/>
          <w:szCs w:val="20"/>
        </w:rPr>
        <w:t>it is</w:t>
      </w:r>
      <w:r w:rsidRPr="00145218">
        <w:rPr>
          <w:rFonts w:ascii="Arial" w:hAnsi="Arial" w:cs="Arial"/>
          <w:sz w:val="20"/>
          <w:szCs w:val="20"/>
        </w:rPr>
        <w:t xml:space="preserve"> underst</w:t>
      </w:r>
      <w:r w:rsidR="00E46A33" w:rsidRPr="00145218">
        <w:rPr>
          <w:rFonts w:ascii="Arial" w:hAnsi="Arial" w:cs="Arial"/>
          <w:sz w:val="20"/>
          <w:szCs w:val="20"/>
        </w:rPr>
        <w:t>ood</w:t>
      </w:r>
      <w:r w:rsidRPr="00145218">
        <w:rPr>
          <w:rFonts w:ascii="Arial" w:hAnsi="Arial" w:cs="Arial"/>
          <w:sz w:val="20"/>
          <w:szCs w:val="20"/>
        </w:rPr>
        <w:t xml:space="preserve"> that the genotypes which were used in the study can be used for further breeding programme. The variability among the inbred lines was measured using mean, </w:t>
      </w:r>
      <w:r w:rsidR="00ED1189" w:rsidRPr="00145218">
        <w:rPr>
          <w:rFonts w:ascii="Arial" w:hAnsi="Arial" w:cs="Arial"/>
          <w:sz w:val="20"/>
          <w:szCs w:val="20"/>
        </w:rPr>
        <w:t xml:space="preserve">range, </w:t>
      </w:r>
      <w:r w:rsidRPr="00145218">
        <w:rPr>
          <w:rFonts w:ascii="Arial" w:hAnsi="Arial" w:cs="Arial"/>
          <w:sz w:val="20"/>
          <w:szCs w:val="20"/>
        </w:rPr>
        <w:t>genotypic coefficient of variation (GCV) and phenotypic coefficient of variation (PCV) with regard to all the 11 characters, along with that broad sense heritability and genetic advance over mean was calculated and displayed in Table 2.</w:t>
      </w:r>
    </w:p>
    <w:p w14:paraId="4C554AA9" w14:textId="3865D450" w:rsidR="00CF55F2" w:rsidRPr="00145218" w:rsidRDefault="00CF55F2" w:rsidP="008A6CEE">
      <w:pPr>
        <w:spacing w:line="360" w:lineRule="auto"/>
        <w:ind w:firstLine="720"/>
        <w:jc w:val="both"/>
        <w:rPr>
          <w:rFonts w:ascii="Arial" w:hAnsi="Arial" w:cs="Arial"/>
          <w:sz w:val="20"/>
          <w:szCs w:val="20"/>
        </w:rPr>
      </w:pPr>
      <w:r w:rsidRPr="00145218">
        <w:rPr>
          <w:rFonts w:ascii="Arial" w:hAnsi="Arial" w:cs="Arial"/>
          <w:sz w:val="20"/>
          <w:szCs w:val="20"/>
        </w:rPr>
        <w:t xml:space="preserve">There was a wide range of variability exhibited for all the traits, among them grain yield </w:t>
      </w:r>
      <w:r w:rsidR="00D31139" w:rsidRPr="00145218">
        <w:rPr>
          <w:rFonts w:ascii="Arial" w:hAnsi="Arial" w:cs="Arial"/>
          <w:sz w:val="20"/>
          <w:szCs w:val="20"/>
        </w:rPr>
        <w:t xml:space="preserve">per hectare </w:t>
      </w:r>
      <w:r w:rsidRPr="00145218">
        <w:rPr>
          <w:rFonts w:ascii="Arial" w:hAnsi="Arial" w:cs="Arial"/>
          <w:sz w:val="20"/>
          <w:szCs w:val="20"/>
        </w:rPr>
        <w:t>varied from</w:t>
      </w:r>
      <w:r w:rsidR="00ED1189" w:rsidRPr="00145218">
        <w:rPr>
          <w:rFonts w:ascii="Arial" w:hAnsi="Arial" w:cs="Arial"/>
          <w:color w:val="000000"/>
          <w:sz w:val="20"/>
          <w:szCs w:val="20"/>
        </w:rPr>
        <w:t xml:space="preserve"> 1.89 to 10.62 t/ha with an average value of 3.73 t/ha</w:t>
      </w:r>
      <w:r w:rsidR="00ED1189" w:rsidRPr="00145218">
        <w:rPr>
          <w:rFonts w:ascii="Arial" w:hAnsi="Arial" w:cs="Arial"/>
          <w:sz w:val="20"/>
          <w:szCs w:val="20"/>
        </w:rPr>
        <w:t xml:space="preserve"> </w:t>
      </w:r>
      <w:r w:rsidRPr="00145218">
        <w:rPr>
          <w:rFonts w:ascii="Arial" w:hAnsi="Arial" w:cs="Arial"/>
          <w:sz w:val="20"/>
          <w:szCs w:val="20"/>
        </w:rPr>
        <w:t>(Table 2</w:t>
      </w:r>
      <w:r w:rsidR="00A32947" w:rsidRPr="00145218">
        <w:rPr>
          <w:rFonts w:ascii="Arial" w:hAnsi="Arial" w:cs="Arial"/>
          <w:sz w:val="20"/>
          <w:szCs w:val="20"/>
        </w:rPr>
        <w:t xml:space="preserve"> and Fig 1</w:t>
      </w:r>
      <w:r w:rsidRPr="00145218">
        <w:rPr>
          <w:rFonts w:ascii="Arial" w:hAnsi="Arial" w:cs="Arial"/>
          <w:sz w:val="20"/>
          <w:szCs w:val="20"/>
        </w:rPr>
        <w:t>). Similarly, there was a wide range of variability observed for flowering traits, plant height,</w:t>
      </w:r>
      <w:r w:rsidR="00ED1189" w:rsidRPr="00145218">
        <w:rPr>
          <w:rFonts w:ascii="Arial" w:hAnsi="Arial" w:cs="Arial"/>
          <w:sz w:val="20"/>
          <w:szCs w:val="20"/>
        </w:rPr>
        <w:t xml:space="preserve"> ear height, </w:t>
      </w:r>
      <w:r w:rsidRPr="00145218">
        <w:rPr>
          <w:rFonts w:ascii="Arial" w:hAnsi="Arial" w:cs="Arial"/>
          <w:sz w:val="20"/>
          <w:szCs w:val="20"/>
        </w:rPr>
        <w:t>number of kernels</w:t>
      </w:r>
      <w:r w:rsidR="00D31139" w:rsidRPr="00145218">
        <w:rPr>
          <w:rFonts w:ascii="Arial" w:hAnsi="Arial" w:cs="Arial"/>
          <w:sz w:val="20"/>
          <w:szCs w:val="20"/>
        </w:rPr>
        <w:t xml:space="preserve"> per </w:t>
      </w:r>
      <w:r w:rsidRPr="00145218">
        <w:rPr>
          <w:rFonts w:ascii="Arial" w:hAnsi="Arial" w:cs="Arial"/>
          <w:sz w:val="20"/>
          <w:szCs w:val="20"/>
        </w:rPr>
        <w:t>row</w:t>
      </w:r>
      <w:r w:rsidR="005E08C4" w:rsidRPr="00145218">
        <w:rPr>
          <w:rFonts w:ascii="Arial" w:hAnsi="Arial" w:cs="Arial"/>
          <w:sz w:val="20"/>
          <w:szCs w:val="20"/>
        </w:rPr>
        <w:t xml:space="preserve"> and</w:t>
      </w:r>
      <w:r w:rsidRPr="00145218">
        <w:rPr>
          <w:rFonts w:ascii="Arial" w:hAnsi="Arial" w:cs="Arial"/>
          <w:sz w:val="20"/>
          <w:szCs w:val="20"/>
        </w:rPr>
        <w:t xml:space="preserve"> hundred seed weight</w:t>
      </w:r>
      <w:r w:rsidR="00A32947" w:rsidRPr="00145218">
        <w:rPr>
          <w:rFonts w:ascii="Arial" w:hAnsi="Arial" w:cs="Arial"/>
          <w:sz w:val="20"/>
          <w:szCs w:val="20"/>
        </w:rPr>
        <w:t xml:space="preserve"> (Table 2 and Fig 1)</w:t>
      </w:r>
      <w:r w:rsidRPr="00145218">
        <w:rPr>
          <w:rFonts w:ascii="Arial" w:hAnsi="Arial" w:cs="Arial"/>
          <w:sz w:val="20"/>
          <w:szCs w:val="20"/>
        </w:rPr>
        <w:t>. Overall, the phenotypic variance (σ</w:t>
      </w:r>
      <w:r w:rsidRPr="00145218">
        <w:rPr>
          <w:rFonts w:ascii="Arial" w:hAnsi="Arial" w:cs="Arial"/>
          <w:sz w:val="20"/>
          <w:szCs w:val="20"/>
          <w:vertAlign w:val="superscript"/>
        </w:rPr>
        <w:t>2</w:t>
      </w:r>
      <w:r w:rsidRPr="00145218">
        <w:rPr>
          <w:rFonts w:ascii="Arial" w:hAnsi="Arial" w:cs="Arial"/>
          <w:sz w:val="20"/>
          <w:szCs w:val="20"/>
          <w:vertAlign w:val="subscript"/>
        </w:rPr>
        <w:t>p</w:t>
      </w:r>
      <w:r w:rsidRPr="00145218">
        <w:rPr>
          <w:rFonts w:ascii="Arial" w:hAnsi="Arial" w:cs="Arial"/>
          <w:sz w:val="20"/>
          <w:szCs w:val="20"/>
        </w:rPr>
        <w:t xml:space="preserve">) was higher than </w:t>
      </w:r>
      <w:r w:rsidRPr="00145218">
        <w:rPr>
          <w:rFonts w:ascii="Arial" w:hAnsi="Arial" w:cs="Arial"/>
          <w:sz w:val="20"/>
          <w:szCs w:val="20"/>
        </w:rPr>
        <w:lastRenderedPageBreak/>
        <w:t>genotypic variance (σ</w:t>
      </w:r>
      <w:r w:rsidRPr="00145218">
        <w:rPr>
          <w:rFonts w:ascii="Arial" w:hAnsi="Arial" w:cs="Arial"/>
          <w:sz w:val="20"/>
          <w:szCs w:val="20"/>
          <w:vertAlign w:val="superscript"/>
        </w:rPr>
        <w:t>2</w:t>
      </w:r>
      <w:r w:rsidRPr="00145218">
        <w:rPr>
          <w:rFonts w:ascii="Arial" w:hAnsi="Arial" w:cs="Arial"/>
          <w:sz w:val="20"/>
          <w:szCs w:val="20"/>
          <w:vertAlign w:val="subscript"/>
        </w:rPr>
        <w:t>g</w:t>
      </w:r>
      <w:r w:rsidRPr="00145218">
        <w:rPr>
          <w:rFonts w:ascii="Arial" w:hAnsi="Arial" w:cs="Arial"/>
          <w:sz w:val="20"/>
          <w:szCs w:val="20"/>
        </w:rPr>
        <w:t>) for plant height (</w:t>
      </w:r>
      <w:r w:rsidR="005E08C4" w:rsidRPr="00145218">
        <w:rPr>
          <w:rFonts w:ascii="Arial" w:hAnsi="Arial" w:cs="Arial"/>
          <w:sz w:val="20"/>
          <w:szCs w:val="20"/>
        </w:rPr>
        <w:t>603.93</w:t>
      </w:r>
      <w:r w:rsidRPr="00145218">
        <w:rPr>
          <w:rFonts w:ascii="Arial" w:hAnsi="Arial" w:cs="Arial"/>
          <w:sz w:val="20"/>
          <w:szCs w:val="20"/>
        </w:rPr>
        <w:t xml:space="preserve"> and </w:t>
      </w:r>
      <w:r w:rsidR="005E08C4" w:rsidRPr="00145218">
        <w:rPr>
          <w:rFonts w:ascii="Arial" w:hAnsi="Arial" w:cs="Arial"/>
          <w:sz w:val="20"/>
          <w:szCs w:val="20"/>
        </w:rPr>
        <w:t>430.8</w:t>
      </w:r>
      <w:r w:rsidRPr="00145218">
        <w:rPr>
          <w:rFonts w:ascii="Arial" w:hAnsi="Arial" w:cs="Arial"/>
          <w:sz w:val="20"/>
          <w:szCs w:val="20"/>
        </w:rPr>
        <w:t>)</w:t>
      </w:r>
      <w:r w:rsidR="005E08C4" w:rsidRPr="00145218">
        <w:rPr>
          <w:rFonts w:ascii="Arial" w:hAnsi="Arial" w:cs="Arial"/>
          <w:sz w:val="20"/>
          <w:szCs w:val="20"/>
        </w:rPr>
        <w:t xml:space="preserve"> and </w:t>
      </w:r>
      <w:r w:rsidRPr="00145218">
        <w:rPr>
          <w:rFonts w:ascii="Arial" w:hAnsi="Arial" w:cs="Arial"/>
          <w:sz w:val="20"/>
          <w:szCs w:val="20"/>
        </w:rPr>
        <w:t>ear height (</w:t>
      </w:r>
      <w:r w:rsidR="005E08C4" w:rsidRPr="00145218">
        <w:rPr>
          <w:rFonts w:ascii="Arial" w:hAnsi="Arial" w:cs="Arial"/>
          <w:sz w:val="20"/>
          <w:szCs w:val="20"/>
        </w:rPr>
        <w:t>157.9</w:t>
      </w:r>
      <w:r w:rsidRPr="00145218">
        <w:rPr>
          <w:rFonts w:ascii="Arial" w:hAnsi="Arial" w:cs="Arial"/>
          <w:sz w:val="20"/>
          <w:szCs w:val="20"/>
        </w:rPr>
        <w:t xml:space="preserve">8 and </w:t>
      </w:r>
      <w:r w:rsidR="005E08C4" w:rsidRPr="00145218">
        <w:rPr>
          <w:rFonts w:ascii="Arial" w:hAnsi="Arial" w:cs="Arial"/>
          <w:sz w:val="20"/>
          <w:szCs w:val="20"/>
        </w:rPr>
        <w:t>135.48</w:t>
      </w:r>
      <w:r w:rsidRPr="00145218">
        <w:rPr>
          <w:rFonts w:ascii="Arial" w:hAnsi="Arial" w:cs="Arial"/>
          <w:sz w:val="20"/>
          <w:szCs w:val="20"/>
        </w:rPr>
        <w:t xml:space="preserve">) indicating the influence of environmental factors in expression of these traits. However, the difference was very marginal for </w:t>
      </w:r>
      <w:r w:rsidR="005E08C4" w:rsidRPr="00145218">
        <w:rPr>
          <w:rFonts w:ascii="Arial" w:hAnsi="Arial" w:cs="Arial"/>
          <w:sz w:val="20"/>
          <w:szCs w:val="20"/>
        </w:rPr>
        <w:t xml:space="preserve">flowering traits, cob length, cob girth, </w:t>
      </w:r>
      <w:r w:rsidRPr="00145218">
        <w:rPr>
          <w:rFonts w:ascii="Arial" w:hAnsi="Arial" w:cs="Arial"/>
          <w:sz w:val="20"/>
          <w:szCs w:val="20"/>
        </w:rPr>
        <w:t>kernel row</w:t>
      </w:r>
      <w:r w:rsidR="005E08C4" w:rsidRPr="00145218">
        <w:rPr>
          <w:rFonts w:ascii="Arial" w:hAnsi="Arial" w:cs="Arial"/>
          <w:sz w:val="20"/>
          <w:szCs w:val="20"/>
        </w:rPr>
        <w:t xml:space="preserve"> number</w:t>
      </w:r>
      <w:r w:rsidRPr="00145218">
        <w:rPr>
          <w:rFonts w:ascii="Arial" w:hAnsi="Arial" w:cs="Arial"/>
          <w:sz w:val="20"/>
          <w:szCs w:val="20"/>
        </w:rPr>
        <w:t>, number of kernels</w:t>
      </w:r>
      <w:r w:rsidR="005E08C4" w:rsidRPr="00145218">
        <w:rPr>
          <w:rFonts w:ascii="Arial" w:hAnsi="Arial" w:cs="Arial"/>
          <w:sz w:val="20"/>
          <w:szCs w:val="20"/>
        </w:rPr>
        <w:t xml:space="preserve"> per </w:t>
      </w:r>
      <w:r w:rsidRPr="00145218">
        <w:rPr>
          <w:rFonts w:ascii="Arial" w:hAnsi="Arial" w:cs="Arial"/>
          <w:sz w:val="20"/>
          <w:szCs w:val="20"/>
        </w:rPr>
        <w:t>row</w:t>
      </w:r>
      <w:r w:rsidR="005E08C4" w:rsidRPr="00145218">
        <w:rPr>
          <w:rFonts w:ascii="Arial" w:hAnsi="Arial" w:cs="Arial"/>
          <w:sz w:val="20"/>
          <w:szCs w:val="20"/>
        </w:rPr>
        <w:t xml:space="preserve">, hundred grain weight and grain yield per hectare </w:t>
      </w:r>
      <w:r w:rsidRPr="00145218">
        <w:rPr>
          <w:rFonts w:ascii="Arial" w:hAnsi="Arial" w:cs="Arial"/>
          <w:sz w:val="20"/>
          <w:szCs w:val="20"/>
        </w:rPr>
        <w:t xml:space="preserve">indicating that environmental factors influencing the expression of these traits was very low, thereby whatever selections were made based on the genotypic performance for these traits will easily be expressed in the next generation. In general, PCV was marginally higher than GCV for majority of the traits but the difference was of very low magnitude except for </w:t>
      </w:r>
      <w:r w:rsidR="00A75C89" w:rsidRPr="00145218">
        <w:rPr>
          <w:rFonts w:ascii="Arial" w:hAnsi="Arial" w:cs="Arial"/>
          <w:sz w:val="20"/>
          <w:szCs w:val="20"/>
        </w:rPr>
        <w:t>plant</w:t>
      </w:r>
      <w:r w:rsidRPr="00145218">
        <w:rPr>
          <w:rFonts w:ascii="Arial" w:hAnsi="Arial" w:cs="Arial"/>
          <w:sz w:val="20"/>
          <w:szCs w:val="20"/>
        </w:rPr>
        <w:t xml:space="preserve"> height and </w:t>
      </w:r>
      <w:r w:rsidR="00A75C89" w:rsidRPr="00145218">
        <w:rPr>
          <w:rFonts w:ascii="Arial" w:hAnsi="Arial" w:cs="Arial"/>
          <w:sz w:val="20"/>
          <w:szCs w:val="20"/>
        </w:rPr>
        <w:t>grain yield per hectare</w:t>
      </w:r>
      <w:r w:rsidRPr="00145218">
        <w:rPr>
          <w:rFonts w:ascii="Arial" w:hAnsi="Arial" w:cs="Arial"/>
          <w:sz w:val="20"/>
          <w:szCs w:val="20"/>
        </w:rPr>
        <w:t xml:space="preserve"> indicating the environmental factors influenced the expression of these two traits (Table 2). Highest GCV and PCV was recorded for </w:t>
      </w:r>
      <w:r w:rsidR="00A75C89" w:rsidRPr="00145218">
        <w:rPr>
          <w:rFonts w:ascii="Arial" w:hAnsi="Arial" w:cs="Arial"/>
          <w:sz w:val="20"/>
          <w:szCs w:val="20"/>
        </w:rPr>
        <w:t xml:space="preserve">anthesis-silking interval (74.36, 79.33) </w:t>
      </w:r>
      <w:r w:rsidR="00A75C89" w:rsidRPr="00145218">
        <w:rPr>
          <w:rFonts w:ascii="Arial" w:hAnsi="Arial" w:cs="Arial"/>
          <w:color w:val="000000"/>
          <w:sz w:val="20"/>
          <w:szCs w:val="20"/>
        </w:rPr>
        <w:t xml:space="preserve">followed by grain yield per hectare (38.97, 42.99), hundred grain weight (27.81, 29.02) and ear height (23.29, 25.15) </w:t>
      </w:r>
      <w:r w:rsidRPr="00145218">
        <w:rPr>
          <w:rFonts w:ascii="Arial" w:hAnsi="Arial" w:cs="Arial"/>
          <w:sz w:val="20"/>
          <w:szCs w:val="20"/>
        </w:rPr>
        <w:t xml:space="preserve">indicating that these characters are under genetic control and have high potential for selection. Whereas moderate GCV and PCV were observed for </w:t>
      </w:r>
      <w:r w:rsidR="00A75C89" w:rsidRPr="00145218">
        <w:rPr>
          <w:rFonts w:ascii="Arial" w:hAnsi="Arial" w:cs="Arial"/>
          <w:sz w:val="20"/>
          <w:szCs w:val="20"/>
        </w:rPr>
        <w:t>cob length</w:t>
      </w:r>
      <w:r w:rsidR="00156068" w:rsidRPr="00145218">
        <w:rPr>
          <w:rFonts w:ascii="Arial" w:hAnsi="Arial" w:cs="Arial"/>
          <w:sz w:val="20"/>
          <w:szCs w:val="20"/>
        </w:rPr>
        <w:t xml:space="preserve"> (15.64, 17.12)</w:t>
      </w:r>
      <w:r w:rsidR="00A75C89" w:rsidRPr="00145218">
        <w:rPr>
          <w:rFonts w:ascii="Arial" w:hAnsi="Arial" w:cs="Arial"/>
          <w:sz w:val="20"/>
          <w:szCs w:val="20"/>
        </w:rPr>
        <w:t>, cob girth</w:t>
      </w:r>
      <w:r w:rsidR="00156068" w:rsidRPr="00145218">
        <w:rPr>
          <w:rFonts w:ascii="Arial" w:hAnsi="Arial" w:cs="Arial"/>
          <w:sz w:val="20"/>
          <w:szCs w:val="20"/>
        </w:rPr>
        <w:t xml:space="preserve"> (10.07, 10.93) and</w:t>
      </w:r>
      <w:r w:rsidR="00A75C89" w:rsidRPr="00145218">
        <w:rPr>
          <w:rFonts w:ascii="Arial" w:hAnsi="Arial" w:cs="Arial"/>
          <w:sz w:val="20"/>
          <w:szCs w:val="20"/>
        </w:rPr>
        <w:t xml:space="preserve"> kernel row number</w:t>
      </w:r>
      <w:r w:rsidR="00156068" w:rsidRPr="00145218">
        <w:rPr>
          <w:rFonts w:ascii="Arial" w:hAnsi="Arial" w:cs="Arial"/>
          <w:sz w:val="20"/>
          <w:szCs w:val="20"/>
        </w:rPr>
        <w:t xml:space="preserve"> (13.61</w:t>
      </w:r>
      <w:r w:rsidR="00A75C89" w:rsidRPr="00145218">
        <w:rPr>
          <w:rFonts w:ascii="Arial" w:hAnsi="Arial" w:cs="Arial"/>
          <w:sz w:val="20"/>
          <w:szCs w:val="20"/>
        </w:rPr>
        <w:t>,</w:t>
      </w:r>
      <w:r w:rsidR="00156068" w:rsidRPr="00145218">
        <w:rPr>
          <w:rFonts w:ascii="Arial" w:hAnsi="Arial" w:cs="Arial"/>
          <w:sz w:val="20"/>
          <w:szCs w:val="20"/>
        </w:rPr>
        <w:t xml:space="preserve"> 14.03). However, moderate GCV and high PCV were observed for plant height (17.42, 20.62) and number of kernels per row (19.32, 20.40). </w:t>
      </w:r>
      <w:r w:rsidRPr="00145218">
        <w:rPr>
          <w:rFonts w:ascii="Arial" w:hAnsi="Arial" w:cs="Arial"/>
          <w:sz w:val="20"/>
          <w:szCs w:val="20"/>
        </w:rPr>
        <w:t>Low GCV and PCV was recorded for days to 50 per cent ta</w:t>
      </w:r>
      <w:r w:rsidR="00156068" w:rsidRPr="00145218">
        <w:rPr>
          <w:rFonts w:ascii="Arial" w:hAnsi="Arial" w:cs="Arial"/>
          <w:sz w:val="20"/>
          <w:szCs w:val="20"/>
        </w:rPr>
        <w:t>s</w:t>
      </w:r>
      <w:r w:rsidRPr="00145218">
        <w:rPr>
          <w:rFonts w:ascii="Arial" w:hAnsi="Arial" w:cs="Arial"/>
          <w:sz w:val="20"/>
          <w:szCs w:val="20"/>
        </w:rPr>
        <w:t>selling (</w:t>
      </w:r>
      <w:r w:rsidR="00156068" w:rsidRPr="00145218">
        <w:rPr>
          <w:rFonts w:ascii="Arial" w:hAnsi="Arial" w:cs="Arial"/>
          <w:sz w:val="20"/>
          <w:szCs w:val="20"/>
        </w:rPr>
        <w:t>7.24, 7.41</w:t>
      </w:r>
      <w:r w:rsidRPr="00145218">
        <w:rPr>
          <w:rFonts w:ascii="Arial" w:hAnsi="Arial" w:cs="Arial"/>
          <w:sz w:val="20"/>
          <w:szCs w:val="20"/>
        </w:rPr>
        <w:t>)</w:t>
      </w:r>
      <w:r w:rsidR="00156068" w:rsidRPr="00145218">
        <w:rPr>
          <w:rFonts w:ascii="Arial" w:hAnsi="Arial" w:cs="Arial"/>
          <w:sz w:val="20"/>
          <w:szCs w:val="20"/>
        </w:rPr>
        <w:t xml:space="preserve"> and</w:t>
      </w:r>
      <w:r w:rsidRPr="00145218">
        <w:rPr>
          <w:rFonts w:ascii="Arial" w:hAnsi="Arial" w:cs="Arial"/>
          <w:sz w:val="20"/>
          <w:szCs w:val="20"/>
        </w:rPr>
        <w:t xml:space="preserve"> day</w:t>
      </w:r>
      <w:r w:rsidR="004A084C" w:rsidRPr="00145218">
        <w:rPr>
          <w:rFonts w:ascii="Arial" w:hAnsi="Arial" w:cs="Arial"/>
          <w:sz w:val="20"/>
          <w:szCs w:val="20"/>
        </w:rPr>
        <w:t>s</w:t>
      </w:r>
      <w:r w:rsidRPr="00145218">
        <w:rPr>
          <w:rFonts w:ascii="Arial" w:hAnsi="Arial" w:cs="Arial"/>
          <w:sz w:val="20"/>
          <w:szCs w:val="20"/>
        </w:rPr>
        <w:t xml:space="preserve"> to 50 per cent silking (</w:t>
      </w:r>
      <w:r w:rsidR="00156068" w:rsidRPr="00145218">
        <w:rPr>
          <w:rFonts w:ascii="Arial" w:hAnsi="Arial" w:cs="Arial"/>
          <w:sz w:val="20"/>
          <w:szCs w:val="20"/>
        </w:rPr>
        <w:t>6.97, 7.17</w:t>
      </w:r>
      <w:r w:rsidRPr="00145218">
        <w:rPr>
          <w:rFonts w:ascii="Arial" w:hAnsi="Arial" w:cs="Arial"/>
          <w:sz w:val="20"/>
          <w:szCs w:val="20"/>
        </w:rPr>
        <w:t>)</w:t>
      </w:r>
      <w:r w:rsidR="00156068" w:rsidRPr="00145218">
        <w:rPr>
          <w:rFonts w:ascii="Arial" w:hAnsi="Arial" w:cs="Arial"/>
          <w:sz w:val="20"/>
          <w:szCs w:val="20"/>
        </w:rPr>
        <w:t xml:space="preserve">. </w:t>
      </w:r>
      <w:r w:rsidRPr="00145218">
        <w:rPr>
          <w:rFonts w:ascii="Arial" w:hAnsi="Arial" w:cs="Arial"/>
          <w:sz w:val="20"/>
          <w:szCs w:val="20"/>
        </w:rPr>
        <w:t xml:space="preserve">For all the traits, the difference between GCV and PCV was very low, indicating environmental influence in the experiment is low. Moderate to high GCV and PCV for </w:t>
      </w:r>
      <w:r w:rsidR="004A084C" w:rsidRPr="00145218">
        <w:rPr>
          <w:rFonts w:ascii="Arial" w:hAnsi="Arial" w:cs="Arial"/>
          <w:color w:val="000000"/>
          <w:sz w:val="20"/>
          <w:szCs w:val="20"/>
        </w:rPr>
        <w:t>grain yield per hectare, hundred grain weight, ear height,</w:t>
      </w:r>
      <w:r w:rsidR="004A084C" w:rsidRPr="00145218">
        <w:rPr>
          <w:rFonts w:ascii="Arial" w:hAnsi="Arial" w:cs="Arial"/>
          <w:sz w:val="20"/>
          <w:szCs w:val="20"/>
        </w:rPr>
        <w:t xml:space="preserve"> plant height, number of kernels per row,</w:t>
      </w:r>
      <w:r w:rsidR="004A084C" w:rsidRPr="00145218">
        <w:rPr>
          <w:rFonts w:ascii="Arial" w:hAnsi="Arial" w:cs="Arial"/>
          <w:color w:val="000000"/>
          <w:sz w:val="20"/>
          <w:szCs w:val="20"/>
        </w:rPr>
        <w:t xml:space="preserve"> </w:t>
      </w:r>
      <w:r w:rsidR="004A084C" w:rsidRPr="00145218">
        <w:rPr>
          <w:rFonts w:ascii="Arial" w:hAnsi="Arial" w:cs="Arial"/>
          <w:sz w:val="20"/>
          <w:szCs w:val="20"/>
        </w:rPr>
        <w:t xml:space="preserve">cob length, cob girth and kernel row number </w:t>
      </w:r>
      <w:r w:rsidRPr="00145218">
        <w:rPr>
          <w:rFonts w:ascii="Arial" w:hAnsi="Arial" w:cs="Arial"/>
          <w:sz w:val="20"/>
          <w:szCs w:val="20"/>
        </w:rPr>
        <w:t xml:space="preserve">excluding </w:t>
      </w:r>
      <w:r w:rsidR="004A084C" w:rsidRPr="00145218">
        <w:rPr>
          <w:rFonts w:ascii="Arial" w:hAnsi="Arial" w:cs="Arial"/>
          <w:sz w:val="20"/>
          <w:szCs w:val="20"/>
        </w:rPr>
        <w:t xml:space="preserve">days to 50 per cent tasselling and </w:t>
      </w:r>
      <w:bookmarkStart w:id="0" w:name="_Hlk193460635"/>
      <w:r w:rsidR="004A084C" w:rsidRPr="00145218">
        <w:rPr>
          <w:rFonts w:ascii="Arial" w:hAnsi="Arial" w:cs="Arial"/>
          <w:sz w:val="20"/>
          <w:szCs w:val="20"/>
        </w:rPr>
        <w:t xml:space="preserve">days to 50 per cent silking </w:t>
      </w:r>
      <w:bookmarkEnd w:id="0"/>
      <w:r w:rsidRPr="00145218">
        <w:rPr>
          <w:rFonts w:ascii="Arial" w:hAnsi="Arial" w:cs="Arial"/>
          <w:sz w:val="20"/>
          <w:szCs w:val="20"/>
        </w:rPr>
        <w:t>suggested that there is ample of opportunity for selection in the present experimental material</w:t>
      </w:r>
      <w:r w:rsidR="004A084C" w:rsidRPr="00145218">
        <w:rPr>
          <w:rFonts w:ascii="Arial" w:hAnsi="Arial" w:cs="Arial"/>
          <w:sz w:val="20"/>
          <w:szCs w:val="20"/>
        </w:rPr>
        <w:t xml:space="preserve"> using these traits</w:t>
      </w:r>
      <w:r w:rsidRPr="00145218">
        <w:rPr>
          <w:rFonts w:ascii="Arial" w:hAnsi="Arial" w:cs="Arial"/>
          <w:sz w:val="20"/>
          <w:szCs w:val="20"/>
        </w:rPr>
        <w:t xml:space="preserve">. </w:t>
      </w:r>
    </w:p>
    <w:p w14:paraId="01ADBD33" w14:textId="6E9980A2" w:rsidR="00220F70" w:rsidRPr="00145218" w:rsidRDefault="00CF55F2" w:rsidP="008A6CEE">
      <w:pPr>
        <w:spacing w:line="360" w:lineRule="auto"/>
        <w:ind w:firstLine="720"/>
        <w:jc w:val="both"/>
        <w:rPr>
          <w:rFonts w:ascii="Arial" w:hAnsi="Arial" w:cs="Arial"/>
          <w:sz w:val="20"/>
          <w:szCs w:val="20"/>
        </w:rPr>
      </w:pPr>
      <w:r w:rsidRPr="00145218">
        <w:rPr>
          <w:rFonts w:ascii="Arial" w:hAnsi="Arial" w:cs="Arial"/>
          <w:sz w:val="20"/>
          <w:szCs w:val="20"/>
        </w:rPr>
        <w:t>Even though the trait has high variability in terms of GCV and PCV, the effectiveness of the selection could be evaluated only based on the heritable portion of the character</w:t>
      </w:r>
      <w:r w:rsidR="004A084C" w:rsidRPr="00145218">
        <w:rPr>
          <w:rFonts w:ascii="Arial" w:hAnsi="Arial" w:cs="Arial"/>
          <w:sz w:val="20"/>
          <w:szCs w:val="20"/>
        </w:rPr>
        <w:t xml:space="preserve"> w</w:t>
      </w:r>
      <w:r w:rsidRPr="00145218">
        <w:rPr>
          <w:rFonts w:ascii="Arial" w:hAnsi="Arial" w:cs="Arial"/>
          <w:sz w:val="20"/>
          <w:szCs w:val="20"/>
        </w:rPr>
        <w:t>hich could be identified based on heritability and genetic advance as a percent of mean (Rao and Rao</w:t>
      </w:r>
      <w:r w:rsidR="00C31F45" w:rsidRPr="00145218">
        <w:rPr>
          <w:rFonts w:ascii="Arial" w:hAnsi="Arial" w:cs="Arial"/>
          <w:sz w:val="20"/>
          <w:szCs w:val="20"/>
        </w:rPr>
        <w:t>,</w:t>
      </w:r>
      <w:r w:rsidRPr="00145218">
        <w:rPr>
          <w:rFonts w:ascii="Arial" w:hAnsi="Arial" w:cs="Arial"/>
          <w:sz w:val="20"/>
          <w:szCs w:val="20"/>
        </w:rPr>
        <w:t xml:space="preserve"> 2015). All the eleven traits exhibited high broad-sense heritability</w:t>
      </w:r>
      <w:r w:rsidR="0041650B" w:rsidRPr="00145218">
        <w:rPr>
          <w:rFonts w:ascii="Arial" w:hAnsi="Arial" w:cs="Arial"/>
          <w:sz w:val="20"/>
          <w:szCs w:val="20"/>
        </w:rPr>
        <w:t>,</w:t>
      </w:r>
      <w:r w:rsidRPr="00145218">
        <w:rPr>
          <w:rFonts w:ascii="Arial" w:hAnsi="Arial" w:cs="Arial"/>
          <w:sz w:val="20"/>
          <w:szCs w:val="20"/>
        </w:rPr>
        <w:t xml:space="preserve"> </w:t>
      </w:r>
      <w:r w:rsidR="0041650B" w:rsidRPr="00145218">
        <w:rPr>
          <w:rFonts w:ascii="Arial" w:hAnsi="Arial" w:cs="Arial"/>
          <w:sz w:val="20"/>
          <w:szCs w:val="20"/>
        </w:rPr>
        <w:t>d</w:t>
      </w:r>
      <w:r w:rsidRPr="00145218">
        <w:rPr>
          <w:rFonts w:ascii="Arial" w:hAnsi="Arial" w:cs="Arial"/>
          <w:sz w:val="20"/>
          <w:szCs w:val="20"/>
        </w:rPr>
        <w:t xml:space="preserve">ays to 50 per cent </w:t>
      </w:r>
      <w:r w:rsidR="004A084C" w:rsidRPr="00145218">
        <w:rPr>
          <w:rFonts w:ascii="Arial" w:hAnsi="Arial" w:cs="Arial"/>
          <w:sz w:val="20"/>
          <w:szCs w:val="20"/>
        </w:rPr>
        <w:t>tasselling</w:t>
      </w:r>
      <w:r w:rsidRPr="00145218">
        <w:rPr>
          <w:rFonts w:ascii="Arial" w:hAnsi="Arial" w:cs="Arial"/>
          <w:sz w:val="20"/>
          <w:szCs w:val="20"/>
        </w:rPr>
        <w:t xml:space="preserve"> had a maximum value of 0.9</w:t>
      </w:r>
      <w:r w:rsidR="0041650B" w:rsidRPr="00145218">
        <w:rPr>
          <w:rFonts w:ascii="Arial" w:hAnsi="Arial" w:cs="Arial"/>
          <w:sz w:val="20"/>
          <w:szCs w:val="20"/>
        </w:rPr>
        <w:t>5</w:t>
      </w:r>
      <w:r w:rsidRPr="00145218">
        <w:rPr>
          <w:rFonts w:ascii="Arial" w:hAnsi="Arial" w:cs="Arial"/>
          <w:sz w:val="20"/>
          <w:szCs w:val="20"/>
        </w:rPr>
        <w:t xml:space="preserve"> followed by </w:t>
      </w:r>
      <w:r w:rsidR="00AE7FDB" w:rsidRPr="00145218">
        <w:rPr>
          <w:rFonts w:ascii="Arial" w:hAnsi="Arial" w:cs="Arial"/>
          <w:sz w:val="20"/>
          <w:szCs w:val="20"/>
        </w:rPr>
        <w:t>days to 50 per cent silking</w:t>
      </w:r>
      <w:r w:rsidRPr="00145218">
        <w:rPr>
          <w:rFonts w:ascii="Arial" w:hAnsi="Arial" w:cs="Arial"/>
          <w:sz w:val="20"/>
          <w:szCs w:val="20"/>
        </w:rPr>
        <w:t xml:space="preserve"> (0.94). The high amount of broad-sense heritability for all the quantitative traits indicated the least influence of the environment on these characters. GAM was high for </w:t>
      </w:r>
      <w:r w:rsidR="00AE7FDB" w:rsidRPr="00145218">
        <w:rPr>
          <w:rFonts w:ascii="Arial" w:hAnsi="Arial" w:cs="Arial"/>
          <w:sz w:val="20"/>
          <w:szCs w:val="20"/>
        </w:rPr>
        <w:t>anthesis-silking interval</w:t>
      </w:r>
      <w:r w:rsidR="00C2216E" w:rsidRPr="00145218">
        <w:rPr>
          <w:rFonts w:ascii="Arial" w:hAnsi="Arial" w:cs="Arial"/>
          <w:sz w:val="20"/>
          <w:szCs w:val="20"/>
        </w:rPr>
        <w:t xml:space="preserve"> (143.60)</w:t>
      </w:r>
      <w:r w:rsidR="00AE7FDB" w:rsidRPr="00145218">
        <w:rPr>
          <w:rFonts w:ascii="Arial" w:hAnsi="Arial" w:cs="Arial"/>
          <w:sz w:val="20"/>
          <w:szCs w:val="20"/>
        </w:rPr>
        <w:t xml:space="preserve">, </w:t>
      </w:r>
      <w:r w:rsidRPr="00145218">
        <w:rPr>
          <w:rFonts w:ascii="Arial" w:hAnsi="Arial" w:cs="Arial"/>
          <w:sz w:val="20"/>
          <w:szCs w:val="20"/>
        </w:rPr>
        <w:t>grain yield</w:t>
      </w:r>
      <w:r w:rsidR="00AE7FDB" w:rsidRPr="00145218">
        <w:rPr>
          <w:rFonts w:ascii="Arial" w:hAnsi="Arial" w:cs="Arial"/>
          <w:sz w:val="20"/>
          <w:szCs w:val="20"/>
        </w:rPr>
        <w:t xml:space="preserve"> per hectare</w:t>
      </w:r>
      <w:r w:rsidR="00C2216E" w:rsidRPr="00145218">
        <w:rPr>
          <w:rFonts w:ascii="Arial" w:hAnsi="Arial" w:cs="Arial"/>
          <w:sz w:val="20"/>
          <w:szCs w:val="20"/>
        </w:rPr>
        <w:t xml:space="preserve"> (72.77)</w:t>
      </w:r>
      <w:r w:rsidRPr="00145218">
        <w:rPr>
          <w:rFonts w:ascii="Arial" w:hAnsi="Arial" w:cs="Arial"/>
          <w:sz w:val="20"/>
          <w:szCs w:val="20"/>
        </w:rPr>
        <w:t>,</w:t>
      </w:r>
      <w:r w:rsidR="00AE7FDB" w:rsidRPr="00145218">
        <w:rPr>
          <w:rFonts w:ascii="Arial" w:hAnsi="Arial" w:cs="Arial"/>
          <w:sz w:val="20"/>
          <w:szCs w:val="20"/>
        </w:rPr>
        <w:t xml:space="preserve"> </w:t>
      </w:r>
      <w:r w:rsidR="00220F70" w:rsidRPr="00145218">
        <w:rPr>
          <w:rFonts w:ascii="Arial" w:hAnsi="Arial" w:cs="Arial"/>
          <w:sz w:val="20"/>
          <w:szCs w:val="20"/>
        </w:rPr>
        <w:t>hundred grain weight</w:t>
      </w:r>
      <w:r w:rsidR="00C2216E" w:rsidRPr="00145218">
        <w:rPr>
          <w:rFonts w:ascii="Arial" w:hAnsi="Arial" w:cs="Arial"/>
          <w:sz w:val="20"/>
          <w:szCs w:val="20"/>
        </w:rPr>
        <w:t xml:space="preserve"> (54.90)</w:t>
      </w:r>
      <w:r w:rsidR="00220F70" w:rsidRPr="00145218">
        <w:rPr>
          <w:rFonts w:ascii="Arial" w:hAnsi="Arial" w:cs="Arial"/>
          <w:sz w:val="20"/>
          <w:szCs w:val="20"/>
        </w:rPr>
        <w:t xml:space="preserve">, </w:t>
      </w:r>
      <w:r w:rsidRPr="00145218">
        <w:rPr>
          <w:rFonts w:ascii="Arial" w:hAnsi="Arial" w:cs="Arial"/>
          <w:sz w:val="20"/>
          <w:szCs w:val="20"/>
        </w:rPr>
        <w:t>ear height</w:t>
      </w:r>
      <w:r w:rsidR="00C2216E" w:rsidRPr="00145218">
        <w:rPr>
          <w:rFonts w:ascii="Arial" w:hAnsi="Arial" w:cs="Arial"/>
          <w:sz w:val="20"/>
          <w:szCs w:val="20"/>
        </w:rPr>
        <w:t xml:space="preserve"> (44.43)</w:t>
      </w:r>
      <w:r w:rsidRPr="00145218">
        <w:rPr>
          <w:rFonts w:ascii="Arial" w:hAnsi="Arial" w:cs="Arial"/>
          <w:sz w:val="20"/>
          <w:szCs w:val="20"/>
        </w:rPr>
        <w:t xml:space="preserve">, </w:t>
      </w:r>
      <w:r w:rsidR="00220F70" w:rsidRPr="00145218">
        <w:rPr>
          <w:rFonts w:ascii="Arial" w:hAnsi="Arial" w:cs="Arial"/>
          <w:sz w:val="20"/>
          <w:szCs w:val="20"/>
        </w:rPr>
        <w:t>number of kernels per row</w:t>
      </w:r>
      <w:r w:rsidR="00C2216E" w:rsidRPr="00145218">
        <w:rPr>
          <w:rFonts w:ascii="Arial" w:hAnsi="Arial" w:cs="Arial"/>
          <w:sz w:val="20"/>
          <w:szCs w:val="20"/>
        </w:rPr>
        <w:t xml:space="preserve"> (37.69)</w:t>
      </w:r>
      <w:r w:rsidR="00220F70" w:rsidRPr="00145218">
        <w:rPr>
          <w:rFonts w:ascii="Arial" w:hAnsi="Arial" w:cs="Arial"/>
          <w:sz w:val="20"/>
          <w:szCs w:val="20"/>
        </w:rPr>
        <w:t>, plant height</w:t>
      </w:r>
      <w:r w:rsidR="00C2216E" w:rsidRPr="00145218">
        <w:rPr>
          <w:rFonts w:ascii="Arial" w:hAnsi="Arial" w:cs="Arial"/>
          <w:sz w:val="20"/>
          <w:szCs w:val="20"/>
        </w:rPr>
        <w:t xml:space="preserve"> (30.31)</w:t>
      </w:r>
      <w:r w:rsidR="00220F70" w:rsidRPr="00145218">
        <w:rPr>
          <w:rFonts w:ascii="Arial" w:hAnsi="Arial" w:cs="Arial"/>
          <w:sz w:val="20"/>
          <w:szCs w:val="20"/>
        </w:rPr>
        <w:t xml:space="preserve">, cob length </w:t>
      </w:r>
      <w:r w:rsidR="00C2216E" w:rsidRPr="00145218">
        <w:rPr>
          <w:rFonts w:ascii="Arial" w:hAnsi="Arial" w:cs="Arial"/>
          <w:sz w:val="20"/>
          <w:szCs w:val="20"/>
        </w:rPr>
        <w:t xml:space="preserve">(29.44) </w:t>
      </w:r>
      <w:r w:rsidR="00220F70" w:rsidRPr="00145218">
        <w:rPr>
          <w:rFonts w:ascii="Arial" w:hAnsi="Arial" w:cs="Arial"/>
          <w:sz w:val="20"/>
          <w:szCs w:val="20"/>
        </w:rPr>
        <w:t>and kernel row number</w:t>
      </w:r>
      <w:r w:rsidR="00C31F45" w:rsidRPr="00145218">
        <w:rPr>
          <w:rFonts w:ascii="Arial" w:hAnsi="Arial" w:cs="Arial"/>
          <w:sz w:val="20"/>
          <w:szCs w:val="20"/>
        </w:rPr>
        <w:t xml:space="preserve"> </w:t>
      </w:r>
      <w:r w:rsidR="00C2216E" w:rsidRPr="00145218">
        <w:rPr>
          <w:rFonts w:ascii="Arial" w:hAnsi="Arial" w:cs="Arial"/>
          <w:sz w:val="20"/>
          <w:szCs w:val="20"/>
        </w:rPr>
        <w:t>(27.20)</w:t>
      </w:r>
      <w:r w:rsidRPr="00145218">
        <w:rPr>
          <w:rFonts w:ascii="Arial" w:hAnsi="Arial" w:cs="Arial"/>
          <w:sz w:val="20"/>
          <w:szCs w:val="20"/>
        </w:rPr>
        <w:t xml:space="preserve">. Furthermore, </w:t>
      </w:r>
      <w:r w:rsidR="00220F70" w:rsidRPr="00145218">
        <w:rPr>
          <w:rFonts w:ascii="Arial" w:hAnsi="Arial" w:cs="Arial"/>
          <w:sz w:val="20"/>
          <w:szCs w:val="20"/>
        </w:rPr>
        <w:t xml:space="preserve">cob girth, </w:t>
      </w:r>
      <w:r w:rsidRPr="00145218">
        <w:rPr>
          <w:rFonts w:ascii="Arial" w:hAnsi="Arial" w:cs="Arial"/>
          <w:sz w:val="20"/>
          <w:szCs w:val="20"/>
        </w:rPr>
        <w:t>days to 50 per cent tassel</w:t>
      </w:r>
      <w:r w:rsidR="00220F70" w:rsidRPr="00145218">
        <w:rPr>
          <w:rFonts w:ascii="Arial" w:hAnsi="Arial" w:cs="Arial"/>
          <w:sz w:val="20"/>
          <w:szCs w:val="20"/>
        </w:rPr>
        <w:t>l</w:t>
      </w:r>
      <w:r w:rsidRPr="00145218">
        <w:rPr>
          <w:rFonts w:ascii="Arial" w:hAnsi="Arial" w:cs="Arial"/>
          <w:sz w:val="20"/>
          <w:szCs w:val="20"/>
        </w:rPr>
        <w:t>ing and days to 50 per cent silking had moderate GAM, even though all these traits had high heritability. Since, heritability does not always lead to high genetic gain</w:t>
      </w:r>
      <w:r w:rsidR="0041650B" w:rsidRPr="00145218">
        <w:rPr>
          <w:rFonts w:ascii="Arial" w:hAnsi="Arial" w:cs="Arial"/>
          <w:sz w:val="20"/>
          <w:szCs w:val="20"/>
        </w:rPr>
        <w:t xml:space="preserve">, </w:t>
      </w:r>
      <w:r w:rsidRPr="00145218">
        <w:rPr>
          <w:rFonts w:ascii="Arial" w:hAnsi="Arial" w:cs="Arial"/>
          <w:sz w:val="20"/>
          <w:szCs w:val="20"/>
        </w:rPr>
        <w:t>it is recommended to consider heritability and GAM together to predict the response of selection (</w:t>
      </w:r>
      <w:proofErr w:type="spellStart"/>
      <w:r w:rsidRPr="00145218">
        <w:rPr>
          <w:rFonts w:ascii="Arial" w:hAnsi="Arial" w:cs="Arial"/>
          <w:sz w:val="20"/>
          <w:szCs w:val="20"/>
        </w:rPr>
        <w:t>Ogunniyan</w:t>
      </w:r>
      <w:proofErr w:type="spellEnd"/>
      <w:r w:rsidRPr="00145218">
        <w:rPr>
          <w:rFonts w:ascii="Arial" w:hAnsi="Arial" w:cs="Arial"/>
          <w:sz w:val="20"/>
          <w:szCs w:val="20"/>
        </w:rPr>
        <w:t xml:space="preserve"> and </w:t>
      </w:r>
      <w:proofErr w:type="spellStart"/>
      <w:r w:rsidRPr="00145218">
        <w:rPr>
          <w:rFonts w:ascii="Arial" w:hAnsi="Arial" w:cs="Arial"/>
          <w:sz w:val="20"/>
          <w:szCs w:val="20"/>
        </w:rPr>
        <w:t>Olakojo</w:t>
      </w:r>
      <w:proofErr w:type="spellEnd"/>
      <w:r w:rsidR="00C31F45" w:rsidRPr="00145218">
        <w:rPr>
          <w:rFonts w:ascii="Arial" w:hAnsi="Arial" w:cs="Arial"/>
          <w:sz w:val="20"/>
          <w:szCs w:val="20"/>
        </w:rPr>
        <w:t>,</w:t>
      </w:r>
      <w:r w:rsidRPr="00145218">
        <w:rPr>
          <w:rFonts w:ascii="Arial" w:hAnsi="Arial" w:cs="Arial"/>
          <w:sz w:val="20"/>
          <w:szCs w:val="20"/>
        </w:rPr>
        <w:t xml:space="preserve"> 2014). </w:t>
      </w:r>
      <w:r w:rsidR="008A6CEE" w:rsidRPr="00145218">
        <w:rPr>
          <w:rFonts w:ascii="Arial" w:hAnsi="Arial" w:cs="Arial"/>
          <w:sz w:val="20"/>
          <w:szCs w:val="20"/>
        </w:rPr>
        <w:t>A</w:t>
      </w:r>
      <w:r w:rsidR="00220F70" w:rsidRPr="00145218">
        <w:rPr>
          <w:rFonts w:ascii="Arial" w:hAnsi="Arial" w:cs="Arial"/>
          <w:sz w:val="20"/>
          <w:szCs w:val="20"/>
        </w:rPr>
        <w:t>nthesis-silking interval, grain yield per hectare, hundred grain weight, ear height, number of kernels per row, plant height, cob length and kernel row number</w:t>
      </w:r>
      <w:r w:rsidRPr="00145218">
        <w:rPr>
          <w:rFonts w:ascii="Arial" w:hAnsi="Arial" w:cs="Arial"/>
          <w:sz w:val="20"/>
          <w:szCs w:val="20"/>
        </w:rPr>
        <w:t xml:space="preserve"> exhibited high broad-sense heritability along with high GAM</w:t>
      </w:r>
      <w:r w:rsidR="00C2216E" w:rsidRPr="00145218">
        <w:rPr>
          <w:rFonts w:ascii="Arial" w:hAnsi="Arial" w:cs="Arial"/>
          <w:sz w:val="20"/>
          <w:szCs w:val="20"/>
        </w:rPr>
        <w:t>.</w:t>
      </w:r>
    </w:p>
    <w:p w14:paraId="10871936" w14:textId="6B14FB7D" w:rsidR="00CF55F2" w:rsidRPr="00145218" w:rsidRDefault="00CF55F2" w:rsidP="008A6CEE">
      <w:pPr>
        <w:spacing w:line="360" w:lineRule="auto"/>
        <w:ind w:firstLine="720"/>
        <w:jc w:val="both"/>
        <w:rPr>
          <w:rFonts w:ascii="Arial" w:hAnsi="Arial" w:cs="Arial"/>
          <w:color w:val="000000"/>
          <w:sz w:val="20"/>
          <w:szCs w:val="20"/>
        </w:rPr>
      </w:pPr>
      <w:r w:rsidRPr="00145218">
        <w:rPr>
          <w:rFonts w:ascii="Arial" w:hAnsi="Arial" w:cs="Arial"/>
          <w:sz w:val="20"/>
          <w:szCs w:val="20"/>
        </w:rPr>
        <w:t xml:space="preserve">The information about the direction and magnitude of association of various quantitative traits help in indirect selection for grain yield in the breeding programme, as the direct selection of a complex trait like </w:t>
      </w:r>
      <w:r w:rsidRPr="00145218">
        <w:rPr>
          <w:rFonts w:ascii="Arial" w:hAnsi="Arial" w:cs="Arial"/>
          <w:sz w:val="20"/>
          <w:szCs w:val="20"/>
        </w:rPr>
        <w:lastRenderedPageBreak/>
        <w:t>grain yield is ineffective due to the influence of many genes and the environment (Grafius</w:t>
      </w:r>
      <w:r w:rsidR="00C31F45" w:rsidRPr="00145218">
        <w:rPr>
          <w:rFonts w:ascii="Arial" w:hAnsi="Arial" w:cs="Arial"/>
          <w:sz w:val="20"/>
          <w:szCs w:val="20"/>
        </w:rPr>
        <w:t>,</w:t>
      </w:r>
      <w:r w:rsidRPr="00145218">
        <w:rPr>
          <w:rFonts w:ascii="Arial" w:hAnsi="Arial" w:cs="Arial"/>
          <w:sz w:val="20"/>
          <w:szCs w:val="20"/>
        </w:rPr>
        <w:t xml:space="preserve"> 1956). The heat map representation of correlation coefficient among the eleven quantitative traits</w:t>
      </w:r>
      <w:r w:rsidR="00220F70" w:rsidRPr="00145218">
        <w:rPr>
          <w:rFonts w:ascii="Arial" w:hAnsi="Arial" w:cs="Arial"/>
          <w:sz w:val="20"/>
          <w:szCs w:val="20"/>
        </w:rPr>
        <w:t xml:space="preserve"> </w:t>
      </w:r>
      <w:r w:rsidRPr="00145218">
        <w:rPr>
          <w:rFonts w:ascii="Arial" w:hAnsi="Arial" w:cs="Arial"/>
          <w:sz w:val="20"/>
          <w:szCs w:val="20"/>
        </w:rPr>
        <w:t xml:space="preserve">displayed in Fig. 1, where the intensity of blue and red colour depicts the magnitude of </w:t>
      </w:r>
      <w:r w:rsidR="00220F70" w:rsidRPr="00145218">
        <w:rPr>
          <w:rFonts w:ascii="Arial" w:hAnsi="Arial" w:cs="Arial"/>
          <w:sz w:val="20"/>
          <w:szCs w:val="20"/>
        </w:rPr>
        <w:t>positive</w:t>
      </w:r>
      <w:r w:rsidRPr="00145218">
        <w:rPr>
          <w:rFonts w:ascii="Arial" w:hAnsi="Arial" w:cs="Arial"/>
          <w:sz w:val="20"/>
          <w:szCs w:val="20"/>
        </w:rPr>
        <w:t xml:space="preserve"> and </w:t>
      </w:r>
      <w:r w:rsidR="00220F70" w:rsidRPr="00145218">
        <w:rPr>
          <w:rFonts w:ascii="Arial" w:hAnsi="Arial" w:cs="Arial"/>
          <w:sz w:val="20"/>
          <w:szCs w:val="20"/>
        </w:rPr>
        <w:t>negative</w:t>
      </w:r>
      <w:r w:rsidRPr="00145218">
        <w:rPr>
          <w:rFonts w:ascii="Arial" w:hAnsi="Arial" w:cs="Arial"/>
          <w:sz w:val="20"/>
          <w:szCs w:val="20"/>
        </w:rPr>
        <w:t xml:space="preserve"> correlation among the traits, respectively. Association of days to 50 per cent tasse</w:t>
      </w:r>
      <w:r w:rsidR="00220F70" w:rsidRPr="00145218">
        <w:rPr>
          <w:rFonts w:ascii="Arial" w:hAnsi="Arial" w:cs="Arial"/>
          <w:sz w:val="20"/>
          <w:szCs w:val="20"/>
        </w:rPr>
        <w:t>l</w:t>
      </w:r>
      <w:r w:rsidRPr="00145218">
        <w:rPr>
          <w:rFonts w:ascii="Arial" w:hAnsi="Arial" w:cs="Arial"/>
          <w:sz w:val="20"/>
          <w:szCs w:val="20"/>
        </w:rPr>
        <w:t>ling was positive and significant with days to 50 per cent silking (0.9</w:t>
      </w:r>
      <w:r w:rsidR="00220F70" w:rsidRPr="00145218">
        <w:rPr>
          <w:rFonts w:ascii="Arial" w:hAnsi="Arial" w:cs="Arial"/>
          <w:sz w:val="20"/>
          <w:szCs w:val="20"/>
        </w:rPr>
        <w:t>6</w:t>
      </w:r>
      <w:r w:rsidRPr="00145218">
        <w:rPr>
          <w:rFonts w:ascii="Arial" w:hAnsi="Arial" w:cs="Arial"/>
          <w:sz w:val="20"/>
          <w:szCs w:val="20"/>
        </w:rPr>
        <w:t>)</w:t>
      </w:r>
      <w:r w:rsidR="00220F70" w:rsidRPr="00145218">
        <w:rPr>
          <w:rFonts w:ascii="Arial" w:hAnsi="Arial" w:cs="Arial"/>
          <w:sz w:val="20"/>
          <w:szCs w:val="20"/>
        </w:rPr>
        <w:t xml:space="preserve">. </w:t>
      </w:r>
      <w:r w:rsidR="008A6CEE" w:rsidRPr="00145218">
        <w:rPr>
          <w:rFonts w:ascii="Arial" w:hAnsi="Arial" w:cs="Arial"/>
          <w:sz w:val="20"/>
          <w:szCs w:val="20"/>
        </w:rPr>
        <w:t>D</w:t>
      </w:r>
      <w:r w:rsidRPr="00145218">
        <w:rPr>
          <w:rFonts w:ascii="Arial" w:hAnsi="Arial" w:cs="Arial"/>
          <w:sz w:val="20"/>
          <w:szCs w:val="20"/>
        </w:rPr>
        <w:t>ays to 50 per cent silking (-0.</w:t>
      </w:r>
      <w:r w:rsidR="008A6CEE" w:rsidRPr="00145218">
        <w:rPr>
          <w:rFonts w:ascii="Arial" w:hAnsi="Arial" w:cs="Arial"/>
          <w:sz w:val="20"/>
          <w:szCs w:val="20"/>
        </w:rPr>
        <w:t>27</w:t>
      </w:r>
      <w:r w:rsidRPr="00145218">
        <w:rPr>
          <w:rFonts w:ascii="Arial" w:hAnsi="Arial" w:cs="Arial"/>
          <w:sz w:val="20"/>
          <w:szCs w:val="20"/>
        </w:rPr>
        <w:t>) and days to 50 per cent tasse</w:t>
      </w:r>
      <w:r w:rsidR="008A6CEE" w:rsidRPr="00145218">
        <w:rPr>
          <w:rFonts w:ascii="Arial" w:hAnsi="Arial" w:cs="Arial"/>
          <w:sz w:val="20"/>
          <w:szCs w:val="20"/>
        </w:rPr>
        <w:t>l</w:t>
      </w:r>
      <w:r w:rsidRPr="00145218">
        <w:rPr>
          <w:rFonts w:ascii="Arial" w:hAnsi="Arial" w:cs="Arial"/>
          <w:sz w:val="20"/>
          <w:szCs w:val="20"/>
        </w:rPr>
        <w:t>ling (-0.2</w:t>
      </w:r>
      <w:r w:rsidR="008A6CEE" w:rsidRPr="00145218">
        <w:rPr>
          <w:rFonts w:ascii="Arial" w:hAnsi="Arial" w:cs="Arial"/>
          <w:sz w:val="20"/>
          <w:szCs w:val="20"/>
        </w:rPr>
        <w:t>5</w:t>
      </w:r>
      <w:r w:rsidRPr="00145218">
        <w:rPr>
          <w:rFonts w:ascii="Arial" w:hAnsi="Arial" w:cs="Arial"/>
          <w:sz w:val="20"/>
          <w:szCs w:val="20"/>
        </w:rPr>
        <w:t xml:space="preserve">) showed a significant negative correlation </w:t>
      </w:r>
      <w:r w:rsidR="008A6CEE" w:rsidRPr="00145218">
        <w:rPr>
          <w:rFonts w:ascii="Arial" w:hAnsi="Arial" w:cs="Arial"/>
          <w:sz w:val="20"/>
          <w:szCs w:val="20"/>
        </w:rPr>
        <w:t>with grain yield per hectare</w:t>
      </w:r>
      <w:r w:rsidR="008A71AB" w:rsidRPr="00145218">
        <w:rPr>
          <w:rFonts w:ascii="Arial" w:hAnsi="Arial" w:cs="Arial"/>
          <w:sz w:val="20"/>
          <w:szCs w:val="20"/>
        </w:rPr>
        <w:t xml:space="preserve">. </w:t>
      </w:r>
      <w:r w:rsidR="00B12FFE" w:rsidRPr="00145218">
        <w:rPr>
          <w:rFonts w:ascii="Arial" w:hAnsi="Arial" w:cs="Arial"/>
          <w:sz w:val="20"/>
          <w:szCs w:val="20"/>
        </w:rPr>
        <w:t>Plant height is significantly and positively associated with ear height</w:t>
      </w:r>
      <w:r w:rsidR="004D415B" w:rsidRPr="00145218">
        <w:rPr>
          <w:rFonts w:ascii="Arial" w:hAnsi="Arial" w:cs="Arial"/>
          <w:sz w:val="20"/>
          <w:szCs w:val="20"/>
        </w:rPr>
        <w:t xml:space="preserve"> (0.77).</w:t>
      </w:r>
      <w:r w:rsidR="00B12FFE" w:rsidRPr="00145218">
        <w:rPr>
          <w:rFonts w:ascii="Arial" w:hAnsi="Arial" w:cs="Arial"/>
          <w:sz w:val="20"/>
          <w:szCs w:val="20"/>
        </w:rPr>
        <w:t xml:space="preserve"> </w:t>
      </w:r>
      <w:r w:rsidRPr="00145218">
        <w:rPr>
          <w:rFonts w:ascii="Arial" w:hAnsi="Arial" w:cs="Arial"/>
          <w:sz w:val="20"/>
          <w:szCs w:val="20"/>
        </w:rPr>
        <w:t xml:space="preserve">Among the yield contributing traits </w:t>
      </w:r>
      <w:r w:rsidR="008A6CEE" w:rsidRPr="00145218">
        <w:rPr>
          <w:rFonts w:ascii="Arial" w:hAnsi="Arial" w:cs="Arial"/>
          <w:color w:val="000000"/>
          <w:sz w:val="20"/>
          <w:szCs w:val="20"/>
        </w:rPr>
        <w:t xml:space="preserve">grain yield per hectare had </w:t>
      </w:r>
      <w:r w:rsidR="008A6CEE" w:rsidRPr="00145218">
        <w:rPr>
          <w:rFonts w:ascii="Arial" w:hAnsi="Arial" w:cs="Arial"/>
          <w:sz w:val="20"/>
          <w:szCs w:val="20"/>
        </w:rPr>
        <w:t>highly significant and positive</w:t>
      </w:r>
      <w:r w:rsidR="008A6CEE" w:rsidRPr="00145218">
        <w:rPr>
          <w:rFonts w:ascii="Arial" w:hAnsi="Arial" w:cs="Arial"/>
          <w:color w:val="000000"/>
          <w:sz w:val="20"/>
          <w:szCs w:val="20"/>
        </w:rPr>
        <w:t xml:space="preserve"> correlation with cob girth (0.58) followed by kernel row number (0.53), hundred grain weight (0.50), number of kernels per row (0.48) and cob length (0.43)</w:t>
      </w:r>
      <w:r w:rsidR="008A71AB" w:rsidRPr="00145218">
        <w:rPr>
          <w:rFonts w:ascii="Arial" w:hAnsi="Arial" w:cs="Arial"/>
          <w:color w:val="000000"/>
          <w:sz w:val="20"/>
          <w:szCs w:val="20"/>
        </w:rPr>
        <w:t xml:space="preserve">. </w:t>
      </w:r>
      <w:r w:rsidRPr="00145218">
        <w:rPr>
          <w:rFonts w:ascii="Arial" w:hAnsi="Arial" w:cs="Arial"/>
          <w:sz w:val="20"/>
          <w:szCs w:val="20"/>
        </w:rPr>
        <w:t>The cob length was significantly associated in a positive direction with number of kernels per row (</w:t>
      </w:r>
      <w:r w:rsidR="008A6CEE" w:rsidRPr="00145218">
        <w:rPr>
          <w:rFonts w:ascii="Arial" w:hAnsi="Arial" w:cs="Arial"/>
          <w:sz w:val="20"/>
          <w:szCs w:val="20"/>
        </w:rPr>
        <w:t>0.49</w:t>
      </w:r>
      <w:r w:rsidRPr="00145218">
        <w:rPr>
          <w:rFonts w:ascii="Arial" w:hAnsi="Arial" w:cs="Arial"/>
          <w:sz w:val="20"/>
          <w:szCs w:val="20"/>
        </w:rPr>
        <w:t>)</w:t>
      </w:r>
      <w:r w:rsidR="004D415B" w:rsidRPr="00145218">
        <w:rPr>
          <w:rFonts w:ascii="Arial" w:hAnsi="Arial" w:cs="Arial"/>
          <w:sz w:val="20"/>
          <w:szCs w:val="20"/>
        </w:rPr>
        <w:t>,</w:t>
      </w:r>
      <w:r w:rsidRPr="00145218">
        <w:rPr>
          <w:rFonts w:ascii="Arial" w:hAnsi="Arial" w:cs="Arial"/>
          <w:sz w:val="20"/>
          <w:szCs w:val="20"/>
        </w:rPr>
        <w:t xml:space="preserve"> </w:t>
      </w:r>
      <w:r w:rsidR="004D415B" w:rsidRPr="00145218">
        <w:rPr>
          <w:rFonts w:ascii="Arial" w:hAnsi="Arial" w:cs="Arial"/>
          <w:sz w:val="20"/>
          <w:szCs w:val="20"/>
        </w:rPr>
        <w:t xml:space="preserve">cob girth (0.39), plant height (0.31), hundred grain weight (0.28), ear height (0.25) and </w:t>
      </w:r>
      <w:r w:rsidRPr="00145218">
        <w:rPr>
          <w:rFonts w:ascii="Arial" w:hAnsi="Arial" w:cs="Arial"/>
          <w:sz w:val="20"/>
          <w:szCs w:val="20"/>
        </w:rPr>
        <w:t xml:space="preserve">kernel row </w:t>
      </w:r>
      <w:r w:rsidR="008A6CEE" w:rsidRPr="00145218">
        <w:rPr>
          <w:rFonts w:ascii="Arial" w:hAnsi="Arial" w:cs="Arial"/>
          <w:sz w:val="20"/>
          <w:szCs w:val="20"/>
        </w:rPr>
        <w:t>number</w:t>
      </w:r>
      <w:r w:rsidRPr="00145218">
        <w:rPr>
          <w:rFonts w:ascii="Arial" w:hAnsi="Arial" w:cs="Arial"/>
          <w:sz w:val="20"/>
          <w:szCs w:val="20"/>
        </w:rPr>
        <w:t xml:space="preserve"> (</w:t>
      </w:r>
      <w:r w:rsidR="008A6CEE" w:rsidRPr="00145218">
        <w:rPr>
          <w:rFonts w:ascii="Arial" w:hAnsi="Arial" w:cs="Arial"/>
          <w:sz w:val="20"/>
          <w:szCs w:val="20"/>
        </w:rPr>
        <w:t>0.20</w:t>
      </w:r>
      <w:r w:rsidRPr="00145218">
        <w:rPr>
          <w:rFonts w:ascii="Arial" w:hAnsi="Arial" w:cs="Arial"/>
          <w:sz w:val="20"/>
          <w:szCs w:val="20"/>
        </w:rPr>
        <w:t>)</w:t>
      </w:r>
      <w:r w:rsidR="004D415B" w:rsidRPr="00145218">
        <w:rPr>
          <w:rFonts w:ascii="Arial" w:hAnsi="Arial" w:cs="Arial"/>
          <w:sz w:val="20"/>
          <w:szCs w:val="20"/>
        </w:rPr>
        <w:t xml:space="preserve">. </w:t>
      </w:r>
      <w:r w:rsidR="00B12FFE" w:rsidRPr="00145218">
        <w:rPr>
          <w:rFonts w:ascii="Arial" w:hAnsi="Arial" w:cs="Arial"/>
          <w:sz w:val="20"/>
          <w:szCs w:val="20"/>
        </w:rPr>
        <w:t>Cob girth showed a significant positive correlation with hundred grain weight (0.53), kernel row number (0.46), cob length (0.39), number of kernels per row (0.36)</w:t>
      </w:r>
      <w:r w:rsidR="004D415B" w:rsidRPr="00145218">
        <w:rPr>
          <w:rFonts w:ascii="Arial" w:hAnsi="Arial" w:cs="Arial"/>
          <w:sz w:val="20"/>
          <w:szCs w:val="20"/>
        </w:rPr>
        <w:t>,</w:t>
      </w:r>
      <w:r w:rsidR="00B12FFE" w:rsidRPr="00145218">
        <w:rPr>
          <w:rFonts w:ascii="Arial" w:hAnsi="Arial" w:cs="Arial"/>
          <w:sz w:val="20"/>
          <w:szCs w:val="20"/>
        </w:rPr>
        <w:t xml:space="preserve"> </w:t>
      </w:r>
      <w:r w:rsidR="004D415B" w:rsidRPr="00145218">
        <w:rPr>
          <w:rFonts w:ascii="Arial" w:hAnsi="Arial" w:cs="Arial"/>
          <w:sz w:val="20"/>
          <w:szCs w:val="20"/>
        </w:rPr>
        <w:t xml:space="preserve">plant height (0.22) </w:t>
      </w:r>
      <w:r w:rsidR="00B12FFE" w:rsidRPr="00145218">
        <w:rPr>
          <w:rFonts w:ascii="Arial" w:hAnsi="Arial" w:cs="Arial"/>
          <w:sz w:val="20"/>
          <w:szCs w:val="20"/>
        </w:rPr>
        <w:t>and</w:t>
      </w:r>
      <w:r w:rsidR="004D415B" w:rsidRPr="00145218">
        <w:rPr>
          <w:rFonts w:ascii="Arial" w:hAnsi="Arial" w:cs="Arial"/>
          <w:sz w:val="20"/>
          <w:szCs w:val="20"/>
        </w:rPr>
        <w:t xml:space="preserve"> ear height (0.18)</w:t>
      </w:r>
      <w:r w:rsidR="00B12FFE" w:rsidRPr="00145218">
        <w:rPr>
          <w:rFonts w:ascii="Arial" w:hAnsi="Arial" w:cs="Arial"/>
          <w:sz w:val="20"/>
          <w:szCs w:val="20"/>
        </w:rPr>
        <w:t xml:space="preserve">. Kernel row number is significantly and positively associated with cob girth (0.46), hundred grain weight (0.27) and cob length (0.20).  </w:t>
      </w:r>
      <w:r w:rsidR="004D415B" w:rsidRPr="00145218">
        <w:rPr>
          <w:rFonts w:ascii="Arial" w:hAnsi="Arial" w:cs="Arial"/>
          <w:sz w:val="20"/>
          <w:szCs w:val="20"/>
        </w:rPr>
        <w:t>Number of kernels per row exhibited positive and significant correlation with</w:t>
      </w:r>
      <w:r w:rsidR="00DB3BBB" w:rsidRPr="00145218">
        <w:rPr>
          <w:rFonts w:ascii="Arial" w:hAnsi="Arial" w:cs="Arial"/>
          <w:sz w:val="20"/>
          <w:szCs w:val="20"/>
        </w:rPr>
        <w:t xml:space="preserve"> cob length (0.49)</w:t>
      </w:r>
      <w:r w:rsidR="00386FD1" w:rsidRPr="00145218">
        <w:rPr>
          <w:rFonts w:ascii="Arial" w:hAnsi="Arial" w:cs="Arial"/>
          <w:sz w:val="20"/>
          <w:szCs w:val="20"/>
        </w:rPr>
        <w:t xml:space="preserve"> </w:t>
      </w:r>
      <w:r w:rsidR="00DB3BBB" w:rsidRPr="00145218">
        <w:rPr>
          <w:rFonts w:ascii="Arial" w:hAnsi="Arial" w:cs="Arial"/>
          <w:sz w:val="20"/>
          <w:szCs w:val="20"/>
        </w:rPr>
        <w:t xml:space="preserve">and cob girth (0.36). Hundred grain weight also showed significant and positive correlation with cob girth (0.53), plant height (0.52), ear height (0.48), cob length (0.28) and kernel row number (0.27). </w:t>
      </w:r>
      <w:r w:rsidRPr="00145218">
        <w:rPr>
          <w:rFonts w:ascii="Arial" w:hAnsi="Arial" w:cs="Arial"/>
          <w:sz w:val="20"/>
          <w:szCs w:val="20"/>
        </w:rPr>
        <w:t>Thus, the cob characters and hundred grain weight are considered as important yield contributing traits</w:t>
      </w:r>
      <w:r w:rsidR="00386FD1" w:rsidRPr="00145218">
        <w:rPr>
          <w:rFonts w:ascii="Arial" w:hAnsi="Arial" w:cs="Arial"/>
          <w:sz w:val="20"/>
          <w:szCs w:val="20"/>
        </w:rPr>
        <w:t xml:space="preserve"> indicating indirect selection for grain yield can be achieved by selection for these traits.</w:t>
      </w:r>
    </w:p>
    <w:p w14:paraId="453B5FB3" w14:textId="6AA9A9FA" w:rsidR="001A781E" w:rsidRPr="00145218" w:rsidRDefault="001A781E" w:rsidP="00CF55F2">
      <w:pPr>
        <w:spacing w:line="360" w:lineRule="auto"/>
        <w:jc w:val="both"/>
        <w:rPr>
          <w:rFonts w:ascii="Arial" w:hAnsi="Arial" w:cs="Arial"/>
          <w:b/>
          <w:bCs/>
        </w:rPr>
      </w:pPr>
      <w:r w:rsidRPr="00145218">
        <w:rPr>
          <w:rFonts w:ascii="Arial" w:hAnsi="Arial" w:cs="Arial"/>
          <w:b/>
          <w:bCs/>
        </w:rPr>
        <w:t>Discussion</w:t>
      </w:r>
    </w:p>
    <w:p w14:paraId="450705C2" w14:textId="06AD2D02" w:rsidR="008A71AB" w:rsidRPr="00145218" w:rsidRDefault="008A71AB" w:rsidP="002A534F">
      <w:pPr>
        <w:spacing w:line="360" w:lineRule="auto"/>
        <w:ind w:firstLine="720"/>
        <w:jc w:val="both"/>
        <w:rPr>
          <w:rFonts w:ascii="Arial" w:hAnsi="Arial" w:cs="Arial"/>
          <w:sz w:val="20"/>
          <w:szCs w:val="20"/>
        </w:rPr>
      </w:pPr>
      <w:r w:rsidRPr="00145218">
        <w:rPr>
          <w:rFonts w:ascii="Arial" w:hAnsi="Arial" w:cs="Arial"/>
          <w:sz w:val="20"/>
          <w:szCs w:val="20"/>
        </w:rPr>
        <w:t>The significant differences observed in analysis of variance (ANOVA) for all eleven quantitative traits confirm the presence of substantial genetic variation</w:t>
      </w:r>
      <w:r w:rsidR="002A534F" w:rsidRPr="00145218">
        <w:rPr>
          <w:rFonts w:ascii="Arial" w:hAnsi="Arial" w:cs="Arial"/>
          <w:sz w:val="20"/>
          <w:szCs w:val="20"/>
        </w:rPr>
        <w:t xml:space="preserve"> among the maize inbred lines evaluated</w:t>
      </w:r>
      <w:r w:rsidRPr="00145218">
        <w:rPr>
          <w:rFonts w:ascii="Arial" w:hAnsi="Arial" w:cs="Arial"/>
          <w:sz w:val="20"/>
          <w:szCs w:val="20"/>
        </w:rPr>
        <w:t>, which is crucial for crop improvement efforts.</w:t>
      </w:r>
      <w:r w:rsidR="002A534F" w:rsidRPr="00145218">
        <w:rPr>
          <w:rFonts w:ascii="Arial" w:hAnsi="Arial" w:cs="Arial"/>
          <w:sz w:val="20"/>
          <w:szCs w:val="20"/>
        </w:rPr>
        <w:t xml:space="preserve"> </w:t>
      </w:r>
      <w:r w:rsidRPr="00145218">
        <w:rPr>
          <w:rFonts w:ascii="Arial" w:hAnsi="Arial" w:cs="Arial"/>
          <w:sz w:val="20"/>
          <w:szCs w:val="20"/>
        </w:rPr>
        <w:t xml:space="preserve">The estimates of genotypic and phenotypic coefficients of variation (GCV and PCV) indicated that traits such as grain yield per hectare, hundred grain weight, and ear height exhibited high genetic control, making them suitable for selection. The narrow gap between GCV and PCV for most traits suggested a low environmental influence, reinforcing the reliability of genotype-based selection. Particularly, grain yield per hectare recorded the highest GCV (38.97) and PCV (42.99), indicating that it is a highly variable trait with a strong genetic basis. </w:t>
      </w:r>
      <w:r w:rsidR="00C2216E" w:rsidRPr="00145218">
        <w:rPr>
          <w:rFonts w:ascii="Arial" w:hAnsi="Arial" w:cs="Arial"/>
          <w:sz w:val="20"/>
          <w:szCs w:val="20"/>
        </w:rPr>
        <w:t xml:space="preserve">Earlier high GCV and PCV for grain yield and moderate GCV and PCV for cob characters were observed by </w:t>
      </w:r>
      <w:proofErr w:type="spellStart"/>
      <w:r w:rsidR="00C2216E" w:rsidRPr="00145218">
        <w:rPr>
          <w:rFonts w:ascii="Arial" w:hAnsi="Arial" w:cs="Arial"/>
          <w:sz w:val="20"/>
          <w:szCs w:val="20"/>
        </w:rPr>
        <w:t>Jilo</w:t>
      </w:r>
      <w:proofErr w:type="spellEnd"/>
      <w:r w:rsidR="00C2216E" w:rsidRPr="00145218">
        <w:rPr>
          <w:rFonts w:ascii="Arial" w:hAnsi="Arial" w:cs="Arial"/>
          <w:sz w:val="20"/>
          <w:szCs w:val="20"/>
        </w:rPr>
        <w:t xml:space="preserve"> </w:t>
      </w:r>
      <w:r w:rsidR="001B38C8" w:rsidRPr="00145218">
        <w:rPr>
          <w:rFonts w:ascii="Arial" w:hAnsi="Arial" w:cs="Arial"/>
          <w:i/>
          <w:iCs/>
          <w:sz w:val="20"/>
          <w:szCs w:val="20"/>
        </w:rPr>
        <w:t>et al</w:t>
      </w:r>
      <w:r w:rsidR="00C2216E" w:rsidRPr="00145218">
        <w:rPr>
          <w:rFonts w:ascii="Arial" w:hAnsi="Arial" w:cs="Arial"/>
          <w:i/>
          <w:iCs/>
          <w:sz w:val="20"/>
          <w:szCs w:val="20"/>
        </w:rPr>
        <w:t>.</w:t>
      </w:r>
      <w:r w:rsidR="00C2216E" w:rsidRPr="00145218">
        <w:rPr>
          <w:rFonts w:ascii="Arial" w:hAnsi="Arial" w:cs="Arial"/>
          <w:sz w:val="20"/>
          <w:szCs w:val="20"/>
        </w:rPr>
        <w:t xml:space="preserve"> (2018) and Magar </w:t>
      </w:r>
      <w:r w:rsidR="001B38C8" w:rsidRPr="00145218">
        <w:rPr>
          <w:rFonts w:ascii="Arial" w:hAnsi="Arial" w:cs="Arial"/>
          <w:i/>
          <w:iCs/>
          <w:sz w:val="20"/>
          <w:szCs w:val="20"/>
        </w:rPr>
        <w:t>et al</w:t>
      </w:r>
      <w:r w:rsidR="00C2216E" w:rsidRPr="00145218">
        <w:rPr>
          <w:rFonts w:ascii="Arial" w:hAnsi="Arial" w:cs="Arial"/>
          <w:i/>
          <w:iCs/>
          <w:sz w:val="20"/>
          <w:szCs w:val="20"/>
        </w:rPr>
        <w:t>.</w:t>
      </w:r>
      <w:r w:rsidR="00C2216E" w:rsidRPr="00145218">
        <w:rPr>
          <w:rFonts w:ascii="Arial" w:hAnsi="Arial" w:cs="Arial"/>
          <w:sz w:val="20"/>
          <w:szCs w:val="20"/>
        </w:rPr>
        <w:t xml:space="preserve"> (2021). </w:t>
      </w:r>
    </w:p>
    <w:p w14:paraId="3974B885" w14:textId="3D91D648" w:rsidR="008A71AB" w:rsidRPr="00145218" w:rsidRDefault="008A71AB" w:rsidP="002A534F">
      <w:pPr>
        <w:spacing w:line="360" w:lineRule="auto"/>
        <w:ind w:firstLine="720"/>
        <w:jc w:val="both"/>
        <w:rPr>
          <w:rFonts w:ascii="Arial" w:hAnsi="Arial" w:cs="Arial"/>
          <w:sz w:val="20"/>
          <w:szCs w:val="20"/>
        </w:rPr>
      </w:pPr>
      <w:r w:rsidRPr="00145218">
        <w:rPr>
          <w:rFonts w:ascii="Arial" w:hAnsi="Arial" w:cs="Arial"/>
          <w:sz w:val="20"/>
          <w:szCs w:val="20"/>
        </w:rPr>
        <w:t>Heritability estimates are essential for understanding the extent to which traits are transmitted from parent to progeny. High broad-sense heritability was observed for all traits, with values ranging from 0.71 (plant height) to 0.95 (days to 50% tasse</w:t>
      </w:r>
      <w:r w:rsidR="002A534F" w:rsidRPr="00145218">
        <w:rPr>
          <w:rFonts w:ascii="Arial" w:hAnsi="Arial" w:cs="Arial"/>
          <w:sz w:val="20"/>
          <w:szCs w:val="20"/>
        </w:rPr>
        <w:t>l</w:t>
      </w:r>
      <w:r w:rsidRPr="00145218">
        <w:rPr>
          <w:rFonts w:ascii="Arial" w:hAnsi="Arial" w:cs="Arial"/>
          <w:sz w:val="20"/>
          <w:szCs w:val="20"/>
        </w:rPr>
        <w:t xml:space="preserve">ling). The high heritability </w:t>
      </w:r>
      <w:r w:rsidR="00F340C5" w:rsidRPr="00145218">
        <w:rPr>
          <w:rFonts w:ascii="Arial" w:hAnsi="Arial" w:cs="Arial"/>
          <w:sz w:val="20"/>
          <w:szCs w:val="20"/>
        </w:rPr>
        <w:t xml:space="preserve">coupled with high genetic advance as a per cent of mean (GAM) </w:t>
      </w:r>
      <w:r w:rsidRPr="00145218">
        <w:rPr>
          <w:rFonts w:ascii="Arial" w:hAnsi="Arial" w:cs="Arial"/>
          <w:sz w:val="20"/>
          <w:szCs w:val="20"/>
        </w:rPr>
        <w:t xml:space="preserve">observed in traits </w:t>
      </w:r>
      <w:r w:rsidR="00BE54A5" w:rsidRPr="00145218">
        <w:rPr>
          <w:rFonts w:ascii="Arial" w:hAnsi="Arial" w:cs="Arial"/>
          <w:i/>
          <w:iCs/>
          <w:sz w:val="20"/>
          <w:szCs w:val="20"/>
        </w:rPr>
        <w:t>viz.,</w:t>
      </w:r>
      <w:r w:rsidRPr="00145218">
        <w:rPr>
          <w:rFonts w:ascii="Arial" w:hAnsi="Arial" w:cs="Arial"/>
          <w:sz w:val="20"/>
          <w:szCs w:val="20"/>
        </w:rPr>
        <w:t xml:space="preserve"> </w:t>
      </w:r>
      <w:r w:rsidR="00C2216E" w:rsidRPr="00145218">
        <w:rPr>
          <w:rFonts w:ascii="Arial" w:hAnsi="Arial" w:cs="Arial"/>
          <w:sz w:val="20"/>
          <w:szCs w:val="20"/>
        </w:rPr>
        <w:t xml:space="preserve">anthesis-silking interval, grain yield per hectare, hundred grain weight, ear height, number of kernels per row, plant height, cob length and kernel row number </w:t>
      </w:r>
      <w:r w:rsidRPr="00145218">
        <w:rPr>
          <w:rFonts w:ascii="Arial" w:hAnsi="Arial" w:cs="Arial"/>
          <w:sz w:val="20"/>
          <w:szCs w:val="20"/>
        </w:rPr>
        <w:t>suggest that these traits are predominantly controlled by additive gene action, making them highly responsive to selection</w:t>
      </w:r>
      <w:r w:rsidR="0041650B" w:rsidRPr="00145218">
        <w:rPr>
          <w:rFonts w:ascii="Arial" w:hAnsi="Arial" w:cs="Arial"/>
          <w:sz w:val="20"/>
          <w:szCs w:val="20"/>
        </w:rPr>
        <w:t xml:space="preserve"> (Wali </w:t>
      </w:r>
      <w:r w:rsidR="001B38C8" w:rsidRPr="00145218">
        <w:rPr>
          <w:rFonts w:ascii="Arial" w:hAnsi="Arial" w:cs="Arial"/>
          <w:i/>
          <w:iCs/>
          <w:sz w:val="20"/>
          <w:szCs w:val="20"/>
        </w:rPr>
        <w:t>et al</w:t>
      </w:r>
      <w:r w:rsidR="0041650B" w:rsidRPr="00145218">
        <w:rPr>
          <w:rFonts w:ascii="Arial" w:hAnsi="Arial" w:cs="Arial"/>
          <w:sz w:val="20"/>
          <w:szCs w:val="20"/>
        </w:rPr>
        <w:t>.</w:t>
      </w:r>
      <w:r w:rsidR="001B38C8" w:rsidRPr="00145218">
        <w:rPr>
          <w:rFonts w:ascii="Arial" w:hAnsi="Arial" w:cs="Arial"/>
          <w:sz w:val="20"/>
          <w:szCs w:val="20"/>
        </w:rPr>
        <w:t>,</w:t>
      </w:r>
      <w:r w:rsidR="0041650B" w:rsidRPr="00145218">
        <w:rPr>
          <w:rFonts w:ascii="Arial" w:hAnsi="Arial" w:cs="Arial"/>
          <w:sz w:val="20"/>
          <w:szCs w:val="20"/>
        </w:rPr>
        <w:t xml:space="preserve"> 2019)</w:t>
      </w:r>
      <w:r w:rsidRPr="00145218">
        <w:rPr>
          <w:rFonts w:ascii="Arial" w:hAnsi="Arial" w:cs="Arial"/>
          <w:sz w:val="20"/>
          <w:szCs w:val="20"/>
        </w:rPr>
        <w:t>.</w:t>
      </w:r>
      <w:r w:rsidR="0041650B" w:rsidRPr="00145218">
        <w:rPr>
          <w:rFonts w:ascii="Arial" w:hAnsi="Arial" w:cs="Arial"/>
          <w:sz w:val="20"/>
          <w:szCs w:val="20"/>
        </w:rPr>
        <w:t xml:space="preserve"> </w:t>
      </w:r>
      <w:proofErr w:type="spellStart"/>
      <w:r w:rsidR="0041650B" w:rsidRPr="00145218">
        <w:rPr>
          <w:rFonts w:ascii="Arial" w:hAnsi="Arial" w:cs="Arial"/>
          <w:sz w:val="20"/>
          <w:szCs w:val="20"/>
        </w:rPr>
        <w:t>Wedwessen</w:t>
      </w:r>
      <w:proofErr w:type="spellEnd"/>
      <w:r w:rsidR="0041650B" w:rsidRPr="00145218">
        <w:rPr>
          <w:rFonts w:ascii="Arial" w:hAnsi="Arial" w:cs="Arial"/>
          <w:sz w:val="20"/>
          <w:szCs w:val="20"/>
        </w:rPr>
        <w:t xml:space="preserve"> and </w:t>
      </w:r>
      <w:proofErr w:type="spellStart"/>
      <w:r w:rsidR="0041650B" w:rsidRPr="00145218">
        <w:rPr>
          <w:rFonts w:ascii="Arial" w:hAnsi="Arial" w:cs="Arial"/>
          <w:sz w:val="20"/>
          <w:szCs w:val="20"/>
        </w:rPr>
        <w:t>Zeleke</w:t>
      </w:r>
      <w:proofErr w:type="spellEnd"/>
      <w:r w:rsidR="0041650B" w:rsidRPr="00145218">
        <w:rPr>
          <w:rFonts w:ascii="Arial" w:hAnsi="Arial" w:cs="Arial"/>
          <w:sz w:val="20"/>
          <w:szCs w:val="20"/>
        </w:rPr>
        <w:t xml:space="preserve"> (2020) also observed high heritability with high GAM </w:t>
      </w:r>
      <w:r w:rsidR="0041650B" w:rsidRPr="00145218">
        <w:rPr>
          <w:rFonts w:ascii="Arial" w:hAnsi="Arial" w:cs="Arial"/>
          <w:sz w:val="20"/>
          <w:szCs w:val="20"/>
        </w:rPr>
        <w:lastRenderedPageBreak/>
        <w:t>for grain yield, hundred grain weight, number of kernels per row and cob length supporting the findings of the present study.</w:t>
      </w:r>
    </w:p>
    <w:p w14:paraId="4DD7A660" w14:textId="7B47D049" w:rsidR="008A71AB" w:rsidRPr="00145218" w:rsidRDefault="008A71AB" w:rsidP="00F340C5">
      <w:pPr>
        <w:spacing w:line="360" w:lineRule="auto"/>
        <w:ind w:firstLine="720"/>
        <w:jc w:val="both"/>
        <w:rPr>
          <w:rFonts w:ascii="Arial" w:hAnsi="Arial" w:cs="Arial"/>
          <w:sz w:val="20"/>
          <w:szCs w:val="20"/>
        </w:rPr>
      </w:pPr>
      <w:r w:rsidRPr="00145218">
        <w:rPr>
          <w:rFonts w:ascii="Arial" w:hAnsi="Arial" w:cs="Arial"/>
          <w:sz w:val="20"/>
          <w:szCs w:val="20"/>
        </w:rPr>
        <w:t xml:space="preserve">Grain yield per hectare showed significant positive correlations with cob girth (0.58), kernel row number (0.53), hundred grain weight (0.50), number of kernels per row (0.48), and cob length (0.43). </w:t>
      </w:r>
      <w:r w:rsidR="00C31F45" w:rsidRPr="00145218">
        <w:rPr>
          <w:rFonts w:ascii="Arial" w:hAnsi="Arial" w:cs="Arial"/>
          <w:sz w:val="20"/>
          <w:szCs w:val="20"/>
        </w:rPr>
        <w:t xml:space="preserve">Pavan </w:t>
      </w:r>
      <w:r w:rsidR="001B38C8" w:rsidRPr="00145218">
        <w:rPr>
          <w:rFonts w:ascii="Arial" w:hAnsi="Arial" w:cs="Arial"/>
          <w:i/>
          <w:iCs/>
          <w:sz w:val="20"/>
          <w:szCs w:val="20"/>
        </w:rPr>
        <w:t>et al</w:t>
      </w:r>
      <w:r w:rsidR="00C31F45" w:rsidRPr="00145218">
        <w:rPr>
          <w:rFonts w:ascii="Arial" w:hAnsi="Arial" w:cs="Arial"/>
          <w:sz w:val="20"/>
          <w:szCs w:val="20"/>
        </w:rPr>
        <w:t xml:space="preserve">. (2011) reported a similar kind of association in their study. </w:t>
      </w:r>
      <w:r w:rsidRPr="00145218">
        <w:rPr>
          <w:rFonts w:ascii="Arial" w:hAnsi="Arial" w:cs="Arial"/>
          <w:sz w:val="20"/>
          <w:szCs w:val="20"/>
        </w:rPr>
        <w:t>These associations indicate that selecting for these traits can lead to an indirect improvement in grain yield. The significant positive correlation between cob length and number of kernels per row (0.49) further suggests that longer cobs contribute to enhanced kernel set, ultimately increasing yield potential.</w:t>
      </w:r>
      <w:r w:rsidR="00C31F45" w:rsidRPr="00145218">
        <w:rPr>
          <w:rFonts w:ascii="Arial" w:hAnsi="Arial" w:cs="Arial"/>
          <w:sz w:val="20"/>
          <w:szCs w:val="20"/>
        </w:rPr>
        <w:t xml:space="preserve"> Similar results were also noticed by Devasree </w:t>
      </w:r>
      <w:r w:rsidR="001B38C8" w:rsidRPr="00145218">
        <w:rPr>
          <w:rFonts w:ascii="Arial" w:hAnsi="Arial" w:cs="Arial"/>
          <w:i/>
          <w:iCs/>
          <w:sz w:val="20"/>
          <w:szCs w:val="20"/>
        </w:rPr>
        <w:t>et al</w:t>
      </w:r>
      <w:r w:rsidR="00C31F45" w:rsidRPr="00145218">
        <w:rPr>
          <w:rFonts w:ascii="Arial" w:hAnsi="Arial" w:cs="Arial"/>
          <w:sz w:val="20"/>
          <w:szCs w:val="20"/>
        </w:rPr>
        <w:t xml:space="preserve">. (2020). </w:t>
      </w:r>
      <w:r w:rsidRPr="00145218">
        <w:rPr>
          <w:rFonts w:ascii="Arial" w:hAnsi="Arial" w:cs="Arial"/>
          <w:sz w:val="20"/>
          <w:szCs w:val="20"/>
        </w:rPr>
        <w:t xml:space="preserve">Conversely, a negative correlation between days to 50% </w:t>
      </w:r>
      <w:proofErr w:type="spellStart"/>
      <w:r w:rsidRPr="00145218">
        <w:rPr>
          <w:rFonts w:ascii="Arial" w:hAnsi="Arial" w:cs="Arial"/>
          <w:sz w:val="20"/>
          <w:szCs w:val="20"/>
        </w:rPr>
        <w:t>tasseling</w:t>
      </w:r>
      <w:proofErr w:type="spellEnd"/>
      <w:r w:rsidRPr="00145218">
        <w:rPr>
          <w:rFonts w:ascii="Arial" w:hAnsi="Arial" w:cs="Arial"/>
          <w:sz w:val="20"/>
          <w:szCs w:val="20"/>
        </w:rPr>
        <w:t xml:space="preserve"> and grain yield per hectare (-0.25) suggests that early maturing genotypes tend to produce higher yields, which is a desirable trait for breeding programs aimed at improving productivity under limited growing seasons.</w:t>
      </w:r>
    </w:p>
    <w:p w14:paraId="65168578" w14:textId="1ED651D0" w:rsidR="008A71AB" w:rsidRPr="00145218" w:rsidRDefault="008A71AB" w:rsidP="00F340C5">
      <w:pPr>
        <w:spacing w:line="360" w:lineRule="auto"/>
        <w:ind w:firstLine="720"/>
        <w:jc w:val="both"/>
        <w:rPr>
          <w:rFonts w:ascii="Arial" w:hAnsi="Arial" w:cs="Arial"/>
          <w:sz w:val="20"/>
          <w:szCs w:val="20"/>
        </w:rPr>
      </w:pPr>
      <w:r w:rsidRPr="00145218">
        <w:rPr>
          <w:rFonts w:ascii="Arial" w:hAnsi="Arial" w:cs="Arial"/>
          <w:sz w:val="20"/>
          <w:szCs w:val="20"/>
        </w:rPr>
        <w:t>The findings from this study align with previous research</w:t>
      </w:r>
      <w:r w:rsidR="001B38C8" w:rsidRPr="00145218">
        <w:rPr>
          <w:rFonts w:ascii="Arial" w:hAnsi="Arial" w:cs="Arial"/>
          <w:sz w:val="20"/>
          <w:szCs w:val="20"/>
        </w:rPr>
        <w:t>ers Magar</w:t>
      </w:r>
      <w:r w:rsidR="001B38C8" w:rsidRPr="00145218">
        <w:rPr>
          <w:rFonts w:ascii="Arial" w:hAnsi="Arial" w:cs="Arial"/>
          <w:i/>
          <w:iCs/>
          <w:sz w:val="20"/>
          <w:szCs w:val="20"/>
        </w:rPr>
        <w:t xml:space="preserve"> et al.</w:t>
      </w:r>
      <w:r w:rsidR="001B38C8" w:rsidRPr="00145218">
        <w:rPr>
          <w:rFonts w:ascii="Arial" w:hAnsi="Arial" w:cs="Arial"/>
          <w:sz w:val="20"/>
          <w:szCs w:val="20"/>
        </w:rPr>
        <w:t xml:space="preserve"> (2021), Suresh </w:t>
      </w:r>
      <w:r w:rsidR="001B38C8" w:rsidRPr="00145218">
        <w:rPr>
          <w:rFonts w:ascii="Arial" w:hAnsi="Arial" w:cs="Arial"/>
          <w:i/>
          <w:iCs/>
          <w:sz w:val="20"/>
          <w:szCs w:val="20"/>
        </w:rPr>
        <w:t>et al.</w:t>
      </w:r>
      <w:r w:rsidR="001B38C8" w:rsidRPr="00145218">
        <w:rPr>
          <w:rFonts w:ascii="Arial" w:hAnsi="Arial" w:cs="Arial"/>
          <w:sz w:val="20"/>
          <w:szCs w:val="20"/>
        </w:rPr>
        <w:t xml:space="preserve"> (2021) and Antony </w:t>
      </w:r>
      <w:r w:rsidR="001B38C8" w:rsidRPr="00145218">
        <w:rPr>
          <w:rFonts w:ascii="Arial" w:hAnsi="Arial" w:cs="Arial"/>
          <w:i/>
          <w:iCs/>
          <w:sz w:val="20"/>
          <w:szCs w:val="20"/>
        </w:rPr>
        <w:t>et al.</w:t>
      </w:r>
      <w:r w:rsidR="001B38C8" w:rsidRPr="00145218">
        <w:rPr>
          <w:rFonts w:ascii="Arial" w:hAnsi="Arial" w:cs="Arial"/>
          <w:sz w:val="20"/>
          <w:szCs w:val="20"/>
        </w:rPr>
        <w:t xml:space="preserve"> (2024) </w:t>
      </w:r>
      <w:r w:rsidRPr="00145218">
        <w:rPr>
          <w:rFonts w:ascii="Arial" w:hAnsi="Arial" w:cs="Arial"/>
          <w:sz w:val="20"/>
          <w:szCs w:val="20"/>
        </w:rPr>
        <w:t xml:space="preserve">demonstrating that traits such as hundred grain weight, cob girth, and kernel row number play a critical role in determining grain yield in maize. The significant genetic variability and high heritability of these traits provide maize breeders with valuable information to develop superior inbred lines through selection and hybridization. </w:t>
      </w:r>
    </w:p>
    <w:p w14:paraId="726C76B7" w14:textId="77A68AA1" w:rsidR="001A781E" w:rsidRPr="00145218" w:rsidRDefault="001A781E" w:rsidP="00CF55F2">
      <w:pPr>
        <w:spacing w:line="360" w:lineRule="auto"/>
        <w:jc w:val="both"/>
        <w:rPr>
          <w:rFonts w:ascii="Arial" w:hAnsi="Arial" w:cs="Arial"/>
          <w:b/>
          <w:bCs/>
        </w:rPr>
      </w:pPr>
      <w:r w:rsidRPr="00145218">
        <w:rPr>
          <w:rFonts w:ascii="Arial" w:hAnsi="Arial" w:cs="Arial"/>
          <w:b/>
          <w:bCs/>
        </w:rPr>
        <w:t>Conclusion</w:t>
      </w:r>
    </w:p>
    <w:p w14:paraId="19B99BFD" w14:textId="2B7CBABF" w:rsidR="002A534F" w:rsidRDefault="00C31F45" w:rsidP="00FA2DFE">
      <w:pPr>
        <w:spacing w:line="360" w:lineRule="auto"/>
        <w:ind w:firstLine="720"/>
        <w:jc w:val="both"/>
        <w:rPr>
          <w:rFonts w:ascii="Arial" w:hAnsi="Arial" w:cs="Arial"/>
          <w:sz w:val="20"/>
          <w:szCs w:val="20"/>
        </w:rPr>
      </w:pPr>
      <w:r w:rsidRPr="00145218">
        <w:rPr>
          <w:rFonts w:ascii="Arial" w:hAnsi="Arial" w:cs="Arial"/>
          <w:sz w:val="20"/>
          <w:szCs w:val="20"/>
        </w:rPr>
        <w:t xml:space="preserve">Overall, the study </w:t>
      </w:r>
      <w:r w:rsidR="002A534F" w:rsidRPr="00145218">
        <w:rPr>
          <w:rFonts w:ascii="Arial" w:hAnsi="Arial" w:cs="Arial"/>
          <w:sz w:val="20"/>
          <w:szCs w:val="20"/>
        </w:rPr>
        <w:t>confirms the presence of significant genetic variability for yield and its component traits in maize, highlighting the effectiveness of selection based on phenotypic performance. High broad-sense heritability, coupled with high genetic advance as a percentage of the mean for grain yield per hectare, hundred grain weight, number of kernels per row, cob length, and kernel row number, suggests that selecting these traits would be effective for yield improvement. Additionally, cob girth, kernel row number, hundred grain weight, number of kernels per row, and cob length exhibit positive associations with grain yield, further reinforcing their importance in breeding programs. Prioritizing these high-heritability traits with strong genetic control can enhance maize productivity. Future research integrating molecular markers and genomic selection could complement these findings, accelerating the development of superior maize hybrids.</w:t>
      </w:r>
    </w:p>
    <w:p w14:paraId="29259D3F" w14:textId="77777777" w:rsidR="00EA2773" w:rsidRDefault="00EA2773" w:rsidP="00FA2DFE">
      <w:pPr>
        <w:spacing w:line="360" w:lineRule="auto"/>
        <w:ind w:firstLine="720"/>
        <w:jc w:val="both"/>
        <w:rPr>
          <w:rFonts w:ascii="Arial" w:hAnsi="Arial" w:cs="Arial"/>
          <w:sz w:val="20"/>
          <w:szCs w:val="20"/>
        </w:rPr>
      </w:pPr>
    </w:p>
    <w:p w14:paraId="0A47A131" w14:textId="77777777" w:rsidR="00EA2773" w:rsidRPr="00EA2773" w:rsidRDefault="00EA2773" w:rsidP="00EA2773">
      <w:pPr>
        <w:spacing w:line="360" w:lineRule="auto"/>
        <w:ind w:firstLine="720"/>
        <w:jc w:val="both"/>
        <w:rPr>
          <w:rFonts w:ascii="Arial" w:hAnsi="Arial" w:cs="Arial"/>
          <w:sz w:val="20"/>
          <w:szCs w:val="20"/>
        </w:rPr>
      </w:pPr>
      <w:r w:rsidRPr="00EA2773">
        <w:rPr>
          <w:rFonts w:ascii="Arial" w:hAnsi="Arial" w:cs="Arial"/>
          <w:sz w:val="20"/>
          <w:szCs w:val="20"/>
        </w:rPr>
        <w:t>COMPETING INTERESTS DISCLAIMER:</w:t>
      </w:r>
    </w:p>
    <w:p w14:paraId="78FF9982" w14:textId="77777777" w:rsidR="00EA2773" w:rsidRPr="00EA2773" w:rsidRDefault="00EA2773" w:rsidP="00EA2773">
      <w:pPr>
        <w:spacing w:line="360" w:lineRule="auto"/>
        <w:ind w:firstLine="720"/>
        <w:jc w:val="both"/>
        <w:rPr>
          <w:rFonts w:ascii="Arial" w:hAnsi="Arial" w:cs="Arial"/>
          <w:sz w:val="20"/>
          <w:szCs w:val="20"/>
        </w:rPr>
      </w:pPr>
      <w:r w:rsidRPr="00EA2773">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00B0FFB9" w14:textId="77777777" w:rsidR="00EA2773" w:rsidRPr="00EA2773" w:rsidRDefault="00EA2773" w:rsidP="00EA2773">
      <w:pPr>
        <w:spacing w:line="360" w:lineRule="auto"/>
        <w:ind w:firstLine="720"/>
        <w:jc w:val="both"/>
        <w:rPr>
          <w:rFonts w:ascii="Arial" w:hAnsi="Arial" w:cs="Arial"/>
          <w:sz w:val="20"/>
          <w:szCs w:val="20"/>
        </w:rPr>
      </w:pPr>
    </w:p>
    <w:p w14:paraId="73E343F4" w14:textId="588975C4" w:rsidR="00EA2773" w:rsidRPr="00145218" w:rsidRDefault="00EA2773" w:rsidP="00FA2DFE">
      <w:pPr>
        <w:spacing w:line="360" w:lineRule="auto"/>
        <w:ind w:firstLine="720"/>
        <w:jc w:val="both"/>
        <w:rPr>
          <w:rFonts w:ascii="Arial" w:hAnsi="Arial" w:cs="Arial"/>
          <w:sz w:val="20"/>
          <w:szCs w:val="20"/>
        </w:rPr>
      </w:pPr>
    </w:p>
    <w:p w14:paraId="6199AEE7" w14:textId="77777777" w:rsidR="00FA2DFE" w:rsidRPr="00145218" w:rsidRDefault="001A781E" w:rsidP="00CF55F2">
      <w:pPr>
        <w:spacing w:line="360" w:lineRule="auto"/>
        <w:jc w:val="both"/>
        <w:rPr>
          <w:rFonts w:ascii="Arial" w:hAnsi="Arial" w:cs="Arial"/>
          <w:b/>
          <w:bCs/>
        </w:rPr>
      </w:pPr>
      <w:bookmarkStart w:id="1" w:name="_GoBack"/>
      <w:bookmarkEnd w:id="1"/>
      <w:r w:rsidRPr="00145218">
        <w:rPr>
          <w:rFonts w:ascii="Arial" w:hAnsi="Arial" w:cs="Arial"/>
          <w:b/>
          <w:bCs/>
        </w:rPr>
        <w:lastRenderedPageBreak/>
        <w:t>References</w:t>
      </w:r>
    </w:p>
    <w:p w14:paraId="206BAB37" w14:textId="42EE764C" w:rsidR="009204A2"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t xml:space="preserve">Anonymous. Annual Report, 2023–24. India Crop Coverage Report. Directorate of Economics and Statistics, Department of Agriculture and Farmer’s Welfare, Ministry of Agriculture and Farmers Welfare, Govt. of India, Krishi Bhavan, New Delhi. Available from: </w:t>
      </w:r>
      <w:r w:rsidR="001B38C8" w:rsidRPr="00145218">
        <w:rPr>
          <w:rFonts w:ascii="Arial" w:hAnsi="Arial" w:cs="Arial"/>
          <w:sz w:val="20"/>
          <w:szCs w:val="20"/>
          <w:u w:val="single"/>
        </w:rPr>
        <w:t>https://</w:t>
      </w:r>
      <w:r w:rsidRPr="00145218">
        <w:rPr>
          <w:rFonts w:ascii="Arial" w:hAnsi="Arial" w:cs="Arial"/>
          <w:sz w:val="20"/>
          <w:szCs w:val="20"/>
          <w:u w:val="single"/>
        </w:rPr>
        <w:t>www.agricoop.nic.in</w:t>
      </w:r>
      <w:r w:rsidRPr="00145218">
        <w:rPr>
          <w:rFonts w:ascii="Arial" w:hAnsi="Arial" w:cs="Arial"/>
          <w:sz w:val="20"/>
          <w:szCs w:val="20"/>
        </w:rPr>
        <w:t>.</w:t>
      </w:r>
    </w:p>
    <w:p w14:paraId="08677791" w14:textId="2429D17D" w:rsidR="009204A2"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t xml:space="preserve">Antony, B.J., </w:t>
      </w:r>
      <w:proofErr w:type="spellStart"/>
      <w:r w:rsidRPr="00145218">
        <w:rPr>
          <w:rFonts w:ascii="Arial" w:hAnsi="Arial" w:cs="Arial"/>
          <w:sz w:val="20"/>
          <w:szCs w:val="20"/>
        </w:rPr>
        <w:t>Kachapur</w:t>
      </w:r>
      <w:proofErr w:type="spellEnd"/>
      <w:r w:rsidRPr="00145218">
        <w:rPr>
          <w:rFonts w:ascii="Arial" w:hAnsi="Arial" w:cs="Arial"/>
          <w:sz w:val="20"/>
          <w:szCs w:val="20"/>
        </w:rPr>
        <w:t xml:space="preserve">, R.M., Naidu, G.K., </w:t>
      </w:r>
      <w:proofErr w:type="spellStart"/>
      <w:r w:rsidRPr="00145218">
        <w:rPr>
          <w:rFonts w:ascii="Arial" w:hAnsi="Arial" w:cs="Arial"/>
          <w:sz w:val="20"/>
          <w:szCs w:val="20"/>
        </w:rPr>
        <w:t>Talekar</w:t>
      </w:r>
      <w:proofErr w:type="spellEnd"/>
      <w:r w:rsidRPr="00145218">
        <w:rPr>
          <w:rFonts w:ascii="Arial" w:hAnsi="Arial" w:cs="Arial"/>
          <w:sz w:val="20"/>
          <w:szCs w:val="20"/>
        </w:rPr>
        <w:t xml:space="preserve">, S.C., </w:t>
      </w:r>
      <w:proofErr w:type="spellStart"/>
      <w:r w:rsidRPr="00145218">
        <w:rPr>
          <w:rFonts w:ascii="Arial" w:hAnsi="Arial" w:cs="Arial"/>
          <w:sz w:val="20"/>
          <w:szCs w:val="20"/>
        </w:rPr>
        <w:t>Zerka</w:t>
      </w:r>
      <w:proofErr w:type="spellEnd"/>
      <w:r w:rsidRPr="00145218">
        <w:rPr>
          <w:rFonts w:ascii="Arial" w:hAnsi="Arial" w:cs="Arial"/>
          <w:sz w:val="20"/>
          <w:szCs w:val="20"/>
        </w:rPr>
        <w:t xml:space="preserve">, M. and </w:t>
      </w:r>
      <w:proofErr w:type="spellStart"/>
      <w:r w:rsidRPr="00145218">
        <w:rPr>
          <w:rFonts w:ascii="Arial" w:hAnsi="Arial" w:cs="Arial"/>
          <w:sz w:val="20"/>
          <w:szCs w:val="20"/>
        </w:rPr>
        <w:t>Harlapur</w:t>
      </w:r>
      <w:proofErr w:type="spellEnd"/>
      <w:r w:rsidRPr="00145218">
        <w:rPr>
          <w:rFonts w:ascii="Arial" w:hAnsi="Arial" w:cs="Arial"/>
          <w:sz w:val="20"/>
          <w:szCs w:val="20"/>
        </w:rPr>
        <w:t>, S.I., 2024. Genetic variability and character association among maize (</w:t>
      </w:r>
      <w:proofErr w:type="spellStart"/>
      <w:r w:rsidR="001B38C8" w:rsidRPr="00145218">
        <w:rPr>
          <w:rFonts w:ascii="Arial" w:hAnsi="Arial" w:cs="Arial"/>
          <w:i/>
          <w:iCs/>
          <w:sz w:val="20"/>
          <w:szCs w:val="20"/>
        </w:rPr>
        <w:t>Zea</w:t>
      </w:r>
      <w:proofErr w:type="spellEnd"/>
      <w:r w:rsidR="001B38C8" w:rsidRPr="00145218">
        <w:rPr>
          <w:rFonts w:ascii="Arial" w:hAnsi="Arial" w:cs="Arial"/>
          <w:i/>
          <w:iCs/>
          <w:sz w:val="20"/>
          <w:szCs w:val="20"/>
        </w:rPr>
        <w:t xml:space="preserve"> mays</w:t>
      </w:r>
      <w:r w:rsidRPr="00145218">
        <w:rPr>
          <w:rFonts w:ascii="Arial" w:hAnsi="Arial" w:cs="Arial"/>
          <w:sz w:val="20"/>
          <w:szCs w:val="20"/>
        </w:rPr>
        <w:t xml:space="preserve"> L.) Inbred lines. </w:t>
      </w:r>
      <w:r w:rsidRPr="00145218">
        <w:rPr>
          <w:rFonts w:ascii="Arial" w:hAnsi="Arial" w:cs="Arial"/>
          <w:i/>
          <w:iCs/>
          <w:sz w:val="20"/>
          <w:szCs w:val="20"/>
        </w:rPr>
        <w:t>Bangladesh Journal of Botany</w:t>
      </w:r>
      <w:r w:rsidRPr="00145218">
        <w:rPr>
          <w:rFonts w:ascii="Arial" w:hAnsi="Arial" w:cs="Arial"/>
          <w:sz w:val="20"/>
          <w:szCs w:val="20"/>
        </w:rPr>
        <w:t>, </w:t>
      </w:r>
      <w:r w:rsidRPr="00145218">
        <w:rPr>
          <w:rFonts w:ascii="Arial" w:hAnsi="Arial" w:cs="Arial"/>
          <w:i/>
          <w:iCs/>
          <w:sz w:val="20"/>
          <w:szCs w:val="20"/>
        </w:rPr>
        <w:t>53</w:t>
      </w:r>
      <w:r w:rsidRPr="00145218">
        <w:rPr>
          <w:rFonts w:ascii="Arial" w:hAnsi="Arial" w:cs="Arial"/>
          <w:sz w:val="20"/>
          <w:szCs w:val="20"/>
        </w:rPr>
        <w:t>(1), pp.57-65.</w:t>
      </w:r>
    </w:p>
    <w:p w14:paraId="6B82BD8C" w14:textId="77777777" w:rsidR="009204A2"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t xml:space="preserve">Burton GW and Devane EM 1953. Estimating heritability in tall fescue from replicated clonal-material. Agron. J. 45: 478-481. </w:t>
      </w:r>
    </w:p>
    <w:p w14:paraId="11AE9DC5" w14:textId="512E8CF5" w:rsidR="009204A2"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t xml:space="preserve">Devasree S, Ganesan KN, </w:t>
      </w:r>
      <w:proofErr w:type="spellStart"/>
      <w:r w:rsidRPr="00145218">
        <w:rPr>
          <w:rFonts w:ascii="Arial" w:hAnsi="Arial" w:cs="Arial"/>
          <w:sz w:val="20"/>
          <w:szCs w:val="20"/>
        </w:rPr>
        <w:t>Ravikesavan</w:t>
      </w:r>
      <w:proofErr w:type="spellEnd"/>
      <w:r w:rsidRPr="00145218">
        <w:rPr>
          <w:rFonts w:ascii="Arial" w:hAnsi="Arial" w:cs="Arial"/>
          <w:sz w:val="20"/>
          <w:szCs w:val="20"/>
        </w:rPr>
        <w:t xml:space="preserve"> R, Senthil N and </w:t>
      </w:r>
      <w:proofErr w:type="spellStart"/>
      <w:r w:rsidRPr="00145218">
        <w:rPr>
          <w:rFonts w:ascii="Arial" w:hAnsi="Arial" w:cs="Arial"/>
          <w:sz w:val="20"/>
          <w:szCs w:val="20"/>
        </w:rPr>
        <w:t>Paranidharan</w:t>
      </w:r>
      <w:proofErr w:type="spellEnd"/>
      <w:r w:rsidRPr="00145218">
        <w:rPr>
          <w:rFonts w:ascii="Arial" w:hAnsi="Arial" w:cs="Arial"/>
          <w:sz w:val="20"/>
          <w:szCs w:val="20"/>
        </w:rPr>
        <w:t xml:space="preserve"> V</w:t>
      </w:r>
      <w:r w:rsidR="00BD2EB0" w:rsidRPr="00145218">
        <w:rPr>
          <w:rFonts w:ascii="Arial" w:hAnsi="Arial" w:cs="Arial"/>
          <w:sz w:val="20"/>
          <w:szCs w:val="20"/>
        </w:rPr>
        <w:t>.</w:t>
      </w:r>
      <w:r w:rsidRPr="00145218">
        <w:rPr>
          <w:rFonts w:ascii="Arial" w:hAnsi="Arial" w:cs="Arial"/>
          <w:sz w:val="20"/>
          <w:szCs w:val="20"/>
        </w:rPr>
        <w:t xml:space="preserve"> 2020. Relationship between yield and its component traits for enhancing grain yield in single cross hybrids of maize (</w:t>
      </w:r>
      <w:proofErr w:type="spellStart"/>
      <w:r w:rsidR="001B38C8" w:rsidRPr="00145218">
        <w:rPr>
          <w:rFonts w:ascii="Arial" w:hAnsi="Arial" w:cs="Arial"/>
          <w:i/>
          <w:iCs/>
          <w:sz w:val="20"/>
          <w:szCs w:val="20"/>
        </w:rPr>
        <w:t>Zea</w:t>
      </w:r>
      <w:proofErr w:type="spellEnd"/>
      <w:r w:rsidR="001B38C8" w:rsidRPr="00145218">
        <w:rPr>
          <w:rFonts w:ascii="Arial" w:hAnsi="Arial" w:cs="Arial"/>
          <w:i/>
          <w:iCs/>
          <w:sz w:val="20"/>
          <w:szCs w:val="20"/>
        </w:rPr>
        <w:t xml:space="preserve"> mays</w:t>
      </w:r>
      <w:r w:rsidRPr="00145218">
        <w:rPr>
          <w:rFonts w:ascii="Arial" w:hAnsi="Arial" w:cs="Arial"/>
          <w:sz w:val="20"/>
          <w:szCs w:val="20"/>
        </w:rPr>
        <w:t xml:space="preserve"> L.). Electron. J. Plant Breed. 11: 796-802. </w:t>
      </w:r>
    </w:p>
    <w:p w14:paraId="72E7566B" w14:textId="77777777" w:rsidR="009204A2" w:rsidRPr="00145218" w:rsidRDefault="009204A2" w:rsidP="009204A2">
      <w:pPr>
        <w:spacing w:line="360" w:lineRule="auto"/>
        <w:ind w:left="720" w:hanging="720"/>
        <w:jc w:val="both"/>
        <w:rPr>
          <w:rFonts w:ascii="Arial" w:hAnsi="Arial" w:cs="Arial"/>
          <w:sz w:val="20"/>
          <w:szCs w:val="20"/>
        </w:rPr>
      </w:pPr>
      <w:proofErr w:type="spellStart"/>
      <w:r w:rsidRPr="00145218">
        <w:rPr>
          <w:rFonts w:ascii="Arial" w:hAnsi="Arial" w:cs="Arial"/>
          <w:sz w:val="20"/>
          <w:szCs w:val="20"/>
        </w:rPr>
        <w:t>Dudly</w:t>
      </w:r>
      <w:proofErr w:type="spellEnd"/>
      <w:r w:rsidRPr="00145218">
        <w:rPr>
          <w:rFonts w:ascii="Arial" w:hAnsi="Arial" w:cs="Arial"/>
          <w:sz w:val="20"/>
          <w:szCs w:val="20"/>
        </w:rPr>
        <w:t xml:space="preserve"> JW and Moll RH 1969. Interpretation and use of estimates of heritability and genetic variance in plant breeding. Crop Sci. 9: 257-267.</w:t>
      </w:r>
    </w:p>
    <w:p w14:paraId="712F08EB" w14:textId="7BFB509E" w:rsidR="009204A2"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t>FAOSTAT. 2023. Crops and Livestock Products FAO, Rome. </w:t>
      </w:r>
      <w:hyperlink r:id="rId7" w:anchor="data/QCL" w:history="1">
        <w:r w:rsidRPr="00145218">
          <w:rPr>
            <w:rStyle w:val="Hyperlink"/>
            <w:rFonts w:ascii="Arial" w:hAnsi="Arial" w:cs="Arial"/>
            <w:color w:val="auto"/>
            <w:sz w:val="20"/>
            <w:szCs w:val="20"/>
          </w:rPr>
          <w:t>https://www.fao.org/faostat/en/#data/QCL</w:t>
        </w:r>
      </w:hyperlink>
    </w:p>
    <w:p w14:paraId="6300529A" w14:textId="77777777" w:rsidR="00E46A33"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t>Grafius JE 1956. Components of yield in oats: A geometrical interpretation. J. Agron. 48: 419-423.</w:t>
      </w:r>
    </w:p>
    <w:p w14:paraId="347614B6" w14:textId="27EA4FB3" w:rsidR="009204A2"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t xml:space="preserve">Hanson CH, Robinson HF and Comstock RE 1956. Biometrical studies of yield in segregating populations of Korean </w:t>
      </w:r>
      <w:proofErr w:type="spellStart"/>
      <w:r w:rsidRPr="00145218">
        <w:rPr>
          <w:rFonts w:ascii="Arial" w:hAnsi="Arial" w:cs="Arial"/>
          <w:sz w:val="20"/>
          <w:szCs w:val="20"/>
        </w:rPr>
        <w:t>lespedera</w:t>
      </w:r>
      <w:proofErr w:type="spellEnd"/>
      <w:r w:rsidRPr="00145218">
        <w:rPr>
          <w:rFonts w:ascii="Arial" w:hAnsi="Arial" w:cs="Arial"/>
          <w:sz w:val="20"/>
          <w:szCs w:val="20"/>
        </w:rPr>
        <w:t xml:space="preserve">. Agron. J. 48: 268-272. </w:t>
      </w:r>
    </w:p>
    <w:p w14:paraId="31054EFA" w14:textId="7F624C68" w:rsidR="009204A2" w:rsidRPr="00145218" w:rsidRDefault="009204A2" w:rsidP="009204A2">
      <w:pPr>
        <w:spacing w:line="360" w:lineRule="auto"/>
        <w:ind w:left="720" w:hanging="720"/>
        <w:jc w:val="both"/>
        <w:rPr>
          <w:rFonts w:ascii="Arial" w:hAnsi="Arial" w:cs="Arial"/>
          <w:sz w:val="20"/>
          <w:szCs w:val="20"/>
        </w:rPr>
      </w:pPr>
      <w:proofErr w:type="spellStart"/>
      <w:r w:rsidRPr="00145218">
        <w:rPr>
          <w:rFonts w:ascii="Arial" w:hAnsi="Arial" w:cs="Arial"/>
          <w:sz w:val="20"/>
          <w:szCs w:val="20"/>
        </w:rPr>
        <w:t>Jilo</w:t>
      </w:r>
      <w:proofErr w:type="spellEnd"/>
      <w:r w:rsidRPr="00145218">
        <w:rPr>
          <w:rFonts w:ascii="Arial" w:hAnsi="Arial" w:cs="Arial"/>
          <w:sz w:val="20"/>
          <w:szCs w:val="20"/>
        </w:rPr>
        <w:t xml:space="preserve"> T, Tulu L, </w:t>
      </w:r>
      <w:proofErr w:type="spellStart"/>
      <w:r w:rsidRPr="00145218">
        <w:rPr>
          <w:rFonts w:ascii="Arial" w:hAnsi="Arial" w:cs="Arial"/>
          <w:sz w:val="20"/>
          <w:szCs w:val="20"/>
        </w:rPr>
        <w:t>Birhan</w:t>
      </w:r>
      <w:proofErr w:type="spellEnd"/>
      <w:r w:rsidRPr="00145218">
        <w:rPr>
          <w:rFonts w:ascii="Arial" w:hAnsi="Arial" w:cs="Arial"/>
          <w:sz w:val="20"/>
          <w:szCs w:val="20"/>
        </w:rPr>
        <w:t xml:space="preserve"> T and </w:t>
      </w:r>
      <w:proofErr w:type="spellStart"/>
      <w:r w:rsidRPr="00145218">
        <w:rPr>
          <w:rFonts w:ascii="Arial" w:hAnsi="Arial" w:cs="Arial"/>
          <w:sz w:val="20"/>
          <w:szCs w:val="20"/>
        </w:rPr>
        <w:t>Beksisa</w:t>
      </w:r>
      <w:proofErr w:type="spellEnd"/>
      <w:r w:rsidRPr="00145218">
        <w:rPr>
          <w:rFonts w:ascii="Arial" w:hAnsi="Arial" w:cs="Arial"/>
          <w:sz w:val="20"/>
          <w:szCs w:val="20"/>
        </w:rPr>
        <w:t xml:space="preserve"> L 2018. Genetic variability, heritability and genetic advance of maize (</w:t>
      </w:r>
      <w:proofErr w:type="spellStart"/>
      <w:r w:rsidR="001B38C8" w:rsidRPr="00145218">
        <w:rPr>
          <w:rFonts w:ascii="Arial" w:hAnsi="Arial" w:cs="Arial"/>
          <w:i/>
          <w:iCs/>
          <w:sz w:val="20"/>
          <w:szCs w:val="20"/>
        </w:rPr>
        <w:t>Zea</w:t>
      </w:r>
      <w:proofErr w:type="spellEnd"/>
      <w:r w:rsidR="001B38C8" w:rsidRPr="00145218">
        <w:rPr>
          <w:rFonts w:ascii="Arial" w:hAnsi="Arial" w:cs="Arial"/>
          <w:i/>
          <w:iCs/>
          <w:sz w:val="20"/>
          <w:szCs w:val="20"/>
        </w:rPr>
        <w:t xml:space="preserve"> mays</w:t>
      </w:r>
      <w:r w:rsidRPr="00145218">
        <w:rPr>
          <w:rFonts w:ascii="Arial" w:hAnsi="Arial" w:cs="Arial"/>
          <w:sz w:val="20"/>
          <w:szCs w:val="20"/>
        </w:rPr>
        <w:t xml:space="preserve"> L.) inbred lines for yield and yield related traits in southwestern Ethiopia. J. Plant Breed. Crop Sci. 10: 281-289. </w:t>
      </w:r>
    </w:p>
    <w:p w14:paraId="33B3A3E3" w14:textId="77777777" w:rsidR="009204A2"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t xml:space="preserve">Johnson HW, Robinson HF and Comstock RE 1955. Estimates of genetic and environmental variability in soybeans. J. Agron. 47: 314-318. </w:t>
      </w:r>
    </w:p>
    <w:p w14:paraId="0DA317DB" w14:textId="7A2AE2AD" w:rsidR="009204A2"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t xml:space="preserve">Magar BT, Acharya S, </w:t>
      </w:r>
      <w:proofErr w:type="spellStart"/>
      <w:r w:rsidRPr="00145218">
        <w:rPr>
          <w:rFonts w:ascii="Arial" w:hAnsi="Arial" w:cs="Arial"/>
          <w:sz w:val="20"/>
          <w:szCs w:val="20"/>
        </w:rPr>
        <w:t>Gyawali</w:t>
      </w:r>
      <w:proofErr w:type="spellEnd"/>
      <w:r w:rsidRPr="00145218">
        <w:rPr>
          <w:rFonts w:ascii="Arial" w:hAnsi="Arial" w:cs="Arial"/>
          <w:sz w:val="20"/>
          <w:szCs w:val="20"/>
        </w:rPr>
        <w:t xml:space="preserve"> B, </w:t>
      </w:r>
      <w:proofErr w:type="spellStart"/>
      <w:r w:rsidRPr="00145218">
        <w:rPr>
          <w:rFonts w:ascii="Arial" w:hAnsi="Arial" w:cs="Arial"/>
          <w:sz w:val="20"/>
          <w:szCs w:val="20"/>
        </w:rPr>
        <w:t>Timilsena</w:t>
      </w:r>
      <w:proofErr w:type="spellEnd"/>
      <w:r w:rsidRPr="00145218">
        <w:rPr>
          <w:rFonts w:ascii="Arial" w:hAnsi="Arial" w:cs="Arial"/>
          <w:sz w:val="20"/>
          <w:szCs w:val="20"/>
        </w:rPr>
        <w:t xml:space="preserve"> K, </w:t>
      </w:r>
      <w:proofErr w:type="spellStart"/>
      <w:r w:rsidRPr="00145218">
        <w:rPr>
          <w:rFonts w:ascii="Arial" w:hAnsi="Arial" w:cs="Arial"/>
          <w:sz w:val="20"/>
          <w:szCs w:val="20"/>
        </w:rPr>
        <w:t>Upadhayaya</w:t>
      </w:r>
      <w:proofErr w:type="spellEnd"/>
      <w:r w:rsidRPr="00145218">
        <w:rPr>
          <w:rFonts w:ascii="Arial" w:hAnsi="Arial" w:cs="Arial"/>
          <w:sz w:val="20"/>
          <w:szCs w:val="20"/>
        </w:rPr>
        <w:t xml:space="preserve"> J and Shrestha J 2021. Genetic variability and trait association in maize (</w:t>
      </w:r>
      <w:proofErr w:type="spellStart"/>
      <w:r w:rsidR="001B38C8" w:rsidRPr="00145218">
        <w:rPr>
          <w:rFonts w:ascii="Arial" w:hAnsi="Arial" w:cs="Arial"/>
          <w:i/>
          <w:iCs/>
          <w:sz w:val="20"/>
          <w:szCs w:val="20"/>
        </w:rPr>
        <w:t>Zea</w:t>
      </w:r>
      <w:proofErr w:type="spellEnd"/>
      <w:r w:rsidR="001B38C8" w:rsidRPr="00145218">
        <w:rPr>
          <w:rFonts w:ascii="Arial" w:hAnsi="Arial" w:cs="Arial"/>
          <w:i/>
          <w:iCs/>
          <w:sz w:val="20"/>
          <w:szCs w:val="20"/>
        </w:rPr>
        <w:t xml:space="preserve"> mays</w:t>
      </w:r>
      <w:r w:rsidRPr="00145218">
        <w:rPr>
          <w:rFonts w:ascii="Arial" w:hAnsi="Arial" w:cs="Arial"/>
          <w:sz w:val="20"/>
          <w:szCs w:val="20"/>
        </w:rPr>
        <w:t xml:space="preserve"> L.) varieties for growth and yield traits. </w:t>
      </w:r>
      <w:proofErr w:type="spellStart"/>
      <w:r w:rsidRPr="00145218">
        <w:rPr>
          <w:rFonts w:ascii="Arial" w:hAnsi="Arial" w:cs="Arial"/>
          <w:sz w:val="20"/>
          <w:szCs w:val="20"/>
        </w:rPr>
        <w:t>Heliyon</w:t>
      </w:r>
      <w:proofErr w:type="spellEnd"/>
      <w:r w:rsidR="001B38C8" w:rsidRPr="00145218">
        <w:rPr>
          <w:rFonts w:ascii="Arial" w:hAnsi="Arial" w:cs="Arial"/>
          <w:sz w:val="20"/>
          <w:szCs w:val="20"/>
        </w:rPr>
        <w:t>.</w:t>
      </w:r>
      <w:r w:rsidRPr="00145218">
        <w:rPr>
          <w:rFonts w:ascii="Arial" w:hAnsi="Arial" w:cs="Arial"/>
          <w:sz w:val="20"/>
          <w:szCs w:val="20"/>
        </w:rPr>
        <w:t xml:space="preserve"> 7: 07939. </w:t>
      </w:r>
    </w:p>
    <w:p w14:paraId="0226ED67" w14:textId="77777777" w:rsidR="009204A2" w:rsidRPr="00145218" w:rsidRDefault="009204A2" w:rsidP="009204A2">
      <w:pPr>
        <w:spacing w:line="360" w:lineRule="auto"/>
        <w:ind w:left="720" w:hanging="720"/>
        <w:jc w:val="both"/>
        <w:rPr>
          <w:rFonts w:ascii="Arial" w:hAnsi="Arial" w:cs="Arial"/>
          <w:sz w:val="20"/>
          <w:szCs w:val="20"/>
        </w:rPr>
      </w:pPr>
      <w:proofErr w:type="spellStart"/>
      <w:r w:rsidRPr="00145218">
        <w:rPr>
          <w:rFonts w:ascii="Arial" w:hAnsi="Arial" w:cs="Arial"/>
          <w:sz w:val="20"/>
          <w:szCs w:val="20"/>
        </w:rPr>
        <w:t>Nwangburuka</w:t>
      </w:r>
      <w:proofErr w:type="spellEnd"/>
      <w:r w:rsidRPr="00145218">
        <w:rPr>
          <w:rFonts w:ascii="Arial" w:hAnsi="Arial" w:cs="Arial"/>
          <w:sz w:val="20"/>
          <w:szCs w:val="20"/>
        </w:rPr>
        <w:t xml:space="preserve"> CC, Denton OA, Kehinde OB, Ojo DK, Popoola AR 2012. Genetic variability and heritability in cultivated okra (</w:t>
      </w:r>
      <w:r w:rsidRPr="00145218">
        <w:rPr>
          <w:rFonts w:ascii="Arial" w:hAnsi="Arial" w:cs="Arial"/>
          <w:i/>
          <w:iCs/>
          <w:sz w:val="20"/>
          <w:szCs w:val="20"/>
        </w:rPr>
        <w:t>Abelmoschus esculentus</w:t>
      </w:r>
      <w:r w:rsidRPr="00145218">
        <w:rPr>
          <w:rFonts w:ascii="Arial" w:hAnsi="Arial" w:cs="Arial"/>
          <w:sz w:val="20"/>
          <w:szCs w:val="20"/>
        </w:rPr>
        <w:t xml:space="preserve"> (L.) Moench). Spanish. J. Agric. Res. 10:123-129. </w:t>
      </w:r>
    </w:p>
    <w:p w14:paraId="2A6E3D05" w14:textId="71A15292" w:rsidR="009204A2" w:rsidRPr="00145218" w:rsidRDefault="009204A2" w:rsidP="009204A2">
      <w:pPr>
        <w:spacing w:line="360" w:lineRule="auto"/>
        <w:ind w:left="720" w:hanging="720"/>
        <w:jc w:val="both"/>
        <w:rPr>
          <w:rFonts w:ascii="Arial" w:hAnsi="Arial" w:cs="Arial"/>
          <w:sz w:val="20"/>
          <w:szCs w:val="20"/>
        </w:rPr>
      </w:pPr>
      <w:proofErr w:type="spellStart"/>
      <w:r w:rsidRPr="00145218">
        <w:rPr>
          <w:rFonts w:ascii="Arial" w:hAnsi="Arial" w:cs="Arial"/>
          <w:sz w:val="20"/>
          <w:szCs w:val="20"/>
        </w:rPr>
        <w:t>Ogunniyan</w:t>
      </w:r>
      <w:proofErr w:type="spellEnd"/>
      <w:r w:rsidRPr="00145218">
        <w:rPr>
          <w:rFonts w:ascii="Arial" w:hAnsi="Arial" w:cs="Arial"/>
          <w:sz w:val="20"/>
          <w:szCs w:val="20"/>
        </w:rPr>
        <w:t xml:space="preserve"> DJ and </w:t>
      </w:r>
      <w:proofErr w:type="spellStart"/>
      <w:r w:rsidRPr="00145218">
        <w:rPr>
          <w:rFonts w:ascii="Arial" w:hAnsi="Arial" w:cs="Arial"/>
          <w:sz w:val="20"/>
          <w:szCs w:val="20"/>
        </w:rPr>
        <w:t>Olakojo</w:t>
      </w:r>
      <w:proofErr w:type="spellEnd"/>
      <w:r w:rsidRPr="00145218">
        <w:rPr>
          <w:rFonts w:ascii="Arial" w:hAnsi="Arial" w:cs="Arial"/>
          <w:sz w:val="20"/>
          <w:szCs w:val="20"/>
        </w:rPr>
        <w:t xml:space="preserve"> SA 2014. Genetic variation, heritability, genetic advance and agronomic character association of yellow elite inbred lines of maize (</w:t>
      </w:r>
      <w:proofErr w:type="spellStart"/>
      <w:r w:rsidR="001B38C8" w:rsidRPr="00145218">
        <w:rPr>
          <w:rFonts w:ascii="Arial" w:hAnsi="Arial" w:cs="Arial"/>
          <w:i/>
          <w:iCs/>
          <w:sz w:val="20"/>
          <w:szCs w:val="20"/>
        </w:rPr>
        <w:t>Zea</w:t>
      </w:r>
      <w:proofErr w:type="spellEnd"/>
      <w:r w:rsidR="001B38C8" w:rsidRPr="00145218">
        <w:rPr>
          <w:rFonts w:ascii="Arial" w:hAnsi="Arial" w:cs="Arial"/>
          <w:i/>
          <w:iCs/>
          <w:sz w:val="20"/>
          <w:szCs w:val="20"/>
        </w:rPr>
        <w:t xml:space="preserve"> mays</w:t>
      </w:r>
      <w:r w:rsidRPr="00145218">
        <w:rPr>
          <w:rFonts w:ascii="Arial" w:hAnsi="Arial" w:cs="Arial"/>
          <w:sz w:val="20"/>
          <w:szCs w:val="20"/>
        </w:rPr>
        <w:t xml:space="preserve"> L.). Niger. J. Genet. 28: 24-28. </w:t>
      </w:r>
    </w:p>
    <w:p w14:paraId="2794F00A" w14:textId="4BB86D6F" w:rsidR="009204A2"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lastRenderedPageBreak/>
        <w:t xml:space="preserve">Pavan R, </w:t>
      </w:r>
      <w:proofErr w:type="spellStart"/>
      <w:r w:rsidRPr="00145218">
        <w:rPr>
          <w:rFonts w:ascii="Arial" w:hAnsi="Arial" w:cs="Arial"/>
          <w:sz w:val="20"/>
          <w:szCs w:val="20"/>
        </w:rPr>
        <w:t>Lohithaswa</w:t>
      </w:r>
      <w:proofErr w:type="spellEnd"/>
      <w:r w:rsidRPr="00145218">
        <w:rPr>
          <w:rFonts w:ascii="Arial" w:hAnsi="Arial" w:cs="Arial"/>
          <w:sz w:val="20"/>
          <w:szCs w:val="20"/>
        </w:rPr>
        <w:t xml:space="preserve"> HC, </w:t>
      </w:r>
      <w:proofErr w:type="spellStart"/>
      <w:r w:rsidRPr="00145218">
        <w:rPr>
          <w:rFonts w:ascii="Arial" w:hAnsi="Arial" w:cs="Arial"/>
          <w:sz w:val="20"/>
          <w:szCs w:val="20"/>
        </w:rPr>
        <w:t>Wali</w:t>
      </w:r>
      <w:proofErr w:type="spellEnd"/>
      <w:r w:rsidRPr="00145218">
        <w:rPr>
          <w:rFonts w:ascii="Arial" w:hAnsi="Arial" w:cs="Arial"/>
          <w:sz w:val="20"/>
          <w:szCs w:val="20"/>
        </w:rPr>
        <w:t xml:space="preserve"> MC, Prakash G and </w:t>
      </w:r>
      <w:proofErr w:type="spellStart"/>
      <w:r w:rsidRPr="00145218">
        <w:rPr>
          <w:rFonts w:ascii="Arial" w:hAnsi="Arial" w:cs="Arial"/>
          <w:sz w:val="20"/>
          <w:szCs w:val="20"/>
        </w:rPr>
        <w:t>Shekara</w:t>
      </w:r>
      <w:proofErr w:type="spellEnd"/>
      <w:r w:rsidRPr="00145218">
        <w:rPr>
          <w:rFonts w:ascii="Arial" w:hAnsi="Arial" w:cs="Arial"/>
          <w:sz w:val="20"/>
          <w:szCs w:val="20"/>
        </w:rPr>
        <w:t xml:space="preserve"> BG 2011. Correlation and path coefficient analysis of grain yield and yield contributing traits in single cross hybrids of maize (</w:t>
      </w:r>
      <w:proofErr w:type="spellStart"/>
      <w:r w:rsidR="001B38C8" w:rsidRPr="00145218">
        <w:rPr>
          <w:rFonts w:ascii="Arial" w:hAnsi="Arial" w:cs="Arial"/>
          <w:i/>
          <w:iCs/>
          <w:sz w:val="20"/>
          <w:szCs w:val="20"/>
        </w:rPr>
        <w:t>Zea</w:t>
      </w:r>
      <w:proofErr w:type="spellEnd"/>
      <w:r w:rsidR="001B38C8" w:rsidRPr="00145218">
        <w:rPr>
          <w:rFonts w:ascii="Arial" w:hAnsi="Arial" w:cs="Arial"/>
          <w:i/>
          <w:iCs/>
          <w:sz w:val="20"/>
          <w:szCs w:val="20"/>
        </w:rPr>
        <w:t xml:space="preserve"> mays</w:t>
      </w:r>
      <w:r w:rsidRPr="00145218">
        <w:rPr>
          <w:rFonts w:ascii="Arial" w:hAnsi="Arial" w:cs="Arial"/>
          <w:sz w:val="20"/>
          <w:szCs w:val="20"/>
        </w:rPr>
        <w:t xml:space="preserve"> L.). Electron. J. Plant Breed. 2: 253-257. </w:t>
      </w:r>
    </w:p>
    <w:p w14:paraId="17C97A6A" w14:textId="77777777" w:rsidR="009204A2"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t xml:space="preserve">Popat R, Patel R and Parmer D 2020. Variability: genetic variability analysis for plant breeding research https://CRAN.R-project.org/package=variability. </w:t>
      </w:r>
    </w:p>
    <w:p w14:paraId="2769F2A0" w14:textId="77777777" w:rsidR="009204A2"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t xml:space="preserve">Rao P and Rao VT 2015. Genetic analysis for yield and its components in </w:t>
      </w:r>
      <w:proofErr w:type="spellStart"/>
      <w:r w:rsidRPr="00145218">
        <w:rPr>
          <w:rFonts w:ascii="Arial" w:hAnsi="Arial" w:cs="Arial"/>
          <w:sz w:val="20"/>
          <w:szCs w:val="20"/>
        </w:rPr>
        <w:t>pigeonpea</w:t>
      </w:r>
      <w:proofErr w:type="spellEnd"/>
      <w:r w:rsidRPr="00145218">
        <w:rPr>
          <w:rFonts w:ascii="Arial" w:hAnsi="Arial" w:cs="Arial"/>
          <w:sz w:val="20"/>
          <w:szCs w:val="20"/>
        </w:rPr>
        <w:t xml:space="preserve"> (</w:t>
      </w:r>
      <w:proofErr w:type="spellStart"/>
      <w:r w:rsidRPr="00145218">
        <w:rPr>
          <w:rFonts w:ascii="Arial" w:hAnsi="Arial" w:cs="Arial"/>
          <w:i/>
          <w:iCs/>
          <w:sz w:val="20"/>
          <w:szCs w:val="20"/>
        </w:rPr>
        <w:t>Cajanus</w:t>
      </w:r>
      <w:proofErr w:type="spellEnd"/>
      <w:r w:rsidRPr="00145218">
        <w:rPr>
          <w:rFonts w:ascii="Arial" w:hAnsi="Arial" w:cs="Arial"/>
          <w:i/>
          <w:iCs/>
          <w:sz w:val="20"/>
          <w:szCs w:val="20"/>
        </w:rPr>
        <w:t xml:space="preserve"> </w:t>
      </w:r>
      <w:proofErr w:type="spellStart"/>
      <w:r w:rsidRPr="00145218">
        <w:rPr>
          <w:rFonts w:ascii="Arial" w:hAnsi="Arial" w:cs="Arial"/>
          <w:i/>
          <w:iCs/>
          <w:sz w:val="20"/>
          <w:szCs w:val="20"/>
        </w:rPr>
        <w:t>cajan</w:t>
      </w:r>
      <w:proofErr w:type="spellEnd"/>
      <w:r w:rsidRPr="00145218">
        <w:rPr>
          <w:rFonts w:ascii="Arial" w:hAnsi="Arial" w:cs="Arial"/>
          <w:sz w:val="20"/>
          <w:szCs w:val="20"/>
        </w:rPr>
        <w:t xml:space="preserve"> (L.) Mill </w:t>
      </w:r>
      <w:proofErr w:type="spellStart"/>
      <w:r w:rsidRPr="00145218">
        <w:rPr>
          <w:rFonts w:ascii="Arial" w:hAnsi="Arial" w:cs="Arial"/>
          <w:sz w:val="20"/>
          <w:szCs w:val="20"/>
        </w:rPr>
        <w:t>Sp</w:t>
      </w:r>
      <w:proofErr w:type="spellEnd"/>
      <w:r w:rsidRPr="00145218">
        <w:rPr>
          <w:rFonts w:ascii="Arial" w:hAnsi="Arial" w:cs="Arial"/>
          <w:sz w:val="20"/>
          <w:szCs w:val="20"/>
        </w:rPr>
        <w:t xml:space="preserve">). Int. J. Appl. Biol. </w:t>
      </w:r>
      <w:proofErr w:type="spellStart"/>
      <w:r w:rsidRPr="00145218">
        <w:rPr>
          <w:rFonts w:ascii="Arial" w:hAnsi="Arial" w:cs="Arial"/>
          <w:sz w:val="20"/>
          <w:szCs w:val="20"/>
        </w:rPr>
        <w:t>Pharmaceut</w:t>
      </w:r>
      <w:proofErr w:type="spellEnd"/>
      <w:r w:rsidRPr="00145218">
        <w:rPr>
          <w:rFonts w:ascii="Arial" w:hAnsi="Arial" w:cs="Arial"/>
          <w:sz w:val="20"/>
          <w:szCs w:val="20"/>
        </w:rPr>
        <w:t xml:space="preserve">. Technol. 6: 189-190. </w:t>
      </w:r>
    </w:p>
    <w:p w14:paraId="268DADDB" w14:textId="77777777" w:rsidR="009204A2"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t xml:space="preserve">Robinson HF, Comstock RE and Harvey PH 1951. Genotypic and phenotypic correlations in corn and their implications in selection. Agron. J. 43: 282-287. </w:t>
      </w:r>
    </w:p>
    <w:p w14:paraId="31842051" w14:textId="6186A090" w:rsidR="009204A2"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t xml:space="preserve">Singh RK and Chaudhary BD 1985. Biometrical Methods in Quantitative Genetic Analysis. </w:t>
      </w:r>
      <w:proofErr w:type="spellStart"/>
      <w:r w:rsidRPr="00145218">
        <w:rPr>
          <w:rFonts w:ascii="Arial" w:hAnsi="Arial" w:cs="Arial"/>
          <w:sz w:val="20"/>
          <w:szCs w:val="20"/>
        </w:rPr>
        <w:t>Kalayani</w:t>
      </w:r>
      <w:proofErr w:type="spellEnd"/>
      <w:r w:rsidRPr="00145218">
        <w:rPr>
          <w:rFonts w:ascii="Arial" w:hAnsi="Arial" w:cs="Arial"/>
          <w:sz w:val="20"/>
          <w:szCs w:val="20"/>
        </w:rPr>
        <w:t xml:space="preserve"> Publishers, New Delhi, India</w:t>
      </w:r>
      <w:r w:rsidR="001B38C8" w:rsidRPr="00145218">
        <w:rPr>
          <w:rFonts w:ascii="Arial" w:hAnsi="Arial" w:cs="Arial"/>
          <w:sz w:val="20"/>
          <w:szCs w:val="20"/>
        </w:rPr>
        <w:t>.</w:t>
      </w:r>
      <w:r w:rsidRPr="00145218">
        <w:rPr>
          <w:rFonts w:ascii="Arial" w:hAnsi="Arial" w:cs="Arial"/>
          <w:sz w:val="20"/>
          <w:szCs w:val="20"/>
        </w:rPr>
        <w:t xml:space="preserve"> 318. </w:t>
      </w:r>
    </w:p>
    <w:p w14:paraId="34D88DD5" w14:textId="77777777" w:rsidR="009204A2"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t xml:space="preserve">Sivasubramanian S and Menon M 1973. Heterosis and inbreeding depression in rice. Madras Agric. J. 60: 1139. </w:t>
      </w:r>
    </w:p>
    <w:p w14:paraId="72C5E603" w14:textId="208308ED" w:rsidR="009204A2"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t xml:space="preserve">Suresh D, </w:t>
      </w:r>
      <w:proofErr w:type="spellStart"/>
      <w:r w:rsidRPr="00145218">
        <w:rPr>
          <w:rFonts w:ascii="Arial" w:hAnsi="Arial" w:cs="Arial"/>
          <w:sz w:val="20"/>
          <w:szCs w:val="20"/>
        </w:rPr>
        <w:t>Kachapur</w:t>
      </w:r>
      <w:proofErr w:type="spellEnd"/>
      <w:r w:rsidRPr="00145218">
        <w:rPr>
          <w:rFonts w:ascii="Arial" w:hAnsi="Arial" w:cs="Arial"/>
          <w:sz w:val="20"/>
          <w:szCs w:val="20"/>
        </w:rPr>
        <w:t xml:space="preserve"> RM, </w:t>
      </w:r>
      <w:proofErr w:type="spellStart"/>
      <w:r w:rsidRPr="00145218">
        <w:rPr>
          <w:rFonts w:ascii="Arial" w:hAnsi="Arial" w:cs="Arial"/>
          <w:sz w:val="20"/>
          <w:szCs w:val="20"/>
        </w:rPr>
        <w:t>Talekar</w:t>
      </w:r>
      <w:proofErr w:type="spellEnd"/>
      <w:r w:rsidRPr="00145218">
        <w:rPr>
          <w:rFonts w:ascii="Arial" w:hAnsi="Arial" w:cs="Arial"/>
          <w:sz w:val="20"/>
          <w:szCs w:val="20"/>
        </w:rPr>
        <w:t xml:space="preserve"> SC and Gurumurthy R 2021. Genetic variability and trait association studies in maize (</w:t>
      </w:r>
      <w:proofErr w:type="spellStart"/>
      <w:r w:rsidR="001B38C8" w:rsidRPr="00145218">
        <w:rPr>
          <w:rFonts w:ascii="Arial" w:hAnsi="Arial" w:cs="Arial"/>
          <w:i/>
          <w:iCs/>
          <w:sz w:val="20"/>
          <w:szCs w:val="20"/>
        </w:rPr>
        <w:t>Zea</w:t>
      </w:r>
      <w:proofErr w:type="spellEnd"/>
      <w:r w:rsidR="001B38C8" w:rsidRPr="00145218">
        <w:rPr>
          <w:rFonts w:ascii="Arial" w:hAnsi="Arial" w:cs="Arial"/>
          <w:i/>
          <w:iCs/>
          <w:sz w:val="20"/>
          <w:szCs w:val="20"/>
        </w:rPr>
        <w:t xml:space="preserve"> mays</w:t>
      </w:r>
      <w:r w:rsidRPr="00145218">
        <w:rPr>
          <w:rFonts w:ascii="Arial" w:hAnsi="Arial" w:cs="Arial"/>
          <w:sz w:val="20"/>
          <w:szCs w:val="20"/>
        </w:rPr>
        <w:t xml:space="preserve"> L.). J. Farm Sci. 34: 122-125. </w:t>
      </w:r>
    </w:p>
    <w:p w14:paraId="2D1605CA" w14:textId="2F0F2A4B" w:rsidR="009204A2" w:rsidRPr="00145218" w:rsidRDefault="009204A2" w:rsidP="009204A2">
      <w:pPr>
        <w:spacing w:line="360" w:lineRule="auto"/>
        <w:ind w:left="720" w:hanging="720"/>
        <w:jc w:val="both"/>
        <w:rPr>
          <w:rFonts w:ascii="Arial" w:hAnsi="Arial" w:cs="Arial"/>
          <w:sz w:val="20"/>
          <w:szCs w:val="20"/>
        </w:rPr>
      </w:pPr>
      <w:r w:rsidRPr="00145218">
        <w:rPr>
          <w:rFonts w:ascii="Arial" w:hAnsi="Arial" w:cs="Arial"/>
          <w:sz w:val="20"/>
          <w:szCs w:val="20"/>
        </w:rPr>
        <w:t>Wali MC 2019. Genetic variability and divergence studies in maize (</w:t>
      </w:r>
      <w:proofErr w:type="spellStart"/>
      <w:r w:rsidR="001B38C8" w:rsidRPr="00145218">
        <w:rPr>
          <w:rFonts w:ascii="Arial" w:hAnsi="Arial" w:cs="Arial"/>
          <w:i/>
          <w:iCs/>
          <w:sz w:val="20"/>
          <w:szCs w:val="20"/>
        </w:rPr>
        <w:t>Zea</w:t>
      </w:r>
      <w:proofErr w:type="spellEnd"/>
      <w:r w:rsidR="001B38C8" w:rsidRPr="00145218">
        <w:rPr>
          <w:rFonts w:ascii="Arial" w:hAnsi="Arial" w:cs="Arial"/>
          <w:i/>
          <w:iCs/>
          <w:sz w:val="20"/>
          <w:szCs w:val="20"/>
        </w:rPr>
        <w:t xml:space="preserve"> mays</w:t>
      </w:r>
      <w:r w:rsidRPr="00145218">
        <w:rPr>
          <w:rFonts w:ascii="Arial" w:hAnsi="Arial" w:cs="Arial"/>
          <w:sz w:val="20"/>
          <w:szCs w:val="20"/>
        </w:rPr>
        <w:t xml:space="preserve"> L.). E</w:t>
      </w:r>
      <w:r w:rsidR="00145218">
        <w:rPr>
          <w:rFonts w:ascii="Arial" w:hAnsi="Arial" w:cs="Arial"/>
          <w:sz w:val="20"/>
          <w:szCs w:val="20"/>
        </w:rPr>
        <w:t xml:space="preserve">. </w:t>
      </w:r>
      <w:r w:rsidRPr="00145218">
        <w:rPr>
          <w:rFonts w:ascii="Arial" w:hAnsi="Arial" w:cs="Arial"/>
          <w:sz w:val="20"/>
          <w:szCs w:val="20"/>
        </w:rPr>
        <w:t xml:space="preserve">C Agric. 5: 2014-15. </w:t>
      </w:r>
    </w:p>
    <w:p w14:paraId="4188A112" w14:textId="7EC06A35" w:rsidR="009204A2" w:rsidRPr="00145218" w:rsidRDefault="009204A2" w:rsidP="009204A2">
      <w:pPr>
        <w:spacing w:line="360" w:lineRule="auto"/>
        <w:ind w:left="720" w:hanging="720"/>
        <w:jc w:val="both"/>
        <w:rPr>
          <w:rFonts w:ascii="Arial" w:hAnsi="Arial" w:cs="Arial"/>
          <w:sz w:val="20"/>
          <w:szCs w:val="20"/>
        </w:rPr>
      </w:pPr>
      <w:proofErr w:type="spellStart"/>
      <w:r w:rsidRPr="00145218">
        <w:rPr>
          <w:rFonts w:ascii="Arial" w:hAnsi="Arial" w:cs="Arial"/>
          <w:sz w:val="20"/>
          <w:szCs w:val="20"/>
        </w:rPr>
        <w:t>Wedwessen</w:t>
      </w:r>
      <w:proofErr w:type="spellEnd"/>
      <w:r w:rsidRPr="00145218">
        <w:rPr>
          <w:rFonts w:ascii="Arial" w:hAnsi="Arial" w:cs="Arial"/>
          <w:sz w:val="20"/>
          <w:szCs w:val="20"/>
        </w:rPr>
        <w:t xml:space="preserve"> T and </w:t>
      </w:r>
      <w:proofErr w:type="spellStart"/>
      <w:r w:rsidRPr="00145218">
        <w:rPr>
          <w:rFonts w:ascii="Arial" w:hAnsi="Arial" w:cs="Arial"/>
          <w:sz w:val="20"/>
          <w:szCs w:val="20"/>
        </w:rPr>
        <w:t>Zeleke</w:t>
      </w:r>
      <w:proofErr w:type="spellEnd"/>
      <w:r w:rsidRPr="00145218">
        <w:rPr>
          <w:rFonts w:ascii="Arial" w:hAnsi="Arial" w:cs="Arial"/>
          <w:sz w:val="20"/>
          <w:szCs w:val="20"/>
        </w:rPr>
        <w:t xml:space="preserve"> H 2020. Genetic variability, heritability and genetic advance estimates in maize (</w:t>
      </w:r>
      <w:proofErr w:type="spellStart"/>
      <w:r w:rsidR="001B38C8" w:rsidRPr="00145218">
        <w:rPr>
          <w:rFonts w:ascii="Arial" w:hAnsi="Arial" w:cs="Arial"/>
          <w:i/>
          <w:iCs/>
          <w:sz w:val="20"/>
          <w:szCs w:val="20"/>
        </w:rPr>
        <w:t>Zea</w:t>
      </w:r>
      <w:proofErr w:type="spellEnd"/>
      <w:r w:rsidR="001B38C8" w:rsidRPr="00145218">
        <w:rPr>
          <w:rFonts w:ascii="Arial" w:hAnsi="Arial" w:cs="Arial"/>
          <w:i/>
          <w:iCs/>
          <w:sz w:val="20"/>
          <w:szCs w:val="20"/>
        </w:rPr>
        <w:t xml:space="preserve"> mays</w:t>
      </w:r>
      <w:r w:rsidRPr="00145218">
        <w:rPr>
          <w:rFonts w:ascii="Arial" w:hAnsi="Arial" w:cs="Arial"/>
          <w:sz w:val="20"/>
          <w:szCs w:val="20"/>
        </w:rPr>
        <w:t xml:space="preserve"> L.) inbred lines. Int. J. Novel Res. Life Sci. 7: 10-16.</w:t>
      </w:r>
    </w:p>
    <w:p w14:paraId="5D941A32" w14:textId="77777777" w:rsidR="009204A2" w:rsidRPr="00145218" w:rsidRDefault="009204A2" w:rsidP="009204A2">
      <w:pPr>
        <w:spacing w:line="360" w:lineRule="auto"/>
        <w:ind w:left="720" w:hanging="720"/>
        <w:jc w:val="both"/>
        <w:rPr>
          <w:rFonts w:ascii="Arial" w:hAnsi="Arial" w:cs="Arial"/>
          <w:b/>
          <w:bCs/>
          <w:sz w:val="24"/>
          <w:szCs w:val="24"/>
        </w:rPr>
        <w:sectPr w:rsidR="009204A2" w:rsidRPr="00145218" w:rsidSect="009204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1C806315" w14:textId="256EF6AA" w:rsidR="008722A9" w:rsidRPr="00145218" w:rsidRDefault="008722A9" w:rsidP="008722A9">
      <w:pPr>
        <w:spacing w:line="360" w:lineRule="auto"/>
        <w:ind w:right="-217"/>
        <w:jc w:val="both"/>
        <w:rPr>
          <w:rFonts w:ascii="Arial" w:hAnsi="Arial" w:cs="Arial"/>
          <w:b/>
          <w:bCs/>
          <w:sz w:val="24"/>
          <w:szCs w:val="24"/>
        </w:rPr>
      </w:pPr>
      <w:r w:rsidRPr="00145218">
        <w:rPr>
          <w:rFonts w:ascii="Arial" w:hAnsi="Arial" w:cs="Arial"/>
          <w:b/>
          <w:bCs/>
          <w:sz w:val="24"/>
          <w:szCs w:val="24"/>
        </w:rPr>
        <w:lastRenderedPageBreak/>
        <w:t>Table 1</w:t>
      </w:r>
      <w:r w:rsidR="00CE4BC1" w:rsidRPr="00145218">
        <w:rPr>
          <w:rFonts w:ascii="Arial" w:hAnsi="Arial" w:cs="Arial"/>
          <w:b/>
          <w:bCs/>
          <w:sz w:val="24"/>
          <w:szCs w:val="24"/>
        </w:rPr>
        <w:t>.</w:t>
      </w:r>
      <w:r w:rsidRPr="00145218">
        <w:rPr>
          <w:rFonts w:ascii="Arial" w:hAnsi="Arial" w:cs="Arial"/>
          <w:b/>
          <w:bCs/>
          <w:sz w:val="24"/>
          <w:szCs w:val="24"/>
        </w:rPr>
        <w:t xml:space="preserve"> Analysis of variance for eleven quantitative traits in 133 maize (</w:t>
      </w:r>
      <w:proofErr w:type="spellStart"/>
      <w:r w:rsidR="001B38C8" w:rsidRPr="00145218">
        <w:rPr>
          <w:rFonts w:ascii="Arial" w:hAnsi="Arial" w:cs="Arial"/>
          <w:b/>
          <w:bCs/>
          <w:i/>
          <w:iCs/>
          <w:sz w:val="24"/>
          <w:szCs w:val="24"/>
        </w:rPr>
        <w:t>Zea</w:t>
      </w:r>
      <w:proofErr w:type="spellEnd"/>
      <w:r w:rsidR="001B38C8" w:rsidRPr="00145218">
        <w:rPr>
          <w:rFonts w:ascii="Arial" w:hAnsi="Arial" w:cs="Arial"/>
          <w:b/>
          <w:bCs/>
          <w:i/>
          <w:iCs/>
          <w:sz w:val="24"/>
          <w:szCs w:val="24"/>
        </w:rPr>
        <w:t xml:space="preserve"> mays</w:t>
      </w:r>
      <w:r w:rsidRPr="00145218">
        <w:rPr>
          <w:rFonts w:ascii="Arial" w:hAnsi="Arial" w:cs="Arial"/>
          <w:b/>
          <w:bCs/>
          <w:sz w:val="24"/>
          <w:szCs w:val="24"/>
        </w:rPr>
        <w:t xml:space="preserve"> L.) inbred lines.</w:t>
      </w:r>
    </w:p>
    <w:tbl>
      <w:tblPr>
        <w:tblW w:w="14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1121"/>
        <w:gridCol w:w="1122"/>
        <w:gridCol w:w="1121"/>
        <w:gridCol w:w="1271"/>
        <w:gridCol w:w="1137"/>
        <w:gridCol w:w="1168"/>
        <w:gridCol w:w="1147"/>
        <w:gridCol w:w="1147"/>
        <w:gridCol w:w="1020"/>
        <w:gridCol w:w="1121"/>
        <w:gridCol w:w="1221"/>
      </w:tblGrid>
      <w:tr w:rsidR="008722A9" w:rsidRPr="00145218" w14:paraId="1F4CEB73" w14:textId="77777777" w:rsidTr="004A49AD">
        <w:trPr>
          <w:trHeight w:val="496"/>
        </w:trPr>
        <w:tc>
          <w:tcPr>
            <w:tcW w:w="1545" w:type="dxa"/>
            <w:vMerge w:val="restart"/>
            <w:shd w:val="clear" w:color="auto" w:fill="auto"/>
            <w:noWrap/>
            <w:vAlign w:val="center"/>
            <w:hideMark/>
          </w:tcPr>
          <w:p w14:paraId="0465EE01" w14:textId="77777777" w:rsidR="008722A9" w:rsidRPr="00145218" w:rsidRDefault="008722A9" w:rsidP="004A49AD">
            <w:pPr>
              <w:spacing w:after="0" w:line="240" w:lineRule="auto"/>
              <w:rPr>
                <w:rFonts w:ascii="Arial" w:eastAsia="Times New Roman" w:hAnsi="Arial" w:cs="Arial"/>
                <w:b/>
                <w:bCs/>
                <w:kern w:val="0"/>
                <w:sz w:val="24"/>
                <w:szCs w:val="24"/>
                <w:lang w:eastAsia="en-IN"/>
                <w14:ligatures w14:val="none"/>
              </w:rPr>
            </w:pPr>
            <w:r w:rsidRPr="00145218">
              <w:rPr>
                <w:rFonts w:ascii="Arial" w:eastAsia="Times New Roman" w:hAnsi="Arial" w:cs="Arial"/>
                <w:b/>
                <w:bCs/>
                <w:kern w:val="0"/>
                <w:sz w:val="24"/>
                <w:szCs w:val="24"/>
                <w:lang w:eastAsia="en-IN"/>
                <w14:ligatures w14:val="none"/>
              </w:rPr>
              <w:t>Parameters</w:t>
            </w:r>
          </w:p>
        </w:tc>
        <w:tc>
          <w:tcPr>
            <w:tcW w:w="12567" w:type="dxa"/>
            <w:gridSpan w:val="11"/>
            <w:shd w:val="clear" w:color="auto" w:fill="auto"/>
            <w:noWrap/>
            <w:vAlign w:val="center"/>
          </w:tcPr>
          <w:p w14:paraId="556859E1"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Traits</w:t>
            </w:r>
          </w:p>
        </w:tc>
      </w:tr>
      <w:tr w:rsidR="008722A9" w:rsidRPr="00145218" w14:paraId="50B0B137" w14:textId="77777777" w:rsidTr="004A49AD">
        <w:trPr>
          <w:trHeight w:val="496"/>
        </w:trPr>
        <w:tc>
          <w:tcPr>
            <w:tcW w:w="1545" w:type="dxa"/>
            <w:vMerge/>
            <w:shd w:val="clear" w:color="auto" w:fill="auto"/>
            <w:noWrap/>
            <w:vAlign w:val="center"/>
          </w:tcPr>
          <w:p w14:paraId="64F16508" w14:textId="77777777" w:rsidR="008722A9" w:rsidRPr="00145218" w:rsidRDefault="008722A9" w:rsidP="004A49AD">
            <w:pPr>
              <w:spacing w:after="0" w:line="240" w:lineRule="auto"/>
              <w:rPr>
                <w:rFonts w:ascii="Arial" w:eastAsia="Times New Roman" w:hAnsi="Arial" w:cs="Arial"/>
                <w:b/>
                <w:bCs/>
                <w:kern w:val="0"/>
                <w:sz w:val="24"/>
                <w:szCs w:val="24"/>
                <w:lang w:eastAsia="en-IN"/>
                <w14:ligatures w14:val="none"/>
              </w:rPr>
            </w:pPr>
          </w:p>
        </w:tc>
        <w:tc>
          <w:tcPr>
            <w:tcW w:w="1121" w:type="dxa"/>
            <w:shd w:val="clear" w:color="auto" w:fill="auto"/>
            <w:noWrap/>
            <w:vAlign w:val="center"/>
          </w:tcPr>
          <w:p w14:paraId="1BBDBDF9"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DTT</w:t>
            </w:r>
          </w:p>
        </w:tc>
        <w:tc>
          <w:tcPr>
            <w:tcW w:w="1122" w:type="dxa"/>
            <w:shd w:val="clear" w:color="auto" w:fill="auto"/>
            <w:noWrap/>
            <w:vAlign w:val="center"/>
          </w:tcPr>
          <w:p w14:paraId="592DB9AB"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DTS</w:t>
            </w:r>
          </w:p>
        </w:tc>
        <w:tc>
          <w:tcPr>
            <w:tcW w:w="1121" w:type="dxa"/>
            <w:shd w:val="clear" w:color="auto" w:fill="auto"/>
            <w:noWrap/>
            <w:vAlign w:val="center"/>
          </w:tcPr>
          <w:p w14:paraId="4A38C883"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ASI</w:t>
            </w:r>
          </w:p>
        </w:tc>
        <w:tc>
          <w:tcPr>
            <w:tcW w:w="1250" w:type="dxa"/>
            <w:shd w:val="clear" w:color="auto" w:fill="auto"/>
            <w:noWrap/>
            <w:vAlign w:val="center"/>
          </w:tcPr>
          <w:p w14:paraId="7F7118EF"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PH</w:t>
            </w:r>
          </w:p>
        </w:tc>
        <w:tc>
          <w:tcPr>
            <w:tcW w:w="1129" w:type="dxa"/>
            <w:shd w:val="clear" w:color="auto" w:fill="auto"/>
            <w:noWrap/>
            <w:vAlign w:val="center"/>
          </w:tcPr>
          <w:p w14:paraId="30D696BD"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EH</w:t>
            </w:r>
          </w:p>
        </w:tc>
        <w:tc>
          <w:tcPr>
            <w:tcW w:w="1168" w:type="dxa"/>
            <w:shd w:val="clear" w:color="auto" w:fill="auto"/>
            <w:noWrap/>
            <w:vAlign w:val="center"/>
          </w:tcPr>
          <w:p w14:paraId="3361ABB3"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CL</w:t>
            </w:r>
          </w:p>
        </w:tc>
        <w:tc>
          <w:tcPr>
            <w:tcW w:w="1147" w:type="dxa"/>
            <w:shd w:val="clear" w:color="auto" w:fill="auto"/>
            <w:noWrap/>
            <w:vAlign w:val="center"/>
          </w:tcPr>
          <w:p w14:paraId="4504C01A"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CG</w:t>
            </w:r>
          </w:p>
        </w:tc>
        <w:tc>
          <w:tcPr>
            <w:tcW w:w="1147" w:type="dxa"/>
            <w:shd w:val="clear" w:color="auto" w:fill="auto"/>
            <w:noWrap/>
            <w:vAlign w:val="center"/>
          </w:tcPr>
          <w:p w14:paraId="624A899F"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KRN</w:t>
            </w:r>
          </w:p>
        </w:tc>
        <w:tc>
          <w:tcPr>
            <w:tcW w:w="1020" w:type="dxa"/>
            <w:shd w:val="clear" w:color="auto" w:fill="auto"/>
            <w:noWrap/>
            <w:vAlign w:val="center"/>
          </w:tcPr>
          <w:p w14:paraId="608E9358"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NKPR</w:t>
            </w:r>
          </w:p>
        </w:tc>
        <w:tc>
          <w:tcPr>
            <w:tcW w:w="1121" w:type="dxa"/>
            <w:shd w:val="clear" w:color="auto" w:fill="auto"/>
            <w:noWrap/>
            <w:vAlign w:val="center"/>
          </w:tcPr>
          <w:p w14:paraId="58B7771A"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TW</w:t>
            </w:r>
          </w:p>
        </w:tc>
        <w:tc>
          <w:tcPr>
            <w:tcW w:w="1221" w:type="dxa"/>
            <w:shd w:val="clear" w:color="auto" w:fill="auto"/>
            <w:noWrap/>
            <w:vAlign w:val="center"/>
          </w:tcPr>
          <w:p w14:paraId="1160FC03"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GYPHA</w:t>
            </w:r>
          </w:p>
        </w:tc>
      </w:tr>
      <w:tr w:rsidR="008722A9" w:rsidRPr="00145218" w14:paraId="2B773734" w14:textId="77777777" w:rsidTr="004A49AD">
        <w:trPr>
          <w:trHeight w:val="496"/>
        </w:trPr>
        <w:tc>
          <w:tcPr>
            <w:tcW w:w="1545" w:type="dxa"/>
            <w:shd w:val="clear" w:color="auto" w:fill="auto"/>
            <w:noWrap/>
            <w:vAlign w:val="center"/>
            <w:hideMark/>
          </w:tcPr>
          <w:p w14:paraId="258B78AD" w14:textId="77777777" w:rsidR="008722A9" w:rsidRPr="00145218" w:rsidRDefault="008722A9" w:rsidP="004A49AD">
            <w:pPr>
              <w:spacing w:after="0" w:line="240" w:lineRule="auto"/>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Replication</w:t>
            </w:r>
          </w:p>
        </w:tc>
        <w:tc>
          <w:tcPr>
            <w:tcW w:w="1121" w:type="dxa"/>
            <w:shd w:val="clear" w:color="auto" w:fill="auto"/>
            <w:noWrap/>
            <w:vAlign w:val="center"/>
            <w:hideMark/>
          </w:tcPr>
          <w:p w14:paraId="72A15BB0"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1.25</w:t>
            </w:r>
          </w:p>
        </w:tc>
        <w:tc>
          <w:tcPr>
            <w:tcW w:w="1122" w:type="dxa"/>
            <w:shd w:val="clear" w:color="auto" w:fill="auto"/>
            <w:noWrap/>
            <w:vAlign w:val="center"/>
            <w:hideMark/>
          </w:tcPr>
          <w:p w14:paraId="33475CC9"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0.31</w:t>
            </w:r>
          </w:p>
        </w:tc>
        <w:tc>
          <w:tcPr>
            <w:tcW w:w="1121" w:type="dxa"/>
            <w:shd w:val="clear" w:color="auto" w:fill="auto"/>
            <w:noWrap/>
            <w:vAlign w:val="center"/>
            <w:hideMark/>
          </w:tcPr>
          <w:p w14:paraId="53BF4995"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0.31</w:t>
            </w:r>
          </w:p>
        </w:tc>
        <w:tc>
          <w:tcPr>
            <w:tcW w:w="1250" w:type="dxa"/>
            <w:shd w:val="clear" w:color="auto" w:fill="auto"/>
            <w:noWrap/>
            <w:vAlign w:val="center"/>
            <w:hideMark/>
          </w:tcPr>
          <w:p w14:paraId="6C76CCAA"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61.40</w:t>
            </w:r>
          </w:p>
        </w:tc>
        <w:tc>
          <w:tcPr>
            <w:tcW w:w="1129" w:type="dxa"/>
            <w:shd w:val="clear" w:color="auto" w:fill="auto"/>
            <w:noWrap/>
            <w:vAlign w:val="center"/>
            <w:hideMark/>
          </w:tcPr>
          <w:p w14:paraId="24969969"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22.09</w:t>
            </w:r>
          </w:p>
        </w:tc>
        <w:tc>
          <w:tcPr>
            <w:tcW w:w="1168" w:type="dxa"/>
            <w:shd w:val="clear" w:color="auto" w:fill="auto"/>
            <w:noWrap/>
            <w:vAlign w:val="center"/>
            <w:hideMark/>
          </w:tcPr>
          <w:p w14:paraId="40880A2A"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0.22</w:t>
            </w:r>
          </w:p>
        </w:tc>
        <w:tc>
          <w:tcPr>
            <w:tcW w:w="1147" w:type="dxa"/>
            <w:shd w:val="clear" w:color="auto" w:fill="auto"/>
            <w:noWrap/>
            <w:vAlign w:val="center"/>
            <w:hideMark/>
          </w:tcPr>
          <w:p w14:paraId="3DFACFD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0.00</w:t>
            </w:r>
          </w:p>
        </w:tc>
        <w:tc>
          <w:tcPr>
            <w:tcW w:w="1147" w:type="dxa"/>
            <w:shd w:val="clear" w:color="auto" w:fill="auto"/>
            <w:noWrap/>
            <w:vAlign w:val="center"/>
            <w:hideMark/>
          </w:tcPr>
          <w:p w14:paraId="5A052C9F"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0.01</w:t>
            </w:r>
          </w:p>
        </w:tc>
        <w:tc>
          <w:tcPr>
            <w:tcW w:w="1020" w:type="dxa"/>
            <w:shd w:val="clear" w:color="auto" w:fill="auto"/>
            <w:noWrap/>
            <w:vAlign w:val="center"/>
            <w:hideMark/>
          </w:tcPr>
          <w:p w14:paraId="138DB9B7"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1.18</w:t>
            </w:r>
          </w:p>
        </w:tc>
        <w:tc>
          <w:tcPr>
            <w:tcW w:w="1121" w:type="dxa"/>
            <w:shd w:val="clear" w:color="auto" w:fill="auto"/>
            <w:noWrap/>
            <w:vAlign w:val="center"/>
            <w:hideMark/>
          </w:tcPr>
          <w:p w14:paraId="3F1A4ED0"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13.28</w:t>
            </w:r>
          </w:p>
        </w:tc>
        <w:tc>
          <w:tcPr>
            <w:tcW w:w="1221" w:type="dxa"/>
            <w:shd w:val="clear" w:color="auto" w:fill="auto"/>
            <w:noWrap/>
            <w:vAlign w:val="center"/>
            <w:hideMark/>
          </w:tcPr>
          <w:p w14:paraId="6F4E5747"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0.04</w:t>
            </w:r>
          </w:p>
        </w:tc>
      </w:tr>
      <w:tr w:rsidR="008722A9" w:rsidRPr="00145218" w14:paraId="53CD91C0" w14:textId="77777777" w:rsidTr="004A49AD">
        <w:trPr>
          <w:trHeight w:val="496"/>
        </w:trPr>
        <w:tc>
          <w:tcPr>
            <w:tcW w:w="1545" w:type="dxa"/>
            <w:shd w:val="clear" w:color="auto" w:fill="auto"/>
            <w:noWrap/>
            <w:vAlign w:val="center"/>
            <w:hideMark/>
          </w:tcPr>
          <w:p w14:paraId="178D9BD6" w14:textId="77777777" w:rsidR="008722A9" w:rsidRPr="00145218" w:rsidRDefault="008722A9" w:rsidP="004A49AD">
            <w:pPr>
              <w:spacing w:after="0" w:line="240" w:lineRule="auto"/>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Genotype</w:t>
            </w:r>
          </w:p>
        </w:tc>
        <w:tc>
          <w:tcPr>
            <w:tcW w:w="1121" w:type="dxa"/>
            <w:shd w:val="clear" w:color="auto" w:fill="auto"/>
            <w:noWrap/>
            <w:vAlign w:val="center"/>
            <w:hideMark/>
          </w:tcPr>
          <w:p w14:paraId="2EA02155"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41.49**</w:t>
            </w:r>
          </w:p>
        </w:tc>
        <w:tc>
          <w:tcPr>
            <w:tcW w:w="1122" w:type="dxa"/>
            <w:shd w:val="clear" w:color="auto" w:fill="auto"/>
            <w:noWrap/>
            <w:vAlign w:val="center"/>
            <w:hideMark/>
          </w:tcPr>
          <w:p w14:paraId="502B8362"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40.73**</w:t>
            </w:r>
          </w:p>
        </w:tc>
        <w:tc>
          <w:tcPr>
            <w:tcW w:w="1121" w:type="dxa"/>
            <w:shd w:val="clear" w:color="auto" w:fill="auto"/>
            <w:noWrap/>
            <w:vAlign w:val="center"/>
            <w:hideMark/>
          </w:tcPr>
          <w:p w14:paraId="305C27B6"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3.22**</w:t>
            </w:r>
          </w:p>
        </w:tc>
        <w:tc>
          <w:tcPr>
            <w:tcW w:w="1250" w:type="dxa"/>
            <w:shd w:val="clear" w:color="auto" w:fill="auto"/>
            <w:noWrap/>
            <w:vAlign w:val="center"/>
            <w:hideMark/>
          </w:tcPr>
          <w:p w14:paraId="5A6C342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1034.81**</w:t>
            </w:r>
          </w:p>
        </w:tc>
        <w:tc>
          <w:tcPr>
            <w:tcW w:w="1129" w:type="dxa"/>
            <w:shd w:val="clear" w:color="auto" w:fill="auto"/>
            <w:noWrap/>
            <w:vAlign w:val="center"/>
            <w:hideMark/>
          </w:tcPr>
          <w:p w14:paraId="041A91FF"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293.45**</w:t>
            </w:r>
          </w:p>
        </w:tc>
        <w:tc>
          <w:tcPr>
            <w:tcW w:w="1168" w:type="dxa"/>
            <w:shd w:val="clear" w:color="auto" w:fill="auto"/>
            <w:noWrap/>
            <w:vAlign w:val="center"/>
            <w:hideMark/>
          </w:tcPr>
          <w:p w14:paraId="0A5F897B"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6.85**</w:t>
            </w:r>
          </w:p>
        </w:tc>
        <w:tc>
          <w:tcPr>
            <w:tcW w:w="1147" w:type="dxa"/>
            <w:shd w:val="clear" w:color="auto" w:fill="auto"/>
            <w:noWrap/>
            <w:vAlign w:val="center"/>
            <w:hideMark/>
          </w:tcPr>
          <w:p w14:paraId="0E29DCBF"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0.28**</w:t>
            </w:r>
          </w:p>
        </w:tc>
        <w:tc>
          <w:tcPr>
            <w:tcW w:w="1147" w:type="dxa"/>
            <w:shd w:val="clear" w:color="auto" w:fill="auto"/>
            <w:noWrap/>
            <w:vAlign w:val="center"/>
            <w:hideMark/>
          </w:tcPr>
          <w:p w14:paraId="7706538A"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6.08**</w:t>
            </w:r>
          </w:p>
        </w:tc>
        <w:tc>
          <w:tcPr>
            <w:tcW w:w="1020" w:type="dxa"/>
            <w:shd w:val="clear" w:color="auto" w:fill="auto"/>
            <w:noWrap/>
            <w:vAlign w:val="center"/>
            <w:hideMark/>
          </w:tcPr>
          <w:p w14:paraId="48BFD243"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36.19**</w:t>
            </w:r>
          </w:p>
        </w:tc>
        <w:tc>
          <w:tcPr>
            <w:tcW w:w="1121" w:type="dxa"/>
            <w:shd w:val="clear" w:color="auto" w:fill="auto"/>
            <w:noWrap/>
            <w:vAlign w:val="center"/>
            <w:hideMark/>
          </w:tcPr>
          <w:p w14:paraId="01F23B5F"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92.80**</w:t>
            </w:r>
          </w:p>
        </w:tc>
        <w:tc>
          <w:tcPr>
            <w:tcW w:w="1221" w:type="dxa"/>
            <w:shd w:val="clear" w:color="auto" w:fill="auto"/>
            <w:noWrap/>
            <w:vAlign w:val="center"/>
            <w:hideMark/>
          </w:tcPr>
          <w:p w14:paraId="44DC559F"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4.67**</w:t>
            </w:r>
          </w:p>
        </w:tc>
      </w:tr>
      <w:tr w:rsidR="008722A9" w:rsidRPr="00145218" w14:paraId="633E18A2" w14:textId="77777777" w:rsidTr="004A49AD">
        <w:trPr>
          <w:trHeight w:val="496"/>
        </w:trPr>
        <w:tc>
          <w:tcPr>
            <w:tcW w:w="1545" w:type="dxa"/>
            <w:shd w:val="clear" w:color="auto" w:fill="auto"/>
            <w:noWrap/>
            <w:vAlign w:val="center"/>
            <w:hideMark/>
          </w:tcPr>
          <w:p w14:paraId="105D4D31" w14:textId="77777777" w:rsidR="008722A9" w:rsidRPr="00145218" w:rsidRDefault="008722A9" w:rsidP="004A49AD">
            <w:pPr>
              <w:spacing w:after="0" w:line="240" w:lineRule="auto"/>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Error</w:t>
            </w:r>
          </w:p>
        </w:tc>
        <w:tc>
          <w:tcPr>
            <w:tcW w:w="1121" w:type="dxa"/>
            <w:shd w:val="clear" w:color="auto" w:fill="auto"/>
            <w:noWrap/>
            <w:vAlign w:val="center"/>
            <w:hideMark/>
          </w:tcPr>
          <w:p w14:paraId="66670D7E"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0.97</w:t>
            </w:r>
          </w:p>
        </w:tc>
        <w:tc>
          <w:tcPr>
            <w:tcW w:w="1122" w:type="dxa"/>
            <w:shd w:val="clear" w:color="auto" w:fill="auto"/>
            <w:noWrap/>
            <w:vAlign w:val="center"/>
            <w:hideMark/>
          </w:tcPr>
          <w:p w14:paraId="1A7D798F"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1.18</w:t>
            </w:r>
          </w:p>
        </w:tc>
        <w:tc>
          <w:tcPr>
            <w:tcW w:w="1121" w:type="dxa"/>
            <w:shd w:val="clear" w:color="auto" w:fill="auto"/>
            <w:noWrap/>
            <w:vAlign w:val="center"/>
            <w:hideMark/>
          </w:tcPr>
          <w:p w14:paraId="5AAD342C"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0.21</w:t>
            </w:r>
          </w:p>
        </w:tc>
        <w:tc>
          <w:tcPr>
            <w:tcW w:w="1250" w:type="dxa"/>
            <w:shd w:val="clear" w:color="auto" w:fill="auto"/>
            <w:noWrap/>
            <w:vAlign w:val="center"/>
            <w:hideMark/>
          </w:tcPr>
          <w:p w14:paraId="41B751E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173.04</w:t>
            </w:r>
          </w:p>
        </w:tc>
        <w:tc>
          <w:tcPr>
            <w:tcW w:w="1129" w:type="dxa"/>
            <w:shd w:val="clear" w:color="auto" w:fill="auto"/>
            <w:noWrap/>
            <w:vAlign w:val="center"/>
            <w:hideMark/>
          </w:tcPr>
          <w:p w14:paraId="30CED80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22.50</w:t>
            </w:r>
          </w:p>
        </w:tc>
        <w:tc>
          <w:tcPr>
            <w:tcW w:w="1168" w:type="dxa"/>
            <w:shd w:val="clear" w:color="auto" w:fill="auto"/>
            <w:noWrap/>
            <w:vAlign w:val="center"/>
            <w:hideMark/>
          </w:tcPr>
          <w:p w14:paraId="0A43343B"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0.62</w:t>
            </w:r>
          </w:p>
        </w:tc>
        <w:tc>
          <w:tcPr>
            <w:tcW w:w="1147" w:type="dxa"/>
            <w:shd w:val="clear" w:color="auto" w:fill="auto"/>
            <w:noWrap/>
            <w:vAlign w:val="center"/>
            <w:hideMark/>
          </w:tcPr>
          <w:p w14:paraId="4F37762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0.02</w:t>
            </w:r>
          </w:p>
        </w:tc>
        <w:tc>
          <w:tcPr>
            <w:tcW w:w="1147" w:type="dxa"/>
            <w:shd w:val="clear" w:color="auto" w:fill="auto"/>
            <w:noWrap/>
            <w:vAlign w:val="center"/>
            <w:hideMark/>
          </w:tcPr>
          <w:p w14:paraId="1DBD85C6"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0.18</w:t>
            </w:r>
          </w:p>
        </w:tc>
        <w:tc>
          <w:tcPr>
            <w:tcW w:w="1020" w:type="dxa"/>
            <w:shd w:val="clear" w:color="auto" w:fill="auto"/>
            <w:noWrap/>
            <w:vAlign w:val="center"/>
            <w:hideMark/>
          </w:tcPr>
          <w:p w14:paraId="0AC1C637"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1.97</w:t>
            </w:r>
          </w:p>
        </w:tc>
        <w:tc>
          <w:tcPr>
            <w:tcW w:w="1121" w:type="dxa"/>
            <w:shd w:val="clear" w:color="auto" w:fill="auto"/>
            <w:noWrap/>
            <w:vAlign w:val="center"/>
            <w:hideMark/>
          </w:tcPr>
          <w:p w14:paraId="46DDD1D2"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3.95</w:t>
            </w:r>
          </w:p>
        </w:tc>
        <w:tc>
          <w:tcPr>
            <w:tcW w:w="1221" w:type="dxa"/>
            <w:shd w:val="clear" w:color="auto" w:fill="auto"/>
            <w:noWrap/>
            <w:vAlign w:val="center"/>
            <w:hideMark/>
          </w:tcPr>
          <w:p w14:paraId="46C734B7"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0.46</w:t>
            </w:r>
          </w:p>
        </w:tc>
      </w:tr>
      <w:tr w:rsidR="008722A9" w:rsidRPr="00145218" w14:paraId="296049D4" w14:textId="77777777" w:rsidTr="004A49AD">
        <w:trPr>
          <w:trHeight w:val="496"/>
        </w:trPr>
        <w:tc>
          <w:tcPr>
            <w:tcW w:w="1545" w:type="dxa"/>
            <w:shd w:val="clear" w:color="auto" w:fill="auto"/>
            <w:noWrap/>
            <w:vAlign w:val="center"/>
            <w:hideMark/>
          </w:tcPr>
          <w:p w14:paraId="6043FBFB" w14:textId="77777777" w:rsidR="008722A9" w:rsidRPr="00145218" w:rsidRDefault="008722A9" w:rsidP="004A49AD">
            <w:pPr>
              <w:spacing w:after="0" w:line="240" w:lineRule="auto"/>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CV</w:t>
            </w:r>
          </w:p>
        </w:tc>
        <w:tc>
          <w:tcPr>
            <w:tcW w:w="1121" w:type="dxa"/>
            <w:shd w:val="clear" w:color="auto" w:fill="auto"/>
            <w:noWrap/>
            <w:vAlign w:val="center"/>
            <w:hideMark/>
          </w:tcPr>
          <w:p w14:paraId="2B26B310"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1.58</w:t>
            </w:r>
          </w:p>
        </w:tc>
        <w:tc>
          <w:tcPr>
            <w:tcW w:w="1122" w:type="dxa"/>
            <w:shd w:val="clear" w:color="auto" w:fill="auto"/>
            <w:noWrap/>
            <w:vAlign w:val="center"/>
            <w:hideMark/>
          </w:tcPr>
          <w:p w14:paraId="06B02F5A"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1.70</w:t>
            </w:r>
          </w:p>
        </w:tc>
        <w:tc>
          <w:tcPr>
            <w:tcW w:w="1121" w:type="dxa"/>
            <w:shd w:val="clear" w:color="auto" w:fill="auto"/>
            <w:noWrap/>
            <w:vAlign w:val="center"/>
            <w:hideMark/>
          </w:tcPr>
          <w:p w14:paraId="30154E90"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27.62</w:t>
            </w:r>
          </w:p>
        </w:tc>
        <w:tc>
          <w:tcPr>
            <w:tcW w:w="1250" w:type="dxa"/>
            <w:shd w:val="clear" w:color="auto" w:fill="auto"/>
            <w:noWrap/>
            <w:vAlign w:val="center"/>
            <w:hideMark/>
          </w:tcPr>
          <w:p w14:paraId="3C73AD00"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11.04</w:t>
            </w:r>
          </w:p>
        </w:tc>
        <w:tc>
          <w:tcPr>
            <w:tcW w:w="1129" w:type="dxa"/>
            <w:shd w:val="clear" w:color="auto" w:fill="auto"/>
            <w:noWrap/>
            <w:vAlign w:val="center"/>
            <w:hideMark/>
          </w:tcPr>
          <w:p w14:paraId="3CC0A5C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9.49</w:t>
            </w:r>
          </w:p>
        </w:tc>
        <w:tc>
          <w:tcPr>
            <w:tcW w:w="1168" w:type="dxa"/>
            <w:shd w:val="clear" w:color="auto" w:fill="auto"/>
            <w:noWrap/>
            <w:vAlign w:val="center"/>
            <w:hideMark/>
          </w:tcPr>
          <w:p w14:paraId="45A58A48"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6.95</w:t>
            </w:r>
          </w:p>
        </w:tc>
        <w:tc>
          <w:tcPr>
            <w:tcW w:w="1147" w:type="dxa"/>
            <w:shd w:val="clear" w:color="auto" w:fill="auto"/>
            <w:noWrap/>
            <w:vAlign w:val="center"/>
            <w:hideMark/>
          </w:tcPr>
          <w:p w14:paraId="7AB6B9B4"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4.26</w:t>
            </w:r>
          </w:p>
        </w:tc>
        <w:tc>
          <w:tcPr>
            <w:tcW w:w="1147" w:type="dxa"/>
            <w:shd w:val="clear" w:color="auto" w:fill="auto"/>
            <w:noWrap/>
            <w:vAlign w:val="center"/>
            <w:hideMark/>
          </w:tcPr>
          <w:p w14:paraId="4EFF2E84"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3.41</w:t>
            </w:r>
          </w:p>
        </w:tc>
        <w:tc>
          <w:tcPr>
            <w:tcW w:w="1020" w:type="dxa"/>
            <w:shd w:val="clear" w:color="auto" w:fill="auto"/>
            <w:noWrap/>
            <w:vAlign w:val="center"/>
            <w:hideMark/>
          </w:tcPr>
          <w:p w14:paraId="2EA86F2C"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6.56</w:t>
            </w:r>
          </w:p>
        </w:tc>
        <w:tc>
          <w:tcPr>
            <w:tcW w:w="1121" w:type="dxa"/>
            <w:shd w:val="clear" w:color="auto" w:fill="auto"/>
            <w:noWrap/>
            <w:vAlign w:val="center"/>
            <w:hideMark/>
          </w:tcPr>
          <w:p w14:paraId="0EBDB012"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8.29</w:t>
            </w:r>
          </w:p>
        </w:tc>
        <w:tc>
          <w:tcPr>
            <w:tcW w:w="1221" w:type="dxa"/>
            <w:shd w:val="clear" w:color="auto" w:fill="auto"/>
            <w:noWrap/>
            <w:vAlign w:val="center"/>
            <w:hideMark/>
          </w:tcPr>
          <w:p w14:paraId="1E186826"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18.15</w:t>
            </w:r>
          </w:p>
        </w:tc>
      </w:tr>
      <w:tr w:rsidR="008722A9" w:rsidRPr="00145218" w14:paraId="361BEFDC" w14:textId="77777777" w:rsidTr="004A49AD">
        <w:trPr>
          <w:trHeight w:val="496"/>
        </w:trPr>
        <w:tc>
          <w:tcPr>
            <w:tcW w:w="1545" w:type="dxa"/>
            <w:shd w:val="clear" w:color="auto" w:fill="auto"/>
            <w:noWrap/>
            <w:vAlign w:val="center"/>
            <w:hideMark/>
          </w:tcPr>
          <w:p w14:paraId="6DFD238D" w14:textId="77777777" w:rsidR="008722A9" w:rsidRPr="00145218" w:rsidRDefault="008722A9" w:rsidP="004A49AD">
            <w:pPr>
              <w:spacing w:after="0" w:line="240" w:lineRule="auto"/>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CD 5%</w:t>
            </w:r>
          </w:p>
        </w:tc>
        <w:tc>
          <w:tcPr>
            <w:tcW w:w="1121" w:type="dxa"/>
            <w:shd w:val="clear" w:color="auto" w:fill="auto"/>
            <w:noWrap/>
            <w:vAlign w:val="center"/>
            <w:hideMark/>
          </w:tcPr>
          <w:p w14:paraId="2349DAC0"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1.95</w:t>
            </w:r>
          </w:p>
        </w:tc>
        <w:tc>
          <w:tcPr>
            <w:tcW w:w="1122" w:type="dxa"/>
            <w:shd w:val="clear" w:color="auto" w:fill="auto"/>
            <w:noWrap/>
            <w:vAlign w:val="center"/>
            <w:hideMark/>
          </w:tcPr>
          <w:p w14:paraId="6359BB69"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2.15</w:t>
            </w:r>
          </w:p>
        </w:tc>
        <w:tc>
          <w:tcPr>
            <w:tcW w:w="1121" w:type="dxa"/>
            <w:shd w:val="clear" w:color="auto" w:fill="auto"/>
            <w:noWrap/>
            <w:vAlign w:val="center"/>
            <w:hideMark/>
          </w:tcPr>
          <w:p w14:paraId="047785D0"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0.90</w:t>
            </w:r>
          </w:p>
        </w:tc>
        <w:tc>
          <w:tcPr>
            <w:tcW w:w="1250" w:type="dxa"/>
            <w:shd w:val="clear" w:color="auto" w:fill="auto"/>
            <w:noWrap/>
            <w:vAlign w:val="center"/>
            <w:hideMark/>
          </w:tcPr>
          <w:p w14:paraId="785527CB"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26.02</w:t>
            </w:r>
          </w:p>
        </w:tc>
        <w:tc>
          <w:tcPr>
            <w:tcW w:w="1129" w:type="dxa"/>
            <w:shd w:val="clear" w:color="auto" w:fill="auto"/>
            <w:noWrap/>
            <w:vAlign w:val="center"/>
            <w:hideMark/>
          </w:tcPr>
          <w:p w14:paraId="75E48F87"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9.38</w:t>
            </w:r>
          </w:p>
        </w:tc>
        <w:tc>
          <w:tcPr>
            <w:tcW w:w="1168" w:type="dxa"/>
            <w:shd w:val="clear" w:color="auto" w:fill="auto"/>
            <w:noWrap/>
            <w:vAlign w:val="center"/>
            <w:hideMark/>
          </w:tcPr>
          <w:p w14:paraId="5C6326C0"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1.55</w:t>
            </w:r>
          </w:p>
        </w:tc>
        <w:tc>
          <w:tcPr>
            <w:tcW w:w="1147" w:type="dxa"/>
            <w:shd w:val="clear" w:color="auto" w:fill="auto"/>
            <w:noWrap/>
            <w:vAlign w:val="center"/>
            <w:hideMark/>
          </w:tcPr>
          <w:p w14:paraId="62D28590"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0.30</w:t>
            </w:r>
          </w:p>
        </w:tc>
        <w:tc>
          <w:tcPr>
            <w:tcW w:w="1147" w:type="dxa"/>
            <w:shd w:val="clear" w:color="auto" w:fill="auto"/>
            <w:noWrap/>
            <w:vAlign w:val="center"/>
            <w:hideMark/>
          </w:tcPr>
          <w:p w14:paraId="415AE225"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0.85</w:t>
            </w:r>
          </w:p>
        </w:tc>
        <w:tc>
          <w:tcPr>
            <w:tcW w:w="1020" w:type="dxa"/>
            <w:shd w:val="clear" w:color="auto" w:fill="auto"/>
            <w:noWrap/>
            <w:vAlign w:val="center"/>
            <w:hideMark/>
          </w:tcPr>
          <w:p w14:paraId="56A27072"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2.78</w:t>
            </w:r>
          </w:p>
        </w:tc>
        <w:tc>
          <w:tcPr>
            <w:tcW w:w="1121" w:type="dxa"/>
            <w:shd w:val="clear" w:color="auto" w:fill="auto"/>
            <w:noWrap/>
            <w:vAlign w:val="center"/>
            <w:hideMark/>
          </w:tcPr>
          <w:p w14:paraId="30C09870"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3.93</w:t>
            </w:r>
          </w:p>
        </w:tc>
        <w:tc>
          <w:tcPr>
            <w:tcW w:w="1221" w:type="dxa"/>
            <w:shd w:val="clear" w:color="auto" w:fill="auto"/>
            <w:noWrap/>
            <w:vAlign w:val="center"/>
            <w:hideMark/>
          </w:tcPr>
          <w:p w14:paraId="67A4BE0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1.34</w:t>
            </w:r>
          </w:p>
        </w:tc>
      </w:tr>
    </w:tbl>
    <w:p w14:paraId="68CD9D6A" w14:textId="77777777" w:rsidR="008722A9" w:rsidRPr="00145218" w:rsidRDefault="008722A9" w:rsidP="008722A9">
      <w:pPr>
        <w:spacing w:before="240" w:line="360" w:lineRule="auto"/>
        <w:ind w:right="-217"/>
        <w:jc w:val="both"/>
        <w:rPr>
          <w:rFonts w:ascii="Arial" w:hAnsi="Arial" w:cs="Arial"/>
          <w:sz w:val="24"/>
          <w:szCs w:val="24"/>
        </w:rPr>
      </w:pPr>
      <w:r w:rsidRPr="00145218">
        <w:rPr>
          <w:rFonts w:ascii="Arial" w:hAnsi="Arial" w:cs="Arial"/>
          <w:sz w:val="24"/>
          <w:szCs w:val="24"/>
        </w:rPr>
        <w:t>* – Significant at 5 % and ** – Significant at 1 % level of probability.</w:t>
      </w:r>
    </w:p>
    <w:p w14:paraId="331CEB30" w14:textId="77777777" w:rsidR="008722A9" w:rsidRPr="00145218" w:rsidRDefault="008722A9" w:rsidP="008722A9">
      <w:pPr>
        <w:spacing w:line="360" w:lineRule="auto"/>
        <w:ind w:right="-217"/>
        <w:jc w:val="both"/>
        <w:rPr>
          <w:rFonts w:ascii="Arial" w:hAnsi="Arial" w:cs="Arial"/>
          <w:sz w:val="24"/>
          <w:szCs w:val="24"/>
        </w:rPr>
      </w:pPr>
      <w:r w:rsidRPr="00145218">
        <w:rPr>
          <w:rFonts w:ascii="Arial" w:hAnsi="Arial" w:cs="Arial"/>
          <w:b/>
          <w:bCs/>
          <w:sz w:val="24"/>
          <w:szCs w:val="24"/>
        </w:rPr>
        <w:t xml:space="preserve">CV – </w:t>
      </w:r>
      <w:r w:rsidRPr="00145218">
        <w:rPr>
          <w:rFonts w:ascii="Arial" w:hAnsi="Arial" w:cs="Arial"/>
          <w:sz w:val="24"/>
          <w:szCs w:val="24"/>
        </w:rPr>
        <w:t>Coefficient of variance</w:t>
      </w:r>
      <w:r w:rsidRPr="00145218">
        <w:rPr>
          <w:rFonts w:ascii="Arial" w:hAnsi="Arial" w:cs="Arial"/>
          <w:b/>
          <w:bCs/>
          <w:sz w:val="24"/>
          <w:szCs w:val="24"/>
        </w:rPr>
        <w:t xml:space="preserve">, CD – </w:t>
      </w:r>
      <w:proofErr w:type="spellStart"/>
      <w:r w:rsidRPr="00145218">
        <w:rPr>
          <w:rFonts w:ascii="Arial" w:hAnsi="Arial" w:cs="Arial"/>
          <w:sz w:val="24"/>
          <w:szCs w:val="24"/>
        </w:rPr>
        <w:t>Critcal</w:t>
      </w:r>
      <w:proofErr w:type="spellEnd"/>
      <w:r w:rsidRPr="00145218">
        <w:rPr>
          <w:rFonts w:ascii="Arial" w:hAnsi="Arial" w:cs="Arial"/>
          <w:sz w:val="24"/>
          <w:szCs w:val="24"/>
        </w:rPr>
        <w:t xml:space="preserve"> difference</w:t>
      </w:r>
      <w:r w:rsidRPr="00145218">
        <w:rPr>
          <w:rFonts w:ascii="Arial" w:hAnsi="Arial" w:cs="Arial"/>
          <w:b/>
          <w:bCs/>
          <w:sz w:val="24"/>
          <w:szCs w:val="24"/>
        </w:rPr>
        <w:t>, DTT</w:t>
      </w:r>
      <w:r w:rsidRPr="00145218">
        <w:rPr>
          <w:rFonts w:ascii="Arial" w:hAnsi="Arial" w:cs="Arial"/>
          <w:sz w:val="24"/>
          <w:szCs w:val="24"/>
        </w:rPr>
        <w:t xml:space="preserve"> – Days to 50% </w:t>
      </w:r>
      <w:proofErr w:type="spellStart"/>
      <w:r w:rsidRPr="00145218">
        <w:rPr>
          <w:rFonts w:ascii="Arial" w:hAnsi="Arial" w:cs="Arial"/>
          <w:sz w:val="24"/>
          <w:szCs w:val="24"/>
        </w:rPr>
        <w:t>tasseling</w:t>
      </w:r>
      <w:proofErr w:type="spellEnd"/>
      <w:r w:rsidRPr="00145218">
        <w:rPr>
          <w:rFonts w:ascii="Arial" w:hAnsi="Arial" w:cs="Arial"/>
          <w:sz w:val="24"/>
          <w:szCs w:val="24"/>
        </w:rPr>
        <w:t xml:space="preserve">, </w:t>
      </w:r>
      <w:r w:rsidRPr="00145218">
        <w:rPr>
          <w:rFonts w:ascii="Arial" w:hAnsi="Arial" w:cs="Arial"/>
          <w:b/>
          <w:bCs/>
          <w:sz w:val="24"/>
          <w:szCs w:val="24"/>
        </w:rPr>
        <w:t>DTS</w:t>
      </w:r>
      <w:r w:rsidRPr="00145218">
        <w:rPr>
          <w:rFonts w:ascii="Arial" w:hAnsi="Arial" w:cs="Arial"/>
          <w:sz w:val="24"/>
          <w:szCs w:val="24"/>
        </w:rPr>
        <w:t xml:space="preserve"> – Days to 50% silking, </w:t>
      </w:r>
      <w:r w:rsidRPr="00145218">
        <w:rPr>
          <w:rFonts w:ascii="Arial" w:hAnsi="Arial" w:cs="Arial"/>
          <w:b/>
          <w:bCs/>
          <w:sz w:val="24"/>
          <w:szCs w:val="24"/>
        </w:rPr>
        <w:t>ASI</w:t>
      </w:r>
      <w:r w:rsidRPr="00145218">
        <w:rPr>
          <w:rFonts w:ascii="Arial" w:hAnsi="Arial" w:cs="Arial"/>
          <w:sz w:val="24"/>
          <w:szCs w:val="24"/>
        </w:rPr>
        <w:t xml:space="preserve"> – Anthesis-silking interval, </w:t>
      </w:r>
      <w:r w:rsidRPr="00145218">
        <w:rPr>
          <w:rFonts w:ascii="Arial" w:hAnsi="Arial" w:cs="Arial"/>
          <w:b/>
          <w:bCs/>
          <w:sz w:val="24"/>
          <w:szCs w:val="24"/>
        </w:rPr>
        <w:t>PH</w:t>
      </w:r>
      <w:r w:rsidRPr="00145218">
        <w:rPr>
          <w:rFonts w:ascii="Arial" w:hAnsi="Arial" w:cs="Arial"/>
          <w:sz w:val="24"/>
          <w:szCs w:val="24"/>
        </w:rPr>
        <w:t xml:space="preserve"> – Plant height (cm), </w:t>
      </w:r>
      <w:r w:rsidRPr="00145218">
        <w:rPr>
          <w:rFonts w:ascii="Arial" w:hAnsi="Arial" w:cs="Arial"/>
          <w:b/>
          <w:bCs/>
          <w:sz w:val="24"/>
          <w:szCs w:val="24"/>
        </w:rPr>
        <w:t>EH</w:t>
      </w:r>
      <w:r w:rsidRPr="00145218">
        <w:rPr>
          <w:rFonts w:ascii="Arial" w:hAnsi="Arial" w:cs="Arial"/>
          <w:sz w:val="24"/>
          <w:szCs w:val="24"/>
        </w:rPr>
        <w:t xml:space="preserve"> – Ear height (cm)</w:t>
      </w:r>
      <w:r w:rsidRPr="00145218">
        <w:rPr>
          <w:rFonts w:ascii="Arial" w:hAnsi="Arial" w:cs="Arial"/>
          <w:b/>
          <w:bCs/>
          <w:sz w:val="24"/>
          <w:szCs w:val="24"/>
        </w:rPr>
        <w:t>CL</w:t>
      </w:r>
      <w:r w:rsidRPr="00145218">
        <w:rPr>
          <w:rFonts w:ascii="Arial" w:hAnsi="Arial" w:cs="Arial"/>
          <w:sz w:val="24"/>
          <w:szCs w:val="24"/>
        </w:rPr>
        <w:t xml:space="preserve"> – Cob length (cm), </w:t>
      </w:r>
      <w:r w:rsidRPr="00145218">
        <w:rPr>
          <w:rFonts w:ascii="Arial" w:hAnsi="Arial" w:cs="Arial"/>
          <w:b/>
          <w:bCs/>
          <w:sz w:val="24"/>
          <w:szCs w:val="24"/>
        </w:rPr>
        <w:t>CG</w:t>
      </w:r>
      <w:r w:rsidRPr="00145218">
        <w:rPr>
          <w:rFonts w:ascii="Arial" w:hAnsi="Arial" w:cs="Arial"/>
          <w:sz w:val="24"/>
          <w:szCs w:val="24"/>
        </w:rPr>
        <w:t xml:space="preserve"> – Cob girth (cm), </w:t>
      </w:r>
      <w:r w:rsidRPr="00145218">
        <w:rPr>
          <w:rFonts w:ascii="Arial" w:hAnsi="Arial" w:cs="Arial"/>
          <w:b/>
          <w:bCs/>
          <w:sz w:val="24"/>
          <w:szCs w:val="24"/>
        </w:rPr>
        <w:t>KRN</w:t>
      </w:r>
      <w:r w:rsidRPr="00145218">
        <w:rPr>
          <w:rFonts w:ascii="Arial" w:hAnsi="Arial" w:cs="Arial"/>
          <w:sz w:val="24"/>
          <w:szCs w:val="24"/>
        </w:rPr>
        <w:t xml:space="preserve"> – Kernel rows per cob, </w:t>
      </w:r>
      <w:r w:rsidRPr="00145218">
        <w:rPr>
          <w:rFonts w:ascii="Arial" w:hAnsi="Arial" w:cs="Arial"/>
          <w:b/>
          <w:bCs/>
          <w:sz w:val="24"/>
          <w:szCs w:val="24"/>
        </w:rPr>
        <w:t>NKPR</w:t>
      </w:r>
      <w:r w:rsidRPr="00145218">
        <w:rPr>
          <w:rFonts w:ascii="Arial" w:hAnsi="Arial" w:cs="Arial"/>
          <w:sz w:val="24"/>
          <w:szCs w:val="24"/>
        </w:rPr>
        <w:t xml:space="preserve">- Number of kernels per row, </w:t>
      </w:r>
      <w:r w:rsidRPr="00145218">
        <w:rPr>
          <w:rFonts w:ascii="Arial" w:hAnsi="Arial" w:cs="Arial"/>
          <w:b/>
          <w:bCs/>
          <w:sz w:val="24"/>
          <w:szCs w:val="24"/>
        </w:rPr>
        <w:t>TW</w:t>
      </w:r>
      <w:r w:rsidRPr="00145218">
        <w:rPr>
          <w:rFonts w:ascii="Arial" w:hAnsi="Arial" w:cs="Arial"/>
          <w:sz w:val="24"/>
          <w:szCs w:val="24"/>
        </w:rPr>
        <w:t xml:space="preserve"> – Test weight (g), </w:t>
      </w:r>
      <w:r w:rsidRPr="00145218">
        <w:rPr>
          <w:rFonts w:ascii="Arial" w:hAnsi="Arial" w:cs="Arial"/>
          <w:b/>
          <w:bCs/>
          <w:sz w:val="24"/>
          <w:szCs w:val="24"/>
        </w:rPr>
        <w:t>GYPHA</w:t>
      </w:r>
      <w:r w:rsidRPr="00145218">
        <w:rPr>
          <w:rFonts w:ascii="Arial" w:hAnsi="Arial" w:cs="Arial"/>
          <w:sz w:val="24"/>
          <w:szCs w:val="24"/>
        </w:rPr>
        <w:t xml:space="preserve"> – Grain yield per hectare (t/ha). </w:t>
      </w:r>
    </w:p>
    <w:p w14:paraId="1E625A6A" w14:textId="77777777" w:rsidR="001A781E" w:rsidRPr="00145218" w:rsidRDefault="001A781E" w:rsidP="00CF55F2">
      <w:pPr>
        <w:spacing w:after="0" w:line="360" w:lineRule="auto"/>
        <w:ind w:right="34"/>
        <w:jc w:val="both"/>
        <w:rPr>
          <w:rFonts w:ascii="Arial" w:hAnsi="Arial" w:cs="Arial"/>
          <w:bCs/>
          <w:color w:val="000000"/>
          <w:sz w:val="24"/>
          <w:szCs w:val="24"/>
        </w:rPr>
      </w:pPr>
    </w:p>
    <w:p w14:paraId="51549519" w14:textId="77777777" w:rsidR="008722A9" w:rsidRPr="00145218" w:rsidRDefault="008722A9" w:rsidP="00CF55F2">
      <w:pPr>
        <w:spacing w:after="0" w:line="360" w:lineRule="auto"/>
        <w:ind w:right="34"/>
        <w:jc w:val="both"/>
        <w:rPr>
          <w:rFonts w:ascii="Arial" w:hAnsi="Arial" w:cs="Arial"/>
          <w:bCs/>
          <w:color w:val="000000"/>
          <w:sz w:val="24"/>
          <w:szCs w:val="24"/>
        </w:rPr>
      </w:pPr>
    </w:p>
    <w:p w14:paraId="5DC174F5" w14:textId="77777777" w:rsidR="008722A9" w:rsidRPr="00145218" w:rsidRDefault="008722A9" w:rsidP="00CF55F2">
      <w:pPr>
        <w:spacing w:after="0" w:line="360" w:lineRule="auto"/>
        <w:ind w:right="34"/>
        <w:jc w:val="both"/>
        <w:rPr>
          <w:rFonts w:ascii="Arial" w:hAnsi="Arial" w:cs="Arial"/>
          <w:bCs/>
          <w:color w:val="000000"/>
          <w:sz w:val="24"/>
          <w:szCs w:val="24"/>
        </w:rPr>
      </w:pPr>
    </w:p>
    <w:p w14:paraId="44FBA077" w14:textId="77777777" w:rsidR="008722A9" w:rsidRPr="00145218" w:rsidRDefault="008722A9" w:rsidP="00CF55F2">
      <w:pPr>
        <w:spacing w:after="0" w:line="360" w:lineRule="auto"/>
        <w:ind w:right="34"/>
        <w:jc w:val="both"/>
        <w:rPr>
          <w:rFonts w:ascii="Arial" w:hAnsi="Arial" w:cs="Arial"/>
          <w:bCs/>
          <w:color w:val="000000"/>
          <w:sz w:val="24"/>
          <w:szCs w:val="24"/>
        </w:rPr>
      </w:pPr>
    </w:p>
    <w:p w14:paraId="443273EB" w14:textId="77777777" w:rsidR="008722A9" w:rsidRPr="00145218" w:rsidRDefault="008722A9" w:rsidP="00CF55F2">
      <w:pPr>
        <w:spacing w:after="0" w:line="360" w:lineRule="auto"/>
        <w:ind w:right="34"/>
        <w:jc w:val="both"/>
        <w:rPr>
          <w:rFonts w:ascii="Arial" w:hAnsi="Arial" w:cs="Arial"/>
          <w:bCs/>
          <w:color w:val="000000"/>
          <w:sz w:val="24"/>
          <w:szCs w:val="24"/>
        </w:rPr>
      </w:pPr>
    </w:p>
    <w:p w14:paraId="7045A041" w14:textId="77777777" w:rsidR="00FA2DFE" w:rsidRPr="00145218" w:rsidRDefault="00FA2DFE" w:rsidP="008722A9">
      <w:pPr>
        <w:rPr>
          <w:rFonts w:ascii="Arial" w:hAnsi="Arial" w:cs="Arial"/>
          <w:b/>
          <w:bCs/>
          <w:sz w:val="24"/>
          <w:szCs w:val="24"/>
        </w:rPr>
      </w:pPr>
    </w:p>
    <w:p w14:paraId="0447BE97" w14:textId="2CF9A6A9" w:rsidR="008722A9" w:rsidRPr="00145218" w:rsidRDefault="008722A9" w:rsidP="008722A9">
      <w:pPr>
        <w:rPr>
          <w:rFonts w:ascii="Arial" w:hAnsi="Arial" w:cs="Arial"/>
          <w:b/>
          <w:bCs/>
          <w:sz w:val="24"/>
          <w:szCs w:val="24"/>
        </w:rPr>
      </w:pPr>
      <w:r w:rsidRPr="00145218">
        <w:rPr>
          <w:rFonts w:ascii="Arial" w:hAnsi="Arial" w:cs="Arial"/>
          <w:b/>
          <w:bCs/>
          <w:sz w:val="24"/>
          <w:szCs w:val="24"/>
        </w:rPr>
        <w:lastRenderedPageBreak/>
        <w:t xml:space="preserve">Table </w:t>
      </w:r>
      <w:r w:rsidR="00CE4BC1" w:rsidRPr="00145218">
        <w:rPr>
          <w:rFonts w:ascii="Arial" w:hAnsi="Arial" w:cs="Arial"/>
          <w:b/>
          <w:bCs/>
          <w:sz w:val="24"/>
          <w:szCs w:val="24"/>
        </w:rPr>
        <w:t>2.</w:t>
      </w:r>
      <w:r w:rsidRPr="00145218">
        <w:rPr>
          <w:rFonts w:ascii="Arial" w:hAnsi="Arial" w:cs="Arial"/>
          <w:b/>
          <w:bCs/>
          <w:sz w:val="24"/>
          <w:szCs w:val="24"/>
        </w:rPr>
        <w:t xml:space="preserve"> Genetic variability parameters of eleven quantitative traits in 133 maize (</w:t>
      </w:r>
      <w:proofErr w:type="spellStart"/>
      <w:r w:rsidR="001B38C8" w:rsidRPr="00145218">
        <w:rPr>
          <w:rFonts w:ascii="Arial" w:hAnsi="Arial" w:cs="Arial"/>
          <w:b/>
          <w:bCs/>
          <w:i/>
          <w:iCs/>
          <w:sz w:val="24"/>
          <w:szCs w:val="24"/>
        </w:rPr>
        <w:t>Zea</w:t>
      </w:r>
      <w:proofErr w:type="spellEnd"/>
      <w:r w:rsidR="001B38C8" w:rsidRPr="00145218">
        <w:rPr>
          <w:rFonts w:ascii="Arial" w:hAnsi="Arial" w:cs="Arial"/>
          <w:b/>
          <w:bCs/>
          <w:i/>
          <w:iCs/>
          <w:sz w:val="24"/>
          <w:szCs w:val="24"/>
        </w:rPr>
        <w:t xml:space="preserve"> mays</w:t>
      </w:r>
      <w:r w:rsidRPr="00145218">
        <w:rPr>
          <w:rFonts w:ascii="Arial" w:hAnsi="Arial" w:cs="Arial"/>
          <w:b/>
          <w:bCs/>
          <w:sz w:val="24"/>
          <w:szCs w:val="24"/>
        </w:rPr>
        <w:t xml:space="preserve"> L.) inbred lines.</w:t>
      </w:r>
    </w:p>
    <w:tbl>
      <w:tblPr>
        <w:tblW w:w="14216" w:type="dxa"/>
        <w:tblLook w:val="04A0" w:firstRow="1" w:lastRow="0" w:firstColumn="1" w:lastColumn="0" w:noHBand="0" w:noVBand="1"/>
      </w:tblPr>
      <w:tblGrid>
        <w:gridCol w:w="3570"/>
        <w:gridCol w:w="956"/>
        <w:gridCol w:w="956"/>
        <w:gridCol w:w="956"/>
        <w:gridCol w:w="956"/>
        <w:gridCol w:w="956"/>
        <w:gridCol w:w="956"/>
        <w:gridCol w:w="956"/>
        <w:gridCol w:w="956"/>
        <w:gridCol w:w="956"/>
        <w:gridCol w:w="956"/>
        <w:gridCol w:w="1086"/>
      </w:tblGrid>
      <w:tr w:rsidR="008722A9" w:rsidRPr="00145218" w14:paraId="20C05081" w14:textId="77777777" w:rsidTr="004A49AD">
        <w:trPr>
          <w:trHeight w:val="443"/>
        </w:trPr>
        <w:tc>
          <w:tcPr>
            <w:tcW w:w="3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753A9" w14:textId="77777777" w:rsidR="008722A9" w:rsidRPr="00145218" w:rsidRDefault="008722A9" w:rsidP="004A49AD">
            <w:pPr>
              <w:spacing w:after="0" w:line="240" w:lineRule="auto"/>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 </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4A016C0F"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DTT</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339B6A58"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DTS</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6C4B8536"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ASI</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28426141"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PH</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1599BF2D"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EH</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4647DC8A"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CL</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4DE48701"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CG</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531C0847"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KRN</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7576809A"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NKPR</w:t>
            </w:r>
          </w:p>
        </w:tc>
        <w:tc>
          <w:tcPr>
            <w:tcW w:w="956" w:type="dxa"/>
            <w:tcBorders>
              <w:top w:val="single" w:sz="4" w:space="0" w:color="auto"/>
              <w:left w:val="nil"/>
              <w:bottom w:val="single" w:sz="4" w:space="0" w:color="auto"/>
              <w:right w:val="single" w:sz="4" w:space="0" w:color="auto"/>
            </w:tcBorders>
            <w:shd w:val="clear" w:color="auto" w:fill="auto"/>
            <w:noWrap/>
            <w:vAlign w:val="center"/>
            <w:hideMark/>
          </w:tcPr>
          <w:p w14:paraId="5E309AF7"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TW</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14:paraId="09B5DBDD"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GYPHA</w:t>
            </w:r>
          </w:p>
        </w:tc>
      </w:tr>
      <w:tr w:rsidR="008722A9" w:rsidRPr="00145218" w14:paraId="443D0136" w14:textId="77777777" w:rsidTr="004A49AD">
        <w:trPr>
          <w:trHeight w:val="443"/>
        </w:trPr>
        <w:tc>
          <w:tcPr>
            <w:tcW w:w="3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D2694" w14:textId="77777777" w:rsidR="008722A9" w:rsidRPr="00145218" w:rsidRDefault="008722A9" w:rsidP="004A49AD">
            <w:pPr>
              <w:spacing w:after="0" w:line="240" w:lineRule="auto"/>
              <w:rPr>
                <w:rFonts w:ascii="Arial" w:eastAsia="Times New Roman" w:hAnsi="Arial" w:cs="Arial"/>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Mean</w:t>
            </w:r>
          </w:p>
        </w:tc>
        <w:tc>
          <w:tcPr>
            <w:tcW w:w="956" w:type="dxa"/>
            <w:tcBorders>
              <w:top w:val="single" w:sz="4" w:space="0" w:color="auto"/>
              <w:left w:val="nil"/>
              <w:bottom w:val="single" w:sz="4" w:space="0" w:color="auto"/>
              <w:right w:val="single" w:sz="4" w:space="0" w:color="auto"/>
            </w:tcBorders>
            <w:shd w:val="clear" w:color="auto" w:fill="auto"/>
            <w:noWrap/>
            <w:vAlign w:val="center"/>
          </w:tcPr>
          <w:p w14:paraId="1B1DBAB5"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62.17</w:t>
            </w:r>
          </w:p>
        </w:tc>
        <w:tc>
          <w:tcPr>
            <w:tcW w:w="956" w:type="dxa"/>
            <w:tcBorders>
              <w:top w:val="single" w:sz="4" w:space="0" w:color="auto"/>
              <w:left w:val="nil"/>
              <w:bottom w:val="single" w:sz="4" w:space="0" w:color="auto"/>
              <w:right w:val="single" w:sz="4" w:space="0" w:color="auto"/>
            </w:tcBorders>
            <w:shd w:val="clear" w:color="auto" w:fill="auto"/>
            <w:noWrap/>
            <w:vAlign w:val="center"/>
          </w:tcPr>
          <w:p w14:paraId="5E907B68"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63.82</w:t>
            </w:r>
          </w:p>
        </w:tc>
        <w:tc>
          <w:tcPr>
            <w:tcW w:w="956" w:type="dxa"/>
            <w:tcBorders>
              <w:top w:val="single" w:sz="4" w:space="0" w:color="auto"/>
              <w:left w:val="nil"/>
              <w:bottom w:val="single" w:sz="4" w:space="0" w:color="auto"/>
              <w:right w:val="single" w:sz="4" w:space="0" w:color="auto"/>
            </w:tcBorders>
            <w:shd w:val="clear" w:color="auto" w:fill="auto"/>
            <w:noWrap/>
            <w:vAlign w:val="center"/>
          </w:tcPr>
          <w:p w14:paraId="67DB33D3"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1.65</w:t>
            </w:r>
          </w:p>
        </w:tc>
        <w:tc>
          <w:tcPr>
            <w:tcW w:w="956" w:type="dxa"/>
            <w:tcBorders>
              <w:top w:val="single" w:sz="4" w:space="0" w:color="auto"/>
              <w:left w:val="nil"/>
              <w:bottom w:val="single" w:sz="4" w:space="0" w:color="auto"/>
              <w:right w:val="single" w:sz="4" w:space="0" w:color="auto"/>
            </w:tcBorders>
            <w:shd w:val="clear" w:color="auto" w:fill="auto"/>
            <w:noWrap/>
            <w:vAlign w:val="center"/>
          </w:tcPr>
          <w:p w14:paraId="5F6006D5"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119.16</w:t>
            </w:r>
          </w:p>
        </w:tc>
        <w:tc>
          <w:tcPr>
            <w:tcW w:w="956" w:type="dxa"/>
            <w:tcBorders>
              <w:top w:val="single" w:sz="4" w:space="0" w:color="auto"/>
              <w:left w:val="nil"/>
              <w:bottom w:val="single" w:sz="4" w:space="0" w:color="auto"/>
              <w:right w:val="single" w:sz="4" w:space="0" w:color="auto"/>
            </w:tcBorders>
            <w:shd w:val="clear" w:color="auto" w:fill="auto"/>
            <w:noWrap/>
            <w:vAlign w:val="center"/>
          </w:tcPr>
          <w:p w14:paraId="01F309C7"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49.97</w:t>
            </w:r>
          </w:p>
        </w:tc>
        <w:tc>
          <w:tcPr>
            <w:tcW w:w="956" w:type="dxa"/>
            <w:tcBorders>
              <w:top w:val="single" w:sz="4" w:space="0" w:color="auto"/>
              <w:left w:val="nil"/>
              <w:bottom w:val="single" w:sz="4" w:space="0" w:color="auto"/>
              <w:right w:val="single" w:sz="4" w:space="0" w:color="auto"/>
            </w:tcBorders>
            <w:shd w:val="clear" w:color="auto" w:fill="auto"/>
            <w:noWrap/>
            <w:vAlign w:val="center"/>
          </w:tcPr>
          <w:p w14:paraId="63CAB616"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11.29</w:t>
            </w:r>
          </w:p>
        </w:tc>
        <w:tc>
          <w:tcPr>
            <w:tcW w:w="956" w:type="dxa"/>
            <w:tcBorders>
              <w:top w:val="single" w:sz="4" w:space="0" w:color="auto"/>
              <w:left w:val="nil"/>
              <w:bottom w:val="single" w:sz="4" w:space="0" w:color="auto"/>
              <w:right w:val="single" w:sz="4" w:space="0" w:color="auto"/>
            </w:tcBorders>
            <w:shd w:val="clear" w:color="auto" w:fill="auto"/>
            <w:noWrap/>
            <w:vAlign w:val="center"/>
          </w:tcPr>
          <w:p w14:paraId="72B85CEF"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3.54</w:t>
            </w:r>
          </w:p>
        </w:tc>
        <w:tc>
          <w:tcPr>
            <w:tcW w:w="956" w:type="dxa"/>
            <w:tcBorders>
              <w:top w:val="single" w:sz="4" w:space="0" w:color="auto"/>
              <w:left w:val="nil"/>
              <w:bottom w:val="single" w:sz="4" w:space="0" w:color="auto"/>
              <w:right w:val="single" w:sz="4" w:space="0" w:color="auto"/>
            </w:tcBorders>
            <w:shd w:val="clear" w:color="auto" w:fill="auto"/>
            <w:noWrap/>
            <w:vAlign w:val="center"/>
          </w:tcPr>
          <w:p w14:paraId="25D21FBB"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12.61</w:t>
            </w:r>
          </w:p>
        </w:tc>
        <w:tc>
          <w:tcPr>
            <w:tcW w:w="956" w:type="dxa"/>
            <w:tcBorders>
              <w:top w:val="single" w:sz="4" w:space="0" w:color="auto"/>
              <w:left w:val="nil"/>
              <w:bottom w:val="single" w:sz="4" w:space="0" w:color="auto"/>
              <w:right w:val="single" w:sz="4" w:space="0" w:color="auto"/>
            </w:tcBorders>
            <w:shd w:val="clear" w:color="auto" w:fill="auto"/>
            <w:noWrap/>
            <w:vAlign w:val="center"/>
          </w:tcPr>
          <w:p w14:paraId="091819C9"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21.41</w:t>
            </w:r>
          </w:p>
        </w:tc>
        <w:tc>
          <w:tcPr>
            <w:tcW w:w="956" w:type="dxa"/>
            <w:tcBorders>
              <w:top w:val="single" w:sz="4" w:space="0" w:color="auto"/>
              <w:left w:val="nil"/>
              <w:bottom w:val="single" w:sz="4" w:space="0" w:color="auto"/>
              <w:right w:val="single" w:sz="4" w:space="0" w:color="auto"/>
            </w:tcBorders>
            <w:shd w:val="clear" w:color="auto" w:fill="auto"/>
            <w:noWrap/>
            <w:vAlign w:val="center"/>
          </w:tcPr>
          <w:p w14:paraId="7CA1E71E"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23.97</w:t>
            </w:r>
          </w:p>
        </w:tc>
        <w:tc>
          <w:tcPr>
            <w:tcW w:w="1086" w:type="dxa"/>
            <w:tcBorders>
              <w:top w:val="single" w:sz="4" w:space="0" w:color="auto"/>
              <w:left w:val="nil"/>
              <w:bottom w:val="single" w:sz="4" w:space="0" w:color="auto"/>
              <w:right w:val="single" w:sz="4" w:space="0" w:color="auto"/>
            </w:tcBorders>
            <w:shd w:val="clear" w:color="auto" w:fill="auto"/>
            <w:noWrap/>
            <w:vAlign w:val="center"/>
          </w:tcPr>
          <w:p w14:paraId="6A2C6574" w14:textId="77777777" w:rsidR="008722A9" w:rsidRPr="00145218" w:rsidRDefault="008722A9" w:rsidP="004A49AD">
            <w:pPr>
              <w:spacing w:after="0" w:line="240" w:lineRule="auto"/>
              <w:jc w:val="center"/>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3.73</w:t>
            </w:r>
          </w:p>
        </w:tc>
      </w:tr>
      <w:tr w:rsidR="008722A9" w:rsidRPr="00145218" w14:paraId="050050E8" w14:textId="77777777" w:rsidTr="004A49AD">
        <w:trPr>
          <w:trHeight w:val="443"/>
        </w:trPr>
        <w:tc>
          <w:tcPr>
            <w:tcW w:w="3570" w:type="dxa"/>
            <w:tcBorders>
              <w:top w:val="nil"/>
              <w:left w:val="single" w:sz="4" w:space="0" w:color="auto"/>
              <w:bottom w:val="single" w:sz="4" w:space="0" w:color="auto"/>
              <w:right w:val="single" w:sz="4" w:space="0" w:color="auto"/>
            </w:tcBorders>
            <w:shd w:val="clear" w:color="auto" w:fill="auto"/>
            <w:noWrap/>
            <w:vAlign w:val="center"/>
            <w:hideMark/>
          </w:tcPr>
          <w:p w14:paraId="736447EF" w14:textId="77777777" w:rsidR="008722A9" w:rsidRPr="00145218" w:rsidRDefault="008722A9" w:rsidP="004A49AD">
            <w:pPr>
              <w:spacing w:after="0" w:line="240" w:lineRule="auto"/>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Maximum</w:t>
            </w:r>
          </w:p>
        </w:tc>
        <w:tc>
          <w:tcPr>
            <w:tcW w:w="956" w:type="dxa"/>
            <w:tcBorders>
              <w:top w:val="nil"/>
              <w:left w:val="nil"/>
              <w:bottom w:val="single" w:sz="4" w:space="0" w:color="auto"/>
              <w:right w:val="single" w:sz="4" w:space="0" w:color="auto"/>
            </w:tcBorders>
            <w:shd w:val="clear" w:color="auto" w:fill="auto"/>
            <w:noWrap/>
            <w:vAlign w:val="center"/>
            <w:hideMark/>
          </w:tcPr>
          <w:p w14:paraId="69289B6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72.85</w:t>
            </w:r>
          </w:p>
        </w:tc>
        <w:tc>
          <w:tcPr>
            <w:tcW w:w="956" w:type="dxa"/>
            <w:tcBorders>
              <w:top w:val="nil"/>
              <w:left w:val="nil"/>
              <w:bottom w:val="single" w:sz="4" w:space="0" w:color="auto"/>
              <w:right w:val="single" w:sz="4" w:space="0" w:color="auto"/>
            </w:tcBorders>
            <w:shd w:val="clear" w:color="auto" w:fill="auto"/>
            <w:noWrap/>
            <w:vAlign w:val="center"/>
            <w:hideMark/>
          </w:tcPr>
          <w:p w14:paraId="55DF8B53"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74.26</w:t>
            </w:r>
          </w:p>
        </w:tc>
        <w:tc>
          <w:tcPr>
            <w:tcW w:w="956" w:type="dxa"/>
            <w:tcBorders>
              <w:top w:val="nil"/>
              <w:left w:val="nil"/>
              <w:bottom w:val="single" w:sz="4" w:space="0" w:color="auto"/>
              <w:right w:val="single" w:sz="4" w:space="0" w:color="auto"/>
            </w:tcBorders>
            <w:shd w:val="clear" w:color="auto" w:fill="auto"/>
            <w:noWrap/>
            <w:vAlign w:val="center"/>
            <w:hideMark/>
          </w:tcPr>
          <w:p w14:paraId="7BF0CA1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5.00</w:t>
            </w:r>
          </w:p>
        </w:tc>
        <w:tc>
          <w:tcPr>
            <w:tcW w:w="956" w:type="dxa"/>
            <w:tcBorders>
              <w:top w:val="nil"/>
              <w:left w:val="nil"/>
              <w:bottom w:val="single" w:sz="4" w:space="0" w:color="auto"/>
              <w:right w:val="single" w:sz="4" w:space="0" w:color="auto"/>
            </w:tcBorders>
            <w:shd w:val="clear" w:color="auto" w:fill="auto"/>
            <w:noWrap/>
            <w:vAlign w:val="center"/>
            <w:hideMark/>
          </w:tcPr>
          <w:p w14:paraId="5F86A801"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207.79</w:t>
            </w:r>
          </w:p>
        </w:tc>
        <w:tc>
          <w:tcPr>
            <w:tcW w:w="956" w:type="dxa"/>
            <w:tcBorders>
              <w:top w:val="nil"/>
              <w:left w:val="nil"/>
              <w:bottom w:val="single" w:sz="4" w:space="0" w:color="auto"/>
              <w:right w:val="single" w:sz="4" w:space="0" w:color="auto"/>
            </w:tcBorders>
            <w:shd w:val="clear" w:color="auto" w:fill="auto"/>
            <w:noWrap/>
            <w:vAlign w:val="center"/>
            <w:hideMark/>
          </w:tcPr>
          <w:p w14:paraId="4BE816B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90.55</w:t>
            </w:r>
          </w:p>
        </w:tc>
        <w:tc>
          <w:tcPr>
            <w:tcW w:w="956" w:type="dxa"/>
            <w:tcBorders>
              <w:top w:val="nil"/>
              <w:left w:val="nil"/>
              <w:bottom w:val="single" w:sz="4" w:space="0" w:color="auto"/>
              <w:right w:val="single" w:sz="4" w:space="0" w:color="auto"/>
            </w:tcBorders>
            <w:shd w:val="clear" w:color="auto" w:fill="auto"/>
            <w:noWrap/>
            <w:vAlign w:val="center"/>
            <w:hideMark/>
          </w:tcPr>
          <w:p w14:paraId="21BD2B7A"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16.96</w:t>
            </w:r>
          </w:p>
        </w:tc>
        <w:tc>
          <w:tcPr>
            <w:tcW w:w="956" w:type="dxa"/>
            <w:tcBorders>
              <w:top w:val="nil"/>
              <w:left w:val="nil"/>
              <w:bottom w:val="single" w:sz="4" w:space="0" w:color="auto"/>
              <w:right w:val="single" w:sz="4" w:space="0" w:color="auto"/>
            </w:tcBorders>
            <w:shd w:val="clear" w:color="auto" w:fill="auto"/>
            <w:noWrap/>
            <w:vAlign w:val="center"/>
            <w:hideMark/>
          </w:tcPr>
          <w:p w14:paraId="7139A07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4.58</w:t>
            </w:r>
          </w:p>
        </w:tc>
        <w:tc>
          <w:tcPr>
            <w:tcW w:w="956" w:type="dxa"/>
            <w:tcBorders>
              <w:top w:val="nil"/>
              <w:left w:val="nil"/>
              <w:bottom w:val="single" w:sz="4" w:space="0" w:color="auto"/>
              <w:right w:val="single" w:sz="4" w:space="0" w:color="auto"/>
            </w:tcBorders>
            <w:shd w:val="clear" w:color="auto" w:fill="auto"/>
            <w:noWrap/>
            <w:vAlign w:val="center"/>
            <w:hideMark/>
          </w:tcPr>
          <w:p w14:paraId="4ACECBF4"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17.02</w:t>
            </w:r>
          </w:p>
        </w:tc>
        <w:tc>
          <w:tcPr>
            <w:tcW w:w="956" w:type="dxa"/>
            <w:tcBorders>
              <w:top w:val="nil"/>
              <w:left w:val="nil"/>
              <w:bottom w:val="single" w:sz="4" w:space="0" w:color="auto"/>
              <w:right w:val="single" w:sz="4" w:space="0" w:color="auto"/>
            </w:tcBorders>
            <w:shd w:val="clear" w:color="auto" w:fill="auto"/>
            <w:noWrap/>
            <w:vAlign w:val="center"/>
            <w:hideMark/>
          </w:tcPr>
          <w:p w14:paraId="7A7322E2"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36.29</w:t>
            </w:r>
          </w:p>
        </w:tc>
        <w:tc>
          <w:tcPr>
            <w:tcW w:w="956" w:type="dxa"/>
            <w:tcBorders>
              <w:top w:val="nil"/>
              <w:left w:val="nil"/>
              <w:bottom w:val="single" w:sz="4" w:space="0" w:color="auto"/>
              <w:right w:val="single" w:sz="4" w:space="0" w:color="auto"/>
            </w:tcBorders>
            <w:shd w:val="clear" w:color="auto" w:fill="auto"/>
            <w:noWrap/>
            <w:vAlign w:val="center"/>
            <w:hideMark/>
          </w:tcPr>
          <w:p w14:paraId="2E0E30B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45.62</w:t>
            </w:r>
          </w:p>
        </w:tc>
        <w:tc>
          <w:tcPr>
            <w:tcW w:w="1086" w:type="dxa"/>
            <w:tcBorders>
              <w:top w:val="nil"/>
              <w:left w:val="nil"/>
              <w:bottom w:val="single" w:sz="4" w:space="0" w:color="auto"/>
              <w:right w:val="single" w:sz="4" w:space="0" w:color="auto"/>
            </w:tcBorders>
            <w:shd w:val="clear" w:color="auto" w:fill="auto"/>
            <w:noWrap/>
            <w:vAlign w:val="center"/>
            <w:hideMark/>
          </w:tcPr>
          <w:p w14:paraId="71708738"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10.62</w:t>
            </w:r>
          </w:p>
        </w:tc>
      </w:tr>
      <w:tr w:rsidR="008722A9" w:rsidRPr="00145218" w14:paraId="2453B5DF" w14:textId="77777777" w:rsidTr="004A49AD">
        <w:trPr>
          <w:trHeight w:val="443"/>
        </w:trPr>
        <w:tc>
          <w:tcPr>
            <w:tcW w:w="3570" w:type="dxa"/>
            <w:tcBorders>
              <w:top w:val="nil"/>
              <w:left w:val="single" w:sz="4" w:space="0" w:color="auto"/>
              <w:bottom w:val="single" w:sz="4" w:space="0" w:color="auto"/>
              <w:right w:val="single" w:sz="4" w:space="0" w:color="auto"/>
            </w:tcBorders>
            <w:shd w:val="clear" w:color="auto" w:fill="auto"/>
            <w:noWrap/>
            <w:vAlign w:val="center"/>
            <w:hideMark/>
          </w:tcPr>
          <w:p w14:paraId="782C7492" w14:textId="77777777" w:rsidR="008722A9" w:rsidRPr="00145218" w:rsidRDefault="008722A9" w:rsidP="004A49AD">
            <w:pPr>
              <w:spacing w:after="0" w:line="240" w:lineRule="auto"/>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Minimum</w:t>
            </w:r>
          </w:p>
        </w:tc>
        <w:tc>
          <w:tcPr>
            <w:tcW w:w="956" w:type="dxa"/>
            <w:tcBorders>
              <w:top w:val="nil"/>
              <w:left w:val="nil"/>
              <w:bottom w:val="single" w:sz="4" w:space="0" w:color="auto"/>
              <w:right w:val="single" w:sz="4" w:space="0" w:color="auto"/>
            </w:tcBorders>
            <w:shd w:val="clear" w:color="auto" w:fill="auto"/>
            <w:noWrap/>
            <w:vAlign w:val="center"/>
            <w:hideMark/>
          </w:tcPr>
          <w:p w14:paraId="5C811041"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46.86</w:t>
            </w:r>
          </w:p>
        </w:tc>
        <w:tc>
          <w:tcPr>
            <w:tcW w:w="956" w:type="dxa"/>
            <w:tcBorders>
              <w:top w:val="nil"/>
              <w:left w:val="nil"/>
              <w:bottom w:val="single" w:sz="4" w:space="0" w:color="auto"/>
              <w:right w:val="single" w:sz="4" w:space="0" w:color="auto"/>
            </w:tcBorders>
            <w:shd w:val="clear" w:color="auto" w:fill="auto"/>
            <w:noWrap/>
            <w:vAlign w:val="center"/>
            <w:hideMark/>
          </w:tcPr>
          <w:p w14:paraId="5E597A55"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47.93</w:t>
            </w:r>
          </w:p>
        </w:tc>
        <w:tc>
          <w:tcPr>
            <w:tcW w:w="956" w:type="dxa"/>
            <w:tcBorders>
              <w:top w:val="nil"/>
              <w:left w:val="nil"/>
              <w:bottom w:val="single" w:sz="4" w:space="0" w:color="auto"/>
              <w:right w:val="single" w:sz="4" w:space="0" w:color="auto"/>
            </w:tcBorders>
            <w:shd w:val="clear" w:color="auto" w:fill="auto"/>
            <w:noWrap/>
            <w:vAlign w:val="center"/>
            <w:hideMark/>
          </w:tcPr>
          <w:p w14:paraId="29B6FE39"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-2.00</w:t>
            </w:r>
          </w:p>
        </w:tc>
        <w:tc>
          <w:tcPr>
            <w:tcW w:w="956" w:type="dxa"/>
            <w:tcBorders>
              <w:top w:val="nil"/>
              <w:left w:val="nil"/>
              <w:bottom w:val="single" w:sz="4" w:space="0" w:color="auto"/>
              <w:right w:val="single" w:sz="4" w:space="0" w:color="auto"/>
            </w:tcBorders>
            <w:shd w:val="clear" w:color="auto" w:fill="auto"/>
            <w:noWrap/>
            <w:vAlign w:val="center"/>
            <w:hideMark/>
          </w:tcPr>
          <w:p w14:paraId="6C43A766"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66.14</w:t>
            </w:r>
          </w:p>
        </w:tc>
        <w:tc>
          <w:tcPr>
            <w:tcW w:w="956" w:type="dxa"/>
            <w:tcBorders>
              <w:top w:val="nil"/>
              <w:left w:val="nil"/>
              <w:bottom w:val="single" w:sz="4" w:space="0" w:color="auto"/>
              <w:right w:val="single" w:sz="4" w:space="0" w:color="auto"/>
            </w:tcBorders>
            <w:shd w:val="clear" w:color="auto" w:fill="auto"/>
            <w:noWrap/>
            <w:vAlign w:val="center"/>
            <w:hideMark/>
          </w:tcPr>
          <w:p w14:paraId="7A79D3F6"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21.08</w:t>
            </w:r>
          </w:p>
        </w:tc>
        <w:tc>
          <w:tcPr>
            <w:tcW w:w="956" w:type="dxa"/>
            <w:tcBorders>
              <w:top w:val="nil"/>
              <w:left w:val="nil"/>
              <w:bottom w:val="single" w:sz="4" w:space="0" w:color="auto"/>
              <w:right w:val="single" w:sz="4" w:space="0" w:color="auto"/>
            </w:tcBorders>
            <w:shd w:val="clear" w:color="auto" w:fill="auto"/>
            <w:noWrap/>
            <w:vAlign w:val="center"/>
            <w:hideMark/>
          </w:tcPr>
          <w:p w14:paraId="2EC57164"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6.00</w:t>
            </w:r>
          </w:p>
        </w:tc>
        <w:tc>
          <w:tcPr>
            <w:tcW w:w="956" w:type="dxa"/>
            <w:tcBorders>
              <w:top w:val="nil"/>
              <w:left w:val="nil"/>
              <w:bottom w:val="single" w:sz="4" w:space="0" w:color="auto"/>
              <w:right w:val="single" w:sz="4" w:space="0" w:color="auto"/>
            </w:tcBorders>
            <w:shd w:val="clear" w:color="auto" w:fill="auto"/>
            <w:noWrap/>
            <w:vAlign w:val="center"/>
            <w:hideMark/>
          </w:tcPr>
          <w:p w14:paraId="679BC7E4"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2.61</w:t>
            </w:r>
          </w:p>
        </w:tc>
        <w:tc>
          <w:tcPr>
            <w:tcW w:w="956" w:type="dxa"/>
            <w:tcBorders>
              <w:top w:val="nil"/>
              <w:left w:val="nil"/>
              <w:bottom w:val="single" w:sz="4" w:space="0" w:color="auto"/>
              <w:right w:val="single" w:sz="4" w:space="0" w:color="auto"/>
            </w:tcBorders>
            <w:shd w:val="clear" w:color="auto" w:fill="auto"/>
            <w:noWrap/>
            <w:vAlign w:val="center"/>
            <w:hideMark/>
          </w:tcPr>
          <w:p w14:paraId="5E50695E"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4.74</w:t>
            </w:r>
          </w:p>
        </w:tc>
        <w:tc>
          <w:tcPr>
            <w:tcW w:w="956" w:type="dxa"/>
            <w:tcBorders>
              <w:top w:val="nil"/>
              <w:left w:val="nil"/>
              <w:bottom w:val="single" w:sz="4" w:space="0" w:color="auto"/>
              <w:right w:val="single" w:sz="4" w:space="0" w:color="auto"/>
            </w:tcBorders>
            <w:shd w:val="clear" w:color="auto" w:fill="auto"/>
            <w:noWrap/>
            <w:vAlign w:val="center"/>
            <w:hideMark/>
          </w:tcPr>
          <w:p w14:paraId="4DE7186F"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10.06</w:t>
            </w:r>
          </w:p>
        </w:tc>
        <w:tc>
          <w:tcPr>
            <w:tcW w:w="956" w:type="dxa"/>
            <w:tcBorders>
              <w:top w:val="nil"/>
              <w:left w:val="nil"/>
              <w:bottom w:val="single" w:sz="4" w:space="0" w:color="auto"/>
              <w:right w:val="single" w:sz="4" w:space="0" w:color="auto"/>
            </w:tcBorders>
            <w:shd w:val="clear" w:color="auto" w:fill="auto"/>
            <w:noWrap/>
            <w:vAlign w:val="center"/>
            <w:hideMark/>
          </w:tcPr>
          <w:p w14:paraId="35A139A2"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9.14</w:t>
            </w:r>
          </w:p>
        </w:tc>
        <w:tc>
          <w:tcPr>
            <w:tcW w:w="1086" w:type="dxa"/>
            <w:tcBorders>
              <w:top w:val="nil"/>
              <w:left w:val="nil"/>
              <w:bottom w:val="single" w:sz="4" w:space="0" w:color="auto"/>
              <w:right w:val="single" w:sz="4" w:space="0" w:color="auto"/>
            </w:tcBorders>
            <w:shd w:val="clear" w:color="auto" w:fill="auto"/>
            <w:noWrap/>
            <w:vAlign w:val="center"/>
            <w:hideMark/>
          </w:tcPr>
          <w:p w14:paraId="052CD77E"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1.89</w:t>
            </w:r>
          </w:p>
        </w:tc>
      </w:tr>
      <w:tr w:rsidR="008722A9" w:rsidRPr="00145218" w14:paraId="33A8A0A2" w14:textId="77777777" w:rsidTr="004A49AD">
        <w:trPr>
          <w:trHeight w:val="443"/>
        </w:trPr>
        <w:tc>
          <w:tcPr>
            <w:tcW w:w="3570" w:type="dxa"/>
            <w:tcBorders>
              <w:top w:val="nil"/>
              <w:left w:val="single" w:sz="4" w:space="0" w:color="auto"/>
              <w:bottom w:val="single" w:sz="4" w:space="0" w:color="auto"/>
              <w:right w:val="single" w:sz="4" w:space="0" w:color="auto"/>
            </w:tcBorders>
            <w:shd w:val="clear" w:color="auto" w:fill="auto"/>
            <w:noWrap/>
            <w:vAlign w:val="center"/>
            <w:hideMark/>
          </w:tcPr>
          <w:p w14:paraId="3A74EF39" w14:textId="77777777" w:rsidR="008722A9" w:rsidRPr="00145218" w:rsidRDefault="008722A9" w:rsidP="004A49AD">
            <w:pPr>
              <w:spacing w:after="0" w:line="240" w:lineRule="auto"/>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Genotypic variance (</w:t>
            </w:r>
            <w:r w:rsidRPr="00145218">
              <w:rPr>
                <w:rFonts w:ascii="Arial" w:eastAsia="Times New Roman" w:hAnsi="Arial" w:cs="Arial"/>
                <w:kern w:val="0"/>
                <w:sz w:val="24"/>
                <w:szCs w:val="24"/>
                <w:lang w:val="en-US"/>
                <w14:ligatures w14:val="none"/>
              </w:rPr>
              <w:t>σ</w:t>
            </w:r>
            <w:r w:rsidRPr="00145218">
              <w:rPr>
                <w:rFonts w:ascii="Arial" w:eastAsia="Times New Roman" w:hAnsi="Arial" w:cs="Arial"/>
                <w:kern w:val="0"/>
                <w:sz w:val="24"/>
                <w:szCs w:val="24"/>
                <w:vertAlign w:val="subscript"/>
                <w:lang w:val="en-US"/>
                <w14:ligatures w14:val="none"/>
              </w:rPr>
              <w:t>g</w:t>
            </w:r>
            <w:r w:rsidRPr="00145218">
              <w:rPr>
                <w:rFonts w:ascii="Arial" w:eastAsia="Times New Roman" w:hAnsi="Arial" w:cs="Arial"/>
                <w:kern w:val="0"/>
                <w:sz w:val="24"/>
                <w:szCs w:val="24"/>
                <w:vertAlign w:val="superscript"/>
                <w:lang w:val="en-US"/>
                <w14:ligatures w14:val="none"/>
              </w:rPr>
              <w:t>2</w:t>
            </w:r>
            <w:r w:rsidRPr="00145218">
              <w:rPr>
                <w:rFonts w:ascii="Arial" w:eastAsia="Times New Roman" w:hAnsi="Arial" w:cs="Arial"/>
                <w:b/>
                <w:bCs/>
                <w:color w:val="000000"/>
                <w:kern w:val="0"/>
                <w:sz w:val="24"/>
                <w:szCs w:val="24"/>
                <w:lang w:eastAsia="en-IN"/>
                <w14:ligatures w14:val="none"/>
              </w:rPr>
              <w:t>)</w:t>
            </w:r>
          </w:p>
        </w:tc>
        <w:tc>
          <w:tcPr>
            <w:tcW w:w="956" w:type="dxa"/>
            <w:tcBorders>
              <w:top w:val="nil"/>
              <w:left w:val="nil"/>
              <w:bottom w:val="single" w:sz="4" w:space="0" w:color="auto"/>
              <w:right w:val="single" w:sz="4" w:space="0" w:color="auto"/>
            </w:tcBorders>
            <w:shd w:val="clear" w:color="auto" w:fill="auto"/>
            <w:noWrap/>
            <w:vAlign w:val="center"/>
            <w:hideMark/>
          </w:tcPr>
          <w:p w14:paraId="330A34E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20.26</w:t>
            </w:r>
          </w:p>
        </w:tc>
        <w:tc>
          <w:tcPr>
            <w:tcW w:w="956" w:type="dxa"/>
            <w:tcBorders>
              <w:top w:val="nil"/>
              <w:left w:val="nil"/>
              <w:bottom w:val="single" w:sz="4" w:space="0" w:color="auto"/>
              <w:right w:val="single" w:sz="4" w:space="0" w:color="auto"/>
            </w:tcBorders>
            <w:shd w:val="clear" w:color="auto" w:fill="auto"/>
            <w:noWrap/>
            <w:vAlign w:val="center"/>
            <w:hideMark/>
          </w:tcPr>
          <w:p w14:paraId="299D2C0F"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19.78</w:t>
            </w:r>
          </w:p>
        </w:tc>
        <w:tc>
          <w:tcPr>
            <w:tcW w:w="956" w:type="dxa"/>
            <w:tcBorders>
              <w:top w:val="nil"/>
              <w:left w:val="nil"/>
              <w:bottom w:val="single" w:sz="4" w:space="0" w:color="auto"/>
              <w:right w:val="single" w:sz="4" w:space="0" w:color="auto"/>
            </w:tcBorders>
            <w:shd w:val="clear" w:color="auto" w:fill="auto"/>
            <w:noWrap/>
            <w:vAlign w:val="center"/>
            <w:hideMark/>
          </w:tcPr>
          <w:p w14:paraId="0DB00BA0"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1.51</w:t>
            </w:r>
          </w:p>
        </w:tc>
        <w:tc>
          <w:tcPr>
            <w:tcW w:w="956" w:type="dxa"/>
            <w:tcBorders>
              <w:top w:val="nil"/>
              <w:left w:val="nil"/>
              <w:bottom w:val="single" w:sz="4" w:space="0" w:color="auto"/>
              <w:right w:val="single" w:sz="4" w:space="0" w:color="auto"/>
            </w:tcBorders>
            <w:shd w:val="clear" w:color="auto" w:fill="auto"/>
            <w:noWrap/>
            <w:vAlign w:val="center"/>
            <w:hideMark/>
          </w:tcPr>
          <w:p w14:paraId="35BABA3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430.88</w:t>
            </w:r>
          </w:p>
        </w:tc>
        <w:tc>
          <w:tcPr>
            <w:tcW w:w="956" w:type="dxa"/>
            <w:tcBorders>
              <w:top w:val="nil"/>
              <w:left w:val="nil"/>
              <w:bottom w:val="single" w:sz="4" w:space="0" w:color="auto"/>
              <w:right w:val="single" w:sz="4" w:space="0" w:color="auto"/>
            </w:tcBorders>
            <w:shd w:val="clear" w:color="auto" w:fill="auto"/>
            <w:noWrap/>
            <w:vAlign w:val="center"/>
            <w:hideMark/>
          </w:tcPr>
          <w:p w14:paraId="57878A14"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135.48</w:t>
            </w:r>
          </w:p>
        </w:tc>
        <w:tc>
          <w:tcPr>
            <w:tcW w:w="956" w:type="dxa"/>
            <w:tcBorders>
              <w:top w:val="nil"/>
              <w:left w:val="nil"/>
              <w:bottom w:val="single" w:sz="4" w:space="0" w:color="auto"/>
              <w:right w:val="single" w:sz="4" w:space="0" w:color="auto"/>
            </w:tcBorders>
            <w:shd w:val="clear" w:color="auto" w:fill="auto"/>
            <w:noWrap/>
            <w:vAlign w:val="center"/>
            <w:hideMark/>
          </w:tcPr>
          <w:p w14:paraId="05C90BE4"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3.12</w:t>
            </w:r>
          </w:p>
        </w:tc>
        <w:tc>
          <w:tcPr>
            <w:tcW w:w="956" w:type="dxa"/>
            <w:tcBorders>
              <w:top w:val="nil"/>
              <w:left w:val="nil"/>
              <w:bottom w:val="single" w:sz="4" w:space="0" w:color="auto"/>
              <w:right w:val="single" w:sz="4" w:space="0" w:color="auto"/>
            </w:tcBorders>
            <w:shd w:val="clear" w:color="auto" w:fill="auto"/>
            <w:noWrap/>
            <w:vAlign w:val="center"/>
            <w:hideMark/>
          </w:tcPr>
          <w:p w14:paraId="0CD9EF84"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0.13</w:t>
            </w:r>
          </w:p>
        </w:tc>
        <w:tc>
          <w:tcPr>
            <w:tcW w:w="956" w:type="dxa"/>
            <w:tcBorders>
              <w:top w:val="nil"/>
              <w:left w:val="nil"/>
              <w:bottom w:val="single" w:sz="4" w:space="0" w:color="auto"/>
              <w:right w:val="single" w:sz="4" w:space="0" w:color="auto"/>
            </w:tcBorders>
            <w:shd w:val="clear" w:color="auto" w:fill="auto"/>
            <w:noWrap/>
            <w:vAlign w:val="center"/>
            <w:hideMark/>
          </w:tcPr>
          <w:p w14:paraId="1FC64B95"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2.95</w:t>
            </w:r>
          </w:p>
        </w:tc>
        <w:tc>
          <w:tcPr>
            <w:tcW w:w="956" w:type="dxa"/>
            <w:tcBorders>
              <w:top w:val="nil"/>
              <w:left w:val="nil"/>
              <w:bottom w:val="single" w:sz="4" w:space="0" w:color="auto"/>
              <w:right w:val="single" w:sz="4" w:space="0" w:color="auto"/>
            </w:tcBorders>
            <w:shd w:val="clear" w:color="auto" w:fill="auto"/>
            <w:noWrap/>
            <w:vAlign w:val="center"/>
            <w:hideMark/>
          </w:tcPr>
          <w:p w14:paraId="154E688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17.11</w:t>
            </w:r>
          </w:p>
        </w:tc>
        <w:tc>
          <w:tcPr>
            <w:tcW w:w="956" w:type="dxa"/>
            <w:tcBorders>
              <w:top w:val="nil"/>
              <w:left w:val="nil"/>
              <w:bottom w:val="single" w:sz="4" w:space="0" w:color="auto"/>
              <w:right w:val="single" w:sz="4" w:space="0" w:color="auto"/>
            </w:tcBorders>
            <w:shd w:val="clear" w:color="auto" w:fill="auto"/>
            <w:noWrap/>
            <w:vAlign w:val="center"/>
            <w:hideMark/>
          </w:tcPr>
          <w:p w14:paraId="7C0D9F64"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44.43</w:t>
            </w:r>
          </w:p>
        </w:tc>
        <w:tc>
          <w:tcPr>
            <w:tcW w:w="1086" w:type="dxa"/>
            <w:tcBorders>
              <w:top w:val="nil"/>
              <w:left w:val="nil"/>
              <w:bottom w:val="single" w:sz="4" w:space="0" w:color="auto"/>
              <w:right w:val="single" w:sz="4" w:space="0" w:color="auto"/>
            </w:tcBorders>
            <w:shd w:val="clear" w:color="auto" w:fill="auto"/>
            <w:noWrap/>
            <w:vAlign w:val="center"/>
            <w:hideMark/>
          </w:tcPr>
          <w:p w14:paraId="31A8CC0B"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2.11</w:t>
            </w:r>
          </w:p>
        </w:tc>
      </w:tr>
      <w:tr w:rsidR="008722A9" w:rsidRPr="00145218" w14:paraId="352E8047" w14:textId="77777777" w:rsidTr="004A49AD">
        <w:trPr>
          <w:trHeight w:val="443"/>
        </w:trPr>
        <w:tc>
          <w:tcPr>
            <w:tcW w:w="3570" w:type="dxa"/>
            <w:tcBorders>
              <w:top w:val="nil"/>
              <w:left w:val="single" w:sz="4" w:space="0" w:color="auto"/>
              <w:bottom w:val="single" w:sz="4" w:space="0" w:color="auto"/>
              <w:right w:val="single" w:sz="4" w:space="0" w:color="auto"/>
            </w:tcBorders>
            <w:shd w:val="clear" w:color="auto" w:fill="auto"/>
            <w:noWrap/>
            <w:vAlign w:val="center"/>
            <w:hideMark/>
          </w:tcPr>
          <w:p w14:paraId="67272A23" w14:textId="77777777" w:rsidR="008722A9" w:rsidRPr="00145218" w:rsidRDefault="008722A9" w:rsidP="004A49AD">
            <w:pPr>
              <w:spacing w:after="0" w:line="240" w:lineRule="auto"/>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Phenotypic variance (</w:t>
            </w:r>
            <w:r w:rsidRPr="00145218">
              <w:rPr>
                <w:rFonts w:ascii="Arial" w:eastAsia="Times New Roman" w:hAnsi="Arial" w:cs="Arial"/>
                <w:kern w:val="0"/>
                <w:sz w:val="24"/>
                <w:szCs w:val="24"/>
                <w:lang w:val="en-US"/>
                <w14:ligatures w14:val="none"/>
              </w:rPr>
              <w:t>σ</w:t>
            </w:r>
            <w:r w:rsidRPr="00145218">
              <w:rPr>
                <w:rFonts w:ascii="Arial" w:eastAsia="Times New Roman" w:hAnsi="Arial" w:cs="Arial"/>
                <w:kern w:val="0"/>
                <w:sz w:val="24"/>
                <w:szCs w:val="24"/>
                <w:vertAlign w:val="subscript"/>
                <w:lang w:val="en-US"/>
                <w14:ligatures w14:val="none"/>
              </w:rPr>
              <w:t>p</w:t>
            </w:r>
            <w:r w:rsidRPr="00145218">
              <w:rPr>
                <w:rFonts w:ascii="Arial" w:eastAsia="Times New Roman" w:hAnsi="Arial" w:cs="Arial"/>
                <w:kern w:val="0"/>
                <w:sz w:val="24"/>
                <w:szCs w:val="24"/>
                <w:vertAlign w:val="superscript"/>
                <w:lang w:val="en-US"/>
                <w14:ligatures w14:val="none"/>
              </w:rPr>
              <w:t>2</w:t>
            </w:r>
            <w:r w:rsidRPr="00145218">
              <w:rPr>
                <w:rFonts w:ascii="Arial" w:eastAsia="Times New Roman" w:hAnsi="Arial" w:cs="Arial"/>
                <w:b/>
                <w:bCs/>
                <w:color w:val="000000"/>
                <w:kern w:val="0"/>
                <w:sz w:val="24"/>
                <w:szCs w:val="24"/>
                <w:lang w:eastAsia="en-IN"/>
                <w14:ligatures w14:val="none"/>
              </w:rPr>
              <w:t>)</w:t>
            </w:r>
          </w:p>
        </w:tc>
        <w:tc>
          <w:tcPr>
            <w:tcW w:w="956" w:type="dxa"/>
            <w:tcBorders>
              <w:top w:val="nil"/>
              <w:left w:val="nil"/>
              <w:bottom w:val="single" w:sz="4" w:space="0" w:color="auto"/>
              <w:right w:val="single" w:sz="4" w:space="0" w:color="auto"/>
            </w:tcBorders>
            <w:shd w:val="clear" w:color="auto" w:fill="auto"/>
            <w:noWrap/>
            <w:vAlign w:val="center"/>
            <w:hideMark/>
          </w:tcPr>
          <w:p w14:paraId="64885EE6"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21.23</w:t>
            </w:r>
          </w:p>
        </w:tc>
        <w:tc>
          <w:tcPr>
            <w:tcW w:w="956" w:type="dxa"/>
            <w:tcBorders>
              <w:top w:val="nil"/>
              <w:left w:val="nil"/>
              <w:bottom w:val="single" w:sz="4" w:space="0" w:color="auto"/>
              <w:right w:val="single" w:sz="4" w:space="0" w:color="auto"/>
            </w:tcBorders>
            <w:shd w:val="clear" w:color="auto" w:fill="auto"/>
            <w:noWrap/>
            <w:vAlign w:val="center"/>
            <w:hideMark/>
          </w:tcPr>
          <w:p w14:paraId="5EAD83C1"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20.96</w:t>
            </w:r>
          </w:p>
        </w:tc>
        <w:tc>
          <w:tcPr>
            <w:tcW w:w="956" w:type="dxa"/>
            <w:tcBorders>
              <w:top w:val="nil"/>
              <w:left w:val="nil"/>
              <w:bottom w:val="single" w:sz="4" w:space="0" w:color="auto"/>
              <w:right w:val="single" w:sz="4" w:space="0" w:color="auto"/>
            </w:tcBorders>
            <w:shd w:val="clear" w:color="auto" w:fill="auto"/>
            <w:noWrap/>
            <w:vAlign w:val="center"/>
            <w:hideMark/>
          </w:tcPr>
          <w:p w14:paraId="41A47A06"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1.71</w:t>
            </w:r>
          </w:p>
        </w:tc>
        <w:tc>
          <w:tcPr>
            <w:tcW w:w="956" w:type="dxa"/>
            <w:tcBorders>
              <w:top w:val="nil"/>
              <w:left w:val="nil"/>
              <w:bottom w:val="single" w:sz="4" w:space="0" w:color="auto"/>
              <w:right w:val="single" w:sz="4" w:space="0" w:color="auto"/>
            </w:tcBorders>
            <w:shd w:val="clear" w:color="auto" w:fill="auto"/>
            <w:noWrap/>
            <w:vAlign w:val="center"/>
            <w:hideMark/>
          </w:tcPr>
          <w:p w14:paraId="5DEA1C22"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603.93</w:t>
            </w:r>
          </w:p>
        </w:tc>
        <w:tc>
          <w:tcPr>
            <w:tcW w:w="956" w:type="dxa"/>
            <w:tcBorders>
              <w:top w:val="nil"/>
              <w:left w:val="nil"/>
              <w:bottom w:val="single" w:sz="4" w:space="0" w:color="auto"/>
              <w:right w:val="single" w:sz="4" w:space="0" w:color="auto"/>
            </w:tcBorders>
            <w:shd w:val="clear" w:color="auto" w:fill="auto"/>
            <w:noWrap/>
            <w:vAlign w:val="center"/>
            <w:hideMark/>
          </w:tcPr>
          <w:p w14:paraId="79462A07"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157.98</w:t>
            </w:r>
          </w:p>
        </w:tc>
        <w:tc>
          <w:tcPr>
            <w:tcW w:w="956" w:type="dxa"/>
            <w:tcBorders>
              <w:top w:val="nil"/>
              <w:left w:val="nil"/>
              <w:bottom w:val="single" w:sz="4" w:space="0" w:color="auto"/>
              <w:right w:val="single" w:sz="4" w:space="0" w:color="auto"/>
            </w:tcBorders>
            <w:shd w:val="clear" w:color="auto" w:fill="auto"/>
            <w:noWrap/>
            <w:vAlign w:val="center"/>
            <w:hideMark/>
          </w:tcPr>
          <w:p w14:paraId="13C73B0B"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3.73</w:t>
            </w:r>
          </w:p>
        </w:tc>
        <w:tc>
          <w:tcPr>
            <w:tcW w:w="956" w:type="dxa"/>
            <w:tcBorders>
              <w:top w:val="nil"/>
              <w:left w:val="nil"/>
              <w:bottom w:val="single" w:sz="4" w:space="0" w:color="auto"/>
              <w:right w:val="single" w:sz="4" w:space="0" w:color="auto"/>
            </w:tcBorders>
            <w:shd w:val="clear" w:color="auto" w:fill="auto"/>
            <w:noWrap/>
            <w:vAlign w:val="center"/>
            <w:hideMark/>
          </w:tcPr>
          <w:p w14:paraId="5D30C912"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0.15</w:t>
            </w:r>
          </w:p>
        </w:tc>
        <w:tc>
          <w:tcPr>
            <w:tcW w:w="956" w:type="dxa"/>
            <w:tcBorders>
              <w:top w:val="nil"/>
              <w:left w:val="nil"/>
              <w:bottom w:val="single" w:sz="4" w:space="0" w:color="auto"/>
              <w:right w:val="single" w:sz="4" w:space="0" w:color="auto"/>
            </w:tcBorders>
            <w:shd w:val="clear" w:color="auto" w:fill="auto"/>
            <w:noWrap/>
            <w:vAlign w:val="center"/>
            <w:hideMark/>
          </w:tcPr>
          <w:p w14:paraId="339E9A98"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3.13</w:t>
            </w:r>
          </w:p>
        </w:tc>
        <w:tc>
          <w:tcPr>
            <w:tcW w:w="956" w:type="dxa"/>
            <w:tcBorders>
              <w:top w:val="nil"/>
              <w:left w:val="nil"/>
              <w:bottom w:val="single" w:sz="4" w:space="0" w:color="auto"/>
              <w:right w:val="single" w:sz="4" w:space="0" w:color="auto"/>
            </w:tcBorders>
            <w:shd w:val="clear" w:color="auto" w:fill="auto"/>
            <w:noWrap/>
            <w:vAlign w:val="center"/>
            <w:hideMark/>
          </w:tcPr>
          <w:p w14:paraId="669D9800"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19.08</w:t>
            </w:r>
          </w:p>
        </w:tc>
        <w:tc>
          <w:tcPr>
            <w:tcW w:w="956" w:type="dxa"/>
            <w:tcBorders>
              <w:top w:val="nil"/>
              <w:left w:val="nil"/>
              <w:bottom w:val="single" w:sz="4" w:space="0" w:color="auto"/>
              <w:right w:val="single" w:sz="4" w:space="0" w:color="auto"/>
            </w:tcBorders>
            <w:shd w:val="clear" w:color="auto" w:fill="auto"/>
            <w:noWrap/>
            <w:vAlign w:val="center"/>
            <w:hideMark/>
          </w:tcPr>
          <w:p w14:paraId="46DD2F96"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48.37</w:t>
            </w:r>
          </w:p>
        </w:tc>
        <w:tc>
          <w:tcPr>
            <w:tcW w:w="1086" w:type="dxa"/>
            <w:tcBorders>
              <w:top w:val="nil"/>
              <w:left w:val="nil"/>
              <w:bottom w:val="single" w:sz="4" w:space="0" w:color="auto"/>
              <w:right w:val="single" w:sz="4" w:space="0" w:color="auto"/>
            </w:tcBorders>
            <w:shd w:val="clear" w:color="auto" w:fill="auto"/>
            <w:noWrap/>
            <w:vAlign w:val="center"/>
            <w:hideMark/>
          </w:tcPr>
          <w:p w14:paraId="2E776370"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2.57</w:t>
            </w:r>
          </w:p>
        </w:tc>
      </w:tr>
      <w:tr w:rsidR="008722A9" w:rsidRPr="00145218" w14:paraId="1E334EAF" w14:textId="77777777" w:rsidTr="004A49AD">
        <w:trPr>
          <w:trHeight w:val="443"/>
        </w:trPr>
        <w:tc>
          <w:tcPr>
            <w:tcW w:w="3570" w:type="dxa"/>
            <w:tcBorders>
              <w:top w:val="nil"/>
              <w:left w:val="single" w:sz="4" w:space="0" w:color="auto"/>
              <w:bottom w:val="single" w:sz="4" w:space="0" w:color="auto"/>
              <w:right w:val="single" w:sz="4" w:space="0" w:color="auto"/>
            </w:tcBorders>
            <w:shd w:val="clear" w:color="auto" w:fill="auto"/>
            <w:noWrap/>
            <w:vAlign w:val="center"/>
            <w:hideMark/>
          </w:tcPr>
          <w:p w14:paraId="53FBED4C" w14:textId="77777777" w:rsidR="008722A9" w:rsidRPr="00145218" w:rsidRDefault="008722A9" w:rsidP="004A49AD">
            <w:pPr>
              <w:spacing w:after="0" w:line="240" w:lineRule="auto"/>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GCV (%)</w:t>
            </w:r>
          </w:p>
        </w:tc>
        <w:tc>
          <w:tcPr>
            <w:tcW w:w="956" w:type="dxa"/>
            <w:tcBorders>
              <w:top w:val="nil"/>
              <w:left w:val="nil"/>
              <w:bottom w:val="single" w:sz="4" w:space="0" w:color="auto"/>
              <w:right w:val="single" w:sz="4" w:space="0" w:color="auto"/>
            </w:tcBorders>
            <w:shd w:val="clear" w:color="auto" w:fill="auto"/>
            <w:noWrap/>
            <w:vAlign w:val="center"/>
            <w:hideMark/>
          </w:tcPr>
          <w:p w14:paraId="02CB5DB8"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7.24</w:t>
            </w:r>
          </w:p>
        </w:tc>
        <w:tc>
          <w:tcPr>
            <w:tcW w:w="956" w:type="dxa"/>
            <w:tcBorders>
              <w:top w:val="nil"/>
              <w:left w:val="nil"/>
              <w:bottom w:val="single" w:sz="4" w:space="0" w:color="auto"/>
              <w:right w:val="single" w:sz="4" w:space="0" w:color="auto"/>
            </w:tcBorders>
            <w:shd w:val="clear" w:color="auto" w:fill="auto"/>
            <w:noWrap/>
            <w:vAlign w:val="center"/>
            <w:hideMark/>
          </w:tcPr>
          <w:p w14:paraId="4ED71EE7"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6.97</w:t>
            </w:r>
          </w:p>
        </w:tc>
        <w:tc>
          <w:tcPr>
            <w:tcW w:w="956" w:type="dxa"/>
            <w:tcBorders>
              <w:top w:val="nil"/>
              <w:left w:val="nil"/>
              <w:bottom w:val="single" w:sz="4" w:space="0" w:color="auto"/>
              <w:right w:val="single" w:sz="4" w:space="0" w:color="auto"/>
            </w:tcBorders>
            <w:shd w:val="clear" w:color="auto" w:fill="auto"/>
            <w:noWrap/>
            <w:vAlign w:val="center"/>
            <w:hideMark/>
          </w:tcPr>
          <w:p w14:paraId="2DC97391"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74.36</w:t>
            </w:r>
          </w:p>
        </w:tc>
        <w:tc>
          <w:tcPr>
            <w:tcW w:w="956" w:type="dxa"/>
            <w:tcBorders>
              <w:top w:val="nil"/>
              <w:left w:val="nil"/>
              <w:bottom w:val="single" w:sz="4" w:space="0" w:color="auto"/>
              <w:right w:val="single" w:sz="4" w:space="0" w:color="auto"/>
            </w:tcBorders>
            <w:shd w:val="clear" w:color="auto" w:fill="auto"/>
            <w:noWrap/>
            <w:vAlign w:val="center"/>
            <w:hideMark/>
          </w:tcPr>
          <w:p w14:paraId="24633E85"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17.42</w:t>
            </w:r>
          </w:p>
        </w:tc>
        <w:tc>
          <w:tcPr>
            <w:tcW w:w="956" w:type="dxa"/>
            <w:tcBorders>
              <w:top w:val="nil"/>
              <w:left w:val="nil"/>
              <w:bottom w:val="single" w:sz="4" w:space="0" w:color="auto"/>
              <w:right w:val="single" w:sz="4" w:space="0" w:color="auto"/>
            </w:tcBorders>
            <w:shd w:val="clear" w:color="auto" w:fill="auto"/>
            <w:noWrap/>
            <w:vAlign w:val="center"/>
            <w:hideMark/>
          </w:tcPr>
          <w:p w14:paraId="0E623AA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23.29</w:t>
            </w:r>
          </w:p>
        </w:tc>
        <w:tc>
          <w:tcPr>
            <w:tcW w:w="956" w:type="dxa"/>
            <w:tcBorders>
              <w:top w:val="nil"/>
              <w:left w:val="nil"/>
              <w:bottom w:val="single" w:sz="4" w:space="0" w:color="auto"/>
              <w:right w:val="single" w:sz="4" w:space="0" w:color="auto"/>
            </w:tcBorders>
            <w:shd w:val="clear" w:color="auto" w:fill="auto"/>
            <w:noWrap/>
            <w:vAlign w:val="center"/>
            <w:hideMark/>
          </w:tcPr>
          <w:p w14:paraId="6971C7D3"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15.64</w:t>
            </w:r>
          </w:p>
        </w:tc>
        <w:tc>
          <w:tcPr>
            <w:tcW w:w="956" w:type="dxa"/>
            <w:tcBorders>
              <w:top w:val="nil"/>
              <w:left w:val="nil"/>
              <w:bottom w:val="single" w:sz="4" w:space="0" w:color="auto"/>
              <w:right w:val="single" w:sz="4" w:space="0" w:color="auto"/>
            </w:tcBorders>
            <w:shd w:val="clear" w:color="auto" w:fill="auto"/>
            <w:noWrap/>
            <w:vAlign w:val="center"/>
            <w:hideMark/>
          </w:tcPr>
          <w:p w14:paraId="4D0BE6B5"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10.07</w:t>
            </w:r>
          </w:p>
        </w:tc>
        <w:tc>
          <w:tcPr>
            <w:tcW w:w="956" w:type="dxa"/>
            <w:tcBorders>
              <w:top w:val="nil"/>
              <w:left w:val="nil"/>
              <w:bottom w:val="single" w:sz="4" w:space="0" w:color="auto"/>
              <w:right w:val="single" w:sz="4" w:space="0" w:color="auto"/>
            </w:tcBorders>
            <w:shd w:val="clear" w:color="auto" w:fill="auto"/>
            <w:noWrap/>
            <w:vAlign w:val="center"/>
            <w:hideMark/>
          </w:tcPr>
          <w:p w14:paraId="5C9E8DA9"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13.61</w:t>
            </w:r>
          </w:p>
        </w:tc>
        <w:tc>
          <w:tcPr>
            <w:tcW w:w="956" w:type="dxa"/>
            <w:tcBorders>
              <w:top w:val="nil"/>
              <w:left w:val="nil"/>
              <w:bottom w:val="single" w:sz="4" w:space="0" w:color="auto"/>
              <w:right w:val="single" w:sz="4" w:space="0" w:color="auto"/>
            </w:tcBorders>
            <w:shd w:val="clear" w:color="auto" w:fill="auto"/>
            <w:noWrap/>
            <w:vAlign w:val="center"/>
            <w:hideMark/>
          </w:tcPr>
          <w:p w14:paraId="49AD796A"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19.32</w:t>
            </w:r>
          </w:p>
        </w:tc>
        <w:tc>
          <w:tcPr>
            <w:tcW w:w="956" w:type="dxa"/>
            <w:tcBorders>
              <w:top w:val="nil"/>
              <w:left w:val="nil"/>
              <w:bottom w:val="single" w:sz="4" w:space="0" w:color="auto"/>
              <w:right w:val="single" w:sz="4" w:space="0" w:color="auto"/>
            </w:tcBorders>
            <w:shd w:val="clear" w:color="auto" w:fill="auto"/>
            <w:noWrap/>
            <w:vAlign w:val="center"/>
            <w:hideMark/>
          </w:tcPr>
          <w:p w14:paraId="1F17BC5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27.81</w:t>
            </w:r>
          </w:p>
        </w:tc>
        <w:tc>
          <w:tcPr>
            <w:tcW w:w="1086" w:type="dxa"/>
            <w:tcBorders>
              <w:top w:val="nil"/>
              <w:left w:val="nil"/>
              <w:bottom w:val="single" w:sz="4" w:space="0" w:color="auto"/>
              <w:right w:val="single" w:sz="4" w:space="0" w:color="auto"/>
            </w:tcBorders>
            <w:shd w:val="clear" w:color="auto" w:fill="auto"/>
            <w:noWrap/>
            <w:vAlign w:val="center"/>
            <w:hideMark/>
          </w:tcPr>
          <w:p w14:paraId="6CA201FE"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38.97</w:t>
            </w:r>
          </w:p>
        </w:tc>
      </w:tr>
      <w:tr w:rsidR="008722A9" w:rsidRPr="00145218" w14:paraId="02046449" w14:textId="77777777" w:rsidTr="004A49AD">
        <w:trPr>
          <w:trHeight w:val="443"/>
        </w:trPr>
        <w:tc>
          <w:tcPr>
            <w:tcW w:w="3570" w:type="dxa"/>
            <w:tcBorders>
              <w:top w:val="nil"/>
              <w:left w:val="single" w:sz="4" w:space="0" w:color="auto"/>
              <w:bottom w:val="single" w:sz="4" w:space="0" w:color="auto"/>
              <w:right w:val="single" w:sz="4" w:space="0" w:color="auto"/>
            </w:tcBorders>
            <w:shd w:val="clear" w:color="auto" w:fill="auto"/>
            <w:noWrap/>
            <w:vAlign w:val="center"/>
            <w:hideMark/>
          </w:tcPr>
          <w:p w14:paraId="315E4825" w14:textId="77777777" w:rsidR="008722A9" w:rsidRPr="00145218" w:rsidRDefault="008722A9" w:rsidP="004A49AD">
            <w:pPr>
              <w:spacing w:after="0" w:line="240" w:lineRule="auto"/>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PCV (%)</w:t>
            </w:r>
          </w:p>
        </w:tc>
        <w:tc>
          <w:tcPr>
            <w:tcW w:w="956" w:type="dxa"/>
            <w:tcBorders>
              <w:top w:val="nil"/>
              <w:left w:val="nil"/>
              <w:bottom w:val="single" w:sz="4" w:space="0" w:color="auto"/>
              <w:right w:val="single" w:sz="4" w:space="0" w:color="auto"/>
            </w:tcBorders>
            <w:shd w:val="clear" w:color="auto" w:fill="auto"/>
            <w:noWrap/>
            <w:vAlign w:val="center"/>
            <w:hideMark/>
          </w:tcPr>
          <w:p w14:paraId="0902929B"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7.41</w:t>
            </w:r>
          </w:p>
        </w:tc>
        <w:tc>
          <w:tcPr>
            <w:tcW w:w="956" w:type="dxa"/>
            <w:tcBorders>
              <w:top w:val="nil"/>
              <w:left w:val="nil"/>
              <w:bottom w:val="single" w:sz="4" w:space="0" w:color="auto"/>
              <w:right w:val="single" w:sz="4" w:space="0" w:color="auto"/>
            </w:tcBorders>
            <w:shd w:val="clear" w:color="auto" w:fill="auto"/>
            <w:noWrap/>
            <w:vAlign w:val="center"/>
            <w:hideMark/>
          </w:tcPr>
          <w:p w14:paraId="42BEEBA5"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7.17</w:t>
            </w:r>
          </w:p>
        </w:tc>
        <w:tc>
          <w:tcPr>
            <w:tcW w:w="956" w:type="dxa"/>
            <w:tcBorders>
              <w:top w:val="nil"/>
              <w:left w:val="nil"/>
              <w:bottom w:val="single" w:sz="4" w:space="0" w:color="auto"/>
              <w:right w:val="single" w:sz="4" w:space="0" w:color="auto"/>
            </w:tcBorders>
            <w:shd w:val="clear" w:color="auto" w:fill="auto"/>
            <w:noWrap/>
            <w:vAlign w:val="center"/>
            <w:hideMark/>
          </w:tcPr>
          <w:p w14:paraId="316300A5"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79.33</w:t>
            </w:r>
          </w:p>
        </w:tc>
        <w:tc>
          <w:tcPr>
            <w:tcW w:w="956" w:type="dxa"/>
            <w:tcBorders>
              <w:top w:val="nil"/>
              <w:left w:val="nil"/>
              <w:bottom w:val="single" w:sz="4" w:space="0" w:color="auto"/>
              <w:right w:val="single" w:sz="4" w:space="0" w:color="auto"/>
            </w:tcBorders>
            <w:shd w:val="clear" w:color="auto" w:fill="auto"/>
            <w:noWrap/>
            <w:vAlign w:val="center"/>
            <w:hideMark/>
          </w:tcPr>
          <w:p w14:paraId="3E1C7C67"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20.62</w:t>
            </w:r>
          </w:p>
        </w:tc>
        <w:tc>
          <w:tcPr>
            <w:tcW w:w="956" w:type="dxa"/>
            <w:tcBorders>
              <w:top w:val="nil"/>
              <w:left w:val="nil"/>
              <w:bottom w:val="single" w:sz="4" w:space="0" w:color="auto"/>
              <w:right w:val="single" w:sz="4" w:space="0" w:color="auto"/>
            </w:tcBorders>
            <w:shd w:val="clear" w:color="auto" w:fill="auto"/>
            <w:noWrap/>
            <w:vAlign w:val="center"/>
            <w:hideMark/>
          </w:tcPr>
          <w:p w14:paraId="65DD59A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25.15</w:t>
            </w:r>
          </w:p>
        </w:tc>
        <w:tc>
          <w:tcPr>
            <w:tcW w:w="956" w:type="dxa"/>
            <w:tcBorders>
              <w:top w:val="nil"/>
              <w:left w:val="nil"/>
              <w:bottom w:val="single" w:sz="4" w:space="0" w:color="auto"/>
              <w:right w:val="single" w:sz="4" w:space="0" w:color="auto"/>
            </w:tcBorders>
            <w:shd w:val="clear" w:color="auto" w:fill="auto"/>
            <w:noWrap/>
            <w:vAlign w:val="center"/>
            <w:hideMark/>
          </w:tcPr>
          <w:p w14:paraId="77C62F04"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17.12</w:t>
            </w:r>
          </w:p>
        </w:tc>
        <w:tc>
          <w:tcPr>
            <w:tcW w:w="956" w:type="dxa"/>
            <w:tcBorders>
              <w:top w:val="nil"/>
              <w:left w:val="nil"/>
              <w:bottom w:val="single" w:sz="4" w:space="0" w:color="auto"/>
              <w:right w:val="single" w:sz="4" w:space="0" w:color="auto"/>
            </w:tcBorders>
            <w:shd w:val="clear" w:color="auto" w:fill="auto"/>
            <w:noWrap/>
            <w:vAlign w:val="center"/>
            <w:hideMark/>
          </w:tcPr>
          <w:p w14:paraId="09069F3F"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10.93</w:t>
            </w:r>
          </w:p>
        </w:tc>
        <w:tc>
          <w:tcPr>
            <w:tcW w:w="956" w:type="dxa"/>
            <w:tcBorders>
              <w:top w:val="nil"/>
              <w:left w:val="nil"/>
              <w:bottom w:val="single" w:sz="4" w:space="0" w:color="auto"/>
              <w:right w:val="single" w:sz="4" w:space="0" w:color="auto"/>
            </w:tcBorders>
            <w:shd w:val="clear" w:color="auto" w:fill="auto"/>
            <w:noWrap/>
            <w:vAlign w:val="center"/>
            <w:hideMark/>
          </w:tcPr>
          <w:p w14:paraId="5E17F1DA"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14.03</w:t>
            </w:r>
          </w:p>
        </w:tc>
        <w:tc>
          <w:tcPr>
            <w:tcW w:w="956" w:type="dxa"/>
            <w:tcBorders>
              <w:top w:val="nil"/>
              <w:left w:val="nil"/>
              <w:bottom w:val="single" w:sz="4" w:space="0" w:color="auto"/>
              <w:right w:val="single" w:sz="4" w:space="0" w:color="auto"/>
            </w:tcBorders>
            <w:shd w:val="clear" w:color="auto" w:fill="auto"/>
            <w:noWrap/>
            <w:vAlign w:val="center"/>
            <w:hideMark/>
          </w:tcPr>
          <w:p w14:paraId="57A61A5A"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20.40</w:t>
            </w:r>
          </w:p>
        </w:tc>
        <w:tc>
          <w:tcPr>
            <w:tcW w:w="956" w:type="dxa"/>
            <w:tcBorders>
              <w:top w:val="nil"/>
              <w:left w:val="nil"/>
              <w:bottom w:val="single" w:sz="4" w:space="0" w:color="auto"/>
              <w:right w:val="single" w:sz="4" w:space="0" w:color="auto"/>
            </w:tcBorders>
            <w:shd w:val="clear" w:color="auto" w:fill="auto"/>
            <w:noWrap/>
            <w:vAlign w:val="center"/>
            <w:hideMark/>
          </w:tcPr>
          <w:p w14:paraId="1A4DC697"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29.02</w:t>
            </w:r>
          </w:p>
        </w:tc>
        <w:tc>
          <w:tcPr>
            <w:tcW w:w="1086" w:type="dxa"/>
            <w:tcBorders>
              <w:top w:val="nil"/>
              <w:left w:val="nil"/>
              <w:bottom w:val="single" w:sz="4" w:space="0" w:color="auto"/>
              <w:right w:val="single" w:sz="4" w:space="0" w:color="auto"/>
            </w:tcBorders>
            <w:shd w:val="clear" w:color="auto" w:fill="auto"/>
            <w:noWrap/>
            <w:vAlign w:val="center"/>
            <w:hideMark/>
          </w:tcPr>
          <w:p w14:paraId="34C844CE"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42.99</w:t>
            </w:r>
          </w:p>
        </w:tc>
      </w:tr>
      <w:tr w:rsidR="008722A9" w:rsidRPr="00145218" w14:paraId="3F80B9DF" w14:textId="77777777" w:rsidTr="004A49AD">
        <w:trPr>
          <w:trHeight w:val="443"/>
        </w:trPr>
        <w:tc>
          <w:tcPr>
            <w:tcW w:w="3570" w:type="dxa"/>
            <w:tcBorders>
              <w:top w:val="nil"/>
              <w:left w:val="single" w:sz="4" w:space="0" w:color="auto"/>
              <w:bottom w:val="single" w:sz="4" w:space="0" w:color="auto"/>
              <w:right w:val="single" w:sz="4" w:space="0" w:color="auto"/>
            </w:tcBorders>
            <w:shd w:val="clear" w:color="auto" w:fill="auto"/>
            <w:noWrap/>
            <w:vAlign w:val="center"/>
            <w:hideMark/>
          </w:tcPr>
          <w:p w14:paraId="7D880900" w14:textId="77777777" w:rsidR="008722A9" w:rsidRPr="00145218" w:rsidRDefault="008722A9" w:rsidP="004A49AD">
            <w:pPr>
              <w:spacing w:after="0" w:line="240" w:lineRule="auto"/>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Heritability broad sense (h</w:t>
            </w:r>
            <w:r w:rsidRPr="00145218">
              <w:rPr>
                <w:rFonts w:ascii="Arial" w:eastAsia="Times New Roman" w:hAnsi="Arial" w:cs="Arial"/>
                <w:b/>
                <w:bCs/>
                <w:color w:val="000000"/>
                <w:kern w:val="0"/>
                <w:sz w:val="24"/>
                <w:szCs w:val="24"/>
                <w:vertAlign w:val="superscript"/>
                <w:lang w:eastAsia="en-IN"/>
                <w14:ligatures w14:val="none"/>
              </w:rPr>
              <w:t>2</w:t>
            </w:r>
            <w:r w:rsidRPr="00145218">
              <w:rPr>
                <w:rFonts w:ascii="Arial" w:eastAsia="Times New Roman" w:hAnsi="Arial" w:cs="Arial"/>
                <w:b/>
                <w:bCs/>
                <w:color w:val="000000"/>
                <w:kern w:val="0"/>
                <w:sz w:val="24"/>
                <w:szCs w:val="24"/>
                <w:vertAlign w:val="subscript"/>
                <w:lang w:eastAsia="en-IN"/>
                <w14:ligatures w14:val="none"/>
              </w:rPr>
              <w:t>bs</w:t>
            </w:r>
            <w:r w:rsidRPr="00145218">
              <w:rPr>
                <w:rFonts w:ascii="Arial" w:eastAsia="Times New Roman" w:hAnsi="Arial" w:cs="Arial"/>
                <w:b/>
                <w:bCs/>
                <w:color w:val="000000"/>
                <w:kern w:val="0"/>
                <w:sz w:val="24"/>
                <w:szCs w:val="24"/>
                <w:lang w:eastAsia="en-IN"/>
                <w14:ligatures w14:val="none"/>
              </w:rPr>
              <w:t>)</w:t>
            </w:r>
          </w:p>
        </w:tc>
        <w:tc>
          <w:tcPr>
            <w:tcW w:w="956" w:type="dxa"/>
            <w:tcBorders>
              <w:top w:val="nil"/>
              <w:left w:val="nil"/>
              <w:bottom w:val="single" w:sz="4" w:space="0" w:color="auto"/>
              <w:right w:val="single" w:sz="4" w:space="0" w:color="auto"/>
            </w:tcBorders>
            <w:shd w:val="clear" w:color="auto" w:fill="auto"/>
            <w:noWrap/>
            <w:vAlign w:val="center"/>
            <w:hideMark/>
          </w:tcPr>
          <w:p w14:paraId="66CE45F4"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0.95</w:t>
            </w:r>
          </w:p>
        </w:tc>
        <w:tc>
          <w:tcPr>
            <w:tcW w:w="956" w:type="dxa"/>
            <w:tcBorders>
              <w:top w:val="nil"/>
              <w:left w:val="nil"/>
              <w:bottom w:val="single" w:sz="4" w:space="0" w:color="auto"/>
              <w:right w:val="single" w:sz="4" w:space="0" w:color="auto"/>
            </w:tcBorders>
            <w:shd w:val="clear" w:color="auto" w:fill="auto"/>
            <w:noWrap/>
            <w:vAlign w:val="center"/>
            <w:hideMark/>
          </w:tcPr>
          <w:p w14:paraId="125E8346"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0.94</w:t>
            </w:r>
          </w:p>
        </w:tc>
        <w:tc>
          <w:tcPr>
            <w:tcW w:w="956" w:type="dxa"/>
            <w:tcBorders>
              <w:top w:val="nil"/>
              <w:left w:val="nil"/>
              <w:bottom w:val="single" w:sz="4" w:space="0" w:color="auto"/>
              <w:right w:val="single" w:sz="4" w:space="0" w:color="auto"/>
            </w:tcBorders>
            <w:shd w:val="clear" w:color="auto" w:fill="auto"/>
            <w:noWrap/>
            <w:vAlign w:val="center"/>
            <w:hideMark/>
          </w:tcPr>
          <w:p w14:paraId="4EDEE1E8"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0.88</w:t>
            </w:r>
          </w:p>
        </w:tc>
        <w:tc>
          <w:tcPr>
            <w:tcW w:w="956" w:type="dxa"/>
            <w:tcBorders>
              <w:top w:val="nil"/>
              <w:left w:val="nil"/>
              <w:bottom w:val="single" w:sz="4" w:space="0" w:color="auto"/>
              <w:right w:val="single" w:sz="4" w:space="0" w:color="auto"/>
            </w:tcBorders>
            <w:shd w:val="clear" w:color="auto" w:fill="auto"/>
            <w:noWrap/>
            <w:vAlign w:val="center"/>
            <w:hideMark/>
          </w:tcPr>
          <w:p w14:paraId="578D5413"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0.71</w:t>
            </w:r>
          </w:p>
        </w:tc>
        <w:tc>
          <w:tcPr>
            <w:tcW w:w="956" w:type="dxa"/>
            <w:tcBorders>
              <w:top w:val="nil"/>
              <w:left w:val="nil"/>
              <w:bottom w:val="single" w:sz="4" w:space="0" w:color="auto"/>
              <w:right w:val="single" w:sz="4" w:space="0" w:color="auto"/>
            </w:tcBorders>
            <w:shd w:val="clear" w:color="auto" w:fill="auto"/>
            <w:noWrap/>
            <w:vAlign w:val="center"/>
            <w:hideMark/>
          </w:tcPr>
          <w:p w14:paraId="63DF5217"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0.86</w:t>
            </w:r>
          </w:p>
        </w:tc>
        <w:tc>
          <w:tcPr>
            <w:tcW w:w="956" w:type="dxa"/>
            <w:tcBorders>
              <w:top w:val="nil"/>
              <w:left w:val="nil"/>
              <w:bottom w:val="single" w:sz="4" w:space="0" w:color="auto"/>
              <w:right w:val="single" w:sz="4" w:space="0" w:color="auto"/>
            </w:tcBorders>
            <w:shd w:val="clear" w:color="auto" w:fill="auto"/>
            <w:noWrap/>
            <w:vAlign w:val="center"/>
            <w:hideMark/>
          </w:tcPr>
          <w:p w14:paraId="095D197F"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0.84</w:t>
            </w:r>
          </w:p>
        </w:tc>
        <w:tc>
          <w:tcPr>
            <w:tcW w:w="956" w:type="dxa"/>
            <w:tcBorders>
              <w:top w:val="nil"/>
              <w:left w:val="nil"/>
              <w:bottom w:val="single" w:sz="4" w:space="0" w:color="auto"/>
              <w:right w:val="single" w:sz="4" w:space="0" w:color="auto"/>
            </w:tcBorders>
            <w:shd w:val="clear" w:color="auto" w:fill="auto"/>
            <w:noWrap/>
            <w:vAlign w:val="center"/>
            <w:hideMark/>
          </w:tcPr>
          <w:p w14:paraId="53A7C825"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0.85</w:t>
            </w:r>
          </w:p>
        </w:tc>
        <w:tc>
          <w:tcPr>
            <w:tcW w:w="956" w:type="dxa"/>
            <w:tcBorders>
              <w:top w:val="nil"/>
              <w:left w:val="nil"/>
              <w:bottom w:val="single" w:sz="4" w:space="0" w:color="auto"/>
              <w:right w:val="single" w:sz="4" w:space="0" w:color="auto"/>
            </w:tcBorders>
            <w:shd w:val="clear" w:color="auto" w:fill="auto"/>
            <w:noWrap/>
            <w:vAlign w:val="center"/>
            <w:hideMark/>
          </w:tcPr>
          <w:p w14:paraId="66B61752"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0.94</w:t>
            </w:r>
          </w:p>
        </w:tc>
        <w:tc>
          <w:tcPr>
            <w:tcW w:w="956" w:type="dxa"/>
            <w:tcBorders>
              <w:top w:val="nil"/>
              <w:left w:val="nil"/>
              <w:bottom w:val="single" w:sz="4" w:space="0" w:color="auto"/>
              <w:right w:val="single" w:sz="4" w:space="0" w:color="auto"/>
            </w:tcBorders>
            <w:shd w:val="clear" w:color="auto" w:fill="auto"/>
            <w:noWrap/>
            <w:vAlign w:val="center"/>
            <w:hideMark/>
          </w:tcPr>
          <w:p w14:paraId="72A9837F"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0.90</w:t>
            </w:r>
          </w:p>
        </w:tc>
        <w:tc>
          <w:tcPr>
            <w:tcW w:w="956" w:type="dxa"/>
            <w:tcBorders>
              <w:top w:val="nil"/>
              <w:left w:val="nil"/>
              <w:bottom w:val="single" w:sz="4" w:space="0" w:color="auto"/>
              <w:right w:val="single" w:sz="4" w:space="0" w:color="auto"/>
            </w:tcBorders>
            <w:shd w:val="clear" w:color="auto" w:fill="auto"/>
            <w:noWrap/>
            <w:vAlign w:val="center"/>
            <w:hideMark/>
          </w:tcPr>
          <w:p w14:paraId="6C268FC0"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0.92</w:t>
            </w:r>
          </w:p>
        </w:tc>
        <w:tc>
          <w:tcPr>
            <w:tcW w:w="1086" w:type="dxa"/>
            <w:tcBorders>
              <w:top w:val="nil"/>
              <w:left w:val="nil"/>
              <w:bottom w:val="single" w:sz="4" w:space="0" w:color="auto"/>
              <w:right w:val="single" w:sz="4" w:space="0" w:color="auto"/>
            </w:tcBorders>
            <w:shd w:val="clear" w:color="auto" w:fill="auto"/>
            <w:noWrap/>
            <w:vAlign w:val="center"/>
            <w:hideMark/>
          </w:tcPr>
          <w:p w14:paraId="1E65B941"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0.82</w:t>
            </w:r>
          </w:p>
        </w:tc>
      </w:tr>
      <w:tr w:rsidR="008722A9" w:rsidRPr="00145218" w14:paraId="3C4F2C0C" w14:textId="77777777" w:rsidTr="004A49AD">
        <w:trPr>
          <w:trHeight w:val="443"/>
        </w:trPr>
        <w:tc>
          <w:tcPr>
            <w:tcW w:w="3570" w:type="dxa"/>
            <w:tcBorders>
              <w:top w:val="nil"/>
              <w:left w:val="single" w:sz="4" w:space="0" w:color="auto"/>
              <w:bottom w:val="single" w:sz="4" w:space="0" w:color="auto"/>
              <w:right w:val="single" w:sz="4" w:space="0" w:color="auto"/>
            </w:tcBorders>
            <w:shd w:val="clear" w:color="auto" w:fill="auto"/>
            <w:noWrap/>
            <w:vAlign w:val="center"/>
            <w:hideMark/>
          </w:tcPr>
          <w:p w14:paraId="48676FE3" w14:textId="77777777" w:rsidR="008722A9" w:rsidRPr="00145218" w:rsidRDefault="008722A9" w:rsidP="004A49AD">
            <w:pPr>
              <w:spacing w:after="0" w:line="240" w:lineRule="auto"/>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Genetic Advance (GA)</w:t>
            </w:r>
          </w:p>
        </w:tc>
        <w:tc>
          <w:tcPr>
            <w:tcW w:w="956" w:type="dxa"/>
            <w:tcBorders>
              <w:top w:val="nil"/>
              <w:left w:val="nil"/>
              <w:bottom w:val="single" w:sz="4" w:space="0" w:color="auto"/>
              <w:right w:val="single" w:sz="4" w:space="0" w:color="auto"/>
            </w:tcBorders>
            <w:shd w:val="clear" w:color="auto" w:fill="auto"/>
            <w:noWrap/>
            <w:vAlign w:val="center"/>
            <w:hideMark/>
          </w:tcPr>
          <w:p w14:paraId="433C2311"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9.06</w:t>
            </w:r>
          </w:p>
        </w:tc>
        <w:tc>
          <w:tcPr>
            <w:tcW w:w="956" w:type="dxa"/>
            <w:tcBorders>
              <w:top w:val="nil"/>
              <w:left w:val="nil"/>
              <w:bottom w:val="single" w:sz="4" w:space="0" w:color="auto"/>
              <w:right w:val="single" w:sz="4" w:space="0" w:color="auto"/>
            </w:tcBorders>
            <w:shd w:val="clear" w:color="auto" w:fill="auto"/>
            <w:noWrap/>
            <w:vAlign w:val="center"/>
            <w:hideMark/>
          </w:tcPr>
          <w:p w14:paraId="751A2794"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8.90</w:t>
            </w:r>
          </w:p>
        </w:tc>
        <w:tc>
          <w:tcPr>
            <w:tcW w:w="956" w:type="dxa"/>
            <w:tcBorders>
              <w:top w:val="nil"/>
              <w:left w:val="nil"/>
              <w:bottom w:val="single" w:sz="4" w:space="0" w:color="auto"/>
              <w:right w:val="single" w:sz="4" w:space="0" w:color="auto"/>
            </w:tcBorders>
            <w:shd w:val="clear" w:color="auto" w:fill="auto"/>
            <w:noWrap/>
            <w:vAlign w:val="center"/>
            <w:hideMark/>
          </w:tcPr>
          <w:p w14:paraId="076D41E5"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2.37</w:t>
            </w:r>
          </w:p>
        </w:tc>
        <w:tc>
          <w:tcPr>
            <w:tcW w:w="956" w:type="dxa"/>
            <w:tcBorders>
              <w:top w:val="nil"/>
              <w:left w:val="nil"/>
              <w:bottom w:val="single" w:sz="4" w:space="0" w:color="auto"/>
              <w:right w:val="single" w:sz="4" w:space="0" w:color="auto"/>
            </w:tcBorders>
            <w:shd w:val="clear" w:color="auto" w:fill="auto"/>
            <w:noWrap/>
            <w:vAlign w:val="center"/>
            <w:hideMark/>
          </w:tcPr>
          <w:p w14:paraId="05859BA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36.12</w:t>
            </w:r>
          </w:p>
        </w:tc>
        <w:tc>
          <w:tcPr>
            <w:tcW w:w="956" w:type="dxa"/>
            <w:tcBorders>
              <w:top w:val="nil"/>
              <w:left w:val="nil"/>
              <w:bottom w:val="single" w:sz="4" w:space="0" w:color="auto"/>
              <w:right w:val="single" w:sz="4" w:space="0" w:color="auto"/>
            </w:tcBorders>
            <w:shd w:val="clear" w:color="auto" w:fill="auto"/>
            <w:noWrap/>
            <w:vAlign w:val="center"/>
            <w:hideMark/>
          </w:tcPr>
          <w:p w14:paraId="71B1F923"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22.20</w:t>
            </w:r>
          </w:p>
        </w:tc>
        <w:tc>
          <w:tcPr>
            <w:tcW w:w="956" w:type="dxa"/>
            <w:tcBorders>
              <w:top w:val="nil"/>
              <w:left w:val="nil"/>
              <w:bottom w:val="single" w:sz="4" w:space="0" w:color="auto"/>
              <w:right w:val="single" w:sz="4" w:space="0" w:color="auto"/>
            </w:tcBorders>
            <w:shd w:val="clear" w:color="auto" w:fill="auto"/>
            <w:noWrap/>
            <w:vAlign w:val="center"/>
            <w:hideMark/>
          </w:tcPr>
          <w:p w14:paraId="53AFA3E2"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3.32</w:t>
            </w:r>
          </w:p>
        </w:tc>
        <w:tc>
          <w:tcPr>
            <w:tcW w:w="956" w:type="dxa"/>
            <w:tcBorders>
              <w:top w:val="nil"/>
              <w:left w:val="nil"/>
              <w:bottom w:val="single" w:sz="4" w:space="0" w:color="auto"/>
              <w:right w:val="single" w:sz="4" w:space="0" w:color="auto"/>
            </w:tcBorders>
            <w:shd w:val="clear" w:color="auto" w:fill="auto"/>
            <w:noWrap/>
            <w:vAlign w:val="center"/>
            <w:hideMark/>
          </w:tcPr>
          <w:p w14:paraId="142EEBCC"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0.68</w:t>
            </w:r>
          </w:p>
        </w:tc>
        <w:tc>
          <w:tcPr>
            <w:tcW w:w="956" w:type="dxa"/>
            <w:tcBorders>
              <w:top w:val="nil"/>
              <w:left w:val="nil"/>
              <w:bottom w:val="single" w:sz="4" w:space="0" w:color="auto"/>
              <w:right w:val="single" w:sz="4" w:space="0" w:color="auto"/>
            </w:tcBorders>
            <w:shd w:val="clear" w:color="auto" w:fill="auto"/>
            <w:noWrap/>
            <w:vAlign w:val="center"/>
            <w:hideMark/>
          </w:tcPr>
          <w:p w14:paraId="6718AAA7"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3.43</w:t>
            </w:r>
          </w:p>
        </w:tc>
        <w:tc>
          <w:tcPr>
            <w:tcW w:w="956" w:type="dxa"/>
            <w:tcBorders>
              <w:top w:val="nil"/>
              <w:left w:val="nil"/>
              <w:bottom w:val="single" w:sz="4" w:space="0" w:color="auto"/>
              <w:right w:val="single" w:sz="4" w:space="0" w:color="auto"/>
            </w:tcBorders>
            <w:shd w:val="clear" w:color="auto" w:fill="auto"/>
            <w:noWrap/>
            <w:vAlign w:val="center"/>
            <w:hideMark/>
          </w:tcPr>
          <w:p w14:paraId="3857B5B0"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8.07</w:t>
            </w:r>
          </w:p>
        </w:tc>
        <w:tc>
          <w:tcPr>
            <w:tcW w:w="956" w:type="dxa"/>
            <w:tcBorders>
              <w:top w:val="nil"/>
              <w:left w:val="nil"/>
              <w:bottom w:val="single" w:sz="4" w:space="0" w:color="auto"/>
              <w:right w:val="single" w:sz="4" w:space="0" w:color="auto"/>
            </w:tcBorders>
            <w:shd w:val="clear" w:color="auto" w:fill="auto"/>
            <w:noWrap/>
            <w:vAlign w:val="center"/>
            <w:hideMark/>
          </w:tcPr>
          <w:p w14:paraId="17E205CB"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13.16</w:t>
            </w:r>
          </w:p>
        </w:tc>
        <w:tc>
          <w:tcPr>
            <w:tcW w:w="1086" w:type="dxa"/>
            <w:tcBorders>
              <w:top w:val="nil"/>
              <w:left w:val="nil"/>
              <w:bottom w:val="single" w:sz="4" w:space="0" w:color="auto"/>
              <w:right w:val="single" w:sz="4" w:space="0" w:color="auto"/>
            </w:tcBorders>
            <w:shd w:val="clear" w:color="auto" w:fill="auto"/>
            <w:noWrap/>
            <w:vAlign w:val="center"/>
            <w:hideMark/>
          </w:tcPr>
          <w:p w14:paraId="550502F4"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2.71</w:t>
            </w:r>
          </w:p>
        </w:tc>
      </w:tr>
      <w:tr w:rsidR="008722A9" w:rsidRPr="00145218" w14:paraId="5A3B700E" w14:textId="77777777" w:rsidTr="004A49AD">
        <w:trPr>
          <w:trHeight w:val="443"/>
        </w:trPr>
        <w:tc>
          <w:tcPr>
            <w:tcW w:w="3570" w:type="dxa"/>
            <w:tcBorders>
              <w:top w:val="nil"/>
              <w:left w:val="single" w:sz="4" w:space="0" w:color="auto"/>
              <w:bottom w:val="single" w:sz="4" w:space="0" w:color="auto"/>
              <w:right w:val="single" w:sz="4" w:space="0" w:color="auto"/>
            </w:tcBorders>
            <w:shd w:val="clear" w:color="auto" w:fill="auto"/>
            <w:noWrap/>
            <w:vAlign w:val="center"/>
            <w:hideMark/>
          </w:tcPr>
          <w:p w14:paraId="4459A74B" w14:textId="77777777" w:rsidR="008722A9" w:rsidRPr="00145218" w:rsidRDefault="008722A9" w:rsidP="004A49AD">
            <w:pPr>
              <w:spacing w:after="0" w:line="240" w:lineRule="auto"/>
              <w:rPr>
                <w:rFonts w:ascii="Arial" w:eastAsia="Times New Roman" w:hAnsi="Arial" w:cs="Arial"/>
                <w:b/>
                <w:bCs/>
                <w:color w:val="000000"/>
                <w:kern w:val="0"/>
                <w:sz w:val="24"/>
                <w:szCs w:val="24"/>
                <w:lang w:eastAsia="en-IN"/>
                <w14:ligatures w14:val="none"/>
              </w:rPr>
            </w:pPr>
            <w:r w:rsidRPr="00145218">
              <w:rPr>
                <w:rFonts w:ascii="Arial" w:eastAsia="Times New Roman" w:hAnsi="Arial" w:cs="Arial"/>
                <w:b/>
                <w:bCs/>
                <w:color w:val="000000"/>
                <w:kern w:val="0"/>
                <w:sz w:val="24"/>
                <w:szCs w:val="24"/>
                <w:lang w:eastAsia="en-IN"/>
                <w14:ligatures w14:val="none"/>
              </w:rPr>
              <w:t>GA as per cent of mean (GAM)</w:t>
            </w:r>
          </w:p>
        </w:tc>
        <w:tc>
          <w:tcPr>
            <w:tcW w:w="956" w:type="dxa"/>
            <w:tcBorders>
              <w:top w:val="nil"/>
              <w:left w:val="nil"/>
              <w:bottom w:val="single" w:sz="4" w:space="0" w:color="auto"/>
              <w:right w:val="single" w:sz="4" w:space="0" w:color="auto"/>
            </w:tcBorders>
            <w:shd w:val="clear" w:color="auto" w:fill="auto"/>
            <w:noWrap/>
            <w:vAlign w:val="center"/>
            <w:hideMark/>
          </w:tcPr>
          <w:p w14:paraId="3E73C768"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14.57</w:t>
            </w:r>
          </w:p>
        </w:tc>
        <w:tc>
          <w:tcPr>
            <w:tcW w:w="956" w:type="dxa"/>
            <w:tcBorders>
              <w:top w:val="nil"/>
              <w:left w:val="nil"/>
              <w:bottom w:val="single" w:sz="4" w:space="0" w:color="auto"/>
              <w:right w:val="single" w:sz="4" w:space="0" w:color="auto"/>
            </w:tcBorders>
            <w:shd w:val="clear" w:color="auto" w:fill="auto"/>
            <w:noWrap/>
            <w:vAlign w:val="center"/>
            <w:hideMark/>
          </w:tcPr>
          <w:p w14:paraId="7AB5AE7B"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13.94</w:t>
            </w:r>
          </w:p>
        </w:tc>
        <w:tc>
          <w:tcPr>
            <w:tcW w:w="956" w:type="dxa"/>
            <w:tcBorders>
              <w:top w:val="nil"/>
              <w:left w:val="nil"/>
              <w:bottom w:val="single" w:sz="4" w:space="0" w:color="auto"/>
              <w:right w:val="single" w:sz="4" w:space="0" w:color="auto"/>
            </w:tcBorders>
            <w:shd w:val="clear" w:color="auto" w:fill="auto"/>
            <w:noWrap/>
            <w:vAlign w:val="center"/>
            <w:hideMark/>
          </w:tcPr>
          <w:p w14:paraId="26F38C63"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143.60</w:t>
            </w:r>
          </w:p>
        </w:tc>
        <w:tc>
          <w:tcPr>
            <w:tcW w:w="956" w:type="dxa"/>
            <w:tcBorders>
              <w:top w:val="nil"/>
              <w:left w:val="nil"/>
              <w:bottom w:val="single" w:sz="4" w:space="0" w:color="auto"/>
              <w:right w:val="single" w:sz="4" w:space="0" w:color="auto"/>
            </w:tcBorders>
            <w:shd w:val="clear" w:color="auto" w:fill="auto"/>
            <w:noWrap/>
            <w:vAlign w:val="center"/>
            <w:hideMark/>
          </w:tcPr>
          <w:p w14:paraId="685D746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30.31</w:t>
            </w:r>
          </w:p>
        </w:tc>
        <w:tc>
          <w:tcPr>
            <w:tcW w:w="956" w:type="dxa"/>
            <w:tcBorders>
              <w:top w:val="nil"/>
              <w:left w:val="nil"/>
              <w:bottom w:val="single" w:sz="4" w:space="0" w:color="auto"/>
              <w:right w:val="single" w:sz="4" w:space="0" w:color="auto"/>
            </w:tcBorders>
            <w:shd w:val="clear" w:color="auto" w:fill="auto"/>
            <w:noWrap/>
            <w:vAlign w:val="center"/>
            <w:hideMark/>
          </w:tcPr>
          <w:p w14:paraId="644857DB"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44.43</w:t>
            </w:r>
          </w:p>
        </w:tc>
        <w:tc>
          <w:tcPr>
            <w:tcW w:w="956" w:type="dxa"/>
            <w:tcBorders>
              <w:top w:val="nil"/>
              <w:left w:val="nil"/>
              <w:bottom w:val="single" w:sz="4" w:space="0" w:color="auto"/>
              <w:right w:val="single" w:sz="4" w:space="0" w:color="auto"/>
            </w:tcBorders>
            <w:shd w:val="clear" w:color="auto" w:fill="auto"/>
            <w:noWrap/>
            <w:vAlign w:val="center"/>
            <w:hideMark/>
          </w:tcPr>
          <w:p w14:paraId="465F59BB"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29.44</w:t>
            </w:r>
          </w:p>
        </w:tc>
        <w:tc>
          <w:tcPr>
            <w:tcW w:w="956" w:type="dxa"/>
            <w:tcBorders>
              <w:top w:val="nil"/>
              <w:left w:val="nil"/>
              <w:bottom w:val="single" w:sz="4" w:space="0" w:color="auto"/>
              <w:right w:val="single" w:sz="4" w:space="0" w:color="auto"/>
            </w:tcBorders>
            <w:shd w:val="clear" w:color="auto" w:fill="auto"/>
            <w:noWrap/>
            <w:vAlign w:val="center"/>
            <w:hideMark/>
          </w:tcPr>
          <w:p w14:paraId="5302275C"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19.10</w:t>
            </w:r>
          </w:p>
        </w:tc>
        <w:tc>
          <w:tcPr>
            <w:tcW w:w="956" w:type="dxa"/>
            <w:tcBorders>
              <w:top w:val="nil"/>
              <w:left w:val="nil"/>
              <w:bottom w:val="single" w:sz="4" w:space="0" w:color="auto"/>
              <w:right w:val="single" w:sz="4" w:space="0" w:color="auto"/>
            </w:tcBorders>
            <w:shd w:val="clear" w:color="auto" w:fill="auto"/>
            <w:noWrap/>
            <w:vAlign w:val="center"/>
            <w:hideMark/>
          </w:tcPr>
          <w:p w14:paraId="14ACD8C1"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27.20</w:t>
            </w:r>
          </w:p>
        </w:tc>
        <w:tc>
          <w:tcPr>
            <w:tcW w:w="956" w:type="dxa"/>
            <w:tcBorders>
              <w:top w:val="nil"/>
              <w:left w:val="nil"/>
              <w:bottom w:val="single" w:sz="4" w:space="0" w:color="auto"/>
              <w:right w:val="single" w:sz="4" w:space="0" w:color="auto"/>
            </w:tcBorders>
            <w:shd w:val="clear" w:color="auto" w:fill="auto"/>
            <w:noWrap/>
            <w:vAlign w:val="center"/>
            <w:hideMark/>
          </w:tcPr>
          <w:p w14:paraId="46041FE8"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37.69</w:t>
            </w:r>
          </w:p>
        </w:tc>
        <w:tc>
          <w:tcPr>
            <w:tcW w:w="956" w:type="dxa"/>
            <w:tcBorders>
              <w:top w:val="nil"/>
              <w:left w:val="nil"/>
              <w:bottom w:val="single" w:sz="4" w:space="0" w:color="auto"/>
              <w:right w:val="single" w:sz="4" w:space="0" w:color="auto"/>
            </w:tcBorders>
            <w:shd w:val="clear" w:color="auto" w:fill="auto"/>
            <w:noWrap/>
            <w:vAlign w:val="center"/>
            <w:hideMark/>
          </w:tcPr>
          <w:p w14:paraId="2748DF2D"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54.90</w:t>
            </w:r>
          </w:p>
        </w:tc>
        <w:tc>
          <w:tcPr>
            <w:tcW w:w="1086" w:type="dxa"/>
            <w:tcBorders>
              <w:top w:val="nil"/>
              <w:left w:val="nil"/>
              <w:bottom w:val="single" w:sz="4" w:space="0" w:color="auto"/>
              <w:right w:val="single" w:sz="4" w:space="0" w:color="auto"/>
            </w:tcBorders>
            <w:shd w:val="clear" w:color="auto" w:fill="auto"/>
            <w:noWrap/>
            <w:vAlign w:val="center"/>
            <w:hideMark/>
          </w:tcPr>
          <w:p w14:paraId="31A6774C" w14:textId="77777777" w:rsidR="008722A9" w:rsidRPr="00145218" w:rsidRDefault="008722A9" w:rsidP="004A49AD">
            <w:pPr>
              <w:spacing w:after="0" w:line="240" w:lineRule="auto"/>
              <w:jc w:val="center"/>
              <w:rPr>
                <w:rFonts w:ascii="Arial" w:eastAsia="Times New Roman" w:hAnsi="Arial" w:cs="Arial"/>
                <w:color w:val="000000"/>
                <w:kern w:val="0"/>
                <w:sz w:val="24"/>
                <w:szCs w:val="24"/>
                <w:lang w:eastAsia="en-IN"/>
                <w14:ligatures w14:val="none"/>
              </w:rPr>
            </w:pPr>
            <w:r w:rsidRPr="00145218">
              <w:rPr>
                <w:rFonts w:ascii="Arial" w:eastAsia="Times New Roman" w:hAnsi="Arial" w:cs="Arial"/>
                <w:color w:val="000000"/>
                <w:kern w:val="0"/>
                <w:sz w:val="24"/>
                <w:szCs w:val="24"/>
                <w:lang w:eastAsia="en-IN"/>
                <w14:ligatures w14:val="none"/>
              </w:rPr>
              <w:t>72.77</w:t>
            </w:r>
          </w:p>
        </w:tc>
      </w:tr>
    </w:tbl>
    <w:p w14:paraId="3546B3EF" w14:textId="77777777" w:rsidR="008722A9" w:rsidRPr="00145218" w:rsidRDefault="008722A9" w:rsidP="008722A9">
      <w:pPr>
        <w:spacing w:line="360" w:lineRule="auto"/>
        <w:ind w:right="-217"/>
        <w:jc w:val="both"/>
        <w:rPr>
          <w:rFonts w:ascii="Arial" w:hAnsi="Arial" w:cs="Arial"/>
          <w:b/>
          <w:bCs/>
          <w:sz w:val="24"/>
          <w:szCs w:val="24"/>
        </w:rPr>
      </w:pPr>
    </w:p>
    <w:p w14:paraId="7471B269" w14:textId="77777777" w:rsidR="008722A9" w:rsidRPr="00145218" w:rsidRDefault="008722A9" w:rsidP="008722A9">
      <w:pPr>
        <w:spacing w:line="360" w:lineRule="auto"/>
        <w:ind w:right="-217"/>
        <w:jc w:val="both"/>
        <w:rPr>
          <w:rFonts w:ascii="Arial" w:hAnsi="Arial" w:cs="Arial"/>
          <w:sz w:val="24"/>
          <w:szCs w:val="24"/>
        </w:rPr>
      </w:pPr>
      <w:r w:rsidRPr="00145218">
        <w:rPr>
          <w:rFonts w:ascii="Arial" w:hAnsi="Arial" w:cs="Arial"/>
          <w:b/>
          <w:bCs/>
          <w:sz w:val="24"/>
          <w:szCs w:val="24"/>
        </w:rPr>
        <w:t xml:space="preserve">GCV – </w:t>
      </w:r>
      <w:r w:rsidRPr="00145218">
        <w:rPr>
          <w:rFonts w:ascii="Arial" w:hAnsi="Arial" w:cs="Arial"/>
          <w:sz w:val="24"/>
          <w:szCs w:val="24"/>
        </w:rPr>
        <w:t>Genotypic coefficient of variance</w:t>
      </w:r>
      <w:r w:rsidRPr="00145218">
        <w:rPr>
          <w:rFonts w:ascii="Arial" w:hAnsi="Arial" w:cs="Arial"/>
          <w:b/>
          <w:bCs/>
          <w:sz w:val="24"/>
          <w:szCs w:val="24"/>
        </w:rPr>
        <w:t xml:space="preserve">, PCV – </w:t>
      </w:r>
      <w:r w:rsidRPr="00145218">
        <w:rPr>
          <w:rFonts w:ascii="Arial" w:hAnsi="Arial" w:cs="Arial"/>
          <w:sz w:val="24"/>
          <w:szCs w:val="24"/>
        </w:rPr>
        <w:t xml:space="preserve">Phenotypic coefficient of variance, </w:t>
      </w:r>
      <w:r w:rsidRPr="00145218">
        <w:rPr>
          <w:rFonts w:ascii="Arial" w:hAnsi="Arial" w:cs="Arial"/>
          <w:b/>
          <w:bCs/>
          <w:sz w:val="24"/>
          <w:szCs w:val="24"/>
        </w:rPr>
        <w:t>DTT</w:t>
      </w:r>
      <w:r w:rsidRPr="00145218">
        <w:rPr>
          <w:rFonts w:ascii="Arial" w:hAnsi="Arial" w:cs="Arial"/>
          <w:sz w:val="24"/>
          <w:szCs w:val="24"/>
        </w:rPr>
        <w:t xml:space="preserve"> – Days to 50% </w:t>
      </w:r>
      <w:proofErr w:type="spellStart"/>
      <w:r w:rsidRPr="00145218">
        <w:rPr>
          <w:rFonts w:ascii="Arial" w:hAnsi="Arial" w:cs="Arial"/>
          <w:sz w:val="24"/>
          <w:szCs w:val="24"/>
        </w:rPr>
        <w:t>tasseling</w:t>
      </w:r>
      <w:proofErr w:type="spellEnd"/>
      <w:r w:rsidRPr="00145218">
        <w:rPr>
          <w:rFonts w:ascii="Arial" w:hAnsi="Arial" w:cs="Arial"/>
          <w:sz w:val="24"/>
          <w:szCs w:val="24"/>
        </w:rPr>
        <w:t xml:space="preserve">, </w:t>
      </w:r>
      <w:r w:rsidRPr="00145218">
        <w:rPr>
          <w:rFonts w:ascii="Arial" w:hAnsi="Arial" w:cs="Arial"/>
          <w:b/>
          <w:bCs/>
          <w:sz w:val="24"/>
          <w:szCs w:val="24"/>
        </w:rPr>
        <w:t>DTS</w:t>
      </w:r>
      <w:r w:rsidRPr="00145218">
        <w:rPr>
          <w:rFonts w:ascii="Arial" w:hAnsi="Arial" w:cs="Arial"/>
          <w:sz w:val="24"/>
          <w:szCs w:val="24"/>
        </w:rPr>
        <w:t xml:space="preserve"> – Days to 50% silking, </w:t>
      </w:r>
      <w:r w:rsidRPr="00145218">
        <w:rPr>
          <w:rFonts w:ascii="Arial" w:hAnsi="Arial" w:cs="Arial"/>
          <w:b/>
          <w:bCs/>
          <w:sz w:val="24"/>
          <w:szCs w:val="24"/>
        </w:rPr>
        <w:t>ASI</w:t>
      </w:r>
      <w:r w:rsidRPr="00145218">
        <w:rPr>
          <w:rFonts w:ascii="Arial" w:hAnsi="Arial" w:cs="Arial"/>
          <w:sz w:val="24"/>
          <w:szCs w:val="24"/>
        </w:rPr>
        <w:t xml:space="preserve"> – Anthesis-silking interval, </w:t>
      </w:r>
      <w:r w:rsidRPr="00145218">
        <w:rPr>
          <w:rFonts w:ascii="Arial" w:hAnsi="Arial" w:cs="Arial"/>
          <w:b/>
          <w:bCs/>
          <w:sz w:val="24"/>
          <w:szCs w:val="24"/>
        </w:rPr>
        <w:t>PH</w:t>
      </w:r>
      <w:r w:rsidRPr="00145218">
        <w:rPr>
          <w:rFonts w:ascii="Arial" w:hAnsi="Arial" w:cs="Arial"/>
          <w:sz w:val="24"/>
          <w:szCs w:val="24"/>
        </w:rPr>
        <w:t xml:space="preserve"> – Plant height (cm), </w:t>
      </w:r>
      <w:r w:rsidRPr="00145218">
        <w:rPr>
          <w:rFonts w:ascii="Arial" w:hAnsi="Arial" w:cs="Arial"/>
          <w:b/>
          <w:bCs/>
          <w:sz w:val="24"/>
          <w:szCs w:val="24"/>
        </w:rPr>
        <w:t>EH</w:t>
      </w:r>
      <w:r w:rsidRPr="00145218">
        <w:rPr>
          <w:rFonts w:ascii="Arial" w:hAnsi="Arial" w:cs="Arial"/>
          <w:sz w:val="24"/>
          <w:szCs w:val="24"/>
        </w:rPr>
        <w:t xml:space="preserve"> – Ear height (cm)</w:t>
      </w:r>
      <w:r w:rsidRPr="00145218">
        <w:rPr>
          <w:rFonts w:ascii="Arial" w:hAnsi="Arial" w:cs="Arial"/>
          <w:b/>
          <w:bCs/>
          <w:sz w:val="24"/>
          <w:szCs w:val="24"/>
        </w:rPr>
        <w:t>CL</w:t>
      </w:r>
      <w:r w:rsidRPr="00145218">
        <w:rPr>
          <w:rFonts w:ascii="Arial" w:hAnsi="Arial" w:cs="Arial"/>
          <w:sz w:val="24"/>
          <w:szCs w:val="24"/>
        </w:rPr>
        <w:t xml:space="preserve"> – Cob length (cm), </w:t>
      </w:r>
      <w:r w:rsidRPr="00145218">
        <w:rPr>
          <w:rFonts w:ascii="Arial" w:hAnsi="Arial" w:cs="Arial"/>
          <w:b/>
          <w:bCs/>
          <w:sz w:val="24"/>
          <w:szCs w:val="24"/>
        </w:rPr>
        <w:t>CG</w:t>
      </w:r>
      <w:r w:rsidRPr="00145218">
        <w:rPr>
          <w:rFonts w:ascii="Arial" w:hAnsi="Arial" w:cs="Arial"/>
          <w:sz w:val="24"/>
          <w:szCs w:val="24"/>
        </w:rPr>
        <w:t xml:space="preserve"> – Cob girth (cm), </w:t>
      </w:r>
      <w:r w:rsidRPr="00145218">
        <w:rPr>
          <w:rFonts w:ascii="Arial" w:hAnsi="Arial" w:cs="Arial"/>
          <w:b/>
          <w:bCs/>
          <w:sz w:val="24"/>
          <w:szCs w:val="24"/>
        </w:rPr>
        <w:t>KRN</w:t>
      </w:r>
      <w:r w:rsidRPr="00145218">
        <w:rPr>
          <w:rFonts w:ascii="Arial" w:hAnsi="Arial" w:cs="Arial"/>
          <w:sz w:val="24"/>
          <w:szCs w:val="24"/>
        </w:rPr>
        <w:t xml:space="preserve"> – Kernel rows per cob, </w:t>
      </w:r>
      <w:r w:rsidRPr="00145218">
        <w:rPr>
          <w:rFonts w:ascii="Arial" w:hAnsi="Arial" w:cs="Arial"/>
          <w:b/>
          <w:bCs/>
          <w:sz w:val="24"/>
          <w:szCs w:val="24"/>
        </w:rPr>
        <w:t>NKPR</w:t>
      </w:r>
      <w:r w:rsidRPr="00145218">
        <w:rPr>
          <w:rFonts w:ascii="Arial" w:hAnsi="Arial" w:cs="Arial"/>
          <w:sz w:val="24"/>
          <w:szCs w:val="24"/>
        </w:rPr>
        <w:t xml:space="preserve">- Number of kernels per row, </w:t>
      </w:r>
      <w:r w:rsidRPr="00145218">
        <w:rPr>
          <w:rFonts w:ascii="Arial" w:hAnsi="Arial" w:cs="Arial"/>
          <w:b/>
          <w:bCs/>
          <w:sz w:val="24"/>
          <w:szCs w:val="24"/>
        </w:rPr>
        <w:t>TW</w:t>
      </w:r>
      <w:r w:rsidRPr="00145218">
        <w:rPr>
          <w:rFonts w:ascii="Arial" w:hAnsi="Arial" w:cs="Arial"/>
          <w:sz w:val="24"/>
          <w:szCs w:val="24"/>
        </w:rPr>
        <w:t xml:space="preserve"> – Test weight (g), </w:t>
      </w:r>
      <w:r w:rsidRPr="00145218">
        <w:rPr>
          <w:rFonts w:ascii="Arial" w:hAnsi="Arial" w:cs="Arial"/>
          <w:b/>
          <w:bCs/>
          <w:sz w:val="24"/>
          <w:szCs w:val="24"/>
        </w:rPr>
        <w:t>GYPHA</w:t>
      </w:r>
      <w:r w:rsidRPr="00145218">
        <w:rPr>
          <w:rFonts w:ascii="Arial" w:hAnsi="Arial" w:cs="Arial"/>
          <w:sz w:val="24"/>
          <w:szCs w:val="24"/>
        </w:rPr>
        <w:t xml:space="preserve"> – Grain yield per hectare (t/ha). </w:t>
      </w:r>
    </w:p>
    <w:p w14:paraId="36F3B847" w14:textId="77777777" w:rsidR="008722A9" w:rsidRPr="00145218" w:rsidRDefault="008722A9" w:rsidP="00CF55F2">
      <w:pPr>
        <w:spacing w:after="0" w:line="360" w:lineRule="auto"/>
        <w:ind w:right="34"/>
        <w:jc w:val="both"/>
        <w:rPr>
          <w:rFonts w:ascii="Arial" w:hAnsi="Arial" w:cs="Arial"/>
          <w:bCs/>
          <w:color w:val="000000"/>
          <w:sz w:val="24"/>
          <w:szCs w:val="24"/>
        </w:rPr>
        <w:sectPr w:rsidR="008722A9" w:rsidRPr="00145218" w:rsidSect="00FA2DFE">
          <w:pgSz w:w="16840" w:h="11907" w:orient="landscape" w:code="9"/>
          <w:pgMar w:top="1560" w:right="1418" w:bottom="1418" w:left="1418" w:header="720" w:footer="720" w:gutter="0"/>
          <w:cols w:space="720"/>
          <w:docGrid w:linePitch="360"/>
        </w:sectPr>
      </w:pPr>
    </w:p>
    <w:p w14:paraId="3C66CF7B" w14:textId="77777777" w:rsidR="00FA2DFE" w:rsidRPr="00145218" w:rsidRDefault="00FA2DFE" w:rsidP="00FA2DFE">
      <w:pPr>
        <w:spacing w:line="360" w:lineRule="auto"/>
        <w:ind w:right="-330"/>
        <w:jc w:val="center"/>
        <w:rPr>
          <w:rFonts w:ascii="Arial" w:hAnsi="Arial" w:cs="Arial"/>
          <w:sz w:val="24"/>
          <w:szCs w:val="24"/>
        </w:rPr>
      </w:pPr>
      <w:r w:rsidRPr="00145218">
        <w:rPr>
          <w:rFonts w:ascii="Arial" w:hAnsi="Arial" w:cs="Arial"/>
          <w:noProof/>
        </w:rPr>
        <w:lastRenderedPageBreak/>
        <w:drawing>
          <wp:inline distT="0" distB="0" distL="0" distR="0" wp14:anchorId="5E521A01" wp14:editId="0EBC9306">
            <wp:extent cx="1893196" cy="2088000"/>
            <wp:effectExtent l="0" t="0" r="0" b="7620"/>
            <wp:docPr id="66111009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4">
                      <a:extLst>
                        <a:ext uri="{28A0092B-C50C-407E-A947-70E740481C1C}">
                          <a14:useLocalDpi xmlns:a14="http://schemas.microsoft.com/office/drawing/2010/main" val="0"/>
                        </a:ext>
                      </a:extLst>
                    </a:blip>
                    <a:srcRect t="17356"/>
                    <a:stretch/>
                  </pic:blipFill>
                  <pic:spPr bwMode="auto">
                    <a:xfrm>
                      <a:off x="0" y="0"/>
                      <a:ext cx="1893196" cy="2088000"/>
                    </a:xfrm>
                    <a:prstGeom prst="rect">
                      <a:avLst/>
                    </a:prstGeom>
                    <a:noFill/>
                    <a:ln>
                      <a:noFill/>
                    </a:ln>
                    <a:extLst>
                      <a:ext uri="{53640926-AAD7-44D8-BBD7-CCE9431645EC}">
                        <a14:shadowObscured xmlns:a14="http://schemas.microsoft.com/office/drawing/2010/main"/>
                      </a:ext>
                    </a:extLst>
                  </pic:spPr>
                </pic:pic>
              </a:graphicData>
            </a:graphic>
          </wp:inline>
        </w:drawing>
      </w:r>
      <w:r w:rsidRPr="00145218">
        <w:rPr>
          <w:rFonts w:ascii="Arial" w:hAnsi="Arial" w:cs="Arial"/>
          <w:noProof/>
        </w:rPr>
        <w:drawing>
          <wp:inline distT="0" distB="0" distL="0" distR="0" wp14:anchorId="73610DEA" wp14:editId="6D5FC7CF">
            <wp:extent cx="1893196" cy="2088000"/>
            <wp:effectExtent l="0" t="0" r="0" b="7620"/>
            <wp:docPr id="163444875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5">
                      <a:extLst>
                        <a:ext uri="{28A0092B-C50C-407E-A947-70E740481C1C}">
                          <a14:useLocalDpi xmlns:a14="http://schemas.microsoft.com/office/drawing/2010/main" val="0"/>
                        </a:ext>
                      </a:extLst>
                    </a:blip>
                    <a:srcRect t="17356"/>
                    <a:stretch/>
                  </pic:blipFill>
                  <pic:spPr bwMode="auto">
                    <a:xfrm>
                      <a:off x="0" y="0"/>
                      <a:ext cx="1893196" cy="2088000"/>
                    </a:xfrm>
                    <a:prstGeom prst="rect">
                      <a:avLst/>
                    </a:prstGeom>
                    <a:noFill/>
                    <a:ln>
                      <a:noFill/>
                    </a:ln>
                    <a:extLst>
                      <a:ext uri="{53640926-AAD7-44D8-BBD7-CCE9431645EC}">
                        <a14:shadowObscured xmlns:a14="http://schemas.microsoft.com/office/drawing/2010/main"/>
                      </a:ext>
                    </a:extLst>
                  </pic:spPr>
                </pic:pic>
              </a:graphicData>
            </a:graphic>
          </wp:inline>
        </w:drawing>
      </w:r>
      <w:r w:rsidRPr="00145218">
        <w:rPr>
          <w:rFonts w:ascii="Arial" w:hAnsi="Arial" w:cs="Arial"/>
          <w:noProof/>
        </w:rPr>
        <w:drawing>
          <wp:inline distT="0" distB="0" distL="0" distR="0" wp14:anchorId="0E814F81" wp14:editId="11D3D2B8">
            <wp:extent cx="1886906" cy="2088000"/>
            <wp:effectExtent l="0" t="0" r="0" b="7620"/>
            <wp:docPr id="13622365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a:extLst>
                        <a:ext uri="{28A0092B-C50C-407E-A947-70E740481C1C}">
                          <a14:useLocalDpi xmlns:a14="http://schemas.microsoft.com/office/drawing/2010/main" val="0"/>
                        </a:ext>
                      </a:extLst>
                    </a:blip>
                    <a:srcRect t="17081"/>
                    <a:stretch/>
                  </pic:blipFill>
                  <pic:spPr bwMode="auto">
                    <a:xfrm>
                      <a:off x="0" y="0"/>
                      <a:ext cx="1886906" cy="2088000"/>
                    </a:xfrm>
                    <a:prstGeom prst="rect">
                      <a:avLst/>
                    </a:prstGeom>
                    <a:noFill/>
                    <a:ln>
                      <a:noFill/>
                    </a:ln>
                    <a:extLst>
                      <a:ext uri="{53640926-AAD7-44D8-BBD7-CCE9431645EC}">
                        <a14:shadowObscured xmlns:a14="http://schemas.microsoft.com/office/drawing/2010/main"/>
                      </a:ext>
                    </a:extLst>
                  </pic:spPr>
                </pic:pic>
              </a:graphicData>
            </a:graphic>
          </wp:inline>
        </w:drawing>
      </w:r>
      <w:r w:rsidRPr="00145218">
        <w:rPr>
          <w:rFonts w:ascii="Arial" w:hAnsi="Arial" w:cs="Arial"/>
          <w:noProof/>
        </w:rPr>
        <w:drawing>
          <wp:inline distT="0" distB="0" distL="0" distR="0" wp14:anchorId="0647A1EE" wp14:editId="051BED13">
            <wp:extent cx="1886906" cy="2088000"/>
            <wp:effectExtent l="0" t="0" r="0" b="7620"/>
            <wp:docPr id="106629804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a:extLst>
                        <a:ext uri="{28A0092B-C50C-407E-A947-70E740481C1C}">
                          <a14:useLocalDpi xmlns:a14="http://schemas.microsoft.com/office/drawing/2010/main" val="0"/>
                        </a:ext>
                      </a:extLst>
                    </a:blip>
                    <a:srcRect t="17081"/>
                    <a:stretch/>
                  </pic:blipFill>
                  <pic:spPr bwMode="auto">
                    <a:xfrm>
                      <a:off x="0" y="0"/>
                      <a:ext cx="1886906" cy="2088000"/>
                    </a:xfrm>
                    <a:prstGeom prst="rect">
                      <a:avLst/>
                    </a:prstGeom>
                    <a:noFill/>
                    <a:ln>
                      <a:noFill/>
                    </a:ln>
                    <a:extLst>
                      <a:ext uri="{53640926-AAD7-44D8-BBD7-CCE9431645EC}">
                        <a14:shadowObscured xmlns:a14="http://schemas.microsoft.com/office/drawing/2010/main"/>
                      </a:ext>
                    </a:extLst>
                  </pic:spPr>
                </pic:pic>
              </a:graphicData>
            </a:graphic>
          </wp:inline>
        </w:drawing>
      </w:r>
      <w:r w:rsidRPr="00145218">
        <w:rPr>
          <w:rFonts w:ascii="Arial" w:hAnsi="Arial" w:cs="Arial"/>
          <w:noProof/>
        </w:rPr>
        <w:drawing>
          <wp:inline distT="0" distB="0" distL="0" distR="0" wp14:anchorId="1B629B91" wp14:editId="30F6BCDA">
            <wp:extent cx="1874451" cy="2088000"/>
            <wp:effectExtent l="0" t="0" r="0" b="7620"/>
            <wp:docPr id="2778814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8">
                      <a:extLst>
                        <a:ext uri="{28A0092B-C50C-407E-A947-70E740481C1C}">
                          <a14:useLocalDpi xmlns:a14="http://schemas.microsoft.com/office/drawing/2010/main" val="0"/>
                        </a:ext>
                      </a:extLst>
                    </a:blip>
                    <a:srcRect t="16530"/>
                    <a:stretch/>
                  </pic:blipFill>
                  <pic:spPr bwMode="auto">
                    <a:xfrm>
                      <a:off x="0" y="0"/>
                      <a:ext cx="1874451" cy="2088000"/>
                    </a:xfrm>
                    <a:prstGeom prst="rect">
                      <a:avLst/>
                    </a:prstGeom>
                    <a:noFill/>
                    <a:ln>
                      <a:noFill/>
                    </a:ln>
                    <a:extLst>
                      <a:ext uri="{53640926-AAD7-44D8-BBD7-CCE9431645EC}">
                        <a14:shadowObscured xmlns:a14="http://schemas.microsoft.com/office/drawing/2010/main"/>
                      </a:ext>
                    </a:extLst>
                  </pic:spPr>
                </pic:pic>
              </a:graphicData>
            </a:graphic>
          </wp:inline>
        </w:drawing>
      </w:r>
      <w:r w:rsidRPr="00145218">
        <w:rPr>
          <w:rFonts w:ascii="Arial" w:hAnsi="Arial" w:cs="Arial"/>
          <w:noProof/>
        </w:rPr>
        <w:drawing>
          <wp:inline distT="0" distB="0" distL="0" distR="0" wp14:anchorId="04B7D35C" wp14:editId="1B3433EF">
            <wp:extent cx="1893196" cy="2088000"/>
            <wp:effectExtent l="0" t="0" r="0" b="7620"/>
            <wp:docPr id="159715674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9">
                      <a:extLst>
                        <a:ext uri="{28A0092B-C50C-407E-A947-70E740481C1C}">
                          <a14:useLocalDpi xmlns:a14="http://schemas.microsoft.com/office/drawing/2010/main" val="0"/>
                        </a:ext>
                      </a:extLst>
                    </a:blip>
                    <a:srcRect t="17356"/>
                    <a:stretch/>
                  </pic:blipFill>
                  <pic:spPr bwMode="auto">
                    <a:xfrm>
                      <a:off x="0" y="0"/>
                      <a:ext cx="1893196" cy="2088000"/>
                    </a:xfrm>
                    <a:prstGeom prst="rect">
                      <a:avLst/>
                    </a:prstGeom>
                    <a:noFill/>
                    <a:ln>
                      <a:noFill/>
                    </a:ln>
                    <a:extLst>
                      <a:ext uri="{53640926-AAD7-44D8-BBD7-CCE9431645EC}">
                        <a14:shadowObscured xmlns:a14="http://schemas.microsoft.com/office/drawing/2010/main"/>
                      </a:ext>
                    </a:extLst>
                  </pic:spPr>
                </pic:pic>
              </a:graphicData>
            </a:graphic>
          </wp:inline>
        </w:drawing>
      </w:r>
      <w:r w:rsidRPr="00145218">
        <w:rPr>
          <w:rFonts w:ascii="Arial" w:hAnsi="Arial" w:cs="Arial"/>
          <w:noProof/>
        </w:rPr>
        <w:drawing>
          <wp:inline distT="0" distB="0" distL="0" distR="0" wp14:anchorId="3CB9248D" wp14:editId="25BC0F10">
            <wp:extent cx="1893196" cy="2088000"/>
            <wp:effectExtent l="0" t="0" r="0" b="7620"/>
            <wp:docPr id="188359080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0">
                      <a:extLst>
                        <a:ext uri="{28A0092B-C50C-407E-A947-70E740481C1C}">
                          <a14:useLocalDpi xmlns:a14="http://schemas.microsoft.com/office/drawing/2010/main" val="0"/>
                        </a:ext>
                      </a:extLst>
                    </a:blip>
                    <a:srcRect t="17356"/>
                    <a:stretch/>
                  </pic:blipFill>
                  <pic:spPr bwMode="auto">
                    <a:xfrm>
                      <a:off x="0" y="0"/>
                      <a:ext cx="1893196" cy="2088000"/>
                    </a:xfrm>
                    <a:prstGeom prst="rect">
                      <a:avLst/>
                    </a:prstGeom>
                    <a:noFill/>
                    <a:ln>
                      <a:noFill/>
                    </a:ln>
                    <a:extLst>
                      <a:ext uri="{53640926-AAD7-44D8-BBD7-CCE9431645EC}">
                        <a14:shadowObscured xmlns:a14="http://schemas.microsoft.com/office/drawing/2010/main"/>
                      </a:ext>
                    </a:extLst>
                  </pic:spPr>
                </pic:pic>
              </a:graphicData>
            </a:graphic>
          </wp:inline>
        </w:drawing>
      </w:r>
      <w:r w:rsidRPr="00145218">
        <w:rPr>
          <w:rFonts w:ascii="Arial" w:hAnsi="Arial" w:cs="Arial"/>
          <w:noProof/>
        </w:rPr>
        <w:drawing>
          <wp:inline distT="0" distB="0" distL="0" distR="0" wp14:anchorId="3A9AAA7C" wp14:editId="5A8B306F">
            <wp:extent cx="1880658" cy="2088000"/>
            <wp:effectExtent l="0" t="0" r="5715" b="7620"/>
            <wp:docPr id="97126350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t="16805"/>
                    <a:stretch/>
                  </pic:blipFill>
                  <pic:spPr bwMode="auto">
                    <a:xfrm>
                      <a:off x="0" y="0"/>
                      <a:ext cx="1880658" cy="2088000"/>
                    </a:xfrm>
                    <a:prstGeom prst="rect">
                      <a:avLst/>
                    </a:prstGeom>
                    <a:noFill/>
                    <a:ln>
                      <a:noFill/>
                    </a:ln>
                    <a:extLst>
                      <a:ext uri="{53640926-AAD7-44D8-BBD7-CCE9431645EC}">
                        <a14:shadowObscured xmlns:a14="http://schemas.microsoft.com/office/drawing/2010/main"/>
                      </a:ext>
                    </a:extLst>
                  </pic:spPr>
                </pic:pic>
              </a:graphicData>
            </a:graphic>
          </wp:inline>
        </w:drawing>
      </w:r>
      <w:r w:rsidRPr="00145218">
        <w:rPr>
          <w:rFonts w:ascii="Arial" w:hAnsi="Arial" w:cs="Arial"/>
          <w:noProof/>
        </w:rPr>
        <w:drawing>
          <wp:inline distT="0" distB="0" distL="0" distR="0" wp14:anchorId="28CE06EA" wp14:editId="02EC0AC4">
            <wp:extent cx="1886906" cy="2088000"/>
            <wp:effectExtent l="0" t="0" r="0" b="7620"/>
            <wp:docPr id="154713794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2">
                      <a:extLst>
                        <a:ext uri="{28A0092B-C50C-407E-A947-70E740481C1C}">
                          <a14:useLocalDpi xmlns:a14="http://schemas.microsoft.com/office/drawing/2010/main" val="0"/>
                        </a:ext>
                      </a:extLst>
                    </a:blip>
                    <a:srcRect t="17081"/>
                    <a:stretch/>
                  </pic:blipFill>
                  <pic:spPr bwMode="auto">
                    <a:xfrm>
                      <a:off x="0" y="0"/>
                      <a:ext cx="1886906" cy="2088000"/>
                    </a:xfrm>
                    <a:prstGeom prst="rect">
                      <a:avLst/>
                    </a:prstGeom>
                    <a:noFill/>
                    <a:ln>
                      <a:noFill/>
                    </a:ln>
                    <a:extLst>
                      <a:ext uri="{53640926-AAD7-44D8-BBD7-CCE9431645EC}">
                        <a14:shadowObscured xmlns:a14="http://schemas.microsoft.com/office/drawing/2010/main"/>
                      </a:ext>
                    </a:extLst>
                  </pic:spPr>
                </pic:pic>
              </a:graphicData>
            </a:graphic>
          </wp:inline>
        </w:drawing>
      </w:r>
      <w:r w:rsidRPr="00145218">
        <w:rPr>
          <w:rFonts w:ascii="Arial" w:hAnsi="Arial" w:cs="Arial"/>
          <w:noProof/>
        </w:rPr>
        <w:drawing>
          <wp:inline distT="0" distB="0" distL="0" distR="0" wp14:anchorId="3465A6D1" wp14:editId="3ABD80D0">
            <wp:extent cx="1856073" cy="2088000"/>
            <wp:effectExtent l="0" t="0" r="0" b="7620"/>
            <wp:docPr id="189844130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t="15703"/>
                    <a:stretch/>
                  </pic:blipFill>
                  <pic:spPr bwMode="auto">
                    <a:xfrm>
                      <a:off x="0" y="0"/>
                      <a:ext cx="1856073" cy="2088000"/>
                    </a:xfrm>
                    <a:prstGeom prst="rect">
                      <a:avLst/>
                    </a:prstGeom>
                    <a:noFill/>
                    <a:ln>
                      <a:noFill/>
                    </a:ln>
                    <a:extLst>
                      <a:ext uri="{53640926-AAD7-44D8-BBD7-CCE9431645EC}">
                        <a14:shadowObscured xmlns:a14="http://schemas.microsoft.com/office/drawing/2010/main"/>
                      </a:ext>
                    </a:extLst>
                  </pic:spPr>
                </pic:pic>
              </a:graphicData>
            </a:graphic>
          </wp:inline>
        </w:drawing>
      </w:r>
      <w:r w:rsidRPr="00145218">
        <w:rPr>
          <w:rFonts w:ascii="Arial" w:hAnsi="Arial" w:cs="Arial"/>
          <w:noProof/>
        </w:rPr>
        <w:drawing>
          <wp:inline distT="0" distB="0" distL="0" distR="0" wp14:anchorId="130370B9" wp14:editId="060835CA">
            <wp:extent cx="1918781" cy="2088000"/>
            <wp:effectExtent l="0" t="0" r="5715" b="7620"/>
            <wp:docPr id="30053647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a14="http://schemas.microsoft.com/office/drawing/2010/main" val="0"/>
                        </a:ext>
                      </a:extLst>
                    </a:blip>
                    <a:srcRect t="18458"/>
                    <a:stretch/>
                  </pic:blipFill>
                  <pic:spPr bwMode="auto">
                    <a:xfrm>
                      <a:off x="0" y="0"/>
                      <a:ext cx="1918781" cy="2088000"/>
                    </a:xfrm>
                    <a:prstGeom prst="rect">
                      <a:avLst/>
                    </a:prstGeom>
                    <a:noFill/>
                    <a:ln>
                      <a:noFill/>
                    </a:ln>
                    <a:extLst>
                      <a:ext uri="{53640926-AAD7-44D8-BBD7-CCE9431645EC}">
                        <a14:shadowObscured xmlns:a14="http://schemas.microsoft.com/office/drawing/2010/main"/>
                      </a:ext>
                    </a:extLst>
                  </pic:spPr>
                </pic:pic>
              </a:graphicData>
            </a:graphic>
          </wp:inline>
        </w:drawing>
      </w:r>
    </w:p>
    <w:p w14:paraId="4F3278D3" w14:textId="77777777" w:rsidR="00FA2DFE" w:rsidRPr="00145218" w:rsidRDefault="00FA2DFE" w:rsidP="00FA2DFE">
      <w:pPr>
        <w:spacing w:line="360" w:lineRule="auto"/>
        <w:ind w:right="-330"/>
        <w:jc w:val="center"/>
        <w:rPr>
          <w:rFonts w:ascii="Arial" w:hAnsi="Arial" w:cs="Arial"/>
          <w:b/>
          <w:bCs/>
          <w:sz w:val="24"/>
          <w:szCs w:val="24"/>
        </w:rPr>
      </w:pPr>
      <w:r w:rsidRPr="00145218">
        <w:rPr>
          <w:rFonts w:ascii="Arial" w:hAnsi="Arial" w:cs="Arial"/>
          <w:sz w:val="24"/>
          <w:szCs w:val="24"/>
        </w:rPr>
        <w:t>Fig. 1</w:t>
      </w:r>
      <w:r w:rsidRPr="00145218">
        <w:rPr>
          <w:rFonts w:ascii="Arial" w:hAnsi="Arial" w:cs="Arial"/>
          <w:b/>
          <w:bCs/>
          <w:sz w:val="24"/>
          <w:szCs w:val="24"/>
        </w:rPr>
        <w:t xml:space="preserve"> Box-plots showing variation in yield and its component traits in maize</w:t>
      </w:r>
    </w:p>
    <w:p w14:paraId="5768FFA8" w14:textId="77777777" w:rsidR="008722A9" w:rsidRPr="00145218" w:rsidRDefault="008722A9" w:rsidP="008722A9">
      <w:pPr>
        <w:spacing w:line="360" w:lineRule="auto"/>
        <w:ind w:right="-217"/>
        <w:jc w:val="both"/>
        <w:rPr>
          <w:rFonts w:ascii="Arial" w:hAnsi="Arial" w:cs="Arial"/>
          <w:sz w:val="24"/>
          <w:szCs w:val="24"/>
        </w:rPr>
      </w:pPr>
    </w:p>
    <w:p w14:paraId="7224C272" w14:textId="77777777" w:rsidR="008722A9" w:rsidRPr="00145218" w:rsidRDefault="008722A9" w:rsidP="008722A9">
      <w:pPr>
        <w:spacing w:line="360" w:lineRule="auto"/>
        <w:ind w:right="-217"/>
        <w:jc w:val="both"/>
        <w:rPr>
          <w:rFonts w:ascii="Arial" w:hAnsi="Arial" w:cs="Arial"/>
          <w:sz w:val="24"/>
          <w:szCs w:val="24"/>
        </w:rPr>
      </w:pPr>
      <w:r w:rsidRPr="00145218">
        <w:rPr>
          <w:rFonts w:ascii="Arial" w:hAnsi="Arial" w:cs="Arial"/>
          <w:noProof/>
          <w:sz w:val="24"/>
          <w:szCs w:val="24"/>
        </w:rPr>
        <w:drawing>
          <wp:inline distT="0" distB="0" distL="0" distR="0" wp14:anchorId="11740459" wp14:editId="2AD779EA">
            <wp:extent cx="5731510" cy="5731510"/>
            <wp:effectExtent l="0" t="0" r="2540" b="2540"/>
            <wp:docPr id="491050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50935" name="Picture 491050935"/>
                    <pic:cNvPicPr/>
                  </pic:nvPicPr>
                  <pic:blipFill>
                    <a:blip r:embed="rId25">
                      <a:extLst>
                        <a:ext uri="{28A0092B-C50C-407E-A947-70E740481C1C}">
                          <a14:useLocalDpi xmlns:a14="http://schemas.microsoft.com/office/drawing/2010/main" val="0"/>
                        </a:ext>
                      </a:extLst>
                    </a:blip>
                    <a:stretch>
                      <a:fillRect/>
                    </a:stretch>
                  </pic:blipFill>
                  <pic:spPr>
                    <a:xfrm>
                      <a:off x="0" y="0"/>
                      <a:ext cx="5731510" cy="5731510"/>
                    </a:xfrm>
                    <a:prstGeom prst="rect">
                      <a:avLst/>
                    </a:prstGeom>
                  </pic:spPr>
                </pic:pic>
              </a:graphicData>
            </a:graphic>
          </wp:inline>
        </w:drawing>
      </w:r>
    </w:p>
    <w:p w14:paraId="07447745" w14:textId="77777777" w:rsidR="008722A9" w:rsidRPr="00145218" w:rsidRDefault="008722A9" w:rsidP="008722A9">
      <w:pPr>
        <w:rPr>
          <w:rFonts w:ascii="Arial" w:hAnsi="Arial" w:cs="Arial"/>
        </w:rPr>
      </w:pPr>
    </w:p>
    <w:p w14:paraId="68A03C40" w14:textId="17FD8EF8" w:rsidR="008722A9" w:rsidRPr="00145218" w:rsidRDefault="008722A9" w:rsidP="008722A9">
      <w:pPr>
        <w:jc w:val="center"/>
        <w:rPr>
          <w:rFonts w:ascii="Arial" w:hAnsi="Arial" w:cs="Arial"/>
          <w:b/>
          <w:bCs/>
          <w:sz w:val="24"/>
          <w:szCs w:val="24"/>
        </w:rPr>
      </w:pPr>
      <w:r w:rsidRPr="00145218">
        <w:rPr>
          <w:rFonts w:ascii="Arial" w:hAnsi="Arial" w:cs="Arial"/>
          <w:b/>
          <w:bCs/>
          <w:sz w:val="24"/>
          <w:szCs w:val="24"/>
        </w:rPr>
        <w:t xml:space="preserve">Fig. </w:t>
      </w:r>
      <w:r w:rsidR="00CE4BC1" w:rsidRPr="00145218">
        <w:rPr>
          <w:rFonts w:ascii="Arial" w:hAnsi="Arial" w:cs="Arial"/>
          <w:b/>
          <w:bCs/>
          <w:sz w:val="24"/>
          <w:szCs w:val="24"/>
        </w:rPr>
        <w:t>2</w:t>
      </w:r>
      <w:r w:rsidRPr="00145218">
        <w:rPr>
          <w:rFonts w:ascii="Arial" w:hAnsi="Arial" w:cs="Arial"/>
          <w:b/>
          <w:bCs/>
          <w:sz w:val="24"/>
          <w:szCs w:val="24"/>
        </w:rPr>
        <w:t xml:space="preserve"> Association among the grain yield and its attributes in maize</w:t>
      </w:r>
    </w:p>
    <w:p w14:paraId="66344734" w14:textId="77777777" w:rsidR="008722A9" w:rsidRPr="00145218" w:rsidRDefault="008722A9" w:rsidP="008722A9">
      <w:pPr>
        <w:rPr>
          <w:rFonts w:ascii="Arial" w:hAnsi="Arial" w:cs="Arial"/>
          <w:b/>
          <w:bCs/>
          <w:sz w:val="24"/>
          <w:szCs w:val="24"/>
        </w:rPr>
      </w:pPr>
    </w:p>
    <w:p w14:paraId="7E9C7B91" w14:textId="77777777" w:rsidR="008722A9" w:rsidRPr="00145218" w:rsidRDefault="008722A9" w:rsidP="008722A9">
      <w:pPr>
        <w:spacing w:line="360" w:lineRule="auto"/>
        <w:ind w:right="-217"/>
        <w:jc w:val="both"/>
        <w:rPr>
          <w:rFonts w:ascii="Arial" w:hAnsi="Arial" w:cs="Arial"/>
          <w:sz w:val="24"/>
          <w:szCs w:val="24"/>
        </w:rPr>
      </w:pPr>
      <w:r w:rsidRPr="00145218">
        <w:rPr>
          <w:rFonts w:ascii="Arial" w:hAnsi="Arial" w:cs="Arial"/>
          <w:b/>
          <w:bCs/>
          <w:sz w:val="24"/>
          <w:szCs w:val="24"/>
        </w:rPr>
        <w:t>DTT</w:t>
      </w:r>
      <w:r w:rsidRPr="00145218">
        <w:rPr>
          <w:rFonts w:ascii="Arial" w:hAnsi="Arial" w:cs="Arial"/>
          <w:sz w:val="24"/>
          <w:szCs w:val="24"/>
        </w:rPr>
        <w:t xml:space="preserve"> – Days to 50% </w:t>
      </w:r>
      <w:proofErr w:type="spellStart"/>
      <w:r w:rsidRPr="00145218">
        <w:rPr>
          <w:rFonts w:ascii="Arial" w:hAnsi="Arial" w:cs="Arial"/>
          <w:sz w:val="24"/>
          <w:szCs w:val="24"/>
        </w:rPr>
        <w:t>tasseling</w:t>
      </w:r>
      <w:proofErr w:type="spellEnd"/>
      <w:r w:rsidRPr="00145218">
        <w:rPr>
          <w:rFonts w:ascii="Arial" w:hAnsi="Arial" w:cs="Arial"/>
          <w:sz w:val="24"/>
          <w:szCs w:val="24"/>
        </w:rPr>
        <w:t xml:space="preserve">, </w:t>
      </w:r>
      <w:r w:rsidRPr="00145218">
        <w:rPr>
          <w:rFonts w:ascii="Arial" w:hAnsi="Arial" w:cs="Arial"/>
          <w:b/>
          <w:bCs/>
          <w:sz w:val="24"/>
          <w:szCs w:val="24"/>
        </w:rPr>
        <w:t>DTS</w:t>
      </w:r>
      <w:r w:rsidRPr="00145218">
        <w:rPr>
          <w:rFonts w:ascii="Arial" w:hAnsi="Arial" w:cs="Arial"/>
          <w:sz w:val="24"/>
          <w:szCs w:val="24"/>
        </w:rPr>
        <w:t xml:space="preserve"> – Days to 50% silking, </w:t>
      </w:r>
      <w:r w:rsidRPr="00145218">
        <w:rPr>
          <w:rFonts w:ascii="Arial" w:hAnsi="Arial" w:cs="Arial"/>
          <w:b/>
          <w:bCs/>
          <w:sz w:val="24"/>
          <w:szCs w:val="24"/>
        </w:rPr>
        <w:t>ASI</w:t>
      </w:r>
      <w:r w:rsidRPr="00145218">
        <w:rPr>
          <w:rFonts w:ascii="Arial" w:hAnsi="Arial" w:cs="Arial"/>
          <w:sz w:val="24"/>
          <w:szCs w:val="24"/>
        </w:rPr>
        <w:t xml:space="preserve"> – Anthesis-silking </w:t>
      </w:r>
      <w:proofErr w:type="gramStart"/>
      <w:r w:rsidRPr="00145218">
        <w:rPr>
          <w:rFonts w:ascii="Arial" w:hAnsi="Arial" w:cs="Arial"/>
          <w:sz w:val="24"/>
          <w:szCs w:val="24"/>
        </w:rPr>
        <w:t xml:space="preserve">interval,   </w:t>
      </w:r>
      <w:proofErr w:type="gramEnd"/>
      <w:r w:rsidRPr="00145218">
        <w:rPr>
          <w:rFonts w:ascii="Arial" w:hAnsi="Arial" w:cs="Arial"/>
          <w:sz w:val="24"/>
          <w:szCs w:val="24"/>
        </w:rPr>
        <w:t xml:space="preserve">     </w:t>
      </w:r>
      <w:r w:rsidRPr="00145218">
        <w:rPr>
          <w:rFonts w:ascii="Arial" w:hAnsi="Arial" w:cs="Arial"/>
          <w:b/>
          <w:bCs/>
          <w:sz w:val="24"/>
          <w:szCs w:val="24"/>
        </w:rPr>
        <w:t>PH</w:t>
      </w:r>
      <w:r w:rsidRPr="00145218">
        <w:rPr>
          <w:rFonts w:ascii="Arial" w:hAnsi="Arial" w:cs="Arial"/>
          <w:sz w:val="24"/>
          <w:szCs w:val="24"/>
        </w:rPr>
        <w:t xml:space="preserve"> – Plant height (cm), </w:t>
      </w:r>
      <w:r w:rsidRPr="00145218">
        <w:rPr>
          <w:rFonts w:ascii="Arial" w:hAnsi="Arial" w:cs="Arial"/>
          <w:b/>
          <w:bCs/>
          <w:sz w:val="24"/>
          <w:szCs w:val="24"/>
        </w:rPr>
        <w:t>EH</w:t>
      </w:r>
      <w:r w:rsidRPr="00145218">
        <w:rPr>
          <w:rFonts w:ascii="Arial" w:hAnsi="Arial" w:cs="Arial"/>
          <w:sz w:val="24"/>
          <w:szCs w:val="24"/>
        </w:rPr>
        <w:t xml:space="preserve"> – Ear height (cm)</w:t>
      </w:r>
      <w:r w:rsidRPr="00145218">
        <w:rPr>
          <w:rFonts w:ascii="Arial" w:hAnsi="Arial" w:cs="Arial"/>
          <w:b/>
          <w:bCs/>
          <w:sz w:val="24"/>
          <w:szCs w:val="24"/>
        </w:rPr>
        <w:t>CL</w:t>
      </w:r>
      <w:r w:rsidRPr="00145218">
        <w:rPr>
          <w:rFonts w:ascii="Arial" w:hAnsi="Arial" w:cs="Arial"/>
          <w:sz w:val="24"/>
          <w:szCs w:val="24"/>
        </w:rPr>
        <w:t xml:space="preserve"> – Cob length (cm), </w:t>
      </w:r>
      <w:r w:rsidRPr="00145218">
        <w:rPr>
          <w:rFonts w:ascii="Arial" w:hAnsi="Arial" w:cs="Arial"/>
          <w:b/>
          <w:bCs/>
          <w:sz w:val="24"/>
          <w:szCs w:val="24"/>
        </w:rPr>
        <w:t>CG</w:t>
      </w:r>
      <w:r w:rsidRPr="00145218">
        <w:rPr>
          <w:rFonts w:ascii="Arial" w:hAnsi="Arial" w:cs="Arial"/>
          <w:sz w:val="24"/>
          <w:szCs w:val="24"/>
        </w:rPr>
        <w:t xml:space="preserve"> – Cob girth (cm),    </w:t>
      </w:r>
      <w:r w:rsidRPr="00145218">
        <w:rPr>
          <w:rFonts w:ascii="Arial" w:hAnsi="Arial" w:cs="Arial"/>
          <w:b/>
          <w:bCs/>
          <w:sz w:val="24"/>
          <w:szCs w:val="24"/>
        </w:rPr>
        <w:t>KRN</w:t>
      </w:r>
      <w:r w:rsidRPr="00145218">
        <w:rPr>
          <w:rFonts w:ascii="Arial" w:hAnsi="Arial" w:cs="Arial"/>
          <w:sz w:val="24"/>
          <w:szCs w:val="24"/>
        </w:rPr>
        <w:t xml:space="preserve"> – Kernel rows per cob, </w:t>
      </w:r>
      <w:r w:rsidRPr="00145218">
        <w:rPr>
          <w:rFonts w:ascii="Arial" w:hAnsi="Arial" w:cs="Arial"/>
          <w:b/>
          <w:bCs/>
          <w:sz w:val="24"/>
          <w:szCs w:val="24"/>
        </w:rPr>
        <w:t>NKPR</w:t>
      </w:r>
      <w:r w:rsidRPr="00145218">
        <w:rPr>
          <w:rFonts w:ascii="Arial" w:hAnsi="Arial" w:cs="Arial"/>
          <w:sz w:val="24"/>
          <w:szCs w:val="24"/>
        </w:rPr>
        <w:t xml:space="preserve">- Number of kernels per row, </w:t>
      </w:r>
      <w:r w:rsidRPr="00145218">
        <w:rPr>
          <w:rFonts w:ascii="Arial" w:hAnsi="Arial" w:cs="Arial"/>
          <w:b/>
          <w:bCs/>
          <w:sz w:val="24"/>
          <w:szCs w:val="24"/>
        </w:rPr>
        <w:t>TW</w:t>
      </w:r>
      <w:r w:rsidRPr="00145218">
        <w:rPr>
          <w:rFonts w:ascii="Arial" w:hAnsi="Arial" w:cs="Arial"/>
          <w:sz w:val="24"/>
          <w:szCs w:val="24"/>
        </w:rPr>
        <w:t xml:space="preserve"> – Test weight (g),     </w:t>
      </w:r>
      <w:r w:rsidRPr="00145218">
        <w:rPr>
          <w:rFonts w:ascii="Arial" w:hAnsi="Arial" w:cs="Arial"/>
          <w:b/>
          <w:bCs/>
          <w:sz w:val="24"/>
          <w:szCs w:val="24"/>
        </w:rPr>
        <w:t>GYPHA</w:t>
      </w:r>
      <w:r w:rsidRPr="00145218">
        <w:rPr>
          <w:rFonts w:ascii="Arial" w:hAnsi="Arial" w:cs="Arial"/>
          <w:sz w:val="24"/>
          <w:szCs w:val="24"/>
        </w:rPr>
        <w:t xml:space="preserve"> – Grain yield per hectare (t/ha). </w:t>
      </w:r>
    </w:p>
    <w:p w14:paraId="543D562C" w14:textId="77777777" w:rsidR="008722A9" w:rsidRPr="00145218" w:rsidRDefault="008722A9" w:rsidP="008722A9">
      <w:pPr>
        <w:spacing w:line="360" w:lineRule="auto"/>
        <w:jc w:val="both"/>
        <w:rPr>
          <w:rFonts w:ascii="Arial" w:hAnsi="Arial" w:cs="Arial"/>
          <w:sz w:val="24"/>
          <w:szCs w:val="24"/>
        </w:rPr>
      </w:pPr>
    </w:p>
    <w:p w14:paraId="45F1F99C" w14:textId="77777777" w:rsidR="001A781E" w:rsidRPr="00145218" w:rsidRDefault="001A781E" w:rsidP="00CF55F2">
      <w:pPr>
        <w:spacing w:line="360" w:lineRule="auto"/>
        <w:jc w:val="both"/>
        <w:rPr>
          <w:rFonts w:ascii="Arial" w:hAnsi="Arial" w:cs="Arial"/>
          <w:sz w:val="24"/>
          <w:szCs w:val="24"/>
        </w:rPr>
      </w:pPr>
    </w:p>
    <w:sectPr w:rsidR="001A781E" w:rsidRPr="00145218" w:rsidSect="008722A9">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5C9E0" w14:textId="77777777" w:rsidR="00A50893" w:rsidRDefault="00A50893" w:rsidP="00400E96">
      <w:pPr>
        <w:spacing w:after="0" w:line="240" w:lineRule="auto"/>
      </w:pPr>
      <w:r>
        <w:separator/>
      </w:r>
    </w:p>
  </w:endnote>
  <w:endnote w:type="continuationSeparator" w:id="0">
    <w:p w14:paraId="7996951E" w14:textId="77777777" w:rsidR="00A50893" w:rsidRDefault="00A50893" w:rsidP="00400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07A71" w14:textId="77777777" w:rsidR="00400E96" w:rsidRDefault="00400E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B39A0" w14:textId="77777777" w:rsidR="00400E96" w:rsidRDefault="00400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FD021" w14:textId="77777777" w:rsidR="00400E96" w:rsidRDefault="00400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27021" w14:textId="77777777" w:rsidR="00A50893" w:rsidRDefault="00A50893" w:rsidP="00400E96">
      <w:pPr>
        <w:spacing w:after="0" w:line="240" w:lineRule="auto"/>
      </w:pPr>
      <w:r>
        <w:separator/>
      </w:r>
    </w:p>
  </w:footnote>
  <w:footnote w:type="continuationSeparator" w:id="0">
    <w:p w14:paraId="37EAC0EB" w14:textId="77777777" w:rsidR="00A50893" w:rsidRDefault="00A50893" w:rsidP="00400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7A191" w14:textId="5CEE5434" w:rsidR="00400E96" w:rsidRDefault="00400E96">
    <w:pPr>
      <w:pStyle w:val="Header"/>
    </w:pPr>
    <w:r>
      <w:rPr>
        <w:noProof/>
      </w:rPr>
      <w:pict w14:anchorId="3D1EAD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687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41668" w14:textId="565C77E7" w:rsidR="00400E96" w:rsidRDefault="00400E96">
    <w:pPr>
      <w:pStyle w:val="Header"/>
    </w:pPr>
    <w:r>
      <w:rPr>
        <w:noProof/>
      </w:rPr>
      <w:pict w14:anchorId="25BCC8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687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6F09E" w14:textId="65F0BA69" w:rsidR="00400E96" w:rsidRDefault="00400E96">
    <w:pPr>
      <w:pStyle w:val="Header"/>
    </w:pPr>
    <w:r>
      <w:rPr>
        <w:noProof/>
      </w:rPr>
      <w:pict w14:anchorId="73963E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4687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01ED5"/>
    <w:multiLevelType w:val="multilevel"/>
    <w:tmpl w:val="13C4B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DC0CA8"/>
    <w:multiLevelType w:val="multilevel"/>
    <w:tmpl w:val="964C8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BF"/>
    <w:rsid w:val="000119F3"/>
    <w:rsid w:val="00046203"/>
    <w:rsid w:val="00095F39"/>
    <w:rsid w:val="000C3812"/>
    <w:rsid w:val="000E1E27"/>
    <w:rsid w:val="001015CD"/>
    <w:rsid w:val="00145218"/>
    <w:rsid w:val="00146F77"/>
    <w:rsid w:val="00156068"/>
    <w:rsid w:val="00184AE3"/>
    <w:rsid w:val="001A781E"/>
    <w:rsid w:val="001B38C8"/>
    <w:rsid w:val="001D7786"/>
    <w:rsid w:val="00220F70"/>
    <w:rsid w:val="002A534F"/>
    <w:rsid w:val="002E022A"/>
    <w:rsid w:val="00302101"/>
    <w:rsid w:val="00386FD1"/>
    <w:rsid w:val="003C2D59"/>
    <w:rsid w:val="00400E96"/>
    <w:rsid w:val="0041650B"/>
    <w:rsid w:val="00421579"/>
    <w:rsid w:val="004613AE"/>
    <w:rsid w:val="004A084C"/>
    <w:rsid w:val="004D415B"/>
    <w:rsid w:val="00524105"/>
    <w:rsid w:val="005870CB"/>
    <w:rsid w:val="005B2137"/>
    <w:rsid w:val="005E08C4"/>
    <w:rsid w:val="006366B2"/>
    <w:rsid w:val="0067287E"/>
    <w:rsid w:val="006843FA"/>
    <w:rsid w:val="006D3FD7"/>
    <w:rsid w:val="0071439E"/>
    <w:rsid w:val="008722A9"/>
    <w:rsid w:val="00880DBE"/>
    <w:rsid w:val="008958F9"/>
    <w:rsid w:val="008A6CEE"/>
    <w:rsid w:val="008A71AB"/>
    <w:rsid w:val="008B3DD0"/>
    <w:rsid w:val="008D212A"/>
    <w:rsid w:val="009204A2"/>
    <w:rsid w:val="00925B68"/>
    <w:rsid w:val="00A32947"/>
    <w:rsid w:val="00A50893"/>
    <w:rsid w:val="00A75C89"/>
    <w:rsid w:val="00A81B6C"/>
    <w:rsid w:val="00AE7FDB"/>
    <w:rsid w:val="00B12FFE"/>
    <w:rsid w:val="00B311F9"/>
    <w:rsid w:val="00BC4E56"/>
    <w:rsid w:val="00BD2EB0"/>
    <w:rsid w:val="00BE54A5"/>
    <w:rsid w:val="00C2216E"/>
    <w:rsid w:val="00C24CB8"/>
    <w:rsid w:val="00C31F45"/>
    <w:rsid w:val="00C46D8D"/>
    <w:rsid w:val="00C864BF"/>
    <w:rsid w:val="00CE4BC1"/>
    <w:rsid w:val="00CF55F2"/>
    <w:rsid w:val="00D149EE"/>
    <w:rsid w:val="00D31139"/>
    <w:rsid w:val="00DB3BBB"/>
    <w:rsid w:val="00DF50BC"/>
    <w:rsid w:val="00E2095A"/>
    <w:rsid w:val="00E46A33"/>
    <w:rsid w:val="00E914BE"/>
    <w:rsid w:val="00EA2773"/>
    <w:rsid w:val="00ED1189"/>
    <w:rsid w:val="00EF36EA"/>
    <w:rsid w:val="00F340C5"/>
    <w:rsid w:val="00F703C4"/>
    <w:rsid w:val="00F73649"/>
    <w:rsid w:val="00F96E26"/>
    <w:rsid w:val="00FA2DFE"/>
    <w:rsid w:val="00FE60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1A7A28"/>
  <w15:chartTrackingRefBased/>
  <w15:docId w15:val="{9C0C6345-75F6-47B1-9EE2-F79B97BD2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64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64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64B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64B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64B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64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64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64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64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4B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64B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64B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64B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64B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64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64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64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64BF"/>
    <w:rPr>
      <w:rFonts w:eastAsiaTheme="majorEastAsia" w:cstheme="majorBidi"/>
      <w:color w:val="272727" w:themeColor="text1" w:themeTint="D8"/>
    </w:rPr>
  </w:style>
  <w:style w:type="paragraph" w:styleId="Title">
    <w:name w:val="Title"/>
    <w:basedOn w:val="Normal"/>
    <w:next w:val="Normal"/>
    <w:link w:val="TitleChar"/>
    <w:uiPriority w:val="10"/>
    <w:qFormat/>
    <w:rsid w:val="00C864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64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64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64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64BF"/>
    <w:pPr>
      <w:spacing w:before="160"/>
      <w:jc w:val="center"/>
    </w:pPr>
    <w:rPr>
      <w:i/>
      <w:iCs/>
      <w:color w:val="404040" w:themeColor="text1" w:themeTint="BF"/>
    </w:rPr>
  </w:style>
  <w:style w:type="character" w:customStyle="1" w:styleId="QuoteChar">
    <w:name w:val="Quote Char"/>
    <w:basedOn w:val="DefaultParagraphFont"/>
    <w:link w:val="Quote"/>
    <w:uiPriority w:val="29"/>
    <w:rsid w:val="00C864BF"/>
    <w:rPr>
      <w:i/>
      <w:iCs/>
      <w:color w:val="404040" w:themeColor="text1" w:themeTint="BF"/>
    </w:rPr>
  </w:style>
  <w:style w:type="paragraph" w:styleId="ListParagraph">
    <w:name w:val="List Paragraph"/>
    <w:basedOn w:val="Normal"/>
    <w:uiPriority w:val="99"/>
    <w:qFormat/>
    <w:rsid w:val="00C864BF"/>
    <w:pPr>
      <w:ind w:left="720"/>
      <w:contextualSpacing/>
    </w:pPr>
  </w:style>
  <w:style w:type="character" w:styleId="IntenseEmphasis">
    <w:name w:val="Intense Emphasis"/>
    <w:basedOn w:val="DefaultParagraphFont"/>
    <w:uiPriority w:val="21"/>
    <w:qFormat/>
    <w:rsid w:val="00C864BF"/>
    <w:rPr>
      <w:i/>
      <w:iCs/>
      <w:color w:val="2F5496" w:themeColor="accent1" w:themeShade="BF"/>
    </w:rPr>
  </w:style>
  <w:style w:type="paragraph" w:styleId="IntenseQuote">
    <w:name w:val="Intense Quote"/>
    <w:basedOn w:val="Normal"/>
    <w:next w:val="Normal"/>
    <w:link w:val="IntenseQuoteChar"/>
    <w:uiPriority w:val="30"/>
    <w:qFormat/>
    <w:rsid w:val="00C864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64BF"/>
    <w:rPr>
      <w:i/>
      <w:iCs/>
      <w:color w:val="2F5496" w:themeColor="accent1" w:themeShade="BF"/>
    </w:rPr>
  </w:style>
  <w:style w:type="character" w:styleId="IntenseReference">
    <w:name w:val="Intense Reference"/>
    <w:basedOn w:val="DefaultParagraphFont"/>
    <w:uiPriority w:val="32"/>
    <w:qFormat/>
    <w:rsid w:val="00C864BF"/>
    <w:rPr>
      <w:b/>
      <w:bCs/>
      <w:smallCaps/>
      <w:color w:val="2F5496" w:themeColor="accent1" w:themeShade="BF"/>
      <w:spacing w:val="5"/>
    </w:rPr>
  </w:style>
  <w:style w:type="paragraph" w:styleId="BodyText">
    <w:name w:val="Body Text"/>
    <w:basedOn w:val="Normal"/>
    <w:link w:val="BodyTextChar"/>
    <w:rsid w:val="001A781E"/>
    <w:pPr>
      <w:widowControl w:val="0"/>
      <w:autoSpaceDE w:val="0"/>
      <w:autoSpaceDN w:val="0"/>
      <w:spacing w:after="0" w:line="240" w:lineRule="auto"/>
    </w:pPr>
    <w:rPr>
      <w:rFonts w:ascii="Times New Roman" w:eastAsia="Calibri" w:hAnsi="Times New Roman" w:cs="Times New Roman"/>
      <w:kern w:val="0"/>
      <w:sz w:val="24"/>
      <w:szCs w:val="24"/>
      <w:lang w:val="en-US"/>
      <w14:ligatures w14:val="none"/>
    </w:rPr>
  </w:style>
  <w:style w:type="character" w:customStyle="1" w:styleId="BodyTextChar">
    <w:name w:val="Body Text Char"/>
    <w:basedOn w:val="DefaultParagraphFont"/>
    <w:link w:val="BodyText"/>
    <w:rsid w:val="001A781E"/>
    <w:rPr>
      <w:rFonts w:ascii="Times New Roman" w:eastAsia="Calibri" w:hAnsi="Times New Roman" w:cs="Times New Roman"/>
      <w:kern w:val="0"/>
      <w:sz w:val="24"/>
      <w:szCs w:val="24"/>
      <w:lang w:val="en-US"/>
      <w14:ligatures w14:val="none"/>
    </w:rPr>
  </w:style>
  <w:style w:type="character" w:styleId="Hyperlink">
    <w:name w:val="Hyperlink"/>
    <w:basedOn w:val="DefaultParagraphFont"/>
    <w:uiPriority w:val="99"/>
    <w:unhideWhenUsed/>
    <w:rsid w:val="001A781E"/>
    <w:rPr>
      <w:color w:val="0563C1" w:themeColor="hyperlink"/>
      <w:u w:val="single"/>
    </w:rPr>
  </w:style>
  <w:style w:type="character" w:styleId="UnresolvedMention">
    <w:name w:val="Unresolved Mention"/>
    <w:basedOn w:val="DefaultParagraphFont"/>
    <w:uiPriority w:val="99"/>
    <w:semiHidden/>
    <w:unhideWhenUsed/>
    <w:rsid w:val="001A781E"/>
    <w:rPr>
      <w:color w:val="605E5C"/>
      <w:shd w:val="clear" w:color="auto" w:fill="E1DFDD"/>
    </w:rPr>
  </w:style>
  <w:style w:type="character" w:styleId="Emphasis">
    <w:name w:val="Emphasis"/>
    <w:basedOn w:val="DefaultParagraphFont"/>
    <w:uiPriority w:val="20"/>
    <w:qFormat/>
    <w:rsid w:val="001A781E"/>
    <w:rPr>
      <w:i/>
      <w:iCs/>
    </w:rPr>
  </w:style>
  <w:style w:type="character" w:styleId="PlaceholderText">
    <w:name w:val="Placeholder Text"/>
    <w:basedOn w:val="DefaultParagraphFont"/>
    <w:uiPriority w:val="99"/>
    <w:semiHidden/>
    <w:rsid w:val="00E914BE"/>
    <w:rPr>
      <w:color w:val="666666"/>
    </w:rPr>
  </w:style>
  <w:style w:type="paragraph" w:styleId="Header">
    <w:name w:val="header"/>
    <w:basedOn w:val="Normal"/>
    <w:link w:val="HeaderChar"/>
    <w:uiPriority w:val="99"/>
    <w:unhideWhenUsed/>
    <w:rsid w:val="00400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E96"/>
  </w:style>
  <w:style w:type="paragraph" w:styleId="Footer">
    <w:name w:val="footer"/>
    <w:basedOn w:val="Normal"/>
    <w:link w:val="FooterChar"/>
    <w:uiPriority w:val="99"/>
    <w:unhideWhenUsed/>
    <w:rsid w:val="00400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41792">
      <w:bodyDiv w:val="1"/>
      <w:marLeft w:val="0"/>
      <w:marRight w:val="0"/>
      <w:marTop w:val="0"/>
      <w:marBottom w:val="0"/>
      <w:divBdr>
        <w:top w:val="none" w:sz="0" w:space="0" w:color="auto"/>
        <w:left w:val="none" w:sz="0" w:space="0" w:color="auto"/>
        <w:bottom w:val="none" w:sz="0" w:space="0" w:color="auto"/>
        <w:right w:val="none" w:sz="0" w:space="0" w:color="auto"/>
      </w:divBdr>
    </w:div>
    <w:div w:id="102383702">
      <w:bodyDiv w:val="1"/>
      <w:marLeft w:val="0"/>
      <w:marRight w:val="0"/>
      <w:marTop w:val="0"/>
      <w:marBottom w:val="0"/>
      <w:divBdr>
        <w:top w:val="none" w:sz="0" w:space="0" w:color="auto"/>
        <w:left w:val="none" w:sz="0" w:space="0" w:color="auto"/>
        <w:bottom w:val="none" w:sz="0" w:space="0" w:color="auto"/>
        <w:right w:val="none" w:sz="0" w:space="0" w:color="auto"/>
      </w:divBdr>
      <w:divsChild>
        <w:div w:id="1042249910">
          <w:marLeft w:val="0"/>
          <w:marRight w:val="0"/>
          <w:marTop w:val="0"/>
          <w:marBottom w:val="0"/>
          <w:divBdr>
            <w:top w:val="none" w:sz="0" w:space="0" w:color="auto"/>
            <w:left w:val="none" w:sz="0" w:space="0" w:color="auto"/>
            <w:bottom w:val="none" w:sz="0" w:space="0" w:color="auto"/>
            <w:right w:val="none" w:sz="0" w:space="0" w:color="auto"/>
          </w:divBdr>
        </w:div>
        <w:div w:id="146409687">
          <w:marLeft w:val="0"/>
          <w:marRight w:val="0"/>
          <w:marTop w:val="0"/>
          <w:marBottom w:val="0"/>
          <w:divBdr>
            <w:top w:val="none" w:sz="0" w:space="0" w:color="auto"/>
            <w:left w:val="none" w:sz="0" w:space="0" w:color="auto"/>
            <w:bottom w:val="none" w:sz="0" w:space="0" w:color="auto"/>
            <w:right w:val="none" w:sz="0" w:space="0" w:color="auto"/>
          </w:divBdr>
        </w:div>
        <w:div w:id="512643755">
          <w:marLeft w:val="0"/>
          <w:marRight w:val="0"/>
          <w:marTop w:val="0"/>
          <w:marBottom w:val="0"/>
          <w:divBdr>
            <w:top w:val="none" w:sz="0" w:space="0" w:color="auto"/>
            <w:left w:val="none" w:sz="0" w:space="0" w:color="auto"/>
            <w:bottom w:val="none" w:sz="0" w:space="0" w:color="auto"/>
            <w:right w:val="none" w:sz="0" w:space="0" w:color="auto"/>
          </w:divBdr>
        </w:div>
      </w:divsChild>
    </w:div>
    <w:div w:id="300039502">
      <w:bodyDiv w:val="1"/>
      <w:marLeft w:val="0"/>
      <w:marRight w:val="0"/>
      <w:marTop w:val="0"/>
      <w:marBottom w:val="0"/>
      <w:divBdr>
        <w:top w:val="none" w:sz="0" w:space="0" w:color="auto"/>
        <w:left w:val="none" w:sz="0" w:space="0" w:color="auto"/>
        <w:bottom w:val="none" w:sz="0" w:space="0" w:color="auto"/>
        <w:right w:val="none" w:sz="0" w:space="0" w:color="auto"/>
      </w:divBdr>
      <w:divsChild>
        <w:div w:id="1892500180">
          <w:marLeft w:val="0"/>
          <w:marRight w:val="0"/>
          <w:marTop w:val="0"/>
          <w:marBottom w:val="0"/>
          <w:divBdr>
            <w:top w:val="none" w:sz="0" w:space="0" w:color="auto"/>
            <w:left w:val="none" w:sz="0" w:space="0" w:color="auto"/>
            <w:bottom w:val="none" w:sz="0" w:space="0" w:color="auto"/>
            <w:right w:val="none" w:sz="0" w:space="0" w:color="auto"/>
          </w:divBdr>
        </w:div>
        <w:div w:id="1839806323">
          <w:marLeft w:val="0"/>
          <w:marRight w:val="0"/>
          <w:marTop w:val="0"/>
          <w:marBottom w:val="0"/>
          <w:divBdr>
            <w:top w:val="none" w:sz="0" w:space="0" w:color="auto"/>
            <w:left w:val="none" w:sz="0" w:space="0" w:color="auto"/>
            <w:bottom w:val="none" w:sz="0" w:space="0" w:color="auto"/>
            <w:right w:val="none" w:sz="0" w:space="0" w:color="auto"/>
          </w:divBdr>
        </w:div>
        <w:div w:id="1604878142">
          <w:marLeft w:val="0"/>
          <w:marRight w:val="0"/>
          <w:marTop w:val="0"/>
          <w:marBottom w:val="0"/>
          <w:divBdr>
            <w:top w:val="none" w:sz="0" w:space="0" w:color="auto"/>
            <w:left w:val="none" w:sz="0" w:space="0" w:color="auto"/>
            <w:bottom w:val="none" w:sz="0" w:space="0" w:color="auto"/>
            <w:right w:val="none" w:sz="0" w:space="0" w:color="auto"/>
          </w:divBdr>
        </w:div>
      </w:divsChild>
    </w:div>
    <w:div w:id="306127734">
      <w:bodyDiv w:val="1"/>
      <w:marLeft w:val="0"/>
      <w:marRight w:val="0"/>
      <w:marTop w:val="0"/>
      <w:marBottom w:val="0"/>
      <w:divBdr>
        <w:top w:val="none" w:sz="0" w:space="0" w:color="auto"/>
        <w:left w:val="none" w:sz="0" w:space="0" w:color="auto"/>
        <w:bottom w:val="none" w:sz="0" w:space="0" w:color="auto"/>
        <w:right w:val="none" w:sz="0" w:space="0" w:color="auto"/>
      </w:divBdr>
    </w:div>
    <w:div w:id="1106995764">
      <w:bodyDiv w:val="1"/>
      <w:marLeft w:val="0"/>
      <w:marRight w:val="0"/>
      <w:marTop w:val="0"/>
      <w:marBottom w:val="0"/>
      <w:divBdr>
        <w:top w:val="none" w:sz="0" w:space="0" w:color="auto"/>
        <w:left w:val="none" w:sz="0" w:space="0" w:color="auto"/>
        <w:bottom w:val="none" w:sz="0" w:space="0" w:color="auto"/>
        <w:right w:val="none" w:sz="0" w:space="0" w:color="auto"/>
      </w:divBdr>
    </w:div>
    <w:div w:id="1526552265">
      <w:bodyDiv w:val="1"/>
      <w:marLeft w:val="0"/>
      <w:marRight w:val="0"/>
      <w:marTop w:val="0"/>
      <w:marBottom w:val="0"/>
      <w:divBdr>
        <w:top w:val="none" w:sz="0" w:space="0" w:color="auto"/>
        <w:left w:val="none" w:sz="0" w:space="0" w:color="auto"/>
        <w:bottom w:val="none" w:sz="0" w:space="0" w:color="auto"/>
        <w:right w:val="none" w:sz="0" w:space="0" w:color="auto"/>
      </w:divBdr>
    </w:div>
    <w:div w:id="1918589317">
      <w:bodyDiv w:val="1"/>
      <w:marLeft w:val="0"/>
      <w:marRight w:val="0"/>
      <w:marTop w:val="0"/>
      <w:marBottom w:val="0"/>
      <w:divBdr>
        <w:top w:val="none" w:sz="0" w:space="0" w:color="auto"/>
        <w:left w:val="none" w:sz="0" w:space="0" w:color="auto"/>
        <w:bottom w:val="none" w:sz="0" w:space="0" w:color="auto"/>
        <w:right w:val="none" w:sz="0" w:space="0" w:color="auto"/>
      </w:divBdr>
    </w:div>
    <w:div w:id="1955476556">
      <w:bodyDiv w:val="1"/>
      <w:marLeft w:val="0"/>
      <w:marRight w:val="0"/>
      <w:marTop w:val="0"/>
      <w:marBottom w:val="0"/>
      <w:divBdr>
        <w:top w:val="none" w:sz="0" w:space="0" w:color="auto"/>
        <w:left w:val="none" w:sz="0" w:space="0" w:color="auto"/>
        <w:bottom w:val="none" w:sz="0" w:space="0" w:color="auto"/>
        <w:right w:val="none" w:sz="0" w:space="0" w:color="auto"/>
      </w:divBdr>
    </w:div>
    <w:div w:id="2021545208">
      <w:bodyDiv w:val="1"/>
      <w:marLeft w:val="0"/>
      <w:marRight w:val="0"/>
      <w:marTop w:val="0"/>
      <w:marBottom w:val="0"/>
      <w:divBdr>
        <w:top w:val="none" w:sz="0" w:space="0" w:color="auto"/>
        <w:left w:val="none" w:sz="0" w:space="0" w:color="auto"/>
        <w:bottom w:val="none" w:sz="0" w:space="0" w:color="auto"/>
        <w:right w:val="none" w:sz="0" w:space="0" w:color="auto"/>
      </w:divBdr>
    </w:div>
    <w:div w:id="20555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s://www.fao.org/faostat/en/" TargetMode="Externa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774</TotalTime>
  <Pages>12</Pages>
  <Words>3795</Words>
  <Characters>21638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RAMAKANTH REDDY PATLOLLA</dc:creator>
  <cp:keywords/>
  <dc:description/>
  <cp:lastModifiedBy>SDI 1084</cp:lastModifiedBy>
  <cp:revision>26</cp:revision>
  <cp:lastPrinted>2025-03-25T05:25:00Z</cp:lastPrinted>
  <dcterms:created xsi:type="dcterms:W3CDTF">2025-03-20T15:31:00Z</dcterms:created>
  <dcterms:modified xsi:type="dcterms:W3CDTF">2025-04-09T10:48:00Z</dcterms:modified>
</cp:coreProperties>
</file>