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1D3DF" w14:textId="77777777" w:rsidR="007D1C0F" w:rsidRPr="00EB4E1E" w:rsidRDefault="00A912DF" w:rsidP="00C9029E">
      <w:pPr>
        <w:jc w:val="center"/>
        <w:rPr>
          <w:rFonts w:ascii="Times New Roman" w:hAnsi="Times New Roman" w:cs="Times New Roman"/>
          <w:b/>
          <w:bCs/>
          <w:sz w:val="28"/>
          <w:szCs w:val="28"/>
        </w:rPr>
      </w:pPr>
      <w:r>
        <w:rPr>
          <w:rFonts w:ascii="Times New Roman" w:hAnsi="Times New Roman" w:cs="Times New Roman"/>
          <w:b/>
          <w:bCs/>
          <w:sz w:val="28"/>
          <w:szCs w:val="28"/>
        </w:rPr>
        <w:t>Morphological and Nutritional responses of</w:t>
      </w:r>
      <w:r w:rsidR="007D1C0F" w:rsidRPr="00EB4E1E">
        <w:rPr>
          <w:rFonts w:ascii="Times New Roman" w:hAnsi="Times New Roman" w:cs="Times New Roman"/>
          <w:b/>
          <w:bCs/>
          <w:sz w:val="28"/>
          <w:szCs w:val="28"/>
        </w:rPr>
        <w:t xml:space="preserve"> </w:t>
      </w:r>
      <w:r w:rsidRPr="00EB4E1E">
        <w:rPr>
          <w:rFonts w:ascii="Times New Roman" w:hAnsi="Times New Roman" w:cs="Times New Roman"/>
          <w:b/>
          <w:bCs/>
          <w:sz w:val="28"/>
          <w:szCs w:val="28"/>
        </w:rPr>
        <w:t>Pumpkin (</w:t>
      </w:r>
      <w:r w:rsidR="00D22694">
        <w:rPr>
          <w:rFonts w:ascii="Times New Roman" w:hAnsi="Times New Roman" w:cs="Times New Roman"/>
          <w:b/>
          <w:bCs/>
          <w:i/>
          <w:iCs/>
          <w:sz w:val="28"/>
          <w:szCs w:val="28"/>
        </w:rPr>
        <w:t xml:space="preserve">Cucurbita </w:t>
      </w:r>
      <w:proofErr w:type="spellStart"/>
      <w:r w:rsidRPr="00EB4E1E">
        <w:rPr>
          <w:rFonts w:ascii="Times New Roman" w:hAnsi="Times New Roman" w:cs="Times New Roman"/>
          <w:b/>
          <w:bCs/>
          <w:i/>
          <w:iCs/>
          <w:sz w:val="28"/>
          <w:szCs w:val="28"/>
        </w:rPr>
        <w:t>moschata</w:t>
      </w:r>
      <w:proofErr w:type="spellEnd"/>
      <w:r w:rsidRPr="00EB4E1E">
        <w:rPr>
          <w:rFonts w:ascii="Times New Roman" w:hAnsi="Times New Roman" w:cs="Times New Roman"/>
          <w:b/>
          <w:bCs/>
          <w:sz w:val="28"/>
          <w:szCs w:val="28"/>
        </w:rPr>
        <w:t>)</w:t>
      </w:r>
      <w:r>
        <w:rPr>
          <w:rFonts w:ascii="Times New Roman" w:hAnsi="Times New Roman" w:cs="Times New Roman"/>
          <w:b/>
          <w:bCs/>
          <w:sz w:val="28"/>
          <w:szCs w:val="28"/>
        </w:rPr>
        <w:t xml:space="preserve"> to</w:t>
      </w:r>
      <w:r w:rsidR="007D1C0F" w:rsidRPr="00EB4E1E">
        <w:rPr>
          <w:rFonts w:ascii="Times New Roman" w:hAnsi="Times New Roman" w:cs="Times New Roman"/>
          <w:b/>
          <w:bCs/>
          <w:sz w:val="28"/>
          <w:szCs w:val="28"/>
        </w:rPr>
        <w:t xml:space="preserve"> pruning at differen</w:t>
      </w:r>
      <w:r w:rsidR="00CD083C" w:rsidRPr="00EB4E1E">
        <w:rPr>
          <w:rFonts w:ascii="Times New Roman" w:hAnsi="Times New Roman" w:cs="Times New Roman"/>
          <w:b/>
          <w:bCs/>
          <w:sz w:val="28"/>
          <w:szCs w:val="28"/>
        </w:rPr>
        <w:t>t node stage</w:t>
      </w:r>
      <w:r>
        <w:rPr>
          <w:rFonts w:ascii="Times New Roman" w:hAnsi="Times New Roman" w:cs="Times New Roman"/>
          <w:b/>
          <w:bCs/>
          <w:sz w:val="28"/>
          <w:szCs w:val="28"/>
        </w:rPr>
        <w:t>s</w:t>
      </w:r>
    </w:p>
    <w:p w14:paraId="6DEAABCF" w14:textId="7DF4528C" w:rsidR="00C220FC" w:rsidRDefault="00C220FC" w:rsidP="00EB4E1E">
      <w:pPr>
        <w:spacing w:after="0" w:line="360" w:lineRule="auto"/>
        <w:ind w:left="-567" w:right="-22" w:firstLine="567"/>
        <w:jc w:val="center"/>
        <w:rPr>
          <w:rFonts w:ascii="Times New Roman" w:hAnsi="Times New Roman" w:cs="Times New Roman"/>
          <w:i/>
          <w:iCs/>
          <w:sz w:val="24"/>
          <w:szCs w:val="24"/>
        </w:rPr>
      </w:pPr>
    </w:p>
    <w:p w14:paraId="210FC836" w14:textId="77777777" w:rsidR="00F67079" w:rsidRPr="00EB4E1E" w:rsidRDefault="00F67079" w:rsidP="00EB4E1E">
      <w:pPr>
        <w:spacing w:after="0" w:line="360" w:lineRule="auto"/>
        <w:ind w:left="-567" w:right="-22" w:firstLine="567"/>
        <w:jc w:val="center"/>
        <w:rPr>
          <w:rFonts w:ascii="Times New Roman" w:hAnsi="Times New Roman" w:cs="Times New Roman"/>
          <w:i/>
          <w:iCs/>
          <w:sz w:val="24"/>
          <w:szCs w:val="24"/>
        </w:rPr>
      </w:pPr>
      <w:bookmarkStart w:id="0" w:name="_GoBack"/>
      <w:bookmarkEnd w:id="0"/>
    </w:p>
    <w:p w14:paraId="5ECE26A6" w14:textId="77777777" w:rsidR="00274782" w:rsidRDefault="00274782" w:rsidP="004A1C5A">
      <w:pPr>
        <w:spacing w:line="240" w:lineRule="auto"/>
        <w:jc w:val="both"/>
        <w:rPr>
          <w:rFonts w:ascii="Times New Roman" w:hAnsi="Times New Roman" w:cs="Times New Roman"/>
          <w:b/>
          <w:bCs/>
          <w:sz w:val="24"/>
          <w:szCs w:val="24"/>
        </w:rPr>
      </w:pPr>
    </w:p>
    <w:p w14:paraId="25AD9149" w14:textId="77777777" w:rsidR="000D67EA" w:rsidRPr="00EB4E1E" w:rsidRDefault="000D67EA" w:rsidP="00820245">
      <w:pPr>
        <w:spacing w:line="240" w:lineRule="auto"/>
        <w:jc w:val="both"/>
        <w:rPr>
          <w:rFonts w:ascii="Times New Roman" w:hAnsi="Times New Roman" w:cs="Times New Roman"/>
          <w:b/>
          <w:bCs/>
          <w:sz w:val="24"/>
          <w:szCs w:val="24"/>
        </w:rPr>
      </w:pPr>
      <w:r w:rsidRPr="00EB4E1E">
        <w:rPr>
          <w:rFonts w:ascii="Times New Roman" w:hAnsi="Times New Roman" w:cs="Times New Roman"/>
          <w:b/>
          <w:bCs/>
          <w:sz w:val="24"/>
          <w:szCs w:val="24"/>
        </w:rPr>
        <w:t>Abstract</w:t>
      </w:r>
    </w:p>
    <w:p w14:paraId="0EAB7557" w14:textId="77777777" w:rsidR="000D67EA" w:rsidRPr="00820245" w:rsidRDefault="00274782" w:rsidP="00820245">
      <w:pPr>
        <w:jc w:val="both"/>
      </w:pPr>
      <w:r w:rsidRPr="00820245">
        <w:rPr>
          <w:rFonts w:ascii="Times New Roman" w:hAnsi="Times New Roman" w:cs="Times New Roman"/>
          <w:sz w:val="24"/>
          <w:szCs w:val="24"/>
        </w:rPr>
        <w:t>In recent years, the practice of pruning has evolved into a complex approach for improving the growth, structure, and yield of crops</w:t>
      </w:r>
      <w:r w:rsidR="00820245">
        <w:rPr>
          <w:rFonts w:ascii="Times New Roman" w:hAnsi="Times New Roman" w:cs="Times New Roman"/>
          <w:sz w:val="24"/>
          <w:szCs w:val="24"/>
        </w:rPr>
        <w:t>.</w:t>
      </w:r>
      <w:r w:rsidRPr="00820245">
        <w:rPr>
          <w:rFonts w:ascii="Times New Roman" w:eastAsia="Times New Roman" w:hAnsi="Times New Roman" w:cs="Times New Roman"/>
          <w:sz w:val="24"/>
          <w:szCs w:val="24"/>
          <w:lang w:eastAsia="en-IN" w:bidi="as-IN"/>
        </w:rPr>
        <w:t xml:space="preserve"> Cucurbitaceous plants have a vining </w:t>
      </w:r>
      <w:r w:rsidRPr="00EB4E1E">
        <w:rPr>
          <w:rFonts w:ascii="Times New Roman" w:eastAsia="Times New Roman" w:hAnsi="Times New Roman" w:cs="Times New Roman"/>
          <w:sz w:val="24"/>
          <w:szCs w:val="24"/>
          <w:lang w:eastAsia="en-IN" w:bidi="as-IN"/>
        </w:rPr>
        <w:t>habit, grow quickly, and branch widely, which are characteristics of</w:t>
      </w:r>
      <w:r w:rsidR="00820245">
        <w:rPr>
          <w:rFonts w:ascii="Times New Roman" w:eastAsia="Times New Roman" w:hAnsi="Times New Roman" w:cs="Times New Roman"/>
          <w:sz w:val="24"/>
          <w:szCs w:val="24"/>
          <w:lang w:eastAsia="en-IN" w:bidi="as-IN"/>
        </w:rPr>
        <w:t xml:space="preserve"> their natural growth patterns. </w:t>
      </w:r>
      <w:r w:rsidR="00820245">
        <w:rPr>
          <w:rFonts w:ascii="Times New Roman" w:hAnsi="Times New Roman" w:cs="Times New Roman"/>
          <w:sz w:val="24"/>
          <w:szCs w:val="24"/>
        </w:rPr>
        <w:t>With the following concept</w:t>
      </w:r>
      <w:r w:rsidR="00820245" w:rsidRPr="00820245">
        <w:rPr>
          <w:rFonts w:ascii="Times New Roman" w:hAnsi="Times New Roman" w:cs="Times New Roman"/>
          <w:sz w:val="24"/>
          <w:szCs w:val="24"/>
        </w:rPr>
        <w:t>, the curre</w:t>
      </w:r>
      <w:r w:rsidR="00820245">
        <w:rPr>
          <w:rFonts w:ascii="Times New Roman" w:hAnsi="Times New Roman" w:cs="Times New Roman"/>
          <w:sz w:val="24"/>
          <w:szCs w:val="24"/>
        </w:rPr>
        <w:t xml:space="preserve">nt investigation was conducted </w:t>
      </w:r>
      <w:r w:rsidR="000D67EA" w:rsidRPr="00EB4E1E">
        <w:rPr>
          <w:rFonts w:ascii="Times New Roman" w:hAnsi="Times New Roman" w:cs="Times New Roman"/>
          <w:sz w:val="24"/>
          <w:szCs w:val="24"/>
        </w:rPr>
        <w:t>at the Instructional cum Research Farm, Department of</w:t>
      </w:r>
      <w:r w:rsidR="000D67EA" w:rsidRPr="00EB4E1E">
        <w:rPr>
          <w:rFonts w:ascii="Times New Roman" w:hAnsi="Times New Roman" w:cs="Times New Roman"/>
          <w:spacing w:val="1"/>
          <w:sz w:val="24"/>
          <w:szCs w:val="24"/>
        </w:rPr>
        <w:t xml:space="preserve"> </w:t>
      </w:r>
      <w:r w:rsidR="00D13120" w:rsidRPr="00EB4E1E">
        <w:rPr>
          <w:rFonts w:ascii="Times New Roman" w:hAnsi="Times New Roman" w:cs="Times New Roman"/>
          <w:sz w:val="24"/>
          <w:szCs w:val="24"/>
        </w:rPr>
        <w:t xml:space="preserve">Horticulture, </w:t>
      </w:r>
      <w:proofErr w:type="spellStart"/>
      <w:r w:rsidR="000D67EA" w:rsidRPr="00EB4E1E">
        <w:rPr>
          <w:rFonts w:ascii="Times New Roman" w:hAnsi="Times New Roman" w:cs="Times New Roman"/>
          <w:sz w:val="24"/>
          <w:szCs w:val="24"/>
        </w:rPr>
        <w:t>Biswanath</w:t>
      </w:r>
      <w:proofErr w:type="spellEnd"/>
      <w:r w:rsidR="000D67EA" w:rsidRPr="00EB4E1E">
        <w:rPr>
          <w:rFonts w:ascii="Times New Roman" w:hAnsi="Times New Roman" w:cs="Times New Roman"/>
          <w:sz w:val="24"/>
          <w:szCs w:val="24"/>
        </w:rPr>
        <w:t xml:space="preserve"> College of Agriculture, Assam Agricultural University, </w:t>
      </w:r>
      <w:proofErr w:type="spellStart"/>
      <w:r w:rsidR="000D67EA" w:rsidRPr="00EB4E1E">
        <w:rPr>
          <w:rFonts w:ascii="Times New Roman" w:hAnsi="Times New Roman" w:cs="Times New Roman"/>
          <w:sz w:val="24"/>
          <w:szCs w:val="24"/>
        </w:rPr>
        <w:t>Biswanath</w:t>
      </w:r>
      <w:proofErr w:type="spellEnd"/>
      <w:r w:rsidR="000D67EA" w:rsidRPr="00EB4E1E">
        <w:rPr>
          <w:rFonts w:ascii="Times New Roman" w:hAnsi="Times New Roman" w:cs="Times New Roman"/>
          <w:spacing w:val="1"/>
          <w:sz w:val="24"/>
          <w:szCs w:val="24"/>
        </w:rPr>
        <w:t xml:space="preserve"> </w:t>
      </w:r>
      <w:proofErr w:type="spellStart"/>
      <w:r w:rsidR="000D67EA" w:rsidRPr="00EB4E1E">
        <w:rPr>
          <w:rFonts w:ascii="Times New Roman" w:hAnsi="Times New Roman" w:cs="Times New Roman"/>
          <w:sz w:val="24"/>
          <w:szCs w:val="24"/>
        </w:rPr>
        <w:t>Chariali</w:t>
      </w:r>
      <w:proofErr w:type="spellEnd"/>
      <w:r w:rsidR="004A1C5A" w:rsidRPr="00EB4E1E">
        <w:rPr>
          <w:rFonts w:ascii="Times New Roman" w:hAnsi="Times New Roman" w:cs="Times New Roman"/>
          <w:spacing w:val="1"/>
          <w:sz w:val="24"/>
          <w:szCs w:val="24"/>
        </w:rPr>
        <w:t>. The main purpose of this</w:t>
      </w:r>
      <w:r w:rsidR="000D67EA" w:rsidRPr="00EB4E1E">
        <w:rPr>
          <w:rFonts w:ascii="Times New Roman" w:hAnsi="Times New Roman" w:cs="Times New Roman"/>
          <w:spacing w:val="1"/>
          <w:sz w:val="24"/>
          <w:szCs w:val="24"/>
        </w:rPr>
        <w:t xml:space="preserve"> </w:t>
      </w:r>
      <w:r w:rsidR="000D67EA" w:rsidRPr="00EB4E1E">
        <w:rPr>
          <w:rFonts w:ascii="Times New Roman" w:hAnsi="Times New Roman" w:cs="Times New Roman"/>
          <w:sz w:val="24"/>
          <w:szCs w:val="24"/>
        </w:rPr>
        <w:t>study</w:t>
      </w:r>
      <w:r w:rsidR="000D67EA" w:rsidRPr="00EB4E1E">
        <w:rPr>
          <w:rFonts w:ascii="Times New Roman" w:hAnsi="Times New Roman" w:cs="Times New Roman"/>
          <w:spacing w:val="1"/>
          <w:sz w:val="24"/>
          <w:szCs w:val="24"/>
        </w:rPr>
        <w:t xml:space="preserve"> </w:t>
      </w:r>
      <w:r w:rsidR="004A1C5A" w:rsidRPr="00EB4E1E">
        <w:rPr>
          <w:rFonts w:ascii="Times New Roman" w:hAnsi="Times New Roman" w:cs="Times New Roman"/>
          <w:spacing w:val="1"/>
          <w:sz w:val="24"/>
          <w:szCs w:val="24"/>
        </w:rPr>
        <w:t xml:space="preserve">was to investigate </w:t>
      </w:r>
      <w:r w:rsidR="000D67EA" w:rsidRPr="00EB4E1E">
        <w:rPr>
          <w:rFonts w:ascii="Times New Roman" w:hAnsi="Times New Roman" w:cs="Times New Roman"/>
          <w:sz w:val="24"/>
          <w:szCs w:val="24"/>
        </w:rPr>
        <w:t>the</w:t>
      </w:r>
      <w:r w:rsidR="000D67EA" w:rsidRPr="00EB4E1E">
        <w:rPr>
          <w:rFonts w:ascii="Times New Roman" w:hAnsi="Times New Roman" w:cs="Times New Roman"/>
          <w:spacing w:val="1"/>
          <w:sz w:val="24"/>
          <w:szCs w:val="24"/>
        </w:rPr>
        <w:t xml:space="preserve"> </w:t>
      </w:r>
      <w:r w:rsidR="009C1CA9" w:rsidRPr="00EB4E1E">
        <w:rPr>
          <w:rFonts w:ascii="Times New Roman" w:hAnsi="Times New Roman" w:cs="Times New Roman"/>
          <w:sz w:val="24"/>
          <w:szCs w:val="24"/>
        </w:rPr>
        <w:t>morphological</w:t>
      </w:r>
      <w:r w:rsidR="000D67EA" w:rsidRPr="00EB4E1E">
        <w:rPr>
          <w:rFonts w:ascii="Times New Roman" w:hAnsi="Times New Roman" w:cs="Times New Roman"/>
          <w:sz w:val="24"/>
          <w:szCs w:val="24"/>
        </w:rPr>
        <w:t>,</w:t>
      </w:r>
      <w:r w:rsidR="009C1CA9" w:rsidRPr="00EB4E1E">
        <w:rPr>
          <w:rFonts w:ascii="Times New Roman" w:hAnsi="Times New Roman" w:cs="Times New Roman"/>
          <w:sz w:val="24"/>
          <w:szCs w:val="24"/>
        </w:rPr>
        <w:t xml:space="preserve"> nutritional and yield</w:t>
      </w:r>
      <w:r w:rsidR="000D67EA" w:rsidRPr="00EB4E1E">
        <w:rPr>
          <w:rFonts w:ascii="Times New Roman" w:hAnsi="Times New Roman" w:cs="Times New Roman"/>
          <w:sz w:val="24"/>
          <w:szCs w:val="24"/>
        </w:rPr>
        <w:t xml:space="preserve"> parameters </w:t>
      </w:r>
      <w:r w:rsidR="004A1C5A" w:rsidRPr="00EB4E1E">
        <w:rPr>
          <w:rFonts w:ascii="Times New Roman" w:hAnsi="Times New Roman" w:cs="Times New Roman"/>
          <w:sz w:val="24"/>
          <w:szCs w:val="24"/>
        </w:rPr>
        <w:t xml:space="preserve">as </w:t>
      </w:r>
      <w:r w:rsidR="000D67EA" w:rsidRPr="00EB4E1E">
        <w:rPr>
          <w:rFonts w:ascii="Times New Roman" w:hAnsi="Times New Roman" w:cs="Times New Roman"/>
          <w:sz w:val="24"/>
          <w:szCs w:val="24"/>
        </w:rPr>
        <w:t>influenced</w:t>
      </w:r>
      <w:r w:rsidR="000D67EA" w:rsidRPr="00EB4E1E">
        <w:rPr>
          <w:rFonts w:ascii="Times New Roman" w:hAnsi="Times New Roman" w:cs="Times New Roman"/>
          <w:spacing w:val="1"/>
          <w:sz w:val="24"/>
          <w:szCs w:val="24"/>
        </w:rPr>
        <w:t xml:space="preserve"> </w:t>
      </w:r>
      <w:r w:rsidR="000D67EA" w:rsidRPr="00EB4E1E">
        <w:rPr>
          <w:rFonts w:ascii="Times New Roman" w:hAnsi="Times New Roman" w:cs="Times New Roman"/>
          <w:sz w:val="24"/>
          <w:szCs w:val="24"/>
        </w:rPr>
        <w:t>by</w:t>
      </w:r>
      <w:r w:rsidR="000D67EA" w:rsidRPr="00EB4E1E">
        <w:rPr>
          <w:rFonts w:ascii="Times New Roman" w:hAnsi="Times New Roman" w:cs="Times New Roman"/>
          <w:spacing w:val="1"/>
          <w:sz w:val="24"/>
          <w:szCs w:val="24"/>
        </w:rPr>
        <w:t xml:space="preserve"> </w:t>
      </w:r>
      <w:r w:rsidR="009C1CA9" w:rsidRPr="00EB4E1E">
        <w:rPr>
          <w:rFonts w:ascii="Times New Roman" w:hAnsi="Times New Roman" w:cs="Times New Roman"/>
          <w:sz w:val="24"/>
          <w:szCs w:val="24"/>
        </w:rPr>
        <w:t>pruning</w:t>
      </w:r>
      <w:r w:rsidR="000D67EA" w:rsidRPr="00EB4E1E">
        <w:rPr>
          <w:rFonts w:ascii="Times New Roman" w:hAnsi="Times New Roman" w:cs="Times New Roman"/>
          <w:position w:val="2"/>
          <w:sz w:val="24"/>
          <w:szCs w:val="24"/>
        </w:rPr>
        <w:t>. The treatments were: T</w:t>
      </w:r>
      <w:r w:rsidR="000D67EA" w:rsidRPr="00EB4E1E">
        <w:rPr>
          <w:rFonts w:ascii="Times New Roman" w:hAnsi="Times New Roman" w:cs="Times New Roman"/>
          <w:sz w:val="24"/>
          <w:szCs w:val="24"/>
          <w:vertAlign w:val="subscript"/>
        </w:rPr>
        <w:t>1</w:t>
      </w:r>
      <w:r w:rsidR="000D67EA" w:rsidRPr="00EB4E1E">
        <w:rPr>
          <w:rFonts w:ascii="Times New Roman" w:hAnsi="Times New Roman" w:cs="Times New Roman"/>
          <w:spacing w:val="1"/>
          <w:sz w:val="24"/>
          <w:szCs w:val="24"/>
        </w:rPr>
        <w:t xml:space="preserve"> </w:t>
      </w:r>
      <w:r w:rsidR="007D1C0F" w:rsidRPr="00EB4E1E">
        <w:rPr>
          <w:rFonts w:ascii="Times New Roman" w:hAnsi="Times New Roman" w:cs="Times New Roman"/>
          <w:position w:val="2"/>
          <w:sz w:val="24"/>
          <w:szCs w:val="24"/>
        </w:rPr>
        <w:t xml:space="preserve">(Pruning </w:t>
      </w:r>
      <w:r w:rsidR="003F6A9F" w:rsidRPr="00EB4E1E">
        <w:rPr>
          <w:rFonts w:ascii="Times New Roman" w:hAnsi="Times New Roman" w:cs="Times New Roman"/>
          <w:position w:val="2"/>
          <w:sz w:val="24"/>
          <w:szCs w:val="24"/>
        </w:rPr>
        <w:t xml:space="preserve">of </w:t>
      </w:r>
      <w:r w:rsidR="000D67EA" w:rsidRPr="00EB4E1E">
        <w:rPr>
          <w:rFonts w:ascii="Times New Roman" w:hAnsi="Times New Roman" w:cs="Times New Roman"/>
          <w:position w:val="2"/>
          <w:sz w:val="24"/>
          <w:szCs w:val="24"/>
        </w:rPr>
        <w:t xml:space="preserve">the primary vine at </w:t>
      </w:r>
      <w:r w:rsidR="007D1C0F" w:rsidRPr="00EB4E1E">
        <w:rPr>
          <w:rFonts w:ascii="Times New Roman" w:hAnsi="Times New Roman" w:cs="Times New Roman"/>
          <w:position w:val="2"/>
          <w:sz w:val="24"/>
          <w:szCs w:val="24"/>
        </w:rPr>
        <w:t>10</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node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stage),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T</w:t>
      </w:r>
      <w:r w:rsidR="000D67EA" w:rsidRPr="00EB4E1E">
        <w:rPr>
          <w:rFonts w:ascii="Times New Roman" w:hAnsi="Times New Roman" w:cs="Times New Roman"/>
          <w:sz w:val="24"/>
          <w:szCs w:val="24"/>
          <w:vertAlign w:val="subscript"/>
        </w:rPr>
        <w:t>2</w:t>
      </w:r>
      <w:r w:rsidR="000D67EA" w:rsidRPr="00EB4E1E">
        <w:rPr>
          <w:rFonts w:ascii="Times New Roman" w:hAnsi="Times New Roman" w:cs="Times New Roman"/>
          <w:spacing w:val="1"/>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w:t>
      </w:r>
      <w:r w:rsidR="007D1C0F" w:rsidRPr="00EB4E1E">
        <w:rPr>
          <w:rFonts w:ascii="Times New Roman" w:hAnsi="Times New Roman" w:cs="Times New Roman"/>
          <w:position w:val="2"/>
          <w:sz w:val="24"/>
          <w:szCs w:val="24"/>
        </w:rPr>
        <w:t xml:space="preserve"> </w:t>
      </w:r>
      <w:r w:rsidR="000D67EA" w:rsidRPr="00EB4E1E">
        <w:rPr>
          <w:rFonts w:ascii="Times New Roman" w:hAnsi="Times New Roman" w:cs="Times New Roman"/>
          <w:position w:val="2"/>
          <w:sz w:val="24"/>
          <w:szCs w:val="24"/>
        </w:rPr>
        <w:t>the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primary</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vine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at</w:t>
      </w:r>
      <w:r w:rsidR="000D67EA" w:rsidRPr="00EB4E1E">
        <w:rPr>
          <w:rFonts w:ascii="Times New Roman" w:hAnsi="Times New Roman" w:cs="Times New Roman"/>
          <w:spacing w:val="1"/>
          <w:position w:val="2"/>
          <w:sz w:val="24"/>
          <w:szCs w:val="24"/>
        </w:rPr>
        <w:t xml:space="preserve"> </w:t>
      </w:r>
      <w:r w:rsidR="007D1C0F" w:rsidRPr="00EB4E1E">
        <w:rPr>
          <w:rFonts w:ascii="Times New Roman" w:hAnsi="Times New Roman" w:cs="Times New Roman"/>
          <w:position w:val="2"/>
          <w:sz w:val="24"/>
          <w:szCs w:val="24"/>
        </w:rPr>
        <w:t>12</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node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stage),</w:t>
      </w:r>
      <w:r w:rsidR="000D67EA" w:rsidRPr="00EB4E1E">
        <w:rPr>
          <w:rFonts w:ascii="Times New Roman" w:hAnsi="Times New Roman" w:cs="Times New Roman"/>
          <w:spacing w:val="1"/>
          <w:position w:val="2"/>
          <w:sz w:val="24"/>
          <w:szCs w:val="24"/>
        </w:rPr>
        <w:t xml:space="preserve"> </w:t>
      </w:r>
      <w:r w:rsidR="000D67EA" w:rsidRPr="00EB4E1E">
        <w:rPr>
          <w:rFonts w:ascii="Times New Roman" w:hAnsi="Times New Roman" w:cs="Times New Roman"/>
          <w:position w:val="2"/>
          <w:sz w:val="24"/>
          <w:szCs w:val="24"/>
        </w:rPr>
        <w:t>T</w:t>
      </w:r>
      <w:r w:rsidR="000D67EA" w:rsidRPr="00EB4E1E">
        <w:rPr>
          <w:rFonts w:ascii="Times New Roman" w:hAnsi="Times New Roman" w:cs="Times New Roman"/>
          <w:sz w:val="24"/>
          <w:szCs w:val="24"/>
          <w:vertAlign w:val="subscript"/>
        </w:rPr>
        <w:t>3</w:t>
      </w:r>
      <w:r w:rsidR="000D67EA" w:rsidRPr="00EB4E1E">
        <w:rPr>
          <w:rFonts w:ascii="Times New Roman" w:hAnsi="Times New Roman" w:cs="Times New Roman"/>
          <w:spacing w:val="1"/>
          <w:sz w:val="24"/>
          <w:szCs w:val="24"/>
        </w:rPr>
        <w:t xml:space="preserve"> </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 </w:t>
      </w:r>
      <w:r w:rsidR="007D1C0F" w:rsidRPr="00EB4E1E">
        <w:rPr>
          <w:rFonts w:ascii="Times New Roman" w:hAnsi="Times New Roman" w:cs="Times New Roman"/>
          <w:position w:val="2"/>
          <w:sz w:val="24"/>
          <w:szCs w:val="24"/>
        </w:rPr>
        <w:t>the secondary</w:t>
      </w:r>
      <w:r w:rsidR="000D67EA" w:rsidRPr="00EB4E1E">
        <w:rPr>
          <w:rFonts w:ascii="Times New Roman" w:hAnsi="Times New Roman" w:cs="Times New Roman"/>
          <w:position w:val="2"/>
          <w:sz w:val="24"/>
          <w:szCs w:val="24"/>
        </w:rPr>
        <w:t xml:space="preserve"> vine at </w:t>
      </w:r>
      <w:r w:rsidR="007D1C0F" w:rsidRPr="00EB4E1E">
        <w:rPr>
          <w:rFonts w:ascii="Times New Roman" w:hAnsi="Times New Roman" w:cs="Times New Roman"/>
          <w:position w:val="2"/>
          <w:sz w:val="24"/>
          <w:szCs w:val="24"/>
        </w:rPr>
        <w:t>6</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 xml:space="preserve"> node stage), T</w:t>
      </w:r>
      <w:r w:rsidR="000D67EA" w:rsidRPr="00EB4E1E">
        <w:rPr>
          <w:rFonts w:ascii="Times New Roman" w:hAnsi="Times New Roman" w:cs="Times New Roman"/>
          <w:sz w:val="24"/>
          <w:szCs w:val="24"/>
          <w:vertAlign w:val="subscript"/>
        </w:rPr>
        <w:t>4</w:t>
      </w:r>
      <w:r w:rsidR="007D1C0F" w:rsidRPr="00EB4E1E">
        <w:rPr>
          <w:rFonts w:ascii="Times New Roman" w:hAnsi="Times New Roman" w:cs="Times New Roman"/>
          <w:spacing w:val="40"/>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Pruning</w:t>
      </w:r>
      <w:r w:rsidR="003F6A9F" w:rsidRPr="00EB4E1E">
        <w:rPr>
          <w:rFonts w:ascii="Times New Roman" w:hAnsi="Times New Roman" w:cs="Times New Roman"/>
          <w:position w:val="2"/>
          <w:sz w:val="24"/>
          <w:szCs w:val="24"/>
        </w:rPr>
        <w:t xml:space="preserve"> of</w:t>
      </w:r>
      <w:r w:rsidR="007D1C0F" w:rsidRPr="00EB4E1E">
        <w:rPr>
          <w:rFonts w:ascii="Times New Roman" w:hAnsi="Times New Roman" w:cs="Times New Roman"/>
          <w:position w:val="2"/>
          <w:sz w:val="24"/>
          <w:szCs w:val="24"/>
        </w:rPr>
        <w:t xml:space="preserve"> </w:t>
      </w:r>
      <w:r w:rsidR="000D67EA" w:rsidRPr="00EB4E1E">
        <w:rPr>
          <w:rFonts w:ascii="Times New Roman" w:hAnsi="Times New Roman" w:cs="Times New Roman"/>
          <w:position w:val="2"/>
          <w:sz w:val="24"/>
          <w:szCs w:val="24"/>
        </w:rPr>
        <w:t xml:space="preserve">the secondary vine at </w:t>
      </w:r>
      <w:r w:rsidR="007D1C0F" w:rsidRPr="00EB4E1E">
        <w:rPr>
          <w:rFonts w:ascii="Times New Roman" w:hAnsi="Times New Roman" w:cs="Times New Roman"/>
          <w:position w:val="2"/>
          <w:sz w:val="24"/>
          <w:szCs w:val="24"/>
        </w:rPr>
        <w:t>8</w:t>
      </w:r>
      <w:r w:rsidR="000D67EA" w:rsidRPr="00EB4E1E">
        <w:rPr>
          <w:rFonts w:ascii="Times New Roman" w:hAnsi="Times New Roman" w:cs="Times New Roman"/>
          <w:position w:val="2"/>
          <w:sz w:val="24"/>
          <w:szCs w:val="24"/>
          <w:vertAlign w:val="superscript"/>
        </w:rPr>
        <w:t>th</w:t>
      </w:r>
      <w:r w:rsidR="000D67EA" w:rsidRPr="00EB4E1E">
        <w:rPr>
          <w:rFonts w:ascii="Times New Roman" w:hAnsi="Times New Roman" w:cs="Times New Roman"/>
          <w:position w:val="2"/>
          <w:sz w:val="24"/>
          <w:szCs w:val="24"/>
        </w:rPr>
        <w:t xml:space="preserve"> node stage), T</w:t>
      </w:r>
      <w:r w:rsidR="000D67EA" w:rsidRPr="00EB4E1E">
        <w:rPr>
          <w:rFonts w:ascii="Times New Roman" w:hAnsi="Times New Roman" w:cs="Times New Roman"/>
          <w:sz w:val="24"/>
          <w:szCs w:val="24"/>
          <w:vertAlign w:val="subscript"/>
        </w:rPr>
        <w:t>5</w:t>
      </w:r>
      <w:r w:rsidR="000D67EA" w:rsidRPr="00EB4E1E">
        <w:rPr>
          <w:rFonts w:ascii="Times New Roman" w:hAnsi="Times New Roman" w:cs="Times New Roman"/>
          <w:spacing w:val="40"/>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Removal of all tertiary vines</w:t>
      </w:r>
      <w:r w:rsidR="000D67EA" w:rsidRPr="00EB4E1E">
        <w:rPr>
          <w:rFonts w:ascii="Times New Roman" w:hAnsi="Times New Roman" w:cs="Times New Roman"/>
          <w:position w:val="2"/>
          <w:sz w:val="24"/>
          <w:szCs w:val="24"/>
        </w:rPr>
        <w:t>), T</w:t>
      </w:r>
      <w:r w:rsidR="000D67EA" w:rsidRPr="00EB4E1E">
        <w:rPr>
          <w:rFonts w:ascii="Times New Roman" w:hAnsi="Times New Roman" w:cs="Times New Roman"/>
          <w:sz w:val="24"/>
          <w:szCs w:val="24"/>
          <w:vertAlign w:val="subscript"/>
        </w:rPr>
        <w:t>6</w:t>
      </w:r>
      <w:r w:rsidR="000D67EA" w:rsidRPr="00EB4E1E">
        <w:rPr>
          <w:rFonts w:ascii="Times New Roman" w:hAnsi="Times New Roman" w:cs="Times New Roman"/>
          <w:sz w:val="24"/>
          <w:szCs w:val="24"/>
        </w:rPr>
        <w:t xml:space="preserve"> </w:t>
      </w:r>
      <w:r w:rsidR="000D67EA" w:rsidRPr="00EB4E1E">
        <w:rPr>
          <w:rFonts w:ascii="Times New Roman" w:hAnsi="Times New Roman" w:cs="Times New Roman"/>
          <w:position w:val="2"/>
          <w:sz w:val="24"/>
          <w:szCs w:val="24"/>
        </w:rPr>
        <w:t>(</w:t>
      </w:r>
      <w:r w:rsidR="007D1C0F" w:rsidRPr="00EB4E1E">
        <w:rPr>
          <w:rFonts w:ascii="Times New Roman" w:hAnsi="Times New Roman" w:cs="Times New Roman"/>
          <w:position w:val="2"/>
          <w:sz w:val="24"/>
          <w:szCs w:val="24"/>
        </w:rPr>
        <w:t>control without pruning</w:t>
      </w:r>
      <w:r w:rsidR="000D67EA" w:rsidRPr="00EB4E1E">
        <w:rPr>
          <w:rFonts w:ascii="Times New Roman" w:hAnsi="Times New Roman" w:cs="Times New Roman"/>
          <w:position w:val="2"/>
          <w:sz w:val="24"/>
          <w:szCs w:val="24"/>
        </w:rPr>
        <w:t>)</w:t>
      </w:r>
      <w:r w:rsidR="000D67EA" w:rsidRPr="00EB4E1E">
        <w:rPr>
          <w:rFonts w:ascii="Times New Roman" w:hAnsi="Times New Roman" w:cs="Times New Roman"/>
          <w:sz w:val="24"/>
          <w:szCs w:val="24"/>
        </w:rPr>
        <w:t xml:space="preserve">. </w:t>
      </w:r>
      <w:r w:rsidR="003C436F" w:rsidRPr="00EB4E1E">
        <w:rPr>
          <w:rFonts w:ascii="Times New Roman" w:hAnsi="Times New Roman" w:cs="Times New Roman"/>
          <w:sz w:val="24"/>
          <w:szCs w:val="24"/>
        </w:rPr>
        <w:t>The study recorded the highest vine length</w:t>
      </w:r>
      <w:r w:rsidR="00B43328" w:rsidRPr="00EB4E1E">
        <w:rPr>
          <w:rFonts w:ascii="Times New Roman" w:hAnsi="Times New Roman" w:cs="Times New Roman"/>
          <w:sz w:val="24"/>
          <w:szCs w:val="24"/>
        </w:rPr>
        <w:t xml:space="preserve"> (438.89</w:t>
      </w:r>
      <w:r>
        <w:rPr>
          <w:rFonts w:ascii="Times New Roman" w:hAnsi="Times New Roman" w:cs="Times New Roman"/>
          <w:sz w:val="24"/>
          <w:szCs w:val="24"/>
        </w:rPr>
        <w:t xml:space="preserve"> cm</w:t>
      </w:r>
      <w:r w:rsidR="00B43328" w:rsidRPr="00EB4E1E">
        <w:rPr>
          <w:rFonts w:ascii="Times New Roman" w:hAnsi="Times New Roman" w:cs="Times New Roman"/>
          <w:sz w:val="24"/>
          <w:szCs w:val="24"/>
        </w:rPr>
        <w:t>)</w:t>
      </w:r>
      <w:r w:rsidR="003C436F" w:rsidRPr="00EB4E1E">
        <w:rPr>
          <w:rFonts w:ascii="Times New Roman" w:hAnsi="Times New Roman" w:cs="Times New Roman"/>
          <w:sz w:val="24"/>
          <w:szCs w:val="24"/>
        </w:rPr>
        <w:t xml:space="preserve"> and inter-nodal length</w:t>
      </w:r>
      <w:r w:rsidR="00B43328" w:rsidRPr="00EB4E1E">
        <w:rPr>
          <w:rFonts w:ascii="Times New Roman" w:hAnsi="Times New Roman" w:cs="Times New Roman"/>
          <w:sz w:val="24"/>
          <w:szCs w:val="24"/>
        </w:rPr>
        <w:t xml:space="preserve"> (17.71</w:t>
      </w:r>
      <w:r>
        <w:rPr>
          <w:rFonts w:ascii="Times New Roman" w:hAnsi="Times New Roman" w:cs="Times New Roman"/>
          <w:sz w:val="24"/>
          <w:szCs w:val="24"/>
        </w:rPr>
        <w:t xml:space="preserve"> cm</w:t>
      </w:r>
      <w:r w:rsidR="00B43328" w:rsidRPr="00EB4E1E">
        <w:rPr>
          <w:rFonts w:ascii="Times New Roman" w:hAnsi="Times New Roman" w:cs="Times New Roman"/>
          <w:sz w:val="24"/>
          <w:szCs w:val="24"/>
        </w:rPr>
        <w:t>)</w:t>
      </w:r>
      <w:r w:rsidR="003C436F" w:rsidRPr="00EB4E1E">
        <w:rPr>
          <w:rFonts w:ascii="Times New Roman" w:hAnsi="Times New Roman" w:cs="Times New Roman"/>
          <w:sz w:val="24"/>
          <w:szCs w:val="24"/>
        </w:rPr>
        <w:t xml:space="preserve"> of primary vine at harvest </w:t>
      </w:r>
      <w:r>
        <w:rPr>
          <w:rFonts w:ascii="Times New Roman" w:hAnsi="Times New Roman" w:cs="Times New Roman"/>
          <w:sz w:val="24"/>
          <w:szCs w:val="24"/>
        </w:rPr>
        <w:t xml:space="preserve">was found </w:t>
      </w:r>
      <w:r w:rsidR="003C436F" w:rsidRPr="00EB4E1E">
        <w:rPr>
          <w:rFonts w:ascii="Times New Roman" w:hAnsi="Times New Roman" w:cs="Times New Roman"/>
          <w:sz w:val="24"/>
          <w:szCs w:val="24"/>
        </w:rPr>
        <w:t xml:space="preserve">under </w:t>
      </w:r>
      <w:r w:rsidR="000D67EA" w:rsidRPr="00EB4E1E">
        <w:rPr>
          <w:rFonts w:ascii="Times New Roman" w:hAnsi="Times New Roman" w:cs="Times New Roman"/>
          <w:sz w:val="24"/>
          <w:szCs w:val="24"/>
        </w:rPr>
        <w:t>T</w:t>
      </w:r>
      <w:r w:rsidR="003C436F" w:rsidRPr="00EB4E1E">
        <w:rPr>
          <w:rFonts w:ascii="Times New Roman" w:hAnsi="Times New Roman" w:cs="Times New Roman"/>
          <w:sz w:val="24"/>
          <w:szCs w:val="24"/>
          <w:vertAlign w:val="subscript"/>
        </w:rPr>
        <w:t>3</w:t>
      </w:r>
      <w:r w:rsidR="000D67EA" w:rsidRPr="00EB4E1E">
        <w:rPr>
          <w:rFonts w:ascii="Times New Roman" w:hAnsi="Times New Roman" w:cs="Times New Roman"/>
          <w:sz w:val="24"/>
          <w:szCs w:val="24"/>
        </w:rPr>
        <w:t xml:space="preserve"> </w:t>
      </w:r>
      <w:r>
        <w:rPr>
          <w:rFonts w:ascii="Times New Roman" w:hAnsi="Times New Roman" w:cs="Times New Roman"/>
          <w:sz w:val="24"/>
          <w:szCs w:val="24"/>
        </w:rPr>
        <w:t>while</w:t>
      </w:r>
      <w:r w:rsidR="008E414D" w:rsidRPr="00EB4E1E">
        <w:rPr>
          <w:rFonts w:ascii="Times New Roman" w:hAnsi="Times New Roman" w:cs="Times New Roman"/>
          <w:sz w:val="24"/>
          <w:szCs w:val="24"/>
        </w:rPr>
        <w:t xml:space="preserve"> </w:t>
      </w:r>
      <w:r w:rsidR="00EB4E1E" w:rsidRPr="00EB4E1E">
        <w:rPr>
          <w:rFonts w:ascii="Times New Roman" w:hAnsi="Times New Roman" w:cs="Times New Roman"/>
          <w:sz w:val="24"/>
          <w:szCs w:val="24"/>
        </w:rPr>
        <w:t>T</w:t>
      </w:r>
      <w:r>
        <w:rPr>
          <w:rFonts w:ascii="Times New Roman" w:hAnsi="Times New Roman" w:cs="Times New Roman"/>
          <w:sz w:val="24"/>
          <w:szCs w:val="24"/>
          <w:vertAlign w:val="subscript"/>
        </w:rPr>
        <w:t>2</w:t>
      </w:r>
      <w:r w:rsidR="00EB4E1E">
        <w:rPr>
          <w:rFonts w:ascii="Times New Roman" w:hAnsi="Times New Roman" w:cs="Times New Roman"/>
          <w:sz w:val="24"/>
          <w:szCs w:val="24"/>
        </w:rPr>
        <w:t xml:space="preserve"> recorded the</w:t>
      </w:r>
      <w:r>
        <w:rPr>
          <w:rFonts w:ascii="Times New Roman" w:hAnsi="Times New Roman" w:cs="Times New Roman"/>
          <w:sz w:val="24"/>
          <w:szCs w:val="24"/>
        </w:rPr>
        <w:t xml:space="preserve"> highest number of secondary vines (8.90) at harvest. The</w:t>
      </w:r>
      <w:r w:rsidR="008E414D" w:rsidRPr="00EB4E1E">
        <w:rPr>
          <w:rFonts w:ascii="Times New Roman" w:hAnsi="Times New Roman" w:cs="Times New Roman"/>
          <w:sz w:val="24"/>
          <w:szCs w:val="24"/>
        </w:rPr>
        <w:t xml:space="preserve"> highest petiole length (</w:t>
      </w:r>
      <w:r>
        <w:rPr>
          <w:rFonts w:ascii="Times New Roman" w:hAnsi="Times New Roman" w:cs="Times New Roman"/>
          <w:sz w:val="24"/>
          <w:szCs w:val="24"/>
        </w:rPr>
        <w:t xml:space="preserve">27.34 </w:t>
      </w:r>
      <w:r w:rsidR="004A1C5A" w:rsidRPr="00EB4E1E">
        <w:rPr>
          <w:rFonts w:ascii="Times New Roman" w:hAnsi="Times New Roman" w:cs="Times New Roman"/>
          <w:sz w:val="24"/>
          <w:szCs w:val="24"/>
        </w:rPr>
        <w:t>cm</w:t>
      </w:r>
      <w:r w:rsidR="008E414D" w:rsidRPr="00EB4E1E">
        <w:rPr>
          <w:rFonts w:ascii="Times New Roman" w:hAnsi="Times New Roman" w:cs="Times New Roman"/>
          <w:sz w:val="24"/>
          <w:szCs w:val="24"/>
        </w:rPr>
        <w:t>)</w:t>
      </w:r>
      <w:r>
        <w:rPr>
          <w:rFonts w:ascii="Times New Roman" w:hAnsi="Times New Roman" w:cs="Times New Roman"/>
          <w:sz w:val="24"/>
          <w:szCs w:val="24"/>
        </w:rPr>
        <w:t xml:space="preserve"> was recorded by T</w:t>
      </w:r>
      <w:r>
        <w:rPr>
          <w:rFonts w:ascii="Times New Roman" w:hAnsi="Times New Roman" w:cs="Times New Roman"/>
          <w:sz w:val="24"/>
          <w:szCs w:val="24"/>
          <w:vertAlign w:val="subscript"/>
        </w:rPr>
        <w:t>2</w:t>
      </w:r>
      <w:r>
        <w:rPr>
          <w:rFonts w:ascii="Times New Roman" w:hAnsi="Times New Roman" w:cs="Times New Roman"/>
          <w:sz w:val="24"/>
          <w:szCs w:val="24"/>
        </w:rPr>
        <w:t xml:space="preserve"> at harvest</w:t>
      </w:r>
      <w:r w:rsidR="008E414D" w:rsidRPr="00EB4E1E">
        <w:rPr>
          <w:rFonts w:ascii="Times New Roman" w:hAnsi="Times New Roman" w:cs="Times New Roman"/>
          <w:sz w:val="24"/>
          <w:szCs w:val="24"/>
        </w:rPr>
        <w:t>.</w:t>
      </w:r>
      <w:r w:rsidR="004A1C5A" w:rsidRPr="00EB4E1E">
        <w:rPr>
          <w:rFonts w:ascii="Times New Roman" w:hAnsi="Times New Roman" w:cs="Times New Roman"/>
          <w:sz w:val="24"/>
          <w:szCs w:val="24"/>
        </w:rPr>
        <w:t xml:space="preserve"> With respect to nutritional characters, pruning showed significant chang</w:t>
      </w:r>
      <w:r w:rsidR="0003252E" w:rsidRPr="00EB4E1E">
        <w:rPr>
          <w:rFonts w:ascii="Times New Roman" w:hAnsi="Times New Roman" w:cs="Times New Roman"/>
          <w:sz w:val="24"/>
          <w:szCs w:val="24"/>
        </w:rPr>
        <w:t>es in vitamin A, ascorbic acid</w:t>
      </w:r>
      <w:r w:rsidR="004A1C5A" w:rsidRPr="00EB4E1E">
        <w:rPr>
          <w:rFonts w:ascii="Times New Roman" w:hAnsi="Times New Roman" w:cs="Times New Roman"/>
          <w:sz w:val="24"/>
          <w:szCs w:val="24"/>
        </w:rPr>
        <w:t>, t</w:t>
      </w:r>
      <w:r w:rsidR="0003252E" w:rsidRPr="00EB4E1E">
        <w:rPr>
          <w:rFonts w:ascii="Times New Roman" w:hAnsi="Times New Roman" w:cs="Times New Roman"/>
          <w:sz w:val="24"/>
          <w:szCs w:val="24"/>
        </w:rPr>
        <w:t>otal phenols and total soluble solids content (TSS)</w:t>
      </w:r>
      <w:r w:rsidR="00BA5A04" w:rsidRPr="00EB4E1E">
        <w:rPr>
          <w:rFonts w:ascii="Times New Roman" w:hAnsi="Times New Roman" w:cs="Times New Roman"/>
          <w:sz w:val="24"/>
          <w:szCs w:val="24"/>
        </w:rPr>
        <w:t>. The overall stud</w:t>
      </w:r>
      <w:r>
        <w:rPr>
          <w:rFonts w:ascii="Times New Roman" w:hAnsi="Times New Roman" w:cs="Times New Roman"/>
          <w:sz w:val="24"/>
          <w:szCs w:val="24"/>
        </w:rPr>
        <w:t>y revealed that pruning not only helped in enhancing</w:t>
      </w:r>
      <w:r w:rsidR="00BA5A04" w:rsidRPr="00EB4E1E">
        <w:rPr>
          <w:rFonts w:ascii="Times New Roman" w:hAnsi="Times New Roman" w:cs="Times New Roman"/>
          <w:sz w:val="24"/>
          <w:szCs w:val="24"/>
        </w:rPr>
        <w:t xml:space="preserve"> overall mo</w:t>
      </w:r>
      <w:r>
        <w:rPr>
          <w:rFonts w:ascii="Times New Roman" w:hAnsi="Times New Roman" w:cs="Times New Roman"/>
          <w:sz w:val="24"/>
          <w:szCs w:val="24"/>
        </w:rPr>
        <w:t>rphological parameters but also had a significant effect on</w:t>
      </w:r>
      <w:r w:rsidR="00BA5A04" w:rsidRPr="00EB4E1E">
        <w:rPr>
          <w:rFonts w:ascii="Times New Roman" w:hAnsi="Times New Roman" w:cs="Times New Roman"/>
          <w:sz w:val="24"/>
          <w:szCs w:val="24"/>
        </w:rPr>
        <w:t xml:space="preserve"> nutritional parameters. As pr</w:t>
      </w:r>
      <w:r w:rsidR="0003252E" w:rsidRPr="00EB4E1E">
        <w:rPr>
          <w:rFonts w:ascii="Times New Roman" w:hAnsi="Times New Roman" w:cs="Times New Roman"/>
          <w:sz w:val="24"/>
          <w:szCs w:val="24"/>
        </w:rPr>
        <w:t>uning can be seen to enhance the</w:t>
      </w:r>
      <w:r w:rsidR="00BA5A04" w:rsidRPr="00EB4E1E">
        <w:rPr>
          <w:rFonts w:ascii="Times New Roman" w:hAnsi="Times New Roman" w:cs="Times New Roman"/>
          <w:sz w:val="24"/>
          <w:szCs w:val="24"/>
        </w:rPr>
        <w:t>s</w:t>
      </w:r>
      <w:r w:rsidR="0003252E" w:rsidRPr="00EB4E1E">
        <w:rPr>
          <w:rFonts w:ascii="Times New Roman" w:hAnsi="Times New Roman" w:cs="Times New Roman"/>
          <w:sz w:val="24"/>
          <w:szCs w:val="24"/>
        </w:rPr>
        <w:t>e</w:t>
      </w:r>
      <w:r w:rsidR="00BA5A04" w:rsidRPr="00EB4E1E">
        <w:rPr>
          <w:rFonts w:ascii="Times New Roman" w:hAnsi="Times New Roman" w:cs="Times New Roman"/>
          <w:sz w:val="24"/>
          <w:szCs w:val="24"/>
        </w:rPr>
        <w:t xml:space="preserve"> parameters it can be suggested to the farmers </w:t>
      </w:r>
      <w:r>
        <w:rPr>
          <w:rFonts w:ascii="Times New Roman" w:hAnsi="Times New Roman" w:cs="Times New Roman"/>
          <w:sz w:val="24"/>
          <w:szCs w:val="24"/>
        </w:rPr>
        <w:t xml:space="preserve">of Assam </w:t>
      </w:r>
      <w:r w:rsidR="00BA5A04" w:rsidRPr="00EB4E1E">
        <w:rPr>
          <w:rFonts w:ascii="Times New Roman" w:hAnsi="Times New Roman" w:cs="Times New Roman"/>
          <w:sz w:val="24"/>
          <w:szCs w:val="24"/>
        </w:rPr>
        <w:t>to adopt it as a cultural practice.</w:t>
      </w:r>
    </w:p>
    <w:p w14:paraId="62C13995" w14:textId="77777777" w:rsidR="000D67EA" w:rsidRPr="00EB4E1E" w:rsidRDefault="008E414D" w:rsidP="004A1C5A">
      <w:pPr>
        <w:spacing w:line="240" w:lineRule="auto"/>
        <w:jc w:val="both"/>
        <w:rPr>
          <w:rFonts w:ascii="Times New Roman" w:hAnsi="Times New Roman" w:cs="Times New Roman"/>
          <w:sz w:val="24"/>
          <w:szCs w:val="24"/>
        </w:rPr>
      </w:pPr>
      <w:r w:rsidRPr="00EB4E1E">
        <w:rPr>
          <w:rFonts w:ascii="Times New Roman" w:hAnsi="Times New Roman" w:cs="Times New Roman"/>
          <w:b/>
          <w:bCs/>
          <w:sz w:val="24"/>
          <w:szCs w:val="24"/>
        </w:rPr>
        <w:t>Keywords</w:t>
      </w:r>
      <w:r w:rsidR="00820245">
        <w:rPr>
          <w:rFonts w:ascii="Times New Roman" w:hAnsi="Times New Roman" w:cs="Times New Roman"/>
          <w:sz w:val="24"/>
          <w:szCs w:val="24"/>
        </w:rPr>
        <w:t>: P</w:t>
      </w:r>
      <w:r w:rsidRPr="00EB4E1E">
        <w:rPr>
          <w:rFonts w:ascii="Times New Roman" w:hAnsi="Times New Roman" w:cs="Times New Roman"/>
          <w:sz w:val="24"/>
          <w:szCs w:val="24"/>
        </w:rPr>
        <w:t>runing</w:t>
      </w:r>
      <w:r w:rsidR="000D67EA" w:rsidRPr="00EB4E1E">
        <w:rPr>
          <w:rFonts w:ascii="Times New Roman" w:hAnsi="Times New Roman" w:cs="Times New Roman"/>
          <w:sz w:val="24"/>
          <w:szCs w:val="24"/>
        </w:rPr>
        <w:t xml:space="preserve">, nodes, </w:t>
      </w:r>
      <w:r w:rsidR="00CD083C" w:rsidRPr="00EB4E1E">
        <w:rPr>
          <w:rFonts w:ascii="Times New Roman" w:hAnsi="Times New Roman" w:cs="Times New Roman"/>
          <w:sz w:val="24"/>
          <w:szCs w:val="24"/>
        </w:rPr>
        <w:t>vine, vitamin A, ascorbic acid</w:t>
      </w:r>
      <w:r w:rsidR="000D67EA" w:rsidRPr="00EB4E1E">
        <w:rPr>
          <w:rFonts w:ascii="Times New Roman" w:hAnsi="Times New Roman" w:cs="Times New Roman"/>
          <w:sz w:val="24"/>
          <w:szCs w:val="24"/>
        </w:rPr>
        <w:t xml:space="preserve">, </w:t>
      </w:r>
      <w:r w:rsidRPr="00EB4E1E">
        <w:rPr>
          <w:rFonts w:ascii="Times New Roman" w:hAnsi="Times New Roman" w:cs="Times New Roman"/>
          <w:sz w:val="24"/>
          <w:szCs w:val="24"/>
        </w:rPr>
        <w:t>phenols</w:t>
      </w:r>
      <w:r w:rsidR="0003252E" w:rsidRPr="00EB4E1E">
        <w:rPr>
          <w:rFonts w:ascii="Times New Roman" w:hAnsi="Times New Roman" w:cs="Times New Roman"/>
          <w:sz w:val="24"/>
          <w:szCs w:val="24"/>
        </w:rPr>
        <w:t>, TSS</w:t>
      </w:r>
    </w:p>
    <w:p w14:paraId="29CB0510" w14:textId="77777777" w:rsidR="002F383C" w:rsidRPr="00EB4E1E" w:rsidRDefault="002F383C" w:rsidP="00DD55C2">
      <w:pPr>
        <w:jc w:val="both"/>
        <w:rPr>
          <w:rFonts w:ascii="Times New Roman" w:hAnsi="Times New Roman" w:cs="Times New Roman"/>
          <w:b/>
          <w:bCs/>
          <w:sz w:val="24"/>
          <w:szCs w:val="24"/>
        </w:rPr>
      </w:pPr>
      <w:r w:rsidRPr="00EB4E1E">
        <w:rPr>
          <w:rFonts w:ascii="Times New Roman" w:hAnsi="Times New Roman" w:cs="Times New Roman"/>
          <w:b/>
          <w:bCs/>
          <w:sz w:val="24"/>
          <w:szCs w:val="24"/>
        </w:rPr>
        <w:t>Introduction</w:t>
      </w:r>
    </w:p>
    <w:p w14:paraId="6C8DFAEC" w14:textId="77777777" w:rsidR="0003252E" w:rsidRPr="00EB4E1E" w:rsidRDefault="002F383C" w:rsidP="0003252E">
      <w:pPr>
        <w:jc w:val="both"/>
        <w:rPr>
          <w:rFonts w:ascii="Times New Roman" w:eastAsia="Times New Roman" w:hAnsi="Times New Roman" w:cs="Times New Roman"/>
          <w:sz w:val="24"/>
          <w:szCs w:val="24"/>
          <w:lang w:eastAsia="en-IN" w:bidi="as-IN"/>
        </w:rPr>
      </w:pPr>
      <w:r w:rsidRPr="00EB4E1E">
        <w:rPr>
          <w:rFonts w:ascii="Times New Roman" w:hAnsi="Times New Roman" w:cs="Times New Roman"/>
          <w:sz w:val="24"/>
          <w:szCs w:val="24"/>
        </w:rPr>
        <w:t xml:space="preserve">One of the most popular cucurbitaceous vegetable </w:t>
      </w:r>
      <w:proofErr w:type="gramStart"/>
      <w:r w:rsidRPr="00EB4E1E">
        <w:rPr>
          <w:rFonts w:ascii="Times New Roman" w:hAnsi="Times New Roman" w:cs="Times New Roman"/>
          <w:sz w:val="24"/>
          <w:szCs w:val="24"/>
        </w:rPr>
        <w:t>crop</w:t>
      </w:r>
      <w:proofErr w:type="gramEnd"/>
      <w:r w:rsidRPr="00EB4E1E">
        <w:rPr>
          <w:rFonts w:ascii="Times New Roman" w:hAnsi="Times New Roman" w:cs="Times New Roman"/>
          <w:sz w:val="24"/>
          <w:szCs w:val="24"/>
        </w:rPr>
        <w:t xml:space="preserve"> in India, pumpkins are grown in a variety of </w:t>
      </w:r>
      <w:proofErr w:type="spellStart"/>
      <w:r w:rsidRPr="00EB4E1E">
        <w:rPr>
          <w:rFonts w:ascii="Times New Roman" w:hAnsi="Times New Roman" w:cs="Times New Roman"/>
          <w:sz w:val="24"/>
          <w:szCs w:val="24"/>
        </w:rPr>
        <w:t>agro</w:t>
      </w:r>
      <w:proofErr w:type="spellEnd"/>
      <w:r w:rsidR="00142536" w:rsidRPr="00EB4E1E">
        <w:rPr>
          <w:rFonts w:ascii="Times New Roman" w:hAnsi="Times New Roman" w:cs="Times New Roman"/>
          <w:sz w:val="24"/>
          <w:szCs w:val="24"/>
        </w:rPr>
        <w:t xml:space="preserve"> </w:t>
      </w:r>
      <w:r w:rsidRPr="00EB4E1E">
        <w:rPr>
          <w:rFonts w:ascii="Times New Roman" w:hAnsi="Times New Roman" w:cs="Times New Roman"/>
          <w:sz w:val="24"/>
          <w:szCs w:val="24"/>
        </w:rPr>
        <w:t>climatic situations and are prized for their high carotene content.</w:t>
      </w:r>
      <w:r w:rsidR="00142536" w:rsidRPr="00EB4E1E">
        <w:rPr>
          <w:rFonts w:ascii="Times New Roman" w:hAnsi="Times New Roman" w:cs="Times New Roman"/>
          <w:sz w:val="24"/>
          <w:szCs w:val="24"/>
        </w:rPr>
        <w:t xml:space="preserve"> </w:t>
      </w:r>
      <w:r w:rsidR="00142536" w:rsidRPr="00EB4E1E">
        <w:rPr>
          <w:rFonts w:ascii="Times New Roman" w:eastAsia="Times New Roman" w:hAnsi="Times New Roman" w:cs="Times New Roman"/>
          <w:sz w:val="24"/>
          <w:szCs w:val="24"/>
          <w:lang w:eastAsia="en-IN" w:bidi="as-IN"/>
        </w:rPr>
        <w:t xml:space="preserve">According to </w:t>
      </w:r>
      <w:proofErr w:type="spellStart"/>
      <w:r w:rsidR="00142536" w:rsidRPr="00EB4E1E">
        <w:rPr>
          <w:rFonts w:ascii="Times New Roman" w:eastAsia="Times New Roman" w:hAnsi="Times New Roman" w:cs="Times New Roman"/>
          <w:sz w:val="24"/>
          <w:szCs w:val="24"/>
          <w:lang w:eastAsia="en-IN" w:bidi="as-IN"/>
        </w:rPr>
        <w:t>archeological</w:t>
      </w:r>
      <w:proofErr w:type="spellEnd"/>
      <w:r w:rsidR="00142536" w:rsidRPr="00EB4E1E">
        <w:rPr>
          <w:rFonts w:ascii="Times New Roman" w:eastAsia="Times New Roman" w:hAnsi="Times New Roman" w:cs="Times New Roman"/>
          <w:sz w:val="24"/>
          <w:szCs w:val="24"/>
          <w:lang w:eastAsia="en-IN" w:bidi="as-IN"/>
        </w:rPr>
        <w:t xml:space="preserve"> records, the genus </w:t>
      </w:r>
      <w:r w:rsidR="00142536" w:rsidRPr="00EB4E1E">
        <w:rPr>
          <w:rFonts w:ascii="Times New Roman" w:eastAsia="Times New Roman" w:hAnsi="Times New Roman" w:cs="Times New Roman"/>
          <w:i/>
          <w:iCs/>
          <w:sz w:val="24"/>
          <w:szCs w:val="24"/>
          <w:lang w:eastAsia="en-IN" w:bidi="as-IN"/>
        </w:rPr>
        <w:t>Cucurbita</w:t>
      </w:r>
      <w:r w:rsidR="00142536" w:rsidRPr="00EB4E1E">
        <w:rPr>
          <w:rFonts w:ascii="Times New Roman" w:eastAsia="Times New Roman" w:hAnsi="Times New Roman" w:cs="Times New Roman"/>
          <w:sz w:val="24"/>
          <w:szCs w:val="24"/>
          <w:lang w:eastAsia="en-IN" w:bidi="as-IN"/>
        </w:rPr>
        <w:t xml:space="preserve"> L., which includes squash and pumpkins, is indigenous to America. Its culture date</w:t>
      </w:r>
      <w:r w:rsidR="00A66C9C" w:rsidRPr="00EB4E1E">
        <w:rPr>
          <w:rFonts w:ascii="Times New Roman" w:eastAsia="Times New Roman" w:hAnsi="Times New Roman" w:cs="Times New Roman"/>
          <w:sz w:val="24"/>
          <w:szCs w:val="24"/>
          <w:lang w:eastAsia="en-IN" w:bidi="as-IN"/>
        </w:rPr>
        <w:t>s back over 10,000 years [</w:t>
      </w:r>
      <w:r w:rsidR="00AA0FD8" w:rsidRPr="00EB4E1E">
        <w:rPr>
          <w:rFonts w:ascii="Times New Roman" w:eastAsia="Times New Roman" w:hAnsi="Times New Roman" w:cs="Times New Roman"/>
          <w:sz w:val="24"/>
          <w:szCs w:val="24"/>
          <w:lang w:eastAsia="en-IN" w:bidi="as-IN"/>
        </w:rPr>
        <w:t>22]</w:t>
      </w:r>
      <w:r w:rsidR="00142536" w:rsidRPr="00EB4E1E">
        <w:rPr>
          <w:rFonts w:ascii="Times New Roman" w:eastAsia="Times New Roman" w:hAnsi="Times New Roman" w:cs="Times New Roman"/>
          <w:sz w:val="24"/>
          <w:szCs w:val="24"/>
          <w:lang w:eastAsia="en-IN" w:bidi="as-IN"/>
        </w:rPr>
        <w:t xml:space="preserve">, and </w:t>
      </w:r>
      <w:r w:rsidR="00142536" w:rsidRPr="00EB4E1E">
        <w:rPr>
          <w:rFonts w:ascii="Times New Roman" w:eastAsia="Times New Roman" w:hAnsi="Times New Roman" w:cs="Times New Roman"/>
          <w:i/>
          <w:iCs/>
          <w:sz w:val="24"/>
          <w:szCs w:val="24"/>
          <w:lang w:eastAsia="en-IN" w:bidi="as-IN"/>
        </w:rPr>
        <w:t>Cucurbita pepo</w:t>
      </w:r>
      <w:r w:rsidR="00142536" w:rsidRPr="00EB4E1E">
        <w:rPr>
          <w:rFonts w:ascii="Times New Roman" w:eastAsia="Times New Roman" w:hAnsi="Times New Roman" w:cs="Times New Roman"/>
          <w:sz w:val="24"/>
          <w:szCs w:val="24"/>
          <w:lang w:eastAsia="en-IN" w:bidi="as-IN"/>
        </w:rPr>
        <w:t xml:space="preserve"> L. seems to have been among the f</w:t>
      </w:r>
      <w:r w:rsidR="0003252E" w:rsidRPr="00EB4E1E">
        <w:rPr>
          <w:rFonts w:ascii="Times New Roman" w:eastAsia="Times New Roman" w:hAnsi="Times New Roman" w:cs="Times New Roman"/>
          <w:sz w:val="24"/>
          <w:szCs w:val="24"/>
          <w:lang w:eastAsia="en-IN" w:bidi="as-IN"/>
        </w:rPr>
        <w:t xml:space="preserve">irst domesticated species </w:t>
      </w:r>
      <w:r w:rsidR="00A66C9C" w:rsidRPr="00EB4E1E">
        <w:rPr>
          <w:rFonts w:ascii="Times New Roman" w:eastAsia="Times New Roman" w:hAnsi="Times New Roman" w:cs="Times New Roman"/>
          <w:sz w:val="24"/>
          <w:szCs w:val="24"/>
          <w:lang w:eastAsia="en-IN" w:bidi="as-IN"/>
        </w:rPr>
        <w:t>[1]</w:t>
      </w:r>
      <w:r w:rsidR="00142536" w:rsidRPr="00EB4E1E">
        <w:rPr>
          <w:rFonts w:ascii="Times New Roman" w:eastAsia="Times New Roman" w:hAnsi="Times New Roman" w:cs="Times New Roman"/>
          <w:sz w:val="24"/>
          <w:szCs w:val="24"/>
          <w:lang w:eastAsia="en-IN" w:bidi="as-IN"/>
        </w:rPr>
        <w:t xml:space="preserve">. </w:t>
      </w:r>
      <w:r w:rsidR="00D71299" w:rsidRPr="00EB4E1E">
        <w:rPr>
          <w:rFonts w:ascii="Times New Roman" w:eastAsia="Times New Roman" w:hAnsi="Times New Roman" w:cs="Times New Roman"/>
          <w:sz w:val="24"/>
          <w:szCs w:val="24"/>
          <w:lang w:eastAsia="en-IN" w:bidi="as-IN"/>
        </w:rPr>
        <w:t>Pumpkin, like other cucurbits, has vines that bear female flowers approximately after every five to six m</w:t>
      </w:r>
      <w:r w:rsidR="00A66C9C" w:rsidRPr="00EB4E1E">
        <w:rPr>
          <w:rFonts w:ascii="Times New Roman" w:eastAsia="Times New Roman" w:hAnsi="Times New Roman" w:cs="Times New Roman"/>
          <w:sz w:val="24"/>
          <w:szCs w:val="24"/>
          <w:lang w:eastAsia="en-IN" w:bidi="as-IN"/>
        </w:rPr>
        <w:t>ale flowers [6]</w:t>
      </w:r>
      <w:r w:rsidR="00D71299" w:rsidRPr="00EB4E1E">
        <w:rPr>
          <w:rFonts w:ascii="Times New Roman" w:eastAsia="Times New Roman" w:hAnsi="Times New Roman" w:cs="Times New Roman"/>
          <w:sz w:val="24"/>
          <w:szCs w:val="24"/>
          <w:lang w:eastAsia="en-IN" w:bidi="as-IN"/>
        </w:rPr>
        <w:t xml:space="preserve">. </w:t>
      </w:r>
      <w:r w:rsidR="00845412" w:rsidRPr="00EB4E1E">
        <w:rPr>
          <w:rFonts w:ascii="Times New Roman" w:eastAsia="Times New Roman" w:hAnsi="Times New Roman" w:cs="Times New Roman"/>
          <w:sz w:val="24"/>
          <w:szCs w:val="24"/>
          <w:lang w:eastAsia="en-IN" w:bidi="as-IN"/>
        </w:rPr>
        <w:t xml:space="preserve">Carotenoids, carbohydrates, flavonoids, minerals, amino acids, and phenolic compounds are abundant in the flesh of the pumpkin fruit, while the seeds are a particularly strong source of lipids, proteins, and minerals. About 20 kcal/100 g is the very </w:t>
      </w:r>
      <w:proofErr w:type="gramStart"/>
      <w:r w:rsidR="00845412" w:rsidRPr="00EB4E1E">
        <w:rPr>
          <w:rFonts w:ascii="Times New Roman" w:eastAsia="Times New Roman" w:hAnsi="Times New Roman" w:cs="Times New Roman"/>
          <w:sz w:val="24"/>
          <w:szCs w:val="24"/>
          <w:lang w:eastAsia="en-IN" w:bidi="as-IN"/>
        </w:rPr>
        <w:t>low calorie</w:t>
      </w:r>
      <w:proofErr w:type="gramEnd"/>
      <w:r w:rsidR="00845412" w:rsidRPr="00EB4E1E">
        <w:rPr>
          <w:rFonts w:ascii="Times New Roman" w:eastAsia="Times New Roman" w:hAnsi="Times New Roman" w:cs="Times New Roman"/>
          <w:sz w:val="24"/>
          <w:szCs w:val="24"/>
          <w:lang w:eastAsia="en-IN" w:bidi="as-IN"/>
        </w:rPr>
        <w:t xml:space="preserve"> content of the flesh.</w:t>
      </w:r>
    </w:p>
    <w:p w14:paraId="1DE00DD9" w14:textId="77777777" w:rsidR="00DD55C2" w:rsidRPr="00EB4E1E" w:rsidRDefault="00D71299"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One crucial factor influencing the success of Cucurbitaceae crops, such as pumpkin, is the quantity of vines per plant</w:t>
      </w:r>
      <w:r w:rsidR="00A66C9C" w:rsidRPr="00EB4E1E">
        <w:rPr>
          <w:rFonts w:ascii="Times New Roman" w:eastAsia="Times New Roman" w:hAnsi="Times New Roman" w:cs="Times New Roman"/>
          <w:sz w:val="24"/>
          <w:szCs w:val="24"/>
          <w:lang w:eastAsia="en-IN" w:bidi="as-IN"/>
        </w:rPr>
        <w:t xml:space="preserve"> [8]</w:t>
      </w:r>
      <w:r w:rsidRPr="00EB4E1E">
        <w:rPr>
          <w:rFonts w:ascii="Times New Roman" w:eastAsia="Times New Roman" w:hAnsi="Times New Roman" w:cs="Times New Roman"/>
          <w:sz w:val="24"/>
          <w:szCs w:val="24"/>
          <w:lang w:eastAsia="en-IN" w:bidi="as-IN"/>
        </w:rPr>
        <w:t xml:space="preserve">. However, another crucial factor influencing fruit size, mass, and yield is the number of fruits produced per vine </w:t>
      </w:r>
      <w:r w:rsidR="00A66C9C" w:rsidRPr="00EB4E1E">
        <w:rPr>
          <w:rFonts w:ascii="Times New Roman" w:eastAsia="Times New Roman" w:hAnsi="Times New Roman" w:cs="Times New Roman"/>
          <w:sz w:val="24"/>
          <w:szCs w:val="24"/>
          <w:lang w:eastAsia="en-IN" w:bidi="as-IN"/>
        </w:rPr>
        <w:t>[12]</w:t>
      </w:r>
      <w:r w:rsidRPr="00EB4E1E">
        <w:rPr>
          <w:rFonts w:ascii="Times New Roman" w:eastAsia="Times New Roman" w:hAnsi="Times New Roman" w:cs="Times New Roman"/>
          <w:sz w:val="24"/>
          <w:szCs w:val="24"/>
          <w:lang w:eastAsia="en-IN" w:bidi="as-IN"/>
        </w:rPr>
        <w:t xml:space="preserve">. As a result, it is crucial to give a little </w:t>
      </w:r>
      <w:r w:rsidRPr="00EB4E1E">
        <w:rPr>
          <w:rFonts w:ascii="Times New Roman" w:eastAsia="Times New Roman" w:hAnsi="Times New Roman" w:cs="Times New Roman"/>
          <w:sz w:val="24"/>
          <w:szCs w:val="24"/>
          <w:lang w:eastAsia="en-IN" w:bidi="as-IN"/>
        </w:rPr>
        <w:lastRenderedPageBreak/>
        <w:t>attention for management of the cucurbit. Several techniques, such as vine and fruit pruning, can be used to control the number of vines per plant and the number of fruits per vine in cucurbits</w:t>
      </w:r>
      <w:r w:rsidR="00A66C9C" w:rsidRPr="00EB4E1E">
        <w:rPr>
          <w:rFonts w:ascii="Times New Roman" w:eastAsia="Times New Roman" w:hAnsi="Times New Roman" w:cs="Times New Roman"/>
          <w:sz w:val="24"/>
          <w:szCs w:val="24"/>
          <w:lang w:eastAsia="en-IN" w:bidi="as-IN"/>
        </w:rPr>
        <w:t xml:space="preserve"> [2]</w:t>
      </w:r>
      <w:r w:rsidRPr="00EB4E1E">
        <w:rPr>
          <w:rFonts w:ascii="Times New Roman" w:eastAsia="Times New Roman" w:hAnsi="Times New Roman" w:cs="Times New Roman"/>
          <w:sz w:val="24"/>
          <w:szCs w:val="24"/>
          <w:lang w:eastAsia="en-IN" w:bidi="as-IN"/>
        </w:rPr>
        <w:t>.</w:t>
      </w:r>
      <w:r w:rsidR="00DD55C2" w:rsidRPr="00EB4E1E">
        <w:rPr>
          <w:rFonts w:ascii="Times New Roman" w:eastAsia="Times New Roman" w:hAnsi="Times New Roman" w:cs="Times New Roman"/>
          <w:sz w:val="24"/>
          <w:szCs w:val="24"/>
          <w:lang w:eastAsia="en-IN" w:bidi="as-IN"/>
        </w:rPr>
        <w:t xml:space="preserve"> Pruning affects the plant's capacity to bear or produce fruit, which in turn affects the plant's function. It establishes and enhances the plant's fruit-bearing capacity. Pruning drives or directs the sap flow to the fruit-bearing portion of the plant, forcing the vine or plant to produce higher-quality fruits. The pruning method and its uses in pumpkin are extremely uncommon because of the farmers' inadequate information and lack of experience.</w:t>
      </w:r>
      <w:r w:rsidR="00C65DEE" w:rsidRPr="00EB4E1E">
        <w:rPr>
          <w:rFonts w:ascii="Times New Roman" w:eastAsia="Times New Roman" w:hAnsi="Times New Roman" w:cs="Times New Roman"/>
          <w:sz w:val="24"/>
          <w:szCs w:val="24"/>
          <w:lang w:eastAsia="en-IN" w:bidi="as-IN"/>
        </w:rPr>
        <w:t xml:space="preserve"> Keeping this point in view the following experiment was conducted.</w:t>
      </w:r>
    </w:p>
    <w:p w14:paraId="377FF6B4" w14:textId="77777777" w:rsidR="00CE7AB7" w:rsidRPr="00EB4E1E" w:rsidRDefault="00B36086" w:rsidP="00C65DEE">
      <w:pPr>
        <w:spacing w:after="0"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The distribution of resources, light interception, disease susceptibility, and general production may a</w:t>
      </w:r>
      <w:r w:rsidR="00C65DEE" w:rsidRPr="00EB4E1E">
        <w:rPr>
          <w:rFonts w:ascii="Times New Roman" w:eastAsia="Times New Roman" w:hAnsi="Times New Roman" w:cs="Times New Roman"/>
          <w:sz w:val="24"/>
          <w:szCs w:val="24"/>
          <w:lang w:eastAsia="en-IN" w:bidi="as-IN"/>
        </w:rPr>
        <w:t xml:space="preserve">ll be hampered by this inherent </w:t>
      </w:r>
      <w:r w:rsidRPr="00EB4E1E">
        <w:rPr>
          <w:rFonts w:ascii="Times New Roman" w:eastAsia="Times New Roman" w:hAnsi="Times New Roman" w:cs="Times New Roman"/>
          <w:sz w:val="24"/>
          <w:szCs w:val="24"/>
          <w:lang w:eastAsia="en-IN" w:bidi="as-IN"/>
        </w:rPr>
        <w:t>vigo</w:t>
      </w:r>
      <w:r w:rsidR="00C65DEE" w:rsidRPr="00EB4E1E">
        <w:rPr>
          <w:rFonts w:ascii="Times New Roman" w:eastAsia="Times New Roman" w:hAnsi="Times New Roman" w:cs="Times New Roman"/>
          <w:sz w:val="24"/>
          <w:szCs w:val="24"/>
          <w:lang w:eastAsia="en-IN" w:bidi="as-IN"/>
        </w:rPr>
        <w:t>u</w:t>
      </w:r>
      <w:r w:rsidRPr="00EB4E1E">
        <w:rPr>
          <w:rFonts w:ascii="Times New Roman" w:eastAsia="Times New Roman" w:hAnsi="Times New Roman" w:cs="Times New Roman"/>
          <w:sz w:val="24"/>
          <w:szCs w:val="24"/>
          <w:lang w:eastAsia="en-IN" w:bidi="as-IN"/>
        </w:rPr>
        <w:t>r. In order to alter this growth trajectory, pinching involves carefully removing the terminal buds or apical meristems of plants at key points in their development. The development of reproductive organs is impacted, branching patterns are altered, and growth hormone distribution is red</w:t>
      </w:r>
      <w:r w:rsidR="00C65DEE" w:rsidRPr="00EB4E1E">
        <w:rPr>
          <w:rFonts w:ascii="Times New Roman" w:eastAsia="Times New Roman" w:hAnsi="Times New Roman" w:cs="Times New Roman"/>
          <w:sz w:val="24"/>
          <w:szCs w:val="24"/>
          <w:lang w:eastAsia="en-IN" w:bidi="as-IN"/>
        </w:rPr>
        <w:t xml:space="preserve">irected </w:t>
      </w:r>
      <w:r w:rsidR="00A66C9C" w:rsidRPr="00EB4E1E">
        <w:rPr>
          <w:rFonts w:ascii="Times New Roman" w:hAnsi="Times New Roman" w:cs="Times New Roman"/>
          <w:sz w:val="24"/>
          <w:szCs w:val="24"/>
        </w:rPr>
        <w:t>[2</w:t>
      </w:r>
      <w:r w:rsidR="00AA0FD8" w:rsidRPr="00EB4E1E">
        <w:rPr>
          <w:rFonts w:ascii="Times New Roman" w:hAnsi="Times New Roman" w:cs="Times New Roman"/>
          <w:sz w:val="24"/>
          <w:szCs w:val="24"/>
        </w:rPr>
        <w:t>2</w:t>
      </w:r>
      <w:r w:rsidR="00A66C9C" w:rsidRPr="00EB4E1E">
        <w:rPr>
          <w:rFonts w:ascii="Times New Roman" w:hAnsi="Times New Roman" w:cs="Times New Roman"/>
          <w:sz w:val="24"/>
          <w:szCs w:val="24"/>
        </w:rPr>
        <w:t>]</w:t>
      </w:r>
      <w:r w:rsidR="00CE7AB7" w:rsidRPr="00EB4E1E">
        <w:rPr>
          <w:rFonts w:ascii="Times New Roman" w:hAnsi="Times New Roman" w:cs="Times New Roman"/>
          <w:sz w:val="24"/>
          <w:szCs w:val="24"/>
        </w:rPr>
        <w:t xml:space="preserve">. </w:t>
      </w:r>
      <w:r w:rsidR="00C65DEE" w:rsidRPr="00EB4E1E">
        <w:rPr>
          <w:rFonts w:ascii="Times New Roman" w:eastAsia="Times New Roman" w:hAnsi="Times New Roman" w:cs="Times New Roman"/>
          <w:sz w:val="24"/>
          <w:szCs w:val="24"/>
          <w:lang w:eastAsia="en-IN" w:bidi="as-IN"/>
        </w:rPr>
        <w:t>A combination of morphological and physiological concepts is</w:t>
      </w:r>
      <w:r w:rsidRPr="00EB4E1E">
        <w:rPr>
          <w:rFonts w:ascii="Times New Roman" w:eastAsia="Times New Roman" w:hAnsi="Times New Roman" w:cs="Times New Roman"/>
          <w:sz w:val="24"/>
          <w:szCs w:val="24"/>
          <w:lang w:eastAsia="en-IN" w:bidi="as-IN"/>
        </w:rPr>
        <w:t xml:space="preserve"> used in the pinching technique. Pinching encourages the activation of lateral buds by preventing the apical meristem from dominating, which results in a more balanced growth distribution and may lessen excessive vegetative increase. This could therefore lead to better ventilation, light penetration, and fruit growth inside the plant canopy. Additionally, auxins and </w:t>
      </w:r>
      <w:proofErr w:type="spellStart"/>
      <w:r w:rsidRPr="00EB4E1E">
        <w:rPr>
          <w:rFonts w:ascii="Times New Roman" w:eastAsia="Times New Roman" w:hAnsi="Times New Roman" w:cs="Times New Roman"/>
          <w:sz w:val="24"/>
          <w:szCs w:val="24"/>
          <w:lang w:eastAsia="en-IN" w:bidi="as-IN"/>
        </w:rPr>
        <w:t>cytokinins</w:t>
      </w:r>
      <w:proofErr w:type="spellEnd"/>
      <w:r w:rsidRPr="00EB4E1E">
        <w:rPr>
          <w:rFonts w:ascii="Times New Roman" w:eastAsia="Times New Roman" w:hAnsi="Times New Roman" w:cs="Times New Roman"/>
          <w:sz w:val="24"/>
          <w:szCs w:val="24"/>
          <w:lang w:eastAsia="en-IN" w:bidi="as-IN"/>
        </w:rPr>
        <w:t>, which are crucial for controlling growth, apical dominance, and lateral branching, can be affected by pinching. In addition to increasing fruit output in terms of both quality and quantity, pinching has demonstrated promise in terms of resource efficiency and disease control. However, depending on a number of variables, including crop species, growth stage, weather circumstances, and the particular production objectives, the consequences of pinching can differ</w:t>
      </w:r>
      <w:r w:rsidR="00CE7AB7" w:rsidRPr="00EB4E1E">
        <w:rPr>
          <w:rFonts w:ascii="Times New Roman" w:hAnsi="Times New Roman" w:cs="Times New Roman"/>
          <w:sz w:val="24"/>
          <w:szCs w:val="24"/>
        </w:rPr>
        <w:t xml:space="preserve"> </w:t>
      </w:r>
      <w:r w:rsidR="00A66C9C" w:rsidRPr="00EB4E1E">
        <w:rPr>
          <w:rFonts w:ascii="Times New Roman" w:hAnsi="Times New Roman" w:cs="Times New Roman"/>
          <w:sz w:val="24"/>
          <w:szCs w:val="24"/>
        </w:rPr>
        <w:t>[1]</w:t>
      </w:r>
      <w:r w:rsidR="00CE7AB7" w:rsidRPr="00EB4E1E">
        <w:rPr>
          <w:rFonts w:ascii="Times New Roman" w:hAnsi="Times New Roman" w:cs="Times New Roman"/>
          <w:sz w:val="24"/>
          <w:szCs w:val="24"/>
        </w:rPr>
        <w:t>.</w:t>
      </w:r>
    </w:p>
    <w:p w14:paraId="43282C0F" w14:textId="77777777" w:rsidR="00C65DEE" w:rsidRPr="00EB4E1E" w:rsidRDefault="00C65DEE" w:rsidP="00FA6E1D">
      <w:pPr>
        <w:jc w:val="both"/>
        <w:rPr>
          <w:rFonts w:ascii="Times New Roman" w:eastAsia="Times New Roman" w:hAnsi="Times New Roman" w:cs="Times New Roman"/>
          <w:b/>
          <w:bCs/>
          <w:sz w:val="24"/>
          <w:szCs w:val="24"/>
          <w:lang w:eastAsia="en-IN" w:bidi="as-IN"/>
        </w:rPr>
      </w:pPr>
    </w:p>
    <w:p w14:paraId="772F1F07" w14:textId="77777777" w:rsidR="00783186" w:rsidRPr="00EB4E1E" w:rsidRDefault="00783186" w:rsidP="00FA6E1D">
      <w:pPr>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Materials and methods</w:t>
      </w:r>
    </w:p>
    <w:p w14:paraId="65C638BE" w14:textId="77777777" w:rsidR="00391705" w:rsidRPr="00EB4E1E" w:rsidRDefault="008451F8"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study was carried out from October 2021 to April 2022 at the Instructional cum Research Farm, Department of Horticulture, </w:t>
      </w:r>
      <w:proofErr w:type="spellStart"/>
      <w:r w:rsidRPr="00EB4E1E">
        <w:rPr>
          <w:rFonts w:ascii="Times New Roman" w:eastAsia="Times New Roman" w:hAnsi="Times New Roman" w:cs="Times New Roman"/>
          <w:sz w:val="24"/>
          <w:szCs w:val="24"/>
          <w:lang w:eastAsia="en-IN" w:bidi="as-IN"/>
        </w:rPr>
        <w:t>Biswanath</w:t>
      </w:r>
      <w:proofErr w:type="spellEnd"/>
      <w:r w:rsidRPr="00EB4E1E">
        <w:rPr>
          <w:rFonts w:ascii="Times New Roman" w:eastAsia="Times New Roman" w:hAnsi="Times New Roman" w:cs="Times New Roman"/>
          <w:sz w:val="24"/>
          <w:szCs w:val="24"/>
          <w:lang w:eastAsia="en-IN" w:bidi="as-IN"/>
        </w:rPr>
        <w:t xml:space="preserve"> College of Agriculture, Assam Agricultural University, </w:t>
      </w:r>
      <w:proofErr w:type="spellStart"/>
      <w:r w:rsidRPr="00EB4E1E">
        <w:rPr>
          <w:rFonts w:ascii="Times New Roman" w:eastAsia="Times New Roman" w:hAnsi="Times New Roman" w:cs="Times New Roman"/>
          <w:sz w:val="24"/>
          <w:szCs w:val="24"/>
          <w:lang w:eastAsia="en-IN" w:bidi="as-IN"/>
        </w:rPr>
        <w:t>Biswanath</w:t>
      </w:r>
      <w:proofErr w:type="spellEnd"/>
      <w:r w:rsidRPr="00EB4E1E">
        <w:rPr>
          <w:rFonts w:ascii="Times New Roman" w:eastAsia="Times New Roman" w:hAnsi="Times New Roman" w:cs="Times New Roman"/>
          <w:sz w:val="24"/>
          <w:szCs w:val="24"/>
          <w:lang w:eastAsia="en-IN" w:bidi="as-IN"/>
        </w:rPr>
        <w:t xml:space="preserve"> </w:t>
      </w:r>
      <w:proofErr w:type="spellStart"/>
      <w:r w:rsidRPr="00EB4E1E">
        <w:rPr>
          <w:rFonts w:ascii="Times New Roman" w:eastAsia="Times New Roman" w:hAnsi="Times New Roman" w:cs="Times New Roman"/>
          <w:sz w:val="24"/>
          <w:szCs w:val="24"/>
          <w:lang w:eastAsia="en-IN" w:bidi="as-IN"/>
        </w:rPr>
        <w:t>Chariali</w:t>
      </w:r>
      <w:proofErr w:type="spellEnd"/>
      <w:r w:rsidRPr="00EB4E1E">
        <w:rPr>
          <w:rFonts w:ascii="Times New Roman" w:eastAsia="Times New Roman" w:hAnsi="Times New Roman" w:cs="Times New Roman"/>
          <w:sz w:val="24"/>
          <w:szCs w:val="24"/>
          <w:lang w:eastAsia="en-IN" w:bidi="as-IN"/>
        </w:rPr>
        <w:t xml:space="preserve"> (26.7° N latitude and 90.5° E longitude and at 105 m above MSL). </w:t>
      </w:r>
      <w:r w:rsidR="003F6A9F" w:rsidRPr="00EB4E1E">
        <w:rPr>
          <w:rFonts w:ascii="Times New Roman" w:hAnsi="Times New Roman" w:cs="Times New Roman"/>
          <w:sz w:val="24"/>
          <w:szCs w:val="24"/>
        </w:rPr>
        <w:t>The</w:t>
      </w:r>
      <w:r w:rsidR="003F6A9F" w:rsidRPr="00EB4E1E">
        <w:rPr>
          <w:rFonts w:ascii="Times New Roman" w:hAnsi="Times New Roman" w:cs="Times New Roman"/>
          <w:spacing w:val="6"/>
          <w:sz w:val="24"/>
          <w:szCs w:val="24"/>
        </w:rPr>
        <w:t xml:space="preserve"> </w:t>
      </w:r>
      <w:r w:rsidR="003F6A9F" w:rsidRPr="00EB4E1E">
        <w:rPr>
          <w:rFonts w:ascii="Times New Roman" w:hAnsi="Times New Roman" w:cs="Times New Roman"/>
          <w:sz w:val="24"/>
          <w:szCs w:val="24"/>
        </w:rPr>
        <w:t>experiment</w:t>
      </w:r>
      <w:r w:rsidR="003F6A9F" w:rsidRPr="00EB4E1E">
        <w:rPr>
          <w:rFonts w:ascii="Times New Roman" w:hAnsi="Times New Roman" w:cs="Times New Roman"/>
          <w:spacing w:val="12"/>
          <w:sz w:val="24"/>
          <w:szCs w:val="24"/>
        </w:rPr>
        <w:t xml:space="preserve"> </w:t>
      </w:r>
      <w:r w:rsidR="003F6A9F" w:rsidRPr="00EB4E1E">
        <w:rPr>
          <w:rFonts w:ascii="Times New Roman" w:hAnsi="Times New Roman" w:cs="Times New Roman"/>
          <w:sz w:val="24"/>
          <w:szCs w:val="24"/>
        </w:rPr>
        <w:t>was</w:t>
      </w:r>
      <w:r w:rsidR="003F6A9F" w:rsidRPr="00EB4E1E">
        <w:rPr>
          <w:rFonts w:ascii="Times New Roman" w:hAnsi="Times New Roman" w:cs="Times New Roman"/>
          <w:spacing w:val="10"/>
          <w:sz w:val="24"/>
          <w:szCs w:val="24"/>
        </w:rPr>
        <w:t xml:space="preserve"> </w:t>
      </w:r>
      <w:r w:rsidR="003F6A9F" w:rsidRPr="00EB4E1E">
        <w:rPr>
          <w:rFonts w:ascii="Times New Roman" w:hAnsi="Times New Roman" w:cs="Times New Roman"/>
          <w:sz w:val="24"/>
          <w:szCs w:val="24"/>
        </w:rPr>
        <w:t>laid</w:t>
      </w:r>
      <w:r w:rsidR="003F6A9F" w:rsidRPr="00EB4E1E">
        <w:rPr>
          <w:rFonts w:ascii="Times New Roman" w:hAnsi="Times New Roman" w:cs="Times New Roman"/>
          <w:spacing w:val="7"/>
          <w:sz w:val="24"/>
          <w:szCs w:val="24"/>
        </w:rPr>
        <w:t xml:space="preserve"> </w:t>
      </w:r>
      <w:r w:rsidR="003F6A9F" w:rsidRPr="00EB4E1E">
        <w:rPr>
          <w:rFonts w:ascii="Times New Roman" w:hAnsi="Times New Roman" w:cs="Times New Roman"/>
          <w:sz w:val="24"/>
          <w:szCs w:val="24"/>
        </w:rPr>
        <w:t>out</w:t>
      </w:r>
      <w:r w:rsidR="003F6A9F" w:rsidRPr="00EB4E1E">
        <w:rPr>
          <w:rFonts w:ascii="Times New Roman" w:hAnsi="Times New Roman" w:cs="Times New Roman"/>
          <w:spacing w:val="3"/>
          <w:sz w:val="24"/>
          <w:szCs w:val="24"/>
        </w:rPr>
        <w:t xml:space="preserve"> </w:t>
      </w:r>
      <w:r w:rsidR="003F6A9F" w:rsidRPr="00EB4E1E">
        <w:rPr>
          <w:rFonts w:ascii="Times New Roman" w:hAnsi="Times New Roman" w:cs="Times New Roman"/>
          <w:sz w:val="24"/>
          <w:szCs w:val="24"/>
        </w:rPr>
        <w:t>on</w:t>
      </w:r>
      <w:r w:rsidR="003F6A9F" w:rsidRPr="00EB4E1E">
        <w:rPr>
          <w:rFonts w:ascii="Times New Roman" w:hAnsi="Times New Roman" w:cs="Times New Roman"/>
          <w:spacing w:val="7"/>
          <w:sz w:val="24"/>
          <w:szCs w:val="24"/>
        </w:rPr>
        <w:t xml:space="preserve"> </w:t>
      </w:r>
      <w:r w:rsidR="003F6A9F" w:rsidRPr="00EB4E1E">
        <w:rPr>
          <w:rFonts w:ascii="Times New Roman" w:hAnsi="Times New Roman" w:cs="Times New Roman"/>
          <w:position w:val="2"/>
          <w:sz w:val="24"/>
          <w:szCs w:val="24"/>
        </w:rPr>
        <w:t>Randomized</w:t>
      </w:r>
      <w:r w:rsidR="003F6A9F" w:rsidRPr="00EB4E1E">
        <w:rPr>
          <w:rFonts w:ascii="Times New Roman" w:hAnsi="Times New Roman" w:cs="Times New Roman"/>
          <w:spacing w:val="12"/>
          <w:sz w:val="24"/>
          <w:szCs w:val="24"/>
        </w:rPr>
        <w:t xml:space="preserve"> </w:t>
      </w:r>
      <w:r w:rsidR="003F6A9F" w:rsidRPr="00EB4E1E">
        <w:rPr>
          <w:rFonts w:ascii="Times New Roman" w:hAnsi="Times New Roman" w:cs="Times New Roman"/>
          <w:position w:val="2"/>
          <w:sz w:val="24"/>
          <w:szCs w:val="24"/>
        </w:rPr>
        <w:t>block design consisting of 6 treatments with 3 replications</w:t>
      </w:r>
      <w:r w:rsidR="003F6A9F" w:rsidRPr="00EB4E1E">
        <w:rPr>
          <w:rFonts w:ascii="Times New Roman" w:hAnsi="Times New Roman" w:cs="Times New Roman"/>
          <w:spacing w:val="60"/>
          <w:position w:val="2"/>
          <w:sz w:val="24"/>
          <w:szCs w:val="24"/>
        </w:rPr>
        <w:t xml:space="preserve"> </w:t>
      </w:r>
      <w:r w:rsidR="003F6A9F" w:rsidRPr="00EB4E1E">
        <w:rPr>
          <w:rFonts w:ascii="Times New Roman" w:hAnsi="Times New Roman" w:cs="Times New Roman"/>
          <w:position w:val="2"/>
          <w:sz w:val="24"/>
          <w:szCs w:val="24"/>
        </w:rPr>
        <w:t>such as T</w:t>
      </w:r>
      <w:r w:rsidR="00C65DEE" w:rsidRPr="00EB4E1E">
        <w:rPr>
          <w:rFonts w:ascii="Times New Roman" w:hAnsi="Times New Roman" w:cs="Times New Roman"/>
          <w:sz w:val="24"/>
          <w:szCs w:val="24"/>
          <w:vertAlign w:val="subscript"/>
        </w:rPr>
        <w:t>1</w:t>
      </w:r>
      <w:r w:rsidR="003F6A9F" w:rsidRPr="00EB4E1E">
        <w:rPr>
          <w:rFonts w:ascii="Times New Roman" w:hAnsi="Times New Roman" w:cs="Times New Roman"/>
          <w:spacing w:val="40"/>
          <w:sz w:val="24"/>
          <w:szCs w:val="24"/>
        </w:rPr>
        <w:t xml:space="preserve"> </w:t>
      </w:r>
      <w:r w:rsidR="003F6A9F" w:rsidRPr="00EB4E1E">
        <w:rPr>
          <w:rFonts w:ascii="Times New Roman" w:hAnsi="Times New Roman" w:cs="Times New Roman"/>
          <w:position w:val="2"/>
          <w:sz w:val="24"/>
          <w:szCs w:val="24"/>
        </w:rPr>
        <w:t>(Pruning of the primary vine at</w:t>
      </w:r>
      <w:r w:rsidR="003F6A9F" w:rsidRPr="00EB4E1E">
        <w:rPr>
          <w:rFonts w:ascii="Times New Roman" w:hAnsi="Times New Roman" w:cs="Times New Roman"/>
          <w:spacing w:val="1"/>
          <w:position w:val="2"/>
          <w:sz w:val="24"/>
          <w:szCs w:val="24"/>
        </w:rPr>
        <w:t xml:space="preserve"> </w:t>
      </w:r>
      <w:r w:rsidR="003F6A9F" w:rsidRPr="00EB4E1E">
        <w:rPr>
          <w:rFonts w:ascii="Times New Roman" w:hAnsi="Times New Roman" w:cs="Times New Roman"/>
          <w:position w:val="2"/>
          <w:sz w:val="24"/>
          <w:szCs w:val="24"/>
        </w:rPr>
        <w:t>10</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2</w:t>
      </w:r>
      <w:r w:rsidR="003F6A9F" w:rsidRPr="00EB4E1E">
        <w:rPr>
          <w:rFonts w:ascii="Times New Roman" w:hAnsi="Times New Roman" w:cs="Times New Roman"/>
          <w:spacing w:val="1"/>
          <w:sz w:val="24"/>
          <w:szCs w:val="24"/>
        </w:rPr>
        <w:t xml:space="preserve"> </w:t>
      </w:r>
      <w:r w:rsidR="003F6A9F" w:rsidRPr="00EB4E1E">
        <w:rPr>
          <w:rFonts w:ascii="Times New Roman" w:hAnsi="Times New Roman" w:cs="Times New Roman"/>
          <w:position w:val="2"/>
          <w:sz w:val="24"/>
          <w:szCs w:val="24"/>
        </w:rPr>
        <w:t>(Pruning of the primary vine at 12</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3</w:t>
      </w:r>
      <w:r w:rsidR="003F6A9F" w:rsidRPr="00EB4E1E">
        <w:rPr>
          <w:rFonts w:ascii="Times New Roman" w:hAnsi="Times New Roman" w:cs="Times New Roman"/>
          <w:spacing w:val="1"/>
          <w:sz w:val="24"/>
          <w:szCs w:val="24"/>
        </w:rPr>
        <w:t xml:space="preserve"> </w:t>
      </w:r>
      <w:r w:rsidR="003F6A9F" w:rsidRPr="00EB4E1E">
        <w:rPr>
          <w:rFonts w:ascii="Times New Roman" w:hAnsi="Times New Roman" w:cs="Times New Roman"/>
          <w:position w:val="2"/>
          <w:sz w:val="24"/>
          <w:szCs w:val="24"/>
        </w:rPr>
        <w:t>(Pruning of the secondary vine at 6</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4</w:t>
      </w:r>
      <w:r w:rsidR="003F6A9F" w:rsidRPr="00EB4E1E">
        <w:rPr>
          <w:rFonts w:ascii="Times New Roman" w:hAnsi="Times New Roman" w:cs="Times New Roman"/>
          <w:spacing w:val="40"/>
          <w:sz w:val="24"/>
          <w:szCs w:val="24"/>
        </w:rPr>
        <w:t xml:space="preserve"> </w:t>
      </w:r>
      <w:r w:rsidR="003F6A9F" w:rsidRPr="00EB4E1E">
        <w:rPr>
          <w:rFonts w:ascii="Times New Roman" w:hAnsi="Times New Roman" w:cs="Times New Roman"/>
          <w:position w:val="2"/>
          <w:sz w:val="24"/>
          <w:szCs w:val="24"/>
        </w:rPr>
        <w:t>(Pruning of the secondary</w:t>
      </w:r>
      <w:r w:rsidR="003F6A9F" w:rsidRPr="00EB4E1E">
        <w:rPr>
          <w:rFonts w:ascii="Times New Roman" w:hAnsi="Times New Roman" w:cs="Times New Roman"/>
          <w:spacing w:val="1"/>
          <w:position w:val="2"/>
          <w:sz w:val="24"/>
          <w:szCs w:val="24"/>
        </w:rPr>
        <w:t xml:space="preserve"> </w:t>
      </w:r>
      <w:r w:rsidR="003F6A9F" w:rsidRPr="00EB4E1E">
        <w:rPr>
          <w:rFonts w:ascii="Times New Roman" w:hAnsi="Times New Roman" w:cs="Times New Roman"/>
          <w:position w:val="2"/>
          <w:sz w:val="24"/>
          <w:szCs w:val="24"/>
        </w:rPr>
        <w:t>vine at 8</w:t>
      </w:r>
      <w:r w:rsidR="003F6A9F" w:rsidRPr="00EB4E1E">
        <w:rPr>
          <w:rFonts w:ascii="Times New Roman" w:hAnsi="Times New Roman" w:cs="Times New Roman"/>
          <w:position w:val="2"/>
          <w:sz w:val="24"/>
          <w:szCs w:val="24"/>
          <w:vertAlign w:val="superscript"/>
        </w:rPr>
        <w:t>th</w:t>
      </w:r>
      <w:r w:rsidR="003F6A9F" w:rsidRPr="00EB4E1E">
        <w:rPr>
          <w:rFonts w:ascii="Times New Roman" w:hAnsi="Times New Roman" w:cs="Times New Roman"/>
          <w:position w:val="2"/>
          <w:sz w:val="24"/>
          <w:szCs w:val="24"/>
        </w:rPr>
        <w:t xml:space="preserve"> node stage), T</w:t>
      </w:r>
      <w:r w:rsidR="00C65DEE" w:rsidRPr="00EB4E1E">
        <w:rPr>
          <w:rFonts w:ascii="Times New Roman" w:hAnsi="Times New Roman" w:cs="Times New Roman"/>
          <w:sz w:val="24"/>
          <w:szCs w:val="24"/>
          <w:vertAlign w:val="subscript"/>
        </w:rPr>
        <w:t>5</w:t>
      </w:r>
      <w:r w:rsidR="003F6A9F" w:rsidRPr="00EB4E1E">
        <w:rPr>
          <w:rFonts w:ascii="Times New Roman" w:hAnsi="Times New Roman" w:cs="Times New Roman"/>
          <w:spacing w:val="40"/>
          <w:sz w:val="24"/>
          <w:szCs w:val="24"/>
        </w:rPr>
        <w:t xml:space="preserve"> </w:t>
      </w:r>
      <w:r w:rsidR="003F6A9F" w:rsidRPr="00EB4E1E">
        <w:rPr>
          <w:rFonts w:ascii="Times New Roman" w:hAnsi="Times New Roman" w:cs="Times New Roman"/>
          <w:position w:val="2"/>
          <w:sz w:val="24"/>
          <w:szCs w:val="24"/>
        </w:rPr>
        <w:t>(Removal of all tertiary vines), T</w:t>
      </w:r>
      <w:r w:rsidR="00C65DEE" w:rsidRPr="00EB4E1E">
        <w:rPr>
          <w:rFonts w:ascii="Times New Roman" w:hAnsi="Times New Roman" w:cs="Times New Roman"/>
          <w:sz w:val="24"/>
          <w:szCs w:val="24"/>
          <w:vertAlign w:val="subscript"/>
        </w:rPr>
        <w:t>6</w:t>
      </w:r>
      <w:r w:rsidR="003F6A9F" w:rsidRPr="00EB4E1E">
        <w:rPr>
          <w:rFonts w:ascii="Times New Roman" w:hAnsi="Times New Roman" w:cs="Times New Roman"/>
          <w:sz w:val="24"/>
          <w:szCs w:val="24"/>
        </w:rPr>
        <w:t xml:space="preserve"> </w:t>
      </w:r>
      <w:r w:rsidR="003F6A9F" w:rsidRPr="00EB4E1E">
        <w:rPr>
          <w:rFonts w:ascii="Times New Roman" w:hAnsi="Times New Roman" w:cs="Times New Roman"/>
          <w:position w:val="2"/>
          <w:sz w:val="24"/>
          <w:szCs w:val="24"/>
        </w:rPr>
        <w:t xml:space="preserve">(control without pruning). </w:t>
      </w:r>
      <w:r w:rsidR="00391705" w:rsidRPr="00EB4E1E">
        <w:rPr>
          <w:rFonts w:ascii="Times New Roman" w:eastAsia="Times New Roman" w:hAnsi="Times New Roman" w:cs="Times New Roman"/>
          <w:sz w:val="24"/>
          <w:szCs w:val="24"/>
          <w:lang w:eastAsia="en-IN" w:bidi="as-IN"/>
        </w:rPr>
        <w:t xml:space="preserve">Using secateurs, the plants were pruned when they reached the pruning stage in accordance with various treatments. To prevent node damage, the plants were cut above the node. Standard cultural procedures were followed to guarantee a strong crop stand, beginning with the experimental plot's </w:t>
      </w:r>
      <w:r w:rsidR="00C65DEE" w:rsidRPr="00EB4E1E">
        <w:rPr>
          <w:rFonts w:ascii="Times New Roman" w:eastAsia="Times New Roman" w:hAnsi="Times New Roman" w:cs="Times New Roman"/>
          <w:sz w:val="24"/>
          <w:szCs w:val="24"/>
          <w:lang w:eastAsia="en-IN" w:bidi="as-IN"/>
        </w:rPr>
        <w:t>preparation through careful plough</w:t>
      </w:r>
      <w:r w:rsidR="00391705" w:rsidRPr="00EB4E1E">
        <w:rPr>
          <w:rFonts w:ascii="Times New Roman" w:eastAsia="Times New Roman" w:hAnsi="Times New Roman" w:cs="Times New Roman"/>
          <w:sz w:val="24"/>
          <w:szCs w:val="24"/>
          <w:lang w:eastAsia="en-IN" w:bidi="as-IN"/>
        </w:rPr>
        <w:t xml:space="preserve">ing, harrowing, and </w:t>
      </w:r>
      <w:proofErr w:type="spellStart"/>
      <w:r w:rsidR="00391705" w:rsidRPr="00EB4E1E">
        <w:rPr>
          <w:rFonts w:ascii="Times New Roman" w:eastAsia="Times New Roman" w:hAnsi="Times New Roman" w:cs="Times New Roman"/>
          <w:sz w:val="24"/>
          <w:szCs w:val="24"/>
          <w:lang w:eastAsia="en-IN" w:bidi="as-IN"/>
        </w:rPr>
        <w:t>leveling</w:t>
      </w:r>
      <w:proofErr w:type="spellEnd"/>
      <w:r w:rsidR="00391705" w:rsidRPr="00EB4E1E">
        <w:rPr>
          <w:rFonts w:ascii="Times New Roman" w:eastAsia="Times New Roman" w:hAnsi="Times New Roman" w:cs="Times New Roman"/>
          <w:sz w:val="24"/>
          <w:szCs w:val="24"/>
          <w:lang w:eastAsia="en-IN" w:bidi="as-IN"/>
        </w:rPr>
        <w:t xml:space="preserve">. </w:t>
      </w:r>
    </w:p>
    <w:p w14:paraId="007BABC4" w14:textId="77777777" w:rsidR="00391705" w:rsidRPr="00EB4E1E" w:rsidRDefault="00391705" w:rsidP="00FA6E1D">
      <w:pPr>
        <w:spacing w:after="0"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length of </w:t>
      </w:r>
      <w:r w:rsidR="00B01FDC" w:rsidRPr="00EB4E1E">
        <w:rPr>
          <w:rFonts w:ascii="Times New Roman" w:eastAsia="Times New Roman" w:hAnsi="Times New Roman" w:cs="Times New Roman"/>
          <w:sz w:val="24"/>
          <w:szCs w:val="24"/>
          <w:lang w:eastAsia="en-IN" w:bidi="as-IN"/>
        </w:rPr>
        <w:t>the primary vine (in cm</w:t>
      </w:r>
      <w:r w:rsidR="00CF6183">
        <w:rPr>
          <w:rFonts w:ascii="Times New Roman" w:eastAsia="Times New Roman" w:hAnsi="Times New Roman" w:cs="Times New Roman"/>
          <w:sz w:val="24"/>
          <w:szCs w:val="24"/>
          <w:lang w:eastAsia="en-IN" w:bidi="as-IN"/>
        </w:rPr>
        <w:t>),</w:t>
      </w:r>
      <w:r w:rsidR="00C65DEE" w:rsidRPr="00EB4E1E">
        <w:rPr>
          <w:rFonts w:ascii="Times New Roman" w:eastAsia="Times New Roman" w:hAnsi="Times New Roman" w:cs="Times New Roman"/>
          <w:sz w:val="24"/>
          <w:szCs w:val="24"/>
          <w:lang w:eastAsia="en-IN" w:bidi="as-IN"/>
        </w:rPr>
        <w:t xml:space="preserve"> inter nodal length of the primary vine</w:t>
      </w:r>
      <w:r w:rsidR="00B01FDC" w:rsidRPr="00EB4E1E">
        <w:rPr>
          <w:rFonts w:ascii="Times New Roman" w:eastAsia="Times New Roman" w:hAnsi="Times New Roman" w:cs="Times New Roman"/>
          <w:sz w:val="24"/>
          <w:szCs w:val="24"/>
          <w:lang w:eastAsia="en-IN" w:bidi="as-IN"/>
        </w:rPr>
        <w:t xml:space="preserve"> (in cm</w:t>
      </w:r>
      <w:r w:rsidR="00C65DEE" w:rsidRPr="00EB4E1E">
        <w:rPr>
          <w:rFonts w:ascii="Times New Roman" w:eastAsia="Times New Roman" w:hAnsi="Times New Roman" w:cs="Times New Roman"/>
          <w:sz w:val="24"/>
          <w:szCs w:val="24"/>
          <w:lang w:eastAsia="en-IN" w:bidi="as-IN"/>
        </w:rPr>
        <w:t>) and the number of</w:t>
      </w:r>
      <w:r w:rsidRPr="00EB4E1E">
        <w:rPr>
          <w:rFonts w:ascii="Times New Roman" w:eastAsia="Times New Roman" w:hAnsi="Times New Roman" w:cs="Times New Roman"/>
          <w:sz w:val="24"/>
          <w:szCs w:val="24"/>
          <w:lang w:eastAsia="en-IN" w:bidi="as-IN"/>
        </w:rPr>
        <w:t xml:space="preserve"> secondar</w:t>
      </w:r>
      <w:r w:rsidR="00C65DEE" w:rsidRPr="00EB4E1E">
        <w:rPr>
          <w:rFonts w:ascii="Times New Roman" w:eastAsia="Times New Roman" w:hAnsi="Times New Roman" w:cs="Times New Roman"/>
          <w:sz w:val="24"/>
          <w:szCs w:val="24"/>
          <w:lang w:eastAsia="en-IN" w:bidi="as-IN"/>
        </w:rPr>
        <w:t>y vines at time of</w:t>
      </w:r>
      <w:r w:rsidRPr="00EB4E1E">
        <w:rPr>
          <w:rFonts w:ascii="Times New Roman" w:eastAsia="Times New Roman" w:hAnsi="Times New Roman" w:cs="Times New Roman"/>
          <w:sz w:val="24"/>
          <w:szCs w:val="24"/>
          <w:lang w:eastAsia="en-IN" w:bidi="as-IN"/>
        </w:rPr>
        <w:t xml:space="preserve"> harvest were among the morphological parameters that were noted. The nutritional parameters which were studied during the experiment were estimation of vitamin A, As</w:t>
      </w:r>
      <w:r w:rsidR="00C65DEE" w:rsidRPr="00EB4E1E">
        <w:rPr>
          <w:rFonts w:ascii="Times New Roman" w:eastAsia="Times New Roman" w:hAnsi="Times New Roman" w:cs="Times New Roman"/>
          <w:sz w:val="24"/>
          <w:szCs w:val="24"/>
          <w:lang w:eastAsia="en-IN" w:bidi="as-IN"/>
        </w:rPr>
        <w:t>corbic acid, total soluble solids</w:t>
      </w:r>
      <w:r w:rsidRPr="00EB4E1E">
        <w:rPr>
          <w:rFonts w:ascii="Times New Roman" w:eastAsia="Times New Roman" w:hAnsi="Times New Roman" w:cs="Times New Roman"/>
          <w:sz w:val="24"/>
          <w:szCs w:val="24"/>
          <w:lang w:eastAsia="en-IN" w:bidi="as-IN"/>
        </w:rPr>
        <w:t xml:space="preserve"> and total phenol content</w:t>
      </w:r>
      <w:r w:rsidR="00C65DEE" w:rsidRPr="00EB4E1E">
        <w:rPr>
          <w:rFonts w:ascii="Times New Roman" w:eastAsia="Times New Roman" w:hAnsi="Times New Roman" w:cs="Times New Roman"/>
          <w:sz w:val="24"/>
          <w:szCs w:val="24"/>
          <w:lang w:eastAsia="en-IN" w:bidi="as-IN"/>
        </w:rPr>
        <w:t>.</w:t>
      </w:r>
    </w:p>
    <w:p w14:paraId="23793068" w14:textId="77777777" w:rsidR="008451F8" w:rsidRPr="00EB4E1E" w:rsidRDefault="008451F8" w:rsidP="008451F8">
      <w:pPr>
        <w:spacing w:after="0" w:line="240" w:lineRule="auto"/>
        <w:rPr>
          <w:rFonts w:ascii="Times New Roman" w:eastAsia="Times New Roman" w:hAnsi="Times New Roman" w:cs="Times New Roman"/>
          <w:sz w:val="24"/>
          <w:szCs w:val="24"/>
          <w:lang w:eastAsia="en-IN" w:bidi="as-IN"/>
        </w:rPr>
      </w:pPr>
    </w:p>
    <w:p w14:paraId="7B42D414" w14:textId="77777777" w:rsidR="00391705" w:rsidRDefault="00391705" w:rsidP="00391705">
      <w:pPr>
        <w:jc w:val="both"/>
        <w:rPr>
          <w:rFonts w:ascii="Times New Roman" w:hAnsi="Times New Roman" w:cs="Times New Roman"/>
          <w:b/>
          <w:bCs/>
          <w:sz w:val="24"/>
          <w:szCs w:val="24"/>
          <w:lang w:val="en-US"/>
        </w:rPr>
      </w:pPr>
      <w:r w:rsidRPr="004E0E5D">
        <w:rPr>
          <w:rFonts w:ascii="Times New Roman" w:hAnsi="Times New Roman" w:cs="Times New Roman"/>
          <w:b/>
          <w:bCs/>
          <w:sz w:val="24"/>
          <w:szCs w:val="24"/>
          <w:lang w:val="en-US"/>
        </w:rPr>
        <w:t>Vitamin A was estimated by using the formula</w:t>
      </w:r>
    </w:p>
    <w:p w14:paraId="4DCF07DA" w14:textId="77777777" w:rsidR="004E0E5D" w:rsidRPr="004E0E5D" w:rsidRDefault="004E0E5D" w:rsidP="004E0E5D">
      <w:pPr>
        <w:jc w:val="both"/>
        <w:rPr>
          <w:rFonts w:ascii="Times New Roman" w:eastAsia="Times New Roman" w:hAnsi="Times New Roman" w:cs="Times New Roman"/>
          <w:sz w:val="24"/>
          <w:szCs w:val="24"/>
          <w:lang w:eastAsia="en-IN" w:bidi="as-IN"/>
        </w:rPr>
      </w:pPr>
      <w:r w:rsidRPr="004E0E5D">
        <w:rPr>
          <w:rFonts w:ascii="Times New Roman" w:eastAsia="Times New Roman" w:hAnsi="Times New Roman" w:cs="Times New Roman"/>
          <w:sz w:val="24"/>
          <w:szCs w:val="24"/>
          <w:lang w:eastAsia="en-IN" w:bidi="as-IN"/>
        </w:rPr>
        <w:lastRenderedPageBreak/>
        <w:t>Vitamin A was estimated using beta-carotene as a measurement tool. The process was as follows: The fruit was smashed us</w:t>
      </w:r>
      <w:r>
        <w:rPr>
          <w:rFonts w:ascii="Times New Roman" w:eastAsia="Times New Roman" w:hAnsi="Times New Roman" w:cs="Times New Roman"/>
          <w:sz w:val="24"/>
          <w:szCs w:val="24"/>
          <w:lang w:eastAsia="en-IN" w:bidi="as-IN"/>
        </w:rPr>
        <w:t>ing a pestle and mortar, and 5 ml of its liquid was collected</w:t>
      </w:r>
      <w:r w:rsidRPr="004E0E5D">
        <w:rPr>
          <w:rFonts w:ascii="Times New Roman" w:eastAsia="Times New Roman" w:hAnsi="Times New Roman" w:cs="Times New Roman"/>
          <w:sz w:val="24"/>
          <w:szCs w:val="24"/>
          <w:lang w:eastAsia="en-IN" w:bidi="as-IN"/>
        </w:rPr>
        <w:t xml:space="preserve"> in a separating funnel. Then, 5 ml of juice was combined with 10 ml of petroleum ether and 10 ml of acetone, and thoroughly mixed. The lower surface developed a noticeable layer after mixing, which was thrown away. Only the topmost layer was collected a</w:t>
      </w:r>
      <w:r>
        <w:rPr>
          <w:rFonts w:ascii="Times New Roman" w:eastAsia="Times New Roman" w:hAnsi="Times New Roman" w:cs="Times New Roman"/>
          <w:sz w:val="24"/>
          <w:szCs w:val="24"/>
          <w:lang w:eastAsia="en-IN" w:bidi="as-IN"/>
        </w:rPr>
        <w:t>nd retained, and 100 ml</w:t>
      </w:r>
      <w:r w:rsidRPr="004E0E5D">
        <w:rPr>
          <w:rFonts w:ascii="Times New Roman" w:eastAsia="Times New Roman" w:hAnsi="Times New Roman" w:cs="Times New Roman"/>
          <w:sz w:val="24"/>
          <w:szCs w:val="24"/>
          <w:lang w:eastAsia="en-IN" w:bidi="as-IN"/>
        </w:rPr>
        <w:t xml:space="preserve"> of petroleum ether was added to finish the volume make-up. A separating funnel w</w:t>
      </w:r>
      <w:r>
        <w:rPr>
          <w:rFonts w:ascii="Times New Roman" w:eastAsia="Times New Roman" w:hAnsi="Times New Roman" w:cs="Times New Roman"/>
          <w:sz w:val="24"/>
          <w:szCs w:val="24"/>
          <w:lang w:eastAsia="en-IN" w:bidi="as-IN"/>
        </w:rPr>
        <w:t>as used to extract 5 ml</w:t>
      </w:r>
      <w:r w:rsidRPr="004E0E5D">
        <w:rPr>
          <w:rFonts w:ascii="Times New Roman" w:eastAsia="Times New Roman" w:hAnsi="Times New Roman" w:cs="Times New Roman"/>
          <w:sz w:val="24"/>
          <w:szCs w:val="24"/>
          <w:lang w:eastAsia="en-IN" w:bidi="as-IN"/>
        </w:rPr>
        <w:t xml:space="preserve"> of fruit juice. Then, using petroleum ether as the blank, a spectrophotometer was used to record the optical density (O.D.) at 452 nm. The following formula was then used to estimate vitamin A, which was then expressed in international units (I.U.).</w:t>
      </w:r>
    </w:p>
    <w:p w14:paraId="1A6D0CBD" w14:textId="77777777" w:rsidR="00391705" w:rsidRPr="004E0E5D" w:rsidRDefault="00391705" w:rsidP="00391705">
      <w:pPr>
        <w:jc w:val="both"/>
        <w:rPr>
          <w:rFonts w:ascii="Times New Roman" w:hAnsi="Times New Roman" w:cs="Times New Roman"/>
          <w:sz w:val="24"/>
          <w:szCs w:val="24"/>
          <w:lang w:val="en-US"/>
        </w:rPr>
      </w:pPr>
      <w:r w:rsidRPr="004E0E5D">
        <w:rPr>
          <w:rFonts w:ascii="Times New Roman" w:hAnsi="Times New Roman" w:cs="Times New Roman"/>
          <w:color w:val="000000" w:themeColor="text1"/>
          <w:sz w:val="24"/>
          <w:szCs w:val="24"/>
        </w:rPr>
        <w:t>β carotene (</w:t>
      </w:r>
      <w:proofErr w:type="spellStart"/>
      <w:r w:rsidRPr="004E0E5D">
        <w:rPr>
          <w:rFonts w:ascii="Times New Roman" w:hAnsi="Times New Roman" w:cs="Times New Roman"/>
          <w:color w:val="000000" w:themeColor="text1"/>
          <w:sz w:val="24"/>
          <w:szCs w:val="24"/>
        </w:rPr>
        <w:t>μg</w:t>
      </w:r>
      <w:proofErr w:type="spellEnd"/>
      <w:r w:rsidRPr="004E0E5D">
        <w:rPr>
          <w:rFonts w:ascii="Times New Roman" w:hAnsi="Times New Roman" w:cs="Times New Roman"/>
          <w:color w:val="000000" w:themeColor="text1"/>
          <w:sz w:val="24"/>
          <w:szCs w:val="24"/>
        </w:rPr>
        <w:t xml:space="preserve">/100g) =  </w:t>
      </w:r>
      <m:oMath>
        <m:f>
          <m:fPr>
            <m:ctrlPr>
              <w:rPr>
                <w:rFonts w:ascii="Cambria Math" w:hAnsi="Times New Roman" w:cs="Times New Roman"/>
                <w:i/>
                <w:color w:val="000000" w:themeColor="text1"/>
                <w:sz w:val="24"/>
                <w:szCs w:val="24"/>
              </w:rPr>
            </m:ctrlPr>
          </m:fPr>
          <m:num>
            <m:r>
              <m:rPr>
                <m:sty m:val="p"/>
              </m:rPr>
              <w:rPr>
                <w:rFonts w:ascii="Cambria Math" w:hAnsi="Times New Roman" w:cs="Times New Roman"/>
                <w:color w:val="000000" w:themeColor="text1"/>
                <w:sz w:val="24"/>
                <w:szCs w:val="24"/>
              </w:rPr>
              <m:t>O.D 13.9 x 10 x 100</m:t>
            </m:r>
          </m:num>
          <m:den>
            <m:r>
              <m:rPr>
                <m:sty m:val="p"/>
              </m:rPr>
              <w:rPr>
                <w:rFonts w:ascii="Cambria Math" w:hAnsi="Times New Roman" w:cs="Times New Roman"/>
                <w:color w:val="000000" w:themeColor="text1"/>
                <w:sz w:val="24"/>
                <w:szCs w:val="24"/>
              </w:rPr>
              <m:t>Wt of the sample 560 x 1000</m:t>
            </m:r>
          </m:den>
        </m:f>
      </m:oMath>
      <w:r w:rsidRPr="004E0E5D">
        <w:rPr>
          <w:rFonts w:ascii="Times New Roman" w:eastAsiaTheme="minorEastAsia" w:hAnsi="Times New Roman" w:cs="Times New Roman"/>
          <w:color w:val="000000" w:themeColor="text1"/>
          <w:sz w:val="24"/>
          <w:szCs w:val="24"/>
        </w:rPr>
        <w:t xml:space="preserve">  </w:t>
      </w:r>
    </w:p>
    <w:p w14:paraId="648E80A1" w14:textId="77777777" w:rsidR="00391705" w:rsidRPr="00EB4E1E" w:rsidRDefault="00391705" w:rsidP="00391705">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4E0E5D">
        <w:rPr>
          <w:rFonts w:ascii="Times New Roman" w:eastAsiaTheme="minorEastAsia" w:hAnsi="Times New Roman" w:cs="Times New Roman"/>
          <w:color w:val="000000" w:themeColor="text1"/>
          <w:sz w:val="24"/>
          <w:szCs w:val="24"/>
        </w:rPr>
        <w:t>Vitamin A</w:t>
      </w:r>
      <w:r w:rsidR="00C65DEE" w:rsidRPr="004E0E5D">
        <w:rPr>
          <w:rFonts w:ascii="Times New Roman" w:eastAsiaTheme="minorEastAsia" w:hAnsi="Times New Roman" w:cs="Times New Roman"/>
          <w:color w:val="000000" w:themeColor="text1"/>
          <w:sz w:val="24"/>
          <w:szCs w:val="24"/>
        </w:rPr>
        <w:t xml:space="preserve"> (</w:t>
      </w:r>
      <w:proofErr w:type="gramStart"/>
      <w:r w:rsidR="00C65DEE" w:rsidRPr="004E0E5D">
        <w:rPr>
          <w:rFonts w:ascii="Times New Roman" w:eastAsiaTheme="minorEastAsia" w:hAnsi="Times New Roman" w:cs="Times New Roman"/>
          <w:color w:val="000000" w:themeColor="text1"/>
          <w:sz w:val="24"/>
          <w:szCs w:val="24"/>
        </w:rPr>
        <w:t>IU)</w:t>
      </w:r>
      <w:r w:rsidRPr="00EB4E1E">
        <w:rPr>
          <w:rFonts w:ascii="Times New Roman" w:eastAsiaTheme="minorEastAsia" w:hAnsi="Times New Roman" w:cs="Times New Roman"/>
          <w:color w:val="000000" w:themeColor="text1"/>
          <w:sz w:val="24"/>
          <w:szCs w:val="24"/>
        </w:rPr>
        <w:t xml:space="preserve">   </w:t>
      </w:r>
      <w:proofErr w:type="gramEnd"/>
      <w:r w:rsidRPr="00EB4E1E">
        <w:rPr>
          <w:rFonts w:ascii="Times New Roman" w:eastAsiaTheme="minorEastAsia" w:hAnsi="Times New Roman" w:cs="Times New Roman"/>
          <w:color w:val="000000" w:themeColor="text1"/>
          <w:sz w:val="24"/>
          <w:szCs w:val="24"/>
        </w:rPr>
        <w:t xml:space="preserve">   </w:t>
      </w:r>
      <w:r w:rsidRPr="00EB4E1E">
        <w:rPr>
          <w:rFonts w:ascii="Times New Roman" w:eastAsiaTheme="minorEastAsia" w:hAnsi="Times New Roman" w:cs="Times New Roman"/>
          <w:color w:val="000000" w:themeColor="text1"/>
          <w:sz w:val="24"/>
          <w:szCs w:val="24"/>
        </w:rPr>
        <w:tab/>
        <w:t xml:space="preserve">= </w:t>
      </w:r>
      <m:oMath>
        <m:f>
          <m:fPr>
            <m:ctrlPr>
              <w:rPr>
                <w:rFonts w:ascii="Cambria Math" w:eastAsiaTheme="minorEastAsia" w:hAnsi="Times New Roman" w:cs="Times New Roman"/>
                <w:color w:val="000000" w:themeColor="text1"/>
                <w:sz w:val="24"/>
                <w:szCs w:val="24"/>
              </w:rPr>
            </m:ctrlPr>
          </m:fPr>
          <m:num>
            <m:r>
              <m:rPr>
                <m:sty m:val="p"/>
              </m:rPr>
              <w:rPr>
                <w:rFonts w:ascii="Cambria Math" w:eastAsiaTheme="minorEastAsia" w:hAnsi="Times New Roman" w:cs="Times New Roman"/>
                <w:color w:val="000000" w:themeColor="text1"/>
                <w:sz w:val="24"/>
                <w:szCs w:val="24"/>
              </w:rPr>
              <m:t>Beta carotene (</m:t>
            </m:r>
            <m:f>
              <m:fPr>
                <m:ctrlPr>
                  <w:rPr>
                    <w:rFonts w:ascii="Cambria Math" w:eastAsiaTheme="minorEastAsia" w:hAnsi="Times New Roman" w:cs="Times New Roman"/>
                    <w:color w:val="000000" w:themeColor="text1"/>
                    <w:sz w:val="24"/>
                    <w:szCs w:val="24"/>
                  </w:rPr>
                </m:ctrlPr>
              </m:fPr>
              <m:num>
                <m:r>
                  <m:rPr>
                    <m:sty m:val="p"/>
                  </m:rPr>
                  <w:rPr>
                    <w:rFonts w:ascii="Cambria Math" w:eastAsiaTheme="minorEastAsia" w:hAnsi="Times New Roman" w:cs="Times New Roman"/>
                    <w:color w:val="000000" w:themeColor="text1"/>
                    <w:sz w:val="24"/>
                    <w:szCs w:val="24"/>
                  </w:rPr>
                  <m:t>μ</m:t>
                </m:r>
                <m:r>
                  <m:rPr>
                    <m:sty m:val="p"/>
                  </m:rPr>
                  <w:rPr>
                    <w:rFonts w:ascii="Cambria Math" w:eastAsiaTheme="minorEastAsia" w:hAnsi="Times New Roman" w:cs="Times New Roman"/>
                    <w:color w:val="000000" w:themeColor="text1"/>
                    <w:sz w:val="24"/>
                    <w:szCs w:val="24"/>
                  </w:rPr>
                  <m:t>g</m:t>
                </m:r>
              </m:num>
              <m:den>
                <m:r>
                  <m:rPr>
                    <m:sty m:val="p"/>
                  </m:rPr>
                  <w:rPr>
                    <w:rFonts w:ascii="Cambria Math" w:eastAsiaTheme="minorEastAsia" w:hAnsi="Times New Roman" w:cs="Times New Roman"/>
                    <w:color w:val="000000" w:themeColor="text1"/>
                    <w:sz w:val="24"/>
                    <w:szCs w:val="24"/>
                  </w:rPr>
                  <m:t>100g</m:t>
                </m:r>
              </m:den>
            </m:f>
            <m:r>
              <m:rPr>
                <m:sty m:val="p"/>
              </m:rPr>
              <w:rPr>
                <w:rFonts w:ascii="Cambria Math" w:eastAsiaTheme="minorEastAsia" w:hAnsi="Times New Roman" w:cs="Times New Roman"/>
                <w:color w:val="000000" w:themeColor="text1"/>
                <w:sz w:val="24"/>
                <w:szCs w:val="24"/>
              </w:rPr>
              <m:t>)</m:t>
            </m:r>
          </m:num>
          <m:den>
            <m:r>
              <m:rPr>
                <m:sty m:val="p"/>
              </m:rPr>
              <w:rPr>
                <w:rFonts w:ascii="Cambria Math" w:eastAsiaTheme="minorEastAsia" w:hAnsi="Times New Roman" w:cs="Times New Roman"/>
                <w:color w:val="000000" w:themeColor="text1"/>
                <w:sz w:val="24"/>
                <w:szCs w:val="24"/>
              </w:rPr>
              <m:t>0.6</m:t>
            </m:r>
          </m:den>
        </m:f>
      </m:oMath>
    </w:p>
    <w:p w14:paraId="49E995C0" w14:textId="77777777" w:rsidR="00391705" w:rsidRPr="004E0E5D" w:rsidRDefault="00391705" w:rsidP="00391705">
      <w:pPr>
        <w:jc w:val="both"/>
        <w:rPr>
          <w:rFonts w:ascii="Times New Roman" w:hAnsi="Times New Roman" w:cs="Times New Roman"/>
          <w:b/>
          <w:bCs/>
          <w:sz w:val="24"/>
          <w:szCs w:val="24"/>
          <w:lang w:val="en-US"/>
        </w:rPr>
      </w:pPr>
      <w:r w:rsidRPr="004E0E5D">
        <w:rPr>
          <w:rFonts w:ascii="Times New Roman" w:hAnsi="Times New Roman" w:cs="Times New Roman"/>
          <w:b/>
          <w:bCs/>
          <w:sz w:val="24"/>
          <w:szCs w:val="24"/>
          <w:lang w:val="en-US"/>
        </w:rPr>
        <w:t xml:space="preserve">For estimation of Ascorbic acid content </w:t>
      </w:r>
    </w:p>
    <w:p w14:paraId="2122CADB" w14:textId="77777777" w:rsidR="004E0E5D" w:rsidRDefault="004E0E5D" w:rsidP="004E0E5D">
      <w:pPr>
        <w:spacing w:after="240" w:line="240" w:lineRule="auto"/>
        <w:rPr>
          <w:rFonts w:ascii="Times New Roman" w:eastAsia="Times New Roman" w:hAnsi="Times New Roman" w:cs="Times New Roman"/>
          <w:sz w:val="24"/>
          <w:szCs w:val="24"/>
          <w:lang w:eastAsia="en-IN" w:bidi="as-IN"/>
        </w:rPr>
      </w:pPr>
      <w:r w:rsidRPr="004E0E5D">
        <w:rPr>
          <w:rFonts w:ascii="Times New Roman" w:eastAsia="Times New Roman" w:hAnsi="Times New Roman" w:cs="Times New Roman"/>
          <w:sz w:val="24"/>
          <w:szCs w:val="24"/>
          <w:lang w:eastAsia="en-IN" w:bidi="as-IN"/>
        </w:rPr>
        <w:t>After obtaining 10 g of fruit</w:t>
      </w:r>
      <w:r>
        <w:rPr>
          <w:rFonts w:ascii="Times New Roman" w:eastAsia="Times New Roman" w:hAnsi="Times New Roman" w:cs="Times New Roman"/>
          <w:sz w:val="24"/>
          <w:szCs w:val="24"/>
          <w:lang w:eastAsia="en-IN" w:bidi="as-IN"/>
        </w:rPr>
        <w:t xml:space="preserve"> sample</w:t>
      </w:r>
      <w:r w:rsidRPr="004E0E5D">
        <w:rPr>
          <w:rFonts w:ascii="Times New Roman" w:eastAsia="Times New Roman" w:hAnsi="Times New Roman" w:cs="Times New Roman"/>
          <w:sz w:val="24"/>
          <w:szCs w:val="24"/>
          <w:lang w:eastAsia="en-IN" w:bidi="as-IN"/>
        </w:rPr>
        <w:t>, 4% oxalic acid was used to make up the volume before filtering. 100 ml volumetric flask was used to measure the ascorbic acid concentration using the visual titration method with 2, 6 dichlorophenol indophenol dye. The result was stated in milligrams per 100 g. The filtrate, which was prepared using two and a half dichlorophenol and indophenol, was titrated against the standard dye i</w:t>
      </w:r>
      <w:r>
        <w:rPr>
          <w:rFonts w:ascii="Times New Roman" w:eastAsia="Times New Roman" w:hAnsi="Times New Roman" w:cs="Times New Roman"/>
          <w:sz w:val="24"/>
          <w:szCs w:val="24"/>
          <w:lang w:eastAsia="en-IN" w:bidi="as-IN"/>
        </w:rPr>
        <w:t xml:space="preserve">n ten </w:t>
      </w:r>
      <w:proofErr w:type="spellStart"/>
      <w:r>
        <w:rPr>
          <w:rFonts w:ascii="Times New Roman" w:eastAsia="Times New Roman" w:hAnsi="Times New Roman" w:cs="Times New Roman"/>
          <w:sz w:val="24"/>
          <w:szCs w:val="24"/>
          <w:lang w:eastAsia="en-IN" w:bidi="as-IN"/>
        </w:rPr>
        <w:t>milliliters</w:t>
      </w:r>
      <w:proofErr w:type="spellEnd"/>
      <w:r>
        <w:rPr>
          <w:rFonts w:ascii="Times New Roman" w:eastAsia="Times New Roman" w:hAnsi="Times New Roman" w:cs="Times New Roman"/>
          <w:sz w:val="24"/>
          <w:szCs w:val="24"/>
          <w:lang w:eastAsia="en-IN" w:bidi="as-IN"/>
        </w:rPr>
        <w:t>. When the solution turned pink, that means</w:t>
      </w:r>
      <w:r w:rsidRPr="004E0E5D">
        <w:rPr>
          <w:rFonts w:ascii="Times New Roman" w:eastAsia="Times New Roman" w:hAnsi="Times New Roman" w:cs="Times New Roman"/>
          <w:sz w:val="24"/>
          <w:szCs w:val="24"/>
          <w:lang w:eastAsia="en-IN" w:bidi="as-IN"/>
        </w:rPr>
        <w:t xml:space="preserve"> fil</w:t>
      </w:r>
      <w:r>
        <w:rPr>
          <w:rFonts w:ascii="Times New Roman" w:eastAsia="Times New Roman" w:hAnsi="Times New Roman" w:cs="Times New Roman"/>
          <w:sz w:val="24"/>
          <w:szCs w:val="24"/>
          <w:lang w:eastAsia="en-IN" w:bidi="as-IN"/>
        </w:rPr>
        <w:t xml:space="preserve">trate has reached its end point and the </w:t>
      </w:r>
      <w:proofErr w:type="spellStart"/>
      <w:r>
        <w:rPr>
          <w:rFonts w:ascii="Times New Roman" w:eastAsia="Times New Roman" w:hAnsi="Times New Roman" w:cs="Times New Roman"/>
          <w:sz w:val="24"/>
          <w:szCs w:val="24"/>
          <w:lang w:eastAsia="en-IN" w:bidi="as-IN"/>
        </w:rPr>
        <w:t>readind</w:t>
      </w:r>
      <w:proofErr w:type="spellEnd"/>
      <w:r>
        <w:rPr>
          <w:rFonts w:ascii="Times New Roman" w:eastAsia="Times New Roman" w:hAnsi="Times New Roman" w:cs="Times New Roman"/>
          <w:sz w:val="24"/>
          <w:szCs w:val="24"/>
          <w:lang w:eastAsia="en-IN" w:bidi="as-IN"/>
        </w:rPr>
        <w:t xml:space="preserve"> was noted at that point.</w:t>
      </w:r>
    </w:p>
    <w:p w14:paraId="4ECD00CF" w14:textId="77777777" w:rsidR="00391705" w:rsidRPr="004E0E5D" w:rsidRDefault="00391705" w:rsidP="004E0E5D">
      <w:pPr>
        <w:spacing w:after="240" w:line="240" w:lineRule="auto"/>
        <w:rPr>
          <w:rFonts w:ascii="Times New Roman" w:eastAsia="Times New Roman" w:hAnsi="Times New Roman" w:cs="Times New Roman"/>
          <w:sz w:val="24"/>
          <w:szCs w:val="24"/>
          <w:lang w:eastAsia="en-IN" w:bidi="as-IN"/>
        </w:rPr>
      </w:pPr>
      <w:r w:rsidRPr="004E0E5D">
        <w:rPr>
          <w:rFonts w:ascii="Times New Roman" w:hAnsi="Times New Roman" w:cs="Times New Roman"/>
          <w:bCs/>
          <w:color w:val="000000" w:themeColor="text1"/>
          <w:sz w:val="24"/>
          <w:szCs w:val="24"/>
        </w:rPr>
        <w:t>Ascorbic acid (mg/100g)</w:t>
      </w:r>
      <w:r w:rsidRPr="00EB4E1E">
        <w:rPr>
          <w:rFonts w:ascii="Times New Roman" w:hAnsi="Times New Roman" w:cs="Times New Roman"/>
          <w:b/>
          <w:color w:val="000000" w:themeColor="text1"/>
          <w:sz w:val="24"/>
          <w:szCs w:val="24"/>
        </w:rPr>
        <w:t xml:space="preserve"> = </w:t>
      </w:r>
      <m:oMath>
        <m:f>
          <m:fPr>
            <m:ctrlPr>
              <w:rPr>
                <w:rFonts w:ascii="Cambria Math" w:hAnsi="Times New Roman" w:cs="Times New Roman"/>
                <w:bCs/>
                <w:i/>
                <w:color w:val="000000" w:themeColor="text1"/>
                <w:sz w:val="24"/>
                <w:szCs w:val="24"/>
              </w:rPr>
            </m:ctrlPr>
          </m:fPr>
          <m:num>
            <m:r>
              <m:rPr>
                <m:sty m:val="p"/>
              </m:rPr>
              <w:rPr>
                <w:rFonts w:ascii="Cambria Math" w:hAnsi="Times New Roman" w:cs="Times New Roman"/>
                <w:color w:val="000000" w:themeColor="text1"/>
                <w:sz w:val="24"/>
                <w:szCs w:val="24"/>
              </w:rPr>
              <m:t>Titre value x Dye factor X  Volume made up</m:t>
            </m:r>
          </m:num>
          <m:den>
            <m:eqArr>
              <m:eqArrPr>
                <m:ctrlPr>
                  <w:rPr>
                    <w:rFonts w:ascii="Cambria Math" w:hAnsi="Times New Roman" w:cs="Times New Roman"/>
                    <w:bCs/>
                    <w:color w:val="000000" w:themeColor="text1"/>
                    <w:sz w:val="24"/>
                    <w:szCs w:val="24"/>
                  </w:rPr>
                </m:ctrlPr>
              </m:eqArrPr>
              <m:e>
                <m:r>
                  <m:rPr>
                    <m:sty m:val="p"/>
                  </m:rPr>
                  <w:rPr>
                    <w:rFonts w:ascii="Cambria Math" w:hAnsi="Times New Roman" w:cs="Times New Roman"/>
                    <w:color w:val="000000" w:themeColor="text1"/>
                    <w:sz w:val="24"/>
                    <w:szCs w:val="24"/>
                  </w:rPr>
                  <m:t xml:space="preserve">Weight of the sample taken for estimation x </m:t>
                </m:r>
              </m:e>
              <m:e>
                <m:r>
                  <m:rPr>
                    <m:sty m:val="p"/>
                  </m:rPr>
                  <w:rPr>
                    <w:rFonts w:ascii="Cambria Math" w:hAnsi="Times New Roman" w:cs="Times New Roman"/>
                    <w:color w:val="000000" w:themeColor="text1"/>
                    <w:sz w:val="24"/>
                    <w:szCs w:val="24"/>
                  </w:rPr>
                  <m:t>Aliquot of sample taken for estimation</m:t>
                </m:r>
              </m:e>
            </m:eqArr>
          </m:den>
        </m:f>
      </m:oMath>
      <w:r w:rsidRPr="00EB4E1E">
        <w:rPr>
          <w:rFonts w:ascii="Times New Roman" w:eastAsiaTheme="minorEastAsia" w:hAnsi="Times New Roman" w:cs="Times New Roman"/>
          <w:bCs/>
          <w:color w:val="000000" w:themeColor="text1"/>
          <w:sz w:val="24"/>
          <w:szCs w:val="24"/>
        </w:rPr>
        <w:t xml:space="preserve"> X 100</w:t>
      </w:r>
      <w:r w:rsidRPr="00EB4E1E">
        <w:rPr>
          <w:rFonts w:ascii="Times New Roman" w:eastAsiaTheme="minorEastAsia" w:hAnsi="Times New Roman" w:cs="Times New Roman"/>
          <w:b/>
          <w:color w:val="000000" w:themeColor="text1"/>
          <w:sz w:val="24"/>
          <w:szCs w:val="24"/>
        </w:rPr>
        <w:t xml:space="preserve">   </w:t>
      </w:r>
    </w:p>
    <w:p w14:paraId="29A4E974" w14:textId="77777777" w:rsidR="00391705" w:rsidRPr="00EB4E1E" w:rsidRDefault="00391705"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*Dye factor = 0.5/Titre value</w:t>
      </w:r>
    </w:p>
    <w:p w14:paraId="369CE254" w14:textId="77777777"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For estimation of total phenol content:</w:t>
      </w:r>
      <w:r w:rsidRPr="00EB4E1E">
        <w:rPr>
          <w:rFonts w:ascii="Times New Roman" w:eastAsiaTheme="minorEastAsia" w:hAnsi="Times New Roman" w:cs="Times New Roman"/>
          <w:b/>
          <w:color w:val="000000" w:themeColor="text1"/>
          <w:sz w:val="24"/>
          <w:szCs w:val="24"/>
        </w:rPr>
        <w:t xml:space="preserve"> </w:t>
      </w:r>
      <w:r w:rsidRPr="00EB4E1E">
        <w:rPr>
          <w:rFonts w:ascii="Times New Roman" w:eastAsiaTheme="minorEastAsia" w:hAnsi="Times New Roman" w:cs="Times New Roman"/>
          <w:bCs/>
          <w:color w:val="000000" w:themeColor="text1"/>
          <w:sz w:val="24"/>
          <w:szCs w:val="24"/>
        </w:rPr>
        <w:t xml:space="preserve">The </w:t>
      </w:r>
      <w:r w:rsidR="00AA0FD8" w:rsidRPr="00EB4E1E">
        <w:rPr>
          <w:rFonts w:ascii="Times New Roman" w:eastAsiaTheme="minorEastAsia" w:hAnsi="Times New Roman" w:cs="Times New Roman"/>
          <w:bCs/>
          <w:color w:val="000000" w:themeColor="text1"/>
          <w:sz w:val="24"/>
          <w:szCs w:val="24"/>
        </w:rPr>
        <w:t>method of [21]</w:t>
      </w:r>
      <w:r w:rsidRPr="00EB4E1E">
        <w:rPr>
          <w:rFonts w:ascii="Times New Roman" w:eastAsiaTheme="minorEastAsia" w:hAnsi="Times New Roman" w:cs="Times New Roman"/>
          <w:bCs/>
          <w:color w:val="000000" w:themeColor="text1"/>
          <w:sz w:val="24"/>
          <w:szCs w:val="24"/>
        </w:rPr>
        <w:t xml:space="preserve"> using </w:t>
      </w:r>
      <w:proofErr w:type="spellStart"/>
      <w:r w:rsidRPr="00EB4E1E">
        <w:rPr>
          <w:rFonts w:ascii="Times New Roman" w:eastAsiaTheme="minorEastAsia" w:hAnsi="Times New Roman" w:cs="Times New Roman"/>
          <w:bCs/>
          <w:color w:val="000000" w:themeColor="text1"/>
          <w:sz w:val="24"/>
          <w:szCs w:val="24"/>
        </w:rPr>
        <w:t>Folin-Ciocalteu</w:t>
      </w:r>
      <w:proofErr w:type="spellEnd"/>
      <w:r w:rsidRPr="00EB4E1E">
        <w:rPr>
          <w:rFonts w:ascii="Times New Roman" w:eastAsiaTheme="minorEastAsia" w:hAnsi="Times New Roman" w:cs="Times New Roman"/>
          <w:bCs/>
          <w:color w:val="000000" w:themeColor="text1"/>
          <w:sz w:val="24"/>
          <w:szCs w:val="24"/>
        </w:rPr>
        <w:t xml:space="preserve"> was used. </w:t>
      </w:r>
    </w:p>
    <w:p w14:paraId="3BA38C87" w14:textId="77777777" w:rsidR="00376E8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
          <w:color w:val="000000" w:themeColor="text1"/>
          <w:sz w:val="24"/>
          <w:szCs w:val="24"/>
        </w:rPr>
        <w:t>Total phenol (mg GAE/100gFW)</w:t>
      </w:r>
      <w:r w:rsidRPr="00EB4E1E">
        <w:rPr>
          <w:rFonts w:ascii="Times New Roman" w:eastAsiaTheme="minorEastAsia" w:hAnsi="Times New Roman" w:cs="Times New Roman"/>
          <w:bCs/>
          <w:color w:val="000000" w:themeColor="text1"/>
          <w:sz w:val="24"/>
          <w:szCs w:val="24"/>
        </w:rPr>
        <w:t xml:space="preserve"> = </w:t>
      </w:r>
      <m:oMath>
        <m:f>
          <m:fPr>
            <m:ctrlPr>
              <w:rPr>
                <w:rFonts w:ascii="Cambria Math" w:hAnsi="Times New Roman" w:cs="Times New Roman"/>
                <w:bCs/>
                <w:i/>
                <w:color w:val="000000" w:themeColor="text1"/>
                <w:sz w:val="24"/>
                <w:szCs w:val="24"/>
              </w:rPr>
            </m:ctrlPr>
          </m:fPr>
          <m:num>
            <m:r>
              <m:rPr>
                <m:sty m:val="p"/>
              </m:rPr>
              <w:rPr>
                <w:rFonts w:ascii="Cambria Math" w:hAnsi="Times New Roman" w:cs="Times New Roman"/>
                <w:color w:val="000000" w:themeColor="text1"/>
                <w:sz w:val="24"/>
                <w:szCs w:val="24"/>
              </w:rPr>
              <m:t>Absorbance at A650nm X V X D.F</m:t>
            </m:r>
          </m:num>
          <m:den>
            <m:eqArr>
              <m:eqArrPr>
                <m:ctrlPr>
                  <w:rPr>
                    <w:rFonts w:ascii="Cambria Math" w:hAnsi="Times New Roman" w:cs="Times New Roman"/>
                    <w:bCs/>
                    <w:color w:val="000000" w:themeColor="text1"/>
                    <w:sz w:val="24"/>
                    <w:szCs w:val="24"/>
                  </w:rPr>
                </m:ctrlPr>
              </m:eqArrPr>
              <m:e>
                <m:r>
                  <m:rPr>
                    <m:sty m:val="p"/>
                  </m:rPr>
                  <w:rPr>
                    <w:rFonts w:ascii="Cambria Math" w:hAnsi="Times New Roman" w:cs="Times New Roman"/>
                    <w:color w:val="000000" w:themeColor="text1"/>
                    <w:sz w:val="24"/>
                    <w:szCs w:val="24"/>
                  </w:rPr>
                  <m:t xml:space="preserve">Weight of the sample taken for estimation x </m:t>
                </m:r>
              </m:e>
              <m:e>
                <m:r>
                  <m:rPr>
                    <m:sty m:val="p"/>
                  </m:rPr>
                  <w:rPr>
                    <w:rFonts w:ascii="Cambria Math" w:hAnsi="Times New Roman" w:cs="Times New Roman"/>
                    <w:color w:val="000000" w:themeColor="text1"/>
                    <w:sz w:val="24"/>
                    <w:szCs w:val="24"/>
                  </w:rPr>
                  <m:t>1000</m:t>
                </m:r>
              </m:e>
            </m:eqArr>
          </m:den>
        </m:f>
      </m:oMath>
    </w:p>
    <w:p w14:paraId="0C52F2FC" w14:textId="77777777" w:rsidR="00376E8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where, V= volume made up</w:t>
      </w:r>
    </w:p>
    <w:p w14:paraId="65405C26" w14:textId="77777777"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ab/>
        <w:t>D.F= Dilution factor</w:t>
      </w:r>
    </w:p>
    <w:p w14:paraId="711C1D41" w14:textId="77777777" w:rsidR="00DE44BD" w:rsidRPr="00EB4E1E" w:rsidRDefault="00DE44BD"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For</w:t>
      </w:r>
      <w:r w:rsidR="00FA6E1D" w:rsidRPr="00EB4E1E">
        <w:rPr>
          <w:rFonts w:ascii="Times New Roman" w:eastAsiaTheme="minorEastAsia" w:hAnsi="Times New Roman" w:cs="Times New Roman"/>
          <w:b/>
          <w:color w:val="000000" w:themeColor="text1"/>
          <w:sz w:val="24"/>
          <w:szCs w:val="24"/>
        </w:rPr>
        <w:t xml:space="preserve"> estimation of total soluble solids (TSS)</w:t>
      </w:r>
    </w:p>
    <w:p w14:paraId="5E9B45B1" w14:textId="77777777" w:rsidR="00376E8D" w:rsidRPr="00EB4E1E" w:rsidRDefault="00FA6E1D" w:rsidP="00391705">
      <w:pPr>
        <w:autoSpaceDE w:val="0"/>
        <w:autoSpaceDN w:val="0"/>
        <w:adjustRightInd w:val="0"/>
        <w:spacing w:after="0" w:line="360" w:lineRule="auto"/>
        <w:jc w:val="both"/>
        <w:rPr>
          <w:rFonts w:ascii="Times New Roman" w:eastAsia="Times New Roman" w:hAnsi="Times New Roman" w:cs="Times New Roman"/>
          <w:sz w:val="24"/>
          <w:szCs w:val="24"/>
          <w:lang w:eastAsia="en-IN" w:bidi="as-IN"/>
        </w:rPr>
      </w:pPr>
      <w:r w:rsidRPr="00EB4E1E">
        <w:rPr>
          <w:rFonts w:ascii="Times New Roman" w:eastAsiaTheme="minorEastAsia" w:hAnsi="Times New Roman" w:cs="Times New Roman"/>
          <w:bCs/>
          <w:color w:val="000000" w:themeColor="text1"/>
          <w:sz w:val="24"/>
          <w:szCs w:val="24"/>
        </w:rPr>
        <w:t xml:space="preserve">It was estimated using hand refractometer (model IK-218) and measured in </w:t>
      </w:r>
      <w:r w:rsidRPr="00EB4E1E">
        <w:rPr>
          <w:rFonts w:ascii="Times New Roman" w:eastAsia="Times New Roman" w:hAnsi="Times New Roman" w:cs="Times New Roman"/>
          <w:sz w:val="24"/>
          <w:szCs w:val="24"/>
          <w:lang w:eastAsia="en-IN" w:bidi="as-IN"/>
        </w:rPr>
        <w:t xml:space="preserve">ºBrix. </w:t>
      </w:r>
    </w:p>
    <w:p w14:paraId="05CD738B" w14:textId="77777777" w:rsidR="00B01FDC" w:rsidRPr="00EB4E1E" w:rsidRDefault="00B01FDC" w:rsidP="00B01FDC">
      <w:pPr>
        <w:pStyle w:val="Heading3"/>
        <w:tabs>
          <w:tab w:val="left" w:pos="8730"/>
        </w:tabs>
        <w:spacing w:before="204" w:line="360" w:lineRule="auto"/>
        <w:ind w:right="270"/>
        <w:jc w:val="both"/>
        <w:rPr>
          <w:rFonts w:ascii="Times New Roman" w:hAnsi="Times New Roman" w:cs="Times New Roman"/>
          <w:b w:val="0"/>
          <w:bCs w:val="0"/>
          <w:color w:val="auto"/>
          <w:sz w:val="24"/>
          <w:szCs w:val="24"/>
        </w:rPr>
      </w:pPr>
      <w:r w:rsidRPr="00EB4E1E">
        <w:rPr>
          <w:rFonts w:ascii="Times New Roman" w:eastAsia="Times New Roman" w:hAnsi="Times New Roman" w:cs="Times New Roman"/>
          <w:b w:val="0"/>
          <w:bCs w:val="0"/>
          <w:color w:val="auto"/>
          <w:sz w:val="24"/>
          <w:szCs w:val="24"/>
          <w:lang w:eastAsia="en-IN" w:bidi="as-IN"/>
        </w:rPr>
        <w:t xml:space="preserve">The significance or non-significance of the analysis of variances was calculated by following the method described by </w:t>
      </w:r>
      <w:proofErr w:type="spellStart"/>
      <w:r w:rsidR="00D24FD5" w:rsidRPr="00C9029E">
        <w:rPr>
          <w:rFonts w:ascii="Times New Roman" w:eastAsia="Times New Roman" w:hAnsi="Times New Roman" w:cs="Times New Roman"/>
          <w:b w:val="0"/>
          <w:bCs w:val="0"/>
          <w:color w:val="auto"/>
          <w:sz w:val="24"/>
          <w:szCs w:val="24"/>
          <w:lang w:eastAsia="en-IN" w:bidi="as-IN"/>
        </w:rPr>
        <w:t>Panse</w:t>
      </w:r>
      <w:proofErr w:type="spellEnd"/>
      <w:r w:rsidR="00D24FD5" w:rsidRPr="00C9029E">
        <w:rPr>
          <w:rFonts w:ascii="Times New Roman" w:eastAsia="Times New Roman" w:hAnsi="Times New Roman" w:cs="Times New Roman"/>
          <w:b w:val="0"/>
          <w:bCs w:val="0"/>
          <w:color w:val="auto"/>
          <w:sz w:val="24"/>
          <w:szCs w:val="24"/>
          <w:lang w:eastAsia="en-IN" w:bidi="as-IN"/>
        </w:rPr>
        <w:t xml:space="preserve"> and </w:t>
      </w:r>
      <w:proofErr w:type="spellStart"/>
      <w:r w:rsidR="00D24FD5" w:rsidRPr="00C9029E">
        <w:rPr>
          <w:rFonts w:ascii="Times New Roman" w:hAnsi="Times New Roman" w:cs="Times New Roman"/>
          <w:b w:val="0"/>
          <w:bCs w:val="0"/>
          <w:color w:val="000000" w:themeColor="text1"/>
          <w:sz w:val="24"/>
          <w:szCs w:val="24"/>
        </w:rPr>
        <w:t>Sukhatme</w:t>
      </w:r>
      <w:proofErr w:type="spellEnd"/>
      <w:r w:rsidR="00D24FD5">
        <w:rPr>
          <w:rFonts w:ascii="Times New Roman" w:hAnsi="Times New Roman" w:cs="Times New Roman"/>
          <w:b w:val="0"/>
          <w:bCs w:val="0"/>
          <w:color w:val="auto"/>
          <w:sz w:val="24"/>
          <w:szCs w:val="24"/>
        </w:rPr>
        <w:t xml:space="preserve">. </w:t>
      </w:r>
      <w:r w:rsidRPr="00EB4E1E">
        <w:rPr>
          <w:rFonts w:ascii="Times New Roman" w:hAnsi="Times New Roman" w:cs="Times New Roman"/>
          <w:b w:val="0"/>
          <w:bCs w:val="0"/>
          <w:color w:val="auto"/>
          <w:sz w:val="24"/>
          <w:szCs w:val="24"/>
        </w:rPr>
        <w:t>The significance</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of difference</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between</w:t>
      </w:r>
      <w:r w:rsidRPr="00EB4E1E">
        <w:rPr>
          <w:rFonts w:ascii="Times New Roman" w:hAnsi="Times New Roman" w:cs="Times New Roman"/>
          <w:b w:val="0"/>
          <w:bCs w:val="0"/>
          <w:color w:val="auto"/>
          <w:spacing w:val="60"/>
          <w:sz w:val="24"/>
          <w:szCs w:val="24"/>
        </w:rPr>
        <w:t xml:space="preserve"> </w:t>
      </w:r>
      <w:r w:rsidRPr="00EB4E1E">
        <w:rPr>
          <w:rFonts w:ascii="Times New Roman" w:hAnsi="Times New Roman" w:cs="Times New Roman"/>
          <w:b w:val="0"/>
          <w:bCs w:val="0"/>
          <w:color w:val="auto"/>
          <w:sz w:val="24"/>
          <w:szCs w:val="24"/>
        </w:rPr>
        <w:t>mean</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values of the parameters of the treatment was tested by computing critical difference (CD at</w:t>
      </w:r>
      <w:r w:rsidRPr="00EB4E1E">
        <w:rPr>
          <w:rFonts w:ascii="Times New Roman" w:hAnsi="Times New Roman" w:cs="Times New Roman"/>
          <w:b w:val="0"/>
          <w:bCs w:val="0"/>
          <w:color w:val="auto"/>
          <w:spacing w:val="1"/>
          <w:sz w:val="24"/>
          <w:szCs w:val="24"/>
        </w:rPr>
        <w:t xml:space="preserve"> </w:t>
      </w:r>
      <w:r w:rsidRPr="00EB4E1E">
        <w:rPr>
          <w:rFonts w:ascii="Times New Roman" w:hAnsi="Times New Roman" w:cs="Times New Roman"/>
          <w:b w:val="0"/>
          <w:bCs w:val="0"/>
          <w:color w:val="auto"/>
          <w:sz w:val="24"/>
          <w:szCs w:val="24"/>
        </w:rPr>
        <w:t>5%)</w:t>
      </w:r>
      <w:r w:rsidRPr="00EB4E1E">
        <w:rPr>
          <w:rFonts w:ascii="Times New Roman" w:hAnsi="Times New Roman" w:cs="Times New Roman"/>
          <w:b w:val="0"/>
          <w:bCs w:val="0"/>
          <w:color w:val="auto"/>
          <w:spacing w:val="2"/>
          <w:sz w:val="24"/>
          <w:szCs w:val="24"/>
        </w:rPr>
        <w:t xml:space="preserve"> </w:t>
      </w:r>
      <w:r w:rsidRPr="00EB4E1E">
        <w:rPr>
          <w:rFonts w:ascii="Times New Roman" w:hAnsi="Times New Roman" w:cs="Times New Roman"/>
          <w:b w:val="0"/>
          <w:bCs w:val="0"/>
          <w:color w:val="auto"/>
          <w:sz w:val="24"/>
          <w:szCs w:val="24"/>
        </w:rPr>
        <w:t>estimates.</w:t>
      </w:r>
    </w:p>
    <w:p w14:paraId="35D63F9D" w14:textId="77777777" w:rsidR="005564EB" w:rsidRPr="00EB4E1E" w:rsidRDefault="00845412"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8"/>
          <w:szCs w:val="28"/>
        </w:rPr>
      </w:pPr>
      <w:r w:rsidRPr="00EB4E1E">
        <w:rPr>
          <w:rFonts w:ascii="Times New Roman" w:eastAsiaTheme="minorEastAsia" w:hAnsi="Times New Roman" w:cs="Times New Roman"/>
          <w:b/>
          <w:color w:val="000000" w:themeColor="text1"/>
          <w:sz w:val="28"/>
          <w:szCs w:val="28"/>
        </w:rPr>
        <w:t>Results and Discussions</w:t>
      </w:r>
    </w:p>
    <w:p w14:paraId="775332A3" w14:textId="77777777" w:rsidR="00845412" w:rsidRPr="00EB4E1E" w:rsidRDefault="00845412" w:rsidP="00FA6E1D">
      <w:pPr>
        <w:pStyle w:val="ListParagraph"/>
        <w:numPr>
          <w:ilvl w:val="0"/>
          <w:numId w:val="1"/>
        </w:num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Morphological parameters influenced by pruning</w:t>
      </w:r>
    </w:p>
    <w:p w14:paraId="4DCA97CB" w14:textId="77777777" w:rsidR="00845412" w:rsidRPr="00EB4E1E" w:rsidRDefault="00845412" w:rsidP="00FA6E1D">
      <w:pPr>
        <w:pStyle w:val="ListParagraph"/>
        <w:numPr>
          <w:ilvl w:val="0"/>
          <w:numId w:val="2"/>
        </w:num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lastRenderedPageBreak/>
        <w:t xml:space="preserve">Primary vine length </w:t>
      </w:r>
      <w:r w:rsidR="00C65DEE" w:rsidRPr="00EB4E1E">
        <w:rPr>
          <w:rFonts w:ascii="Times New Roman" w:eastAsiaTheme="minorEastAsia" w:hAnsi="Times New Roman" w:cs="Times New Roman"/>
          <w:b/>
          <w:color w:val="000000" w:themeColor="text1"/>
          <w:sz w:val="24"/>
          <w:szCs w:val="24"/>
        </w:rPr>
        <w:t>(</w:t>
      </w:r>
      <w:r w:rsidRPr="00EB4E1E">
        <w:rPr>
          <w:rFonts w:ascii="Times New Roman" w:eastAsiaTheme="minorEastAsia" w:hAnsi="Times New Roman" w:cs="Times New Roman"/>
          <w:b/>
          <w:color w:val="000000" w:themeColor="text1"/>
          <w:sz w:val="24"/>
          <w:szCs w:val="24"/>
        </w:rPr>
        <w:t>at harvest</w:t>
      </w:r>
      <w:r w:rsidR="00C65DEE" w:rsidRPr="00EB4E1E">
        <w:rPr>
          <w:rFonts w:ascii="Times New Roman" w:eastAsiaTheme="minorEastAsia" w:hAnsi="Times New Roman" w:cs="Times New Roman"/>
          <w:b/>
          <w:color w:val="000000" w:themeColor="text1"/>
          <w:sz w:val="24"/>
          <w:szCs w:val="24"/>
        </w:rPr>
        <w:t>)</w:t>
      </w:r>
    </w:p>
    <w:p w14:paraId="702E14E5" w14:textId="77777777" w:rsidR="00C65DEE" w:rsidRPr="00EB4E1E" w:rsidRDefault="00845412" w:rsidP="00C65DEE">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heme="minorEastAsia" w:hAnsi="Times New Roman" w:cs="Times New Roman"/>
          <w:bCs/>
          <w:color w:val="000000" w:themeColor="text1"/>
          <w:sz w:val="24"/>
          <w:szCs w:val="24"/>
        </w:rPr>
        <w:t>As depicted in Table</w:t>
      </w:r>
      <w:r w:rsidR="008D30EC" w:rsidRPr="00EB4E1E">
        <w:rPr>
          <w:rFonts w:ascii="Times New Roman" w:eastAsiaTheme="minorEastAsia" w:hAnsi="Times New Roman" w:cs="Times New Roman"/>
          <w:bCs/>
          <w:color w:val="000000" w:themeColor="text1"/>
          <w:sz w:val="24"/>
          <w:szCs w:val="24"/>
        </w:rPr>
        <w:t xml:space="preserve"> 1, </w:t>
      </w:r>
      <w:r w:rsidRPr="00EB4E1E">
        <w:rPr>
          <w:rFonts w:ascii="Times New Roman" w:eastAsiaTheme="minorEastAsia" w:hAnsi="Times New Roman" w:cs="Times New Roman"/>
          <w:bCs/>
          <w:color w:val="000000" w:themeColor="text1"/>
          <w:sz w:val="24"/>
          <w:szCs w:val="24"/>
        </w:rPr>
        <w:t>T</w:t>
      </w:r>
      <w:r w:rsidRPr="00EB4E1E">
        <w:rPr>
          <w:rFonts w:ascii="Times New Roman" w:eastAsiaTheme="minorEastAsia" w:hAnsi="Times New Roman" w:cs="Times New Roman"/>
          <w:bCs/>
          <w:color w:val="000000" w:themeColor="text1"/>
          <w:sz w:val="24"/>
          <w:szCs w:val="24"/>
          <w:vertAlign w:val="subscript"/>
        </w:rPr>
        <w:t>3</w:t>
      </w:r>
      <w:r w:rsidRPr="00EB4E1E">
        <w:rPr>
          <w:rFonts w:ascii="Times New Roman" w:eastAsiaTheme="minorEastAsia" w:hAnsi="Times New Roman" w:cs="Times New Roman"/>
          <w:bCs/>
          <w:color w:val="000000" w:themeColor="text1"/>
          <w:sz w:val="24"/>
          <w:szCs w:val="24"/>
        </w:rPr>
        <w:t xml:space="preserve"> showed highest primary vine length (438.89cm) at harvest while T</w:t>
      </w:r>
      <w:r w:rsidRPr="00EB4E1E">
        <w:rPr>
          <w:rFonts w:ascii="Times New Roman" w:eastAsiaTheme="minorEastAsia" w:hAnsi="Times New Roman" w:cs="Times New Roman"/>
          <w:bCs/>
          <w:color w:val="000000" w:themeColor="text1"/>
          <w:sz w:val="24"/>
          <w:szCs w:val="24"/>
          <w:vertAlign w:val="subscript"/>
        </w:rPr>
        <w:t>1</w:t>
      </w:r>
      <w:r w:rsidRPr="00EB4E1E">
        <w:rPr>
          <w:rFonts w:ascii="Times New Roman" w:eastAsiaTheme="minorEastAsia" w:hAnsi="Times New Roman" w:cs="Times New Roman"/>
          <w:bCs/>
          <w:color w:val="000000" w:themeColor="text1"/>
          <w:sz w:val="24"/>
          <w:szCs w:val="24"/>
        </w:rPr>
        <w:t xml:space="preserve"> recorded the lowest primary vine length (114.50 cm) at harvest</w:t>
      </w:r>
      <w:r w:rsidR="00DE371A" w:rsidRPr="00EB4E1E">
        <w:rPr>
          <w:rFonts w:ascii="Times New Roman" w:eastAsiaTheme="minorEastAsia" w:hAnsi="Times New Roman" w:cs="Times New Roman"/>
          <w:bCs/>
          <w:color w:val="000000" w:themeColor="text1"/>
          <w:sz w:val="24"/>
          <w:szCs w:val="24"/>
        </w:rPr>
        <w:t xml:space="preserve">. </w:t>
      </w:r>
      <w:r w:rsidR="00DE371A" w:rsidRPr="00EB4E1E">
        <w:rPr>
          <w:rFonts w:ascii="Times New Roman" w:eastAsia="Times New Roman" w:hAnsi="Times New Roman" w:cs="Times New Roman"/>
          <w:sz w:val="24"/>
          <w:szCs w:val="24"/>
          <w:lang w:eastAsia="en-IN" w:bidi="as-IN"/>
        </w:rPr>
        <w:t>The plants' ability to absorb adequate light and nutrients to support healthy growth and development may account for the longest primary vine in T</w:t>
      </w:r>
      <w:r w:rsidR="00DE371A" w:rsidRPr="00EB4E1E">
        <w:rPr>
          <w:rFonts w:ascii="Times New Roman" w:eastAsia="Times New Roman" w:hAnsi="Times New Roman" w:cs="Times New Roman"/>
          <w:sz w:val="24"/>
          <w:szCs w:val="24"/>
          <w:vertAlign w:val="subscript"/>
          <w:lang w:eastAsia="en-IN" w:bidi="as-IN"/>
        </w:rPr>
        <w:t>3</w:t>
      </w:r>
      <w:r w:rsidR="00DE371A" w:rsidRPr="00EB4E1E">
        <w:rPr>
          <w:rFonts w:ascii="Times New Roman" w:eastAsia="Times New Roman" w:hAnsi="Times New Roman" w:cs="Times New Roman"/>
          <w:sz w:val="24"/>
          <w:szCs w:val="24"/>
          <w:lang w:eastAsia="en-IN" w:bidi="as-IN"/>
        </w:rPr>
        <w:t>, which is the longest. Similar results in eggplant were reported by [</w:t>
      </w:r>
      <w:r w:rsidR="00AA0FD8" w:rsidRPr="00EB4E1E">
        <w:rPr>
          <w:rFonts w:ascii="Times New Roman" w:eastAsia="Times New Roman" w:hAnsi="Times New Roman" w:cs="Times New Roman"/>
          <w:sz w:val="24"/>
          <w:szCs w:val="24"/>
          <w:lang w:eastAsia="en-IN" w:bidi="as-IN"/>
        </w:rPr>
        <w:t>1</w:t>
      </w:r>
      <w:r w:rsidR="00DE371A" w:rsidRPr="00EB4E1E">
        <w:rPr>
          <w:rFonts w:ascii="Times New Roman" w:eastAsia="Times New Roman" w:hAnsi="Times New Roman" w:cs="Times New Roman"/>
          <w:sz w:val="24"/>
          <w:szCs w:val="24"/>
          <w:lang w:eastAsia="en-IN" w:bidi="as-IN"/>
        </w:rPr>
        <w:t>4]. An increase in cell division and cell expansion in the inter-nodal length might have also contributed to the maximum vine length</w:t>
      </w:r>
      <w:r w:rsidR="00AA0FD8" w:rsidRPr="00EB4E1E">
        <w:rPr>
          <w:rFonts w:ascii="Times New Roman" w:eastAsia="Times New Roman" w:hAnsi="Times New Roman" w:cs="Times New Roman"/>
          <w:sz w:val="24"/>
          <w:szCs w:val="24"/>
          <w:lang w:eastAsia="en-IN" w:bidi="as-IN"/>
        </w:rPr>
        <w:t xml:space="preserve"> [11</w:t>
      </w:r>
      <w:r w:rsidR="00DE371A" w:rsidRPr="00EB4E1E">
        <w:rPr>
          <w:rFonts w:ascii="Times New Roman" w:eastAsia="Times New Roman" w:hAnsi="Times New Roman" w:cs="Times New Roman"/>
          <w:sz w:val="24"/>
          <w:szCs w:val="24"/>
          <w:lang w:eastAsia="en-IN" w:bidi="as-IN"/>
        </w:rPr>
        <w:t xml:space="preserve">]. </w:t>
      </w:r>
    </w:p>
    <w:p w14:paraId="32E48057" w14:textId="77777777" w:rsidR="00FA6E1D" w:rsidRPr="00EB4E1E" w:rsidRDefault="00DE371A" w:rsidP="00820245">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On the other hand, the lowest primary vine length of </w:t>
      </w:r>
      <w:r w:rsidRPr="00EB4E1E">
        <w:rPr>
          <w:rFonts w:ascii="Times New Roman" w:eastAsiaTheme="minorEastAsia" w:hAnsi="Times New Roman" w:cs="Times New Roman"/>
          <w:bCs/>
          <w:color w:val="000000" w:themeColor="text1"/>
          <w:sz w:val="24"/>
          <w:szCs w:val="24"/>
        </w:rPr>
        <w:t>T</w:t>
      </w:r>
      <w:r w:rsidRPr="00EB4E1E">
        <w:rPr>
          <w:rFonts w:ascii="Times New Roman" w:eastAsiaTheme="minorEastAsia" w:hAnsi="Times New Roman" w:cs="Times New Roman"/>
          <w:bCs/>
          <w:color w:val="000000" w:themeColor="text1"/>
          <w:sz w:val="24"/>
          <w:szCs w:val="24"/>
          <w:vertAlign w:val="subscript"/>
        </w:rPr>
        <w:t xml:space="preserve">1 </w:t>
      </w:r>
      <w:r w:rsidR="00CA7910">
        <w:rPr>
          <w:rFonts w:ascii="Times New Roman" w:eastAsia="Times New Roman" w:hAnsi="Times New Roman" w:cs="Times New Roman"/>
          <w:sz w:val="24"/>
          <w:szCs w:val="24"/>
          <w:lang w:eastAsia="en-IN" w:bidi="as-IN"/>
        </w:rPr>
        <w:t xml:space="preserve">might be due to the </w:t>
      </w:r>
      <w:r w:rsidRPr="00EB4E1E">
        <w:rPr>
          <w:rFonts w:ascii="Times New Roman" w:eastAsia="Times New Roman" w:hAnsi="Times New Roman" w:cs="Times New Roman"/>
          <w:sz w:val="24"/>
          <w:szCs w:val="24"/>
          <w:lang w:eastAsia="en-IN" w:bidi="as-IN"/>
        </w:rPr>
        <w:t xml:space="preserve">lack of phytohormones such as auxin </w:t>
      </w:r>
      <w:r w:rsidR="00182224" w:rsidRPr="00EB4E1E">
        <w:rPr>
          <w:rFonts w:ascii="Times New Roman" w:eastAsia="Times New Roman" w:hAnsi="Times New Roman" w:cs="Times New Roman"/>
          <w:sz w:val="24"/>
          <w:szCs w:val="24"/>
          <w:lang w:eastAsia="en-IN" w:bidi="as-IN"/>
        </w:rPr>
        <w:t xml:space="preserve">which plays a major role in apical growth of the plants.  The breakdown of apical dominance during pruning operations, on the other hand, inhibits apical growth and promotes the growth of subsequent branches. </w:t>
      </w:r>
      <w:r w:rsidR="00D24FD5">
        <w:rPr>
          <w:rFonts w:ascii="Times New Roman" w:eastAsia="Times New Roman" w:hAnsi="Times New Roman" w:cs="Times New Roman"/>
          <w:sz w:val="24"/>
          <w:szCs w:val="24"/>
          <w:lang w:eastAsia="en-IN" w:bidi="as-IN"/>
        </w:rPr>
        <w:t>In case of okra,</w:t>
      </w:r>
      <w:r w:rsidR="00182224" w:rsidRPr="00EB4E1E">
        <w:rPr>
          <w:rFonts w:ascii="Times New Roman" w:eastAsia="Times New Roman" w:hAnsi="Times New Roman" w:cs="Times New Roman"/>
          <w:sz w:val="24"/>
          <w:szCs w:val="24"/>
          <w:lang w:eastAsia="en-IN" w:bidi="as-IN"/>
        </w:rPr>
        <w:t xml:space="preserve"> growth and development were similarly promot</w:t>
      </w:r>
      <w:r w:rsidR="00AA0FD8" w:rsidRPr="00EB4E1E">
        <w:rPr>
          <w:rFonts w:ascii="Times New Roman" w:eastAsia="Times New Roman" w:hAnsi="Times New Roman" w:cs="Times New Roman"/>
          <w:sz w:val="24"/>
          <w:szCs w:val="24"/>
          <w:lang w:eastAsia="en-IN" w:bidi="as-IN"/>
        </w:rPr>
        <w:t>ed by removing the apical bud [13</w:t>
      </w:r>
      <w:r w:rsidR="00182224" w:rsidRPr="00EB4E1E">
        <w:rPr>
          <w:rFonts w:ascii="Times New Roman" w:eastAsia="Times New Roman" w:hAnsi="Times New Roman" w:cs="Times New Roman"/>
          <w:sz w:val="24"/>
          <w:szCs w:val="24"/>
          <w:lang w:eastAsia="en-IN" w:bidi="as-IN"/>
        </w:rPr>
        <w:t xml:space="preserve">]. When all lateral branches were removed during pruning of the long melon, the primary vine's maximum length </w:t>
      </w:r>
      <w:r w:rsidR="00AA0FD8" w:rsidRPr="00EB4E1E">
        <w:rPr>
          <w:rFonts w:ascii="Times New Roman" w:eastAsia="Times New Roman" w:hAnsi="Times New Roman" w:cs="Times New Roman"/>
          <w:sz w:val="24"/>
          <w:szCs w:val="24"/>
          <w:lang w:eastAsia="en-IN" w:bidi="as-IN"/>
        </w:rPr>
        <w:t>was noted since, according to [20</w:t>
      </w:r>
      <w:r w:rsidR="00182224" w:rsidRPr="00EB4E1E">
        <w:rPr>
          <w:rFonts w:ascii="Times New Roman" w:eastAsia="Times New Roman" w:hAnsi="Times New Roman" w:cs="Times New Roman"/>
          <w:sz w:val="24"/>
          <w:szCs w:val="24"/>
          <w:lang w:eastAsia="en-IN" w:bidi="as-IN"/>
        </w:rPr>
        <w:t>], only the main vine would have access to the nutrients. Auxin levels decrease and cytokinin levels increase with the pruning of the main stem. Cytokinin causes the lateral shoots to enlarge.</w:t>
      </w:r>
    </w:p>
    <w:p w14:paraId="031C59DC" w14:textId="77777777" w:rsidR="00182224" w:rsidRPr="00EB4E1E" w:rsidRDefault="00127392" w:rsidP="00FA6E1D">
      <w:pPr>
        <w:pStyle w:val="ListParagraph"/>
        <w:numPr>
          <w:ilvl w:val="0"/>
          <w:numId w:val="2"/>
        </w:numPr>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Inter-</w:t>
      </w:r>
      <w:r w:rsidR="00182224" w:rsidRPr="00EB4E1E">
        <w:rPr>
          <w:rFonts w:ascii="Times New Roman" w:eastAsia="Times New Roman" w:hAnsi="Times New Roman" w:cs="Times New Roman"/>
          <w:b/>
          <w:bCs/>
          <w:sz w:val="24"/>
          <w:szCs w:val="24"/>
          <w:lang w:eastAsia="en-IN" w:bidi="as-IN"/>
        </w:rPr>
        <w:t xml:space="preserve">nodal length of primary vine </w:t>
      </w:r>
      <w:r w:rsidR="00C65DEE" w:rsidRPr="00EB4E1E">
        <w:rPr>
          <w:rFonts w:ascii="Times New Roman" w:eastAsia="Times New Roman" w:hAnsi="Times New Roman" w:cs="Times New Roman"/>
          <w:b/>
          <w:bCs/>
          <w:sz w:val="24"/>
          <w:szCs w:val="24"/>
          <w:lang w:eastAsia="en-IN" w:bidi="as-IN"/>
        </w:rPr>
        <w:t>(</w:t>
      </w:r>
      <w:r w:rsidR="00182224" w:rsidRPr="00EB4E1E">
        <w:rPr>
          <w:rFonts w:ascii="Times New Roman" w:eastAsia="Times New Roman" w:hAnsi="Times New Roman" w:cs="Times New Roman"/>
          <w:b/>
          <w:bCs/>
          <w:sz w:val="24"/>
          <w:szCs w:val="24"/>
          <w:lang w:eastAsia="en-IN" w:bidi="as-IN"/>
        </w:rPr>
        <w:t>at harvest</w:t>
      </w:r>
      <w:r w:rsidR="00C65DEE" w:rsidRPr="00EB4E1E">
        <w:rPr>
          <w:rFonts w:ascii="Times New Roman" w:eastAsia="Times New Roman" w:hAnsi="Times New Roman" w:cs="Times New Roman"/>
          <w:b/>
          <w:bCs/>
          <w:sz w:val="24"/>
          <w:szCs w:val="24"/>
          <w:lang w:eastAsia="en-IN" w:bidi="as-IN"/>
        </w:rPr>
        <w:t>)</w:t>
      </w:r>
    </w:p>
    <w:p w14:paraId="71AFEEA3" w14:textId="77777777" w:rsidR="00CE159E" w:rsidRPr="00EB4E1E" w:rsidRDefault="00127392" w:rsidP="00FA6E1D">
      <w:pPr>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Study of variance revealed significant differences in terms of inter-</w:t>
      </w:r>
      <w:r w:rsidR="00182224" w:rsidRPr="00EB4E1E">
        <w:rPr>
          <w:rFonts w:ascii="Times New Roman" w:eastAsia="Times New Roman" w:hAnsi="Times New Roman" w:cs="Times New Roman"/>
          <w:sz w:val="24"/>
          <w:szCs w:val="24"/>
          <w:lang w:eastAsia="en-IN" w:bidi="as-IN"/>
        </w:rPr>
        <w:t>nodal le</w:t>
      </w:r>
      <w:r w:rsidRPr="00EB4E1E">
        <w:rPr>
          <w:rFonts w:ascii="Times New Roman" w:eastAsia="Times New Roman" w:hAnsi="Times New Roman" w:cs="Times New Roman"/>
          <w:sz w:val="24"/>
          <w:szCs w:val="24"/>
          <w:lang w:eastAsia="en-IN" w:bidi="as-IN"/>
        </w:rPr>
        <w:t>ngth of primary vine at harvest as shown in Table 1.</w:t>
      </w:r>
      <w:r w:rsidR="00182224" w:rsidRPr="00EB4E1E">
        <w:rPr>
          <w:rFonts w:ascii="Times New Roman" w:eastAsia="Times New Roman" w:hAnsi="Times New Roman" w:cs="Times New Roman"/>
          <w:sz w:val="24"/>
          <w:szCs w:val="24"/>
          <w:lang w:eastAsia="en-IN" w:bidi="as-IN"/>
        </w:rPr>
        <w:t xml:space="preserve"> T</w:t>
      </w:r>
      <w:r w:rsidR="00182224" w:rsidRPr="00EB4E1E">
        <w:rPr>
          <w:rFonts w:ascii="Times New Roman" w:eastAsia="Times New Roman" w:hAnsi="Times New Roman" w:cs="Times New Roman"/>
          <w:sz w:val="24"/>
          <w:szCs w:val="24"/>
          <w:vertAlign w:val="subscript"/>
          <w:lang w:eastAsia="en-IN" w:bidi="as-IN"/>
        </w:rPr>
        <w:t>3</w:t>
      </w:r>
      <w:r w:rsidR="00182224" w:rsidRPr="00EB4E1E">
        <w:rPr>
          <w:rFonts w:ascii="Times New Roman" w:eastAsia="Times New Roman" w:hAnsi="Times New Roman" w:cs="Times New Roman"/>
          <w:sz w:val="24"/>
          <w:szCs w:val="24"/>
          <w:lang w:eastAsia="en-IN" w:bidi="as-IN"/>
        </w:rPr>
        <w:t xml:space="preserve"> showed the highest</w:t>
      </w:r>
      <w:r w:rsidR="007A0BC7" w:rsidRPr="00EB4E1E">
        <w:rPr>
          <w:rFonts w:ascii="Times New Roman" w:eastAsia="Times New Roman" w:hAnsi="Times New Roman" w:cs="Times New Roman"/>
          <w:sz w:val="24"/>
          <w:szCs w:val="24"/>
          <w:lang w:eastAsia="en-IN" w:bidi="as-IN"/>
        </w:rPr>
        <w:t xml:space="preserve"> (17.71 </w:t>
      </w:r>
      <w:r w:rsidR="00182224" w:rsidRPr="00EB4E1E">
        <w:rPr>
          <w:rFonts w:ascii="Times New Roman" w:eastAsia="Times New Roman" w:hAnsi="Times New Roman" w:cs="Times New Roman"/>
          <w:sz w:val="24"/>
          <w:szCs w:val="24"/>
          <w:lang w:eastAsia="en-IN" w:bidi="as-IN"/>
        </w:rPr>
        <w:t xml:space="preserve">cm) </w:t>
      </w:r>
      <w:r w:rsidRPr="00EB4E1E">
        <w:rPr>
          <w:rFonts w:ascii="Times New Roman" w:eastAsia="Times New Roman" w:hAnsi="Times New Roman" w:cs="Times New Roman"/>
          <w:sz w:val="24"/>
          <w:szCs w:val="24"/>
          <w:lang w:eastAsia="en-IN" w:bidi="as-IN"/>
        </w:rPr>
        <w:t>inter-</w:t>
      </w:r>
      <w:r w:rsidR="00945176" w:rsidRPr="00EB4E1E">
        <w:rPr>
          <w:rFonts w:ascii="Times New Roman" w:eastAsia="Times New Roman" w:hAnsi="Times New Roman" w:cs="Times New Roman"/>
          <w:sz w:val="24"/>
          <w:szCs w:val="24"/>
          <w:lang w:eastAsia="en-IN" w:bidi="as-IN"/>
        </w:rPr>
        <w:t>nodal length of primary vine</w:t>
      </w:r>
      <w:r w:rsidRPr="00EB4E1E">
        <w:rPr>
          <w:rFonts w:ascii="Times New Roman" w:eastAsia="Times New Roman" w:hAnsi="Times New Roman" w:cs="Times New Roman"/>
          <w:sz w:val="24"/>
          <w:szCs w:val="24"/>
          <w:lang w:eastAsia="en-IN" w:bidi="as-IN"/>
        </w:rPr>
        <w:t xml:space="preserve"> while the lowest inter-</w:t>
      </w:r>
      <w:r w:rsidR="007A0BC7" w:rsidRPr="00EB4E1E">
        <w:rPr>
          <w:rFonts w:ascii="Times New Roman" w:eastAsia="Times New Roman" w:hAnsi="Times New Roman" w:cs="Times New Roman"/>
          <w:sz w:val="24"/>
          <w:szCs w:val="24"/>
          <w:lang w:eastAsia="en-IN" w:bidi="as-IN"/>
        </w:rPr>
        <w:t>nodal length of primary vine was recorded under the treatment T</w:t>
      </w:r>
      <w:r w:rsidR="007A0BC7" w:rsidRPr="00EB4E1E">
        <w:rPr>
          <w:rFonts w:ascii="Times New Roman" w:eastAsia="Times New Roman" w:hAnsi="Times New Roman" w:cs="Times New Roman"/>
          <w:sz w:val="24"/>
          <w:szCs w:val="24"/>
          <w:vertAlign w:val="subscript"/>
          <w:lang w:eastAsia="en-IN" w:bidi="as-IN"/>
        </w:rPr>
        <w:t>1</w:t>
      </w:r>
      <w:r w:rsidR="007A0BC7" w:rsidRPr="00EB4E1E">
        <w:rPr>
          <w:rFonts w:ascii="Times New Roman" w:eastAsia="Times New Roman" w:hAnsi="Times New Roman" w:cs="Times New Roman"/>
          <w:sz w:val="24"/>
          <w:szCs w:val="24"/>
          <w:lang w:eastAsia="en-IN" w:bidi="as-IN"/>
        </w:rPr>
        <w:t xml:space="preserve"> (14.69 cm) at harvest. Pruning operations encourage controlled development by improving photosynthetic efficiency, which supports cell expansion in other plant parts by restricting the growth of unproductive plant parts.</w:t>
      </w:r>
      <w:r w:rsidR="00CE159E" w:rsidRPr="00EB4E1E">
        <w:rPr>
          <w:rFonts w:ascii="Times New Roman" w:eastAsia="Times New Roman" w:hAnsi="Times New Roman" w:cs="Times New Roman"/>
          <w:sz w:val="24"/>
          <w:szCs w:val="24"/>
          <w:lang w:eastAsia="en-IN" w:bidi="as-IN"/>
        </w:rPr>
        <w:t xml:space="preserve"> The </w:t>
      </w:r>
      <w:r w:rsidRPr="00EB4E1E">
        <w:rPr>
          <w:rFonts w:ascii="Times New Roman" w:eastAsia="Times New Roman" w:hAnsi="Times New Roman" w:cs="Times New Roman"/>
          <w:sz w:val="24"/>
          <w:szCs w:val="24"/>
          <w:lang w:eastAsia="en-IN" w:bidi="as-IN"/>
        </w:rPr>
        <w:t xml:space="preserve">present </w:t>
      </w:r>
      <w:r w:rsidR="00CE159E" w:rsidRPr="00EB4E1E">
        <w:rPr>
          <w:rFonts w:ascii="Times New Roman" w:eastAsia="Times New Roman" w:hAnsi="Times New Roman" w:cs="Times New Roman"/>
          <w:sz w:val="24"/>
          <w:szCs w:val="24"/>
          <w:lang w:eastAsia="en-IN" w:bidi="as-IN"/>
        </w:rPr>
        <w:t>findings closely resemble the results o</w:t>
      </w:r>
      <w:r w:rsidR="00AA0FD8" w:rsidRPr="00EB4E1E">
        <w:rPr>
          <w:rFonts w:ascii="Times New Roman" w:eastAsia="Times New Roman" w:hAnsi="Times New Roman" w:cs="Times New Roman"/>
          <w:sz w:val="24"/>
          <w:szCs w:val="24"/>
          <w:lang w:eastAsia="en-IN" w:bidi="as-IN"/>
        </w:rPr>
        <w:t>f [23], [10], [4] and [19]</w:t>
      </w:r>
      <w:r w:rsidR="00CE159E" w:rsidRPr="00EB4E1E">
        <w:rPr>
          <w:rFonts w:ascii="Times New Roman" w:eastAsia="Times New Roman" w:hAnsi="Times New Roman" w:cs="Times New Roman"/>
          <w:sz w:val="24"/>
          <w:szCs w:val="24"/>
          <w:lang w:eastAsia="en-IN" w:bidi="as-IN"/>
        </w:rPr>
        <w:t>.</w:t>
      </w:r>
    </w:p>
    <w:p w14:paraId="0562D962" w14:textId="77777777" w:rsidR="00CE159E" w:rsidRPr="00EB4E1E" w:rsidRDefault="008D30EC" w:rsidP="00127392">
      <w:pPr>
        <w:pStyle w:val="ListParagraph"/>
        <w:numPr>
          <w:ilvl w:val="0"/>
          <w:numId w:val="2"/>
        </w:numPr>
        <w:spacing w:line="240" w:lineRule="auto"/>
        <w:jc w:val="both"/>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Number of second</w:t>
      </w:r>
      <w:r w:rsidR="00CE159E" w:rsidRPr="00EB4E1E">
        <w:rPr>
          <w:rFonts w:ascii="Times New Roman" w:eastAsia="Times New Roman" w:hAnsi="Times New Roman" w:cs="Times New Roman"/>
          <w:b/>
          <w:bCs/>
          <w:sz w:val="24"/>
          <w:szCs w:val="24"/>
          <w:lang w:eastAsia="en-IN" w:bidi="as-IN"/>
        </w:rPr>
        <w:t xml:space="preserve">ary vines and length of petiole </w:t>
      </w:r>
      <w:r w:rsidR="00127392" w:rsidRPr="00EB4E1E">
        <w:rPr>
          <w:rFonts w:ascii="Times New Roman" w:eastAsia="Times New Roman" w:hAnsi="Times New Roman" w:cs="Times New Roman"/>
          <w:b/>
          <w:bCs/>
          <w:sz w:val="24"/>
          <w:szCs w:val="24"/>
          <w:lang w:eastAsia="en-IN" w:bidi="as-IN"/>
        </w:rPr>
        <w:t>(</w:t>
      </w:r>
      <w:r w:rsidR="00CE159E" w:rsidRPr="00EB4E1E">
        <w:rPr>
          <w:rFonts w:ascii="Times New Roman" w:eastAsia="Times New Roman" w:hAnsi="Times New Roman" w:cs="Times New Roman"/>
          <w:b/>
          <w:bCs/>
          <w:sz w:val="24"/>
          <w:szCs w:val="24"/>
          <w:lang w:eastAsia="en-IN" w:bidi="as-IN"/>
        </w:rPr>
        <w:t>at harvest</w:t>
      </w:r>
      <w:r w:rsidR="00127392" w:rsidRPr="00EB4E1E">
        <w:rPr>
          <w:rFonts w:ascii="Times New Roman" w:eastAsia="Times New Roman" w:hAnsi="Times New Roman" w:cs="Times New Roman"/>
          <w:b/>
          <w:bCs/>
          <w:sz w:val="24"/>
          <w:szCs w:val="24"/>
          <w:lang w:eastAsia="en-IN" w:bidi="as-IN"/>
        </w:rPr>
        <w:t>)</w:t>
      </w:r>
    </w:p>
    <w:p w14:paraId="3C3A39E0" w14:textId="77777777" w:rsidR="00127392" w:rsidRPr="00EB4E1E" w:rsidRDefault="008D30EC" w:rsidP="00127392">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Pruning affects the quantity of lateral branches and inhibits the growth of apical buds while encouraging the growth of secondary vines. </w:t>
      </w:r>
      <w:r w:rsidR="008E6430" w:rsidRPr="00EB4E1E">
        <w:rPr>
          <w:rFonts w:ascii="Times New Roman" w:eastAsia="Times New Roman" w:hAnsi="Times New Roman" w:cs="Times New Roman"/>
          <w:sz w:val="24"/>
          <w:szCs w:val="24"/>
          <w:lang w:eastAsia="en-IN" w:bidi="as-IN"/>
        </w:rPr>
        <w:t>As auxin present in the main stem is responsible for apical dominance, when pruned the effect of auxin is removed and it promotes the growth of lateral or secondary vines. Due to this reason there might be increase in number of secondary vines in the pruned treatments as compared to the unpruned ones</w:t>
      </w:r>
      <w:r w:rsidR="00AA0FD8" w:rsidRPr="00EB4E1E">
        <w:rPr>
          <w:rFonts w:ascii="Times New Roman" w:eastAsia="Times New Roman" w:hAnsi="Times New Roman" w:cs="Times New Roman"/>
          <w:sz w:val="24"/>
          <w:szCs w:val="24"/>
          <w:lang w:eastAsia="en-IN" w:bidi="as-IN"/>
        </w:rPr>
        <w:t xml:space="preserve"> [7].</w:t>
      </w:r>
      <w:r w:rsidR="008E6430" w:rsidRPr="00EB4E1E">
        <w:rPr>
          <w:rFonts w:ascii="Times New Roman" w:eastAsia="Times New Roman" w:hAnsi="Times New Roman" w:cs="Times New Roman"/>
          <w:sz w:val="24"/>
          <w:szCs w:val="24"/>
          <w:lang w:eastAsia="en-IN" w:bidi="as-IN"/>
        </w:rPr>
        <w:t xml:space="preserve"> The highest number of secondary vines was found under T</w:t>
      </w:r>
      <w:r w:rsidR="008E6430" w:rsidRPr="00EB4E1E">
        <w:rPr>
          <w:rFonts w:ascii="Times New Roman" w:eastAsia="Times New Roman" w:hAnsi="Times New Roman" w:cs="Times New Roman"/>
          <w:sz w:val="24"/>
          <w:szCs w:val="24"/>
          <w:vertAlign w:val="subscript"/>
          <w:lang w:eastAsia="en-IN" w:bidi="as-IN"/>
        </w:rPr>
        <w:t>2</w:t>
      </w:r>
      <w:r w:rsidR="008E6430" w:rsidRPr="00EB4E1E">
        <w:rPr>
          <w:rFonts w:ascii="Times New Roman" w:eastAsia="Times New Roman" w:hAnsi="Times New Roman" w:cs="Times New Roman"/>
          <w:sz w:val="24"/>
          <w:szCs w:val="24"/>
          <w:lang w:eastAsia="en-IN" w:bidi="as-IN"/>
        </w:rPr>
        <w:t xml:space="preserve"> (8.90)</w:t>
      </w:r>
      <w:r w:rsidR="00771DBB" w:rsidRPr="00EB4E1E">
        <w:rPr>
          <w:rFonts w:ascii="Times New Roman" w:eastAsia="Times New Roman" w:hAnsi="Times New Roman" w:cs="Times New Roman"/>
          <w:sz w:val="24"/>
          <w:szCs w:val="24"/>
          <w:lang w:eastAsia="en-IN" w:bidi="as-IN"/>
        </w:rPr>
        <w:t xml:space="preserve"> followed by T</w:t>
      </w:r>
      <w:r w:rsidR="00771DBB" w:rsidRPr="00EB4E1E">
        <w:rPr>
          <w:rFonts w:ascii="Times New Roman" w:eastAsia="Times New Roman" w:hAnsi="Times New Roman" w:cs="Times New Roman"/>
          <w:sz w:val="24"/>
          <w:szCs w:val="24"/>
          <w:vertAlign w:val="subscript"/>
          <w:lang w:eastAsia="en-IN" w:bidi="as-IN"/>
        </w:rPr>
        <w:t>1</w:t>
      </w:r>
      <w:r w:rsidR="00771DBB" w:rsidRPr="00EB4E1E">
        <w:rPr>
          <w:rFonts w:ascii="Times New Roman" w:eastAsia="Times New Roman" w:hAnsi="Times New Roman" w:cs="Times New Roman"/>
          <w:sz w:val="24"/>
          <w:szCs w:val="24"/>
          <w:lang w:eastAsia="en-IN" w:bidi="as-IN"/>
        </w:rPr>
        <w:t xml:space="preserve"> (7.46)</w:t>
      </w:r>
      <w:r w:rsidR="008E6430" w:rsidRPr="00EB4E1E">
        <w:rPr>
          <w:rFonts w:ascii="Times New Roman" w:eastAsia="Times New Roman" w:hAnsi="Times New Roman" w:cs="Times New Roman"/>
          <w:sz w:val="24"/>
          <w:szCs w:val="24"/>
          <w:lang w:eastAsia="en-IN" w:bidi="as-IN"/>
        </w:rPr>
        <w:t xml:space="preserve"> as shown in Table 1. </w:t>
      </w:r>
    </w:p>
    <w:p w14:paraId="20CB25D6" w14:textId="77777777" w:rsidR="008E6430" w:rsidRPr="00EB4E1E" w:rsidRDefault="008E6430" w:rsidP="00127392">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On the other </w:t>
      </w:r>
      <w:proofErr w:type="gramStart"/>
      <w:r w:rsidRPr="00EB4E1E">
        <w:rPr>
          <w:rFonts w:ascii="Times New Roman" w:eastAsia="Times New Roman" w:hAnsi="Times New Roman" w:cs="Times New Roman"/>
          <w:sz w:val="24"/>
          <w:szCs w:val="24"/>
          <w:lang w:eastAsia="en-IN" w:bidi="as-IN"/>
        </w:rPr>
        <w:t>hand</w:t>
      </w:r>
      <w:proofErr w:type="gramEnd"/>
      <w:r w:rsidRPr="00EB4E1E">
        <w:rPr>
          <w:rFonts w:ascii="Times New Roman" w:eastAsia="Times New Roman" w:hAnsi="Times New Roman" w:cs="Times New Roman"/>
          <w:sz w:val="24"/>
          <w:szCs w:val="24"/>
          <w:lang w:eastAsia="en-IN" w:bidi="as-IN"/>
        </w:rPr>
        <w:t xml:space="preserve"> T</w:t>
      </w:r>
      <w:r w:rsidRPr="00EB4E1E">
        <w:rPr>
          <w:rFonts w:ascii="Times New Roman" w:eastAsia="Times New Roman" w:hAnsi="Times New Roman" w:cs="Times New Roman"/>
          <w:sz w:val="24"/>
          <w:szCs w:val="24"/>
          <w:vertAlign w:val="subscript"/>
          <w:lang w:eastAsia="en-IN" w:bidi="as-IN"/>
        </w:rPr>
        <w:t>6</w:t>
      </w:r>
      <w:r w:rsidRPr="00EB4E1E">
        <w:rPr>
          <w:rFonts w:ascii="Times New Roman" w:eastAsia="Times New Roman" w:hAnsi="Times New Roman" w:cs="Times New Roman"/>
          <w:sz w:val="24"/>
          <w:szCs w:val="24"/>
          <w:lang w:eastAsia="en-IN" w:bidi="as-IN"/>
        </w:rPr>
        <w:t xml:space="preserve"> </w:t>
      </w:r>
      <w:r w:rsidR="00771DBB" w:rsidRPr="00EB4E1E">
        <w:rPr>
          <w:rFonts w:ascii="Times New Roman" w:eastAsia="Times New Roman" w:hAnsi="Times New Roman" w:cs="Times New Roman"/>
          <w:sz w:val="24"/>
          <w:szCs w:val="24"/>
          <w:lang w:eastAsia="en-IN" w:bidi="as-IN"/>
        </w:rPr>
        <w:t xml:space="preserve">showed lowest (5.22) number of secondary vines (Table 1). Under this treatment the plants were left unpruned because of which the main stem was allowed to grow and there were very few </w:t>
      </w:r>
      <w:proofErr w:type="gramStart"/>
      <w:r w:rsidR="00771DBB" w:rsidRPr="00EB4E1E">
        <w:rPr>
          <w:rFonts w:ascii="Times New Roman" w:eastAsia="Times New Roman" w:hAnsi="Times New Roman" w:cs="Times New Roman"/>
          <w:sz w:val="24"/>
          <w:szCs w:val="24"/>
          <w:lang w:eastAsia="en-IN" w:bidi="as-IN"/>
        </w:rPr>
        <w:t>number</w:t>
      </w:r>
      <w:proofErr w:type="gramEnd"/>
      <w:r w:rsidR="00771DBB" w:rsidRPr="00EB4E1E">
        <w:rPr>
          <w:rFonts w:ascii="Times New Roman" w:eastAsia="Times New Roman" w:hAnsi="Times New Roman" w:cs="Times New Roman"/>
          <w:sz w:val="24"/>
          <w:szCs w:val="24"/>
          <w:lang w:eastAsia="en-IN" w:bidi="as-IN"/>
        </w:rPr>
        <w:t xml:space="preserve"> of lateral branches seen.</w:t>
      </w:r>
      <w:r w:rsidR="00127392" w:rsidRPr="00EB4E1E">
        <w:rPr>
          <w:rFonts w:ascii="Times New Roman" w:eastAsia="Times New Roman" w:hAnsi="Times New Roman" w:cs="Times New Roman"/>
          <w:sz w:val="24"/>
          <w:szCs w:val="24"/>
          <w:lang w:eastAsia="en-IN" w:bidi="as-IN"/>
        </w:rPr>
        <w:t xml:space="preserve"> The plausible reason might be because of apical dominance.  </w:t>
      </w:r>
      <w:r w:rsidR="00771DBB" w:rsidRPr="00EB4E1E">
        <w:rPr>
          <w:rFonts w:ascii="Times New Roman" w:eastAsia="Times New Roman" w:hAnsi="Times New Roman" w:cs="Times New Roman"/>
          <w:sz w:val="24"/>
          <w:szCs w:val="24"/>
          <w:lang w:eastAsia="en-IN" w:bidi="as-IN"/>
        </w:rPr>
        <w:t xml:space="preserve"> </w:t>
      </w:r>
    </w:p>
    <w:p w14:paraId="2C7745F4" w14:textId="77777777" w:rsidR="00274782" w:rsidRPr="00820245" w:rsidRDefault="00771DBB" w:rsidP="00820245">
      <w:pPr>
        <w:spacing w:line="240" w:lineRule="auto"/>
        <w:jc w:val="both"/>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 xml:space="preserve">The length of the stalk that joins a leaf blade to the stem is known as the petiole length. </w:t>
      </w:r>
      <w:r w:rsidR="00EC1E93" w:rsidRPr="00EB4E1E">
        <w:rPr>
          <w:rFonts w:ascii="Times New Roman" w:eastAsia="Times New Roman" w:hAnsi="Times New Roman" w:cs="Times New Roman"/>
          <w:sz w:val="24"/>
          <w:szCs w:val="24"/>
          <w:lang w:eastAsia="en-IN" w:bidi="as-IN"/>
        </w:rPr>
        <w:t xml:space="preserve">Plants benefit from longer petioles because they enable leaves to reach for sunlight in crowded areas, encourage leaf flutter for air circulation and cooling, and might also increase light interception and photosynthetic efficiency which will help the plants for promoting more energy in producing higher yield. Studies revealed no direct relationship between pruning and petiole length but during this study the longest petiole length was recorded under </w:t>
      </w:r>
      <w:r w:rsidR="00746940" w:rsidRPr="00EB4E1E">
        <w:rPr>
          <w:rFonts w:ascii="Times New Roman" w:eastAsia="Times New Roman" w:hAnsi="Times New Roman" w:cs="Times New Roman"/>
          <w:sz w:val="24"/>
          <w:szCs w:val="24"/>
          <w:lang w:eastAsia="en-IN" w:bidi="as-IN"/>
        </w:rPr>
        <w:t>T</w:t>
      </w:r>
      <w:r w:rsidR="00746940" w:rsidRPr="00EB4E1E">
        <w:rPr>
          <w:rFonts w:ascii="Times New Roman" w:eastAsia="Times New Roman" w:hAnsi="Times New Roman" w:cs="Times New Roman"/>
          <w:sz w:val="24"/>
          <w:szCs w:val="24"/>
          <w:vertAlign w:val="subscript"/>
          <w:lang w:eastAsia="en-IN" w:bidi="as-IN"/>
        </w:rPr>
        <w:t>2</w:t>
      </w:r>
      <w:r w:rsidR="00746940" w:rsidRPr="00EB4E1E">
        <w:rPr>
          <w:rFonts w:ascii="Times New Roman" w:eastAsia="Times New Roman" w:hAnsi="Times New Roman" w:cs="Times New Roman"/>
          <w:sz w:val="24"/>
          <w:szCs w:val="24"/>
          <w:lang w:eastAsia="en-IN" w:bidi="as-IN"/>
        </w:rPr>
        <w:t xml:space="preserve"> (27.34 cm) </w:t>
      </w:r>
      <w:r w:rsidR="00561FDD" w:rsidRPr="00EB4E1E">
        <w:rPr>
          <w:rFonts w:ascii="Times New Roman" w:eastAsia="Times New Roman" w:hAnsi="Times New Roman" w:cs="Times New Roman"/>
          <w:sz w:val="24"/>
          <w:szCs w:val="24"/>
          <w:lang w:eastAsia="en-IN" w:bidi="as-IN"/>
        </w:rPr>
        <w:t>and the shortest</w:t>
      </w:r>
      <w:r w:rsidR="00127392" w:rsidRPr="00EB4E1E">
        <w:rPr>
          <w:rFonts w:ascii="Times New Roman" w:eastAsia="Times New Roman" w:hAnsi="Times New Roman" w:cs="Times New Roman"/>
          <w:sz w:val="24"/>
          <w:szCs w:val="24"/>
          <w:lang w:eastAsia="en-IN" w:bidi="as-IN"/>
        </w:rPr>
        <w:t xml:space="preserve"> petiole length </w:t>
      </w:r>
      <w:r w:rsidR="00561FDD" w:rsidRPr="00EB4E1E">
        <w:rPr>
          <w:rFonts w:ascii="Times New Roman" w:eastAsia="Times New Roman" w:hAnsi="Times New Roman" w:cs="Times New Roman"/>
          <w:sz w:val="24"/>
          <w:szCs w:val="24"/>
          <w:lang w:eastAsia="en-IN" w:bidi="as-IN"/>
        </w:rPr>
        <w:t xml:space="preserve">was under </w:t>
      </w:r>
      <w:r w:rsidR="00746940" w:rsidRPr="00EB4E1E">
        <w:rPr>
          <w:rFonts w:ascii="Times New Roman" w:eastAsia="Times New Roman" w:hAnsi="Times New Roman" w:cs="Times New Roman"/>
          <w:sz w:val="24"/>
          <w:szCs w:val="24"/>
          <w:lang w:eastAsia="en-IN" w:bidi="as-IN"/>
        </w:rPr>
        <w:t>T</w:t>
      </w:r>
      <w:r w:rsidR="00746940" w:rsidRPr="00EB4E1E">
        <w:rPr>
          <w:rFonts w:ascii="Times New Roman" w:eastAsia="Times New Roman" w:hAnsi="Times New Roman" w:cs="Times New Roman"/>
          <w:sz w:val="24"/>
          <w:szCs w:val="24"/>
          <w:vertAlign w:val="subscript"/>
          <w:lang w:eastAsia="en-IN" w:bidi="as-IN"/>
        </w:rPr>
        <w:t>6</w:t>
      </w:r>
      <w:r w:rsidR="00746940" w:rsidRPr="00EB4E1E">
        <w:rPr>
          <w:rFonts w:ascii="Times New Roman" w:eastAsia="Times New Roman" w:hAnsi="Times New Roman" w:cs="Times New Roman"/>
          <w:sz w:val="24"/>
          <w:szCs w:val="24"/>
          <w:lang w:eastAsia="en-IN" w:bidi="as-IN"/>
        </w:rPr>
        <w:t xml:space="preserve"> (18.44 cm). </w:t>
      </w:r>
    </w:p>
    <w:p w14:paraId="76C378DB" w14:textId="77777777" w:rsidR="00561FDD" w:rsidRPr="00EB4E1E" w:rsidRDefault="00226401" w:rsidP="00A535D0">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lastRenderedPageBreak/>
        <w:t xml:space="preserve">Table 1: </w:t>
      </w:r>
      <w:r w:rsidR="00561FDD" w:rsidRPr="00EB4E1E">
        <w:rPr>
          <w:rFonts w:ascii="Times New Roman" w:eastAsia="Times New Roman" w:hAnsi="Times New Roman" w:cs="Times New Roman"/>
          <w:b/>
          <w:bCs/>
          <w:sz w:val="24"/>
          <w:szCs w:val="24"/>
          <w:lang w:eastAsia="en-IN" w:bidi="as-IN"/>
        </w:rPr>
        <w:t>Primary vine length, inter nodal vine length</w:t>
      </w:r>
      <w:r w:rsidRPr="00EB4E1E">
        <w:rPr>
          <w:rFonts w:ascii="Times New Roman" w:eastAsia="Times New Roman" w:hAnsi="Times New Roman" w:cs="Times New Roman"/>
          <w:b/>
          <w:bCs/>
          <w:sz w:val="24"/>
          <w:szCs w:val="24"/>
          <w:lang w:eastAsia="en-IN" w:bidi="as-IN"/>
        </w:rPr>
        <w:t xml:space="preserve">, number of secondary vines, </w:t>
      </w:r>
      <w:r w:rsidR="00561FDD" w:rsidRPr="00EB4E1E">
        <w:rPr>
          <w:rFonts w:ascii="Times New Roman" w:eastAsia="Times New Roman" w:hAnsi="Times New Roman" w:cs="Times New Roman"/>
          <w:b/>
          <w:bCs/>
          <w:sz w:val="24"/>
          <w:szCs w:val="24"/>
          <w:lang w:eastAsia="en-IN" w:bidi="as-IN"/>
        </w:rPr>
        <w:t>petiole length at harvest</w:t>
      </w:r>
    </w:p>
    <w:tbl>
      <w:tblPr>
        <w:tblStyle w:val="TableGrid"/>
        <w:tblW w:w="10491" w:type="dxa"/>
        <w:tblInd w:w="-318" w:type="dxa"/>
        <w:tblLayout w:type="fixed"/>
        <w:tblLook w:val="04A0" w:firstRow="1" w:lastRow="0" w:firstColumn="1" w:lastColumn="0" w:noHBand="0" w:noVBand="1"/>
      </w:tblPr>
      <w:tblGrid>
        <w:gridCol w:w="2978"/>
        <w:gridCol w:w="876"/>
        <w:gridCol w:w="876"/>
        <w:gridCol w:w="876"/>
        <w:gridCol w:w="916"/>
        <w:gridCol w:w="992"/>
        <w:gridCol w:w="992"/>
        <w:gridCol w:w="851"/>
        <w:gridCol w:w="1134"/>
      </w:tblGrid>
      <w:tr w:rsidR="00226401" w:rsidRPr="00EB4E1E" w14:paraId="24EEC46E" w14:textId="77777777" w:rsidTr="00CD083C">
        <w:trPr>
          <w:trHeight w:val="569"/>
        </w:trPr>
        <w:tc>
          <w:tcPr>
            <w:tcW w:w="2978" w:type="dxa"/>
            <w:vMerge w:val="restart"/>
            <w:vAlign w:val="center"/>
          </w:tcPr>
          <w:p w14:paraId="440053E2" w14:textId="77777777" w:rsidR="00226401" w:rsidRPr="00EB4E1E" w:rsidRDefault="00226401" w:rsidP="00226401">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Parameters</w:t>
            </w:r>
          </w:p>
        </w:tc>
        <w:tc>
          <w:tcPr>
            <w:tcW w:w="5528" w:type="dxa"/>
            <w:gridSpan w:val="6"/>
            <w:vAlign w:val="center"/>
          </w:tcPr>
          <w:p w14:paraId="5B9ED559" w14:textId="77777777"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position w:val="2"/>
                <w:sz w:val="24"/>
              </w:rPr>
              <w:t>Treatments</w:t>
            </w:r>
          </w:p>
        </w:tc>
        <w:tc>
          <w:tcPr>
            <w:tcW w:w="851" w:type="dxa"/>
            <w:vAlign w:val="center"/>
          </w:tcPr>
          <w:p w14:paraId="776BA5C6" w14:textId="77777777" w:rsidR="00226401" w:rsidRPr="00EB4E1E" w:rsidRDefault="00226401" w:rsidP="00226401">
            <w:pPr>
              <w:spacing w:after="0"/>
              <w:jc w:val="center"/>
              <w:rPr>
                <w:rFonts w:ascii="Times New Roman" w:hAnsi="Times New Roman" w:cs="Times New Roman"/>
                <w:b/>
                <w:bCs/>
                <w:position w:val="2"/>
                <w:sz w:val="24"/>
              </w:rPr>
            </w:pPr>
          </w:p>
        </w:tc>
        <w:tc>
          <w:tcPr>
            <w:tcW w:w="1134" w:type="dxa"/>
            <w:vAlign w:val="center"/>
          </w:tcPr>
          <w:p w14:paraId="77C39317" w14:textId="77777777" w:rsidR="00226401" w:rsidRPr="00EB4E1E" w:rsidRDefault="00226401" w:rsidP="00226401">
            <w:pPr>
              <w:spacing w:after="0"/>
              <w:jc w:val="center"/>
              <w:rPr>
                <w:rFonts w:ascii="Times New Roman" w:hAnsi="Times New Roman" w:cs="Times New Roman"/>
                <w:b/>
                <w:bCs/>
                <w:position w:val="2"/>
                <w:sz w:val="24"/>
              </w:rPr>
            </w:pPr>
          </w:p>
        </w:tc>
      </w:tr>
      <w:tr w:rsidR="00226401" w:rsidRPr="00EB4E1E" w14:paraId="2DC14149" w14:textId="77777777" w:rsidTr="00CD083C">
        <w:trPr>
          <w:trHeight w:val="846"/>
        </w:trPr>
        <w:tc>
          <w:tcPr>
            <w:tcW w:w="2978" w:type="dxa"/>
            <w:vMerge/>
            <w:vAlign w:val="center"/>
          </w:tcPr>
          <w:p w14:paraId="76F2792A"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p>
        </w:tc>
        <w:tc>
          <w:tcPr>
            <w:tcW w:w="876" w:type="dxa"/>
            <w:vAlign w:val="center"/>
          </w:tcPr>
          <w:p w14:paraId="4F1F2BDB"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1</w:t>
            </w:r>
          </w:p>
        </w:tc>
        <w:tc>
          <w:tcPr>
            <w:tcW w:w="876" w:type="dxa"/>
            <w:vAlign w:val="center"/>
          </w:tcPr>
          <w:p w14:paraId="79E2441A"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2</w:t>
            </w:r>
          </w:p>
        </w:tc>
        <w:tc>
          <w:tcPr>
            <w:tcW w:w="876" w:type="dxa"/>
            <w:vAlign w:val="center"/>
          </w:tcPr>
          <w:p w14:paraId="785B8796"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3</w:t>
            </w:r>
          </w:p>
        </w:tc>
        <w:tc>
          <w:tcPr>
            <w:tcW w:w="916" w:type="dxa"/>
            <w:vAlign w:val="center"/>
          </w:tcPr>
          <w:p w14:paraId="6A6D864B"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4</w:t>
            </w:r>
          </w:p>
        </w:tc>
        <w:tc>
          <w:tcPr>
            <w:tcW w:w="992" w:type="dxa"/>
            <w:vAlign w:val="center"/>
          </w:tcPr>
          <w:p w14:paraId="06C5CE61"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5</w:t>
            </w:r>
          </w:p>
        </w:tc>
        <w:tc>
          <w:tcPr>
            <w:tcW w:w="992" w:type="dxa"/>
            <w:vAlign w:val="center"/>
          </w:tcPr>
          <w:p w14:paraId="6D8B1EA0"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6</w:t>
            </w:r>
          </w:p>
        </w:tc>
        <w:tc>
          <w:tcPr>
            <w:tcW w:w="851" w:type="dxa"/>
            <w:vAlign w:val="center"/>
          </w:tcPr>
          <w:p w14:paraId="0D22D398" w14:textId="77777777" w:rsidR="00226401" w:rsidRPr="00EB4E1E" w:rsidRDefault="00226401" w:rsidP="00226401">
            <w:pPr>
              <w:spacing w:after="0"/>
              <w:jc w:val="center"/>
              <w:rPr>
                <w:rFonts w:ascii="Times New Roman" w:hAnsi="Times New Roman" w:cs="Times New Roman"/>
                <w:b/>
                <w:bCs/>
                <w:position w:val="2"/>
                <w:sz w:val="24"/>
              </w:rPr>
            </w:pPr>
            <w:proofErr w:type="spellStart"/>
            <w:r w:rsidRPr="00EB4E1E">
              <w:rPr>
                <w:rFonts w:ascii="Times New Roman" w:hAnsi="Times New Roman" w:cs="Times New Roman"/>
                <w:b/>
                <w:bCs/>
                <w:sz w:val="24"/>
              </w:rPr>
              <w:t>SEd</w:t>
            </w:r>
            <w:proofErr w:type="spellEnd"/>
            <w:r w:rsidRPr="00EB4E1E">
              <w:rPr>
                <w:rFonts w:ascii="Times New Roman" w:hAnsi="Times New Roman" w:cs="Times New Roman"/>
                <w:b/>
                <w:bCs/>
                <w:spacing w:val="1"/>
                <w:sz w:val="24"/>
              </w:rPr>
              <w:t xml:space="preserve"> </w:t>
            </w:r>
            <w:r w:rsidRPr="00EB4E1E">
              <w:rPr>
                <w:rFonts w:ascii="Times New Roman" w:hAnsi="Times New Roman" w:cs="Times New Roman"/>
                <w:b/>
                <w:bCs/>
                <w:sz w:val="24"/>
              </w:rPr>
              <w:t>±</w:t>
            </w:r>
          </w:p>
        </w:tc>
        <w:tc>
          <w:tcPr>
            <w:tcW w:w="1134" w:type="dxa"/>
            <w:vAlign w:val="center"/>
          </w:tcPr>
          <w:p w14:paraId="0C1C1E40" w14:textId="77777777" w:rsidR="00226401" w:rsidRPr="00EB4E1E" w:rsidRDefault="00226401" w:rsidP="00226401">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C.D. (P=0.05)</w:t>
            </w:r>
          </w:p>
        </w:tc>
      </w:tr>
      <w:tr w:rsidR="00226401" w:rsidRPr="00EB4E1E" w14:paraId="447D4BE3" w14:textId="77777777" w:rsidTr="00CD083C">
        <w:trPr>
          <w:trHeight w:val="688"/>
        </w:trPr>
        <w:tc>
          <w:tcPr>
            <w:tcW w:w="2978" w:type="dxa"/>
            <w:vAlign w:val="center"/>
          </w:tcPr>
          <w:p w14:paraId="69F264A9"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Primary vine length (cm)</w:t>
            </w:r>
          </w:p>
        </w:tc>
        <w:tc>
          <w:tcPr>
            <w:tcW w:w="876" w:type="dxa"/>
            <w:vAlign w:val="center"/>
          </w:tcPr>
          <w:p w14:paraId="130C8AC1"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132.71</w:t>
            </w:r>
          </w:p>
        </w:tc>
        <w:tc>
          <w:tcPr>
            <w:tcW w:w="876" w:type="dxa"/>
            <w:vAlign w:val="center"/>
          </w:tcPr>
          <w:p w14:paraId="6333BC0B"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162.33</w:t>
            </w:r>
          </w:p>
        </w:tc>
        <w:tc>
          <w:tcPr>
            <w:tcW w:w="876" w:type="dxa"/>
            <w:vAlign w:val="center"/>
          </w:tcPr>
          <w:p w14:paraId="52C1D91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438.89</w:t>
            </w:r>
          </w:p>
        </w:tc>
        <w:tc>
          <w:tcPr>
            <w:tcW w:w="916" w:type="dxa"/>
            <w:vAlign w:val="center"/>
          </w:tcPr>
          <w:p w14:paraId="71B26B85"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418.14</w:t>
            </w:r>
          </w:p>
        </w:tc>
        <w:tc>
          <w:tcPr>
            <w:tcW w:w="992" w:type="dxa"/>
            <w:vAlign w:val="center"/>
          </w:tcPr>
          <w:p w14:paraId="64D3CC8B"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427.51</w:t>
            </w:r>
          </w:p>
        </w:tc>
        <w:tc>
          <w:tcPr>
            <w:tcW w:w="992" w:type="dxa"/>
            <w:vAlign w:val="center"/>
          </w:tcPr>
          <w:p w14:paraId="2C5ADAD2"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406.53</w:t>
            </w:r>
          </w:p>
        </w:tc>
        <w:tc>
          <w:tcPr>
            <w:tcW w:w="851" w:type="dxa"/>
            <w:vAlign w:val="center"/>
          </w:tcPr>
          <w:p w14:paraId="34897A77"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0.56</w:t>
            </w:r>
          </w:p>
        </w:tc>
        <w:tc>
          <w:tcPr>
            <w:tcW w:w="1134" w:type="dxa"/>
            <w:vAlign w:val="center"/>
          </w:tcPr>
          <w:p w14:paraId="192BE85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1.21</w:t>
            </w:r>
          </w:p>
        </w:tc>
      </w:tr>
      <w:tr w:rsidR="00226401" w:rsidRPr="00EB4E1E" w14:paraId="6261B59F" w14:textId="77777777" w:rsidTr="00CD083C">
        <w:trPr>
          <w:trHeight w:val="712"/>
        </w:trPr>
        <w:tc>
          <w:tcPr>
            <w:tcW w:w="2978" w:type="dxa"/>
            <w:vAlign w:val="center"/>
          </w:tcPr>
          <w:p w14:paraId="15D52E17"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Inter nodal length of primary vine (cm)</w:t>
            </w:r>
          </w:p>
        </w:tc>
        <w:tc>
          <w:tcPr>
            <w:tcW w:w="876" w:type="dxa"/>
            <w:vAlign w:val="center"/>
          </w:tcPr>
          <w:p w14:paraId="2E55EE0A"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15.96</w:t>
            </w:r>
          </w:p>
        </w:tc>
        <w:tc>
          <w:tcPr>
            <w:tcW w:w="876" w:type="dxa"/>
            <w:vAlign w:val="center"/>
          </w:tcPr>
          <w:p w14:paraId="3199CCA0"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16.10</w:t>
            </w:r>
          </w:p>
        </w:tc>
        <w:tc>
          <w:tcPr>
            <w:tcW w:w="876" w:type="dxa"/>
            <w:vAlign w:val="center"/>
          </w:tcPr>
          <w:p w14:paraId="744BEB8A"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17.71</w:t>
            </w:r>
          </w:p>
        </w:tc>
        <w:tc>
          <w:tcPr>
            <w:tcW w:w="916" w:type="dxa"/>
            <w:vAlign w:val="center"/>
          </w:tcPr>
          <w:p w14:paraId="1F98100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15.35</w:t>
            </w:r>
          </w:p>
        </w:tc>
        <w:tc>
          <w:tcPr>
            <w:tcW w:w="992" w:type="dxa"/>
            <w:vAlign w:val="center"/>
          </w:tcPr>
          <w:p w14:paraId="27ABE95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16.47</w:t>
            </w:r>
          </w:p>
        </w:tc>
        <w:tc>
          <w:tcPr>
            <w:tcW w:w="992" w:type="dxa"/>
            <w:vAlign w:val="center"/>
          </w:tcPr>
          <w:p w14:paraId="0923475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15.63</w:t>
            </w:r>
          </w:p>
        </w:tc>
        <w:tc>
          <w:tcPr>
            <w:tcW w:w="851" w:type="dxa"/>
            <w:vAlign w:val="center"/>
          </w:tcPr>
          <w:p w14:paraId="29745F7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0.23</w:t>
            </w:r>
          </w:p>
        </w:tc>
        <w:tc>
          <w:tcPr>
            <w:tcW w:w="1134" w:type="dxa"/>
            <w:vAlign w:val="center"/>
          </w:tcPr>
          <w:p w14:paraId="707F6565"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0.50</w:t>
            </w:r>
          </w:p>
        </w:tc>
      </w:tr>
      <w:tr w:rsidR="00226401" w:rsidRPr="00EB4E1E" w14:paraId="5CB0E8C1" w14:textId="77777777" w:rsidTr="00CD083C">
        <w:trPr>
          <w:trHeight w:val="694"/>
        </w:trPr>
        <w:tc>
          <w:tcPr>
            <w:tcW w:w="2978" w:type="dxa"/>
            <w:vAlign w:val="center"/>
          </w:tcPr>
          <w:p w14:paraId="59817E2F"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Number of secondary vines</w:t>
            </w:r>
          </w:p>
        </w:tc>
        <w:tc>
          <w:tcPr>
            <w:tcW w:w="876" w:type="dxa"/>
            <w:vAlign w:val="center"/>
          </w:tcPr>
          <w:p w14:paraId="57D2C0B7"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7.46</w:t>
            </w:r>
          </w:p>
        </w:tc>
        <w:tc>
          <w:tcPr>
            <w:tcW w:w="876" w:type="dxa"/>
            <w:vAlign w:val="center"/>
          </w:tcPr>
          <w:p w14:paraId="4B381F0C"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8.90</w:t>
            </w:r>
          </w:p>
        </w:tc>
        <w:tc>
          <w:tcPr>
            <w:tcW w:w="876" w:type="dxa"/>
            <w:vAlign w:val="center"/>
          </w:tcPr>
          <w:p w14:paraId="430BDEC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6.35</w:t>
            </w:r>
          </w:p>
        </w:tc>
        <w:tc>
          <w:tcPr>
            <w:tcW w:w="916" w:type="dxa"/>
            <w:vAlign w:val="center"/>
          </w:tcPr>
          <w:p w14:paraId="396E8D2D"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5.81</w:t>
            </w:r>
          </w:p>
        </w:tc>
        <w:tc>
          <w:tcPr>
            <w:tcW w:w="992" w:type="dxa"/>
            <w:vAlign w:val="center"/>
          </w:tcPr>
          <w:p w14:paraId="612ACE1D"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5.50</w:t>
            </w:r>
          </w:p>
        </w:tc>
        <w:tc>
          <w:tcPr>
            <w:tcW w:w="992" w:type="dxa"/>
            <w:vAlign w:val="center"/>
          </w:tcPr>
          <w:p w14:paraId="4232156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5.22</w:t>
            </w:r>
          </w:p>
        </w:tc>
        <w:tc>
          <w:tcPr>
            <w:tcW w:w="851" w:type="dxa"/>
            <w:vAlign w:val="center"/>
          </w:tcPr>
          <w:p w14:paraId="166C460C"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0.27</w:t>
            </w:r>
          </w:p>
        </w:tc>
        <w:tc>
          <w:tcPr>
            <w:tcW w:w="1134" w:type="dxa"/>
            <w:vAlign w:val="center"/>
          </w:tcPr>
          <w:p w14:paraId="52C7F939"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0.59</w:t>
            </w:r>
          </w:p>
        </w:tc>
      </w:tr>
      <w:tr w:rsidR="00226401" w:rsidRPr="00EB4E1E" w14:paraId="1483FD82" w14:textId="77777777" w:rsidTr="00CD083C">
        <w:trPr>
          <w:trHeight w:val="704"/>
        </w:trPr>
        <w:tc>
          <w:tcPr>
            <w:tcW w:w="2978" w:type="dxa"/>
            <w:vAlign w:val="center"/>
          </w:tcPr>
          <w:p w14:paraId="09DE2748" w14:textId="77777777" w:rsidR="00226401" w:rsidRPr="00EB4E1E" w:rsidRDefault="00226401" w:rsidP="00226401">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Petiole length (cm)</w:t>
            </w:r>
          </w:p>
        </w:tc>
        <w:tc>
          <w:tcPr>
            <w:tcW w:w="876" w:type="dxa"/>
            <w:vAlign w:val="center"/>
          </w:tcPr>
          <w:p w14:paraId="2A95AF9A"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21.46</w:t>
            </w:r>
          </w:p>
        </w:tc>
        <w:tc>
          <w:tcPr>
            <w:tcW w:w="876" w:type="dxa"/>
            <w:vAlign w:val="center"/>
          </w:tcPr>
          <w:p w14:paraId="4B7E747F"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27.34</w:t>
            </w:r>
          </w:p>
        </w:tc>
        <w:tc>
          <w:tcPr>
            <w:tcW w:w="876" w:type="dxa"/>
            <w:vAlign w:val="center"/>
          </w:tcPr>
          <w:p w14:paraId="4D4805E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22.88</w:t>
            </w:r>
          </w:p>
        </w:tc>
        <w:tc>
          <w:tcPr>
            <w:tcW w:w="916" w:type="dxa"/>
            <w:vAlign w:val="center"/>
          </w:tcPr>
          <w:p w14:paraId="5F17399F"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20.48</w:t>
            </w:r>
          </w:p>
        </w:tc>
        <w:tc>
          <w:tcPr>
            <w:tcW w:w="992" w:type="dxa"/>
            <w:vAlign w:val="center"/>
          </w:tcPr>
          <w:p w14:paraId="190A6646"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20.10</w:t>
            </w:r>
          </w:p>
        </w:tc>
        <w:tc>
          <w:tcPr>
            <w:tcW w:w="992" w:type="dxa"/>
            <w:vAlign w:val="center"/>
          </w:tcPr>
          <w:p w14:paraId="3F025948" w14:textId="77777777" w:rsidR="00226401" w:rsidRPr="00EB4E1E" w:rsidRDefault="00226401"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18.44</w:t>
            </w:r>
          </w:p>
        </w:tc>
        <w:tc>
          <w:tcPr>
            <w:tcW w:w="851" w:type="dxa"/>
            <w:vAlign w:val="center"/>
          </w:tcPr>
          <w:p w14:paraId="5827EE6E" w14:textId="77777777" w:rsidR="00226401" w:rsidRPr="00EB4E1E" w:rsidRDefault="00A535D0"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0.02</w:t>
            </w:r>
          </w:p>
        </w:tc>
        <w:tc>
          <w:tcPr>
            <w:tcW w:w="1134" w:type="dxa"/>
            <w:vAlign w:val="center"/>
          </w:tcPr>
          <w:p w14:paraId="0EF2D28C" w14:textId="77777777" w:rsidR="00226401" w:rsidRPr="00EB4E1E" w:rsidRDefault="00A535D0" w:rsidP="00226401">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0.05</w:t>
            </w:r>
          </w:p>
        </w:tc>
      </w:tr>
    </w:tbl>
    <w:p w14:paraId="26A123FE" w14:textId="77777777" w:rsidR="00771DBB" w:rsidRPr="00EB4E1E" w:rsidRDefault="00771DBB" w:rsidP="00771DBB">
      <w:pPr>
        <w:spacing w:after="0" w:line="240" w:lineRule="auto"/>
        <w:rPr>
          <w:rFonts w:ascii="Times New Roman" w:eastAsia="Times New Roman" w:hAnsi="Times New Roman" w:cs="Times New Roman"/>
          <w:sz w:val="24"/>
          <w:szCs w:val="24"/>
          <w:lang w:eastAsia="en-IN" w:bidi="as-IN"/>
        </w:rPr>
      </w:pPr>
    </w:p>
    <w:p w14:paraId="0EEE90DB" w14:textId="77777777" w:rsidR="00A535D0" w:rsidRPr="00EB4E1E" w:rsidRDefault="00A535D0" w:rsidP="00127392">
      <w:pPr>
        <w:pStyle w:val="ListParagraph"/>
        <w:numPr>
          <w:ilvl w:val="0"/>
          <w:numId w:val="1"/>
        </w:numPr>
        <w:autoSpaceDE w:val="0"/>
        <w:autoSpaceDN w:val="0"/>
        <w:adjustRightInd w:val="0"/>
        <w:spacing w:after="0"/>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Nutritional parameters influenced by pruning</w:t>
      </w:r>
    </w:p>
    <w:p w14:paraId="7137E345" w14:textId="77777777" w:rsidR="00A535D0" w:rsidRPr="00EB4E1E" w:rsidRDefault="00A535D0" w:rsidP="00127392">
      <w:pPr>
        <w:pStyle w:val="ListParagraph"/>
        <w:autoSpaceDE w:val="0"/>
        <w:autoSpaceDN w:val="0"/>
        <w:adjustRightInd w:val="0"/>
        <w:spacing w:after="0"/>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Effect of</w:t>
      </w:r>
      <w:r w:rsidR="00127392" w:rsidRPr="00EB4E1E">
        <w:rPr>
          <w:rFonts w:ascii="Times New Roman" w:eastAsiaTheme="minorEastAsia" w:hAnsi="Times New Roman" w:cs="Times New Roman"/>
          <w:b/>
          <w:color w:val="000000" w:themeColor="text1"/>
          <w:sz w:val="24"/>
          <w:szCs w:val="24"/>
        </w:rPr>
        <w:t xml:space="preserve"> pruning on vitamin A, ascorbic acid</w:t>
      </w:r>
      <w:r w:rsidRPr="00EB4E1E">
        <w:rPr>
          <w:rFonts w:ascii="Times New Roman" w:eastAsiaTheme="minorEastAsia" w:hAnsi="Times New Roman" w:cs="Times New Roman"/>
          <w:b/>
          <w:color w:val="000000" w:themeColor="text1"/>
          <w:sz w:val="24"/>
          <w:szCs w:val="24"/>
        </w:rPr>
        <w:t>, total phenols an</w:t>
      </w:r>
      <w:r w:rsidR="00746940" w:rsidRPr="00EB4E1E">
        <w:rPr>
          <w:rFonts w:ascii="Times New Roman" w:eastAsiaTheme="minorEastAsia" w:hAnsi="Times New Roman" w:cs="Times New Roman"/>
          <w:b/>
          <w:color w:val="000000" w:themeColor="text1"/>
          <w:sz w:val="24"/>
          <w:szCs w:val="24"/>
        </w:rPr>
        <w:t>d total soluble solid</w:t>
      </w:r>
      <w:r w:rsidR="00127392" w:rsidRPr="00EB4E1E">
        <w:rPr>
          <w:rFonts w:ascii="Times New Roman" w:eastAsiaTheme="minorEastAsia" w:hAnsi="Times New Roman" w:cs="Times New Roman"/>
          <w:b/>
          <w:color w:val="000000" w:themeColor="text1"/>
          <w:sz w:val="24"/>
          <w:szCs w:val="24"/>
        </w:rPr>
        <w:t>s</w:t>
      </w:r>
      <w:r w:rsidR="00746940" w:rsidRPr="00EB4E1E">
        <w:rPr>
          <w:rFonts w:ascii="Times New Roman" w:eastAsiaTheme="minorEastAsia" w:hAnsi="Times New Roman" w:cs="Times New Roman"/>
          <w:b/>
          <w:color w:val="000000" w:themeColor="text1"/>
          <w:sz w:val="24"/>
          <w:szCs w:val="24"/>
        </w:rPr>
        <w:t xml:space="preserve"> content</w:t>
      </w:r>
      <w:r w:rsidRPr="00EB4E1E">
        <w:rPr>
          <w:rFonts w:ascii="Times New Roman" w:eastAsiaTheme="minorEastAsia" w:hAnsi="Times New Roman" w:cs="Times New Roman"/>
          <w:b/>
          <w:color w:val="000000" w:themeColor="text1"/>
          <w:sz w:val="24"/>
          <w:szCs w:val="24"/>
        </w:rPr>
        <w:t xml:space="preserve"> in pumpkin</w:t>
      </w:r>
    </w:p>
    <w:p w14:paraId="0816B360" w14:textId="77777777" w:rsidR="00743DFA" w:rsidRPr="00EB4E1E" w:rsidRDefault="00FA3A7B" w:rsidP="00127392">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EB4E1E">
        <w:rPr>
          <w:rFonts w:ascii="Times New Roman" w:eastAsiaTheme="minorEastAsia" w:hAnsi="Times New Roman" w:cs="Times New Roman"/>
          <w:bCs/>
          <w:color w:val="000000" w:themeColor="text1"/>
          <w:sz w:val="24"/>
          <w:szCs w:val="24"/>
        </w:rPr>
        <w:t>The study revealed some significant differences among the pruning treatments on different nutritional parameters. It was observed that the highest vitamin A content was recorded by T</w:t>
      </w:r>
      <w:r w:rsidRPr="00EB4E1E">
        <w:rPr>
          <w:rFonts w:ascii="Times New Roman" w:eastAsiaTheme="minorEastAsia" w:hAnsi="Times New Roman" w:cs="Times New Roman"/>
          <w:bCs/>
          <w:color w:val="000000" w:themeColor="text1"/>
          <w:sz w:val="24"/>
          <w:szCs w:val="24"/>
          <w:vertAlign w:val="subscript"/>
        </w:rPr>
        <w:t>1</w:t>
      </w:r>
      <w:r w:rsidRPr="00EB4E1E">
        <w:rPr>
          <w:rFonts w:ascii="Times New Roman" w:eastAsiaTheme="minorEastAsia" w:hAnsi="Times New Roman" w:cs="Times New Roman"/>
          <w:bCs/>
          <w:color w:val="000000" w:themeColor="text1"/>
          <w:sz w:val="24"/>
          <w:szCs w:val="24"/>
        </w:rPr>
        <w:t xml:space="preserve"> (2218.92 IU) while the lowest was recorded by T</w:t>
      </w:r>
      <w:r w:rsidRPr="00EB4E1E">
        <w:rPr>
          <w:rFonts w:ascii="Times New Roman" w:eastAsiaTheme="minorEastAsia" w:hAnsi="Times New Roman" w:cs="Times New Roman"/>
          <w:bCs/>
          <w:color w:val="000000" w:themeColor="text1"/>
          <w:sz w:val="24"/>
          <w:szCs w:val="24"/>
          <w:vertAlign w:val="subscript"/>
        </w:rPr>
        <w:t>6</w:t>
      </w:r>
      <w:r w:rsidRPr="00EB4E1E">
        <w:rPr>
          <w:rFonts w:ascii="Times New Roman" w:eastAsiaTheme="minorEastAsia" w:hAnsi="Times New Roman" w:cs="Times New Roman"/>
          <w:bCs/>
          <w:color w:val="000000" w:themeColor="text1"/>
          <w:sz w:val="24"/>
          <w:szCs w:val="24"/>
        </w:rPr>
        <w:t xml:space="preserve"> (1925.76</w:t>
      </w:r>
      <w:r w:rsidR="006F6CB6" w:rsidRPr="00EB4E1E">
        <w:rPr>
          <w:rFonts w:ascii="Times New Roman" w:eastAsiaTheme="minorEastAsia" w:hAnsi="Times New Roman" w:cs="Times New Roman"/>
          <w:bCs/>
          <w:color w:val="000000" w:themeColor="text1"/>
          <w:sz w:val="24"/>
          <w:szCs w:val="24"/>
        </w:rPr>
        <w:t xml:space="preserve"> IU</w:t>
      </w:r>
      <w:r w:rsidRPr="00EB4E1E">
        <w:rPr>
          <w:rFonts w:ascii="Times New Roman" w:eastAsiaTheme="minorEastAsia" w:hAnsi="Times New Roman" w:cs="Times New Roman"/>
          <w:bCs/>
          <w:color w:val="000000" w:themeColor="text1"/>
          <w:sz w:val="24"/>
          <w:szCs w:val="24"/>
        </w:rPr>
        <w:t>)</w:t>
      </w:r>
      <w:r w:rsidR="00127392" w:rsidRPr="00EB4E1E">
        <w:rPr>
          <w:rFonts w:ascii="Times New Roman" w:eastAsiaTheme="minorEastAsia" w:hAnsi="Times New Roman" w:cs="Times New Roman"/>
          <w:bCs/>
          <w:color w:val="000000" w:themeColor="text1"/>
          <w:sz w:val="24"/>
          <w:szCs w:val="24"/>
        </w:rPr>
        <w:t>,</w:t>
      </w:r>
      <w:r w:rsidRPr="00EB4E1E">
        <w:rPr>
          <w:rFonts w:ascii="Times New Roman" w:eastAsiaTheme="minorEastAsia" w:hAnsi="Times New Roman" w:cs="Times New Roman"/>
          <w:bCs/>
          <w:color w:val="000000" w:themeColor="text1"/>
          <w:sz w:val="24"/>
          <w:szCs w:val="24"/>
        </w:rPr>
        <w:t xml:space="preserve"> </w:t>
      </w:r>
      <w:r w:rsidR="00127392" w:rsidRPr="00EB4E1E">
        <w:rPr>
          <w:rFonts w:ascii="Times New Roman" w:eastAsiaTheme="minorEastAsia" w:hAnsi="Times New Roman" w:cs="Times New Roman"/>
          <w:bCs/>
          <w:color w:val="000000" w:themeColor="text1"/>
          <w:sz w:val="24"/>
          <w:szCs w:val="24"/>
        </w:rPr>
        <w:t>as for the ascorbic acid</w:t>
      </w:r>
      <w:r w:rsidR="00770D64" w:rsidRPr="00EB4E1E">
        <w:rPr>
          <w:rFonts w:ascii="Times New Roman" w:eastAsiaTheme="minorEastAsia" w:hAnsi="Times New Roman" w:cs="Times New Roman"/>
          <w:bCs/>
          <w:color w:val="000000" w:themeColor="text1"/>
          <w:sz w:val="24"/>
          <w:szCs w:val="24"/>
        </w:rPr>
        <w:t xml:space="preserve"> content T</w:t>
      </w:r>
      <w:r w:rsidR="006F6CB6" w:rsidRPr="00EB4E1E">
        <w:rPr>
          <w:rFonts w:ascii="Times New Roman" w:eastAsiaTheme="minorEastAsia" w:hAnsi="Times New Roman" w:cs="Times New Roman"/>
          <w:bCs/>
          <w:color w:val="000000" w:themeColor="text1"/>
          <w:sz w:val="24"/>
          <w:szCs w:val="24"/>
          <w:vertAlign w:val="subscript"/>
        </w:rPr>
        <w:t>1</w:t>
      </w:r>
      <w:r w:rsidR="006F6CB6" w:rsidRPr="00EB4E1E">
        <w:rPr>
          <w:rFonts w:ascii="Times New Roman" w:eastAsiaTheme="minorEastAsia" w:hAnsi="Times New Roman" w:cs="Times New Roman"/>
          <w:bCs/>
          <w:color w:val="000000" w:themeColor="text1"/>
          <w:sz w:val="24"/>
          <w:szCs w:val="24"/>
        </w:rPr>
        <w:t xml:space="preserve"> showed the highest (7.96 mg/100g) followed by T</w:t>
      </w:r>
      <w:r w:rsidR="006F6CB6" w:rsidRPr="00EB4E1E">
        <w:rPr>
          <w:rFonts w:ascii="Times New Roman" w:eastAsiaTheme="minorEastAsia" w:hAnsi="Times New Roman" w:cs="Times New Roman"/>
          <w:bCs/>
          <w:color w:val="000000" w:themeColor="text1"/>
          <w:sz w:val="24"/>
          <w:szCs w:val="24"/>
          <w:vertAlign w:val="subscript"/>
        </w:rPr>
        <w:t>5</w:t>
      </w:r>
      <w:r w:rsidR="006F6CB6" w:rsidRPr="00EB4E1E">
        <w:rPr>
          <w:rFonts w:ascii="Times New Roman" w:eastAsiaTheme="minorEastAsia" w:hAnsi="Times New Roman" w:cs="Times New Roman"/>
          <w:bCs/>
          <w:color w:val="000000" w:themeColor="text1"/>
          <w:sz w:val="24"/>
          <w:szCs w:val="24"/>
        </w:rPr>
        <w:t xml:space="preserve"> (6.56 m</w:t>
      </w:r>
      <w:r w:rsidR="00127392" w:rsidRPr="00EB4E1E">
        <w:rPr>
          <w:rFonts w:ascii="Times New Roman" w:eastAsiaTheme="minorEastAsia" w:hAnsi="Times New Roman" w:cs="Times New Roman"/>
          <w:bCs/>
          <w:color w:val="000000" w:themeColor="text1"/>
          <w:sz w:val="24"/>
          <w:szCs w:val="24"/>
        </w:rPr>
        <w:t xml:space="preserve">g/100g) and the lowest ascorbic acid </w:t>
      </w:r>
      <w:r w:rsidR="006F6CB6" w:rsidRPr="00EB4E1E">
        <w:rPr>
          <w:rFonts w:ascii="Times New Roman" w:eastAsiaTheme="minorEastAsia" w:hAnsi="Times New Roman" w:cs="Times New Roman"/>
          <w:bCs/>
          <w:color w:val="000000" w:themeColor="text1"/>
          <w:sz w:val="24"/>
          <w:szCs w:val="24"/>
        </w:rPr>
        <w:t>content was recorded by T</w:t>
      </w:r>
      <w:r w:rsidR="006F6CB6" w:rsidRPr="00EB4E1E">
        <w:rPr>
          <w:rFonts w:ascii="Times New Roman" w:eastAsiaTheme="minorEastAsia" w:hAnsi="Times New Roman" w:cs="Times New Roman"/>
          <w:bCs/>
          <w:color w:val="000000" w:themeColor="text1"/>
          <w:sz w:val="24"/>
          <w:szCs w:val="24"/>
          <w:vertAlign w:val="subscript"/>
        </w:rPr>
        <w:t>6</w:t>
      </w:r>
      <w:r w:rsidR="006F6CB6" w:rsidRPr="00EB4E1E">
        <w:rPr>
          <w:rFonts w:ascii="Times New Roman" w:eastAsiaTheme="minorEastAsia" w:hAnsi="Times New Roman" w:cs="Times New Roman"/>
          <w:bCs/>
          <w:color w:val="000000" w:themeColor="text1"/>
          <w:sz w:val="24"/>
          <w:szCs w:val="24"/>
        </w:rPr>
        <w:t xml:space="preserve"> (5.46 mg/100g)</w:t>
      </w:r>
      <w:r w:rsidR="00CA7910">
        <w:rPr>
          <w:rFonts w:ascii="Times New Roman" w:eastAsiaTheme="minorEastAsia" w:hAnsi="Times New Roman" w:cs="Times New Roman"/>
          <w:bCs/>
          <w:color w:val="000000" w:themeColor="text1"/>
          <w:sz w:val="24"/>
          <w:szCs w:val="24"/>
        </w:rPr>
        <w:t xml:space="preserve"> as shown in Table 2. </w:t>
      </w:r>
    </w:p>
    <w:p w14:paraId="69EC0D2A" w14:textId="77777777" w:rsidR="00A013C5" w:rsidRDefault="00743DFA" w:rsidP="00A013C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proofErr w:type="gramStart"/>
      <w:r w:rsidRPr="00EB4E1E">
        <w:rPr>
          <w:rFonts w:ascii="Times New Roman" w:eastAsiaTheme="minorEastAsia" w:hAnsi="Times New Roman" w:cs="Times New Roman"/>
          <w:bCs/>
          <w:color w:val="000000" w:themeColor="text1"/>
          <w:sz w:val="24"/>
          <w:szCs w:val="24"/>
        </w:rPr>
        <w:t>Also</w:t>
      </w:r>
      <w:proofErr w:type="gramEnd"/>
      <w:r w:rsidRPr="00EB4E1E">
        <w:rPr>
          <w:rFonts w:ascii="Times New Roman" w:eastAsiaTheme="minorEastAsia" w:hAnsi="Times New Roman" w:cs="Times New Roman"/>
          <w:bCs/>
          <w:color w:val="000000" w:themeColor="text1"/>
          <w:sz w:val="24"/>
          <w:szCs w:val="24"/>
        </w:rPr>
        <w:t xml:space="preserve"> the study of variance revealed that significant difference had been recorded in terms of total phenol content and total s</w:t>
      </w:r>
      <w:r w:rsidR="00127392" w:rsidRPr="00EB4E1E">
        <w:rPr>
          <w:rFonts w:ascii="Times New Roman" w:eastAsiaTheme="minorEastAsia" w:hAnsi="Times New Roman" w:cs="Times New Roman"/>
          <w:bCs/>
          <w:color w:val="000000" w:themeColor="text1"/>
          <w:sz w:val="24"/>
          <w:szCs w:val="24"/>
        </w:rPr>
        <w:t>oluble solids content</w:t>
      </w:r>
      <w:r w:rsidRPr="00EB4E1E">
        <w:rPr>
          <w:rFonts w:ascii="Times New Roman" w:eastAsiaTheme="minorEastAsia" w:hAnsi="Times New Roman" w:cs="Times New Roman"/>
          <w:bCs/>
          <w:color w:val="000000" w:themeColor="text1"/>
          <w:sz w:val="24"/>
          <w:szCs w:val="24"/>
        </w:rPr>
        <w:t xml:space="preserve"> for different pruning treatments</w:t>
      </w:r>
      <w:r w:rsidR="00A5488D" w:rsidRPr="00EB4E1E">
        <w:rPr>
          <w:rFonts w:ascii="Times New Roman" w:eastAsiaTheme="minorEastAsia" w:hAnsi="Times New Roman" w:cs="Times New Roman"/>
          <w:bCs/>
          <w:color w:val="000000" w:themeColor="text1"/>
          <w:sz w:val="24"/>
          <w:szCs w:val="24"/>
        </w:rPr>
        <w:t>. The highest phenol content was recorded by T</w:t>
      </w:r>
      <w:r w:rsidR="00A5488D" w:rsidRPr="00EB4E1E">
        <w:rPr>
          <w:rFonts w:ascii="Times New Roman" w:eastAsiaTheme="minorEastAsia" w:hAnsi="Times New Roman" w:cs="Times New Roman"/>
          <w:bCs/>
          <w:color w:val="000000" w:themeColor="text1"/>
          <w:sz w:val="24"/>
          <w:szCs w:val="24"/>
          <w:vertAlign w:val="subscript"/>
        </w:rPr>
        <w:t>2</w:t>
      </w:r>
      <w:r w:rsidR="00A5488D" w:rsidRPr="00EB4E1E">
        <w:rPr>
          <w:rFonts w:ascii="Times New Roman" w:eastAsiaTheme="minorEastAsia" w:hAnsi="Times New Roman" w:cs="Times New Roman"/>
          <w:bCs/>
          <w:color w:val="000000" w:themeColor="text1"/>
          <w:sz w:val="24"/>
          <w:szCs w:val="24"/>
        </w:rPr>
        <w:t xml:space="preserve"> (86.35 mg GAE/100gFW) while T</w:t>
      </w:r>
      <w:r w:rsidR="00A5488D" w:rsidRPr="00EB4E1E">
        <w:rPr>
          <w:rFonts w:ascii="Times New Roman" w:eastAsiaTheme="minorEastAsia" w:hAnsi="Times New Roman" w:cs="Times New Roman"/>
          <w:bCs/>
          <w:color w:val="000000" w:themeColor="text1"/>
          <w:sz w:val="24"/>
          <w:szCs w:val="24"/>
          <w:vertAlign w:val="subscript"/>
        </w:rPr>
        <w:t>6</w:t>
      </w:r>
      <w:r w:rsidR="00A5488D" w:rsidRPr="00EB4E1E">
        <w:rPr>
          <w:rFonts w:ascii="Times New Roman" w:eastAsiaTheme="minorEastAsia" w:hAnsi="Times New Roman" w:cs="Times New Roman"/>
          <w:bCs/>
          <w:color w:val="000000" w:themeColor="text1"/>
          <w:sz w:val="24"/>
          <w:szCs w:val="24"/>
        </w:rPr>
        <w:t xml:space="preserve"> recorded the lowest (74.28 mg GAE/100gFW</w:t>
      </w:r>
      <w:r w:rsidR="00746940" w:rsidRPr="00EB4E1E">
        <w:rPr>
          <w:rFonts w:ascii="Times New Roman" w:eastAsiaTheme="minorEastAsia" w:hAnsi="Times New Roman" w:cs="Times New Roman"/>
          <w:bCs/>
          <w:color w:val="000000" w:themeColor="text1"/>
          <w:sz w:val="24"/>
          <w:szCs w:val="24"/>
        </w:rPr>
        <w:t>). In case of total soluble solids</w:t>
      </w:r>
      <w:r w:rsidR="00A5488D" w:rsidRPr="00EB4E1E">
        <w:rPr>
          <w:rFonts w:ascii="Times New Roman" w:eastAsiaTheme="minorEastAsia" w:hAnsi="Times New Roman" w:cs="Times New Roman"/>
          <w:bCs/>
          <w:color w:val="000000" w:themeColor="text1"/>
          <w:sz w:val="24"/>
          <w:szCs w:val="24"/>
        </w:rPr>
        <w:t xml:space="preserve"> content T</w:t>
      </w:r>
      <w:r w:rsidR="00A5488D" w:rsidRPr="00EB4E1E">
        <w:rPr>
          <w:rFonts w:ascii="Times New Roman" w:eastAsiaTheme="minorEastAsia" w:hAnsi="Times New Roman" w:cs="Times New Roman"/>
          <w:bCs/>
          <w:color w:val="000000" w:themeColor="text1"/>
          <w:sz w:val="24"/>
          <w:szCs w:val="24"/>
          <w:vertAlign w:val="subscript"/>
        </w:rPr>
        <w:t>5</w:t>
      </w:r>
      <w:r w:rsidR="00746940" w:rsidRPr="00EB4E1E">
        <w:rPr>
          <w:rFonts w:ascii="Times New Roman" w:eastAsiaTheme="minorEastAsia" w:hAnsi="Times New Roman" w:cs="Times New Roman"/>
          <w:bCs/>
          <w:color w:val="000000" w:themeColor="text1"/>
          <w:sz w:val="24"/>
          <w:szCs w:val="24"/>
        </w:rPr>
        <w:t xml:space="preserve"> recorded highest (5.97 </w:t>
      </w:r>
      <w:r w:rsidR="00746940" w:rsidRPr="00EB4E1E">
        <w:rPr>
          <w:rFonts w:ascii="Times New Roman" w:eastAsia="Times New Roman" w:hAnsi="Times New Roman" w:cs="Times New Roman"/>
          <w:sz w:val="24"/>
          <w:szCs w:val="24"/>
          <w:lang w:eastAsia="en-IN" w:bidi="as-IN"/>
        </w:rPr>
        <w:t>ºBrix</w:t>
      </w:r>
      <w:r w:rsidR="00A5488D" w:rsidRPr="00EB4E1E">
        <w:rPr>
          <w:rFonts w:ascii="Times New Roman" w:eastAsiaTheme="minorEastAsia" w:hAnsi="Times New Roman" w:cs="Times New Roman"/>
          <w:bCs/>
          <w:color w:val="000000" w:themeColor="text1"/>
          <w:sz w:val="24"/>
          <w:szCs w:val="24"/>
        </w:rPr>
        <w:t>) while T</w:t>
      </w:r>
      <w:r w:rsidR="00A5488D" w:rsidRPr="00EB4E1E">
        <w:rPr>
          <w:rFonts w:ascii="Times New Roman" w:eastAsiaTheme="minorEastAsia" w:hAnsi="Times New Roman" w:cs="Times New Roman"/>
          <w:bCs/>
          <w:color w:val="000000" w:themeColor="text1"/>
          <w:sz w:val="24"/>
          <w:szCs w:val="24"/>
          <w:vertAlign w:val="subscript"/>
        </w:rPr>
        <w:t>6</w:t>
      </w:r>
      <w:r w:rsidR="00A5488D" w:rsidRPr="00EB4E1E">
        <w:rPr>
          <w:rFonts w:ascii="Times New Roman" w:eastAsiaTheme="minorEastAsia" w:hAnsi="Times New Roman" w:cs="Times New Roman"/>
          <w:bCs/>
          <w:color w:val="000000" w:themeColor="text1"/>
          <w:sz w:val="24"/>
          <w:szCs w:val="24"/>
        </w:rPr>
        <w:t xml:space="preserve"> recorded the lowest (3.12</w:t>
      </w:r>
      <w:r w:rsidR="00746940" w:rsidRPr="00EB4E1E">
        <w:rPr>
          <w:rFonts w:ascii="Times New Roman" w:eastAsiaTheme="minorEastAsia" w:hAnsi="Times New Roman" w:cs="Times New Roman"/>
          <w:bCs/>
          <w:color w:val="000000" w:themeColor="text1"/>
          <w:sz w:val="24"/>
          <w:szCs w:val="24"/>
        </w:rPr>
        <w:t xml:space="preserve"> </w:t>
      </w:r>
      <w:r w:rsidR="00746940" w:rsidRPr="00EB4E1E">
        <w:rPr>
          <w:rFonts w:ascii="Times New Roman" w:eastAsia="Times New Roman" w:hAnsi="Times New Roman" w:cs="Times New Roman"/>
          <w:sz w:val="24"/>
          <w:szCs w:val="24"/>
          <w:lang w:eastAsia="en-IN" w:bidi="as-IN"/>
        </w:rPr>
        <w:t>ºBrix</w:t>
      </w:r>
      <w:r w:rsidR="00746940" w:rsidRPr="00EB4E1E">
        <w:rPr>
          <w:rFonts w:ascii="Times New Roman" w:eastAsiaTheme="minorEastAsia" w:hAnsi="Times New Roman" w:cs="Times New Roman"/>
          <w:bCs/>
          <w:color w:val="000000" w:themeColor="text1"/>
          <w:sz w:val="24"/>
          <w:szCs w:val="24"/>
        </w:rPr>
        <w:t>)</w:t>
      </w:r>
      <w:r w:rsidR="00A5488D" w:rsidRPr="00EB4E1E">
        <w:rPr>
          <w:rFonts w:ascii="Times New Roman" w:eastAsiaTheme="minorEastAsia" w:hAnsi="Times New Roman" w:cs="Times New Roman"/>
          <w:bCs/>
          <w:color w:val="000000" w:themeColor="text1"/>
          <w:sz w:val="24"/>
          <w:szCs w:val="24"/>
        </w:rPr>
        <w:t xml:space="preserve">. </w:t>
      </w:r>
    </w:p>
    <w:p w14:paraId="1FC1F34E" w14:textId="77777777" w:rsidR="00127392" w:rsidRPr="00A013C5" w:rsidRDefault="00A5488D" w:rsidP="00A013C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r w:rsidRPr="00A013C5">
        <w:rPr>
          <w:rFonts w:ascii="Times New Roman" w:eastAsiaTheme="minorEastAsia" w:hAnsi="Times New Roman" w:cs="Times New Roman"/>
          <w:bCs/>
          <w:color w:val="000000" w:themeColor="text1"/>
          <w:sz w:val="24"/>
          <w:szCs w:val="24"/>
        </w:rPr>
        <w:t>In studies</w:t>
      </w:r>
      <w:r w:rsidR="00CD6747" w:rsidRPr="00A013C5">
        <w:rPr>
          <w:rFonts w:ascii="Times New Roman" w:eastAsiaTheme="minorEastAsia" w:hAnsi="Times New Roman" w:cs="Times New Roman"/>
          <w:bCs/>
          <w:color w:val="000000" w:themeColor="text1"/>
          <w:sz w:val="24"/>
          <w:szCs w:val="24"/>
        </w:rPr>
        <w:t>,</w:t>
      </w:r>
      <w:r w:rsidRPr="00A013C5">
        <w:rPr>
          <w:rFonts w:ascii="Times New Roman" w:eastAsiaTheme="minorEastAsia" w:hAnsi="Times New Roman" w:cs="Times New Roman"/>
          <w:bCs/>
          <w:color w:val="000000" w:themeColor="text1"/>
          <w:sz w:val="24"/>
          <w:szCs w:val="24"/>
        </w:rPr>
        <w:t xml:space="preserve"> as revealed by </w:t>
      </w:r>
      <w:r w:rsidR="00354513" w:rsidRPr="00A013C5">
        <w:rPr>
          <w:rFonts w:ascii="Times New Roman" w:eastAsiaTheme="minorEastAsia" w:hAnsi="Times New Roman" w:cs="Times New Roman"/>
          <w:bCs/>
          <w:color w:val="000000" w:themeColor="text1"/>
          <w:sz w:val="24"/>
          <w:szCs w:val="24"/>
        </w:rPr>
        <w:t xml:space="preserve">[16] </w:t>
      </w:r>
      <w:r w:rsidRPr="00A013C5">
        <w:rPr>
          <w:rFonts w:ascii="Times New Roman" w:eastAsia="Times New Roman" w:hAnsi="Times New Roman" w:cs="Times New Roman"/>
          <w:sz w:val="24"/>
          <w:szCs w:val="24"/>
          <w:lang w:eastAsia="en-IN" w:bidi="as-IN"/>
        </w:rPr>
        <w:t>sweet potatoes with up to five secondary vines clipped had higher levels of β-carotene</w:t>
      </w:r>
      <w:r w:rsidR="00354513" w:rsidRPr="00A013C5">
        <w:rPr>
          <w:rFonts w:ascii="Times New Roman" w:eastAsia="Times New Roman" w:hAnsi="Times New Roman" w:cs="Times New Roman"/>
          <w:sz w:val="24"/>
          <w:szCs w:val="24"/>
          <w:lang w:eastAsia="en-IN" w:bidi="as-IN"/>
        </w:rPr>
        <w:t>. Furthermore, [9</w:t>
      </w:r>
      <w:r w:rsidRPr="00A013C5">
        <w:rPr>
          <w:rFonts w:ascii="Times New Roman" w:eastAsia="Times New Roman" w:hAnsi="Times New Roman" w:cs="Times New Roman"/>
          <w:sz w:val="24"/>
          <w:szCs w:val="24"/>
          <w:lang w:eastAsia="en-IN" w:bidi="as-IN"/>
        </w:rPr>
        <w:t xml:space="preserve">] discovered significant differences in the vitamin A content of pointed gourds cultivated with different trimming methods. </w:t>
      </w:r>
      <w:r w:rsidR="00B36086" w:rsidRPr="00A013C5">
        <w:rPr>
          <w:rFonts w:ascii="Times New Roman" w:eastAsia="Times New Roman" w:hAnsi="Times New Roman" w:cs="Times New Roman"/>
          <w:sz w:val="24"/>
          <w:szCs w:val="24"/>
          <w:lang w:eastAsia="en-IN" w:bidi="as-IN"/>
        </w:rPr>
        <w:t>Pruning treatments have been found to positively increase ascorbic acid (vitamin C) levels by a number of researches. Vitamin C levels were higher in the pruned</w:t>
      </w:r>
      <w:r w:rsidR="00CA7910">
        <w:rPr>
          <w:rFonts w:ascii="Times New Roman" w:eastAsia="Times New Roman" w:hAnsi="Times New Roman" w:cs="Times New Roman"/>
          <w:sz w:val="24"/>
          <w:szCs w:val="24"/>
          <w:lang w:eastAsia="en-IN" w:bidi="as-IN"/>
        </w:rPr>
        <w:t xml:space="preserve"> plants as</w:t>
      </w:r>
      <w:r w:rsidR="00354513" w:rsidRPr="00A013C5">
        <w:rPr>
          <w:rFonts w:ascii="Times New Roman" w:eastAsia="Times New Roman" w:hAnsi="Times New Roman" w:cs="Times New Roman"/>
          <w:sz w:val="24"/>
          <w:szCs w:val="24"/>
          <w:lang w:eastAsia="en-IN" w:bidi="as-IN"/>
        </w:rPr>
        <w:t xml:space="preserve"> compared to unpruned plants [15</w:t>
      </w:r>
      <w:r w:rsidR="00B36086" w:rsidRPr="00A013C5">
        <w:rPr>
          <w:rFonts w:ascii="Times New Roman" w:eastAsia="Times New Roman" w:hAnsi="Times New Roman" w:cs="Times New Roman"/>
          <w:sz w:val="24"/>
          <w:szCs w:val="24"/>
          <w:lang w:eastAsia="en-IN" w:bidi="as-IN"/>
        </w:rPr>
        <w:t>]. The ascorbic acid content of sweet pepper plants that were pruned to a single</w:t>
      </w:r>
      <w:r w:rsidR="00354513" w:rsidRPr="00A013C5">
        <w:rPr>
          <w:rFonts w:ascii="Times New Roman" w:eastAsia="Times New Roman" w:hAnsi="Times New Roman" w:cs="Times New Roman"/>
          <w:sz w:val="24"/>
          <w:szCs w:val="24"/>
          <w:lang w:eastAsia="en-IN" w:bidi="as-IN"/>
        </w:rPr>
        <w:t xml:space="preserve"> branch was likewise greater [3</w:t>
      </w:r>
      <w:r w:rsidR="00B36086" w:rsidRPr="00A013C5">
        <w:rPr>
          <w:rFonts w:ascii="Times New Roman" w:eastAsia="Times New Roman" w:hAnsi="Times New Roman" w:cs="Times New Roman"/>
          <w:sz w:val="24"/>
          <w:szCs w:val="24"/>
          <w:lang w:eastAsia="en-IN" w:bidi="as-IN"/>
        </w:rPr>
        <w:t>]. According to the data described above, the ascorbic acid concentration was affected by the pruning treatments in the current investigation. One possible explanation for the higher ascorbic acid concentration seen under pruning therapy is the increased morpho-physiological features brough</w:t>
      </w:r>
      <w:r w:rsidR="00936F80" w:rsidRPr="00A013C5">
        <w:rPr>
          <w:rFonts w:ascii="Times New Roman" w:eastAsia="Times New Roman" w:hAnsi="Times New Roman" w:cs="Times New Roman"/>
          <w:sz w:val="24"/>
          <w:szCs w:val="24"/>
          <w:lang w:eastAsia="en-IN" w:bidi="as-IN"/>
        </w:rPr>
        <w:t>t forth by pruning. Furthermore</w:t>
      </w:r>
      <w:r w:rsidR="00354513" w:rsidRPr="00A013C5">
        <w:rPr>
          <w:rFonts w:ascii="Times New Roman" w:eastAsia="Times New Roman" w:hAnsi="Times New Roman" w:cs="Times New Roman"/>
          <w:sz w:val="24"/>
          <w:szCs w:val="24"/>
          <w:lang w:eastAsia="en-IN" w:bidi="as-IN"/>
        </w:rPr>
        <w:t xml:space="preserve"> [17</w:t>
      </w:r>
      <w:r w:rsidR="00B36086" w:rsidRPr="00A013C5">
        <w:rPr>
          <w:rFonts w:ascii="Times New Roman" w:eastAsia="Times New Roman" w:hAnsi="Times New Roman" w:cs="Times New Roman"/>
          <w:sz w:val="24"/>
          <w:szCs w:val="24"/>
          <w:lang w:eastAsia="en-IN" w:bidi="as-IN"/>
        </w:rPr>
        <w:t xml:space="preserve">] discovered that cherry tomatoes have more ascorbic acid when stem trimming was done. </w:t>
      </w:r>
      <w:proofErr w:type="gramStart"/>
      <w:r w:rsidR="00B36086" w:rsidRPr="00A013C5">
        <w:rPr>
          <w:rFonts w:ascii="Times New Roman" w:eastAsia="Times New Roman" w:hAnsi="Times New Roman" w:cs="Times New Roman"/>
          <w:sz w:val="24"/>
          <w:szCs w:val="24"/>
          <w:lang w:eastAsia="en-IN" w:bidi="as-IN"/>
        </w:rPr>
        <w:t>Also</w:t>
      </w:r>
      <w:proofErr w:type="gramEnd"/>
      <w:r w:rsidR="00B36086" w:rsidRPr="00A013C5">
        <w:rPr>
          <w:rFonts w:ascii="Times New Roman" w:eastAsia="Times New Roman" w:hAnsi="Times New Roman" w:cs="Times New Roman"/>
          <w:sz w:val="24"/>
          <w:szCs w:val="24"/>
          <w:lang w:eastAsia="en-IN" w:bidi="as-IN"/>
        </w:rPr>
        <w:t xml:space="preserve"> significant differences were obser</w:t>
      </w:r>
      <w:r w:rsidR="00127392" w:rsidRPr="00A013C5">
        <w:rPr>
          <w:rFonts w:ascii="Times New Roman" w:eastAsia="Times New Roman" w:hAnsi="Times New Roman" w:cs="Times New Roman"/>
          <w:sz w:val="24"/>
          <w:szCs w:val="24"/>
          <w:lang w:eastAsia="en-IN" w:bidi="as-IN"/>
        </w:rPr>
        <w:t>ved in terms of phenol</w:t>
      </w:r>
      <w:r w:rsidR="00B36086" w:rsidRPr="00A013C5">
        <w:rPr>
          <w:rFonts w:ascii="Times New Roman" w:eastAsia="Times New Roman" w:hAnsi="Times New Roman" w:cs="Times New Roman"/>
          <w:sz w:val="24"/>
          <w:szCs w:val="24"/>
          <w:lang w:eastAsia="en-IN" w:bidi="as-IN"/>
        </w:rPr>
        <w:t xml:space="preserve"> content which </w:t>
      </w:r>
      <w:r w:rsidR="00B5298F" w:rsidRPr="00A013C5">
        <w:rPr>
          <w:rFonts w:ascii="Times New Roman" w:eastAsiaTheme="minorEastAsia" w:hAnsi="Times New Roman" w:cs="Times New Roman"/>
          <w:bCs/>
          <w:color w:val="000000" w:themeColor="text1"/>
          <w:sz w:val="24"/>
          <w:szCs w:val="24"/>
        </w:rPr>
        <w:t>might be due to higher</w:t>
      </w:r>
      <w:r w:rsidR="00DD3DF1" w:rsidRPr="00A013C5">
        <w:rPr>
          <w:rFonts w:ascii="Times New Roman" w:eastAsiaTheme="minorEastAsia" w:hAnsi="Times New Roman" w:cs="Times New Roman"/>
          <w:bCs/>
          <w:color w:val="000000" w:themeColor="text1"/>
          <w:sz w:val="24"/>
          <w:szCs w:val="24"/>
        </w:rPr>
        <w:t xml:space="preserve"> metabolic </w:t>
      </w:r>
      <w:r w:rsidR="00DD3DF1" w:rsidRPr="00A013C5">
        <w:rPr>
          <w:rFonts w:ascii="Times New Roman" w:eastAsiaTheme="minorEastAsia" w:hAnsi="Times New Roman" w:cs="Times New Roman"/>
          <w:bCs/>
          <w:color w:val="000000" w:themeColor="text1"/>
          <w:sz w:val="24"/>
          <w:szCs w:val="24"/>
        </w:rPr>
        <w:lastRenderedPageBreak/>
        <w:t xml:space="preserve">activities </w:t>
      </w:r>
      <w:r w:rsidR="00B5298F" w:rsidRPr="00A013C5">
        <w:rPr>
          <w:rFonts w:ascii="Times New Roman" w:eastAsiaTheme="minorEastAsia" w:hAnsi="Times New Roman" w:cs="Times New Roman"/>
          <w:bCs/>
          <w:color w:val="000000" w:themeColor="text1"/>
          <w:sz w:val="24"/>
          <w:szCs w:val="24"/>
        </w:rPr>
        <w:t>because of pruning operation</w:t>
      </w:r>
      <w:r w:rsidR="00B36086" w:rsidRPr="00A013C5">
        <w:rPr>
          <w:rFonts w:ascii="Times New Roman" w:eastAsiaTheme="minorEastAsia" w:hAnsi="Times New Roman" w:cs="Times New Roman"/>
          <w:bCs/>
          <w:color w:val="000000" w:themeColor="text1"/>
          <w:sz w:val="24"/>
          <w:szCs w:val="24"/>
        </w:rPr>
        <w:t xml:space="preserve">. </w:t>
      </w:r>
      <w:r w:rsidR="00746940" w:rsidRPr="00A013C5">
        <w:rPr>
          <w:rFonts w:ascii="Times New Roman" w:eastAsiaTheme="minorEastAsia" w:hAnsi="Times New Roman" w:cs="Times New Roman"/>
          <w:bCs/>
          <w:color w:val="000000" w:themeColor="text1"/>
          <w:sz w:val="24"/>
          <w:szCs w:val="24"/>
        </w:rPr>
        <w:t xml:space="preserve">The results obtained from the present investigation in terms of total soluble solids content are in line with the </w:t>
      </w:r>
      <w:r w:rsidR="00746940" w:rsidRPr="00A013C5">
        <w:rPr>
          <w:rFonts w:ascii="Times New Roman" w:hAnsi="Times New Roman" w:cs="Times New Roman"/>
          <w:sz w:val="24"/>
          <w:szCs w:val="24"/>
          <w:lang w:bidi="as-IN"/>
        </w:rPr>
        <w:t xml:space="preserve">findings reported by </w:t>
      </w:r>
      <w:r w:rsidR="00354513" w:rsidRPr="00A013C5">
        <w:rPr>
          <w:rFonts w:ascii="Times New Roman" w:hAnsi="Times New Roman" w:cs="Times New Roman"/>
          <w:sz w:val="24"/>
          <w:szCs w:val="24"/>
          <w:lang w:bidi="as-IN"/>
        </w:rPr>
        <w:t xml:space="preserve">[18] </w:t>
      </w:r>
      <w:r w:rsidR="00746940" w:rsidRPr="00A013C5">
        <w:rPr>
          <w:rFonts w:ascii="Times New Roman" w:hAnsi="Times New Roman" w:cs="Times New Roman"/>
          <w:sz w:val="24"/>
          <w:szCs w:val="24"/>
          <w:lang w:bidi="as-IN"/>
        </w:rPr>
        <w:t xml:space="preserve">in cucumber and </w:t>
      </w:r>
      <w:r w:rsidR="00354513" w:rsidRPr="00A013C5">
        <w:rPr>
          <w:rFonts w:ascii="Times New Roman" w:hAnsi="Times New Roman" w:cs="Times New Roman"/>
          <w:sz w:val="24"/>
          <w:szCs w:val="24"/>
          <w:lang w:bidi="as-IN"/>
        </w:rPr>
        <w:t xml:space="preserve">[5] </w:t>
      </w:r>
      <w:r w:rsidR="00746940" w:rsidRPr="00A013C5">
        <w:rPr>
          <w:rFonts w:ascii="Times New Roman" w:hAnsi="Times New Roman" w:cs="Times New Roman"/>
          <w:sz w:val="24"/>
          <w:szCs w:val="24"/>
          <w:lang w:bidi="as-IN"/>
        </w:rPr>
        <w:t>in muskmelon which sugge</w:t>
      </w:r>
      <w:r w:rsidR="00127392" w:rsidRPr="00A013C5">
        <w:rPr>
          <w:rFonts w:ascii="Times New Roman" w:hAnsi="Times New Roman" w:cs="Times New Roman"/>
          <w:sz w:val="24"/>
          <w:szCs w:val="24"/>
          <w:lang w:bidi="as-IN"/>
        </w:rPr>
        <w:t>sts that the total soluble solids</w:t>
      </w:r>
      <w:r w:rsidR="00746940" w:rsidRPr="00A013C5">
        <w:rPr>
          <w:rFonts w:ascii="Times New Roman" w:hAnsi="Times New Roman" w:cs="Times New Roman"/>
          <w:sz w:val="24"/>
          <w:szCs w:val="24"/>
          <w:lang w:bidi="as-IN"/>
        </w:rPr>
        <w:t xml:space="preserve"> content, reducing sugars and starch content increased significantly along with the pruning treatments.</w:t>
      </w:r>
    </w:p>
    <w:p w14:paraId="6E9FB227" w14:textId="77777777" w:rsidR="00820245" w:rsidRPr="00820245" w:rsidRDefault="00820245" w:rsidP="00820245">
      <w:pPr>
        <w:pStyle w:val="ListParagraph"/>
        <w:autoSpaceDE w:val="0"/>
        <w:autoSpaceDN w:val="0"/>
        <w:adjustRightInd w:val="0"/>
        <w:spacing w:after="0"/>
        <w:jc w:val="both"/>
        <w:rPr>
          <w:rFonts w:ascii="Times New Roman" w:eastAsiaTheme="minorEastAsia" w:hAnsi="Times New Roman" w:cs="Times New Roman"/>
          <w:bCs/>
          <w:color w:val="000000" w:themeColor="text1"/>
          <w:sz w:val="24"/>
          <w:szCs w:val="24"/>
        </w:rPr>
      </w:pPr>
    </w:p>
    <w:p w14:paraId="7F82728F" w14:textId="77777777" w:rsidR="00FA3A7B" w:rsidRPr="00EB4E1E" w:rsidRDefault="00CA7910" w:rsidP="00CD083C">
      <w:pPr>
        <w:jc w:val="center"/>
        <w:rPr>
          <w:rFonts w:ascii="Times New Roman" w:eastAsia="Times New Roman" w:hAnsi="Times New Roman" w:cs="Times New Roman"/>
          <w:b/>
          <w:bCs/>
          <w:sz w:val="24"/>
          <w:szCs w:val="24"/>
          <w:lang w:eastAsia="en-IN" w:bidi="as-IN"/>
        </w:rPr>
      </w:pPr>
      <w:r>
        <w:rPr>
          <w:rFonts w:ascii="Times New Roman" w:eastAsia="Times New Roman" w:hAnsi="Times New Roman" w:cs="Times New Roman"/>
          <w:b/>
          <w:bCs/>
          <w:sz w:val="24"/>
          <w:szCs w:val="24"/>
          <w:lang w:eastAsia="en-IN" w:bidi="as-IN"/>
        </w:rPr>
        <w:t>Table 2</w:t>
      </w:r>
      <w:r w:rsidR="00B36086" w:rsidRPr="00EB4E1E">
        <w:rPr>
          <w:rFonts w:ascii="Times New Roman" w:eastAsia="Times New Roman" w:hAnsi="Times New Roman" w:cs="Times New Roman"/>
          <w:b/>
          <w:bCs/>
          <w:sz w:val="24"/>
          <w:szCs w:val="24"/>
          <w:lang w:eastAsia="en-IN" w:bidi="as-IN"/>
        </w:rPr>
        <w:t xml:space="preserve">: </w:t>
      </w:r>
      <w:r w:rsidR="00DE44BD" w:rsidRPr="00EB4E1E">
        <w:rPr>
          <w:rFonts w:ascii="Times New Roman" w:eastAsia="Times New Roman" w:hAnsi="Times New Roman" w:cs="Times New Roman"/>
          <w:b/>
          <w:bCs/>
          <w:sz w:val="24"/>
          <w:szCs w:val="24"/>
          <w:lang w:eastAsia="en-IN" w:bidi="as-IN"/>
        </w:rPr>
        <w:t>Vitamin A, Ascorbic acid</w:t>
      </w:r>
      <w:r w:rsidR="00746940" w:rsidRPr="00EB4E1E">
        <w:rPr>
          <w:rFonts w:ascii="Times New Roman" w:eastAsia="Times New Roman" w:hAnsi="Times New Roman" w:cs="Times New Roman"/>
          <w:b/>
          <w:bCs/>
          <w:sz w:val="24"/>
          <w:szCs w:val="24"/>
          <w:lang w:eastAsia="en-IN" w:bidi="as-IN"/>
        </w:rPr>
        <w:t xml:space="preserve">, Total phenol and Total soluble solids </w:t>
      </w:r>
      <w:r w:rsidR="00B36086" w:rsidRPr="00EB4E1E">
        <w:rPr>
          <w:rFonts w:ascii="Times New Roman" w:eastAsia="Times New Roman" w:hAnsi="Times New Roman" w:cs="Times New Roman"/>
          <w:b/>
          <w:bCs/>
          <w:sz w:val="24"/>
          <w:szCs w:val="24"/>
          <w:lang w:eastAsia="en-IN" w:bidi="as-IN"/>
        </w:rPr>
        <w:t>content at harvest</w:t>
      </w:r>
    </w:p>
    <w:tbl>
      <w:tblPr>
        <w:tblStyle w:val="TableGrid"/>
        <w:tblW w:w="10774" w:type="dxa"/>
        <w:tblInd w:w="-601" w:type="dxa"/>
        <w:tblLayout w:type="fixed"/>
        <w:tblLook w:val="04A0" w:firstRow="1" w:lastRow="0" w:firstColumn="1" w:lastColumn="0" w:noHBand="0" w:noVBand="1"/>
      </w:tblPr>
      <w:tblGrid>
        <w:gridCol w:w="1985"/>
        <w:gridCol w:w="1134"/>
        <w:gridCol w:w="1134"/>
        <w:gridCol w:w="1134"/>
        <w:gridCol w:w="1134"/>
        <w:gridCol w:w="1134"/>
        <w:gridCol w:w="1134"/>
        <w:gridCol w:w="851"/>
        <w:gridCol w:w="1134"/>
      </w:tblGrid>
      <w:tr w:rsidR="00A535D0" w:rsidRPr="00EB4E1E" w14:paraId="538195F9" w14:textId="77777777" w:rsidTr="00CD083C">
        <w:trPr>
          <w:trHeight w:val="569"/>
        </w:trPr>
        <w:tc>
          <w:tcPr>
            <w:tcW w:w="1985" w:type="dxa"/>
            <w:vMerge w:val="restart"/>
            <w:vAlign w:val="center"/>
          </w:tcPr>
          <w:p w14:paraId="4A71C379" w14:textId="77777777" w:rsidR="00A535D0" w:rsidRPr="00EB4E1E" w:rsidRDefault="00A535D0" w:rsidP="00CD083C">
            <w:pPr>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Parameters</w:t>
            </w:r>
          </w:p>
        </w:tc>
        <w:tc>
          <w:tcPr>
            <w:tcW w:w="6804" w:type="dxa"/>
            <w:gridSpan w:val="6"/>
            <w:vAlign w:val="center"/>
          </w:tcPr>
          <w:p w14:paraId="0964C59D" w14:textId="77777777"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position w:val="2"/>
                <w:sz w:val="24"/>
              </w:rPr>
              <w:t>Treatments</w:t>
            </w:r>
          </w:p>
        </w:tc>
        <w:tc>
          <w:tcPr>
            <w:tcW w:w="851" w:type="dxa"/>
            <w:vAlign w:val="center"/>
          </w:tcPr>
          <w:p w14:paraId="79FDC48A" w14:textId="77777777" w:rsidR="00A535D0" w:rsidRPr="00EB4E1E" w:rsidRDefault="00A535D0" w:rsidP="00CD083C">
            <w:pPr>
              <w:spacing w:after="0"/>
              <w:jc w:val="center"/>
              <w:rPr>
                <w:rFonts w:ascii="Times New Roman" w:hAnsi="Times New Roman" w:cs="Times New Roman"/>
                <w:b/>
                <w:bCs/>
                <w:position w:val="2"/>
                <w:sz w:val="24"/>
              </w:rPr>
            </w:pPr>
          </w:p>
        </w:tc>
        <w:tc>
          <w:tcPr>
            <w:tcW w:w="1134" w:type="dxa"/>
            <w:vAlign w:val="center"/>
          </w:tcPr>
          <w:p w14:paraId="1769DE4B" w14:textId="77777777" w:rsidR="00A535D0" w:rsidRPr="00EB4E1E" w:rsidRDefault="00A535D0" w:rsidP="00CD083C">
            <w:pPr>
              <w:spacing w:after="0"/>
              <w:jc w:val="center"/>
              <w:rPr>
                <w:rFonts w:ascii="Times New Roman" w:hAnsi="Times New Roman" w:cs="Times New Roman"/>
                <w:b/>
                <w:bCs/>
                <w:position w:val="2"/>
                <w:sz w:val="24"/>
              </w:rPr>
            </w:pPr>
          </w:p>
        </w:tc>
      </w:tr>
      <w:tr w:rsidR="00CD083C" w:rsidRPr="00EB4E1E" w14:paraId="1C188090" w14:textId="77777777" w:rsidTr="00CD083C">
        <w:trPr>
          <w:trHeight w:val="846"/>
        </w:trPr>
        <w:tc>
          <w:tcPr>
            <w:tcW w:w="1985" w:type="dxa"/>
            <w:vMerge/>
            <w:vAlign w:val="center"/>
          </w:tcPr>
          <w:p w14:paraId="2D634A2C"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p>
        </w:tc>
        <w:tc>
          <w:tcPr>
            <w:tcW w:w="1134" w:type="dxa"/>
            <w:vAlign w:val="center"/>
          </w:tcPr>
          <w:p w14:paraId="55215638"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1</w:t>
            </w:r>
          </w:p>
        </w:tc>
        <w:tc>
          <w:tcPr>
            <w:tcW w:w="1134" w:type="dxa"/>
            <w:vAlign w:val="center"/>
          </w:tcPr>
          <w:p w14:paraId="7AF5932F"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2</w:t>
            </w:r>
          </w:p>
        </w:tc>
        <w:tc>
          <w:tcPr>
            <w:tcW w:w="1134" w:type="dxa"/>
            <w:vAlign w:val="center"/>
          </w:tcPr>
          <w:p w14:paraId="3A1C610B"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3</w:t>
            </w:r>
          </w:p>
        </w:tc>
        <w:tc>
          <w:tcPr>
            <w:tcW w:w="1134" w:type="dxa"/>
            <w:vAlign w:val="center"/>
          </w:tcPr>
          <w:p w14:paraId="6DC3BD48"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4</w:t>
            </w:r>
          </w:p>
        </w:tc>
        <w:tc>
          <w:tcPr>
            <w:tcW w:w="1134" w:type="dxa"/>
            <w:vAlign w:val="center"/>
          </w:tcPr>
          <w:p w14:paraId="09416EA4"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5</w:t>
            </w:r>
          </w:p>
        </w:tc>
        <w:tc>
          <w:tcPr>
            <w:tcW w:w="1134" w:type="dxa"/>
            <w:vAlign w:val="center"/>
          </w:tcPr>
          <w:p w14:paraId="2E3E4A3E"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hAnsi="Times New Roman" w:cs="Times New Roman"/>
                <w:b/>
                <w:bCs/>
                <w:position w:val="2"/>
                <w:sz w:val="24"/>
              </w:rPr>
              <w:t>T</w:t>
            </w:r>
            <w:r w:rsidRPr="00EB4E1E">
              <w:rPr>
                <w:rFonts w:ascii="Times New Roman" w:hAnsi="Times New Roman" w:cs="Times New Roman"/>
                <w:b/>
                <w:bCs/>
                <w:sz w:val="16"/>
              </w:rPr>
              <w:t>6</w:t>
            </w:r>
          </w:p>
        </w:tc>
        <w:tc>
          <w:tcPr>
            <w:tcW w:w="851" w:type="dxa"/>
            <w:vAlign w:val="center"/>
          </w:tcPr>
          <w:p w14:paraId="26B2FD00" w14:textId="77777777" w:rsidR="00A535D0" w:rsidRPr="00EB4E1E" w:rsidRDefault="00A535D0" w:rsidP="00CD083C">
            <w:pPr>
              <w:spacing w:after="0"/>
              <w:jc w:val="center"/>
              <w:rPr>
                <w:rFonts w:ascii="Times New Roman" w:hAnsi="Times New Roman" w:cs="Times New Roman"/>
                <w:b/>
                <w:bCs/>
                <w:position w:val="2"/>
                <w:sz w:val="24"/>
              </w:rPr>
            </w:pPr>
            <w:proofErr w:type="spellStart"/>
            <w:r w:rsidRPr="00EB4E1E">
              <w:rPr>
                <w:rFonts w:ascii="Times New Roman" w:hAnsi="Times New Roman" w:cs="Times New Roman"/>
                <w:b/>
                <w:bCs/>
                <w:sz w:val="24"/>
              </w:rPr>
              <w:t>SEd</w:t>
            </w:r>
            <w:proofErr w:type="spellEnd"/>
            <w:r w:rsidRPr="00EB4E1E">
              <w:rPr>
                <w:rFonts w:ascii="Times New Roman" w:hAnsi="Times New Roman" w:cs="Times New Roman"/>
                <w:b/>
                <w:bCs/>
                <w:spacing w:val="1"/>
                <w:sz w:val="24"/>
              </w:rPr>
              <w:t xml:space="preserve"> </w:t>
            </w:r>
            <w:r w:rsidRPr="00EB4E1E">
              <w:rPr>
                <w:rFonts w:ascii="Times New Roman" w:hAnsi="Times New Roman" w:cs="Times New Roman"/>
                <w:b/>
                <w:bCs/>
                <w:sz w:val="24"/>
              </w:rPr>
              <w:t>±</w:t>
            </w:r>
          </w:p>
        </w:tc>
        <w:tc>
          <w:tcPr>
            <w:tcW w:w="1134" w:type="dxa"/>
            <w:vAlign w:val="center"/>
          </w:tcPr>
          <w:p w14:paraId="3BA09FA0" w14:textId="77777777" w:rsidR="00A535D0" w:rsidRPr="00EB4E1E" w:rsidRDefault="00A535D0" w:rsidP="00CD083C">
            <w:pPr>
              <w:spacing w:after="0"/>
              <w:jc w:val="center"/>
              <w:rPr>
                <w:rFonts w:ascii="Times New Roman" w:hAnsi="Times New Roman" w:cs="Times New Roman"/>
                <w:b/>
                <w:bCs/>
                <w:position w:val="2"/>
                <w:sz w:val="24"/>
              </w:rPr>
            </w:pPr>
            <w:r w:rsidRPr="00EB4E1E">
              <w:rPr>
                <w:rFonts w:ascii="Times New Roman" w:hAnsi="Times New Roman" w:cs="Times New Roman"/>
                <w:b/>
                <w:bCs/>
                <w:sz w:val="24"/>
              </w:rPr>
              <w:t>C.D. (P=0.05)</w:t>
            </w:r>
          </w:p>
        </w:tc>
      </w:tr>
      <w:tr w:rsidR="00CD083C" w:rsidRPr="00EB4E1E" w14:paraId="291A7A0C" w14:textId="77777777" w:rsidTr="00CD083C">
        <w:trPr>
          <w:trHeight w:val="688"/>
        </w:trPr>
        <w:tc>
          <w:tcPr>
            <w:tcW w:w="1985" w:type="dxa"/>
            <w:vAlign w:val="center"/>
          </w:tcPr>
          <w:p w14:paraId="7308DA11"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Vitamin A (IU)</w:t>
            </w:r>
          </w:p>
        </w:tc>
        <w:tc>
          <w:tcPr>
            <w:tcW w:w="1134" w:type="dxa"/>
            <w:vAlign w:val="center"/>
          </w:tcPr>
          <w:p w14:paraId="35A2C280" w14:textId="77777777" w:rsidR="00A535D0" w:rsidRPr="00EB4E1E" w:rsidRDefault="00FA3A7B"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2218.92</w:t>
            </w:r>
          </w:p>
        </w:tc>
        <w:tc>
          <w:tcPr>
            <w:tcW w:w="1134" w:type="dxa"/>
            <w:vAlign w:val="center"/>
          </w:tcPr>
          <w:p w14:paraId="400C79F3"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2150.64</w:t>
            </w:r>
          </w:p>
        </w:tc>
        <w:tc>
          <w:tcPr>
            <w:tcW w:w="1134" w:type="dxa"/>
            <w:vAlign w:val="center"/>
          </w:tcPr>
          <w:p w14:paraId="39AF23C3"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1955.23</w:t>
            </w:r>
          </w:p>
        </w:tc>
        <w:tc>
          <w:tcPr>
            <w:tcW w:w="1134" w:type="dxa"/>
            <w:vAlign w:val="center"/>
          </w:tcPr>
          <w:p w14:paraId="0EFBCA6E"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1977.19</w:t>
            </w:r>
          </w:p>
        </w:tc>
        <w:tc>
          <w:tcPr>
            <w:tcW w:w="1134" w:type="dxa"/>
            <w:vAlign w:val="center"/>
          </w:tcPr>
          <w:p w14:paraId="6C91A896"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2045.33</w:t>
            </w:r>
          </w:p>
        </w:tc>
        <w:tc>
          <w:tcPr>
            <w:tcW w:w="1134" w:type="dxa"/>
            <w:vAlign w:val="center"/>
          </w:tcPr>
          <w:p w14:paraId="2AFD7F66" w14:textId="77777777" w:rsidR="00A535D0" w:rsidRPr="00EB4E1E" w:rsidRDefault="00A535D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1923.88</w:t>
            </w:r>
          </w:p>
        </w:tc>
        <w:tc>
          <w:tcPr>
            <w:tcW w:w="851" w:type="dxa"/>
            <w:vAlign w:val="center"/>
          </w:tcPr>
          <w:p w14:paraId="5A0D3E1A"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0.81</w:t>
            </w:r>
          </w:p>
        </w:tc>
        <w:tc>
          <w:tcPr>
            <w:tcW w:w="1134" w:type="dxa"/>
            <w:vAlign w:val="center"/>
          </w:tcPr>
          <w:p w14:paraId="49144150"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1.70</w:t>
            </w:r>
          </w:p>
        </w:tc>
      </w:tr>
      <w:tr w:rsidR="00CD083C" w:rsidRPr="00EB4E1E" w14:paraId="1B400951" w14:textId="77777777" w:rsidTr="00CD083C">
        <w:trPr>
          <w:trHeight w:val="712"/>
        </w:trPr>
        <w:tc>
          <w:tcPr>
            <w:tcW w:w="1985" w:type="dxa"/>
            <w:vAlign w:val="center"/>
          </w:tcPr>
          <w:p w14:paraId="77C8EBFB" w14:textId="77777777" w:rsidR="00A535D0" w:rsidRPr="00EB4E1E" w:rsidRDefault="00DE44BD"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Ascorbic acid</w:t>
            </w:r>
            <w:r w:rsidR="00A535D0" w:rsidRPr="00EB4E1E">
              <w:rPr>
                <w:rFonts w:ascii="Times New Roman" w:eastAsia="Times New Roman" w:hAnsi="Times New Roman" w:cs="Times New Roman"/>
                <w:b/>
                <w:bCs/>
                <w:sz w:val="24"/>
                <w:szCs w:val="24"/>
                <w:lang w:eastAsia="en-IN" w:bidi="as-IN"/>
              </w:rPr>
              <w:t xml:space="preserve"> (mg/100g)</w:t>
            </w:r>
          </w:p>
        </w:tc>
        <w:tc>
          <w:tcPr>
            <w:tcW w:w="1134" w:type="dxa"/>
            <w:vAlign w:val="center"/>
          </w:tcPr>
          <w:p w14:paraId="72120347"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7.96</w:t>
            </w:r>
          </w:p>
        </w:tc>
        <w:tc>
          <w:tcPr>
            <w:tcW w:w="1134" w:type="dxa"/>
            <w:vAlign w:val="center"/>
          </w:tcPr>
          <w:p w14:paraId="3814A7D0"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5.73</w:t>
            </w:r>
          </w:p>
        </w:tc>
        <w:tc>
          <w:tcPr>
            <w:tcW w:w="1134" w:type="dxa"/>
            <w:vAlign w:val="center"/>
          </w:tcPr>
          <w:p w14:paraId="0B76BB7F"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6.32</w:t>
            </w:r>
          </w:p>
        </w:tc>
        <w:tc>
          <w:tcPr>
            <w:tcW w:w="1134" w:type="dxa"/>
            <w:vAlign w:val="center"/>
          </w:tcPr>
          <w:p w14:paraId="65039DF3"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5.61</w:t>
            </w:r>
          </w:p>
        </w:tc>
        <w:tc>
          <w:tcPr>
            <w:tcW w:w="1134" w:type="dxa"/>
            <w:vAlign w:val="center"/>
          </w:tcPr>
          <w:p w14:paraId="56CF5090"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6.56</w:t>
            </w:r>
          </w:p>
        </w:tc>
        <w:tc>
          <w:tcPr>
            <w:tcW w:w="1134" w:type="dxa"/>
            <w:vAlign w:val="center"/>
          </w:tcPr>
          <w:p w14:paraId="6A52839E"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5.46</w:t>
            </w:r>
          </w:p>
        </w:tc>
        <w:tc>
          <w:tcPr>
            <w:tcW w:w="851" w:type="dxa"/>
            <w:vAlign w:val="center"/>
          </w:tcPr>
          <w:p w14:paraId="7A904665"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0.23</w:t>
            </w:r>
          </w:p>
        </w:tc>
        <w:tc>
          <w:tcPr>
            <w:tcW w:w="1134" w:type="dxa"/>
            <w:vAlign w:val="center"/>
          </w:tcPr>
          <w:p w14:paraId="0BE99684" w14:textId="77777777" w:rsidR="00A535D0" w:rsidRPr="00EB4E1E" w:rsidRDefault="00DF4E80"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0.50</w:t>
            </w:r>
          </w:p>
        </w:tc>
      </w:tr>
      <w:tr w:rsidR="00CD083C" w:rsidRPr="00EB4E1E" w14:paraId="640A44D8" w14:textId="77777777" w:rsidTr="00CD083C">
        <w:trPr>
          <w:trHeight w:val="694"/>
        </w:trPr>
        <w:tc>
          <w:tcPr>
            <w:tcW w:w="1985" w:type="dxa"/>
            <w:vAlign w:val="center"/>
          </w:tcPr>
          <w:p w14:paraId="02B22738" w14:textId="77777777" w:rsidR="00A535D0" w:rsidRPr="00EB4E1E" w:rsidRDefault="00A535D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Total phenol (mg</w:t>
            </w:r>
            <w:r w:rsidR="007D4D88" w:rsidRPr="00EB4E1E">
              <w:rPr>
                <w:rFonts w:ascii="Times New Roman" w:eastAsia="Times New Roman" w:hAnsi="Times New Roman" w:cs="Times New Roman"/>
                <w:b/>
                <w:bCs/>
                <w:sz w:val="24"/>
                <w:szCs w:val="24"/>
                <w:lang w:eastAsia="en-IN" w:bidi="as-IN"/>
              </w:rPr>
              <w:t xml:space="preserve"> </w:t>
            </w:r>
            <w:r w:rsidRPr="00EB4E1E">
              <w:rPr>
                <w:rFonts w:ascii="Times New Roman" w:eastAsia="Times New Roman" w:hAnsi="Times New Roman" w:cs="Times New Roman"/>
                <w:b/>
                <w:bCs/>
                <w:sz w:val="24"/>
                <w:szCs w:val="24"/>
                <w:lang w:eastAsia="en-IN" w:bidi="as-IN"/>
              </w:rPr>
              <w:t>GAE/100gFW)</w:t>
            </w:r>
          </w:p>
        </w:tc>
        <w:tc>
          <w:tcPr>
            <w:tcW w:w="1134" w:type="dxa"/>
            <w:vAlign w:val="center"/>
          </w:tcPr>
          <w:p w14:paraId="07974B11"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83.47</w:t>
            </w:r>
          </w:p>
        </w:tc>
        <w:tc>
          <w:tcPr>
            <w:tcW w:w="1134" w:type="dxa"/>
            <w:vAlign w:val="center"/>
          </w:tcPr>
          <w:p w14:paraId="522775BD"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86.35</w:t>
            </w:r>
          </w:p>
        </w:tc>
        <w:tc>
          <w:tcPr>
            <w:tcW w:w="1134" w:type="dxa"/>
            <w:vAlign w:val="center"/>
          </w:tcPr>
          <w:p w14:paraId="4EDCA4B9"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85.16</w:t>
            </w:r>
          </w:p>
        </w:tc>
        <w:tc>
          <w:tcPr>
            <w:tcW w:w="1134" w:type="dxa"/>
            <w:vAlign w:val="center"/>
          </w:tcPr>
          <w:p w14:paraId="01A82C4C"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79.53</w:t>
            </w:r>
          </w:p>
        </w:tc>
        <w:tc>
          <w:tcPr>
            <w:tcW w:w="1134" w:type="dxa"/>
            <w:vAlign w:val="center"/>
          </w:tcPr>
          <w:p w14:paraId="2BB7FFFB"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80.58</w:t>
            </w:r>
          </w:p>
        </w:tc>
        <w:tc>
          <w:tcPr>
            <w:tcW w:w="1134" w:type="dxa"/>
            <w:vAlign w:val="center"/>
          </w:tcPr>
          <w:p w14:paraId="4CE405A5"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74.28</w:t>
            </w:r>
          </w:p>
        </w:tc>
        <w:tc>
          <w:tcPr>
            <w:tcW w:w="851" w:type="dxa"/>
            <w:vAlign w:val="center"/>
          </w:tcPr>
          <w:p w14:paraId="62B95887"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0.42</w:t>
            </w:r>
          </w:p>
        </w:tc>
        <w:tc>
          <w:tcPr>
            <w:tcW w:w="1134" w:type="dxa"/>
            <w:vAlign w:val="center"/>
          </w:tcPr>
          <w:p w14:paraId="7B86236F" w14:textId="77777777" w:rsidR="00A535D0" w:rsidRPr="00EB4E1E" w:rsidRDefault="00743DFA"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0.91</w:t>
            </w:r>
          </w:p>
        </w:tc>
      </w:tr>
      <w:tr w:rsidR="00CD083C" w:rsidRPr="00EB4E1E" w14:paraId="5E453034" w14:textId="77777777" w:rsidTr="00CD083C">
        <w:trPr>
          <w:trHeight w:val="704"/>
        </w:trPr>
        <w:tc>
          <w:tcPr>
            <w:tcW w:w="1985" w:type="dxa"/>
            <w:vAlign w:val="center"/>
          </w:tcPr>
          <w:p w14:paraId="7900057B" w14:textId="77777777" w:rsidR="00A535D0" w:rsidRPr="00EB4E1E" w:rsidRDefault="00746940" w:rsidP="00CD083C">
            <w:pPr>
              <w:spacing w:after="0"/>
              <w:jc w:val="center"/>
              <w:rPr>
                <w:rFonts w:ascii="Times New Roman" w:eastAsia="Times New Roman" w:hAnsi="Times New Roman" w:cs="Times New Roman"/>
                <w:b/>
                <w:bCs/>
                <w:sz w:val="24"/>
                <w:szCs w:val="24"/>
                <w:lang w:eastAsia="en-IN" w:bidi="as-IN"/>
              </w:rPr>
            </w:pPr>
            <w:r w:rsidRPr="00EB4E1E">
              <w:rPr>
                <w:rFonts w:ascii="Times New Roman" w:eastAsia="Times New Roman" w:hAnsi="Times New Roman" w:cs="Times New Roman"/>
                <w:b/>
                <w:bCs/>
                <w:sz w:val="24"/>
                <w:szCs w:val="24"/>
                <w:lang w:eastAsia="en-IN" w:bidi="as-IN"/>
              </w:rPr>
              <w:t>Total soluble solids (º Brix</w:t>
            </w:r>
            <w:r w:rsidR="00A535D0" w:rsidRPr="00EB4E1E">
              <w:rPr>
                <w:rFonts w:ascii="Times New Roman" w:eastAsia="Times New Roman" w:hAnsi="Times New Roman" w:cs="Times New Roman"/>
                <w:b/>
                <w:bCs/>
                <w:sz w:val="24"/>
                <w:szCs w:val="24"/>
                <w:lang w:eastAsia="en-IN" w:bidi="as-IN"/>
              </w:rPr>
              <w:t>)</w:t>
            </w:r>
          </w:p>
        </w:tc>
        <w:tc>
          <w:tcPr>
            <w:tcW w:w="1134" w:type="dxa"/>
            <w:vAlign w:val="center"/>
          </w:tcPr>
          <w:p w14:paraId="10DF38EC"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3.98</w:t>
            </w:r>
          </w:p>
        </w:tc>
        <w:tc>
          <w:tcPr>
            <w:tcW w:w="1134" w:type="dxa"/>
            <w:vAlign w:val="center"/>
          </w:tcPr>
          <w:p w14:paraId="5E976550"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4.57</w:t>
            </w:r>
          </w:p>
        </w:tc>
        <w:tc>
          <w:tcPr>
            <w:tcW w:w="1134" w:type="dxa"/>
            <w:vAlign w:val="center"/>
          </w:tcPr>
          <w:p w14:paraId="71169503"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5.01</w:t>
            </w:r>
          </w:p>
        </w:tc>
        <w:tc>
          <w:tcPr>
            <w:tcW w:w="1134" w:type="dxa"/>
            <w:vAlign w:val="center"/>
          </w:tcPr>
          <w:p w14:paraId="0A5F83F6"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4.33</w:t>
            </w:r>
          </w:p>
        </w:tc>
        <w:tc>
          <w:tcPr>
            <w:tcW w:w="1134" w:type="dxa"/>
            <w:vAlign w:val="center"/>
          </w:tcPr>
          <w:p w14:paraId="0D562F30"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5.97</w:t>
            </w:r>
          </w:p>
        </w:tc>
        <w:tc>
          <w:tcPr>
            <w:tcW w:w="1134" w:type="dxa"/>
            <w:vAlign w:val="center"/>
          </w:tcPr>
          <w:p w14:paraId="3E5D0E78"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3.12</w:t>
            </w:r>
          </w:p>
        </w:tc>
        <w:tc>
          <w:tcPr>
            <w:tcW w:w="851" w:type="dxa"/>
            <w:vAlign w:val="center"/>
          </w:tcPr>
          <w:p w14:paraId="1300D6C1"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0.44</w:t>
            </w:r>
          </w:p>
        </w:tc>
        <w:tc>
          <w:tcPr>
            <w:tcW w:w="1134" w:type="dxa"/>
            <w:vAlign w:val="center"/>
          </w:tcPr>
          <w:p w14:paraId="223B76B1" w14:textId="77777777" w:rsidR="00A535D0" w:rsidRPr="00EB4E1E" w:rsidRDefault="008678E3" w:rsidP="00CD083C">
            <w:pPr>
              <w:spacing w:after="0"/>
              <w:jc w:val="center"/>
              <w:rPr>
                <w:rFonts w:ascii="Times New Roman" w:eastAsia="Times New Roman" w:hAnsi="Times New Roman" w:cs="Times New Roman"/>
                <w:sz w:val="24"/>
                <w:szCs w:val="24"/>
                <w:lang w:eastAsia="en-IN" w:bidi="as-IN"/>
              </w:rPr>
            </w:pPr>
            <w:r w:rsidRPr="00EB4E1E">
              <w:rPr>
                <w:rFonts w:ascii="Times New Roman" w:eastAsia="Times New Roman" w:hAnsi="Times New Roman" w:cs="Times New Roman"/>
                <w:sz w:val="24"/>
                <w:szCs w:val="24"/>
                <w:lang w:eastAsia="en-IN" w:bidi="as-IN"/>
              </w:rPr>
              <w:t>0.95</w:t>
            </w:r>
          </w:p>
        </w:tc>
      </w:tr>
    </w:tbl>
    <w:p w14:paraId="1F5714CF" w14:textId="77777777" w:rsidR="00DE371A" w:rsidRPr="00EB4E1E" w:rsidRDefault="00DE371A" w:rsidP="00DE371A">
      <w:pPr>
        <w:rPr>
          <w:rFonts w:ascii="Times New Roman" w:eastAsia="Times New Roman" w:hAnsi="Times New Roman" w:cs="Times New Roman"/>
          <w:sz w:val="24"/>
          <w:szCs w:val="24"/>
          <w:lang w:eastAsia="en-IN" w:bidi="as-IN"/>
        </w:rPr>
      </w:pPr>
    </w:p>
    <w:p w14:paraId="6AC5FB79" w14:textId="77777777" w:rsidR="00936F80" w:rsidRPr="00EB4E1E" w:rsidRDefault="00936F80" w:rsidP="00391705">
      <w:pPr>
        <w:autoSpaceDE w:val="0"/>
        <w:autoSpaceDN w:val="0"/>
        <w:adjustRightInd w:val="0"/>
        <w:spacing w:after="0" w:line="360" w:lineRule="auto"/>
        <w:jc w:val="both"/>
        <w:rPr>
          <w:rFonts w:ascii="Times New Roman" w:eastAsiaTheme="minorEastAsia" w:hAnsi="Times New Roman" w:cs="Times New Roman"/>
          <w:b/>
          <w:color w:val="000000" w:themeColor="text1"/>
          <w:sz w:val="24"/>
          <w:szCs w:val="24"/>
        </w:rPr>
      </w:pPr>
      <w:r w:rsidRPr="00EB4E1E">
        <w:rPr>
          <w:rFonts w:ascii="Times New Roman" w:eastAsiaTheme="minorEastAsia" w:hAnsi="Times New Roman" w:cs="Times New Roman"/>
          <w:b/>
          <w:color w:val="000000" w:themeColor="text1"/>
          <w:sz w:val="24"/>
          <w:szCs w:val="24"/>
        </w:rPr>
        <w:t>Conclusion</w:t>
      </w:r>
    </w:p>
    <w:p w14:paraId="484D4C97" w14:textId="77777777" w:rsidR="00A912DF" w:rsidRPr="00D22694" w:rsidRDefault="00A912DF" w:rsidP="00A66C9C">
      <w:pPr>
        <w:adjustRightInd w:val="0"/>
        <w:jc w:val="both"/>
        <w:rPr>
          <w:rFonts w:ascii="Times New Roman" w:hAnsi="Times New Roman" w:cs="Times New Roman"/>
          <w:sz w:val="24"/>
          <w:szCs w:val="24"/>
        </w:rPr>
      </w:pPr>
      <w:r w:rsidRPr="00D22694">
        <w:rPr>
          <w:rFonts w:ascii="Times New Roman" w:hAnsi="Times New Roman" w:cs="Times New Roman"/>
          <w:sz w:val="24"/>
          <w:szCs w:val="24"/>
        </w:rPr>
        <w:t>From the above study, it can be concluded that different pruning treatments significantly affected the morphological as well as nutritional factors in pumpkin. This study suggests that pruning practices should be incorporated in pumpkin cultivation, as they can lead to better physiological conditions, enhanced plant growth, and improved nutrient allocation. Additionally, proper pruning techniques help in optimizing sunlight exposure and airflow, reducing disease incidence, and promoting the development of high-quality fruit. Implementing these practices is likely to result in higher yields, improved fruit size, and better overall plant health. Therefore, incorporating effective pruning strategies can be an essential tool for maximizing productivity and quality in pumpkin farming.</w:t>
      </w:r>
    </w:p>
    <w:p w14:paraId="58800B9B" w14:textId="77777777" w:rsidR="00A66C9C" w:rsidRPr="00EB4E1E" w:rsidRDefault="0003252E" w:rsidP="00A66C9C">
      <w:pPr>
        <w:adjustRightInd w:val="0"/>
        <w:jc w:val="both"/>
        <w:rPr>
          <w:rFonts w:ascii="Times New Roman" w:eastAsia="TimesNewRomanPSMT" w:hAnsi="Times New Roman" w:cs="Times New Roman"/>
          <w:b/>
          <w:bCs/>
          <w:sz w:val="24"/>
          <w:szCs w:val="24"/>
        </w:rPr>
      </w:pPr>
      <w:r w:rsidRPr="00EB4E1E">
        <w:rPr>
          <w:rFonts w:ascii="Times New Roman" w:eastAsia="TimesNewRomanPSMT" w:hAnsi="Times New Roman" w:cs="Times New Roman"/>
          <w:b/>
          <w:bCs/>
          <w:sz w:val="24"/>
          <w:szCs w:val="24"/>
        </w:rPr>
        <w:t>References</w:t>
      </w:r>
    </w:p>
    <w:p w14:paraId="434A0F7A"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color w:val="000000"/>
          <w:sz w:val="24"/>
          <w:szCs w:val="24"/>
          <w:lang w:bidi="as-IN"/>
        </w:rPr>
        <w:t>Aliu</w:t>
      </w:r>
      <w:proofErr w:type="spellEnd"/>
      <w:r w:rsidRPr="00EB4E1E">
        <w:rPr>
          <w:rFonts w:ascii="Times New Roman" w:hAnsi="Times New Roman" w:cs="Times New Roman"/>
          <w:color w:val="000000"/>
          <w:sz w:val="24"/>
          <w:szCs w:val="24"/>
          <w:lang w:bidi="as-IN"/>
        </w:rPr>
        <w:t xml:space="preserve">, S., </w:t>
      </w:r>
      <w:proofErr w:type="spellStart"/>
      <w:r w:rsidRPr="00EB4E1E">
        <w:rPr>
          <w:rFonts w:ascii="Times New Roman" w:hAnsi="Times New Roman" w:cs="Times New Roman"/>
          <w:color w:val="000000"/>
          <w:sz w:val="24"/>
          <w:szCs w:val="24"/>
          <w:lang w:bidi="as-IN"/>
        </w:rPr>
        <w:t>Haziri</w:t>
      </w:r>
      <w:proofErr w:type="spellEnd"/>
      <w:r w:rsidRPr="00EB4E1E">
        <w:rPr>
          <w:rFonts w:ascii="Times New Roman" w:hAnsi="Times New Roman" w:cs="Times New Roman"/>
          <w:color w:val="000000"/>
          <w:sz w:val="24"/>
          <w:szCs w:val="24"/>
          <w:lang w:bidi="as-IN"/>
        </w:rPr>
        <w:t xml:space="preserve">, A., </w:t>
      </w:r>
      <w:proofErr w:type="spellStart"/>
      <w:r w:rsidRPr="00EB4E1E">
        <w:rPr>
          <w:rFonts w:ascii="Times New Roman" w:hAnsi="Times New Roman" w:cs="Times New Roman"/>
          <w:color w:val="000000"/>
          <w:sz w:val="24"/>
          <w:szCs w:val="24"/>
          <w:lang w:bidi="as-IN"/>
        </w:rPr>
        <w:t>Fetahu</w:t>
      </w:r>
      <w:proofErr w:type="spellEnd"/>
      <w:r w:rsidRPr="00EB4E1E">
        <w:rPr>
          <w:rFonts w:ascii="Times New Roman" w:hAnsi="Times New Roman" w:cs="Times New Roman"/>
          <w:color w:val="000000"/>
          <w:sz w:val="24"/>
          <w:szCs w:val="24"/>
          <w:lang w:bidi="as-IN"/>
        </w:rPr>
        <w:t xml:space="preserve">, S., </w:t>
      </w:r>
      <w:proofErr w:type="spellStart"/>
      <w:r w:rsidRPr="00EB4E1E">
        <w:rPr>
          <w:rFonts w:ascii="Times New Roman" w:hAnsi="Times New Roman" w:cs="Times New Roman"/>
          <w:color w:val="000000"/>
          <w:sz w:val="24"/>
          <w:szCs w:val="24"/>
          <w:lang w:bidi="as-IN"/>
        </w:rPr>
        <w:t>Aliaga</w:t>
      </w:r>
      <w:proofErr w:type="spellEnd"/>
      <w:r w:rsidRPr="00EB4E1E">
        <w:rPr>
          <w:rFonts w:ascii="Times New Roman" w:hAnsi="Times New Roman" w:cs="Times New Roman"/>
          <w:color w:val="000000"/>
          <w:sz w:val="24"/>
          <w:szCs w:val="24"/>
          <w:lang w:bidi="as-IN"/>
        </w:rPr>
        <w:t xml:space="preserve">, N., </w:t>
      </w:r>
      <w:proofErr w:type="spellStart"/>
      <w:r w:rsidRPr="00EB4E1E">
        <w:rPr>
          <w:rFonts w:ascii="Times New Roman" w:hAnsi="Times New Roman" w:cs="Times New Roman"/>
          <w:color w:val="000000"/>
          <w:sz w:val="24"/>
          <w:szCs w:val="24"/>
          <w:lang w:bidi="as-IN"/>
        </w:rPr>
        <w:t>Rusinovci</w:t>
      </w:r>
      <w:proofErr w:type="spellEnd"/>
      <w:r w:rsidRPr="00EB4E1E">
        <w:rPr>
          <w:rFonts w:ascii="Times New Roman" w:hAnsi="Times New Roman" w:cs="Times New Roman"/>
          <w:color w:val="000000"/>
          <w:sz w:val="24"/>
          <w:szCs w:val="24"/>
          <w:lang w:bidi="as-IN"/>
        </w:rPr>
        <w:t xml:space="preserve">, I., </w:t>
      </w:r>
      <w:proofErr w:type="spellStart"/>
      <w:r w:rsidRPr="00EB4E1E">
        <w:rPr>
          <w:rFonts w:ascii="Times New Roman" w:hAnsi="Times New Roman" w:cs="Times New Roman"/>
          <w:color w:val="000000"/>
          <w:sz w:val="24"/>
          <w:szCs w:val="24"/>
          <w:lang w:bidi="as-IN"/>
        </w:rPr>
        <w:t>Haziri</w:t>
      </w:r>
      <w:proofErr w:type="spellEnd"/>
      <w:r w:rsidRPr="00EB4E1E">
        <w:rPr>
          <w:rFonts w:ascii="Times New Roman" w:hAnsi="Times New Roman" w:cs="Times New Roman"/>
          <w:color w:val="000000"/>
          <w:sz w:val="24"/>
          <w:szCs w:val="24"/>
          <w:lang w:bidi="as-IN"/>
        </w:rPr>
        <w:t xml:space="preserve">, I., </w:t>
      </w:r>
      <w:proofErr w:type="spellStart"/>
      <w:r w:rsidRPr="00EB4E1E">
        <w:rPr>
          <w:rFonts w:ascii="Times New Roman" w:hAnsi="Times New Roman" w:cs="Times New Roman"/>
          <w:color w:val="000000"/>
          <w:sz w:val="24"/>
          <w:szCs w:val="24"/>
          <w:lang w:bidi="as-IN"/>
        </w:rPr>
        <w:t>Arapi</w:t>
      </w:r>
      <w:proofErr w:type="spellEnd"/>
      <w:r w:rsidRPr="00EB4E1E">
        <w:rPr>
          <w:rFonts w:ascii="Times New Roman" w:hAnsi="Times New Roman" w:cs="Times New Roman"/>
          <w:color w:val="000000"/>
          <w:sz w:val="24"/>
          <w:szCs w:val="24"/>
          <w:lang w:bidi="as-IN"/>
        </w:rPr>
        <w:t xml:space="preserve">, V., </w:t>
      </w:r>
      <w:r w:rsidR="00A013C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2011</w:t>
      </w:r>
      <w:r w:rsidR="00A013C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Morphological and nutritive variation in a collection of Cucurbita pepo L. Growing in </w:t>
      </w:r>
      <w:proofErr w:type="spellStart"/>
      <w:r w:rsidRPr="00EB4E1E">
        <w:rPr>
          <w:rFonts w:ascii="Times New Roman" w:hAnsi="Times New Roman" w:cs="Times New Roman"/>
          <w:color w:val="000000"/>
          <w:sz w:val="24"/>
          <w:szCs w:val="24"/>
          <w:lang w:bidi="as-IN"/>
        </w:rPr>
        <w:t>Kosova</w:t>
      </w:r>
      <w:proofErr w:type="spellEnd"/>
      <w:r w:rsidRPr="00EB4E1E">
        <w:rPr>
          <w:rFonts w:ascii="Times New Roman" w:hAnsi="Times New Roman" w:cs="Times New Roman"/>
          <w:color w:val="000000"/>
          <w:sz w:val="24"/>
          <w:szCs w:val="24"/>
          <w:lang w:bidi="as-IN"/>
        </w:rPr>
        <w:t xml:space="preserve">. </w:t>
      </w:r>
      <w:r w:rsidRPr="00EB4E1E">
        <w:rPr>
          <w:rFonts w:ascii="Times New Roman" w:hAnsi="Times New Roman" w:cs="Times New Roman"/>
          <w:i/>
          <w:iCs/>
          <w:color w:val="000000"/>
          <w:sz w:val="24"/>
          <w:szCs w:val="24"/>
          <w:lang w:bidi="as-IN"/>
        </w:rPr>
        <w:t>Not. Sci. Biol.</w:t>
      </w:r>
      <w:r w:rsidRPr="00EB4E1E">
        <w:rPr>
          <w:rFonts w:ascii="Times New Roman" w:hAnsi="Times New Roman" w:cs="Times New Roman"/>
          <w:color w:val="000000"/>
          <w:sz w:val="24"/>
          <w:szCs w:val="24"/>
          <w:lang w:bidi="as-IN"/>
        </w:rPr>
        <w:t xml:space="preserve"> </w:t>
      </w:r>
      <w:r w:rsidRPr="00A013C5">
        <w:rPr>
          <w:rFonts w:ascii="Times New Roman" w:hAnsi="Times New Roman" w:cs="Times New Roman"/>
          <w:b/>
          <w:bCs/>
          <w:color w:val="000000"/>
          <w:sz w:val="24"/>
          <w:szCs w:val="24"/>
          <w:lang w:bidi="as-IN"/>
        </w:rPr>
        <w:t>3</w:t>
      </w:r>
      <w:r w:rsidRPr="00EB4E1E">
        <w:rPr>
          <w:rFonts w:ascii="Times New Roman" w:hAnsi="Times New Roman" w:cs="Times New Roman"/>
          <w:color w:val="000000"/>
          <w:sz w:val="24"/>
          <w:szCs w:val="24"/>
          <w:lang w:bidi="as-IN"/>
        </w:rPr>
        <w:t>, 119–122.</w:t>
      </w:r>
    </w:p>
    <w:p w14:paraId="0B4090D1"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Campos A.M.D., Luz J.M.Q., Santana D.G., Marquez G.R.,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2019</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Influences</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of plant density and fruit thinning</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on watermelon hybrid production cultivated in different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seasons</w:t>
      </w:r>
      <w:r w:rsidRPr="00EB4E1E">
        <w:rPr>
          <w:rFonts w:ascii="Times New Roman" w:hAnsi="Times New Roman" w:cs="Times New Roman"/>
          <w:sz w:val="24"/>
          <w:szCs w:val="24"/>
          <w:lang w:bidi="as-IN"/>
        </w:rPr>
        <w:t xml:space="preserve">. </w:t>
      </w:r>
      <w:proofErr w:type="spellStart"/>
      <w:r w:rsidRPr="00EB4E1E">
        <w:rPr>
          <w:rFonts w:ascii="Times New Roman" w:hAnsi="Times New Roman" w:cs="Times New Roman"/>
          <w:i/>
          <w:iCs/>
          <w:sz w:val="24"/>
          <w:szCs w:val="24"/>
          <w:lang w:bidi="as-IN"/>
        </w:rPr>
        <w:t>Hortic</w:t>
      </w:r>
      <w:proofErr w:type="spellEnd"/>
      <w:r w:rsidRPr="00EB4E1E">
        <w:rPr>
          <w:rFonts w:ascii="Times New Roman" w:hAnsi="Times New Roman" w:cs="Times New Roman"/>
          <w:i/>
          <w:iCs/>
          <w:sz w:val="24"/>
          <w:szCs w:val="24"/>
          <w:lang w:bidi="as-IN"/>
        </w:rPr>
        <w:t>.</w:t>
      </w:r>
      <w:r w:rsidRPr="00EB4E1E">
        <w:rPr>
          <w:rFonts w:ascii="Times New Roman" w:hAnsi="Times New Roman" w:cs="Times New Roman"/>
          <w:sz w:val="24"/>
          <w:szCs w:val="24"/>
          <w:lang w:bidi="as-IN"/>
        </w:rPr>
        <w:t xml:space="preserve"> </w:t>
      </w:r>
      <w:r w:rsidRPr="00EB4E1E">
        <w:rPr>
          <w:rFonts w:ascii="Times New Roman" w:hAnsi="Times New Roman" w:cs="Times New Roman"/>
          <w:i/>
          <w:iCs/>
          <w:sz w:val="24"/>
          <w:szCs w:val="24"/>
          <w:lang w:bidi="as-IN"/>
        </w:rPr>
        <w:t>Bras.</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37</w:t>
      </w:r>
      <w:r w:rsidRPr="00EB4E1E">
        <w:rPr>
          <w:rFonts w:ascii="Times New Roman" w:hAnsi="Times New Roman" w:cs="Times New Roman"/>
          <w:sz w:val="24"/>
          <w:szCs w:val="24"/>
          <w:lang w:bidi="as-IN"/>
        </w:rPr>
        <w:t>(4): 409414.</w:t>
      </w:r>
    </w:p>
    <w:p w14:paraId="47005F11"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lang w:bidi="as-IN"/>
        </w:rPr>
        <w:lastRenderedPageBreak/>
        <w:t>Cebula</w:t>
      </w:r>
      <w:proofErr w:type="spellEnd"/>
      <w:r w:rsidRPr="00EB4E1E">
        <w:rPr>
          <w:rFonts w:ascii="Times New Roman" w:hAnsi="Times New Roman" w:cs="Times New Roman"/>
          <w:sz w:val="24"/>
          <w:szCs w:val="24"/>
          <w:lang w:bidi="as-IN"/>
        </w:rPr>
        <w:t xml:space="preserve"> S, Kalisz A, </w:t>
      </w:r>
      <w:proofErr w:type="spellStart"/>
      <w:r w:rsidRPr="00EB4E1E">
        <w:rPr>
          <w:rFonts w:ascii="Times New Roman" w:hAnsi="Times New Roman" w:cs="Times New Roman"/>
          <w:sz w:val="24"/>
          <w:szCs w:val="24"/>
          <w:lang w:bidi="as-IN"/>
        </w:rPr>
        <w:t>Kunicki</w:t>
      </w:r>
      <w:proofErr w:type="spellEnd"/>
      <w:r w:rsidRPr="00EB4E1E">
        <w:rPr>
          <w:rFonts w:ascii="Times New Roman" w:hAnsi="Times New Roman" w:cs="Times New Roman"/>
          <w:sz w:val="24"/>
          <w:szCs w:val="24"/>
          <w:lang w:bidi="as-IN"/>
        </w:rPr>
        <w:t xml:space="preserve"> E.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1998</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Canopy formation of sweet pepper plants pruned to one main shoot in greenhouse production</w:t>
      </w:r>
      <w:r w:rsidRPr="00EB4E1E">
        <w:rPr>
          <w:rFonts w:ascii="Times New Roman" w:hAnsi="Times New Roman" w:cs="Times New Roman"/>
          <w:i/>
          <w:iCs/>
          <w:sz w:val="24"/>
          <w:szCs w:val="24"/>
          <w:lang w:bidi="as-IN"/>
        </w:rPr>
        <w:t xml:space="preserve">. </w:t>
      </w:r>
      <w:r w:rsidRPr="00A013C5">
        <w:rPr>
          <w:rFonts w:ascii="Times New Roman" w:hAnsi="Times New Roman" w:cs="Times New Roman"/>
          <w:i/>
          <w:iCs/>
          <w:sz w:val="24"/>
          <w:szCs w:val="24"/>
          <w:lang w:bidi="as-IN"/>
        </w:rPr>
        <w:t xml:space="preserve">Folia </w:t>
      </w:r>
      <w:proofErr w:type="spellStart"/>
      <w:r w:rsidRPr="00A013C5">
        <w:rPr>
          <w:rFonts w:ascii="Times New Roman" w:hAnsi="Times New Roman" w:cs="Times New Roman"/>
          <w:i/>
          <w:iCs/>
          <w:sz w:val="24"/>
          <w:szCs w:val="24"/>
          <w:lang w:bidi="as-IN"/>
        </w:rPr>
        <w:t>Horticulturae</w:t>
      </w:r>
      <w:proofErr w:type="spellEnd"/>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10</w:t>
      </w:r>
      <w:r w:rsidRPr="00EB4E1E">
        <w:rPr>
          <w:rFonts w:ascii="Times New Roman" w:hAnsi="Times New Roman" w:cs="Times New Roman"/>
          <w:sz w:val="24"/>
          <w:szCs w:val="24"/>
          <w:lang w:bidi="as-IN"/>
        </w:rPr>
        <w:t xml:space="preserve">(2): 35-44. </w:t>
      </w:r>
    </w:p>
    <w:p w14:paraId="744BF167" w14:textId="77777777" w:rsidR="00A66C9C" w:rsidRPr="00EB4E1E" w:rsidRDefault="00A66C9C" w:rsidP="001A2573">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Coggins Jr CW, </w:t>
      </w:r>
      <w:proofErr w:type="spellStart"/>
      <w:r w:rsidRPr="00EB4E1E">
        <w:rPr>
          <w:rFonts w:ascii="Times New Roman" w:hAnsi="Times New Roman" w:cs="Times New Roman"/>
          <w:sz w:val="24"/>
          <w:szCs w:val="24"/>
        </w:rPr>
        <w:t>Lovatt</w:t>
      </w:r>
      <w:proofErr w:type="spellEnd"/>
      <w:r w:rsidRPr="00EB4E1E">
        <w:rPr>
          <w:rFonts w:ascii="Times New Roman" w:hAnsi="Times New Roman" w:cs="Times New Roman"/>
          <w:sz w:val="24"/>
          <w:szCs w:val="24"/>
        </w:rPr>
        <w:t xml:space="preserve"> CJ. </w:t>
      </w:r>
      <w:r w:rsidR="00A013C5">
        <w:rPr>
          <w:rFonts w:ascii="Times New Roman" w:hAnsi="Times New Roman" w:cs="Times New Roman"/>
          <w:sz w:val="24"/>
          <w:szCs w:val="24"/>
        </w:rPr>
        <w:t xml:space="preserve">(2014). </w:t>
      </w:r>
      <w:r w:rsidRPr="00EB4E1E">
        <w:rPr>
          <w:rFonts w:ascii="Times New Roman" w:hAnsi="Times New Roman" w:cs="Times New Roman"/>
          <w:sz w:val="24"/>
          <w:szCs w:val="24"/>
        </w:rPr>
        <w:t>Plant Growth Regulators. In: Ferguson L, Grafton Cardwell EE (eds) Citrus Production Manual. UC ANR, California</w:t>
      </w:r>
      <w:r w:rsidR="00A013C5">
        <w:rPr>
          <w:rFonts w:ascii="Times New Roman" w:hAnsi="Times New Roman" w:cs="Times New Roman"/>
          <w:sz w:val="24"/>
          <w:szCs w:val="24"/>
        </w:rPr>
        <w:t>.</w:t>
      </w:r>
    </w:p>
    <w:p w14:paraId="207901A5"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Devi, S. and Varma, L. R. (2014). Quality of muskmelon (</w:t>
      </w:r>
      <w:r w:rsidRPr="00EB4E1E">
        <w:rPr>
          <w:rFonts w:ascii="Times New Roman" w:hAnsi="Times New Roman" w:cs="Times New Roman"/>
          <w:i/>
          <w:iCs/>
          <w:sz w:val="24"/>
          <w:szCs w:val="24"/>
          <w:lang w:bidi="as-IN"/>
        </w:rPr>
        <w:t xml:space="preserve">Cucumis </w:t>
      </w:r>
      <w:proofErr w:type="spellStart"/>
      <w:r w:rsidRPr="00EB4E1E">
        <w:rPr>
          <w:rFonts w:ascii="Times New Roman" w:hAnsi="Times New Roman" w:cs="Times New Roman"/>
          <w:i/>
          <w:iCs/>
          <w:sz w:val="24"/>
          <w:szCs w:val="24"/>
          <w:lang w:bidi="as-IN"/>
        </w:rPr>
        <w:t>melo</w:t>
      </w:r>
      <w:proofErr w:type="spellEnd"/>
      <w:r w:rsidRPr="00EB4E1E">
        <w:rPr>
          <w:rFonts w:ascii="Times New Roman" w:hAnsi="Times New Roman" w:cs="Times New Roman"/>
          <w:sz w:val="24"/>
          <w:szCs w:val="24"/>
          <w:lang w:bidi="as-IN"/>
        </w:rPr>
        <w:t xml:space="preserve"> L.) as</w:t>
      </w:r>
      <w:r w:rsidRPr="00EB4E1E">
        <w:rPr>
          <w:rFonts w:ascii="Times New Roman" w:eastAsia="TimesNewRomanPSMT" w:hAnsi="Times New Roman" w:cs="Times New Roman"/>
          <w:sz w:val="24"/>
          <w:szCs w:val="24"/>
        </w:rPr>
        <w:t xml:space="preserve"> </w:t>
      </w:r>
      <w:r w:rsidRPr="00EB4E1E">
        <w:rPr>
          <w:rFonts w:ascii="Times New Roman" w:hAnsi="Times New Roman" w:cs="Times New Roman"/>
          <w:sz w:val="24"/>
          <w:szCs w:val="24"/>
          <w:lang w:bidi="as-IN"/>
        </w:rPr>
        <w:t xml:space="preserve">influenced by plant spacing and levels of pruning under greenhouse. </w:t>
      </w:r>
      <w:r w:rsidRPr="00EB4E1E">
        <w:rPr>
          <w:rFonts w:ascii="Times New Roman" w:hAnsi="Times New Roman" w:cs="Times New Roman"/>
          <w:i/>
          <w:iCs/>
          <w:sz w:val="24"/>
          <w:szCs w:val="24"/>
          <w:lang w:bidi="as-IN"/>
        </w:rPr>
        <w:t>J.</w:t>
      </w:r>
      <w:r w:rsidRPr="00EB4E1E">
        <w:rPr>
          <w:rFonts w:ascii="Times New Roman" w:eastAsia="TimesNewRomanPSMT" w:hAnsi="Times New Roman" w:cs="Times New Roman"/>
          <w:sz w:val="24"/>
          <w:szCs w:val="24"/>
        </w:rPr>
        <w:t xml:space="preserve"> </w:t>
      </w:r>
      <w:r w:rsidRPr="00EB4E1E">
        <w:rPr>
          <w:rFonts w:ascii="Times New Roman" w:hAnsi="Times New Roman" w:cs="Times New Roman"/>
          <w:i/>
          <w:iCs/>
          <w:sz w:val="24"/>
          <w:szCs w:val="24"/>
          <w:lang w:bidi="as-IN"/>
        </w:rPr>
        <w:t xml:space="preserve">Progress. Hort., </w:t>
      </w:r>
      <w:r w:rsidRPr="00EB4E1E">
        <w:rPr>
          <w:rFonts w:ascii="Times New Roman" w:hAnsi="Times New Roman" w:cs="Times New Roman"/>
          <w:b/>
          <w:bCs/>
          <w:sz w:val="24"/>
          <w:szCs w:val="24"/>
          <w:lang w:bidi="as-IN"/>
        </w:rPr>
        <w:t>46</w:t>
      </w:r>
      <w:r w:rsidRPr="00EB4E1E">
        <w:rPr>
          <w:rFonts w:ascii="Times New Roman" w:hAnsi="Times New Roman" w:cs="Times New Roman"/>
          <w:sz w:val="24"/>
          <w:szCs w:val="24"/>
          <w:lang w:bidi="as-IN"/>
        </w:rPr>
        <w:t>(1): 121-123.</w:t>
      </w:r>
    </w:p>
    <w:p w14:paraId="5D40C8EB"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Dube J., </w:t>
      </w:r>
      <w:proofErr w:type="spellStart"/>
      <w:r w:rsidRPr="00EB4E1E">
        <w:rPr>
          <w:rFonts w:ascii="Times New Roman" w:hAnsi="Times New Roman" w:cs="Times New Roman"/>
          <w:sz w:val="24"/>
          <w:szCs w:val="24"/>
          <w:lang w:bidi="as-IN"/>
        </w:rPr>
        <w:t>Ddamulira</w:t>
      </w:r>
      <w:proofErr w:type="spellEnd"/>
      <w:r w:rsidRPr="00EB4E1E">
        <w:rPr>
          <w:rFonts w:ascii="Times New Roman" w:hAnsi="Times New Roman" w:cs="Times New Roman"/>
          <w:sz w:val="24"/>
          <w:szCs w:val="24"/>
          <w:lang w:bidi="as-IN"/>
        </w:rPr>
        <w:t xml:space="preserve"> G., </w:t>
      </w:r>
      <w:proofErr w:type="spellStart"/>
      <w:r w:rsidRPr="00EB4E1E">
        <w:rPr>
          <w:rFonts w:ascii="Times New Roman" w:hAnsi="Times New Roman" w:cs="Times New Roman"/>
          <w:sz w:val="24"/>
          <w:szCs w:val="24"/>
          <w:lang w:bidi="as-IN"/>
        </w:rPr>
        <w:t>Maphosa</w:t>
      </w:r>
      <w:proofErr w:type="spellEnd"/>
      <w:r w:rsidRPr="00EB4E1E">
        <w:rPr>
          <w:rFonts w:ascii="Times New Roman" w:hAnsi="Times New Roman" w:cs="Times New Roman"/>
          <w:sz w:val="24"/>
          <w:szCs w:val="24"/>
          <w:lang w:bidi="as-IN"/>
        </w:rPr>
        <w:t xml:space="preserve"> M.,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2020</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Watermelon production in Africa: challenges and opportunities</w:t>
      </w:r>
      <w:r w:rsidRPr="00EB4E1E">
        <w:rPr>
          <w:rFonts w:ascii="Times New Roman" w:hAnsi="Times New Roman" w:cs="Times New Roman"/>
          <w:sz w:val="24"/>
          <w:szCs w:val="24"/>
          <w:lang w:bidi="as-IN"/>
        </w:rPr>
        <w:t xml:space="preserve">. </w:t>
      </w:r>
      <w:r w:rsidRPr="00EB4E1E">
        <w:rPr>
          <w:rFonts w:ascii="Times New Roman" w:hAnsi="Times New Roman" w:cs="Times New Roman"/>
          <w:i/>
          <w:iCs/>
          <w:sz w:val="24"/>
          <w:szCs w:val="24"/>
          <w:lang w:bidi="as-IN"/>
        </w:rPr>
        <w:t>Int.</w:t>
      </w:r>
      <w:r w:rsidRPr="00EB4E1E">
        <w:rPr>
          <w:rFonts w:ascii="Times New Roman" w:eastAsia="Calibri-Italic" w:hAnsi="Times New Roman" w:cs="Times New Roman"/>
          <w:i/>
          <w:iCs/>
          <w:sz w:val="24"/>
          <w:szCs w:val="24"/>
          <w:lang w:bidi="as-IN"/>
        </w:rPr>
        <w:t xml:space="preserve"> </w:t>
      </w:r>
      <w:r w:rsidRPr="00EB4E1E">
        <w:rPr>
          <w:rFonts w:ascii="Times New Roman" w:hAnsi="Times New Roman" w:cs="Times New Roman"/>
          <w:i/>
          <w:iCs/>
          <w:sz w:val="24"/>
          <w:szCs w:val="24"/>
          <w:lang w:bidi="as-IN"/>
        </w:rPr>
        <w:t>J. Veg. Sci</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27</w:t>
      </w:r>
      <w:r w:rsidRPr="00EB4E1E">
        <w:rPr>
          <w:rFonts w:ascii="Times New Roman" w:hAnsi="Times New Roman" w:cs="Times New Roman"/>
          <w:sz w:val="24"/>
          <w:szCs w:val="24"/>
          <w:lang w:bidi="as-IN"/>
        </w:rPr>
        <w:t>(3): 211219.</w:t>
      </w:r>
    </w:p>
    <w:p w14:paraId="1968BF22"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Ghosh A, </w:t>
      </w:r>
      <w:proofErr w:type="spellStart"/>
      <w:r w:rsidRPr="00EB4E1E">
        <w:rPr>
          <w:rFonts w:ascii="Times New Roman" w:hAnsi="Times New Roman" w:cs="Times New Roman"/>
          <w:sz w:val="24"/>
          <w:szCs w:val="24"/>
        </w:rPr>
        <w:t>Chikara</w:t>
      </w:r>
      <w:proofErr w:type="spellEnd"/>
      <w:r w:rsidRPr="00EB4E1E">
        <w:rPr>
          <w:rFonts w:ascii="Times New Roman" w:hAnsi="Times New Roman" w:cs="Times New Roman"/>
          <w:sz w:val="24"/>
          <w:szCs w:val="24"/>
        </w:rPr>
        <w:t xml:space="preserve"> J, Chaudhary D. </w:t>
      </w:r>
      <w:r w:rsidR="00A013C5">
        <w:rPr>
          <w:rFonts w:ascii="Times New Roman" w:hAnsi="Times New Roman" w:cs="Times New Roman"/>
          <w:sz w:val="24"/>
          <w:szCs w:val="24"/>
        </w:rPr>
        <w:t xml:space="preserve">(2011). </w:t>
      </w:r>
      <w:r w:rsidRPr="00EB4E1E">
        <w:rPr>
          <w:rFonts w:ascii="Times New Roman" w:hAnsi="Times New Roman" w:cs="Times New Roman"/>
          <w:sz w:val="24"/>
          <w:szCs w:val="24"/>
        </w:rPr>
        <w:t xml:space="preserve">Diminution of economic yield as affected by pruning and chemical manipulation of </w:t>
      </w:r>
      <w:r w:rsidRPr="00EB4E1E">
        <w:rPr>
          <w:rFonts w:ascii="Times New Roman" w:hAnsi="Times New Roman" w:cs="Times New Roman"/>
          <w:i/>
          <w:iCs/>
          <w:sz w:val="24"/>
          <w:szCs w:val="24"/>
        </w:rPr>
        <w:t xml:space="preserve">Jatropha </w:t>
      </w:r>
      <w:proofErr w:type="spellStart"/>
      <w:r w:rsidRPr="00EB4E1E">
        <w:rPr>
          <w:rFonts w:ascii="Times New Roman" w:hAnsi="Times New Roman" w:cs="Times New Roman"/>
          <w:i/>
          <w:iCs/>
          <w:sz w:val="24"/>
          <w:szCs w:val="24"/>
        </w:rPr>
        <w:t>curcas</w:t>
      </w:r>
      <w:proofErr w:type="spellEnd"/>
      <w:r w:rsidR="00A013C5">
        <w:rPr>
          <w:rFonts w:ascii="Times New Roman" w:hAnsi="Times New Roman" w:cs="Times New Roman"/>
          <w:sz w:val="24"/>
          <w:szCs w:val="24"/>
        </w:rPr>
        <w:t xml:space="preserve"> L. </w:t>
      </w:r>
      <w:r w:rsidR="00A013C5" w:rsidRPr="00A013C5">
        <w:rPr>
          <w:rFonts w:ascii="Times New Roman" w:hAnsi="Times New Roman" w:cs="Times New Roman"/>
          <w:i/>
          <w:iCs/>
          <w:sz w:val="24"/>
          <w:szCs w:val="24"/>
        </w:rPr>
        <w:t>Biomass and Bioenergy</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35</w:t>
      </w:r>
      <w:r w:rsidRPr="00EB4E1E">
        <w:rPr>
          <w:rFonts w:ascii="Times New Roman" w:hAnsi="Times New Roman" w:cs="Times New Roman"/>
          <w:sz w:val="24"/>
          <w:szCs w:val="24"/>
        </w:rPr>
        <w:t xml:space="preserve">: 1021-1029. </w:t>
      </w:r>
    </w:p>
    <w:p w14:paraId="62793412"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Gomes R.F., Santos L.D.S., </w:t>
      </w:r>
      <w:proofErr w:type="spellStart"/>
      <w:r w:rsidRPr="00EB4E1E">
        <w:rPr>
          <w:rFonts w:ascii="Times New Roman" w:hAnsi="Times New Roman" w:cs="Times New Roman"/>
          <w:sz w:val="24"/>
          <w:szCs w:val="24"/>
          <w:lang w:bidi="as-IN"/>
        </w:rPr>
        <w:t>Braz</w:t>
      </w:r>
      <w:proofErr w:type="spellEnd"/>
      <w:r w:rsidRPr="00EB4E1E">
        <w:rPr>
          <w:rFonts w:ascii="Times New Roman" w:hAnsi="Times New Roman" w:cs="Times New Roman"/>
          <w:sz w:val="24"/>
          <w:szCs w:val="24"/>
          <w:lang w:bidi="as-IN"/>
        </w:rPr>
        <w:t xml:space="preserve"> L.T., Andrade F.L.D.N., Monteiro S.M.F.,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2019</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Number</w:t>
      </w:r>
      <w:r w:rsidR="00CD083C" w:rsidRPr="00EB4E1E">
        <w:rPr>
          <w:rFonts w:ascii="Times New Roman" w:eastAsia="Calibri-Italic"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of stems and plant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density in mini watermelon grown in a protected environment</w:t>
      </w:r>
      <w:r w:rsidRPr="00EB4E1E">
        <w:rPr>
          <w:rFonts w:ascii="Times New Roman" w:hAnsi="Times New Roman" w:cs="Times New Roman"/>
          <w:sz w:val="24"/>
          <w:szCs w:val="24"/>
          <w:lang w:bidi="as-IN"/>
        </w:rPr>
        <w:t xml:space="preserve">. </w:t>
      </w:r>
      <w:proofErr w:type="spellStart"/>
      <w:r w:rsidRPr="00EB4E1E">
        <w:rPr>
          <w:rFonts w:ascii="Times New Roman" w:hAnsi="Times New Roman" w:cs="Times New Roman"/>
          <w:i/>
          <w:iCs/>
          <w:sz w:val="24"/>
          <w:szCs w:val="24"/>
          <w:lang w:bidi="as-IN"/>
        </w:rPr>
        <w:t>Pesq</w:t>
      </w:r>
      <w:proofErr w:type="spellEnd"/>
      <w:r w:rsidRPr="00EB4E1E">
        <w:rPr>
          <w:rFonts w:ascii="Times New Roman" w:hAnsi="Times New Roman" w:cs="Times New Roman"/>
          <w:i/>
          <w:iCs/>
          <w:sz w:val="24"/>
          <w:szCs w:val="24"/>
          <w:lang w:bidi="as-IN"/>
        </w:rPr>
        <w:t xml:space="preserve">. </w:t>
      </w:r>
      <w:proofErr w:type="spellStart"/>
      <w:r w:rsidRPr="00EB4E1E">
        <w:rPr>
          <w:rFonts w:ascii="Times New Roman" w:hAnsi="Times New Roman" w:cs="Times New Roman"/>
          <w:i/>
          <w:iCs/>
          <w:sz w:val="24"/>
          <w:szCs w:val="24"/>
          <w:lang w:bidi="as-IN"/>
        </w:rPr>
        <w:t>Agropec</w:t>
      </w:r>
      <w:proofErr w:type="spellEnd"/>
      <w:r w:rsidRPr="00EB4E1E">
        <w:rPr>
          <w:rFonts w:ascii="Times New Roman" w:hAnsi="Times New Roman" w:cs="Times New Roman"/>
          <w:i/>
          <w:iCs/>
          <w:sz w:val="24"/>
          <w:szCs w:val="24"/>
          <w:lang w:bidi="as-IN"/>
        </w:rPr>
        <w:t>. Trop.,</w:t>
      </w:r>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49:</w:t>
      </w:r>
      <w:r w:rsidRPr="00EB4E1E">
        <w:rPr>
          <w:rFonts w:ascii="Times New Roman" w:hAnsi="Times New Roman" w:cs="Times New Roman"/>
          <w:sz w:val="24"/>
          <w:szCs w:val="24"/>
          <w:lang w:bidi="as-IN"/>
        </w:rPr>
        <w:t xml:space="preserve"> e54196, pp. 18.</w:t>
      </w:r>
    </w:p>
    <w:p w14:paraId="5ECF83A2"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Gupta KK, </w:t>
      </w:r>
      <w:proofErr w:type="spellStart"/>
      <w:r w:rsidRPr="00EB4E1E">
        <w:rPr>
          <w:rFonts w:ascii="Times New Roman" w:hAnsi="Times New Roman" w:cs="Times New Roman"/>
          <w:sz w:val="24"/>
          <w:szCs w:val="24"/>
        </w:rPr>
        <w:t>Buragohain</w:t>
      </w:r>
      <w:proofErr w:type="spellEnd"/>
      <w:r w:rsidRPr="00EB4E1E">
        <w:rPr>
          <w:rFonts w:ascii="Times New Roman" w:hAnsi="Times New Roman" w:cs="Times New Roman"/>
          <w:sz w:val="24"/>
          <w:szCs w:val="24"/>
        </w:rPr>
        <w:t xml:space="preserve"> N, Gautam BP, </w:t>
      </w:r>
      <w:proofErr w:type="spellStart"/>
      <w:r w:rsidRPr="00EB4E1E">
        <w:rPr>
          <w:rFonts w:ascii="Times New Roman" w:hAnsi="Times New Roman" w:cs="Times New Roman"/>
          <w:sz w:val="24"/>
          <w:szCs w:val="24"/>
        </w:rPr>
        <w:t>Langthasa</w:t>
      </w:r>
      <w:proofErr w:type="spellEnd"/>
      <w:r w:rsidRPr="00EB4E1E">
        <w:rPr>
          <w:rFonts w:ascii="Times New Roman" w:hAnsi="Times New Roman" w:cs="Times New Roman"/>
          <w:sz w:val="24"/>
          <w:szCs w:val="24"/>
        </w:rPr>
        <w:t xml:space="preserve"> S, Goswami RK, </w:t>
      </w:r>
      <w:proofErr w:type="spellStart"/>
      <w:r w:rsidRPr="00EB4E1E">
        <w:rPr>
          <w:rFonts w:ascii="Times New Roman" w:hAnsi="Times New Roman" w:cs="Times New Roman"/>
          <w:sz w:val="24"/>
          <w:szCs w:val="24"/>
        </w:rPr>
        <w:t>Kalita</w:t>
      </w:r>
      <w:proofErr w:type="spellEnd"/>
      <w:r w:rsidRPr="00EB4E1E">
        <w:rPr>
          <w:rFonts w:ascii="Times New Roman" w:hAnsi="Times New Roman" w:cs="Times New Roman"/>
          <w:sz w:val="24"/>
          <w:szCs w:val="24"/>
        </w:rPr>
        <w:t xml:space="preserve"> MK. </w:t>
      </w:r>
      <w:r w:rsidR="00A013C5">
        <w:rPr>
          <w:rFonts w:ascii="Times New Roman" w:hAnsi="Times New Roman" w:cs="Times New Roman"/>
          <w:sz w:val="24"/>
          <w:szCs w:val="24"/>
        </w:rPr>
        <w:t xml:space="preserve">(2020). </w:t>
      </w:r>
      <w:r w:rsidRPr="00EB4E1E">
        <w:rPr>
          <w:rFonts w:ascii="Times New Roman" w:hAnsi="Times New Roman" w:cs="Times New Roman"/>
          <w:sz w:val="24"/>
          <w:szCs w:val="24"/>
        </w:rPr>
        <w:t>Impact of sprout management on growth, quality and yield of pointed gourd (</w:t>
      </w:r>
      <w:proofErr w:type="spellStart"/>
      <w:r w:rsidRPr="00EB4E1E">
        <w:rPr>
          <w:rFonts w:ascii="Times New Roman" w:hAnsi="Times New Roman" w:cs="Times New Roman"/>
          <w:i/>
          <w:iCs/>
          <w:sz w:val="24"/>
          <w:szCs w:val="24"/>
        </w:rPr>
        <w:t>Trichosanthes</w:t>
      </w:r>
      <w:proofErr w:type="spellEnd"/>
      <w:r w:rsidRPr="00EB4E1E">
        <w:rPr>
          <w:rFonts w:ascii="Times New Roman" w:hAnsi="Times New Roman" w:cs="Times New Roman"/>
          <w:i/>
          <w:iCs/>
          <w:sz w:val="24"/>
          <w:szCs w:val="24"/>
        </w:rPr>
        <w:t xml:space="preserve"> </w:t>
      </w:r>
      <w:proofErr w:type="spellStart"/>
      <w:r w:rsidRPr="00EB4E1E">
        <w:rPr>
          <w:rFonts w:ascii="Times New Roman" w:hAnsi="Times New Roman" w:cs="Times New Roman"/>
          <w:i/>
          <w:iCs/>
          <w:sz w:val="24"/>
          <w:szCs w:val="24"/>
        </w:rPr>
        <w:t>dioica</w:t>
      </w:r>
      <w:proofErr w:type="spellEnd"/>
      <w:r w:rsidRPr="00EB4E1E">
        <w:rPr>
          <w:rFonts w:ascii="Times New Roman" w:hAnsi="Times New Roman" w:cs="Times New Roman"/>
          <w:sz w:val="24"/>
          <w:szCs w:val="24"/>
        </w:rPr>
        <w:t xml:space="preserve"> </w:t>
      </w:r>
      <w:proofErr w:type="spellStart"/>
      <w:r w:rsidRPr="00EB4E1E">
        <w:rPr>
          <w:rFonts w:ascii="Times New Roman" w:hAnsi="Times New Roman" w:cs="Times New Roman"/>
          <w:sz w:val="24"/>
          <w:szCs w:val="24"/>
        </w:rPr>
        <w:t>Roxb</w:t>
      </w:r>
      <w:proofErr w:type="spellEnd"/>
      <w:r w:rsidRPr="00EB4E1E">
        <w:rPr>
          <w:rFonts w:ascii="Times New Roman" w:hAnsi="Times New Roman" w:cs="Times New Roman"/>
          <w:sz w:val="24"/>
          <w:szCs w:val="24"/>
        </w:rPr>
        <w:t xml:space="preserve">.). </w:t>
      </w:r>
      <w:r w:rsidRPr="00EB4E1E">
        <w:rPr>
          <w:rFonts w:ascii="Times New Roman" w:hAnsi="Times New Roman" w:cs="Times New Roman"/>
          <w:i/>
          <w:iCs/>
          <w:sz w:val="24"/>
          <w:szCs w:val="24"/>
        </w:rPr>
        <w:t xml:space="preserve">Int. J. </w:t>
      </w:r>
      <w:proofErr w:type="spellStart"/>
      <w:r w:rsidRPr="00EB4E1E">
        <w:rPr>
          <w:rFonts w:ascii="Times New Roman" w:hAnsi="Times New Roman" w:cs="Times New Roman"/>
          <w:i/>
          <w:iCs/>
          <w:sz w:val="24"/>
          <w:szCs w:val="24"/>
        </w:rPr>
        <w:t>Curr</w:t>
      </w:r>
      <w:proofErr w:type="spellEnd"/>
      <w:r w:rsidRPr="00EB4E1E">
        <w:rPr>
          <w:rFonts w:ascii="Times New Roman" w:hAnsi="Times New Roman" w:cs="Times New Roman"/>
          <w:i/>
          <w:iCs/>
          <w:sz w:val="24"/>
          <w:szCs w:val="24"/>
        </w:rPr>
        <w:t xml:space="preserve">. </w:t>
      </w:r>
      <w:proofErr w:type="spellStart"/>
      <w:r w:rsidRPr="00EB4E1E">
        <w:rPr>
          <w:rFonts w:ascii="Times New Roman" w:hAnsi="Times New Roman" w:cs="Times New Roman"/>
          <w:i/>
          <w:iCs/>
          <w:sz w:val="24"/>
          <w:szCs w:val="24"/>
        </w:rPr>
        <w:t>Microbiol</w:t>
      </w:r>
      <w:proofErr w:type="spellEnd"/>
      <w:r w:rsidRPr="00EB4E1E">
        <w:rPr>
          <w:rFonts w:ascii="Times New Roman" w:hAnsi="Times New Roman" w:cs="Times New Roman"/>
          <w:i/>
          <w:iCs/>
          <w:sz w:val="24"/>
          <w:szCs w:val="24"/>
        </w:rPr>
        <w:t>. Appl. Sci</w:t>
      </w:r>
      <w:r w:rsidR="00A013C5">
        <w:rPr>
          <w:rFonts w:ascii="Times New Roman" w:hAnsi="Times New Roman" w:cs="Times New Roman"/>
          <w:sz w:val="24"/>
          <w:szCs w:val="24"/>
        </w:rPr>
        <w:t>.</w:t>
      </w:r>
      <w:r w:rsidRPr="00EB4E1E">
        <w:rPr>
          <w:rFonts w:ascii="Times New Roman" w:hAnsi="Times New Roman" w:cs="Times New Roman"/>
          <w:sz w:val="24"/>
          <w:szCs w:val="24"/>
        </w:rPr>
        <w:t xml:space="preserve">; </w:t>
      </w:r>
      <w:r w:rsidRPr="00A013C5">
        <w:rPr>
          <w:rFonts w:ascii="Times New Roman" w:hAnsi="Times New Roman" w:cs="Times New Roman"/>
          <w:b/>
          <w:bCs/>
          <w:sz w:val="24"/>
          <w:szCs w:val="24"/>
        </w:rPr>
        <w:t>9</w:t>
      </w:r>
      <w:r w:rsidRPr="00EB4E1E">
        <w:rPr>
          <w:rFonts w:ascii="Times New Roman" w:hAnsi="Times New Roman" w:cs="Times New Roman"/>
          <w:sz w:val="24"/>
          <w:szCs w:val="24"/>
        </w:rPr>
        <w:t>: 1030-1037.</w:t>
      </w:r>
    </w:p>
    <w:p w14:paraId="59F9C9AC"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Jat</w:t>
      </w:r>
      <w:proofErr w:type="spellEnd"/>
      <w:r w:rsidRPr="00EB4E1E">
        <w:rPr>
          <w:rFonts w:ascii="Times New Roman" w:hAnsi="Times New Roman" w:cs="Times New Roman"/>
          <w:sz w:val="24"/>
          <w:szCs w:val="24"/>
        </w:rPr>
        <w:t xml:space="preserve"> GS.</w:t>
      </w:r>
      <w:r w:rsidR="00A013C5" w:rsidRPr="00A013C5">
        <w:rPr>
          <w:rFonts w:ascii="Times New Roman" w:hAnsi="Times New Roman" w:cs="Times New Roman"/>
          <w:sz w:val="24"/>
          <w:szCs w:val="24"/>
        </w:rPr>
        <w:t xml:space="preserve">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2011</w:t>
      </w:r>
      <w:r w:rsidR="00A013C5">
        <w:rPr>
          <w:rFonts w:ascii="Times New Roman" w:hAnsi="Times New Roman" w:cs="Times New Roman"/>
          <w:sz w:val="24"/>
          <w:szCs w:val="24"/>
        </w:rPr>
        <w:t>).</w:t>
      </w:r>
      <w:r w:rsidRPr="00EB4E1E">
        <w:rPr>
          <w:rFonts w:ascii="Times New Roman" w:hAnsi="Times New Roman" w:cs="Times New Roman"/>
          <w:sz w:val="24"/>
          <w:szCs w:val="24"/>
        </w:rPr>
        <w:t xml:space="preserve"> Studies on hybrid seed production in bitter gourd under insect-proof net hou</w:t>
      </w:r>
      <w:r w:rsidR="00CD083C" w:rsidRPr="00EB4E1E">
        <w:rPr>
          <w:rFonts w:ascii="Times New Roman" w:hAnsi="Times New Roman" w:cs="Times New Roman"/>
          <w:sz w:val="24"/>
          <w:szCs w:val="24"/>
        </w:rPr>
        <w:t xml:space="preserve">se and open-field conditions. </w:t>
      </w:r>
      <w:proofErr w:type="spellStart"/>
      <w:r w:rsidR="00CD083C" w:rsidRPr="00EB4E1E">
        <w:rPr>
          <w:rFonts w:ascii="Times New Roman" w:hAnsi="Times New Roman" w:cs="Times New Roman"/>
          <w:sz w:val="24"/>
          <w:szCs w:val="24"/>
        </w:rPr>
        <w:t>M.</w:t>
      </w:r>
      <w:r w:rsidRPr="00EB4E1E">
        <w:rPr>
          <w:rFonts w:ascii="Times New Roman" w:hAnsi="Times New Roman" w:cs="Times New Roman"/>
          <w:sz w:val="24"/>
          <w:szCs w:val="24"/>
        </w:rPr>
        <w:t>Sc</w:t>
      </w:r>
      <w:proofErr w:type="spellEnd"/>
      <w:r w:rsidRPr="00EB4E1E">
        <w:rPr>
          <w:rFonts w:ascii="Times New Roman" w:hAnsi="Times New Roman" w:cs="Times New Roman"/>
          <w:sz w:val="24"/>
          <w:szCs w:val="24"/>
        </w:rPr>
        <w:t xml:space="preserve"> thesis, </w:t>
      </w:r>
      <w:r w:rsidR="00A013C5">
        <w:rPr>
          <w:rFonts w:ascii="Times New Roman" w:hAnsi="Times New Roman" w:cs="Times New Roman"/>
          <w:sz w:val="24"/>
          <w:szCs w:val="24"/>
        </w:rPr>
        <w:t>PG School, ICAR-IARI, New Delhi</w:t>
      </w:r>
      <w:r w:rsidRPr="00EB4E1E">
        <w:rPr>
          <w:rFonts w:ascii="Times New Roman" w:hAnsi="Times New Roman" w:cs="Times New Roman"/>
          <w:sz w:val="24"/>
          <w:szCs w:val="24"/>
        </w:rPr>
        <w:t>.</w:t>
      </w:r>
    </w:p>
    <w:p w14:paraId="5EBAB3EF"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Krishnamoorthy HN, </w:t>
      </w:r>
      <w:proofErr w:type="spellStart"/>
      <w:r w:rsidRPr="00EB4E1E">
        <w:rPr>
          <w:rFonts w:ascii="Times New Roman" w:hAnsi="Times New Roman" w:cs="Times New Roman"/>
          <w:sz w:val="24"/>
          <w:szCs w:val="24"/>
        </w:rPr>
        <w:t>Sandooja</w:t>
      </w:r>
      <w:proofErr w:type="spellEnd"/>
      <w:r w:rsidRPr="00EB4E1E">
        <w:rPr>
          <w:rFonts w:ascii="Times New Roman" w:hAnsi="Times New Roman" w:cs="Times New Roman"/>
          <w:sz w:val="24"/>
          <w:szCs w:val="24"/>
        </w:rPr>
        <w:t xml:space="preserve"> JK.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2002</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 xml:space="preserve">Effect of </w:t>
      </w:r>
      <w:proofErr w:type="spellStart"/>
      <w:r w:rsidRPr="00EB4E1E">
        <w:rPr>
          <w:rFonts w:ascii="Times New Roman" w:hAnsi="Times New Roman" w:cs="Times New Roman"/>
          <w:sz w:val="24"/>
          <w:szCs w:val="24"/>
        </w:rPr>
        <w:t>etheral</w:t>
      </w:r>
      <w:proofErr w:type="spellEnd"/>
      <w:r w:rsidRPr="00EB4E1E">
        <w:rPr>
          <w:rFonts w:ascii="Times New Roman" w:hAnsi="Times New Roman" w:cs="Times New Roman"/>
          <w:sz w:val="24"/>
          <w:szCs w:val="24"/>
        </w:rPr>
        <w:t xml:space="preserve"> and gibberellic acid </w:t>
      </w:r>
      <w:proofErr w:type="spellStart"/>
      <w:r w:rsidRPr="00EB4E1E">
        <w:rPr>
          <w:rFonts w:ascii="Times New Roman" w:hAnsi="Times New Roman" w:cs="Times New Roman"/>
          <w:sz w:val="24"/>
          <w:szCs w:val="24"/>
        </w:rPr>
        <w:t>ongrowth</w:t>
      </w:r>
      <w:proofErr w:type="spellEnd"/>
      <w:r w:rsidRPr="00EB4E1E">
        <w:rPr>
          <w:rFonts w:ascii="Times New Roman" w:hAnsi="Times New Roman" w:cs="Times New Roman"/>
          <w:sz w:val="24"/>
          <w:szCs w:val="24"/>
        </w:rPr>
        <w:t xml:space="preserve"> flowering and sex expression of (</w:t>
      </w:r>
      <w:r w:rsidRPr="00EB4E1E">
        <w:rPr>
          <w:rFonts w:ascii="Times New Roman" w:hAnsi="Times New Roman" w:cs="Times New Roman"/>
          <w:i/>
          <w:iCs/>
          <w:sz w:val="24"/>
          <w:szCs w:val="24"/>
        </w:rPr>
        <w:t>Cucurbita pepo</w:t>
      </w:r>
      <w:r w:rsidRPr="00EB4E1E">
        <w:rPr>
          <w:rFonts w:ascii="Times New Roman" w:hAnsi="Times New Roman" w:cs="Times New Roman"/>
          <w:sz w:val="24"/>
          <w:szCs w:val="24"/>
        </w:rPr>
        <w:t xml:space="preserve">) </w:t>
      </w:r>
      <w:r w:rsidRPr="00A013C5">
        <w:rPr>
          <w:rFonts w:ascii="Times New Roman" w:hAnsi="Times New Roman" w:cs="Times New Roman"/>
          <w:i/>
          <w:iCs/>
          <w:sz w:val="24"/>
          <w:szCs w:val="24"/>
        </w:rPr>
        <w:t>Haryana J Hort. Sci</w:t>
      </w:r>
      <w:r w:rsidRPr="00EB4E1E">
        <w:rPr>
          <w:rFonts w:ascii="Times New Roman" w:hAnsi="Times New Roman" w:cs="Times New Roman"/>
          <w:sz w:val="24"/>
          <w:szCs w:val="24"/>
        </w:rPr>
        <w:t xml:space="preserve">.; </w:t>
      </w:r>
      <w:r w:rsidRPr="00A013C5">
        <w:rPr>
          <w:rFonts w:ascii="Times New Roman" w:hAnsi="Times New Roman" w:cs="Times New Roman"/>
          <w:b/>
          <w:bCs/>
          <w:sz w:val="24"/>
          <w:szCs w:val="24"/>
        </w:rPr>
        <w:t>10</w:t>
      </w:r>
      <w:r w:rsidRPr="00EB4E1E">
        <w:rPr>
          <w:rFonts w:ascii="Times New Roman" w:hAnsi="Times New Roman" w:cs="Times New Roman"/>
          <w:sz w:val="24"/>
          <w:szCs w:val="24"/>
        </w:rPr>
        <w:t>: 249-252.</w:t>
      </w:r>
    </w:p>
    <w:p w14:paraId="3B95B99B"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lang w:bidi="as-IN"/>
        </w:rPr>
        <w:t>Lins</w:t>
      </w:r>
      <w:proofErr w:type="spellEnd"/>
      <w:r w:rsidRPr="00EB4E1E">
        <w:rPr>
          <w:rFonts w:ascii="Times New Roman" w:hAnsi="Times New Roman" w:cs="Times New Roman"/>
          <w:sz w:val="24"/>
          <w:szCs w:val="24"/>
          <w:lang w:bidi="as-IN"/>
        </w:rPr>
        <w:t xml:space="preserve"> H.A., </w:t>
      </w:r>
      <w:proofErr w:type="spellStart"/>
      <w:r w:rsidRPr="00EB4E1E">
        <w:rPr>
          <w:rFonts w:ascii="Times New Roman" w:hAnsi="Times New Roman" w:cs="Times New Roman"/>
          <w:sz w:val="24"/>
          <w:szCs w:val="24"/>
          <w:lang w:bidi="as-IN"/>
        </w:rPr>
        <w:t>Queiroga</w:t>
      </w:r>
      <w:proofErr w:type="spellEnd"/>
      <w:r w:rsidRPr="00EB4E1E">
        <w:rPr>
          <w:rFonts w:ascii="Times New Roman" w:hAnsi="Times New Roman" w:cs="Times New Roman"/>
          <w:sz w:val="24"/>
          <w:szCs w:val="24"/>
          <w:lang w:bidi="as-IN"/>
        </w:rPr>
        <w:t xml:space="preserve"> R.C.F., Pereira A.D.M., Silva G.D., Albuquerque J.R.T., </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Growth,</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yield and quality</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of fruits of watermelon in function changes in relation</w:t>
      </w:r>
      <w:r w:rsidRPr="00EB4E1E">
        <w:rPr>
          <w:rFonts w:ascii="Times New Roman" w:hAnsi="Times New Roman" w:cs="Times New Roman"/>
          <w:sz w:val="24"/>
          <w:szCs w:val="24"/>
          <w:lang w:bidi="as-IN"/>
        </w:rPr>
        <w:t xml:space="preserve"> </w:t>
      </w:r>
      <w:r w:rsidRPr="00EB4E1E">
        <w:rPr>
          <w:rFonts w:ascii="Times New Roman" w:eastAsia="Calibri-Italic" w:hAnsi="Times New Roman" w:cs="Times New Roman"/>
          <w:sz w:val="24"/>
          <w:szCs w:val="24"/>
          <w:lang w:bidi="as-IN"/>
        </w:rPr>
        <w:t>sink‐source</w:t>
      </w:r>
      <w:r w:rsidR="00A013C5">
        <w:rPr>
          <w:rFonts w:ascii="Times New Roman" w:hAnsi="Times New Roman" w:cs="Times New Roman"/>
          <w:sz w:val="24"/>
          <w:szCs w:val="24"/>
          <w:lang w:bidi="as-IN"/>
        </w:rPr>
        <w:t xml:space="preserve">. </w:t>
      </w:r>
      <w:proofErr w:type="spellStart"/>
      <w:r w:rsidR="00A013C5">
        <w:rPr>
          <w:rFonts w:ascii="Times New Roman" w:hAnsi="Times New Roman" w:cs="Times New Roman"/>
          <w:sz w:val="24"/>
          <w:szCs w:val="24"/>
          <w:lang w:bidi="as-IN"/>
        </w:rPr>
        <w:t>RevistaVerde</w:t>
      </w:r>
      <w:proofErr w:type="spellEnd"/>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 xml:space="preserve">de </w:t>
      </w:r>
      <w:proofErr w:type="spellStart"/>
      <w:r w:rsidRPr="00EB4E1E">
        <w:rPr>
          <w:rFonts w:ascii="Times New Roman" w:hAnsi="Times New Roman" w:cs="Times New Roman"/>
          <w:sz w:val="24"/>
          <w:szCs w:val="24"/>
          <w:lang w:bidi="as-IN"/>
        </w:rPr>
        <w:t>Agroecologia</w:t>
      </w:r>
      <w:proofErr w:type="spellEnd"/>
      <w:r w:rsidRPr="00EB4E1E">
        <w:rPr>
          <w:rFonts w:ascii="Times New Roman" w:hAnsi="Times New Roman" w:cs="Times New Roman"/>
          <w:sz w:val="24"/>
          <w:szCs w:val="24"/>
          <w:lang w:bidi="as-IN"/>
        </w:rPr>
        <w:t xml:space="preserve"> e </w:t>
      </w:r>
      <w:proofErr w:type="spellStart"/>
      <w:r w:rsidRPr="00EB4E1E">
        <w:rPr>
          <w:rFonts w:ascii="Times New Roman" w:hAnsi="Times New Roman" w:cs="Times New Roman"/>
          <w:sz w:val="24"/>
          <w:szCs w:val="24"/>
          <w:lang w:bidi="as-IN"/>
        </w:rPr>
        <w:t>Desenvolvimento</w:t>
      </w:r>
      <w:proofErr w:type="spellEnd"/>
      <w:r w:rsidRPr="00EB4E1E">
        <w:rPr>
          <w:rFonts w:ascii="Times New Roman" w:hAnsi="Times New Roman" w:cs="Times New Roman"/>
          <w:sz w:val="24"/>
          <w:szCs w:val="24"/>
          <w:lang w:bidi="as-IN"/>
        </w:rPr>
        <w:t xml:space="preserve"> </w:t>
      </w:r>
      <w:proofErr w:type="spellStart"/>
      <w:r w:rsidRPr="00EB4E1E">
        <w:rPr>
          <w:rFonts w:ascii="Times New Roman" w:hAnsi="Times New Roman" w:cs="Times New Roman"/>
          <w:sz w:val="24"/>
          <w:szCs w:val="24"/>
          <w:lang w:bidi="as-IN"/>
        </w:rPr>
        <w:t>Sustentável</w:t>
      </w:r>
      <w:proofErr w:type="spellEnd"/>
      <w:r w:rsidRPr="00EB4E1E">
        <w:rPr>
          <w:rFonts w:ascii="Times New Roman" w:hAnsi="Times New Roman" w:cs="Times New Roman"/>
          <w:sz w:val="24"/>
          <w:szCs w:val="24"/>
          <w:lang w:bidi="as-IN"/>
        </w:rPr>
        <w:t xml:space="preserve">, </w:t>
      </w:r>
      <w:r w:rsidRPr="00A013C5">
        <w:rPr>
          <w:rFonts w:ascii="Times New Roman" w:hAnsi="Times New Roman" w:cs="Times New Roman"/>
          <w:b/>
          <w:bCs/>
          <w:sz w:val="24"/>
          <w:szCs w:val="24"/>
          <w:lang w:bidi="as-IN"/>
        </w:rPr>
        <w:t>8</w:t>
      </w:r>
      <w:r w:rsidRPr="00EB4E1E">
        <w:rPr>
          <w:rFonts w:ascii="Times New Roman" w:hAnsi="Times New Roman" w:cs="Times New Roman"/>
          <w:sz w:val="24"/>
          <w:szCs w:val="24"/>
          <w:lang w:bidi="as-IN"/>
        </w:rPr>
        <w:t>(3): 143149.</w:t>
      </w:r>
    </w:p>
    <w:p w14:paraId="79FE4AB8"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Olasantan</w:t>
      </w:r>
      <w:proofErr w:type="spellEnd"/>
      <w:r w:rsidRPr="00EB4E1E">
        <w:rPr>
          <w:rFonts w:ascii="Times New Roman" w:hAnsi="Times New Roman" w:cs="Times New Roman"/>
          <w:sz w:val="24"/>
          <w:szCs w:val="24"/>
        </w:rPr>
        <w:t xml:space="preserve"> FO. </w:t>
      </w:r>
      <w:r w:rsidR="00A013C5">
        <w:rPr>
          <w:rFonts w:ascii="Times New Roman" w:hAnsi="Times New Roman" w:cs="Times New Roman"/>
          <w:sz w:val="24"/>
          <w:szCs w:val="24"/>
        </w:rPr>
        <w:t>(</w:t>
      </w:r>
      <w:r w:rsidR="00A013C5" w:rsidRPr="00EB4E1E">
        <w:rPr>
          <w:rFonts w:ascii="Times New Roman" w:hAnsi="Times New Roman" w:cs="Times New Roman"/>
          <w:sz w:val="24"/>
          <w:szCs w:val="24"/>
        </w:rPr>
        <w:t>1998</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Effect of leaf removal on the growth and yield of okra (</w:t>
      </w:r>
      <w:r w:rsidRPr="00EB4E1E">
        <w:rPr>
          <w:rFonts w:ascii="Times New Roman" w:hAnsi="Times New Roman" w:cs="Times New Roman"/>
          <w:i/>
          <w:iCs/>
          <w:sz w:val="24"/>
          <w:szCs w:val="24"/>
        </w:rPr>
        <w:t xml:space="preserve">Abelmoschus </w:t>
      </w:r>
      <w:proofErr w:type="spellStart"/>
      <w:r w:rsidRPr="00EB4E1E">
        <w:rPr>
          <w:rFonts w:ascii="Times New Roman" w:hAnsi="Times New Roman" w:cs="Times New Roman"/>
          <w:i/>
          <w:iCs/>
          <w:sz w:val="24"/>
          <w:szCs w:val="24"/>
        </w:rPr>
        <w:t>esculentus</w:t>
      </w:r>
      <w:proofErr w:type="spellEnd"/>
      <w:r w:rsidRPr="00EB4E1E">
        <w:rPr>
          <w:rFonts w:ascii="Times New Roman" w:hAnsi="Times New Roman" w:cs="Times New Roman"/>
          <w:sz w:val="24"/>
          <w:szCs w:val="24"/>
        </w:rPr>
        <w:t xml:space="preserve">) and its relevance to leaf harvesting patterns and pest damage. </w:t>
      </w:r>
      <w:r w:rsidRPr="00A013C5">
        <w:rPr>
          <w:rFonts w:ascii="Times New Roman" w:hAnsi="Times New Roman" w:cs="Times New Roman"/>
          <w:i/>
          <w:sz w:val="24"/>
          <w:szCs w:val="24"/>
        </w:rPr>
        <w:t>Experimental Agriculture</w:t>
      </w:r>
      <w:r w:rsidRPr="00EB4E1E">
        <w:rPr>
          <w:rFonts w:ascii="Times New Roman" w:hAnsi="Times New Roman" w:cs="Times New Roman"/>
          <w:sz w:val="24"/>
          <w:szCs w:val="24"/>
        </w:rPr>
        <w:t>.</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24</w:t>
      </w:r>
      <w:r w:rsidRPr="00EB4E1E">
        <w:rPr>
          <w:rFonts w:ascii="Times New Roman" w:hAnsi="Times New Roman" w:cs="Times New Roman"/>
          <w:sz w:val="24"/>
          <w:szCs w:val="24"/>
        </w:rPr>
        <w:t>: 449-455.</w:t>
      </w:r>
    </w:p>
    <w:p w14:paraId="2B8565C3"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t>Paksoy</w:t>
      </w:r>
      <w:proofErr w:type="spellEnd"/>
      <w:r w:rsidRPr="00EB4E1E">
        <w:rPr>
          <w:rFonts w:ascii="Times New Roman" w:hAnsi="Times New Roman" w:cs="Times New Roman"/>
          <w:sz w:val="24"/>
          <w:szCs w:val="24"/>
        </w:rPr>
        <w:t xml:space="preserve"> M, </w:t>
      </w:r>
      <w:proofErr w:type="spellStart"/>
      <w:r w:rsidRPr="00EB4E1E">
        <w:rPr>
          <w:rFonts w:ascii="Times New Roman" w:hAnsi="Times New Roman" w:cs="Times New Roman"/>
          <w:sz w:val="24"/>
          <w:szCs w:val="24"/>
        </w:rPr>
        <w:t>Akilli</w:t>
      </w:r>
      <w:proofErr w:type="spellEnd"/>
      <w:r w:rsidRPr="00EB4E1E">
        <w:rPr>
          <w:rFonts w:ascii="Times New Roman" w:hAnsi="Times New Roman" w:cs="Times New Roman"/>
          <w:sz w:val="24"/>
          <w:szCs w:val="24"/>
        </w:rPr>
        <w:t xml:space="preserve"> M.</w:t>
      </w:r>
      <w:r w:rsidR="00A013C5">
        <w:rPr>
          <w:rFonts w:ascii="Times New Roman" w:hAnsi="Times New Roman" w:cs="Times New Roman"/>
          <w:sz w:val="24"/>
          <w:szCs w:val="24"/>
        </w:rPr>
        <w:t xml:space="preserve"> (</w:t>
      </w:r>
      <w:r w:rsidR="00A013C5" w:rsidRPr="00EB4E1E">
        <w:rPr>
          <w:rFonts w:ascii="Times New Roman" w:hAnsi="Times New Roman" w:cs="Times New Roman"/>
          <w:sz w:val="24"/>
          <w:szCs w:val="24"/>
        </w:rPr>
        <w:t>1994</w:t>
      </w:r>
      <w:r w:rsidR="00A013C5">
        <w:rPr>
          <w:rFonts w:ascii="Times New Roman" w:hAnsi="Times New Roman" w:cs="Times New Roman"/>
          <w:sz w:val="24"/>
          <w:szCs w:val="24"/>
        </w:rPr>
        <w:t xml:space="preserve">). </w:t>
      </w:r>
      <w:r w:rsidRPr="00EB4E1E">
        <w:rPr>
          <w:rFonts w:ascii="Times New Roman" w:hAnsi="Times New Roman" w:cs="Times New Roman"/>
          <w:sz w:val="24"/>
          <w:szCs w:val="24"/>
        </w:rPr>
        <w:t xml:space="preserve">The effects of different </w:t>
      </w:r>
      <w:proofErr w:type="spellStart"/>
      <w:r w:rsidRPr="00EB4E1E">
        <w:rPr>
          <w:rFonts w:ascii="Times New Roman" w:hAnsi="Times New Roman" w:cs="Times New Roman"/>
          <w:sz w:val="24"/>
          <w:szCs w:val="24"/>
        </w:rPr>
        <w:t>prunings</w:t>
      </w:r>
      <w:proofErr w:type="spellEnd"/>
      <w:r w:rsidRPr="00EB4E1E">
        <w:rPr>
          <w:rFonts w:ascii="Times New Roman" w:hAnsi="Times New Roman" w:cs="Times New Roman"/>
          <w:sz w:val="24"/>
          <w:szCs w:val="24"/>
        </w:rPr>
        <w:t xml:space="preserve"> on the yield and quality of eggplant cultivars grown in the greenhouse conditions. Acta Hort.</w:t>
      </w:r>
      <w:r w:rsidR="00A013C5">
        <w:rPr>
          <w:rFonts w:ascii="Times New Roman" w:hAnsi="Times New Roman" w:cs="Times New Roman"/>
          <w:sz w:val="24"/>
          <w:szCs w:val="24"/>
        </w:rPr>
        <w:t xml:space="preserve"> </w:t>
      </w:r>
      <w:r w:rsidRPr="00A013C5">
        <w:rPr>
          <w:rFonts w:ascii="Times New Roman" w:hAnsi="Times New Roman" w:cs="Times New Roman"/>
          <w:b/>
          <w:bCs/>
          <w:sz w:val="24"/>
          <w:szCs w:val="24"/>
        </w:rPr>
        <w:t>366</w:t>
      </w:r>
      <w:r w:rsidRPr="00EB4E1E">
        <w:rPr>
          <w:rFonts w:ascii="Times New Roman" w:hAnsi="Times New Roman" w:cs="Times New Roman"/>
          <w:sz w:val="24"/>
          <w:szCs w:val="24"/>
        </w:rPr>
        <w:t>: 287-292.</w:t>
      </w:r>
    </w:p>
    <w:p w14:paraId="379DB97D"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Patil SD, Shinde VN, Maher MB, </w:t>
      </w:r>
      <w:proofErr w:type="spellStart"/>
      <w:r w:rsidRPr="00EB4E1E">
        <w:rPr>
          <w:rFonts w:ascii="Times New Roman" w:hAnsi="Times New Roman" w:cs="Times New Roman"/>
          <w:sz w:val="24"/>
          <w:szCs w:val="24"/>
          <w:lang w:bidi="as-IN"/>
        </w:rPr>
        <w:t>Dahatonde</w:t>
      </w:r>
      <w:proofErr w:type="spellEnd"/>
      <w:r w:rsidRPr="00EB4E1E">
        <w:rPr>
          <w:rFonts w:ascii="Times New Roman" w:hAnsi="Times New Roman" w:cs="Times New Roman"/>
          <w:sz w:val="24"/>
          <w:szCs w:val="24"/>
          <w:lang w:bidi="as-IN"/>
        </w:rPr>
        <w:t xml:space="preserve"> KA.</w:t>
      </w:r>
      <w:r w:rsidR="00A013C5">
        <w:rPr>
          <w:rFonts w:ascii="Times New Roman" w:hAnsi="Times New Roman" w:cs="Times New Roman"/>
          <w:sz w:val="24"/>
          <w:szCs w:val="24"/>
          <w:lang w:bidi="as-IN"/>
        </w:rPr>
        <w:t xml:space="preserve"> (</w:t>
      </w:r>
      <w:r w:rsidR="00A013C5" w:rsidRPr="00EB4E1E">
        <w:rPr>
          <w:rFonts w:ascii="Times New Roman" w:hAnsi="Times New Roman" w:cs="Times New Roman"/>
          <w:sz w:val="24"/>
          <w:szCs w:val="24"/>
          <w:lang w:bidi="as-IN"/>
        </w:rPr>
        <w:t>2020</w:t>
      </w:r>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Effect of Pruning and Micronutrients on Growth, Quality and Chlorophyll Content in Sweet Pepper. </w:t>
      </w:r>
      <w:r w:rsidRPr="00EB4E1E">
        <w:rPr>
          <w:rFonts w:ascii="Times New Roman" w:hAnsi="Times New Roman" w:cs="Times New Roman"/>
          <w:i/>
          <w:iCs/>
          <w:sz w:val="24"/>
          <w:szCs w:val="24"/>
          <w:lang w:bidi="as-IN"/>
        </w:rPr>
        <w:t xml:space="preserve">Intern. J. of Current </w:t>
      </w:r>
      <w:proofErr w:type="spellStart"/>
      <w:r w:rsidRPr="00EB4E1E">
        <w:rPr>
          <w:rFonts w:ascii="Times New Roman" w:hAnsi="Times New Roman" w:cs="Times New Roman"/>
          <w:i/>
          <w:iCs/>
          <w:sz w:val="24"/>
          <w:szCs w:val="24"/>
          <w:lang w:bidi="as-IN"/>
        </w:rPr>
        <w:t>Microbio</w:t>
      </w:r>
      <w:proofErr w:type="spellEnd"/>
      <w:r w:rsidRPr="00EB4E1E">
        <w:rPr>
          <w:rFonts w:ascii="Times New Roman" w:hAnsi="Times New Roman" w:cs="Times New Roman"/>
          <w:i/>
          <w:iCs/>
          <w:sz w:val="24"/>
          <w:szCs w:val="24"/>
          <w:lang w:bidi="as-IN"/>
        </w:rPr>
        <w:t>. and App. Sci</w:t>
      </w:r>
      <w:r w:rsidRPr="00EB4E1E">
        <w:rPr>
          <w:rFonts w:ascii="Times New Roman" w:hAnsi="Times New Roman" w:cs="Times New Roman"/>
          <w:sz w:val="24"/>
          <w:szCs w:val="24"/>
          <w:lang w:bidi="as-IN"/>
        </w:rPr>
        <w:t>.,</w:t>
      </w:r>
      <w:r w:rsidRPr="00EB4E1E">
        <w:rPr>
          <w:rFonts w:ascii="Times New Roman" w:hAnsi="Times New Roman" w:cs="Times New Roman"/>
          <w:i/>
          <w:iCs/>
          <w:sz w:val="24"/>
          <w:szCs w:val="24"/>
          <w:lang w:bidi="as-IN"/>
        </w:rPr>
        <w:t xml:space="preserve"> </w:t>
      </w:r>
      <w:r w:rsidRPr="00A013C5">
        <w:rPr>
          <w:rFonts w:ascii="Times New Roman" w:hAnsi="Times New Roman" w:cs="Times New Roman"/>
          <w:b/>
          <w:bCs/>
          <w:sz w:val="24"/>
          <w:szCs w:val="24"/>
          <w:lang w:bidi="as-IN"/>
        </w:rPr>
        <w:t>11</w:t>
      </w:r>
      <w:r w:rsidRPr="00EB4E1E">
        <w:rPr>
          <w:rFonts w:ascii="Times New Roman" w:hAnsi="Times New Roman" w:cs="Times New Roman"/>
          <w:sz w:val="24"/>
          <w:szCs w:val="24"/>
          <w:lang w:bidi="as-IN"/>
        </w:rPr>
        <w:t>: 825-829.</w:t>
      </w:r>
    </w:p>
    <w:p w14:paraId="38E1CD79" w14:textId="77777777" w:rsidR="00A66C9C" w:rsidRPr="00EB4E1E" w:rsidRDefault="00A66C9C" w:rsidP="00B01FD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Rahman MS, Hossain MM, </w:t>
      </w:r>
      <w:proofErr w:type="spellStart"/>
      <w:r w:rsidRPr="00EB4E1E">
        <w:rPr>
          <w:rFonts w:ascii="Times New Roman" w:hAnsi="Times New Roman" w:cs="Times New Roman"/>
          <w:sz w:val="24"/>
          <w:szCs w:val="24"/>
          <w:lang w:bidi="as-IN"/>
        </w:rPr>
        <w:t>Mian</w:t>
      </w:r>
      <w:proofErr w:type="spellEnd"/>
      <w:r w:rsidRPr="00EB4E1E">
        <w:rPr>
          <w:rFonts w:ascii="Times New Roman" w:hAnsi="Times New Roman" w:cs="Times New Roman"/>
          <w:sz w:val="24"/>
          <w:szCs w:val="24"/>
          <w:lang w:bidi="as-IN"/>
        </w:rPr>
        <w:t xml:space="preserve"> MAK, Hossain MF.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Effect of vine pruning on yield and quality of sweet gourd (</w:t>
      </w:r>
      <w:r w:rsidR="00CD083C" w:rsidRPr="00EB4E1E">
        <w:rPr>
          <w:rFonts w:ascii="Times New Roman" w:hAnsi="Times New Roman" w:cs="Times New Roman"/>
          <w:i/>
          <w:iCs/>
          <w:sz w:val="24"/>
          <w:szCs w:val="24"/>
          <w:lang w:bidi="as-IN"/>
        </w:rPr>
        <w:t xml:space="preserve">Cucurbita </w:t>
      </w:r>
      <w:proofErr w:type="spellStart"/>
      <w:r w:rsidR="00CD083C" w:rsidRPr="00EB4E1E">
        <w:rPr>
          <w:rFonts w:ascii="Times New Roman" w:hAnsi="Times New Roman" w:cs="Times New Roman"/>
          <w:i/>
          <w:iCs/>
          <w:sz w:val="24"/>
          <w:szCs w:val="24"/>
          <w:lang w:bidi="as-IN"/>
        </w:rPr>
        <w:t>mo</w:t>
      </w:r>
      <w:r w:rsidRPr="00EB4E1E">
        <w:rPr>
          <w:rFonts w:ascii="Times New Roman" w:hAnsi="Times New Roman" w:cs="Times New Roman"/>
          <w:i/>
          <w:iCs/>
          <w:sz w:val="24"/>
          <w:szCs w:val="24"/>
          <w:lang w:bidi="as-IN"/>
        </w:rPr>
        <w:t>schata</w:t>
      </w:r>
      <w:proofErr w:type="spellEnd"/>
      <w:r w:rsidR="00A013C5">
        <w:rPr>
          <w:rFonts w:ascii="Times New Roman" w:hAnsi="Times New Roman" w:cs="Times New Roman"/>
          <w:sz w:val="24"/>
          <w:szCs w:val="24"/>
          <w:lang w:bidi="as-IN"/>
        </w:rPr>
        <w:t>)</w:t>
      </w:r>
      <w:r w:rsidRPr="00EB4E1E">
        <w:rPr>
          <w:rFonts w:ascii="Times New Roman" w:hAnsi="Times New Roman" w:cs="Times New Roman"/>
          <w:sz w:val="24"/>
          <w:szCs w:val="24"/>
          <w:lang w:bidi="as-IN"/>
        </w:rPr>
        <w:t xml:space="preserve">. </w:t>
      </w:r>
    </w:p>
    <w:p w14:paraId="4994655C"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lang w:bidi="as-IN"/>
        </w:rPr>
        <w:t xml:space="preserve">Razzak HA, Ibrahim A, </w:t>
      </w:r>
      <w:proofErr w:type="spellStart"/>
      <w:r w:rsidRPr="00EB4E1E">
        <w:rPr>
          <w:rFonts w:ascii="Times New Roman" w:hAnsi="Times New Roman" w:cs="Times New Roman"/>
          <w:sz w:val="24"/>
          <w:szCs w:val="24"/>
          <w:lang w:bidi="as-IN"/>
        </w:rPr>
        <w:t>Wahb</w:t>
      </w:r>
      <w:proofErr w:type="spellEnd"/>
      <w:r w:rsidRPr="00EB4E1E">
        <w:rPr>
          <w:rFonts w:ascii="Times New Roman" w:hAnsi="Times New Roman" w:cs="Times New Roman"/>
          <w:sz w:val="24"/>
          <w:szCs w:val="24"/>
          <w:lang w:bidi="as-IN"/>
        </w:rPr>
        <w:t xml:space="preserve">-Allah M, </w:t>
      </w:r>
      <w:proofErr w:type="spellStart"/>
      <w:r w:rsidRPr="00EB4E1E">
        <w:rPr>
          <w:rFonts w:ascii="Times New Roman" w:hAnsi="Times New Roman" w:cs="Times New Roman"/>
          <w:sz w:val="24"/>
          <w:szCs w:val="24"/>
          <w:lang w:bidi="as-IN"/>
        </w:rPr>
        <w:t>Alsadon</w:t>
      </w:r>
      <w:proofErr w:type="spellEnd"/>
      <w:r w:rsidRPr="00EB4E1E">
        <w:rPr>
          <w:rFonts w:ascii="Times New Roman" w:hAnsi="Times New Roman" w:cs="Times New Roman"/>
          <w:sz w:val="24"/>
          <w:szCs w:val="24"/>
          <w:lang w:bidi="as-IN"/>
        </w:rPr>
        <w:t xml:space="preserve"> A. </w:t>
      </w:r>
      <w:r w:rsidR="00A013C5">
        <w:rPr>
          <w:rFonts w:ascii="Times New Roman" w:hAnsi="Times New Roman" w:cs="Times New Roman"/>
          <w:sz w:val="24"/>
          <w:szCs w:val="24"/>
          <w:lang w:bidi="as-IN"/>
        </w:rPr>
        <w:t>(</w:t>
      </w:r>
      <w:r w:rsidR="00A013C5" w:rsidRPr="00EB4E1E">
        <w:rPr>
          <w:rFonts w:ascii="Times New Roman" w:hAnsi="Times New Roman" w:cs="Times New Roman"/>
          <w:sz w:val="24"/>
          <w:szCs w:val="24"/>
          <w:lang w:bidi="as-IN"/>
        </w:rPr>
        <w:t>2013</w:t>
      </w:r>
      <w:r w:rsidR="00A013C5">
        <w:rPr>
          <w:rFonts w:ascii="Times New Roman" w:hAnsi="Times New Roman" w:cs="Times New Roman"/>
          <w:sz w:val="24"/>
          <w:szCs w:val="24"/>
          <w:lang w:bidi="as-IN"/>
        </w:rPr>
        <w:t xml:space="preserve">). </w:t>
      </w:r>
      <w:r w:rsidRPr="00EB4E1E">
        <w:rPr>
          <w:rFonts w:ascii="Times New Roman" w:hAnsi="Times New Roman" w:cs="Times New Roman"/>
          <w:sz w:val="24"/>
          <w:szCs w:val="24"/>
          <w:lang w:bidi="as-IN"/>
        </w:rPr>
        <w:t>Response of cherry tomato (</w:t>
      </w:r>
      <w:r w:rsidRPr="00EB4E1E">
        <w:rPr>
          <w:rFonts w:ascii="Times New Roman" w:hAnsi="Times New Roman" w:cs="Times New Roman"/>
          <w:i/>
          <w:iCs/>
          <w:sz w:val="24"/>
          <w:szCs w:val="24"/>
          <w:lang w:bidi="as-IN"/>
        </w:rPr>
        <w:t xml:space="preserve">Solanum </w:t>
      </w:r>
      <w:proofErr w:type="spellStart"/>
      <w:r w:rsidRPr="00EB4E1E">
        <w:rPr>
          <w:rFonts w:ascii="Times New Roman" w:hAnsi="Times New Roman" w:cs="Times New Roman"/>
          <w:i/>
          <w:iCs/>
          <w:sz w:val="24"/>
          <w:szCs w:val="24"/>
          <w:lang w:bidi="as-IN"/>
        </w:rPr>
        <w:t>lycopersicum</w:t>
      </w:r>
      <w:proofErr w:type="spellEnd"/>
      <w:r w:rsidRPr="00EB4E1E">
        <w:rPr>
          <w:rFonts w:ascii="Times New Roman" w:hAnsi="Times New Roman" w:cs="Times New Roman"/>
          <w:i/>
          <w:iCs/>
          <w:sz w:val="24"/>
          <w:szCs w:val="24"/>
          <w:lang w:bidi="as-IN"/>
        </w:rPr>
        <w:t xml:space="preserve"> </w:t>
      </w:r>
      <w:r w:rsidRPr="00EB4E1E">
        <w:rPr>
          <w:rFonts w:ascii="Times New Roman" w:hAnsi="Times New Roman" w:cs="Times New Roman"/>
          <w:sz w:val="24"/>
          <w:szCs w:val="24"/>
          <w:lang w:bidi="as-IN"/>
        </w:rPr>
        <w:t xml:space="preserve">var. </w:t>
      </w:r>
      <w:proofErr w:type="spellStart"/>
      <w:r w:rsidRPr="00EB4E1E">
        <w:rPr>
          <w:rFonts w:ascii="Times New Roman" w:hAnsi="Times New Roman" w:cs="Times New Roman"/>
          <w:i/>
          <w:iCs/>
          <w:sz w:val="24"/>
          <w:szCs w:val="24"/>
          <w:lang w:bidi="as-IN"/>
        </w:rPr>
        <w:t>cerasiforme</w:t>
      </w:r>
      <w:proofErr w:type="spellEnd"/>
      <w:r w:rsidRPr="00EB4E1E">
        <w:rPr>
          <w:rFonts w:ascii="Times New Roman" w:hAnsi="Times New Roman" w:cs="Times New Roman"/>
          <w:sz w:val="24"/>
          <w:szCs w:val="24"/>
          <w:lang w:bidi="as-IN"/>
        </w:rPr>
        <w:t xml:space="preserve">) to pruning system and irrigation rates under </w:t>
      </w:r>
      <w:proofErr w:type="spellStart"/>
      <w:r w:rsidRPr="00EB4E1E">
        <w:rPr>
          <w:rFonts w:ascii="Times New Roman" w:hAnsi="Times New Roman" w:cs="Times New Roman"/>
          <w:sz w:val="24"/>
          <w:szCs w:val="24"/>
          <w:lang w:bidi="as-IN"/>
        </w:rPr>
        <w:t>green hou</w:t>
      </w:r>
      <w:r w:rsidR="00A013C5">
        <w:rPr>
          <w:rFonts w:ascii="Times New Roman" w:hAnsi="Times New Roman" w:cs="Times New Roman"/>
          <w:sz w:val="24"/>
          <w:szCs w:val="24"/>
          <w:lang w:bidi="as-IN"/>
        </w:rPr>
        <w:t>se</w:t>
      </w:r>
      <w:proofErr w:type="spellEnd"/>
      <w:r w:rsidR="00A013C5">
        <w:rPr>
          <w:rFonts w:ascii="Times New Roman" w:hAnsi="Times New Roman" w:cs="Times New Roman"/>
          <w:sz w:val="24"/>
          <w:szCs w:val="24"/>
          <w:lang w:bidi="as-IN"/>
        </w:rPr>
        <w:t xml:space="preserve"> condition. Asian J. Crop Sci. </w:t>
      </w:r>
      <w:r w:rsidRPr="00A013C5">
        <w:rPr>
          <w:rFonts w:ascii="Times New Roman" w:hAnsi="Times New Roman" w:cs="Times New Roman"/>
          <w:b/>
          <w:bCs/>
          <w:sz w:val="24"/>
          <w:szCs w:val="24"/>
          <w:lang w:bidi="as-IN"/>
        </w:rPr>
        <w:t>64</w:t>
      </w:r>
      <w:r w:rsidRPr="00EB4E1E">
        <w:rPr>
          <w:rFonts w:ascii="Times New Roman" w:hAnsi="Times New Roman" w:cs="Times New Roman"/>
          <w:sz w:val="24"/>
          <w:szCs w:val="24"/>
          <w:lang w:bidi="as-IN"/>
        </w:rPr>
        <w:t>: 321-332.</w:t>
      </w:r>
    </w:p>
    <w:p w14:paraId="5D01626C"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proofErr w:type="spellStart"/>
      <w:r w:rsidRPr="00EB4E1E">
        <w:rPr>
          <w:rFonts w:ascii="Times New Roman" w:hAnsi="Times New Roman" w:cs="Times New Roman"/>
          <w:sz w:val="24"/>
          <w:szCs w:val="24"/>
        </w:rPr>
        <w:lastRenderedPageBreak/>
        <w:t>Shivaraj</w:t>
      </w:r>
      <w:proofErr w:type="spellEnd"/>
      <w:r w:rsidRPr="00EB4E1E">
        <w:rPr>
          <w:rFonts w:ascii="Times New Roman" w:hAnsi="Times New Roman" w:cs="Times New Roman"/>
          <w:sz w:val="24"/>
          <w:szCs w:val="24"/>
        </w:rPr>
        <w:t xml:space="preserve"> D, </w:t>
      </w:r>
      <w:proofErr w:type="spellStart"/>
      <w:r w:rsidRPr="00EB4E1E">
        <w:rPr>
          <w:rFonts w:ascii="Times New Roman" w:hAnsi="Times New Roman" w:cs="Times New Roman"/>
          <w:sz w:val="24"/>
          <w:szCs w:val="24"/>
        </w:rPr>
        <w:t>Lakshminarayana</w:t>
      </w:r>
      <w:proofErr w:type="spellEnd"/>
      <w:r w:rsidRPr="00EB4E1E">
        <w:rPr>
          <w:rFonts w:ascii="Times New Roman" w:hAnsi="Times New Roman" w:cs="Times New Roman"/>
          <w:sz w:val="24"/>
          <w:szCs w:val="24"/>
        </w:rPr>
        <w:t xml:space="preserve"> D, Prasanth P, Ramesh T, </w:t>
      </w:r>
      <w:r w:rsidR="004F0D65">
        <w:rPr>
          <w:rFonts w:ascii="Times New Roman" w:hAnsi="Times New Roman" w:cs="Times New Roman"/>
          <w:sz w:val="24"/>
          <w:szCs w:val="24"/>
        </w:rPr>
        <w:t>(</w:t>
      </w:r>
      <w:r w:rsidR="004F0D65" w:rsidRPr="00EB4E1E">
        <w:rPr>
          <w:rFonts w:ascii="Times New Roman" w:hAnsi="Times New Roman" w:cs="Times New Roman"/>
          <w:iCs/>
          <w:sz w:val="24"/>
          <w:szCs w:val="24"/>
        </w:rPr>
        <w:t>2018</w:t>
      </w:r>
      <w:r w:rsidR="004F0D65">
        <w:rPr>
          <w:rFonts w:ascii="Times New Roman" w:hAnsi="Times New Roman" w:cs="Times New Roman"/>
          <w:iCs/>
          <w:sz w:val="24"/>
          <w:szCs w:val="24"/>
        </w:rPr>
        <w:t xml:space="preserve">). </w:t>
      </w:r>
      <w:r w:rsidRPr="00EB4E1E">
        <w:rPr>
          <w:rFonts w:ascii="Times New Roman" w:hAnsi="Times New Roman" w:cs="Times New Roman"/>
          <w:sz w:val="24"/>
          <w:szCs w:val="24"/>
        </w:rPr>
        <w:t xml:space="preserve">Studies on the Effect of Pruning on Cucumber cv. Malini Grown Under Protected Conditions. </w:t>
      </w:r>
      <w:r w:rsidRPr="00EB4E1E">
        <w:rPr>
          <w:rFonts w:ascii="Times New Roman" w:hAnsi="Times New Roman" w:cs="Times New Roman"/>
          <w:i/>
          <w:sz w:val="24"/>
          <w:szCs w:val="24"/>
        </w:rPr>
        <w:t xml:space="preserve">Int. J. </w:t>
      </w:r>
      <w:proofErr w:type="spellStart"/>
      <w:r w:rsidRPr="00EB4E1E">
        <w:rPr>
          <w:rFonts w:ascii="Times New Roman" w:hAnsi="Times New Roman" w:cs="Times New Roman"/>
          <w:i/>
          <w:sz w:val="24"/>
          <w:szCs w:val="24"/>
        </w:rPr>
        <w:t>Curr</w:t>
      </w:r>
      <w:proofErr w:type="spellEnd"/>
      <w:r w:rsidRPr="00EB4E1E">
        <w:rPr>
          <w:rFonts w:ascii="Times New Roman" w:hAnsi="Times New Roman" w:cs="Times New Roman"/>
          <w:i/>
          <w:sz w:val="24"/>
          <w:szCs w:val="24"/>
        </w:rPr>
        <w:t xml:space="preserve">. </w:t>
      </w:r>
      <w:proofErr w:type="spellStart"/>
      <w:r w:rsidRPr="00EB4E1E">
        <w:rPr>
          <w:rFonts w:ascii="Times New Roman" w:hAnsi="Times New Roman" w:cs="Times New Roman"/>
          <w:i/>
          <w:sz w:val="24"/>
          <w:szCs w:val="24"/>
        </w:rPr>
        <w:t>Microbio</w:t>
      </w:r>
      <w:proofErr w:type="spellEnd"/>
      <w:r w:rsidRPr="00EB4E1E">
        <w:rPr>
          <w:rFonts w:ascii="Times New Roman" w:hAnsi="Times New Roman" w:cs="Times New Roman"/>
          <w:i/>
          <w:sz w:val="24"/>
          <w:szCs w:val="24"/>
        </w:rPr>
        <w:t>. App. Sci.</w:t>
      </w:r>
      <w:r w:rsidRPr="00EB4E1E">
        <w:rPr>
          <w:rFonts w:ascii="Times New Roman" w:hAnsi="Times New Roman" w:cs="Times New Roman"/>
          <w:iCs/>
          <w:sz w:val="24"/>
          <w:szCs w:val="24"/>
        </w:rPr>
        <w:t xml:space="preserve">; </w:t>
      </w:r>
      <w:r w:rsidRPr="00D34242">
        <w:rPr>
          <w:rFonts w:ascii="Times New Roman" w:hAnsi="Times New Roman" w:cs="Times New Roman"/>
          <w:b/>
          <w:bCs/>
          <w:sz w:val="24"/>
          <w:szCs w:val="24"/>
        </w:rPr>
        <w:t>7</w:t>
      </w:r>
      <w:r w:rsidRPr="00EB4E1E">
        <w:rPr>
          <w:rFonts w:ascii="Times New Roman" w:hAnsi="Times New Roman" w:cs="Times New Roman"/>
          <w:sz w:val="24"/>
          <w:szCs w:val="24"/>
        </w:rPr>
        <w:t>: 2019-2023</w:t>
      </w:r>
      <w:r w:rsidR="004F0D65">
        <w:rPr>
          <w:rFonts w:ascii="Times New Roman" w:hAnsi="Times New Roman" w:cs="Times New Roman"/>
          <w:sz w:val="24"/>
          <w:szCs w:val="24"/>
        </w:rPr>
        <w:t xml:space="preserve">. </w:t>
      </w:r>
    </w:p>
    <w:p w14:paraId="1929A792"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Singh AK, </w:t>
      </w:r>
      <w:proofErr w:type="spellStart"/>
      <w:r w:rsidRPr="00EB4E1E">
        <w:rPr>
          <w:rFonts w:ascii="Times New Roman" w:hAnsi="Times New Roman" w:cs="Times New Roman"/>
          <w:sz w:val="24"/>
          <w:szCs w:val="24"/>
        </w:rPr>
        <w:t>Munsi</w:t>
      </w:r>
      <w:proofErr w:type="spellEnd"/>
      <w:r w:rsidRPr="00EB4E1E">
        <w:rPr>
          <w:rFonts w:ascii="Times New Roman" w:hAnsi="Times New Roman" w:cs="Times New Roman"/>
          <w:sz w:val="24"/>
          <w:szCs w:val="24"/>
        </w:rPr>
        <w:t xml:space="preserve"> AD, </w:t>
      </w:r>
      <w:proofErr w:type="spellStart"/>
      <w:r w:rsidRPr="00EB4E1E">
        <w:rPr>
          <w:rFonts w:ascii="Times New Roman" w:hAnsi="Times New Roman" w:cs="Times New Roman"/>
          <w:sz w:val="24"/>
          <w:szCs w:val="24"/>
        </w:rPr>
        <w:t>Veerpal</w:t>
      </w:r>
      <w:proofErr w:type="spellEnd"/>
      <w:r w:rsidRPr="00EB4E1E">
        <w:rPr>
          <w:rFonts w:ascii="Times New Roman" w:hAnsi="Times New Roman" w:cs="Times New Roman"/>
          <w:sz w:val="24"/>
          <w:szCs w:val="24"/>
        </w:rPr>
        <w:t xml:space="preserve"> S, Mukul K, </w:t>
      </w:r>
      <w:proofErr w:type="spellStart"/>
      <w:r w:rsidRPr="00EB4E1E">
        <w:rPr>
          <w:rFonts w:ascii="Times New Roman" w:hAnsi="Times New Roman" w:cs="Times New Roman"/>
          <w:sz w:val="24"/>
          <w:szCs w:val="24"/>
        </w:rPr>
        <w:t>Sellam</w:t>
      </w:r>
      <w:proofErr w:type="spellEnd"/>
      <w:r w:rsidRPr="00EB4E1E">
        <w:rPr>
          <w:rFonts w:ascii="Times New Roman" w:hAnsi="Times New Roman" w:cs="Times New Roman"/>
          <w:sz w:val="24"/>
          <w:szCs w:val="24"/>
        </w:rPr>
        <w:t xml:space="preserve"> P. </w:t>
      </w:r>
      <w:r w:rsidR="004F0D65">
        <w:rPr>
          <w:rFonts w:ascii="Times New Roman" w:hAnsi="Times New Roman" w:cs="Times New Roman"/>
          <w:sz w:val="24"/>
          <w:szCs w:val="24"/>
        </w:rPr>
        <w:t>(</w:t>
      </w:r>
      <w:r w:rsidR="004F0D65" w:rsidRPr="00EB4E1E">
        <w:rPr>
          <w:rFonts w:ascii="Times New Roman" w:hAnsi="Times New Roman" w:cs="Times New Roman"/>
          <w:sz w:val="24"/>
          <w:szCs w:val="24"/>
        </w:rPr>
        <w:t>2016</w:t>
      </w:r>
      <w:r w:rsidR="004F0D65">
        <w:rPr>
          <w:rFonts w:ascii="Times New Roman" w:hAnsi="Times New Roman" w:cs="Times New Roman"/>
          <w:sz w:val="24"/>
          <w:szCs w:val="24"/>
        </w:rPr>
        <w:t xml:space="preserve">). </w:t>
      </w:r>
      <w:r w:rsidRPr="00EB4E1E">
        <w:rPr>
          <w:rFonts w:ascii="Times New Roman" w:hAnsi="Times New Roman" w:cs="Times New Roman"/>
          <w:sz w:val="24"/>
          <w:szCs w:val="24"/>
        </w:rPr>
        <w:t xml:space="preserve">Influence of </w:t>
      </w:r>
      <w:proofErr w:type="spellStart"/>
      <w:r w:rsidRPr="00EB4E1E">
        <w:rPr>
          <w:rFonts w:ascii="Times New Roman" w:hAnsi="Times New Roman" w:cs="Times New Roman"/>
          <w:sz w:val="24"/>
          <w:szCs w:val="24"/>
        </w:rPr>
        <w:t>gynoecious</w:t>
      </w:r>
      <w:proofErr w:type="spellEnd"/>
      <w:r w:rsidRPr="00EB4E1E">
        <w:rPr>
          <w:rFonts w:ascii="Times New Roman" w:hAnsi="Times New Roman" w:cs="Times New Roman"/>
          <w:sz w:val="24"/>
          <w:szCs w:val="24"/>
        </w:rPr>
        <w:t xml:space="preserve"> cucumber varieties and spacing on yield and economics during off-season production under protected condition in North Indian plains. </w:t>
      </w:r>
      <w:r w:rsidRPr="00EB4E1E">
        <w:rPr>
          <w:rFonts w:ascii="Times New Roman" w:hAnsi="Times New Roman" w:cs="Times New Roman"/>
          <w:i/>
          <w:iCs/>
          <w:sz w:val="24"/>
          <w:szCs w:val="24"/>
        </w:rPr>
        <w:t>Intern. J. of Basic and App. Agri. Res</w:t>
      </w:r>
      <w:r w:rsidRPr="00EB4E1E">
        <w:rPr>
          <w:rFonts w:ascii="Times New Roman" w:hAnsi="Times New Roman" w:cs="Times New Roman"/>
          <w:sz w:val="24"/>
          <w:szCs w:val="24"/>
        </w:rPr>
        <w:t>.</w:t>
      </w:r>
      <w:r w:rsidR="00827CDE">
        <w:rPr>
          <w:rFonts w:ascii="Times New Roman" w:hAnsi="Times New Roman" w:cs="Times New Roman"/>
          <w:sz w:val="24"/>
          <w:szCs w:val="24"/>
        </w:rPr>
        <w:t>,</w:t>
      </w:r>
      <w:r w:rsidRPr="00EB4E1E">
        <w:rPr>
          <w:rFonts w:ascii="Times New Roman" w:hAnsi="Times New Roman" w:cs="Times New Roman"/>
          <w:sz w:val="24"/>
          <w:szCs w:val="24"/>
        </w:rPr>
        <w:t xml:space="preserve"> </w:t>
      </w:r>
      <w:r w:rsidRPr="004F0D65">
        <w:rPr>
          <w:rFonts w:ascii="Times New Roman" w:hAnsi="Times New Roman" w:cs="Times New Roman"/>
          <w:b/>
          <w:bCs/>
          <w:sz w:val="24"/>
          <w:szCs w:val="24"/>
        </w:rPr>
        <w:t>14</w:t>
      </w:r>
      <w:r w:rsidRPr="00EB4E1E">
        <w:rPr>
          <w:rFonts w:ascii="Times New Roman" w:hAnsi="Times New Roman" w:cs="Times New Roman"/>
          <w:sz w:val="24"/>
          <w:szCs w:val="24"/>
        </w:rPr>
        <w:t>: 54-58</w:t>
      </w:r>
      <w:r w:rsidR="004F0D65">
        <w:rPr>
          <w:rFonts w:ascii="Times New Roman" w:hAnsi="Times New Roman" w:cs="Times New Roman"/>
          <w:sz w:val="24"/>
          <w:szCs w:val="24"/>
        </w:rPr>
        <w:t>.</w:t>
      </w:r>
    </w:p>
    <w:p w14:paraId="6E0E59D0"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Singh AK, Sabir N, </w:t>
      </w:r>
      <w:proofErr w:type="spellStart"/>
      <w:r w:rsidRPr="00EB4E1E">
        <w:rPr>
          <w:rFonts w:ascii="Times New Roman" w:hAnsi="Times New Roman" w:cs="Times New Roman"/>
          <w:sz w:val="24"/>
          <w:szCs w:val="24"/>
        </w:rPr>
        <w:t>Jat</w:t>
      </w:r>
      <w:proofErr w:type="spellEnd"/>
      <w:r w:rsidRPr="00EB4E1E">
        <w:rPr>
          <w:rFonts w:ascii="Times New Roman" w:hAnsi="Times New Roman" w:cs="Times New Roman"/>
          <w:sz w:val="24"/>
          <w:szCs w:val="24"/>
        </w:rPr>
        <w:t xml:space="preserve"> GS, Singh J, Singh V, Singh A, Kumar A, Kumar J. </w:t>
      </w:r>
      <w:r w:rsidR="004F0D65">
        <w:rPr>
          <w:rFonts w:ascii="Times New Roman" w:hAnsi="Times New Roman" w:cs="Times New Roman"/>
          <w:sz w:val="24"/>
          <w:szCs w:val="24"/>
        </w:rPr>
        <w:t>(</w:t>
      </w:r>
      <w:r w:rsidR="004F0D65" w:rsidRPr="00EB4E1E">
        <w:rPr>
          <w:rFonts w:ascii="Times New Roman" w:hAnsi="Times New Roman" w:cs="Times New Roman"/>
          <w:sz w:val="24"/>
          <w:szCs w:val="24"/>
        </w:rPr>
        <w:t>2021</w:t>
      </w:r>
      <w:r w:rsidR="004F0D65">
        <w:rPr>
          <w:rFonts w:ascii="Times New Roman" w:hAnsi="Times New Roman" w:cs="Times New Roman"/>
          <w:sz w:val="24"/>
          <w:szCs w:val="24"/>
        </w:rPr>
        <w:t xml:space="preserve">). </w:t>
      </w:r>
      <w:r w:rsidRPr="00EB4E1E">
        <w:rPr>
          <w:rFonts w:ascii="Times New Roman" w:hAnsi="Times New Roman" w:cs="Times New Roman"/>
          <w:sz w:val="24"/>
          <w:szCs w:val="24"/>
        </w:rPr>
        <w:t>Effect of spacing and pruning on growth, yield and economics of long melon (</w:t>
      </w:r>
      <w:r w:rsidRPr="00EB4E1E">
        <w:rPr>
          <w:rFonts w:ascii="Times New Roman" w:hAnsi="Times New Roman" w:cs="Times New Roman"/>
          <w:i/>
          <w:iCs/>
          <w:sz w:val="24"/>
          <w:szCs w:val="24"/>
        </w:rPr>
        <w:t xml:space="preserve">Cucumis </w:t>
      </w:r>
      <w:proofErr w:type="spellStart"/>
      <w:r w:rsidRPr="00EB4E1E">
        <w:rPr>
          <w:rFonts w:ascii="Times New Roman" w:hAnsi="Times New Roman" w:cs="Times New Roman"/>
          <w:i/>
          <w:iCs/>
          <w:sz w:val="24"/>
          <w:szCs w:val="24"/>
        </w:rPr>
        <w:t>melo</w:t>
      </w:r>
      <w:proofErr w:type="spellEnd"/>
      <w:r w:rsidRPr="00EB4E1E">
        <w:rPr>
          <w:rFonts w:ascii="Times New Roman" w:hAnsi="Times New Roman" w:cs="Times New Roman"/>
          <w:sz w:val="24"/>
          <w:szCs w:val="24"/>
        </w:rPr>
        <w:t xml:space="preserve"> var. </w:t>
      </w:r>
      <w:proofErr w:type="spellStart"/>
      <w:r w:rsidRPr="00EB4E1E">
        <w:rPr>
          <w:rFonts w:ascii="Times New Roman" w:hAnsi="Times New Roman" w:cs="Times New Roman"/>
          <w:i/>
          <w:iCs/>
          <w:sz w:val="24"/>
          <w:szCs w:val="24"/>
        </w:rPr>
        <w:t>utilissimus</w:t>
      </w:r>
      <w:proofErr w:type="spellEnd"/>
      <w:r w:rsidRPr="00EB4E1E">
        <w:rPr>
          <w:rFonts w:ascii="Times New Roman" w:hAnsi="Times New Roman" w:cs="Times New Roman"/>
          <w:sz w:val="24"/>
          <w:szCs w:val="24"/>
        </w:rPr>
        <w:t xml:space="preserve">) under naturally ventilated </w:t>
      </w:r>
      <w:proofErr w:type="spellStart"/>
      <w:r w:rsidRPr="00EB4E1E">
        <w:rPr>
          <w:rFonts w:ascii="Times New Roman" w:hAnsi="Times New Roman" w:cs="Times New Roman"/>
          <w:sz w:val="24"/>
          <w:szCs w:val="24"/>
        </w:rPr>
        <w:t>polyhouse</w:t>
      </w:r>
      <w:proofErr w:type="spellEnd"/>
      <w:r w:rsidRPr="00EB4E1E">
        <w:rPr>
          <w:rFonts w:ascii="Times New Roman" w:hAnsi="Times New Roman" w:cs="Times New Roman"/>
          <w:sz w:val="24"/>
          <w:szCs w:val="24"/>
        </w:rPr>
        <w:t xml:space="preserve">. The </w:t>
      </w:r>
      <w:r w:rsidRPr="004F0D65">
        <w:rPr>
          <w:rFonts w:ascii="Times New Roman" w:hAnsi="Times New Roman" w:cs="Times New Roman"/>
          <w:i/>
          <w:iCs/>
          <w:sz w:val="24"/>
          <w:szCs w:val="24"/>
        </w:rPr>
        <w:t>Ind. J. of Agri. Sci.</w:t>
      </w:r>
      <w:r w:rsidR="004F0D65">
        <w:rPr>
          <w:rFonts w:ascii="Times New Roman" w:hAnsi="Times New Roman" w:cs="Times New Roman"/>
          <w:i/>
          <w:iCs/>
          <w:sz w:val="24"/>
          <w:szCs w:val="24"/>
        </w:rPr>
        <w:t>,</w:t>
      </w:r>
      <w:r w:rsidRPr="00EB4E1E">
        <w:rPr>
          <w:rFonts w:ascii="Times New Roman" w:hAnsi="Times New Roman" w:cs="Times New Roman"/>
          <w:sz w:val="24"/>
          <w:szCs w:val="24"/>
        </w:rPr>
        <w:t xml:space="preserve"> </w:t>
      </w:r>
      <w:r w:rsidRPr="004F0D65">
        <w:rPr>
          <w:rFonts w:ascii="Times New Roman" w:hAnsi="Times New Roman" w:cs="Times New Roman"/>
          <w:b/>
          <w:bCs/>
          <w:sz w:val="24"/>
          <w:szCs w:val="24"/>
        </w:rPr>
        <w:t>91</w:t>
      </w:r>
      <w:r w:rsidRPr="00EB4E1E">
        <w:rPr>
          <w:rFonts w:ascii="Times New Roman" w:hAnsi="Times New Roman" w:cs="Times New Roman"/>
          <w:sz w:val="24"/>
          <w:szCs w:val="24"/>
        </w:rPr>
        <w:t>: 885-89.</w:t>
      </w:r>
    </w:p>
    <w:p w14:paraId="37986F3C" w14:textId="77777777" w:rsidR="00AA0FD8" w:rsidRPr="00EB4E1E" w:rsidRDefault="00AA0FD8"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Singleton, V. L., &amp; Rossi, J. A. (1965). Colorimetry of total phenolics with phosphomolybdic-</w:t>
      </w:r>
      <w:proofErr w:type="spellStart"/>
      <w:r w:rsidRPr="00EB4E1E">
        <w:rPr>
          <w:rFonts w:ascii="Times New Roman" w:hAnsi="Times New Roman" w:cs="Times New Roman"/>
          <w:sz w:val="24"/>
          <w:szCs w:val="24"/>
        </w:rPr>
        <w:t>phosphotungstic</w:t>
      </w:r>
      <w:proofErr w:type="spellEnd"/>
      <w:r w:rsidRPr="00EB4E1E">
        <w:rPr>
          <w:rFonts w:ascii="Times New Roman" w:hAnsi="Times New Roman" w:cs="Times New Roman"/>
          <w:sz w:val="24"/>
          <w:szCs w:val="24"/>
        </w:rPr>
        <w:t xml:space="preserve"> acid reagents. </w:t>
      </w:r>
      <w:r w:rsidRPr="00EB4E1E">
        <w:rPr>
          <w:rFonts w:ascii="Times New Roman" w:hAnsi="Times New Roman" w:cs="Times New Roman"/>
          <w:i/>
          <w:iCs/>
          <w:sz w:val="24"/>
          <w:szCs w:val="24"/>
        </w:rPr>
        <w:t xml:space="preserve">American journal of </w:t>
      </w:r>
      <w:proofErr w:type="spellStart"/>
      <w:r w:rsidRPr="00EB4E1E">
        <w:rPr>
          <w:rFonts w:ascii="Times New Roman" w:hAnsi="Times New Roman" w:cs="Times New Roman"/>
          <w:i/>
          <w:iCs/>
          <w:sz w:val="24"/>
          <w:szCs w:val="24"/>
        </w:rPr>
        <w:t>Enology</w:t>
      </w:r>
      <w:proofErr w:type="spellEnd"/>
      <w:r w:rsidRPr="00EB4E1E">
        <w:rPr>
          <w:rFonts w:ascii="Times New Roman" w:hAnsi="Times New Roman" w:cs="Times New Roman"/>
          <w:i/>
          <w:iCs/>
          <w:sz w:val="24"/>
          <w:szCs w:val="24"/>
        </w:rPr>
        <w:t xml:space="preserve"> and Viticulture</w:t>
      </w:r>
      <w:r w:rsidRPr="00EB4E1E">
        <w:rPr>
          <w:rFonts w:ascii="Times New Roman" w:hAnsi="Times New Roman" w:cs="Times New Roman"/>
          <w:sz w:val="24"/>
          <w:szCs w:val="24"/>
        </w:rPr>
        <w:t xml:space="preserve">, </w:t>
      </w:r>
      <w:r w:rsidRPr="004F0D65">
        <w:rPr>
          <w:rFonts w:ascii="Times New Roman" w:hAnsi="Times New Roman" w:cs="Times New Roman"/>
          <w:b/>
          <w:bCs/>
          <w:sz w:val="24"/>
          <w:szCs w:val="24"/>
        </w:rPr>
        <w:t>16</w:t>
      </w:r>
      <w:r w:rsidR="004F0D65">
        <w:rPr>
          <w:rFonts w:ascii="Times New Roman" w:hAnsi="Times New Roman" w:cs="Times New Roman"/>
          <w:sz w:val="24"/>
          <w:szCs w:val="24"/>
        </w:rPr>
        <w:t>(3):</w:t>
      </w:r>
      <w:r w:rsidRPr="004F0D65">
        <w:rPr>
          <w:rFonts w:ascii="Times New Roman" w:hAnsi="Times New Roman" w:cs="Times New Roman"/>
          <w:sz w:val="24"/>
          <w:szCs w:val="24"/>
        </w:rPr>
        <w:t xml:space="preserve"> 144-158.</w:t>
      </w:r>
    </w:p>
    <w:p w14:paraId="6DF00F36"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color w:val="000000"/>
          <w:sz w:val="24"/>
          <w:szCs w:val="24"/>
          <w:lang w:bidi="as-IN"/>
        </w:rPr>
        <w:t xml:space="preserve">Smith, B.D., Fritz, G.A., Smith, B.D., Harlan, J.R., </w:t>
      </w:r>
      <w:proofErr w:type="spellStart"/>
      <w:r w:rsidRPr="00EB4E1E">
        <w:rPr>
          <w:rFonts w:ascii="Times New Roman" w:hAnsi="Times New Roman" w:cs="Times New Roman"/>
          <w:color w:val="000000"/>
          <w:sz w:val="24"/>
          <w:szCs w:val="24"/>
          <w:lang w:bidi="as-IN"/>
        </w:rPr>
        <w:t>deWet</w:t>
      </w:r>
      <w:proofErr w:type="spellEnd"/>
      <w:r w:rsidRPr="00EB4E1E">
        <w:rPr>
          <w:rFonts w:ascii="Times New Roman" w:hAnsi="Times New Roman" w:cs="Times New Roman"/>
          <w:color w:val="000000"/>
          <w:sz w:val="24"/>
          <w:szCs w:val="24"/>
          <w:lang w:bidi="as-IN"/>
        </w:rPr>
        <w:t xml:space="preserve">, J.M.J., Price, E.G., </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1997</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The initial domestication of </w:t>
      </w:r>
      <w:r w:rsidRPr="00EB4E1E">
        <w:rPr>
          <w:rFonts w:ascii="Times New Roman" w:hAnsi="Times New Roman" w:cs="Times New Roman"/>
          <w:i/>
          <w:iCs/>
          <w:color w:val="000000"/>
          <w:sz w:val="24"/>
          <w:szCs w:val="24"/>
          <w:lang w:bidi="as-IN"/>
        </w:rPr>
        <w:t>Cucurbita pepo</w:t>
      </w:r>
      <w:r w:rsidRPr="00EB4E1E">
        <w:rPr>
          <w:rFonts w:ascii="Times New Roman" w:hAnsi="Times New Roman" w:cs="Times New Roman"/>
          <w:color w:val="000000"/>
          <w:sz w:val="24"/>
          <w:szCs w:val="24"/>
          <w:lang w:bidi="as-IN"/>
        </w:rPr>
        <w:t xml:space="preserve"> in the Americas 10,000 years ago. </w:t>
      </w:r>
      <w:r w:rsidRPr="00827CDE">
        <w:rPr>
          <w:rFonts w:ascii="Times New Roman" w:hAnsi="Times New Roman" w:cs="Times New Roman"/>
          <w:i/>
          <w:iCs/>
          <w:color w:val="000000"/>
          <w:sz w:val="24"/>
          <w:szCs w:val="24"/>
          <w:lang w:bidi="as-IN"/>
        </w:rPr>
        <w:t>Science</w:t>
      </w:r>
      <w:r w:rsidR="00827CDE">
        <w:rPr>
          <w:rFonts w:ascii="Times New Roman" w:hAnsi="Times New Roman" w:cs="Times New Roman"/>
          <w:color w:val="000000"/>
          <w:sz w:val="24"/>
          <w:szCs w:val="24"/>
          <w:lang w:bidi="as-IN"/>
        </w:rPr>
        <w:t xml:space="preserve">, </w:t>
      </w:r>
      <w:r w:rsidRPr="004F0D65">
        <w:rPr>
          <w:rFonts w:ascii="Times New Roman" w:hAnsi="Times New Roman" w:cs="Times New Roman"/>
          <w:b/>
          <w:bCs/>
          <w:color w:val="000000"/>
          <w:sz w:val="24"/>
          <w:szCs w:val="24"/>
          <w:lang w:bidi="as-IN"/>
        </w:rPr>
        <w:t>276</w:t>
      </w:r>
      <w:r w:rsidR="004F0D65">
        <w:rPr>
          <w:rFonts w:ascii="Times New Roman" w:hAnsi="Times New Roman" w:cs="Times New Roman"/>
          <w:color w:val="000000"/>
          <w:sz w:val="24"/>
          <w:szCs w:val="24"/>
          <w:lang w:bidi="as-IN"/>
        </w:rPr>
        <w:t>:</w:t>
      </w:r>
      <w:r w:rsidRPr="00EB4E1E">
        <w:rPr>
          <w:rFonts w:ascii="Times New Roman" w:hAnsi="Times New Roman" w:cs="Times New Roman"/>
          <w:color w:val="000000"/>
          <w:sz w:val="24"/>
          <w:szCs w:val="24"/>
          <w:lang w:bidi="as-IN"/>
        </w:rPr>
        <w:t xml:space="preserve"> 932–934.</w:t>
      </w:r>
      <w:r w:rsidRPr="00EB4E1E">
        <w:rPr>
          <w:rFonts w:ascii="Times New Roman" w:hAnsi="Times New Roman" w:cs="Times New Roman"/>
          <w:color w:val="000000"/>
          <w:sz w:val="24"/>
          <w:szCs w:val="24"/>
          <w:lang w:bidi="as-IN"/>
        </w:rPr>
        <w:tab/>
      </w:r>
    </w:p>
    <w:p w14:paraId="2D847039" w14:textId="77777777" w:rsidR="00A66C9C" w:rsidRPr="00EB4E1E" w:rsidRDefault="00A66C9C" w:rsidP="00A66C9C">
      <w:pPr>
        <w:pStyle w:val="ListParagraph"/>
        <w:numPr>
          <w:ilvl w:val="0"/>
          <w:numId w:val="7"/>
        </w:numPr>
        <w:adjustRightInd w:val="0"/>
        <w:jc w:val="both"/>
        <w:rPr>
          <w:rFonts w:ascii="Times New Roman" w:eastAsia="TimesNewRomanPSMT" w:hAnsi="Times New Roman" w:cs="Times New Roman"/>
          <w:b/>
          <w:bCs/>
          <w:sz w:val="24"/>
          <w:szCs w:val="24"/>
        </w:rPr>
      </w:pPr>
      <w:r w:rsidRPr="00EB4E1E">
        <w:rPr>
          <w:rFonts w:ascii="Times New Roman" w:hAnsi="Times New Roman" w:cs="Times New Roman"/>
          <w:sz w:val="24"/>
          <w:szCs w:val="24"/>
        </w:rPr>
        <w:t xml:space="preserve">Yu K, Fan Q, Wang Y, Wei J, Ma Q, Yu D, </w:t>
      </w:r>
      <w:r w:rsidR="00CD083C" w:rsidRPr="00EB4E1E">
        <w:rPr>
          <w:rFonts w:ascii="Times New Roman" w:hAnsi="Times New Roman" w:cs="Times New Roman"/>
          <w:sz w:val="24"/>
          <w:szCs w:val="24"/>
        </w:rPr>
        <w:t>Li J.</w:t>
      </w:r>
      <w:r w:rsidR="00820245">
        <w:rPr>
          <w:rFonts w:ascii="Times New Roman" w:hAnsi="Times New Roman" w:cs="Times New Roman"/>
          <w:sz w:val="24"/>
          <w:szCs w:val="24"/>
        </w:rPr>
        <w:t xml:space="preserve"> </w:t>
      </w:r>
      <w:proofErr w:type="gramStart"/>
      <w:r w:rsidR="00820245">
        <w:rPr>
          <w:rFonts w:ascii="Times New Roman" w:hAnsi="Times New Roman" w:cs="Times New Roman"/>
          <w:sz w:val="24"/>
          <w:szCs w:val="24"/>
        </w:rPr>
        <w:t>(</w:t>
      </w:r>
      <w:r w:rsidR="00CD083C" w:rsidRPr="00EB4E1E">
        <w:rPr>
          <w:rFonts w:ascii="Times New Roman" w:hAnsi="Times New Roman" w:cs="Times New Roman"/>
          <w:sz w:val="24"/>
          <w:szCs w:val="24"/>
        </w:rPr>
        <w:t xml:space="preserve"> </w:t>
      </w:r>
      <w:r w:rsidR="00820245" w:rsidRPr="00EB4E1E">
        <w:rPr>
          <w:rFonts w:ascii="Times New Roman" w:hAnsi="Times New Roman" w:cs="Times New Roman"/>
          <w:sz w:val="24"/>
          <w:szCs w:val="24"/>
        </w:rPr>
        <w:t>2013</w:t>
      </w:r>
      <w:proofErr w:type="gramEnd"/>
      <w:r w:rsidR="00820245">
        <w:rPr>
          <w:rFonts w:ascii="Times New Roman" w:hAnsi="Times New Roman" w:cs="Times New Roman"/>
          <w:sz w:val="24"/>
          <w:szCs w:val="24"/>
        </w:rPr>
        <w:t xml:space="preserve">). </w:t>
      </w:r>
      <w:r w:rsidR="00CD083C" w:rsidRPr="00EB4E1E">
        <w:rPr>
          <w:rFonts w:ascii="Times New Roman" w:hAnsi="Times New Roman" w:cs="Times New Roman"/>
          <w:sz w:val="24"/>
          <w:szCs w:val="24"/>
        </w:rPr>
        <w:t xml:space="preserve">Function of leafy sepals </w:t>
      </w:r>
      <w:r w:rsidRPr="00EB4E1E">
        <w:rPr>
          <w:rFonts w:ascii="Times New Roman" w:hAnsi="Times New Roman" w:cs="Times New Roman"/>
          <w:sz w:val="24"/>
          <w:szCs w:val="24"/>
        </w:rPr>
        <w:t xml:space="preserve">in Paris </w:t>
      </w:r>
      <w:proofErr w:type="spellStart"/>
      <w:r w:rsidRPr="00EB4E1E">
        <w:rPr>
          <w:rFonts w:ascii="Times New Roman" w:hAnsi="Times New Roman" w:cs="Times New Roman"/>
          <w:sz w:val="24"/>
          <w:szCs w:val="24"/>
        </w:rPr>
        <w:t>polyphylla</w:t>
      </w:r>
      <w:proofErr w:type="spellEnd"/>
      <w:r w:rsidRPr="00EB4E1E">
        <w:rPr>
          <w:rFonts w:ascii="Times New Roman" w:hAnsi="Times New Roman" w:cs="Times New Roman"/>
          <w:sz w:val="24"/>
          <w:szCs w:val="24"/>
        </w:rPr>
        <w:t xml:space="preserve">: photosynthate allocation and partitioning to the fruit and rhizome. </w:t>
      </w:r>
      <w:r w:rsidRPr="00EB4E1E">
        <w:rPr>
          <w:rFonts w:ascii="Times New Roman" w:hAnsi="Times New Roman" w:cs="Times New Roman"/>
          <w:i/>
          <w:iCs/>
          <w:sz w:val="24"/>
          <w:szCs w:val="24"/>
        </w:rPr>
        <w:t>Functional Plant Biology</w:t>
      </w:r>
      <w:r w:rsidR="00827CDE">
        <w:rPr>
          <w:rFonts w:ascii="Times New Roman" w:hAnsi="Times New Roman" w:cs="Times New Roman"/>
          <w:i/>
          <w:iCs/>
          <w:sz w:val="24"/>
          <w:szCs w:val="24"/>
        </w:rPr>
        <w:t>,</w:t>
      </w:r>
      <w:r w:rsidRPr="00EB4E1E">
        <w:rPr>
          <w:rFonts w:ascii="Times New Roman" w:hAnsi="Times New Roman" w:cs="Times New Roman"/>
          <w:sz w:val="24"/>
          <w:szCs w:val="24"/>
        </w:rPr>
        <w:t xml:space="preserve"> </w:t>
      </w:r>
      <w:r w:rsidRPr="00271B9C">
        <w:rPr>
          <w:rFonts w:ascii="Times New Roman" w:hAnsi="Times New Roman" w:cs="Times New Roman"/>
          <w:b/>
          <w:bCs/>
          <w:sz w:val="24"/>
          <w:szCs w:val="24"/>
        </w:rPr>
        <w:t>40</w:t>
      </w:r>
      <w:r w:rsidRPr="00EB4E1E">
        <w:rPr>
          <w:rFonts w:ascii="Times New Roman" w:hAnsi="Times New Roman" w:cs="Times New Roman"/>
          <w:sz w:val="24"/>
          <w:szCs w:val="24"/>
        </w:rPr>
        <w:t>: 393-399.</w:t>
      </w:r>
    </w:p>
    <w:sectPr w:rsidR="00A66C9C" w:rsidRPr="00EB4E1E" w:rsidSect="00FC38A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8D0BF" w14:textId="77777777" w:rsidR="00532139" w:rsidRDefault="00532139" w:rsidP="00AA0FD8">
      <w:pPr>
        <w:pStyle w:val="ListParagraph"/>
        <w:spacing w:after="0" w:line="240" w:lineRule="auto"/>
      </w:pPr>
      <w:r>
        <w:separator/>
      </w:r>
    </w:p>
  </w:endnote>
  <w:endnote w:type="continuationSeparator" w:id="0">
    <w:p w14:paraId="6CE5EF5B" w14:textId="77777777" w:rsidR="00532139" w:rsidRDefault="00532139" w:rsidP="00AA0FD8">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79075" w14:textId="77777777" w:rsidR="00F67079" w:rsidRDefault="00F67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AC9B3" w14:textId="77777777" w:rsidR="00F67079" w:rsidRDefault="00F67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B311" w14:textId="77777777" w:rsidR="00F67079" w:rsidRDefault="00F6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02F0E" w14:textId="77777777" w:rsidR="00532139" w:rsidRDefault="00532139" w:rsidP="00AA0FD8">
      <w:pPr>
        <w:pStyle w:val="ListParagraph"/>
        <w:spacing w:after="0" w:line="240" w:lineRule="auto"/>
      </w:pPr>
      <w:r>
        <w:separator/>
      </w:r>
    </w:p>
  </w:footnote>
  <w:footnote w:type="continuationSeparator" w:id="0">
    <w:p w14:paraId="6B42C881" w14:textId="77777777" w:rsidR="00532139" w:rsidRDefault="00532139" w:rsidP="00AA0FD8">
      <w:pPr>
        <w:pStyle w:val="ListParagraph"/>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43DA" w14:textId="0CDF7B26" w:rsidR="00F67079" w:rsidRDefault="00F67079">
    <w:pPr>
      <w:pStyle w:val="Header"/>
    </w:pPr>
    <w:r>
      <w:rPr>
        <w:noProof/>
      </w:rPr>
      <w:pict w14:anchorId="32D76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7FDF1" w14:textId="63C9CCBA" w:rsidR="00F67079" w:rsidRDefault="00F67079">
    <w:pPr>
      <w:pStyle w:val="Header"/>
    </w:pPr>
    <w:r>
      <w:rPr>
        <w:noProof/>
      </w:rPr>
      <w:pict w14:anchorId="34F98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72A5D" w14:textId="695F9E66" w:rsidR="00F67079" w:rsidRDefault="00F67079">
    <w:pPr>
      <w:pStyle w:val="Header"/>
    </w:pPr>
    <w:r>
      <w:rPr>
        <w:noProof/>
      </w:rPr>
      <w:pict w14:anchorId="24AF0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9796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641FF"/>
    <w:multiLevelType w:val="hybridMultilevel"/>
    <w:tmpl w:val="79AAED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173BB9"/>
    <w:multiLevelType w:val="hybridMultilevel"/>
    <w:tmpl w:val="A04E4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961ACD"/>
    <w:multiLevelType w:val="hybridMultilevel"/>
    <w:tmpl w:val="9192FA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5C5B0E"/>
    <w:multiLevelType w:val="hybridMultilevel"/>
    <w:tmpl w:val="436CF196"/>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9BC21B3"/>
    <w:multiLevelType w:val="hybridMultilevel"/>
    <w:tmpl w:val="AD08B2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6D0B19"/>
    <w:multiLevelType w:val="hybridMultilevel"/>
    <w:tmpl w:val="EB58554E"/>
    <w:lvl w:ilvl="0" w:tplc="02245C4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F13FBB"/>
    <w:multiLevelType w:val="hybridMultilevel"/>
    <w:tmpl w:val="4EC653DE"/>
    <w:lvl w:ilvl="0" w:tplc="50A06B5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EA"/>
    <w:rsid w:val="0003252E"/>
    <w:rsid w:val="000B202A"/>
    <w:rsid w:val="000D1FFB"/>
    <w:rsid w:val="000D67EA"/>
    <w:rsid w:val="001013FA"/>
    <w:rsid w:val="00127392"/>
    <w:rsid w:val="00142536"/>
    <w:rsid w:val="00182224"/>
    <w:rsid w:val="00182DC4"/>
    <w:rsid w:val="001A2573"/>
    <w:rsid w:val="00226401"/>
    <w:rsid w:val="00271B9C"/>
    <w:rsid w:val="00274782"/>
    <w:rsid w:val="002F383C"/>
    <w:rsid w:val="003004E3"/>
    <w:rsid w:val="00354513"/>
    <w:rsid w:val="00376E8D"/>
    <w:rsid w:val="00391705"/>
    <w:rsid w:val="003C436F"/>
    <w:rsid w:val="003F6A9F"/>
    <w:rsid w:val="004344AD"/>
    <w:rsid w:val="00443E03"/>
    <w:rsid w:val="004A1C5A"/>
    <w:rsid w:val="004A5B48"/>
    <w:rsid w:val="004E0E5D"/>
    <w:rsid w:val="004F0D65"/>
    <w:rsid w:val="00510A2E"/>
    <w:rsid w:val="00532139"/>
    <w:rsid w:val="005564EB"/>
    <w:rsid w:val="00561FDD"/>
    <w:rsid w:val="00672AF0"/>
    <w:rsid w:val="00687C3E"/>
    <w:rsid w:val="006D14E6"/>
    <w:rsid w:val="006F6CB6"/>
    <w:rsid w:val="00743DFA"/>
    <w:rsid w:val="00746940"/>
    <w:rsid w:val="00770D64"/>
    <w:rsid w:val="00771DBB"/>
    <w:rsid w:val="00783186"/>
    <w:rsid w:val="00795B24"/>
    <w:rsid w:val="007A0BC7"/>
    <w:rsid w:val="007D1C0F"/>
    <w:rsid w:val="007D4D88"/>
    <w:rsid w:val="00820245"/>
    <w:rsid w:val="00827CDE"/>
    <w:rsid w:val="008451F8"/>
    <w:rsid w:val="00845412"/>
    <w:rsid w:val="00846CFF"/>
    <w:rsid w:val="008678E3"/>
    <w:rsid w:val="00875162"/>
    <w:rsid w:val="008841EC"/>
    <w:rsid w:val="008A24D3"/>
    <w:rsid w:val="008D30EC"/>
    <w:rsid w:val="008D6DD8"/>
    <w:rsid w:val="008E414D"/>
    <w:rsid w:val="008E6430"/>
    <w:rsid w:val="00936F80"/>
    <w:rsid w:val="00945176"/>
    <w:rsid w:val="00956D49"/>
    <w:rsid w:val="00974E45"/>
    <w:rsid w:val="009C1CA9"/>
    <w:rsid w:val="00A013C5"/>
    <w:rsid w:val="00A535D0"/>
    <w:rsid w:val="00A5488D"/>
    <w:rsid w:val="00A66C9C"/>
    <w:rsid w:val="00A912DF"/>
    <w:rsid w:val="00AA0FD8"/>
    <w:rsid w:val="00AD76D6"/>
    <w:rsid w:val="00B01FDC"/>
    <w:rsid w:val="00B30DCF"/>
    <w:rsid w:val="00B36086"/>
    <w:rsid w:val="00B43328"/>
    <w:rsid w:val="00B5298F"/>
    <w:rsid w:val="00B75F6C"/>
    <w:rsid w:val="00BA5A04"/>
    <w:rsid w:val="00C220FC"/>
    <w:rsid w:val="00C35488"/>
    <w:rsid w:val="00C65DEE"/>
    <w:rsid w:val="00C9029E"/>
    <w:rsid w:val="00CA7910"/>
    <w:rsid w:val="00CC50BF"/>
    <w:rsid w:val="00CD083C"/>
    <w:rsid w:val="00CD6747"/>
    <w:rsid w:val="00CE159E"/>
    <w:rsid w:val="00CE1F03"/>
    <w:rsid w:val="00CE7AB7"/>
    <w:rsid w:val="00CF6183"/>
    <w:rsid w:val="00D05F64"/>
    <w:rsid w:val="00D13120"/>
    <w:rsid w:val="00D22694"/>
    <w:rsid w:val="00D24FD5"/>
    <w:rsid w:val="00D34242"/>
    <w:rsid w:val="00D71299"/>
    <w:rsid w:val="00DD3DF1"/>
    <w:rsid w:val="00DD55C2"/>
    <w:rsid w:val="00DE371A"/>
    <w:rsid w:val="00DE44BD"/>
    <w:rsid w:val="00DF4E80"/>
    <w:rsid w:val="00E756FF"/>
    <w:rsid w:val="00EB4E1E"/>
    <w:rsid w:val="00EC1E93"/>
    <w:rsid w:val="00EF49DA"/>
    <w:rsid w:val="00F32B2C"/>
    <w:rsid w:val="00F67079"/>
    <w:rsid w:val="00F93199"/>
    <w:rsid w:val="00FA3A7B"/>
    <w:rsid w:val="00FA6E1D"/>
    <w:rsid w:val="00FB2553"/>
    <w:rsid w:val="00FC38A9"/>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4F5AA2"/>
  <w15:docId w15:val="{0E87C82B-F290-4E4D-B4C3-240F17F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67EA"/>
    <w:pPr>
      <w:spacing w:after="200"/>
    </w:pPr>
  </w:style>
  <w:style w:type="paragraph" w:styleId="Heading2">
    <w:name w:val="heading 2"/>
    <w:basedOn w:val="Normal"/>
    <w:link w:val="Heading2Char"/>
    <w:uiPriority w:val="1"/>
    <w:qFormat/>
    <w:rsid w:val="00BA5A04"/>
    <w:pPr>
      <w:widowControl w:val="0"/>
      <w:autoSpaceDE w:val="0"/>
      <w:autoSpaceDN w:val="0"/>
      <w:spacing w:after="0" w:line="240" w:lineRule="auto"/>
      <w:ind w:left="240"/>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link w:val="Heading3Char"/>
    <w:uiPriority w:val="9"/>
    <w:semiHidden/>
    <w:unhideWhenUsed/>
    <w:qFormat/>
    <w:rsid w:val="00B01F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A5A04"/>
    <w:rPr>
      <w:rFonts w:ascii="Times New Roman" w:eastAsia="Times New Roman" w:hAnsi="Times New Roman" w:cs="Times New Roman"/>
      <w:b/>
      <w:bCs/>
      <w:sz w:val="28"/>
      <w:szCs w:val="28"/>
      <w:lang w:val="en-US"/>
    </w:rPr>
  </w:style>
  <w:style w:type="character" w:styleId="Hyperlink">
    <w:name w:val="Hyperlink"/>
    <w:basedOn w:val="DefaultParagraphFont"/>
    <w:uiPriority w:val="99"/>
    <w:unhideWhenUsed/>
    <w:rsid w:val="00142536"/>
    <w:rPr>
      <w:color w:val="0000FF" w:themeColor="hyperlink"/>
      <w:u w:val="single"/>
    </w:rPr>
  </w:style>
  <w:style w:type="paragraph" w:styleId="BalloonText">
    <w:name w:val="Balloon Text"/>
    <w:basedOn w:val="Normal"/>
    <w:link w:val="BalloonTextChar"/>
    <w:uiPriority w:val="99"/>
    <w:semiHidden/>
    <w:unhideWhenUsed/>
    <w:rsid w:val="0039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705"/>
    <w:rPr>
      <w:rFonts w:ascii="Tahoma" w:hAnsi="Tahoma" w:cs="Tahoma"/>
      <w:sz w:val="16"/>
      <w:szCs w:val="16"/>
    </w:rPr>
  </w:style>
  <w:style w:type="paragraph" w:customStyle="1" w:styleId="TableParagraph">
    <w:name w:val="Table Paragraph"/>
    <w:basedOn w:val="Normal"/>
    <w:uiPriority w:val="1"/>
    <w:qFormat/>
    <w:rsid w:val="00561FDD"/>
    <w:pPr>
      <w:widowControl w:val="0"/>
      <w:autoSpaceDE w:val="0"/>
      <w:autoSpaceDN w:val="0"/>
      <w:spacing w:before="123" w:after="0" w:line="240" w:lineRule="auto"/>
      <w:ind w:left="231" w:right="225"/>
      <w:jc w:val="center"/>
    </w:pPr>
    <w:rPr>
      <w:rFonts w:ascii="Times New Roman" w:eastAsia="Times New Roman" w:hAnsi="Times New Roman" w:cs="Times New Roman"/>
      <w:lang w:val="en-US"/>
    </w:rPr>
  </w:style>
  <w:style w:type="table" w:styleId="TableGrid">
    <w:name w:val="Table Grid"/>
    <w:basedOn w:val="TableNormal"/>
    <w:uiPriority w:val="59"/>
    <w:rsid w:val="00561FD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A535D0"/>
    <w:pPr>
      <w:ind w:left="720"/>
      <w:contextualSpacing/>
    </w:pPr>
  </w:style>
  <w:style w:type="table" w:styleId="LightShading">
    <w:name w:val="Light Shading"/>
    <w:basedOn w:val="TableNormal"/>
    <w:uiPriority w:val="60"/>
    <w:rsid w:val="00743DFA"/>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B01FDC"/>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AA0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FD8"/>
  </w:style>
  <w:style w:type="paragraph" w:styleId="Footer">
    <w:name w:val="footer"/>
    <w:basedOn w:val="Normal"/>
    <w:link w:val="FooterChar"/>
    <w:uiPriority w:val="99"/>
    <w:unhideWhenUsed/>
    <w:rsid w:val="00AA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FD8"/>
  </w:style>
  <w:style w:type="character" w:styleId="UnresolvedMention">
    <w:name w:val="Unresolved Mention"/>
    <w:basedOn w:val="DefaultParagraphFont"/>
    <w:uiPriority w:val="99"/>
    <w:semiHidden/>
    <w:unhideWhenUsed/>
    <w:rsid w:val="00CE1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865">
      <w:bodyDiv w:val="1"/>
      <w:marLeft w:val="0"/>
      <w:marRight w:val="0"/>
      <w:marTop w:val="0"/>
      <w:marBottom w:val="0"/>
      <w:divBdr>
        <w:top w:val="none" w:sz="0" w:space="0" w:color="auto"/>
        <w:left w:val="none" w:sz="0" w:space="0" w:color="auto"/>
        <w:bottom w:val="none" w:sz="0" w:space="0" w:color="auto"/>
        <w:right w:val="none" w:sz="0" w:space="0" w:color="auto"/>
      </w:divBdr>
    </w:div>
    <w:div w:id="23873954">
      <w:bodyDiv w:val="1"/>
      <w:marLeft w:val="0"/>
      <w:marRight w:val="0"/>
      <w:marTop w:val="0"/>
      <w:marBottom w:val="0"/>
      <w:divBdr>
        <w:top w:val="none" w:sz="0" w:space="0" w:color="auto"/>
        <w:left w:val="none" w:sz="0" w:space="0" w:color="auto"/>
        <w:bottom w:val="none" w:sz="0" w:space="0" w:color="auto"/>
        <w:right w:val="none" w:sz="0" w:space="0" w:color="auto"/>
      </w:divBdr>
    </w:div>
    <w:div w:id="58751451">
      <w:bodyDiv w:val="1"/>
      <w:marLeft w:val="0"/>
      <w:marRight w:val="0"/>
      <w:marTop w:val="0"/>
      <w:marBottom w:val="0"/>
      <w:divBdr>
        <w:top w:val="none" w:sz="0" w:space="0" w:color="auto"/>
        <w:left w:val="none" w:sz="0" w:space="0" w:color="auto"/>
        <w:bottom w:val="none" w:sz="0" w:space="0" w:color="auto"/>
        <w:right w:val="none" w:sz="0" w:space="0" w:color="auto"/>
      </w:divBdr>
    </w:div>
    <w:div w:id="239757306">
      <w:bodyDiv w:val="1"/>
      <w:marLeft w:val="0"/>
      <w:marRight w:val="0"/>
      <w:marTop w:val="0"/>
      <w:marBottom w:val="0"/>
      <w:divBdr>
        <w:top w:val="none" w:sz="0" w:space="0" w:color="auto"/>
        <w:left w:val="none" w:sz="0" w:space="0" w:color="auto"/>
        <w:bottom w:val="none" w:sz="0" w:space="0" w:color="auto"/>
        <w:right w:val="none" w:sz="0" w:space="0" w:color="auto"/>
      </w:divBdr>
    </w:div>
    <w:div w:id="255989217">
      <w:bodyDiv w:val="1"/>
      <w:marLeft w:val="0"/>
      <w:marRight w:val="0"/>
      <w:marTop w:val="0"/>
      <w:marBottom w:val="0"/>
      <w:divBdr>
        <w:top w:val="none" w:sz="0" w:space="0" w:color="auto"/>
        <w:left w:val="none" w:sz="0" w:space="0" w:color="auto"/>
        <w:bottom w:val="none" w:sz="0" w:space="0" w:color="auto"/>
        <w:right w:val="none" w:sz="0" w:space="0" w:color="auto"/>
      </w:divBdr>
    </w:div>
    <w:div w:id="443378328">
      <w:bodyDiv w:val="1"/>
      <w:marLeft w:val="0"/>
      <w:marRight w:val="0"/>
      <w:marTop w:val="0"/>
      <w:marBottom w:val="0"/>
      <w:divBdr>
        <w:top w:val="none" w:sz="0" w:space="0" w:color="auto"/>
        <w:left w:val="none" w:sz="0" w:space="0" w:color="auto"/>
        <w:bottom w:val="none" w:sz="0" w:space="0" w:color="auto"/>
        <w:right w:val="none" w:sz="0" w:space="0" w:color="auto"/>
      </w:divBdr>
    </w:div>
    <w:div w:id="523514858">
      <w:bodyDiv w:val="1"/>
      <w:marLeft w:val="0"/>
      <w:marRight w:val="0"/>
      <w:marTop w:val="0"/>
      <w:marBottom w:val="0"/>
      <w:divBdr>
        <w:top w:val="none" w:sz="0" w:space="0" w:color="auto"/>
        <w:left w:val="none" w:sz="0" w:space="0" w:color="auto"/>
        <w:bottom w:val="none" w:sz="0" w:space="0" w:color="auto"/>
        <w:right w:val="none" w:sz="0" w:space="0" w:color="auto"/>
      </w:divBdr>
    </w:div>
    <w:div w:id="646518323">
      <w:bodyDiv w:val="1"/>
      <w:marLeft w:val="0"/>
      <w:marRight w:val="0"/>
      <w:marTop w:val="0"/>
      <w:marBottom w:val="0"/>
      <w:divBdr>
        <w:top w:val="none" w:sz="0" w:space="0" w:color="auto"/>
        <w:left w:val="none" w:sz="0" w:space="0" w:color="auto"/>
        <w:bottom w:val="none" w:sz="0" w:space="0" w:color="auto"/>
        <w:right w:val="none" w:sz="0" w:space="0" w:color="auto"/>
      </w:divBdr>
    </w:div>
    <w:div w:id="674235747">
      <w:bodyDiv w:val="1"/>
      <w:marLeft w:val="0"/>
      <w:marRight w:val="0"/>
      <w:marTop w:val="0"/>
      <w:marBottom w:val="0"/>
      <w:divBdr>
        <w:top w:val="none" w:sz="0" w:space="0" w:color="auto"/>
        <w:left w:val="none" w:sz="0" w:space="0" w:color="auto"/>
        <w:bottom w:val="none" w:sz="0" w:space="0" w:color="auto"/>
        <w:right w:val="none" w:sz="0" w:space="0" w:color="auto"/>
      </w:divBdr>
    </w:div>
    <w:div w:id="680396354">
      <w:bodyDiv w:val="1"/>
      <w:marLeft w:val="0"/>
      <w:marRight w:val="0"/>
      <w:marTop w:val="0"/>
      <w:marBottom w:val="0"/>
      <w:divBdr>
        <w:top w:val="none" w:sz="0" w:space="0" w:color="auto"/>
        <w:left w:val="none" w:sz="0" w:space="0" w:color="auto"/>
        <w:bottom w:val="none" w:sz="0" w:space="0" w:color="auto"/>
        <w:right w:val="none" w:sz="0" w:space="0" w:color="auto"/>
      </w:divBdr>
    </w:div>
    <w:div w:id="690960141">
      <w:bodyDiv w:val="1"/>
      <w:marLeft w:val="0"/>
      <w:marRight w:val="0"/>
      <w:marTop w:val="0"/>
      <w:marBottom w:val="0"/>
      <w:divBdr>
        <w:top w:val="none" w:sz="0" w:space="0" w:color="auto"/>
        <w:left w:val="none" w:sz="0" w:space="0" w:color="auto"/>
        <w:bottom w:val="none" w:sz="0" w:space="0" w:color="auto"/>
        <w:right w:val="none" w:sz="0" w:space="0" w:color="auto"/>
      </w:divBdr>
    </w:div>
    <w:div w:id="904490180">
      <w:bodyDiv w:val="1"/>
      <w:marLeft w:val="0"/>
      <w:marRight w:val="0"/>
      <w:marTop w:val="0"/>
      <w:marBottom w:val="0"/>
      <w:divBdr>
        <w:top w:val="none" w:sz="0" w:space="0" w:color="auto"/>
        <w:left w:val="none" w:sz="0" w:space="0" w:color="auto"/>
        <w:bottom w:val="none" w:sz="0" w:space="0" w:color="auto"/>
        <w:right w:val="none" w:sz="0" w:space="0" w:color="auto"/>
      </w:divBdr>
    </w:div>
    <w:div w:id="1070155556">
      <w:bodyDiv w:val="1"/>
      <w:marLeft w:val="0"/>
      <w:marRight w:val="0"/>
      <w:marTop w:val="0"/>
      <w:marBottom w:val="0"/>
      <w:divBdr>
        <w:top w:val="none" w:sz="0" w:space="0" w:color="auto"/>
        <w:left w:val="none" w:sz="0" w:space="0" w:color="auto"/>
        <w:bottom w:val="none" w:sz="0" w:space="0" w:color="auto"/>
        <w:right w:val="none" w:sz="0" w:space="0" w:color="auto"/>
      </w:divBdr>
    </w:div>
    <w:div w:id="1203246537">
      <w:bodyDiv w:val="1"/>
      <w:marLeft w:val="0"/>
      <w:marRight w:val="0"/>
      <w:marTop w:val="0"/>
      <w:marBottom w:val="0"/>
      <w:divBdr>
        <w:top w:val="none" w:sz="0" w:space="0" w:color="auto"/>
        <w:left w:val="none" w:sz="0" w:space="0" w:color="auto"/>
        <w:bottom w:val="none" w:sz="0" w:space="0" w:color="auto"/>
        <w:right w:val="none" w:sz="0" w:space="0" w:color="auto"/>
      </w:divBdr>
    </w:div>
    <w:div w:id="1292858212">
      <w:bodyDiv w:val="1"/>
      <w:marLeft w:val="0"/>
      <w:marRight w:val="0"/>
      <w:marTop w:val="0"/>
      <w:marBottom w:val="0"/>
      <w:divBdr>
        <w:top w:val="none" w:sz="0" w:space="0" w:color="auto"/>
        <w:left w:val="none" w:sz="0" w:space="0" w:color="auto"/>
        <w:bottom w:val="none" w:sz="0" w:space="0" w:color="auto"/>
        <w:right w:val="none" w:sz="0" w:space="0" w:color="auto"/>
      </w:divBdr>
    </w:div>
    <w:div w:id="1314259907">
      <w:bodyDiv w:val="1"/>
      <w:marLeft w:val="0"/>
      <w:marRight w:val="0"/>
      <w:marTop w:val="0"/>
      <w:marBottom w:val="0"/>
      <w:divBdr>
        <w:top w:val="none" w:sz="0" w:space="0" w:color="auto"/>
        <w:left w:val="none" w:sz="0" w:space="0" w:color="auto"/>
        <w:bottom w:val="none" w:sz="0" w:space="0" w:color="auto"/>
        <w:right w:val="none" w:sz="0" w:space="0" w:color="auto"/>
      </w:divBdr>
    </w:div>
    <w:div w:id="1355232843">
      <w:bodyDiv w:val="1"/>
      <w:marLeft w:val="0"/>
      <w:marRight w:val="0"/>
      <w:marTop w:val="0"/>
      <w:marBottom w:val="0"/>
      <w:divBdr>
        <w:top w:val="none" w:sz="0" w:space="0" w:color="auto"/>
        <w:left w:val="none" w:sz="0" w:space="0" w:color="auto"/>
        <w:bottom w:val="none" w:sz="0" w:space="0" w:color="auto"/>
        <w:right w:val="none" w:sz="0" w:space="0" w:color="auto"/>
      </w:divBdr>
    </w:div>
    <w:div w:id="1845779411">
      <w:bodyDiv w:val="1"/>
      <w:marLeft w:val="0"/>
      <w:marRight w:val="0"/>
      <w:marTop w:val="0"/>
      <w:marBottom w:val="0"/>
      <w:divBdr>
        <w:top w:val="none" w:sz="0" w:space="0" w:color="auto"/>
        <w:left w:val="none" w:sz="0" w:space="0" w:color="auto"/>
        <w:bottom w:val="none" w:sz="0" w:space="0" w:color="auto"/>
        <w:right w:val="none" w:sz="0" w:space="0" w:color="auto"/>
      </w:divBdr>
    </w:div>
    <w:div w:id="1879123965">
      <w:bodyDiv w:val="1"/>
      <w:marLeft w:val="0"/>
      <w:marRight w:val="0"/>
      <w:marTop w:val="0"/>
      <w:marBottom w:val="0"/>
      <w:divBdr>
        <w:top w:val="none" w:sz="0" w:space="0" w:color="auto"/>
        <w:left w:val="none" w:sz="0" w:space="0" w:color="auto"/>
        <w:bottom w:val="none" w:sz="0" w:space="0" w:color="auto"/>
        <w:right w:val="none" w:sz="0" w:space="0" w:color="auto"/>
      </w:divBdr>
    </w:div>
    <w:div w:id="1939898138">
      <w:bodyDiv w:val="1"/>
      <w:marLeft w:val="0"/>
      <w:marRight w:val="0"/>
      <w:marTop w:val="0"/>
      <w:marBottom w:val="0"/>
      <w:divBdr>
        <w:top w:val="none" w:sz="0" w:space="0" w:color="auto"/>
        <w:left w:val="none" w:sz="0" w:space="0" w:color="auto"/>
        <w:bottom w:val="none" w:sz="0" w:space="0" w:color="auto"/>
        <w:right w:val="none" w:sz="0" w:space="0" w:color="auto"/>
      </w:divBdr>
    </w:div>
    <w:div w:id="2030715465">
      <w:bodyDiv w:val="1"/>
      <w:marLeft w:val="0"/>
      <w:marRight w:val="0"/>
      <w:marTop w:val="0"/>
      <w:marBottom w:val="0"/>
      <w:divBdr>
        <w:top w:val="none" w:sz="0" w:space="0" w:color="auto"/>
        <w:left w:val="none" w:sz="0" w:space="0" w:color="auto"/>
        <w:bottom w:val="none" w:sz="0" w:space="0" w:color="auto"/>
        <w:right w:val="none" w:sz="0" w:space="0" w:color="auto"/>
      </w:divBdr>
    </w:div>
    <w:div w:id="2040934609">
      <w:bodyDiv w:val="1"/>
      <w:marLeft w:val="0"/>
      <w:marRight w:val="0"/>
      <w:marTop w:val="0"/>
      <w:marBottom w:val="0"/>
      <w:divBdr>
        <w:top w:val="none" w:sz="0" w:space="0" w:color="auto"/>
        <w:left w:val="none" w:sz="0" w:space="0" w:color="auto"/>
        <w:bottom w:val="none" w:sz="0" w:space="0" w:color="auto"/>
        <w:right w:val="none" w:sz="0" w:space="0" w:color="auto"/>
      </w:divBdr>
    </w:div>
    <w:div w:id="2059354286">
      <w:bodyDiv w:val="1"/>
      <w:marLeft w:val="0"/>
      <w:marRight w:val="0"/>
      <w:marTop w:val="0"/>
      <w:marBottom w:val="0"/>
      <w:divBdr>
        <w:top w:val="none" w:sz="0" w:space="0" w:color="auto"/>
        <w:left w:val="none" w:sz="0" w:space="0" w:color="auto"/>
        <w:bottom w:val="none" w:sz="0" w:space="0" w:color="auto"/>
        <w:right w:val="none" w:sz="0" w:space="0" w:color="auto"/>
      </w:divBdr>
    </w:div>
    <w:div w:id="2091390507">
      <w:bodyDiv w:val="1"/>
      <w:marLeft w:val="0"/>
      <w:marRight w:val="0"/>
      <w:marTop w:val="0"/>
      <w:marBottom w:val="0"/>
      <w:divBdr>
        <w:top w:val="none" w:sz="0" w:space="0" w:color="auto"/>
        <w:left w:val="none" w:sz="0" w:space="0" w:color="auto"/>
        <w:bottom w:val="none" w:sz="0" w:space="0" w:color="auto"/>
        <w:right w:val="none" w:sz="0" w:space="0" w:color="auto"/>
      </w:divBdr>
    </w:div>
    <w:div w:id="212148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8ECDB-3296-4F9E-B223-74F131AF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3158</Words>
  <Characters>18001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cp:revision>
  <dcterms:created xsi:type="dcterms:W3CDTF">2025-04-06T17:33:00Z</dcterms:created>
  <dcterms:modified xsi:type="dcterms:W3CDTF">2025-04-07T10:13:00Z</dcterms:modified>
</cp:coreProperties>
</file>