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80A0B" w14:textId="5C0E38DC" w:rsidR="00445F36" w:rsidRDefault="00445F36" w:rsidP="00445F36">
      <w:pPr>
        <w:spacing w:after="0"/>
        <w:jc w:val="center"/>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 xml:space="preserve">Assessment of variability and diversity parameters for yield and quality traits in tomato </w:t>
      </w:r>
      <w:r w:rsidRPr="00D14744">
        <w:rPr>
          <w:rFonts w:ascii="Times New Roman" w:eastAsia="Times New Roman" w:hAnsi="Times New Roman" w:cs="Times New Roman"/>
          <w:b/>
          <w:bCs/>
          <w:sz w:val="28"/>
          <w:szCs w:val="28"/>
          <w:lang w:eastAsia="en-IN"/>
        </w:rPr>
        <w:t>(</w:t>
      </w:r>
      <w:r w:rsidRPr="00D14744">
        <w:rPr>
          <w:rFonts w:ascii="Times New Roman" w:eastAsia="Times New Roman" w:hAnsi="Times New Roman" w:cs="Times New Roman"/>
          <w:b/>
          <w:bCs/>
          <w:i/>
          <w:iCs/>
          <w:sz w:val="28"/>
          <w:szCs w:val="28"/>
          <w:lang w:eastAsia="en-IN"/>
        </w:rPr>
        <w:t xml:space="preserve">Solanum </w:t>
      </w:r>
      <w:proofErr w:type="spellStart"/>
      <w:r w:rsidRPr="00D14744">
        <w:rPr>
          <w:rFonts w:ascii="Times New Roman" w:eastAsia="Times New Roman" w:hAnsi="Times New Roman" w:cs="Times New Roman"/>
          <w:b/>
          <w:bCs/>
          <w:i/>
          <w:iCs/>
          <w:sz w:val="28"/>
          <w:szCs w:val="28"/>
          <w:lang w:eastAsia="en-IN"/>
        </w:rPr>
        <w:t>lycopersicum</w:t>
      </w:r>
      <w:proofErr w:type="spellEnd"/>
      <w:r w:rsidRPr="00D14744">
        <w:rPr>
          <w:rFonts w:ascii="Times New Roman" w:eastAsia="Times New Roman" w:hAnsi="Times New Roman" w:cs="Times New Roman"/>
          <w:b/>
          <w:bCs/>
          <w:sz w:val="28"/>
          <w:szCs w:val="28"/>
          <w:lang w:eastAsia="en-IN"/>
        </w:rPr>
        <w:t xml:space="preserve"> L.)</w:t>
      </w:r>
    </w:p>
    <w:p w14:paraId="244EBAF7" w14:textId="77777777" w:rsidR="00BD552E" w:rsidRDefault="00BD552E" w:rsidP="00445F36">
      <w:pPr>
        <w:spacing w:after="0"/>
        <w:jc w:val="center"/>
        <w:rPr>
          <w:rFonts w:ascii="Times New Roman" w:eastAsia="Times New Roman" w:hAnsi="Times New Roman" w:cs="Times New Roman"/>
          <w:b/>
          <w:bCs/>
          <w:sz w:val="28"/>
          <w:szCs w:val="28"/>
          <w:lang w:eastAsia="en-IN"/>
        </w:rPr>
      </w:pPr>
    </w:p>
    <w:p w14:paraId="33626691" w14:textId="17A06091" w:rsidR="00F11A60" w:rsidRDefault="00F11A60" w:rsidP="00AF0CAE">
      <w:pPr>
        <w:spacing w:after="0"/>
        <w:jc w:val="center"/>
        <w:rPr>
          <w:rFonts w:ascii="Times New Roman" w:hAnsi="Times New Roman" w:cs="Times New Roman"/>
          <w:sz w:val="24"/>
          <w:szCs w:val="24"/>
        </w:rPr>
      </w:pPr>
    </w:p>
    <w:p w14:paraId="7EA553B1" w14:textId="77777777" w:rsidR="00EC5C89" w:rsidRPr="00AF0CAE" w:rsidRDefault="00EC5C89" w:rsidP="00AF0CAE">
      <w:pPr>
        <w:spacing w:after="0"/>
        <w:jc w:val="center"/>
        <w:rPr>
          <w:rFonts w:ascii="Times New Roman" w:hAnsi="Times New Roman" w:cs="Times New Roman"/>
          <w:sz w:val="24"/>
          <w:szCs w:val="24"/>
        </w:rPr>
      </w:pPr>
      <w:bookmarkStart w:id="0" w:name="_GoBack"/>
      <w:bookmarkEnd w:id="0"/>
    </w:p>
    <w:p w14:paraId="6FF325FA" w14:textId="40B4D841" w:rsidR="00CE2C77" w:rsidRPr="00D14744" w:rsidRDefault="00CE2C77" w:rsidP="00CE2C77">
      <w:pPr>
        <w:spacing w:after="0"/>
        <w:jc w:val="center"/>
        <w:rPr>
          <w:rFonts w:ascii="Times New Roman" w:hAnsi="Times New Roman" w:cs="Times New Roman"/>
          <w:b/>
          <w:bCs/>
          <w:sz w:val="24"/>
          <w:szCs w:val="24"/>
        </w:rPr>
      </w:pPr>
      <w:bookmarkStart w:id="1" w:name="_Hlk109029660"/>
      <w:r w:rsidRPr="00D14744">
        <w:rPr>
          <w:rFonts w:ascii="Times New Roman" w:hAnsi="Times New Roman" w:cs="Times New Roman"/>
          <w:b/>
          <w:bCs/>
          <w:sz w:val="24"/>
          <w:szCs w:val="24"/>
        </w:rPr>
        <w:t>Abstract</w:t>
      </w:r>
    </w:p>
    <w:p w14:paraId="713D2345" w14:textId="62050FF0" w:rsidR="00161E32" w:rsidRPr="00D14744" w:rsidRDefault="006370D9" w:rsidP="003741B1">
      <w:pPr>
        <w:spacing w:after="0" w:line="360" w:lineRule="auto"/>
        <w:ind w:firstLine="720"/>
        <w:jc w:val="both"/>
        <w:rPr>
          <w:rFonts w:ascii="Times New Roman" w:hAnsi="Times New Roman" w:cs="Times New Roman"/>
          <w:sz w:val="24"/>
          <w:szCs w:val="24"/>
        </w:rPr>
      </w:pPr>
      <w:bookmarkStart w:id="2" w:name="_Hlk109029470"/>
      <w:bookmarkEnd w:id="1"/>
      <w:r w:rsidRPr="006370D9">
        <w:rPr>
          <w:rFonts w:ascii="Times New Roman" w:hAnsi="Times New Roman" w:cs="Times New Roman"/>
          <w:sz w:val="24"/>
          <w:szCs w:val="24"/>
        </w:rPr>
        <w:t xml:space="preserve">Germplasm </w:t>
      </w:r>
      <w:proofErr w:type="spellStart"/>
      <w:r w:rsidRPr="006370D9">
        <w:rPr>
          <w:rFonts w:ascii="Times New Roman" w:hAnsi="Times New Roman" w:cs="Times New Roman"/>
          <w:sz w:val="24"/>
          <w:szCs w:val="24"/>
        </w:rPr>
        <w:t>ev</w:t>
      </w:r>
      <w:r w:rsidR="00445F36">
        <w:rPr>
          <w:rFonts w:ascii="Times New Roman" w:hAnsi="Times New Roman" w:cs="Times New Roman"/>
          <w:sz w:val="24"/>
          <w:szCs w:val="24"/>
        </w:rPr>
        <w:t>a</w:t>
      </w:r>
      <w:r w:rsidRPr="006370D9">
        <w:rPr>
          <w:rFonts w:ascii="Times New Roman" w:hAnsi="Times New Roman" w:cs="Times New Roman"/>
          <w:sz w:val="24"/>
          <w:szCs w:val="24"/>
        </w:rPr>
        <w:t>lution</w:t>
      </w:r>
      <w:proofErr w:type="spellEnd"/>
      <w:r w:rsidRPr="006370D9">
        <w:rPr>
          <w:rFonts w:ascii="Times New Roman" w:hAnsi="Times New Roman" w:cs="Times New Roman"/>
          <w:sz w:val="24"/>
          <w:szCs w:val="24"/>
        </w:rPr>
        <w:t xml:space="preserve"> of 15 genotypes of tomato (</w:t>
      </w:r>
      <w:r w:rsidRPr="001C437A">
        <w:rPr>
          <w:rFonts w:ascii="Times New Roman" w:hAnsi="Times New Roman" w:cs="Times New Roman"/>
          <w:i/>
          <w:iCs/>
          <w:sz w:val="24"/>
          <w:szCs w:val="24"/>
        </w:rPr>
        <w:t xml:space="preserve">Solanum </w:t>
      </w:r>
      <w:proofErr w:type="spellStart"/>
      <w:r w:rsidRPr="001C437A">
        <w:rPr>
          <w:rFonts w:ascii="Times New Roman" w:hAnsi="Times New Roman" w:cs="Times New Roman"/>
          <w:i/>
          <w:iCs/>
          <w:sz w:val="24"/>
          <w:szCs w:val="24"/>
        </w:rPr>
        <w:t>lycopersicum</w:t>
      </w:r>
      <w:proofErr w:type="spellEnd"/>
      <w:r w:rsidRPr="006370D9">
        <w:rPr>
          <w:rFonts w:ascii="Times New Roman" w:hAnsi="Times New Roman" w:cs="Times New Roman"/>
          <w:sz w:val="24"/>
          <w:szCs w:val="24"/>
        </w:rPr>
        <w:t xml:space="preserve"> L.) was </w:t>
      </w:r>
      <w:r w:rsidR="00445F36">
        <w:rPr>
          <w:rFonts w:ascii="Times New Roman" w:hAnsi="Times New Roman" w:cs="Times New Roman"/>
          <w:sz w:val="24"/>
          <w:szCs w:val="24"/>
        </w:rPr>
        <w:t>carried out</w:t>
      </w:r>
      <w:r w:rsidRPr="006370D9">
        <w:rPr>
          <w:rFonts w:ascii="Times New Roman" w:hAnsi="Times New Roman" w:cs="Times New Roman"/>
          <w:sz w:val="24"/>
          <w:szCs w:val="24"/>
        </w:rPr>
        <w:t xml:space="preserve"> during Rabi 2020-21. The </w:t>
      </w:r>
      <w:r w:rsidR="00445F36">
        <w:rPr>
          <w:rFonts w:ascii="Times New Roman" w:hAnsi="Times New Roman" w:cs="Times New Roman"/>
          <w:sz w:val="24"/>
          <w:szCs w:val="24"/>
        </w:rPr>
        <w:t xml:space="preserve">experiment laid in </w:t>
      </w:r>
      <w:r w:rsidRPr="006370D9">
        <w:rPr>
          <w:rFonts w:ascii="Times New Roman" w:hAnsi="Times New Roman" w:cs="Times New Roman"/>
          <w:sz w:val="24"/>
          <w:szCs w:val="24"/>
        </w:rPr>
        <w:t xml:space="preserve">Randomized Block Design with three replications examined genetic </w:t>
      </w:r>
      <w:r w:rsidR="00224FE4">
        <w:rPr>
          <w:rFonts w:ascii="Times New Roman" w:hAnsi="Times New Roman" w:cs="Times New Roman"/>
          <w:sz w:val="24"/>
          <w:szCs w:val="24"/>
        </w:rPr>
        <w:t>variances</w:t>
      </w:r>
      <w:r w:rsidRPr="006370D9">
        <w:rPr>
          <w:rFonts w:ascii="Times New Roman" w:hAnsi="Times New Roman" w:cs="Times New Roman"/>
          <w:sz w:val="24"/>
          <w:szCs w:val="24"/>
        </w:rPr>
        <w:t>, heritability</w:t>
      </w:r>
      <w:r w:rsidR="00445F36">
        <w:rPr>
          <w:rFonts w:ascii="Times New Roman" w:hAnsi="Times New Roman" w:cs="Times New Roman"/>
          <w:sz w:val="24"/>
          <w:szCs w:val="24"/>
        </w:rPr>
        <w:t xml:space="preserve"> </w:t>
      </w:r>
      <w:r w:rsidR="006C34DC">
        <w:rPr>
          <w:rFonts w:ascii="Times New Roman" w:hAnsi="Times New Roman" w:cs="Times New Roman"/>
          <w:sz w:val="24"/>
          <w:szCs w:val="24"/>
        </w:rPr>
        <w:t>and</w:t>
      </w:r>
      <w:r w:rsidRPr="006370D9">
        <w:rPr>
          <w:rFonts w:ascii="Times New Roman" w:hAnsi="Times New Roman" w:cs="Times New Roman"/>
          <w:sz w:val="24"/>
          <w:szCs w:val="24"/>
        </w:rPr>
        <w:t xml:space="preserve"> genetic </w:t>
      </w:r>
      <w:r w:rsidR="00445F36">
        <w:rPr>
          <w:rFonts w:ascii="Times New Roman" w:hAnsi="Times New Roman" w:cs="Times New Roman"/>
          <w:sz w:val="24"/>
          <w:szCs w:val="24"/>
        </w:rPr>
        <w:t>advances</w:t>
      </w:r>
      <w:r w:rsidRPr="006370D9">
        <w:rPr>
          <w:rFonts w:ascii="Times New Roman" w:hAnsi="Times New Roman" w:cs="Times New Roman"/>
          <w:sz w:val="24"/>
          <w:szCs w:val="24"/>
        </w:rPr>
        <w:t>. Phenotypic variance was greater than genotypic variation for all characteristics.</w:t>
      </w:r>
      <w:r w:rsidR="00224FE4">
        <w:rPr>
          <w:rFonts w:ascii="Times New Roman" w:hAnsi="Times New Roman" w:cs="Times New Roman"/>
          <w:sz w:val="24"/>
          <w:szCs w:val="24"/>
        </w:rPr>
        <w:t xml:space="preserve"> </w:t>
      </w:r>
      <w:r w:rsidR="00224FE4" w:rsidRPr="00224FE4">
        <w:rPr>
          <w:rFonts w:ascii="Times New Roman" w:hAnsi="Times New Roman" w:cs="Times New Roman"/>
          <w:sz w:val="24"/>
          <w:szCs w:val="24"/>
        </w:rPr>
        <w:t xml:space="preserve">The </w:t>
      </w:r>
      <w:r w:rsidR="00445F36">
        <w:rPr>
          <w:rFonts w:ascii="Times New Roman" w:hAnsi="Times New Roman" w:cs="Times New Roman"/>
          <w:sz w:val="24"/>
          <w:szCs w:val="24"/>
        </w:rPr>
        <w:t>studied</w:t>
      </w:r>
      <w:r w:rsidR="00224FE4" w:rsidRPr="00224FE4">
        <w:rPr>
          <w:rFonts w:ascii="Times New Roman" w:hAnsi="Times New Roman" w:cs="Times New Roman"/>
          <w:sz w:val="24"/>
          <w:szCs w:val="24"/>
        </w:rPr>
        <w:t xml:space="preserve"> traits showed a wide range of variance, which is quite intriguing to tomato breeders</w:t>
      </w:r>
      <w:r w:rsidR="00224FE4">
        <w:rPr>
          <w:rFonts w:ascii="Times New Roman" w:hAnsi="Times New Roman" w:cs="Times New Roman"/>
          <w:sz w:val="24"/>
          <w:szCs w:val="24"/>
        </w:rPr>
        <w:t>.</w:t>
      </w:r>
      <w:r w:rsidRPr="006370D9">
        <w:rPr>
          <w:rFonts w:ascii="Times New Roman" w:hAnsi="Times New Roman" w:cs="Times New Roman"/>
          <w:sz w:val="24"/>
          <w:szCs w:val="24"/>
        </w:rPr>
        <w:t xml:space="preserve"> </w:t>
      </w:r>
      <w:r w:rsidR="00161E32" w:rsidRPr="00D14744">
        <w:rPr>
          <w:rFonts w:ascii="Times New Roman" w:hAnsi="Times New Roman" w:cs="Times New Roman"/>
          <w:sz w:val="24"/>
          <w:szCs w:val="24"/>
        </w:rPr>
        <w:t xml:space="preserve">High heritability coupled with </w:t>
      </w:r>
      <w:r w:rsidR="00445F36">
        <w:rPr>
          <w:rFonts w:ascii="Times New Roman" w:hAnsi="Times New Roman" w:cs="Times New Roman"/>
          <w:sz w:val="24"/>
          <w:szCs w:val="24"/>
        </w:rPr>
        <w:t xml:space="preserve">high </w:t>
      </w:r>
      <w:r w:rsidR="00161E32" w:rsidRPr="00D14744">
        <w:rPr>
          <w:rFonts w:ascii="Times New Roman" w:hAnsi="Times New Roman" w:cs="Times New Roman"/>
          <w:sz w:val="24"/>
          <w:szCs w:val="24"/>
        </w:rPr>
        <w:t>genetic advance was observed for lycopene content</w:t>
      </w:r>
      <w:r w:rsidR="00161E32">
        <w:rPr>
          <w:rFonts w:ascii="Times New Roman" w:hAnsi="Times New Roman" w:cs="Times New Roman"/>
          <w:sz w:val="24"/>
          <w:szCs w:val="24"/>
        </w:rPr>
        <w:t xml:space="preserve"> (98.67%)</w:t>
      </w:r>
      <w:r w:rsidR="00161E32" w:rsidRPr="00D14744">
        <w:rPr>
          <w:rFonts w:ascii="Times New Roman" w:hAnsi="Times New Roman" w:cs="Times New Roman"/>
          <w:sz w:val="24"/>
          <w:szCs w:val="24"/>
        </w:rPr>
        <w:t xml:space="preserve">, </w:t>
      </w:r>
      <w:proofErr w:type="spellStart"/>
      <w:r w:rsidR="00161E32" w:rsidRPr="00D14744">
        <w:rPr>
          <w:rFonts w:ascii="Times New Roman" w:hAnsi="Times New Roman" w:cs="Times New Roman"/>
          <w:sz w:val="24"/>
          <w:szCs w:val="24"/>
        </w:rPr>
        <w:t>titrable</w:t>
      </w:r>
      <w:proofErr w:type="spellEnd"/>
      <w:r w:rsidR="00161E32" w:rsidRPr="00D14744">
        <w:rPr>
          <w:rFonts w:ascii="Times New Roman" w:hAnsi="Times New Roman" w:cs="Times New Roman"/>
          <w:sz w:val="24"/>
          <w:szCs w:val="24"/>
        </w:rPr>
        <w:t xml:space="preserve"> acidity</w:t>
      </w:r>
      <w:r w:rsidR="00161E32">
        <w:rPr>
          <w:rFonts w:ascii="Times New Roman" w:hAnsi="Times New Roman" w:cs="Times New Roman"/>
          <w:sz w:val="24"/>
          <w:szCs w:val="24"/>
        </w:rPr>
        <w:t xml:space="preserve"> (97.23%)</w:t>
      </w:r>
      <w:r w:rsidR="00B22C0F">
        <w:rPr>
          <w:rFonts w:ascii="Times New Roman" w:hAnsi="Times New Roman" w:cs="Times New Roman"/>
          <w:sz w:val="24"/>
          <w:szCs w:val="24"/>
        </w:rPr>
        <w:t xml:space="preserve"> and </w:t>
      </w:r>
      <w:r w:rsidR="00161E32" w:rsidRPr="00D14744">
        <w:rPr>
          <w:rFonts w:ascii="Times New Roman" w:hAnsi="Times New Roman" w:cs="Times New Roman"/>
          <w:sz w:val="24"/>
          <w:szCs w:val="24"/>
        </w:rPr>
        <w:t>dry fruit weight</w:t>
      </w:r>
      <w:r w:rsidR="00161E32">
        <w:rPr>
          <w:rFonts w:ascii="Times New Roman" w:hAnsi="Times New Roman" w:cs="Times New Roman"/>
          <w:sz w:val="24"/>
          <w:szCs w:val="24"/>
        </w:rPr>
        <w:t xml:space="preserve"> (91.67%)</w:t>
      </w:r>
      <w:r w:rsidR="00B22C0F">
        <w:rPr>
          <w:rFonts w:ascii="Times New Roman" w:hAnsi="Times New Roman" w:cs="Times New Roman"/>
          <w:sz w:val="24"/>
          <w:szCs w:val="24"/>
        </w:rPr>
        <w:t xml:space="preserve">. </w:t>
      </w:r>
      <w:r w:rsidR="00982D0A" w:rsidRPr="00982D0A">
        <w:rPr>
          <w:rFonts w:ascii="Times New Roman" w:hAnsi="Times New Roman" w:cs="Times New Roman"/>
          <w:sz w:val="24"/>
          <w:szCs w:val="24"/>
        </w:rPr>
        <w:t>The Mahalanobis D² statistics revealed significant genetic diversity among the accessions, which categorized</w:t>
      </w:r>
      <w:r w:rsidR="00B22C0F">
        <w:rPr>
          <w:rFonts w:ascii="Times New Roman" w:hAnsi="Times New Roman" w:cs="Times New Roman"/>
          <w:sz w:val="24"/>
          <w:szCs w:val="24"/>
        </w:rPr>
        <w:t xml:space="preserve"> the studied genotypes</w:t>
      </w:r>
      <w:r w:rsidR="00982D0A" w:rsidRPr="00982D0A">
        <w:rPr>
          <w:rFonts w:ascii="Times New Roman" w:hAnsi="Times New Roman" w:cs="Times New Roman"/>
          <w:sz w:val="24"/>
          <w:szCs w:val="24"/>
        </w:rPr>
        <w:t xml:space="preserve"> into</w:t>
      </w:r>
      <w:r w:rsidR="003741B1">
        <w:rPr>
          <w:rFonts w:ascii="Times New Roman" w:hAnsi="Times New Roman" w:cs="Times New Roman"/>
          <w:sz w:val="24"/>
          <w:szCs w:val="24"/>
        </w:rPr>
        <w:t xml:space="preserve"> five</w:t>
      </w:r>
      <w:r w:rsidR="00982D0A" w:rsidRPr="00982D0A">
        <w:rPr>
          <w:rFonts w:ascii="Times New Roman" w:hAnsi="Times New Roman" w:cs="Times New Roman"/>
          <w:sz w:val="24"/>
          <w:szCs w:val="24"/>
        </w:rPr>
        <w:t xml:space="preserve"> clusters using Tocher’s method based on D² values. Cluster</w:t>
      </w:r>
      <w:r w:rsidR="003741B1">
        <w:rPr>
          <w:rFonts w:ascii="Times New Roman" w:hAnsi="Times New Roman" w:cs="Times New Roman"/>
          <w:sz w:val="24"/>
          <w:szCs w:val="24"/>
        </w:rPr>
        <w:t xml:space="preserve"> II</w:t>
      </w:r>
      <w:r w:rsidR="00982D0A" w:rsidRPr="00982D0A">
        <w:rPr>
          <w:rFonts w:ascii="Times New Roman" w:hAnsi="Times New Roman" w:cs="Times New Roman"/>
          <w:sz w:val="24"/>
          <w:szCs w:val="24"/>
        </w:rPr>
        <w:t xml:space="preserve"> emerged as the largest group, comprising </w:t>
      </w:r>
      <w:r w:rsidR="003741B1">
        <w:rPr>
          <w:rFonts w:ascii="Times New Roman" w:hAnsi="Times New Roman" w:cs="Times New Roman"/>
          <w:sz w:val="24"/>
          <w:szCs w:val="24"/>
        </w:rPr>
        <w:t>6</w:t>
      </w:r>
      <w:r w:rsidR="00982D0A" w:rsidRPr="00982D0A">
        <w:rPr>
          <w:rFonts w:ascii="Times New Roman" w:hAnsi="Times New Roman" w:cs="Times New Roman"/>
          <w:sz w:val="24"/>
          <w:szCs w:val="24"/>
        </w:rPr>
        <w:t xml:space="preserve"> genotypes, followed by cluster III with </w:t>
      </w:r>
      <w:r w:rsidR="003741B1">
        <w:rPr>
          <w:rFonts w:ascii="Times New Roman" w:hAnsi="Times New Roman" w:cs="Times New Roman"/>
          <w:sz w:val="24"/>
          <w:szCs w:val="24"/>
        </w:rPr>
        <w:t>4</w:t>
      </w:r>
      <w:r w:rsidR="00982D0A" w:rsidRPr="00982D0A">
        <w:rPr>
          <w:rFonts w:ascii="Times New Roman" w:hAnsi="Times New Roman" w:cs="Times New Roman"/>
          <w:sz w:val="24"/>
          <w:szCs w:val="24"/>
        </w:rPr>
        <w:t xml:space="preserve"> genotypes</w:t>
      </w:r>
      <w:r w:rsidR="006C34DC">
        <w:rPr>
          <w:rFonts w:ascii="Times New Roman" w:hAnsi="Times New Roman" w:cs="Times New Roman"/>
          <w:sz w:val="24"/>
          <w:szCs w:val="24"/>
        </w:rPr>
        <w:t xml:space="preserve"> and </w:t>
      </w:r>
      <w:r w:rsidR="00982D0A" w:rsidRPr="00982D0A">
        <w:rPr>
          <w:rFonts w:ascii="Times New Roman" w:hAnsi="Times New Roman" w:cs="Times New Roman"/>
          <w:sz w:val="24"/>
          <w:szCs w:val="24"/>
        </w:rPr>
        <w:t xml:space="preserve">cluster I with </w:t>
      </w:r>
      <w:r w:rsidR="003741B1">
        <w:rPr>
          <w:rFonts w:ascii="Times New Roman" w:hAnsi="Times New Roman" w:cs="Times New Roman"/>
          <w:sz w:val="24"/>
          <w:szCs w:val="24"/>
        </w:rPr>
        <w:t xml:space="preserve">3 </w:t>
      </w:r>
      <w:r w:rsidR="00982D0A" w:rsidRPr="00982D0A">
        <w:rPr>
          <w:rFonts w:ascii="Times New Roman" w:hAnsi="Times New Roman" w:cs="Times New Roman"/>
          <w:sz w:val="24"/>
          <w:szCs w:val="24"/>
        </w:rPr>
        <w:t xml:space="preserve">genotypes. The highest </w:t>
      </w:r>
      <w:r w:rsidR="00B22C0F">
        <w:rPr>
          <w:rFonts w:ascii="Times New Roman" w:hAnsi="Times New Roman" w:cs="Times New Roman"/>
          <w:sz w:val="24"/>
          <w:szCs w:val="24"/>
        </w:rPr>
        <w:t xml:space="preserve">magnitude of </w:t>
      </w:r>
      <w:r w:rsidR="00982D0A" w:rsidRPr="00982D0A">
        <w:rPr>
          <w:rFonts w:ascii="Times New Roman" w:hAnsi="Times New Roman" w:cs="Times New Roman"/>
          <w:sz w:val="24"/>
          <w:szCs w:val="24"/>
        </w:rPr>
        <w:t>intra-cluster distance was observed in cluster</w:t>
      </w:r>
      <w:r w:rsidR="003741B1">
        <w:rPr>
          <w:rFonts w:ascii="Times New Roman" w:hAnsi="Times New Roman" w:cs="Times New Roman"/>
          <w:sz w:val="24"/>
          <w:szCs w:val="24"/>
        </w:rPr>
        <w:t xml:space="preserve"> III</w:t>
      </w:r>
      <w:r w:rsidR="00982D0A" w:rsidRPr="00982D0A">
        <w:rPr>
          <w:rFonts w:ascii="Times New Roman" w:hAnsi="Times New Roman" w:cs="Times New Roman"/>
          <w:sz w:val="24"/>
          <w:szCs w:val="24"/>
        </w:rPr>
        <w:t xml:space="preserve"> (</w:t>
      </w:r>
      <w:r w:rsidR="003741B1" w:rsidRPr="003741B1">
        <w:rPr>
          <w:rFonts w:ascii="Times New Roman" w:hAnsi="Times New Roman" w:cs="Times New Roman"/>
          <w:sz w:val="24"/>
          <w:szCs w:val="24"/>
        </w:rPr>
        <w:t>247.56</w:t>
      </w:r>
      <w:r w:rsidR="00982D0A" w:rsidRPr="00982D0A">
        <w:rPr>
          <w:rFonts w:ascii="Times New Roman" w:hAnsi="Times New Roman" w:cs="Times New Roman"/>
          <w:sz w:val="24"/>
          <w:szCs w:val="24"/>
        </w:rPr>
        <w:t>)</w:t>
      </w:r>
      <w:r w:rsidR="003741B1">
        <w:rPr>
          <w:rFonts w:ascii="Times New Roman" w:hAnsi="Times New Roman" w:cs="Times New Roman"/>
          <w:sz w:val="24"/>
          <w:szCs w:val="24"/>
        </w:rPr>
        <w:t xml:space="preserve"> </w:t>
      </w:r>
      <w:r w:rsidR="00982D0A" w:rsidRPr="00982D0A">
        <w:rPr>
          <w:rFonts w:ascii="Times New Roman" w:hAnsi="Times New Roman" w:cs="Times New Roman"/>
          <w:sz w:val="24"/>
          <w:szCs w:val="24"/>
        </w:rPr>
        <w:t>followed by cluster II (</w:t>
      </w:r>
      <w:r w:rsidR="003741B1" w:rsidRPr="003741B1">
        <w:rPr>
          <w:rFonts w:ascii="Times New Roman" w:hAnsi="Times New Roman" w:cs="Times New Roman"/>
          <w:sz w:val="24"/>
          <w:szCs w:val="24"/>
        </w:rPr>
        <w:t>201.51</w:t>
      </w:r>
      <w:r w:rsidR="00982D0A" w:rsidRPr="00982D0A">
        <w:rPr>
          <w:rFonts w:ascii="Times New Roman" w:hAnsi="Times New Roman" w:cs="Times New Roman"/>
          <w:sz w:val="24"/>
          <w:szCs w:val="24"/>
        </w:rPr>
        <w:t>) and cluster I (</w:t>
      </w:r>
      <w:r w:rsidR="003741B1">
        <w:rPr>
          <w:rFonts w:ascii="Times New Roman" w:hAnsi="Times New Roman" w:cs="Times New Roman"/>
          <w:sz w:val="24"/>
          <w:szCs w:val="24"/>
        </w:rPr>
        <w:t>163.16</w:t>
      </w:r>
      <w:r w:rsidR="00982D0A" w:rsidRPr="00982D0A">
        <w:rPr>
          <w:rFonts w:ascii="Times New Roman" w:hAnsi="Times New Roman" w:cs="Times New Roman"/>
          <w:sz w:val="24"/>
          <w:szCs w:val="24"/>
        </w:rPr>
        <w:t>)</w:t>
      </w:r>
      <w:r w:rsidR="00B22C0F">
        <w:rPr>
          <w:rFonts w:ascii="Times New Roman" w:hAnsi="Times New Roman" w:cs="Times New Roman"/>
          <w:sz w:val="24"/>
          <w:szCs w:val="24"/>
        </w:rPr>
        <w:t xml:space="preserve">. </w:t>
      </w:r>
      <w:r w:rsidR="00161E32" w:rsidRPr="00D14744">
        <w:rPr>
          <w:rFonts w:ascii="Times New Roman" w:hAnsi="Times New Roman" w:cs="Times New Roman"/>
          <w:sz w:val="24"/>
          <w:szCs w:val="24"/>
        </w:rPr>
        <w:t xml:space="preserve">The </w:t>
      </w:r>
      <w:r w:rsidR="003741B1" w:rsidRPr="00D14744">
        <w:rPr>
          <w:rFonts w:ascii="Times New Roman" w:hAnsi="Times New Roman" w:cs="Times New Roman"/>
          <w:sz w:val="24"/>
          <w:szCs w:val="24"/>
        </w:rPr>
        <w:t>investigation</w:t>
      </w:r>
      <w:r w:rsidR="00161E32" w:rsidRPr="00D14744">
        <w:rPr>
          <w:rFonts w:ascii="Times New Roman" w:hAnsi="Times New Roman" w:cs="Times New Roman"/>
          <w:sz w:val="24"/>
          <w:szCs w:val="24"/>
        </w:rPr>
        <w:t xml:space="preserve"> of genetic variability</w:t>
      </w:r>
      <w:r w:rsidR="00982D0A">
        <w:rPr>
          <w:rFonts w:ascii="Times New Roman" w:hAnsi="Times New Roman" w:cs="Times New Roman"/>
          <w:sz w:val="24"/>
          <w:szCs w:val="24"/>
        </w:rPr>
        <w:t xml:space="preserve"> and divergences</w:t>
      </w:r>
      <w:r w:rsidR="00161E32" w:rsidRPr="00D14744">
        <w:rPr>
          <w:rFonts w:ascii="Times New Roman" w:hAnsi="Times New Roman" w:cs="Times New Roman"/>
          <w:sz w:val="24"/>
          <w:szCs w:val="24"/>
        </w:rPr>
        <w:t xml:space="preserve"> in the available ge</w:t>
      </w:r>
      <w:r w:rsidR="003741B1">
        <w:rPr>
          <w:rFonts w:ascii="Times New Roman" w:hAnsi="Times New Roman" w:cs="Times New Roman"/>
          <w:sz w:val="24"/>
          <w:szCs w:val="24"/>
        </w:rPr>
        <w:t xml:space="preserve">notypes </w:t>
      </w:r>
      <w:r w:rsidR="00B22C0F">
        <w:rPr>
          <w:rFonts w:ascii="Times New Roman" w:hAnsi="Times New Roman" w:cs="Times New Roman"/>
          <w:sz w:val="24"/>
          <w:szCs w:val="24"/>
        </w:rPr>
        <w:t xml:space="preserve">would serve as preliminary information in devising further </w:t>
      </w:r>
      <w:r w:rsidR="00161E32" w:rsidRPr="00D14744">
        <w:rPr>
          <w:rFonts w:ascii="Times New Roman" w:hAnsi="Times New Roman" w:cs="Times New Roman"/>
          <w:sz w:val="24"/>
          <w:szCs w:val="24"/>
        </w:rPr>
        <w:t>breeding programme</w:t>
      </w:r>
      <w:r w:rsidR="00B22C0F">
        <w:rPr>
          <w:rFonts w:ascii="Times New Roman" w:hAnsi="Times New Roman" w:cs="Times New Roman"/>
          <w:sz w:val="24"/>
          <w:szCs w:val="24"/>
        </w:rPr>
        <w:t xml:space="preserve">s </w:t>
      </w:r>
      <w:r w:rsidR="00161E32" w:rsidRPr="00D14744">
        <w:rPr>
          <w:rFonts w:ascii="Times New Roman" w:hAnsi="Times New Roman" w:cs="Times New Roman"/>
          <w:sz w:val="24"/>
          <w:szCs w:val="24"/>
        </w:rPr>
        <w:t>for effective selection of superior genotypes of tomato.</w:t>
      </w:r>
    </w:p>
    <w:p w14:paraId="536502BF" w14:textId="411420C6" w:rsidR="007B2B41" w:rsidRPr="00D14744" w:rsidRDefault="007B2B41" w:rsidP="007E5777">
      <w:pPr>
        <w:spacing w:line="360" w:lineRule="auto"/>
        <w:jc w:val="both"/>
        <w:rPr>
          <w:rFonts w:ascii="Times New Roman" w:hAnsi="Times New Roman" w:cs="Times New Roman"/>
          <w:sz w:val="24"/>
          <w:szCs w:val="24"/>
        </w:rPr>
      </w:pPr>
      <w:r w:rsidRPr="00D14744">
        <w:rPr>
          <w:rFonts w:ascii="Times New Roman" w:hAnsi="Times New Roman" w:cs="Times New Roman"/>
          <w:b/>
          <w:bCs/>
          <w:sz w:val="24"/>
          <w:szCs w:val="24"/>
        </w:rPr>
        <w:t>Keywords:</w:t>
      </w:r>
      <w:bookmarkEnd w:id="2"/>
      <w:r w:rsidRPr="00D14744">
        <w:rPr>
          <w:rFonts w:ascii="Times New Roman" w:hAnsi="Times New Roman" w:cs="Times New Roman"/>
          <w:b/>
          <w:bCs/>
          <w:sz w:val="24"/>
          <w:szCs w:val="24"/>
        </w:rPr>
        <w:t xml:space="preserve"> </w:t>
      </w:r>
      <w:r w:rsidR="00CE2C77" w:rsidRPr="00D14744">
        <w:rPr>
          <w:rFonts w:ascii="Times New Roman" w:hAnsi="Times New Roman" w:cs="Times New Roman"/>
          <w:sz w:val="24"/>
          <w:szCs w:val="24"/>
        </w:rPr>
        <w:t xml:space="preserve">Tomato, PCV, GCV, heritability, genetic advance, </w:t>
      </w:r>
      <w:r w:rsidR="003741B1">
        <w:rPr>
          <w:rFonts w:ascii="Times New Roman" w:hAnsi="Times New Roman" w:cs="Times New Roman"/>
          <w:sz w:val="24"/>
          <w:szCs w:val="24"/>
        </w:rPr>
        <w:t xml:space="preserve">genetic diversity, </w:t>
      </w:r>
      <w:r w:rsidR="00CE2C77" w:rsidRPr="00D14744">
        <w:rPr>
          <w:rFonts w:ascii="Times New Roman" w:hAnsi="Times New Roman" w:cs="Times New Roman"/>
          <w:sz w:val="24"/>
          <w:szCs w:val="24"/>
        </w:rPr>
        <w:t>yield.</w:t>
      </w:r>
    </w:p>
    <w:p w14:paraId="0272B45C" w14:textId="5542F5E3" w:rsidR="00B15001" w:rsidRPr="00D14744" w:rsidRDefault="00B15001" w:rsidP="007E5777">
      <w:pPr>
        <w:spacing w:line="360" w:lineRule="auto"/>
        <w:jc w:val="both"/>
        <w:rPr>
          <w:rFonts w:ascii="Times New Roman" w:hAnsi="Times New Roman" w:cs="Times New Roman"/>
          <w:b/>
          <w:bCs/>
          <w:sz w:val="28"/>
          <w:szCs w:val="28"/>
        </w:rPr>
      </w:pPr>
      <w:r w:rsidRPr="00D14744">
        <w:rPr>
          <w:rFonts w:ascii="Times New Roman" w:hAnsi="Times New Roman" w:cs="Times New Roman"/>
          <w:b/>
          <w:bCs/>
          <w:sz w:val="28"/>
          <w:szCs w:val="28"/>
        </w:rPr>
        <w:t>Introduction</w:t>
      </w:r>
    </w:p>
    <w:p w14:paraId="165BB7D1" w14:textId="468099EF" w:rsidR="00F7312F" w:rsidRDefault="003C6300" w:rsidP="00DD05E3">
      <w:pPr>
        <w:spacing w:line="360" w:lineRule="auto"/>
        <w:ind w:firstLine="720"/>
        <w:jc w:val="both"/>
        <w:rPr>
          <w:rFonts w:ascii="Times New Roman" w:hAnsi="Times New Roman" w:cs="Times New Roman"/>
          <w:sz w:val="24"/>
          <w:szCs w:val="24"/>
        </w:rPr>
      </w:pPr>
      <w:r w:rsidRPr="003C6300">
        <w:rPr>
          <w:rFonts w:ascii="Times New Roman" w:hAnsi="Times New Roman" w:cs="Times New Roman"/>
          <w:sz w:val="24"/>
          <w:szCs w:val="24"/>
        </w:rPr>
        <w:t>D</w:t>
      </w:r>
      <w:r w:rsidR="00DD05E3" w:rsidRPr="003C6300">
        <w:rPr>
          <w:rFonts w:ascii="Times New Roman" w:hAnsi="Times New Roman" w:cs="Times New Roman"/>
          <w:sz w:val="24"/>
          <w:szCs w:val="24"/>
        </w:rPr>
        <w:t>omesticated tomato (</w:t>
      </w:r>
      <w:r w:rsidR="00E36D69" w:rsidRPr="003C6300">
        <w:rPr>
          <w:rFonts w:ascii="Times New Roman" w:hAnsi="Times New Roman" w:cs="Times New Roman"/>
          <w:i/>
          <w:iCs/>
          <w:sz w:val="24"/>
          <w:szCs w:val="24"/>
        </w:rPr>
        <w:t xml:space="preserve">Solanum </w:t>
      </w:r>
      <w:proofErr w:type="spellStart"/>
      <w:r w:rsidR="00E36D69" w:rsidRPr="003C6300">
        <w:rPr>
          <w:rFonts w:ascii="Times New Roman" w:hAnsi="Times New Roman" w:cs="Times New Roman"/>
          <w:i/>
          <w:iCs/>
          <w:sz w:val="24"/>
          <w:szCs w:val="24"/>
        </w:rPr>
        <w:t>lycopersicum</w:t>
      </w:r>
      <w:proofErr w:type="spellEnd"/>
      <w:r w:rsidR="00E36D69" w:rsidRPr="003C6300">
        <w:rPr>
          <w:rFonts w:ascii="Times New Roman" w:hAnsi="Times New Roman" w:cs="Times New Roman"/>
          <w:sz w:val="24"/>
          <w:szCs w:val="24"/>
        </w:rPr>
        <w:t xml:space="preserve"> </w:t>
      </w:r>
      <w:r w:rsidR="00DD05E3" w:rsidRPr="003C6300">
        <w:rPr>
          <w:rFonts w:ascii="Times New Roman" w:hAnsi="Times New Roman" w:cs="Times New Roman"/>
          <w:sz w:val="24"/>
          <w:szCs w:val="24"/>
        </w:rPr>
        <w:t>L.), which is grown in a range of climatic conditions worldwide, holds the top spot among other vegetables. It is a self-pollinated</w:t>
      </w:r>
      <w:r w:rsidR="00B30C04">
        <w:rPr>
          <w:rFonts w:ascii="Times New Roman" w:hAnsi="Times New Roman" w:cs="Times New Roman"/>
          <w:sz w:val="24"/>
          <w:szCs w:val="24"/>
        </w:rPr>
        <w:t xml:space="preserve"> (</w:t>
      </w:r>
      <w:proofErr w:type="spellStart"/>
      <w:r w:rsidR="00B30C04" w:rsidRPr="00D14744">
        <w:rPr>
          <w:rFonts w:ascii="Times New Roman" w:eastAsia="Times New Roman" w:hAnsi="Times New Roman" w:cs="Times New Roman"/>
          <w:sz w:val="24"/>
          <w:szCs w:val="24"/>
          <w:lang w:eastAsia="en-IN"/>
        </w:rPr>
        <w:t>Depra</w:t>
      </w:r>
      <w:proofErr w:type="spellEnd"/>
      <w:r w:rsidR="00B30C04">
        <w:rPr>
          <w:rFonts w:ascii="Times New Roman" w:eastAsia="Times New Roman" w:hAnsi="Times New Roman" w:cs="Times New Roman"/>
          <w:sz w:val="24"/>
          <w:szCs w:val="24"/>
          <w:lang w:eastAsia="en-IN"/>
        </w:rPr>
        <w:t xml:space="preserve"> </w:t>
      </w:r>
      <w:r w:rsidR="00B30C04" w:rsidRPr="00B30C04">
        <w:rPr>
          <w:rFonts w:ascii="Times New Roman" w:eastAsia="Times New Roman" w:hAnsi="Times New Roman" w:cs="Times New Roman"/>
          <w:i/>
          <w:iCs/>
          <w:sz w:val="24"/>
          <w:szCs w:val="24"/>
          <w:lang w:eastAsia="en-IN"/>
        </w:rPr>
        <w:t>et al</w:t>
      </w:r>
      <w:r w:rsidR="00B30C04">
        <w:rPr>
          <w:rFonts w:ascii="Times New Roman" w:eastAsia="Times New Roman" w:hAnsi="Times New Roman" w:cs="Times New Roman"/>
          <w:sz w:val="24"/>
          <w:szCs w:val="24"/>
          <w:lang w:eastAsia="en-IN"/>
        </w:rPr>
        <w:t>.,2014</w:t>
      </w:r>
      <w:r w:rsidR="00F7312F">
        <w:rPr>
          <w:rFonts w:ascii="Times New Roman" w:hAnsi="Times New Roman" w:cs="Times New Roman"/>
          <w:sz w:val="24"/>
          <w:szCs w:val="24"/>
        </w:rPr>
        <w:t xml:space="preserve">, </w:t>
      </w:r>
      <w:r w:rsidR="00F7312F" w:rsidRPr="00AB2348">
        <w:rPr>
          <w:rFonts w:ascii="Times New Roman" w:hAnsi="Times New Roman" w:cs="Times New Roman"/>
          <w:sz w:val="24"/>
          <w:szCs w:val="24"/>
          <w:lang w:val="en-US"/>
        </w:rPr>
        <w:t>Campos</w:t>
      </w:r>
      <w:r w:rsidR="00F7312F">
        <w:rPr>
          <w:rFonts w:ascii="Times New Roman" w:hAnsi="Times New Roman" w:cs="Times New Roman"/>
          <w:sz w:val="24"/>
          <w:szCs w:val="24"/>
          <w:lang w:val="en-US"/>
        </w:rPr>
        <w:t xml:space="preserve"> </w:t>
      </w:r>
      <w:r w:rsidR="00F7312F" w:rsidRPr="00675542">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2021, </w:t>
      </w:r>
      <w:r w:rsidR="00F7312F" w:rsidRPr="00AB2348">
        <w:rPr>
          <w:rFonts w:ascii="Times New Roman" w:hAnsi="Times New Roman" w:cs="Times New Roman"/>
          <w:sz w:val="24"/>
          <w:szCs w:val="24"/>
          <w:lang w:val="en-US"/>
        </w:rPr>
        <w:t>Rasheed,</w:t>
      </w:r>
      <w:r w:rsidR="00F7312F">
        <w:rPr>
          <w:rFonts w:ascii="Times New Roman" w:hAnsi="Times New Roman" w:cs="Times New Roman"/>
          <w:sz w:val="24"/>
          <w:szCs w:val="24"/>
          <w:lang w:val="en-US"/>
        </w:rPr>
        <w:t xml:space="preserve"> </w:t>
      </w:r>
      <w:r w:rsidR="00F7312F" w:rsidRPr="00675542">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 2023</w:t>
      </w:r>
      <w:r w:rsidR="00F7312F" w:rsidRPr="00D14744">
        <w:rPr>
          <w:rFonts w:ascii="Times New Roman" w:hAnsi="Times New Roman" w:cs="Times New Roman"/>
          <w:sz w:val="24"/>
          <w:szCs w:val="24"/>
        </w:rPr>
        <w:t>)</w:t>
      </w:r>
      <w:r w:rsidR="00DD05E3" w:rsidRPr="003C6300">
        <w:rPr>
          <w:rFonts w:ascii="Times New Roman" w:hAnsi="Times New Roman" w:cs="Times New Roman"/>
          <w:sz w:val="24"/>
          <w:szCs w:val="24"/>
        </w:rPr>
        <w:t xml:space="preserve">, annual crop that is a member of the Solanaceae family with </w:t>
      </w:r>
      <w:r w:rsidR="00B22C0F">
        <w:rPr>
          <w:rFonts w:ascii="Times New Roman" w:hAnsi="Times New Roman" w:cs="Times New Roman"/>
          <w:sz w:val="24"/>
          <w:szCs w:val="24"/>
        </w:rPr>
        <w:t xml:space="preserve">somatic </w:t>
      </w:r>
      <w:r w:rsidR="00DD05E3" w:rsidRPr="003C6300">
        <w:rPr>
          <w:rFonts w:ascii="Times New Roman" w:hAnsi="Times New Roman" w:cs="Times New Roman"/>
          <w:sz w:val="24"/>
          <w:szCs w:val="24"/>
        </w:rPr>
        <w:t>chromosome number</w:t>
      </w:r>
      <w:r w:rsidR="00B22C0F">
        <w:rPr>
          <w:rFonts w:ascii="Times New Roman" w:hAnsi="Times New Roman" w:cs="Times New Roman"/>
          <w:sz w:val="24"/>
          <w:szCs w:val="24"/>
        </w:rPr>
        <w:t xml:space="preserve"> 2n =</w:t>
      </w:r>
      <w:r w:rsidR="00DD05E3" w:rsidRPr="003C6300">
        <w:rPr>
          <w:rFonts w:ascii="Times New Roman" w:hAnsi="Times New Roman" w:cs="Times New Roman"/>
          <w:sz w:val="24"/>
          <w:szCs w:val="24"/>
        </w:rPr>
        <w:t xml:space="preserve"> 24 (</w:t>
      </w:r>
      <w:r w:rsidR="00DD05E3" w:rsidRPr="003C6300">
        <w:rPr>
          <w:rFonts w:ascii="Times New Roman" w:hAnsi="Times New Roman" w:cs="Times New Roman"/>
          <w:color w:val="222222"/>
          <w:sz w:val="24"/>
          <w:szCs w:val="24"/>
          <w:shd w:val="clear" w:color="auto" w:fill="FFFFFF"/>
        </w:rPr>
        <w:t>Jenkins</w:t>
      </w:r>
      <w:r w:rsidR="00E36D69" w:rsidRPr="003C6300">
        <w:rPr>
          <w:rFonts w:ascii="Times New Roman" w:hAnsi="Times New Roman" w:cs="Times New Roman"/>
          <w:color w:val="222222"/>
          <w:sz w:val="24"/>
          <w:szCs w:val="24"/>
          <w:shd w:val="clear" w:color="auto" w:fill="FFFFFF"/>
        </w:rPr>
        <w:t>, 1948)</w:t>
      </w:r>
      <w:r w:rsidR="00DD05E3" w:rsidRPr="003C6300">
        <w:rPr>
          <w:rFonts w:ascii="Times New Roman" w:hAnsi="Times New Roman" w:cs="Times New Roman"/>
          <w:sz w:val="24"/>
          <w:szCs w:val="24"/>
        </w:rPr>
        <w:t xml:space="preserve">. </w:t>
      </w:r>
      <w:r w:rsidR="004F448B" w:rsidRPr="003C6300">
        <w:rPr>
          <w:rFonts w:ascii="Times New Roman" w:hAnsi="Times New Roman" w:cs="Times New Roman"/>
          <w:sz w:val="24"/>
          <w:szCs w:val="24"/>
        </w:rPr>
        <w:t>Tomatoes are enriched in phytonutrients such as vitamin A, C (ascorbic acid), glutathione (GSH), carotenoids and polyphenols, as well as mineral nutrients such as Ca, P</w:t>
      </w:r>
      <w:r w:rsidR="006C34DC">
        <w:rPr>
          <w:rFonts w:ascii="Times New Roman" w:hAnsi="Times New Roman" w:cs="Times New Roman"/>
          <w:sz w:val="24"/>
          <w:szCs w:val="24"/>
        </w:rPr>
        <w:t xml:space="preserve"> </w:t>
      </w:r>
      <w:proofErr w:type="gramStart"/>
      <w:r w:rsidR="006C34DC">
        <w:rPr>
          <w:rFonts w:ascii="Times New Roman" w:hAnsi="Times New Roman" w:cs="Times New Roman"/>
          <w:sz w:val="24"/>
          <w:szCs w:val="24"/>
        </w:rPr>
        <w:t xml:space="preserve">and </w:t>
      </w:r>
      <w:r w:rsidR="004F448B" w:rsidRPr="003C6300">
        <w:rPr>
          <w:rFonts w:ascii="Times New Roman" w:hAnsi="Times New Roman" w:cs="Times New Roman"/>
          <w:sz w:val="24"/>
          <w:szCs w:val="24"/>
        </w:rPr>
        <w:t xml:space="preserve"> Fe</w:t>
      </w:r>
      <w:proofErr w:type="gramEnd"/>
      <w:r w:rsidR="00F7312F">
        <w:rPr>
          <w:rFonts w:ascii="Times New Roman" w:hAnsi="Times New Roman" w:cs="Times New Roman"/>
          <w:sz w:val="24"/>
          <w:szCs w:val="24"/>
        </w:rPr>
        <w:t xml:space="preserve"> </w:t>
      </w:r>
      <w:r w:rsidR="00F7312F" w:rsidRPr="00D14744">
        <w:rPr>
          <w:rFonts w:ascii="Times New Roman" w:hAnsi="Times New Roman" w:cs="Times New Roman"/>
          <w:sz w:val="24"/>
          <w:szCs w:val="24"/>
        </w:rPr>
        <w:t xml:space="preserve">(Saleem </w:t>
      </w:r>
      <w:r w:rsidR="00F7312F" w:rsidRPr="00D14744">
        <w:rPr>
          <w:rFonts w:ascii="Times New Roman" w:hAnsi="Times New Roman" w:cs="Times New Roman"/>
          <w:i/>
          <w:iCs/>
          <w:sz w:val="24"/>
          <w:szCs w:val="24"/>
        </w:rPr>
        <w:t>et al</w:t>
      </w:r>
      <w:r w:rsidR="00F7312F" w:rsidRPr="00D14744">
        <w:rPr>
          <w:rFonts w:ascii="Times New Roman" w:hAnsi="Times New Roman" w:cs="Times New Roman"/>
          <w:sz w:val="24"/>
          <w:szCs w:val="24"/>
        </w:rPr>
        <w:t>., 2013</w:t>
      </w:r>
      <w:r w:rsidR="00F7312F">
        <w:rPr>
          <w:rFonts w:ascii="Times New Roman" w:hAnsi="Times New Roman" w:cs="Times New Roman"/>
          <w:sz w:val="24"/>
          <w:szCs w:val="24"/>
        </w:rPr>
        <w:t xml:space="preserve">, </w:t>
      </w:r>
      <w:r w:rsidR="00F7312F" w:rsidRPr="001B190A">
        <w:rPr>
          <w:rFonts w:ascii="Times New Roman" w:hAnsi="Times New Roman" w:cs="Times New Roman"/>
          <w:sz w:val="24"/>
          <w:szCs w:val="24"/>
          <w:lang w:val="en-US"/>
        </w:rPr>
        <w:t>Kumar</w:t>
      </w:r>
      <w:r w:rsidR="00F7312F">
        <w:rPr>
          <w:rFonts w:ascii="Times New Roman" w:hAnsi="Times New Roman" w:cs="Times New Roman"/>
          <w:sz w:val="24"/>
          <w:szCs w:val="24"/>
          <w:lang w:val="en-US"/>
        </w:rPr>
        <w:t>,</w:t>
      </w:r>
      <w:r w:rsidR="00F7312F" w:rsidRPr="001B190A">
        <w:rPr>
          <w:rFonts w:ascii="Times New Roman" w:hAnsi="Times New Roman" w:cs="Times New Roman"/>
          <w:i/>
          <w:iCs/>
          <w:sz w:val="24"/>
          <w:szCs w:val="24"/>
        </w:rPr>
        <w:t xml:space="preserve"> </w:t>
      </w:r>
      <w:r w:rsidR="00F7312F" w:rsidRPr="00D14744">
        <w:rPr>
          <w:rFonts w:ascii="Times New Roman" w:hAnsi="Times New Roman" w:cs="Times New Roman"/>
          <w:i/>
          <w:iCs/>
          <w:sz w:val="24"/>
          <w:szCs w:val="24"/>
        </w:rPr>
        <w:t>et al</w:t>
      </w:r>
      <w:r w:rsidR="00F7312F" w:rsidRPr="00D14744">
        <w:rPr>
          <w:rFonts w:ascii="Times New Roman" w:hAnsi="Times New Roman" w:cs="Times New Roman"/>
          <w:sz w:val="24"/>
          <w:szCs w:val="24"/>
        </w:rPr>
        <w:t>., 20</w:t>
      </w:r>
      <w:r w:rsidR="00F7312F">
        <w:rPr>
          <w:rFonts w:ascii="Times New Roman" w:hAnsi="Times New Roman" w:cs="Times New Roman"/>
          <w:sz w:val="24"/>
          <w:szCs w:val="24"/>
        </w:rPr>
        <w:t>20,</w:t>
      </w:r>
      <w:r w:rsidR="00F7312F" w:rsidRPr="001B190A">
        <w:rPr>
          <w:rFonts w:ascii="Times New Roman" w:hAnsi="Times New Roman" w:cs="Times New Roman"/>
          <w:sz w:val="24"/>
          <w:szCs w:val="24"/>
          <w:lang w:val="en-US"/>
        </w:rPr>
        <w:t xml:space="preserve"> Rusu</w:t>
      </w:r>
      <w:r w:rsidR="00F7312F">
        <w:rPr>
          <w:rFonts w:ascii="Times New Roman" w:hAnsi="Times New Roman" w:cs="Times New Roman"/>
          <w:sz w:val="24"/>
          <w:szCs w:val="24"/>
          <w:lang w:val="en-US"/>
        </w:rPr>
        <w:t xml:space="preserve"> </w:t>
      </w:r>
      <w:r w:rsidR="00F7312F" w:rsidRPr="001B190A">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 2023</w:t>
      </w:r>
      <w:r w:rsidR="00F7312F" w:rsidRPr="00D14744">
        <w:rPr>
          <w:rFonts w:ascii="Times New Roman" w:hAnsi="Times New Roman" w:cs="Times New Roman"/>
          <w:sz w:val="24"/>
          <w:szCs w:val="24"/>
        </w:rPr>
        <w:t>)</w:t>
      </w:r>
      <w:r w:rsidR="004F448B" w:rsidRPr="003C6300">
        <w:rPr>
          <w:rFonts w:ascii="Times New Roman" w:hAnsi="Times New Roman" w:cs="Times New Roman"/>
          <w:sz w:val="24"/>
          <w:szCs w:val="24"/>
        </w:rPr>
        <w:t xml:space="preserve"> and are consumed fresh as well as in various cooked and processed items</w:t>
      </w:r>
      <w:r w:rsidR="00F7312F">
        <w:rPr>
          <w:rFonts w:ascii="Times New Roman" w:hAnsi="Times New Roman" w:cs="Times New Roman"/>
          <w:sz w:val="24"/>
          <w:szCs w:val="24"/>
        </w:rPr>
        <w:t xml:space="preserve"> (</w:t>
      </w:r>
      <w:proofErr w:type="spellStart"/>
      <w:r w:rsidR="00F7312F" w:rsidRPr="001B190A">
        <w:rPr>
          <w:rFonts w:ascii="Times New Roman" w:hAnsi="Times New Roman" w:cs="Times New Roman"/>
          <w:sz w:val="24"/>
          <w:szCs w:val="24"/>
          <w:lang w:val="en-US"/>
        </w:rPr>
        <w:t>Mazurenko</w:t>
      </w:r>
      <w:proofErr w:type="spellEnd"/>
      <w:r w:rsidR="00F7312F">
        <w:rPr>
          <w:rFonts w:ascii="Times New Roman" w:hAnsi="Times New Roman" w:cs="Times New Roman"/>
          <w:sz w:val="24"/>
          <w:szCs w:val="24"/>
          <w:lang w:val="en-US"/>
        </w:rPr>
        <w:t xml:space="preserve">, </w:t>
      </w:r>
      <w:r w:rsidR="00F7312F" w:rsidRPr="00675542">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 2023</w:t>
      </w:r>
      <w:r w:rsidR="00F7312F" w:rsidRPr="001B190A">
        <w:rPr>
          <w:rFonts w:ascii="Times New Roman" w:hAnsi="Times New Roman" w:cs="Times New Roman"/>
          <w:sz w:val="24"/>
          <w:szCs w:val="24"/>
          <w:lang w:val="en-US"/>
        </w:rPr>
        <w:t xml:space="preserve"> </w:t>
      </w:r>
      <w:r w:rsidR="00F7312F" w:rsidRPr="00AB2348">
        <w:rPr>
          <w:rFonts w:ascii="Times New Roman" w:hAnsi="Times New Roman" w:cs="Times New Roman"/>
          <w:sz w:val="24"/>
          <w:szCs w:val="24"/>
          <w:lang w:val="en-US"/>
        </w:rPr>
        <w:t>Rasheed,</w:t>
      </w:r>
      <w:r w:rsidR="00F7312F">
        <w:rPr>
          <w:rFonts w:ascii="Times New Roman" w:hAnsi="Times New Roman" w:cs="Times New Roman"/>
          <w:sz w:val="24"/>
          <w:szCs w:val="24"/>
          <w:lang w:val="en-US"/>
        </w:rPr>
        <w:t xml:space="preserve"> </w:t>
      </w:r>
      <w:r w:rsidR="00F7312F" w:rsidRPr="00675542">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 2023, </w:t>
      </w:r>
      <w:r w:rsidR="00F7312F" w:rsidRPr="00AB2348">
        <w:rPr>
          <w:rFonts w:ascii="Times New Roman" w:hAnsi="Times New Roman" w:cs="Times New Roman"/>
          <w:sz w:val="24"/>
          <w:szCs w:val="24"/>
          <w:lang w:val="en-US"/>
        </w:rPr>
        <w:t>Wu</w:t>
      </w:r>
      <w:r w:rsidR="006C34DC">
        <w:rPr>
          <w:rFonts w:ascii="Times New Roman" w:hAnsi="Times New Roman" w:cs="Times New Roman"/>
          <w:sz w:val="24"/>
          <w:szCs w:val="24"/>
          <w:lang w:val="en-US"/>
        </w:rPr>
        <w:t xml:space="preserve"> and </w:t>
      </w:r>
      <w:r w:rsidR="00F7312F">
        <w:rPr>
          <w:rFonts w:ascii="Times New Roman" w:hAnsi="Times New Roman" w:cs="Times New Roman"/>
          <w:sz w:val="24"/>
          <w:szCs w:val="24"/>
          <w:lang w:val="en-US"/>
        </w:rPr>
        <w:t xml:space="preserve"> </w:t>
      </w:r>
      <w:r w:rsidR="00F7312F" w:rsidRPr="00AB2348">
        <w:rPr>
          <w:rFonts w:ascii="Times New Roman" w:hAnsi="Times New Roman" w:cs="Times New Roman"/>
          <w:sz w:val="24"/>
          <w:szCs w:val="24"/>
          <w:lang w:val="en-US"/>
        </w:rPr>
        <w:t>Nelson</w:t>
      </w:r>
      <w:r w:rsidR="00F7312F">
        <w:rPr>
          <w:rFonts w:ascii="Times New Roman" w:hAnsi="Times New Roman" w:cs="Times New Roman"/>
          <w:sz w:val="24"/>
          <w:szCs w:val="24"/>
          <w:lang w:val="en-US"/>
        </w:rPr>
        <w:t xml:space="preserve">, </w:t>
      </w:r>
      <w:r w:rsidR="00F7312F" w:rsidRPr="00AB2348">
        <w:rPr>
          <w:rFonts w:ascii="Times New Roman" w:hAnsi="Times New Roman" w:cs="Times New Roman"/>
          <w:sz w:val="24"/>
          <w:szCs w:val="24"/>
          <w:lang w:val="en-US"/>
        </w:rPr>
        <w:t>202</w:t>
      </w:r>
      <w:r w:rsidR="00F7312F">
        <w:rPr>
          <w:rFonts w:ascii="Times New Roman" w:hAnsi="Times New Roman" w:cs="Times New Roman"/>
          <w:sz w:val="24"/>
          <w:szCs w:val="24"/>
          <w:lang w:val="en-US"/>
        </w:rPr>
        <w:t>3</w:t>
      </w:r>
      <w:r w:rsidR="00F7312F" w:rsidRPr="00AB2348">
        <w:rPr>
          <w:rFonts w:ascii="Times New Roman" w:hAnsi="Times New Roman" w:cs="Times New Roman"/>
          <w:sz w:val="24"/>
          <w:szCs w:val="24"/>
          <w:lang w:val="en-US"/>
        </w:rPr>
        <w:t>)</w:t>
      </w:r>
      <w:r w:rsidR="004F448B" w:rsidRPr="003C6300">
        <w:rPr>
          <w:rFonts w:ascii="Times New Roman" w:hAnsi="Times New Roman" w:cs="Times New Roman"/>
          <w:sz w:val="24"/>
          <w:szCs w:val="24"/>
        </w:rPr>
        <w:t xml:space="preserve">. </w:t>
      </w:r>
      <w:r w:rsidR="00690407" w:rsidRPr="003C6300">
        <w:rPr>
          <w:rFonts w:ascii="Times New Roman" w:hAnsi="Times New Roman" w:cs="Times New Roman"/>
          <w:sz w:val="24"/>
          <w:szCs w:val="24"/>
        </w:rPr>
        <w:t xml:space="preserve">Tomatoes and their derivatives are the primary source of lycopene and other antioxidants in the human diet </w:t>
      </w:r>
      <w:r w:rsidR="003E195B" w:rsidRPr="003C6300">
        <w:rPr>
          <w:rFonts w:ascii="Times New Roman" w:hAnsi="Times New Roman" w:cs="Times New Roman"/>
          <w:sz w:val="24"/>
          <w:szCs w:val="24"/>
        </w:rPr>
        <w:t>(</w:t>
      </w:r>
      <w:r w:rsidR="003E195B" w:rsidRPr="003C6300">
        <w:rPr>
          <w:rFonts w:ascii="Times New Roman" w:hAnsi="Times New Roman" w:cs="Times New Roman"/>
          <w:color w:val="222222"/>
          <w:sz w:val="24"/>
          <w:szCs w:val="24"/>
          <w:shd w:val="clear" w:color="auto" w:fill="FFFFFF"/>
        </w:rPr>
        <w:t xml:space="preserve">Fraser </w:t>
      </w:r>
      <w:r w:rsidR="003E195B" w:rsidRPr="00675542">
        <w:rPr>
          <w:rFonts w:ascii="Times New Roman" w:hAnsi="Times New Roman" w:cs="Times New Roman"/>
          <w:i/>
          <w:iCs/>
          <w:color w:val="222222"/>
          <w:sz w:val="24"/>
          <w:szCs w:val="24"/>
          <w:shd w:val="clear" w:color="auto" w:fill="FFFFFF"/>
        </w:rPr>
        <w:t>et al.,</w:t>
      </w:r>
      <w:r w:rsidR="003E195B" w:rsidRPr="003C6300">
        <w:rPr>
          <w:rFonts w:ascii="Times New Roman" w:hAnsi="Times New Roman" w:cs="Times New Roman"/>
          <w:color w:val="222222"/>
          <w:sz w:val="24"/>
          <w:szCs w:val="24"/>
          <w:shd w:val="clear" w:color="auto" w:fill="FFFFFF"/>
        </w:rPr>
        <w:t xml:space="preserve"> 2002</w:t>
      </w:r>
      <w:r w:rsidR="003E195B" w:rsidRPr="003C6300">
        <w:rPr>
          <w:rFonts w:ascii="Times New Roman" w:hAnsi="Times New Roman" w:cs="Times New Roman"/>
          <w:sz w:val="24"/>
          <w:szCs w:val="24"/>
        </w:rPr>
        <w:t>)</w:t>
      </w:r>
      <w:r w:rsidR="00690407" w:rsidRPr="003C6300">
        <w:rPr>
          <w:rFonts w:ascii="Times New Roman" w:hAnsi="Times New Roman" w:cs="Times New Roman"/>
          <w:sz w:val="24"/>
          <w:szCs w:val="24"/>
        </w:rPr>
        <w:t xml:space="preserve"> </w:t>
      </w:r>
      <w:r w:rsidR="003E195B" w:rsidRPr="003C6300">
        <w:rPr>
          <w:rFonts w:ascii="Times New Roman" w:hAnsi="Times New Roman" w:cs="Times New Roman"/>
          <w:sz w:val="24"/>
          <w:szCs w:val="24"/>
        </w:rPr>
        <w:t xml:space="preserve">and </w:t>
      </w:r>
      <w:r w:rsidR="00690407" w:rsidRPr="003C6300">
        <w:rPr>
          <w:rFonts w:ascii="Times New Roman" w:hAnsi="Times New Roman" w:cs="Times New Roman"/>
          <w:sz w:val="24"/>
          <w:szCs w:val="24"/>
        </w:rPr>
        <w:t xml:space="preserve">Lycopene levels in tomato fruit rise 500 times during ripening </w:t>
      </w:r>
      <w:r w:rsidR="003E195B" w:rsidRPr="003C6300">
        <w:rPr>
          <w:rFonts w:ascii="Times New Roman" w:hAnsi="Times New Roman" w:cs="Times New Roman"/>
          <w:sz w:val="24"/>
          <w:szCs w:val="24"/>
        </w:rPr>
        <w:t>(Bai and Lindhout, 2007)</w:t>
      </w:r>
      <w:r w:rsidR="00690407" w:rsidRPr="003C6300">
        <w:rPr>
          <w:rFonts w:ascii="Times New Roman" w:hAnsi="Times New Roman" w:cs="Times New Roman"/>
          <w:sz w:val="24"/>
          <w:szCs w:val="24"/>
        </w:rPr>
        <w:t xml:space="preserve">. High antioxidant capacity in both fresh and processed tomatoes is linked to a greater ability to remove reactive oxygen species (ROS) and aids in the </w:t>
      </w:r>
      <w:r w:rsidR="00690407" w:rsidRPr="003C6300">
        <w:rPr>
          <w:rFonts w:ascii="Times New Roman" w:hAnsi="Times New Roman" w:cs="Times New Roman"/>
          <w:sz w:val="24"/>
          <w:szCs w:val="24"/>
        </w:rPr>
        <w:lastRenderedPageBreak/>
        <w:t>prevention of certain types of human cancer</w:t>
      </w:r>
      <w:r w:rsidR="00D80A6F" w:rsidRPr="003C6300">
        <w:rPr>
          <w:rFonts w:ascii="Times New Roman" w:hAnsi="Times New Roman" w:cs="Times New Roman"/>
          <w:sz w:val="24"/>
          <w:szCs w:val="24"/>
        </w:rPr>
        <w:t xml:space="preserve"> (</w:t>
      </w:r>
      <w:proofErr w:type="spellStart"/>
      <w:r w:rsidR="00D80A6F" w:rsidRPr="003C6300">
        <w:rPr>
          <w:rFonts w:ascii="Times New Roman" w:hAnsi="Times New Roman" w:cs="Times New Roman"/>
          <w:color w:val="222222"/>
          <w:sz w:val="24"/>
          <w:szCs w:val="24"/>
          <w:shd w:val="clear" w:color="auto" w:fill="FFFFFF"/>
        </w:rPr>
        <w:t>Capanoglu</w:t>
      </w:r>
      <w:proofErr w:type="spellEnd"/>
      <w:r w:rsidR="00D80A6F" w:rsidRPr="003C6300">
        <w:rPr>
          <w:rFonts w:ascii="Times New Roman" w:hAnsi="Times New Roman" w:cs="Times New Roman"/>
          <w:color w:val="222222"/>
          <w:sz w:val="24"/>
          <w:szCs w:val="24"/>
          <w:shd w:val="clear" w:color="auto" w:fill="FFFFFF"/>
        </w:rPr>
        <w:t xml:space="preserve"> </w:t>
      </w:r>
      <w:r w:rsidR="00D80A6F" w:rsidRPr="003C6300">
        <w:rPr>
          <w:rFonts w:ascii="Times New Roman" w:hAnsi="Times New Roman" w:cs="Times New Roman"/>
          <w:i/>
          <w:iCs/>
          <w:color w:val="222222"/>
          <w:sz w:val="24"/>
          <w:szCs w:val="24"/>
          <w:shd w:val="clear" w:color="auto" w:fill="FFFFFF"/>
        </w:rPr>
        <w:t>et al</w:t>
      </w:r>
      <w:r w:rsidR="00D80A6F" w:rsidRPr="003C6300">
        <w:rPr>
          <w:rFonts w:ascii="Times New Roman" w:hAnsi="Times New Roman" w:cs="Times New Roman"/>
          <w:color w:val="222222"/>
          <w:sz w:val="24"/>
          <w:szCs w:val="24"/>
          <w:shd w:val="clear" w:color="auto" w:fill="FFFFFF"/>
        </w:rPr>
        <w:t>., 2010)</w:t>
      </w:r>
      <w:r w:rsidR="00690407" w:rsidRPr="003C6300">
        <w:rPr>
          <w:rFonts w:ascii="Times New Roman" w:hAnsi="Times New Roman" w:cs="Times New Roman"/>
          <w:sz w:val="24"/>
          <w:szCs w:val="24"/>
        </w:rPr>
        <w:t xml:space="preserve">. </w:t>
      </w:r>
      <w:r w:rsidR="007057FD" w:rsidRPr="003C6300">
        <w:rPr>
          <w:rFonts w:ascii="Times New Roman" w:hAnsi="Times New Roman" w:cs="Times New Roman"/>
          <w:sz w:val="24"/>
          <w:szCs w:val="24"/>
        </w:rPr>
        <w:t xml:space="preserve">Several epidemiological studies have revealed that its ingestion aids in the prevention of cardiovascular disease </w:t>
      </w:r>
      <w:r w:rsidR="00535007" w:rsidRPr="003C6300">
        <w:rPr>
          <w:rFonts w:ascii="Times New Roman" w:hAnsi="Times New Roman" w:cs="Times New Roman"/>
          <w:color w:val="222222"/>
          <w:sz w:val="24"/>
          <w:szCs w:val="24"/>
          <w:shd w:val="clear" w:color="auto" w:fill="FFFFFF"/>
        </w:rPr>
        <w:t>(Arab and Steck, 2000)</w:t>
      </w:r>
      <w:r w:rsidR="007057FD" w:rsidRPr="003C6300">
        <w:rPr>
          <w:rFonts w:ascii="Times New Roman" w:hAnsi="Times New Roman" w:cs="Times New Roman"/>
          <w:sz w:val="24"/>
          <w:szCs w:val="24"/>
        </w:rPr>
        <w:t xml:space="preserve"> as well as various malignancies, such as prostate cancer </w:t>
      </w:r>
      <w:r w:rsidR="00535007" w:rsidRPr="003C6300">
        <w:rPr>
          <w:rFonts w:ascii="Times New Roman" w:hAnsi="Times New Roman" w:cs="Times New Roman"/>
          <w:sz w:val="24"/>
          <w:szCs w:val="24"/>
        </w:rPr>
        <w:t>(</w:t>
      </w:r>
      <w:r w:rsidR="00535007" w:rsidRPr="003C6300">
        <w:rPr>
          <w:rFonts w:ascii="Times New Roman" w:hAnsi="Times New Roman" w:cs="Times New Roman"/>
          <w:color w:val="222222"/>
          <w:sz w:val="24"/>
          <w:szCs w:val="24"/>
          <w:shd w:val="clear" w:color="auto" w:fill="FFFFFF"/>
        </w:rPr>
        <w:t>Barber and Barber, 2002).</w:t>
      </w:r>
      <w:r w:rsidR="007057FD" w:rsidRPr="003C6300">
        <w:rPr>
          <w:rFonts w:ascii="Times New Roman" w:hAnsi="Times New Roman" w:cs="Times New Roman"/>
          <w:sz w:val="24"/>
          <w:szCs w:val="24"/>
        </w:rPr>
        <w:t xml:space="preserve"> </w:t>
      </w:r>
      <w:r w:rsidR="00535007" w:rsidRPr="003C6300">
        <w:rPr>
          <w:rFonts w:ascii="Times New Roman" w:hAnsi="Times New Roman" w:cs="Times New Roman"/>
          <w:sz w:val="24"/>
          <w:szCs w:val="24"/>
        </w:rPr>
        <w:t>Due to the fruit's excellent nutritional value, tomatoes are known as "Poor man's orange" (</w:t>
      </w:r>
      <w:r w:rsidR="00F7312F" w:rsidRPr="00D14744">
        <w:rPr>
          <w:rFonts w:ascii="Times New Roman" w:hAnsi="Times New Roman" w:cs="Times New Roman"/>
          <w:sz w:val="24"/>
          <w:szCs w:val="24"/>
        </w:rPr>
        <w:t xml:space="preserve">Singh </w:t>
      </w:r>
      <w:r w:rsidR="00F7312F" w:rsidRPr="00D14744">
        <w:rPr>
          <w:rFonts w:ascii="Times New Roman" w:hAnsi="Times New Roman" w:cs="Times New Roman"/>
          <w:i/>
          <w:iCs/>
          <w:sz w:val="24"/>
          <w:szCs w:val="24"/>
        </w:rPr>
        <w:t>et al</w:t>
      </w:r>
      <w:r w:rsidR="00F7312F" w:rsidRPr="00D14744">
        <w:rPr>
          <w:rFonts w:ascii="Times New Roman" w:hAnsi="Times New Roman" w:cs="Times New Roman"/>
          <w:sz w:val="24"/>
          <w:szCs w:val="24"/>
        </w:rPr>
        <w:t>., 2004</w:t>
      </w:r>
      <w:r w:rsidR="00F7312F">
        <w:rPr>
          <w:rFonts w:ascii="Times New Roman" w:hAnsi="Times New Roman" w:cs="Times New Roman"/>
          <w:sz w:val="24"/>
          <w:szCs w:val="24"/>
        </w:rPr>
        <w:t xml:space="preserve"> and </w:t>
      </w:r>
      <w:r w:rsidR="00F7312F" w:rsidRPr="001B190A">
        <w:rPr>
          <w:rFonts w:ascii="Times New Roman" w:hAnsi="Times New Roman" w:cs="Times New Roman"/>
          <w:sz w:val="24"/>
          <w:szCs w:val="24"/>
          <w:lang w:val="en-US"/>
        </w:rPr>
        <w:t>Kumar</w:t>
      </w:r>
      <w:r w:rsidR="00F7312F">
        <w:rPr>
          <w:rFonts w:ascii="Times New Roman" w:hAnsi="Times New Roman" w:cs="Times New Roman"/>
          <w:sz w:val="24"/>
          <w:szCs w:val="24"/>
          <w:lang w:val="en-US"/>
        </w:rPr>
        <w:t>,</w:t>
      </w:r>
      <w:r w:rsidR="00F7312F" w:rsidRPr="001B190A">
        <w:rPr>
          <w:rFonts w:ascii="Times New Roman" w:hAnsi="Times New Roman" w:cs="Times New Roman"/>
          <w:i/>
          <w:iCs/>
          <w:sz w:val="24"/>
          <w:szCs w:val="24"/>
        </w:rPr>
        <w:t xml:space="preserve"> </w:t>
      </w:r>
      <w:r w:rsidR="00F7312F" w:rsidRPr="00D14744">
        <w:rPr>
          <w:rFonts w:ascii="Times New Roman" w:hAnsi="Times New Roman" w:cs="Times New Roman"/>
          <w:i/>
          <w:iCs/>
          <w:sz w:val="24"/>
          <w:szCs w:val="24"/>
        </w:rPr>
        <w:t>et al</w:t>
      </w:r>
      <w:r w:rsidR="00F7312F" w:rsidRPr="00D14744">
        <w:rPr>
          <w:rFonts w:ascii="Times New Roman" w:hAnsi="Times New Roman" w:cs="Times New Roman"/>
          <w:sz w:val="24"/>
          <w:szCs w:val="24"/>
        </w:rPr>
        <w:t>., 20</w:t>
      </w:r>
      <w:r w:rsidR="00F7312F">
        <w:rPr>
          <w:rFonts w:ascii="Times New Roman" w:hAnsi="Times New Roman" w:cs="Times New Roman"/>
          <w:sz w:val="24"/>
          <w:szCs w:val="24"/>
        </w:rPr>
        <w:t>22</w:t>
      </w:r>
      <w:r w:rsidR="00535007" w:rsidRPr="003C6300">
        <w:rPr>
          <w:rFonts w:ascii="Times New Roman" w:hAnsi="Times New Roman" w:cs="Times New Roman"/>
          <w:sz w:val="24"/>
          <w:szCs w:val="24"/>
        </w:rPr>
        <w:t xml:space="preserve">). </w:t>
      </w:r>
    </w:p>
    <w:p w14:paraId="7EA13F99" w14:textId="4C67FDC9" w:rsidR="00495370" w:rsidRDefault="00F7312F" w:rsidP="00B62EB8">
      <w:pPr>
        <w:spacing w:line="360" w:lineRule="auto"/>
        <w:ind w:firstLine="720"/>
        <w:jc w:val="both"/>
        <w:rPr>
          <w:rFonts w:ascii="Times New Roman" w:hAnsi="Times New Roman" w:cs="Times New Roman"/>
          <w:sz w:val="24"/>
          <w:szCs w:val="24"/>
        </w:rPr>
      </w:pPr>
      <w:r w:rsidRPr="00483AE9">
        <w:rPr>
          <w:rFonts w:ascii="Times New Roman" w:hAnsi="Times New Roman" w:cs="Times New Roman"/>
          <w:sz w:val="24"/>
          <w:szCs w:val="24"/>
        </w:rPr>
        <w:t>Genetic variability components, such as heritability (h</w:t>
      </w:r>
      <w:r w:rsidRPr="00F74B45">
        <w:rPr>
          <w:rFonts w:ascii="Times New Roman" w:hAnsi="Times New Roman" w:cs="Times New Roman"/>
          <w:sz w:val="24"/>
          <w:szCs w:val="24"/>
          <w:vertAlign w:val="superscript"/>
        </w:rPr>
        <w:t>2</w:t>
      </w:r>
      <w:r w:rsidRPr="00483AE9">
        <w:rPr>
          <w:rFonts w:ascii="Times New Roman" w:hAnsi="Times New Roman" w:cs="Times New Roman"/>
          <w:sz w:val="24"/>
          <w:szCs w:val="24"/>
        </w:rPr>
        <w:t xml:space="preserve">) and genetic advance (GA), are crucial biometric tools for </w:t>
      </w:r>
      <w:r w:rsidR="00B22C0F">
        <w:rPr>
          <w:rFonts w:ascii="Times New Roman" w:hAnsi="Times New Roman" w:cs="Times New Roman"/>
          <w:sz w:val="24"/>
          <w:szCs w:val="24"/>
        </w:rPr>
        <w:t xml:space="preserve">assessing the potential of the population to result into efficient </w:t>
      </w:r>
      <w:r w:rsidRPr="00483AE9">
        <w:rPr>
          <w:rFonts w:ascii="Times New Roman" w:hAnsi="Times New Roman" w:cs="Times New Roman"/>
          <w:sz w:val="24"/>
          <w:szCs w:val="24"/>
        </w:rPr>
        <w:t xml:space="preserve">selection </w:t>
      </w:r>
      <w:r w:rsidR="00B22C0F">
        <w:rPr>
          <w:rFonts w:ascii="Times New Roman" w:hAnsi="Times New Roman" w:cs="Times New Roman"/>
          <w:sz w:val="24"/>
          <w:szCs w:val="24"/>
        </w:rPr>
        <w:t xml:space="preserve">outcome </w:t>
      </w:r>
      <w:r w:rsidRPr="00483AE9">
        <w:rPr>
          <w:rFonts w:ascii="Times New Roman" w:hAnsi="Times New Roman" w:cs="Times New Roman"/>
          <w:sz w:val="24"/>
          <w:szCs w:val="24"/>
        </w:rPr>
        <w:t xml:space="preserve">(Akhter </w:t>
      </w:r>
      <w:r w:rsidRPr="00675542">
        <w:rPr>
          <w:rFonts w:ascii="Times New Roman" w:hAnsi="Times New Roman" w:cs="Times New Roman"/>
          <w:i/>
          <w:iCs/>
          <w:sz w:val="24"/>
          <w:szCs w:val="24"/>
        </w:rPr>
        <w:t>et al.,</w:t>
      </w:r>
      <w:r w:rsidRPr="00483AE9">
        <w:rPr>
          <w:rFonts w:ascii="Times New Roman" w:hAnsi="Times New Roman" w:cs="Times New Roman"/>
          <w:sz w:val="24"/>
          <w:szCs w:val="24"/>
        </w:rPr>
        <w:t xml:space="preserve"> 2021) and for enhancing tomato germplasm via breeding methodologies (</w:t>
      </w:r>
      <w:proofErr w:type="spellStart"/>
      <w:r w:rsidRPr="00483AE9">
        <w:rPr>
          <w:rFonts w:ascii="Times New Roman" w:hAnsi="Times New Roman" w:cs="Times New Roman"/>
          <w:sz w:val="24"/>
          <w:szCs w:val="24"/>
        </w:rPr>
        <w:t>Eppakayala</w:t>
      </w:r>
      <w:proofErr w:type="spellEnd"/>
      <w:r w:rsidRPr="00483AE9">
        <w:rPr>
          <w:rFonts w:ascii="Times New Roman" w:hAnsi="Times New Roman" w:cs="Times New Roman"/>
          <w:sz w:val="24"/>
          <w:szCs w:val="24"/>
        </w:rPr>
        <w:t xml:space="preserve"> </w:t>
      </w:r>
      <w:r w:rsidRPr="00675542">
        <w:rPr>
          <w:rFonts w:ascii="Times New Roman" w:hAnsi="Times New Roman" w:cs="Times New Roman"/>
          <w:i/>
          <w:iCs/>
          <w:sz w:val="24"/>
          <w:szCs w:val="24"/>
        </w:rPr>
        <w:t>et al.,</w:t>
      </w:r>
      <w:r w:rsidRPr="00483AE9">
        <w:rPr>
          <w:rFonts w:ascii="Times New Roman" w:hAnsi="Times New Roman" w:cs="Times New Roman"/>
          <w:sz w:val="24"/>
          <w:szCs w:val="24"/>
        </w:rPr>
        <w:t xml:space="preserve"> 2021). </w:t>
      </w:r>
      <w:r w:rsidR="00E27F9B">
        <w:rPr>
          <w:rFonts w:ascii="Times New Roman" w:hAnsi="Times New Roman" w:cs="Times New Roman"/>
          <w:sz w:val="24"/>
          <w:szCs w:val="24"/>
          <w:lang w:val="en-US"/>
        </w:rPr>
        <w:t xml:space="preserve">Higher magnitude of </w:t>
      </w:r>
      <w:r w:rsidRPr="00483AE9">
        <w:rPr>
          <w:rFonts w:ascii="Times New Roman" w:hAnsi="Times New Roman" w:cs="Times New Roman"/>
          <w:sz w:val="24"/>
          <w:szCs w:val="24"/>
        </w:rPr>
        <w:t>genotypic coefficient of variation (GCV)</w:t>
      </w:r>
      <w:r>
        <w:rPr>
          <w:rFonts w:ascii="Times New Roman" w:hAnsi="Times New Roman" w:cs="Times New Roman"/>
          <w:sz w:val="24"/>
          <w:szCs w:val="24"/>
        </w:rPr>
        <w:t xml:space="preserve"> </w:t>
      </w:r>
      <w:r w:rsidRPr="00483AE9">
        <w:rPr>
          <w:rFonts w:ascii="Times New Roman" w:hAnsi="Times New Roman" w:cs="Times New Roman"/>
          <w:sz w:val="24"/>
          <w:szCs w:val="24"/>
        </w:rPr>
        <w:t>and genetic advance as a percentage of the mean were observed for</w:t>
      </w:r>
      <w:r w:rsidR="00E27F9B">
        <w:rPr>
          <w:rFonts w:ascii="Times New Roman" w:hAnsi="Times New Roman" w:cs="Times New Roman"/>
          <w:sz w:val="24"/>
          <w:szCs w:val="24"/>
        </w:rPr>
        <w:t xml:space="preserve"> the studied</w:t>
      </w:r>
      <w:r w:rsidRPr="00483AE9">
        <w:rPr>
          <w:rFonts w:ascii="Times New Roman" w:hAnsi="Times New Roman" w:cs="Times New Roman"/>
          <w:sz w:val="24"/>
          <w:szCs w:val="24"/>
        </w:rPr>
        <w:t xml:space="preserve"> traits</w:t>
      </w:r>
      <w:r w:rsidR="00E27F9B">
        <w:rPr>
          <w:rFonts w:ascii="Times New Roman" w:hAnsi="Times New Roman" w:cs="Times New Roman"/>
          <w:sz w:val="24"/>
          <w:szCs w:val="24"/>
        </w:rPr>
        <w:t xml:space="preserve">. </w:t>
      </w:r>
      <w:r w:rsidRPr="00483AE9">
        <w:rPr>
          <w:rFonts w:ascii="Times New Roman" w:hAnsi="Times New Roman" w:cs="Times New Roman"/>
          <w:sz w:val="24"/>
          <w:szCs w:val="24"/>
        </w:rPr>
        <w:t xml:space="preserve">These findings indicate a predominance of additive genetic </w:t>
      </w:r>
      <w:r w:rsidR="00E27F9B">
        <w:rPr>
          <w:rFonts w:ascii="Times New Roman" w:hAnsi="Times New Roman" w:cs="Times New Roman"/>
          <w:sz w:val="24"/>
          <w:szCs w:val="24"/>
        </w:rPr>
        <w:t>variances</w:t>
      </w:r>
      <w:r w:rsidRPr="00483AE9">
        <w:rPr>
          <w:rFonts w:ascii="Times New Roman" w:hAnsi="Times New Roman" w:cs="Times New Roman"/>
          <w:sz w:val="24"/>
          <w:szCs w:val="24"/>
        </w:rPr>
        <w:t xml:space="preserve">. Consequently, phenotypic selection for the enhancement of these traits can be effectively accomplished through straightforward selection methods. Comprehending whether tomato traits are inherited phenotypically or genotypically is critical (Anuradha </w:t>
      </w:r>
      <w:r w:rsidRPr="00675542">
        <w:rPr>
          <w:rFonts w:ascii="Times New Roman" w:hAnsi="Times New Roman" w:cs="Times New Roman"/>
          <w:i/>
          <w:iCs/>
          <w:sz w:val="24"/>
          <w:szCs w:val="24"/>
        </w:rPr>
        <w:t>et al.,</w:t>
      </w:r>
      <w:r w:rsidRPr="00483AE9">
        <w:rPr>
          <w:rFonts w:ascii="Times New Roman" w:hAnsi="Times New Roman" w:cs="Times New Roman"/>
          <w:sz w:val="24"/>
          <w:szCs w:val="24"/>
        </w:rPr>
        <w:t xml:space="preserve"> 2020). High heritability </w:t>
      </w:r>
      <w:r w:rsidR="00FD22BB">
        <w:rPr>
          <w:rFonts w:ascii="Times New Roman" w:hAnsi="Times New Roman" w:cs="Times New Roman"/>
          <w:sz w:val="24"/>
          <w:szCs w:val="24"/>
        </w:rPr>
        <w:t>coupled with high</w:t>
      </w:r>
      <w:r w:rsidRPr="00483AE9">
        <w:rPr>
          <w:rFonts w:ascii="Times New Roman" w:hAnsi="Times New Roman" w:cs="Times New Roman"/>
          <w:sz w:val="24"/>
          <w:szCs w:val="24"/>
        </w:rPr>
        <w:t xml:space="preserve"> genetic </w:t>
      </w:r>
      <w:r w:rsidR="00FD22BB">
        <w:rPr>
          <w:rFonts w:ascii="Times New Roman" w:hAnsi="Times New Roman" w:cs="Times New Roman"/>
          <w:sz w:val="24"/>
          <w:szCs w:val="24"/>
        </w:rPr>
        <w:t>advances</w:t>
      </w:r>
      <w:r w:rsidRPr="00483AE9">
        <w:rPr>
          <w:rFonts w:ascii="Times New Roman" w:hAnsi="Times New Roman" w:cs="Times New Roman"/>
          <w:sz w:val="24"/>
          <w:szCs w:val="24"/>
        </w:rPr>
        <w:t xml:space="preserve"> were observed for traits such as plant height, fruit set, fruit characteristics, yield</w:t>
      </w:r>
      <w:r w:rsidR="006C34DC">
        <w:rPr>
          <w:rFonts w:ascii="Times New Roman" w:hAnsi="Times New Roman" w:cs="Times New Roman"/>
          <w:sz w:val="24"/>
          <w:szCs w:val="24"/>
        </w:rPr>
        <w:t xml:space="preserve"> and </w:t>
      </w:r>
      <w:r w:rsidRPr="00483AE9">
        <w:rPr>
          <w:rFonts w:ascii="Times New Roman" w:hAnsi="Times New Roman" w:cs="Times New Roman"/>
          <w:sz w:val="24"/>
          <w:szCs w:val="24"/>
        </w:rPr>
        <w:t>biochemical components, indicating effective selection potential for enhancing these traits.</w:t>
      </w:r>
      <w:r>
        <w:rPr>
          <w:rFonts w:ascii="Times New Roman" w:hAnsi="Times New Roman" w:cs="Times New Roman"/>
          <w:sz w:val="24"/>
          <w:szCs w:val="24"/>
        </w:rPr>
        <w:t xml:space="preserve"> </w:t>
      </w:r>
    </w:p>
    <w:p w14:paraId="54F92039" w14:textId="4F402E02" w:rsidR="00BC65FD" w:rsidRDefault="00BC65FD" w:rsidP="00BC65FD">
      <w:pPr>
        <w:spacing w:line="360" w:lineRule="auto"/>
        <w:ind w:firstLine="720"/>
        <w:jc w:val="both"/>
        <w:rPr>
          <w:rFonts w:ascii="Times New Roman" w:hAnsi="Times New Roman" w:cs="Times New Roman"/>
          <w:sz w:val="24"/>
          <w:szCs w:val="24"/>
        </w:rPr>
      </w:pPr>
      <w:r w:rsidRPr="003C6300">
        <w:rPr>
          <w:rFonts w:ascii="Times New Roman" w:hAnsi="Times New Roman" w:cs="Times New Roman"/>
          <w:sz w:val="24"/>
          <w:szCs w:val="24"/>
        </w:rPr>
        <w:t>To examine variability, scientists often use two metrics: the genotypic coefficient of variability (GCV) and the phenotypic coefficient of variability (PCV).</w:t>
      </w:r>
      <w:r w:rsidRPr="003C6300">
        <w:t xml:space="preserve"> </w:t>
      </w:r>
      <w:r w:rsidRPr="003C6300">
        <w:rPr>
          <w:rFonts w:ascii="Times New Roman" w:hAnsi="Times New Roman" w:cs="Times New Roman"/>
          <w:sz w:val="24"/>
          <w:szCs w:val="24"/>
        </w:rPr>
        <w:t>Selection parameters</w:t>
      </w:r>
      <w:r w:rsidR="004B7AF9">
        <w:rPr>
          <w:rFonts w:ascii="Times New Roman" w:hAnsi="Times New Roman" w:cs="Times New Roman"/>
          <w:sz w:val="24"/>
          <w:szCs w:val="24"/>
        </w:rPr>
        <w:t xml:space="preserve"> are depended on GCV, PCV, </w:t>
      </w:r>
      <w:r w:rsidRPr="003C6300">
        <w:rPr>
          <w:rFonts w:ascii="Times New Roman" w:hAnsi="Times New Roman" w:cs="Times New Roman"/>
          <w:sz w:val="24"/>
          <w:szCs w:val="24"/>
        </w:rPr>
        <w:t xml:space="preserve">heritability and genetic </w:t>
      </w:r>
      <w:r w:rsidR="004B7AF9">
        <w:rPr>
          <w:rFonts w:ascii="Times New Roman" w:hAnsi="Times New Roman" w:cs="Times New Roman"/>
          <w:sz w:val="24"/>
          <w:szCs w:val="24"/>
        </w:rPr>
        <w:t>advance</w:t>
      </w:r>
      <w:r w:rsidRPr="003C6300">
        <w:rPr>
          <w:rFonts w:ascii="Times New Roman" w:hAnsi="Times New Roman" w:cs="Times New Roman"/>
          <w:sz w:val="24"/>
          <w:szCs w:val="24"/>
        </w:rPr>
        <w:t xml:space="preserve">. However, high heritability does not </w:t>
      </w:r>
      <w:r w:rsidR="00124BD4" w:rsidRPr="003C6300">
        <w:rPr>
          <w:rFonts w:ascii="Times New Roman" w:hAnsi="Times New Roman" w:cs="Times New Roman"/>
          <w:sz w:val="24"/>
          <w:szCs w:val="24"/>
        </w:rPr>
        <w:t>indicate</w:t>
      </w:r>
      <w:r w:rsidRPr="003C6300">
        <w:rPr>
          <w:rFonts w:ascii="Times New Roman" w:hAnsi="Times New Roman" w:cs="Times New Roman"/>
          <w:sz w:val="24"/>
          <w:szCs w:val="24"/>
        </w:rPr>
        <w:t xml:space="preserve"> that the character has </w:t>
      </w:r>
      <w:r w:rsidR="004B7AF9">
        <w:rPr>
          <w:rFonts w:ascii="Times New Roman" w:hAnsi="Times New Roman" w:cs="Times New Roman"/>
          <w:sz w:val="24"/>
          <w:szCs w:val="24"/>
        </w:rPr>
        <w:t>potential to respond positively under the selection</w:t>
      </w:r>
      <w:r w:rsidRPr="003C6300">
        <w:rPr>
          <w:rFonts w:ascii="Times New Roman" w:hAnsi="Times New Roman" w:cs="Times New Roman"/>
          <w:sz w:val="24"/>
          <w:szCs w:val="24"/>
        </w:rPr>
        <w:t xml:space="preserve"> (Johnson </w:t>
      </w:r>
      <w:r w:rsidRPr="00675542">
        <w:rPr>
          <w:rFonts w:ascii="Times New Roman" w:hAnsi="Times New Roman" w:cs="Times New Roman"/>
          <w:i/>
          <w:iCs/>
          <w:sz w:val="24"/>
          <w:szCs w:val="24"/>
        </w:rPr>
        <w:t>et al.,</w:t>
      </w:r>
      <w:r w:rsidRPr="003C6300">
        <w:rPr>
          <w:rFonts w:ascii="Times New Roman" w:hAnsi="Times New Roman" w:cs="Times New Roman"/>
          <w:sz w:val="24"/>
          <w:szCs w:val="24"/>
        </w:rPr>
        <w:t xml:space="preserve"> 1955). A high heritability and a high </w:t>
      </w:r>
      <w:r w:rsidR="004B7AF9">
        <w:rPr>
          <w:rFonts w:ascii="Times New Roman" w:hAnsi="Times New Roman" w:cs="Times New Roman"/>
          <w:sz w:val="24"/>
          <w:szCs w:val="24"/>
        </w:rPr>
        <w:t xml:space="preserve">degree </w:t>
      </w:r>
      <w:r w:rsidRPr="003C6300">
        <w:rPr>
          <w:rFonts w:ascii="Times New Roman" w:hAnsi="Times New Roman" w:cs="Times New Roman"/>
          <w:sz w:val="24"/>
          <w:szCs w:val="24"/>
        </w:rPr>
        <w:t>of genetic</w:t>
      </w:r>
      <w:r w:rsidR="004B7AF9">
        <w:rPr>
          <w:rFonts w:ascii="Times New Roman" w:hAnsi="Times New Roman" w:cs="Times New Roman"/>
          <w:sz w:val="24"/>
          <w:szCs w:val="24"/>
        </w:rPr>
        <w:t xml:space="preserve"> advances</w:t>
      </w:r>
      <w:r w:rsidRPr="003C6300">
        <w:rPr>
          <w:rFonts w:ascii="Times New Roman" w:hAnsi="Times New Roman" w:cs="Times New Roman"/>
          <w:sz w:val="24"/>
          <w:szCs w:val="24"/>
        </w:rPr>
        <w:t xml:space="preserve"> suggest that a trait may be able to be improved by </w:t>
      </w:r>
      <w:r w:rsidR="00327E76">
        <w:rPr>
          <w:rFonts w:ascii="Times New Roman" w:hAnsi="Times New Roman" w:cs="Times New Roman"/>
          <w:sz w:val="24"/>
          <w:szCs w:val="24"/>
        </w:rPr>
        <w:t>phenotypic</w:t>
      </w:r>
      <w:r w:rsidRPr="003C6300">
        <w:rPr>
          <w:rFonts w:ascii="Times New Roman" w:hAnsi="Times New Roman" w:cs="Times New Roman"/>
          <w:sz w:val="24"/>
          <w:szCs w:val="24"/>
        </w:rPr>
        <w:t xml:space="preserve"> selection.</w:t>
      </w:r>
      <w:r w:rsidR="009E7979" w:rsidRPr="003C6300">
        <w:rPr>
          <w:rFonts w:ascii="Times New Roman" w:hAnsi="Times New Roman" w:cs="Times New Roman"/>
          <w:sz w:val="24"/>
          <w:szCs w:val="24"/>
        </w:rPr>
        <w:t xml:space="preserve"> For the purpose of choosing appropriate parents for hybridization, it is crucial to understand the kind and extent of genetic divergence present in a species. (</w:t>
      </w:r>
      <w:proofErr w:type="spellStart"/>
      <w:r w:rsidR="009E7979" w:rsidRPr="003C6300">
        <w:rPr>
          <w:rFonts w:ascii="Times New Roman" w:hAnsi="Times New Roman" w:cs="Times New Roman"/>
          <w:sz w:val="24"/>
          <w:szCs w:val="24"/>
        </w:rPr>
        <w:t>Mahebub</w:t>
      </w:r>
      <w:proofErr w:type="spellEnd"/>
      <w:r w:rsidR="009E7979" w:rsidRPr="003C6300">
        <w:rPr>
          <w:rFonts w:ascii="Times New Roman" w:hAnsi="Times New Roman" w:cs="Times New Roman"/>
          <w:sz w:val="24"/>
          <w:szCs w:val="24"/>
        </w:rPr>
        <w:t xml:space="preserve"> </w:t>
      </w:r>
      <w:r w:rsidR="009E7979" w:rsidRPr="003C6300">
        <w:rPr>
          <w:rFonts w:ascii="Times New Roman" w:hAnsi="Times New Roman" w:cs="Times New Roman"/>
          <w:i/>
          <w:iCs/>
          <w:sz w:val="24"/>
          <w:szCs w:val="24"/>
        </w:rPr>
        <w:t>et al</w:t>
      </w:r>
      <w:r w:rsidR="009E7979" w:rsidRPr="003C6300">
        <w:rPr>
          <w:rFonts w:ascii="Times New Roman" w:hAnsi="Times New Roman" w:cs="Times New Roman"/>
          <w:sz w:val="24"/>
          <w:szCs w:val="24"/>
        </w:rPr>
        <w:t>., 2021)</w:t>
      </w:r>
      <w:r w:rsidR="00604FFD" w:rsidRPr="003C6300">
        <w:rPr>
          <w:rFonts w:ascii="Times New Roman" w:hAnsi="Times New Roman" w:cs="Times New Roman"/>
          <w:sz w:val="24"/>
          <w:szCs w:val="24"/>
        </w:rPr>
        <w:t xml:space="preserve">. Evaluation of tomato variability is a crucial prerequisite for </w:t>
      </w:r>
      <w:r w:rsidR="004B7AF9">
        <w:rPr>
          <w:rFonts w:ascii="Times New Roman" w:hAnsi="Times New Roman" w:cs="Times New Roman"/>
          <w:sz w:val="24"/>
          <w:szCs w:val="24"/>
        </w:rPr>
        <w:t>designing</w:t>
      </w:r>
      <w:r w:rsidR="00604FFD" w:rsidRPr="003C6300">
        <w:rPr>
          <w:rFonts w:ascii="Times New Roman" w:hAnsi="Times New Roman" w:cs="Times New Roman"/>
          <w:sz w:val="24"/>
          <w:szCs w:val="24"/>
        </w:rPr>
        <w:t xml:space="preserve"> a successful selection programme to find genotypes with dual functions. </w:t>
      </w:r>
    </w:p>
    <w:p w14:paraId="6CF63CBF" w14:textId="412A20DD" w:rsidR="00327E76" w:rsidRPr="00D14744" w:rsidRDefault="00327E76" w:rsidP="00327E76">
      <w:pPr>
        <w:spacing w:line="360" w:lineRule="auto"/>
        <w:ind w:firstLine="720"/>
        <w:jc w:val="both"/>
        <w:rPr>
          <w:rFonts w:ascii="Times New Roman" w:hAnsi="Times New Roman" w:cs="Times New Roman"/>
          <w:sz w:val="24"/>
          <w:szCs w:val="24"/>
        </w:rPr>
      </w:pPr>
      <w:r w:rsidRPr="00124BD4">
        <w:rPr>
          <w:rFonts w:ascii="Times New Roman" w:hAnsi="Times New Roman" w:cs="Times New Roman"/>
          <w:sz w:val="24"/>
          <w:szCs w:val="24"/>
        </w:rPr>
        <w:t xml:space="preserve">Mahalanobis D² analysis serves as a powerful method for </w:t>
      </w:r>
      <w:r>
        <w:rPr>
          <w:rFonts w:ascii="Times New Roman" w:hAnsi="Times New Roman" w:cs="Times New Roman"/>
          <w:sz w:val="24"/>
          <w:szCs w:val="24"/>
        </w:rPr>
        <w:t xml:space="preserve">estimating </w:t>
      </w:r>
      <w:r w:rsidRPr="00124BD4">
        <w:rPr>
          <w:rFonts w:ascii="Times New Roman" w:hAnsi="Times New Roman" w:cs="Times New Roman"/>
          <w:sz w:val="24"/>
          <w:szCs w:val="24"/>
        </w:rPr>
        <w:t xml:space="preserve">the degree of divergence at the genotypic level among </w:t>
      </w:r>
      <w:r>
        <w:rPr>
          <w:rFonts w:ascii="Times New Roman" w:hAnsi="Times New Roman" w:cs="Times New Roman"/>
          <w:sz w:val="24"/>
          <w:szCs w:val="24"/>
        </w:rPr>
        <w:t xml:space="preserve">genotypes and </w:t>
      </w:r>
      <w:r w:rsidRPr="00124BD4">
        <w:rPr>
          <w:rFonts w:ascii="Times New Roman" w:hAnsi="Times New Roman" w:cs="Times New Roman"/>
          <w:sz w:val="24"/>
          <w:szCs w:val="24"/>
        </w:rPr>
        <w:t>evaluating the relative contribution of various components</w:t>
      </w:r>
      <w:r>
        <w:rPr>
          <w:rFonts w:ascii="Times New Roman" w:hAnsi="Times New Roman" w:cs="Times New Roman"/>
          <w:sz w:val="24"/>
          <w:szCs w:val="24"/>
        </w:rPr>
        <w:t xml:space="preserve"> traits</w:t>
      </w:r>
      <w:r w:rsidRPr="00124BD4">
        <w:rPr>
          <w:rFonts w:ascii="Times New Roman" w:hAnsi="Times New Roman" w:cs="Times New Roman"/>
          <w:sz w:val="24"/>
          <w:szCs w:val="24"/>
        </w:rPr>
        <w:t xml:space="preserve"> to the overall divergence at both inter- and intra-cluster levels. Progenies resulting from the hybridization of genetically diverse parents are likely to exhibit a wide range of genetic variability, thereby enhancing the potential to isolate superior recombinants. Consequently, incorporating genetically distinct genotypes into a hybridization </w:t>
      </w:r>
      <w:r w:rsidRPr="00124BD4">
        <w:rPr>
          <w:rFonts w:ascii="Times New Roman" w:hAnsi="Times New Roman" w:cs="Times New Roman"/>
          <w:sz w:val="24"/>
          <w:szCs w:val="24"/>
        </w:rPr>
        <w:lastRenderedPageBreak/>
        <w:t>program is crucial for obtaining desirable recombinants</w:t>
      </w:r>
      <w:r>
        <w:rPr>
          <w:rFonts w:ascii="Times New Roman" w:hAnsi="Times New Roman" w:cs="Times New Roman"/>
          <w:sz w:val="24"/>
          <w:szCs w:val="24"/>
        </w:rPr>
        <w:t xml:space="preserve"> as well as the heterotic combinations</w:t>
      </w:r>
      <w:r w:rsidRPr="00124BD4">
        <w:rPr>
          <w:rFonts w:ascii="Times New Roman" w:hAnsi="Times New Roman" w:cs="Times New Roman"/>
          <w:sz w:val="24"/>
          <w:szCs w:val="24"/>
        </w:rPr>
        <w:t xml:space="preserve">. This study was, therefore, conducted to assess and evaluate </w:t>
      </w:r>
      <w:r>
        <w:rPr>
          <w:rFonts w:ascii="Times New Roman" w:hAnsi="Times New Roman" w:cs="Times New Roman"/>
          <w:sz w:val="24"/>
          <w:szCs w:val="24"/>
        </w:rPr>
        <w:t>various</w:t>
      </w:r>
      <w:r w:rsidRPr="00124BD4">
        <w:rPr>
          <w:rFonts w:ascii="Times New Roman" w:hAnsi="Times New Roman" w:cs="Times New Roman"/>
          <w:sz w:val="24"/>
          <w:szCs w:val="24"/>
        </w:rPr>
        <w:t xml:space="preserve"> genetic</w:t>
      </w:r>
      <w:r>
        <w:rPr>
          <w:rFonts w:ascii="Times New Roman" w:hAnsi="Times New Roman" w:cs="Times New Roman"/>
          <w:sz w:val="24"/>
          <w:szCs w:val="24"/>
        </w:rPr>
        <w:t xml:space="preserve"> variability parameters and to assess the</w:t>
      </w:r>
      <w:r w:rsidRPr="00124BD4">
        <w:rPr>
          <w:rFonts w:ascii="Times New Roman" w:hAnsi="Times New Roman" w:cs="Times New Roman"/>
          <w:sz w:val="24"/>
          <w:szCs w:val="24"/>
        </w:rPr>
        <w:t xml:space="preserve"> diversity among tomato accessions sourced from diverse origins.</w:t>
      </w:r>
    </w:p>
    <w:p w14:paraId="5CA3E1ED" w14:textId="3E4BF1C5" w:rsidR="007F024F" w:rsidRPr="00D14744" w:rsidRDefault="00F12036" w:rsidP="007E5777">
      <w:pPr>
        <w:spacing w:line="360" w:lineRule="auto"/>
        <w:jc w:val="both"/>
        <w:rPr>
          <w:rFonts w:ascii="Times New Roman" w:hAnsi="Times New Roman" w:cs="Times New Roman"/>
          <w:b/>
          <w:bCs/>
          <w:sz w:val="24"/>
          <w:szCs w:val="24"/>
        </w:rPr>
      </w:pPr>
      <w:bookmarkStart w:id="3" w:name="_Hlk109017427"/>
      <w:r w:rsidRPr="00D14744">
        <w:rPr>
          <w:rFonts w:ascii="Times New Roman" w:hAnsi="Times New Roman" w:cs="Times New Roman"/>
          <w:b/>
          <w:bCs/>
          <w:sz w:val="24"/>
          <w:szCs w:val="24"/>
        </w:rPr>
        <w:t xml:space="preserve">Material and methods </w:t>
      </w:r>
    </w:p>
    <w:p w14:paraId="456B4ACA" w14:textId="3C93C42D" w:rsidR="00A22D17" w:rsidRDefault="00F12036" w:rsidP="003C6300">
      <w:pPr>
        <w:shd w:val="clear" w:color="auto" w:fill="FFFFFF"/>
        <w:spacing w:after="120" w:line="360" w:lineRule="auto"/>
        <w:ind w:firstLine="720"/>
        <w:jc w:val="both"/>
        <w:rPr>
          <w:rFonts w:ascii="Times New Roman" w:hAnsi="Times New Roman" w:cs="Times New Roman"/>
          <w:sz w:val="24"/>
          <w:szCs w:val="24"/>
        </w:rPr>
      </w:pPr>
      <w:bookmarkStart w:id="4" w:name="_Hlk109018969"/>
      <w:bookmarkEnd w:id="3"/>
      <w:r w:rsidRPr="00D14744">
        <w:rPr>
          <w:rFonts w:ascii="Times New Roman" w:hAnsi="Times New Roman" w:cs="Times New Roman"/>
          <w:sz w:val="24"/>
          <w:szCs w:val="24"/>
        </w:rPr>
        <w:t>The field experiment was conducted at the Vegetable Research Farm, Department of Horticulture, Institute of Agricultural Sciences, Banaras Hindu University, Varanasi, Uttar Pradesh during rabi season 2020-21</w:t>
      </w:r>
      <w:r w:rsidR="005366FD" w:rsidRPr="00D14744">
        <w:rPr>
          <w:rFonts w:ascii="Times New Roman" w:hAnsi="Times New Roman" w:cs="Times New Roman"/>
          <w:sz w:val="24"/>
          <w:szCs w:val="24"/>
        </w:rPr>
        <w:t>,</w:t>
      </w:r>
      <w:r w:rsidRPr="00D14744">
        <w:rPr>
          <w:rFonts w:ascii="Times New Roman" w:hAnsi="Times New Roman" w:cs="Times New Roman"/>
          <w:sz w:val="24"/>
          <w:szCs w:val="24"/>
        </w:rPr>
        <w:t xml:space="preserve"> to evaluate </w:t>
      </w:r>
      <w:r w:rsidR="0066347E" w:rsidRPr="00D14744">
        <w:rPr>
          <w:rFonts w:ascii="Times New Roman" w:hAnsi="Times New Roman" w:cs="Times New Roman"/>
          <w:sz w:val="24"/>
          <w:szCs w:val="24"/>
        </w:rPr>
        <w:t>fifteen</w:t>
      </w:r>
      <w:r w:rsidRPr="00D14744">
        <w:rPr>
          <w:rFonts w:ascii="Times New Roman" w:hAnsi="Times New Roman" w:cs="Times New Roman"/>
          <w:sz w:val="24"/>
          <w:szCs w:val="24"/>
        </w:rPr>
        <w:t xml:space="preserve"> genotypes of tomato</w:t>
      </w:r>
      <w:r w:rsidR="004B7AF9">
        <w:rPr>
          <w:rFonts w:ascii="Times New Roman" w:hAnsi="Times New Roman" w:cs="Times New Roman"/>
          <w:sz w:val="24"/>
          <w:szCs w:val="24"/>
        </w:rPr>
        <w:t xml:space="preserve"> with </w:t>
      </w:r>
      <w:r w:rsidR="00A22D17">
        <w:rPr>
          <w:rFonts w:ascii="Times New Roman" w:hAnsi="Times New Roman" w:cs="Times New Roman"/>
          <w:sz w:val="24"/>
          <w:szCs w:val="24"/>
        </w:rPr>
        <w:t>three</w:t>
      </w:r>
      <w:r w:rsidR="004B7AF9">
        <w:rPr>
          <w:rFonts w:ascii="Times New Roman" w:hAnsi="Times New Roman" w:cs="Times New Roman"/>
          <w:sz w:val="24"/>
          <w:szCs w:val="24"/>
        </w:rPr>
        <w:t xml:space="preserve"> replications in RBD. </w:t>
      </w:r>
      <w:r w:rsidR="005366FD" w:rsidRPr="00C360E4">
        <w:rPr>
          <w:rFonts w:ascii="Times New Roman" w:hAnsi="Times New Roman" w:cs="Times New Roman"/>
          <w:sz w:val="24"/>
          <w:szCs w:val="24"/>
        </w:rPr>
        <w:t xml:space="preserve"> Row to row and plant to plant </w:t>
      </w:r>
      <w:r w:rsidR="004B7AF9">
        <w:rPr>
          <w:rFonts w:ascii="Times New Roman" w:hAnsi="Times New Roman" w:cs="Times New Roman"/>
          <w:sz w:val="24"/>
          <w:szCs w:val="24"/>
        </w:rPr>
        <w:t>spacing</w:t>
      </w:r>
      <w:r w:rsidR="005366FD" w:rsidRPr="00C360E4">
        <w:rPr>
          <w:rFonts w:ascii="Times New Roman" w:hAnsi="Times New Roman" w:cs="Times New Roman"/>
          <w:sz w:val="24"/>
          <w:szCs w:val="24"/>
        </w:rPr>
        <w:t xml:space="preserve"> were kept to the prescribed spacing of 60 x 60 cm. Standard cultural</w:t>
      </w:r>
      <w:r w:rsidR="00327E76">
        <w:rPr>
          <w:rFonts w:ascii="Times New Roman" w:hAnsi="Times New Roman" w:cs="Times New Roman"/>
          <w:sz w:val="24"/>
          <w:szCs w:val="24"/>
        </w:rPr>
        <w:t xml:space="preserve"> practices</w:t>
      </w:r>
      <w:r w:rsidR="005366FD" w:rsidRPr="00C360E4">
        <w:rPr>
          <w:rFonts w:ascii="Times New Roman" w:hAnsi="Times New Roman" w:cs="Times New Roman"/>
          <w:sz w:val="24"/>
          <w:szCs w:val="24"/>
        </w:rPr>
        <w:t xml:space="preserve"> were used to assure a healthy crop in the experimental field</w:t>
      </w:r>
      <w:r w:rsidRPr="00C360E4">
        <w:rPr>
          <w:rFonts w:ascii="Times New Roman" w:hAnsi="Times New Roman" w:cs="Times New Roman"/>
          <w:sz w:val="24"/>
          <w:szCs w:val="24"/>
        </w:rPr>
        <w:t xml:space="preserve">. </w:t>
      </w:r>
      <w:r w:rsidR="003C6300" w:rsidRPr="003C6300">
        <w:rPr>
          <w:rFonts w:ascii="Times New Roman" w:hAnsi="Times New Roman" w:cs="Times New Roman"/>
          <w:sz w:val="24"/>
          <w:szCs w:val="24"/>
        </w:rPr>
        <w:t>The experimental material comprised of tomato 15 genotypes and released varieties</w:t>
      </w:r>
      <w:r w:rsidR="0042673E">
        <w:rPr>
          <w:rFonts w:ascii="Times New Roman" w:hAnsi="Times New Roman" w:cs="Times New Roman"/>
          <w:sz w:val="24"/>
          <w:szCs w:val="24"/>
        </w:rPr>
        <w:t xml:space="preserve"> </w:t>
      </w:r>
      <w:r w:rsidR="003C6300" w:rsidRPr="003C6300">
        <w:rPr>
          <w:rFonts w:ascii="Times New Roman" w:hAnsi="Times New Roman" w:cs="Times New Roman"/>
          <w:sz w:val="24"/>
          <w:szCs w:val="24"/>
        </w:rPr>
        <w:t xml:space="preserve">(VRT-13, </w:t>
      </w:r>
      <w:r w:rsidR="00327E76">
        <w:rPr>
          <w:rFonts w:ascii="Times New Roman" w:hAnsi="Times New Roman" w:cs="Times New Roman"/>
          <w:sz w:val="24"/>
          <w:szCs w:val="24"/>
        </w:rPr>
        <w:t xml:space="preserve">VRT-16, </w:t>
      </w:r>
      <w:r w:rsidR="003C6300" w:rsidRPr="003C6300">
        <w:rPr>
          <w:rFonts w:ascii="Times New Roman" w:hAnsi="Times New Roman" w:cs="Times New Roman"/>
          <w:sz w:val="24"/>
          <w:szCs w:val="24"/>
        </w:rPr>
        <w:t xml:space="preserve">VRT-19, VRT-30, VRT-34, ToLCV-16, ToLCV-28, Kashi Amrit, BT-12, Azad T-5, Pant T-3, Arya, Navodaya, </w:t>
      </w:r>
      <w:proofErr w:type="spellStart"/>
      <w:r w:rsidR="003C6300" w:rsidRPr="003C6300">
        <w:rPr>
          <w:rFonts w:ascii="Times New Roman" w:hAnsi="Times New Roman" w:cs="Times New Roman"/>
          <w:sz w:val="24"/>
          <w:szCs w:val="24"/>
        </w:rPr>
        <w:t>Arka</w:t>
      </w:r>
      <w:proofErr w:type="spellEnd"/>
      <w:r w:rsidR="003C6300" w:rsidRPr="003C6300">
        <w:rPr>
          <w:rFonts w:ascii="Times New Roman" w:hAnsi="Times New Roman" w:cs="Times New Roman"/>
          <w:sz w:val="24"/>
          <w:szCs w:val="24"/>
        </w:rPr>
        <w:t xml:space="preserve"> </w:t>
      </w:r>
      <w:proofErr w:type="spellStart"/>
      <w:r w:rsidR="003C6300" w:rsidRPr="003C6300">
        <w:rPr>
          <w:rFonts w:ascii="Times New Roman" w:hAnsi="Times New Roman" w:cs="Times New Roman"/>
          <w:sz w:val="24"/>
          <w:szCs w:val="24"/>
        </w:rPr>
        <w:t>Rakshak</w:t>
      </w:r>
      <w:proofErr w:type="spellEnd"/>
      <w:r w:rsidR="003C6300" w:rsidRPr="003C6300">
        <w:rPr>
          <w:rFonts w:ascii="Times New Roman" w:hAnsi="Times New Roman" w:cs="Times New Roman"/>
          <w:sz w:val="24"/>
          <w:szCs w:val="24"/>
        </w:rPr>
        <w:t xml:space="preserve"> and </w:t>
      </w:r>
      <w:proofErr w:type="spellStart"/>
      <w:r w:rsidR="003C6300" w:rsidRPr="003C6300">
        <w:rPr>
          <w:rFonts w:ascii="Times New Roman" w:hAnsi="Times New Roman" w:cs="Times New Roman"/>
          <w:sz w:val="24"/>
          <w:szCs w:val="24"/>
        </w:rPr>
        <w:t>Himsona</w:t>
      </w:r>
      <w:proofErr w:type="spellEnd"/>
      <w:r w:rsidR="003C6300" w:rsidRPr="003C6300">
        <w:rPr>
          <w:rFonts w:ascii="Times New Roman" w:hAnsi="Times New Roman" w:cs="Times New Roman"/>
          <w:sz w:val="24"/>
          <w:szCs w:val="24"/>
        </w:rPr>
        <w:t>) which were obtained from public</w:t>
      </w:r>
      <w:r w:rsidR="0042673E">
        <w:rPr>
          <w:rFonts w:ascii="Times New Roman" w:hAnsi="Times New Roman" w:cs="Times New Roman"/>
          <w:sz w:val="24"/>
          <w:szCs w:val="24"/>
        </w:rPr>
        <w:t xml:space="preserve"> sector institutions like </w:t>
      </w:r>
      <w:r w:rsidR="003C6300" w:rsidRPr="003C6300">
        <w:rPr>
          <w:rFonts w:ascii="Times New Roman" w:hAnsi="Times New Roman" w:cs="Times New Roman"/>
          <w:sz w:val="24"/>
          <w:szCs w:val="24"/>
        </w:rPr>
        <w:t>IIVR (Varanasi), GBPUAT (</w:t>
      </w:r>
      <w:proofErr w:type="spellStart"/>
      <w:r w:rsidR="003C6300" w:rsidRPr="003C6300">
        <w:rPr>
          <w:rFonts w:ascii="Times New Roman" w:hAnsi="Times New Roman" w:cs="Times New Roman"/>
          <w:sz w:val="24"/>
          <w:szCs w:val="24"/>
        </w:rPr>
        <w:t>Pantnagar</w:t>
      </w:r>
      <w:proofErr w:type="spellEnd"/>
      <w:r w:rsidR="003C6300" w:rsidRPr="003C6300">
        <w:rPr>
          <w:rFonts w:ascii="Times New Roman" w:hAnsi="Times New Roman" w:cs="Times New Roman"/>
          <w:sz w:val="24"/>
          <w:szCs w:val="24"/>
        </w:rPr>
        <w:t>) and private sector</w:t>
      </w:r>
      <w:r w:rsidR="0042673E">
        <w:rPr>
          <w:rFonts w:ascii="Times New Roman" w:hAnsi="Times New Roman" w:cs="Times New Roman"/>
          <w:sz w:val="24"/>
          <w:szCs w:val="24"/>
        </w:rPr>
        <w:t xml:space="preserve"> agencies like</w:t>
      </w:r>
      <w:r w:rsidR="003C6300" w:rsidRPr="003C6300">
        <w:rPr>
          <w:rFonts w:ascii="Times New Roman" w:hAnsi="Times New Roman" w:cs="Times New Roman"/>
          <w:sz w:val="24"/>
          <w:szCs w:val="24"/>
        </w:rPr>
        <w:t xml:space="preserve"> Syngenta, Ashok Seeds Farm which were evaluated systematically during the research period.</w:t>
      </w:r>
      <w:r w:rsidR="003C6300">
        <w:rPr>
          <w:rFonts w:ascii="Times New Roman" w:hAnsi="Times New Roman" w:cs="Times New Roman"/>
          <w:sz w:val="24"/>
          <w:szCs w:val="24"/>
        </w:rPr>
        <w:t xml:space="preserve"> </w:t>
      </w:r>
    </w:p>
    <w:p w14:paraId="0870BD2B" w14:textId="32D191DB" w:rsidR="000078CA" w:rsidRPr="000078CA" w:rsidRDefault="00A22D17" w:rsidP="000078CA">
      <w:pPr>
        <w:shd w:val="clear" w:color="auto" w:fill="FFFFFF"/>
        <w:spacing w:after="120" w:line="360" w:lineRule="auto"/>
        <w:ind w:firstLine="720"/>
        <w:jc w:val="both"/>
        <w:rPr>
          <w:lang w:val="en-US"/>
        </w:rPr>
      </w:pPr>
      <w:r w:rsidRPr="00A22D17">
        <w:rPr>
          <w:rFonts w:ascii="Times New Roman" w:hAnsi="Times New Roman" w:cs="Times New Roman"/>
          <w:sz w:val="24"/>
          <w:szCs w:val="24"/>
        </w:rPr>
        <w:t>Data were collected</w:t>
      </w:r>
      <w:r>
        <w:rPr>
          <w:rFonts w:ascii="Times New Roman" w:hAnsi="Times New Roman" w:cs="Times New Roman"/>
          <w:sz w:val="24"/>
          <w:szCs w:val="24"/>
        </w:rPr>
        <w:t xml:space="preserve"> for </w:t>
      </w:r>
      <w:r w:rsidR="000078CA">
        <w:rPr>
          <w:rFonts w:ascii="Times New Roman" w:hAnsi="Times New Roman" w:cs="Times New Roman"/>
          <w:sz w:val="24"/>
          <w:szCs w:val="24"/>
        </w:rPr>
        <w:t xml:space="preserve">all </w:t>
      </w:r>
      <w:r w:rsidRPr="00A22D17">
        <w:rPr>
          <w:rFonts w:ascii="Times New Roman" w:hAnsi="Times New Roman" w:cs="Times New Roman"/>
          <w:sz w:val="24"/>
          <w:szCs w:val="24"/>
        </w:rPr>
        <w:t xml:space="preserve">characteristics by observing 5 randomly selected plants within each </w:t>
      </w:r>
      <w:r>
        <w:rPr>
          <w:rFonts w:ascii="Times New Roman" w:hAnsi="Times New Roman" w:cs="Times New Roman"/>
          <w:sz w:val="24"/>
          <w:szCs w:val="24"/>
        </w:rPr>
        <w:t xml:space="preserve">replication </w:t>
      </w:r>
      <w:r w:rsidR="000078CA" w:rsidRPr="000078CA">
        <w:rPr>
          <w:rFonts w:ascii="Times New Roman" w:hAnsi="Times New Roman" w:cs="Times New Roman"/>
          <w:sz w:val="24"/>
          <w:szCs w:val="24"/>
          <w:lang w:val="en-US"/>
        </w:rPr>
        <w:t xml:space="preserve">The plant height (cm) was measured after harvesting from five randomly selected plants using a meter scale, recording the height from ground level to the plant's tip. The number of primary branches per plant was counted from the same plants at the final harvest and the average value was calculated. Days to 50% flowering were recorded by measuring the time from transplanting to 50% </w:t>
      </w:r>
      <w:r w:rsidR="000078CA">
        <w:rPr>
          <w:rFonts w:ascii="Times New Roman" w:hAnsi="Times New Roman" w:cs="Times New Roman"/>
          <w:sz w:val="24"/>
          <w:szCs w:val="24"/>
          <w:lang w:val="en-US"/>
        </w:rPr>
        <w:t xml:space="preserve">flowering </w:t>
      </w:r>
      <w:r w:rsidR="000078CA" w:rsidRPr="000078CA">
        <w:rPr>
          <w:rFonts w:ascii="Times New Roman" w:hAnsi="Times New Roman" w:cs="Times New Roman"/>
          <w:sz w:val="24"/>
          <w:szCs w:val="24"/>
          <w:lang w:val="en-US"/>
        </w:rPr>
        <w:t>in tagged plants</w:t>
      </w:r>
      <w:r w:rsidR="000078CA" w:rsidRPr="000078CA">
        <w:rPr>
          <w:lang w:val="en-US"/>
        </w:rPr>
        <w:t>.</w:t>
      </w:r>
    </w:p>
    <w:p w14:paraId="6815CEFE" w14:textId="0B18B854" w:rsidR="000078CA" w:rsidRPr="000078CA" w:rsidRDefault="000078CA" w:rsidP="000078CA">
      <w:pPr>
        <w:shd w:val="clear" w:color="auto" w:fill="FFFFFF"/>
        <w:spacing w:after="120" w:line="360" w:lineRule="auto"/>
        <w:ind w:firstLine="720"/>
        <w:jc w:val="both"/>
        <w:rPr>
          <w:rFonts w:ascii="Times New Roman" w:hAnsi="Times New Roman" w:cs="Times New Roman"/>
          <w:sz w:val="24"/>
          <w:szCs w:val="24"/>
          <w:lang w:val="en-US"/>
        </w:rPr>
      </w:pPr>
      <w:r w:rsidRPr="000078CA">
        <w:rPr>
          <w:rFonts w:ascii="Times New Roman" w:hAnsi="Times New Roman" w:cs="Times New Roman"/>
          <w:sz w:val="24"/>
          <w:szCs w:val="24"/>
          <w:lang w:val="en-US"/>
        </w:rPr>
        <w:t>Fruit length and diameter were measured from five randomly selected fruits using vernier calipers</w:t>
      </w:r>
      <w:r>
        <w:rPr>
          <w:rFonts w:ascii="Times New Roman" w:hAnsi="Times New Roman" w:cs="Times New Roman"/>
          <w:sz w:val="24"/>
          <w:szCs w:val="24"/>
          <w:lang w:val="en-US"/>
        </w:rPr>
        <w:t xml:space="preserve"> </w:t>
      </w:r>
      <w:r w:rsidRPr="000078CA">
        <w:rPr>
          <w:rFonts w:ascii="Times New Roman" w:hAnsi="Times New Roman" w:cs="Times New Roman"/>
          <w:sz w:val="24"/>
          <w:szCs w:val="24"/>
        </w:rPr>
        <w:t xml:space="preserve">(RS PRO 150mm Digital </w:t>
      </w:r>
      <w:proofErr w:type="spellStart"/>
      <w:r w:rsidRPr="000078CA">
        <w:rPr>
          <w:rFonts w:ascii="Times New Roman" w:hAnsi="Times New Roman" w:cs="Times New Roman"/>
          <w:sz w:val="24"/>
          <w:szCs w:val="24"/>
        </w:rPr>
        <w:t>Caliper</w:t>
      </w:r>
      <w:proofErr w:type="spellEnd"/>
      <w:r w:rsidRPr="000078CA">
        <w:rPr>
          <w:rFonts w:ascii="Times New Roman" w:hAnsi="Times New Roman" w:cs="Times New Roman"/>
          <w:sz w:val="24"/>
          <w:szCs w:val="24"/>
        </w:rPr>
        <w:t>, India)</w:t>
      </w:r>
      <w:r w:rsidR="00327E76">
        <w:rPr>
          <w:rFonts w:ascii="Times New Roman" w:hAnsi="Times New Roman" w:cs="Times New Roman"/>
          <w:sz w:val="24"/>
          <w:szCs w:val="24"/>
          <w:lang w:val="en-US"/>
        </w:rPr>
        <w:t xml:space="preserve">. </w:t>
      </w:r>
      <w:r w:rsidRPr="000078CA">
        <w:rPr>
          <w:rFonts w:ascii="Times New Roman" w:hAnsi="Times New Roman" w:cs="Times New Roman"/>
          <w:sz w:val="24"/>
          <w:szCs w:val="24"/>
          <w:lang w:val="en-US"/>
        </w:rPr>
        <w:t xml:space="preserve">Locules per fruit were counted by </w:t>
      </w:r>
      <w:r>
        <w:rPr>
          <w:rFonts w:ascii="Times New Roman" w:hAnsi="Times New Roman" w:cs="Times New Roman"/>
          <w:sz w:val="24"/>
          <w:szCs w:val="24"/>
          <w:lang w:val="en-US"/>
        </w:rPr>
        <w:t>cutting</w:t>
      </w:r>
      <w:r w:rsidRPr="000078CA">
        <w:rPr>
          <w:rFonts w:ascii="Times New Roman" w:hAnsi="Times New Roman" w:cs="Times New Roman"/>
          <w:sz w:val="24"/>
          <w:szCs w:val="24"/>
          <w:lang w:val="en-US"/>
        </w:rPr>
        <w:t xml:space="preserve"> the fruit and averaging the values, while pericarp thickness was measured from selected fruits using vernier calipers</w:t>
      </w:r>
      <w:r>
        <w:rPr>
          <w:rFonts w:ascii="Times New Roman" w:hAnsi="Times New Roman" w:cs="Times New Roman"/>
          <w:sz w:val="24"/>
          <w:szCs w:val="24"/>
          <w:lang w:val="en-US"/>
        </w:rPr>
        <w:t xml:space="preserve"> </w:t>
      </w:r>
      <w:r w:rsidRPr="000078CA">
        <w:rPr>
          <w:rFonts w:ascii="Times New Roman" w:hAnsi="Times New Roman" w:cs="Times New Roman"/>
          <w:sz w:val="24"/>
          <w:szCs w:val="24"/>
        </w:rPr>
        <w:t xml:space="preserve">(RS PRO 150mm Digital </w:t>
      </w:r>
      <w:proofErr w:type="spellStart"/>
      <w:r w:rsidRPr="000078CA">
        <w:rPr>
          <w:rFonts w:ascii="Times New Roman" w:hAnsi="Times New Roman" w:cs="Times New Roman"/>
          <w:sz w:val="24"/>
          <w:szCs w:val="24"/>
        </w:rPr>
        <w:t>Caliper</w:t>
      </w:r>
      <w:proofErr w:type="spellEnd"/>
      <w:r w:rsidRPr="000078CA">
        <w:rPr>
          <w:rFonts w:ascii="Times New Roman" w:hAnsi="Times New Roman" w:cs="Times New Roman"/>
          <w:sz w:val="24"/>
          <w:szCs w:val="24"/>
        </w:rPr>
        <w:t>, India)</w:t>
      </w:r>
      <w:r w:rsidRPr="000078CA">
        <w:rPr>
          <w:rFonts w:ascii="Times New Roman" w:hAnsi="Times New Roman" w:cs="Times New Roman"/>
          <w:sz w:val="24"/>
          <w:szCs w:val="24"/>
          <w:lang w:val="en-US"/>
        </w:rPr>
        <w:t xml:space="preserve"> in millimeters.</w:t>
      </w:r>
    </w:p>
    <w:p w14:paraId="27B2E534" w14:textId="02F56CFF" w:rsidR="000078CA" w:rsidRPr="000078CA" w:rsidRDefault="000078CA" w:rsidP="000078CA">
      <w:pPr>
        <w:shd w:val="clear" w:color="auto" w:fill="FFFFFF"/>
        <w:spacing w:after="120" w:line="360" w:lineRule="auto"/>
        <w:ind w:firstLine="720"/>
        <w:jc w:val="both"/>
        <w:rPr>
          <w:rFonts w:ascii="Times New Roman" w:hAnsi="Times New Roman" w:cs="Times New Roman"/>
          <w:sz w:val="24"/>
          <w:szCs w:val="24"/>
          <w:lang w:val="en-US"/>
        </w:rPr>
      </w:pPr>
      <w:r w:rsidRPr="000078CA">
        <w:rPr>
          <w:rFonts w:ascii="Times New Roman" w:hAnsi="Times New Roman" w:cs="Times New Roman"/>
          <w:sz w:val="24"/>
          <w:szCs w:val="24"/>
          <w:lang w:val="en-US"/>
        </w:rPr>
        <w:t>The number of fruits per plant was recorded</w:t>
      </w:r>
      <w:r w:rsidR="00327E76">
        <w:rPr>
          <w:rFonts w:ascii="Times New Roman" w:hAnsi="Times New Roman" w:cs="Times New Roman"/>
          <w:sz w:val="24"/>
          <w:szCs w:val="24"/>
          <w:lang w:val="en-US"/>
        </w:rPr>
        <w:t xml:space="preserve"> from total number of</w:t>
      </w:r>
      <w:r w:rsidRPr="000078CA">
        <w:rPr>
          <w:rFonts w:ascii="Times New Roman" w:hAnsi="Times New Roman" w:cs="Times New Roman"/>
          <w:sz w:val="24"/>
          <w:szCs w:val="24"/>
          <w:lang w:val="en-US"/>
        </w:rPr>
        <w:t xml:space="preserve"> harvests</w:t>
      </w:r>
      <w:r>
        <w:rPr>
          <w:rFonts w:ascii="Times New Roman" w:hAnsi="Times New Roman" w:cs="Times New Roman"/>
          <w:sz w:val="24"/>
          <w:szCs w:val="24"/>
          <w:lang w:val="en-US"/>
        </w:rPr>
        <w:t xml:space="preserve"> </w:t>
      </w:r>
      <w:r w:rsidRPr="000078CA">
        <w:rPr>
          <w:rFonts w:ascii="Times New Roman" w:hAnsi="Times New Roman" w:cs="Times New Roman"/>
          <w:sz w:val="24"/>
          <w:szCs w:val="24"/>
          <w:lang w:val="en-US"/>
        </w:rPr>
        <w:t>and</w:t>
      </w:r>
      <w:r w:rsidR="00327E76">
        <w:rPr>
          <w:rFonts w:ascii="Times New Roman" w:hAnsi="Times New Roman" w:cs="Times New Roman"/>
          <w:sz w:val="24"/>
          <w:szCs w:val="24"/>
          <w:lang w:val="en-US"/>
        </w:rPr>
        <w:t xml:space="preserve"> </w:t>
      </w:r>
      <w:r w:rsidRPr="000078CA">
        <w:rPr>
          <w:rFonts w:ascii="Times New Roman" w:hAnsi="Times New Roman" w:cs="Times New Roman"/>
          <w:sz w:val="24"/>
          <w:szCs w:val="24"/>
          <w:lang w:val="en-US"/>
        </w:rPr>
        <w:t>was used for statistical analysis. Average fruit weight was measured using an electronic balance on fully matured fruit, while fruit yield per plant was determined by weighing harvested fruit and expressing it in kg per plant. Seed test weight was obtained by weighing 1000 seeds from different replications using an electronic balance.</w:t>
      </w:r>
    </w:p>
    <w:bookmarkEnd w:id="4"/>
    <w:p w14:paraId="501DE949" w14:textId="0F0DF4C7" w:rsidR="00F555AE" w:rsidRPr="00F555AE" w:rsidRDefault="00F555AE" w:rsidP="00F555AE">
      <w:pPr>
        <w:shd w:val="clear" w:color="auto" w:fill="FFFFFF"/>
        <w:spacing w:after="120" w:line="360" w:lineRule="auto"/>
        <w:ind w:firstLine="720"/>
        <w:jc w:val="both"/>
        <w:rPr>
          <w:rFonts w:ascii="Times New Roman" w:hAnsi="Times New Roman" w:cs="Times New Roman"/>
          <w:sz w:val="24"/>
          <w:szCs w:val="24"/>
          <w:lang w:val="en-US"/>
        </w:rPr>
      </w:pPr>
      <w:r w:rsidRPr="00F555AE">
        <w:rPr>
          <w:rFonts w:ascii="Times New Roman" w:hAnsi="Times New Roman" w:cs="Times New Roman"/>
          <w:sz w:val="24"/>
          <w:szCs w:val="24"/>
          <w:lang w:val="en-US"/>
        </w:rPr>
        <w:t xml:space="preserve">Biochemical assays included the estimation of total soluble solids (TSS) using a digital refractometer (Hanna Instruments HI 96801), which operates within a range of 0–85 °Brix, on </w:t>
      </w:r>
      <w:r w:rsidRPr="00F555AE">
        <w:rPr>
          <w:rFonts w:ascii="Times New Roman" w:hAnsi="Times New Roman" w:cs="Times New Roman"/>
          <w:sz w:val="24"/>
          <w:szCs w:val="24"/>
          <w:lang w:val="en-US"/>
        </w:rPr>
        <w:lastRenderedPageBreak/>
        <w:t xml:space="preserve">juice extracted from five randomly selected fruits (Niec-Lesniak </w:t>
      </w:r>
      <w:r w:rsidRPr="00F555AE">
        <w:rPr>
          <w:rFonts w:ascii="Times New Roman" w:hAnsi="Times New Roman" w:cs="Times New Roman"/>
          <w:i/>
          <w:iCs/>
          <w:sz w:val="24"/>
          <w:szCs w:val="24"/>
          <w:lang w:val="en-US"/>
        </w:rPr>
        <w:t>et al.</w:t>
      </w:r>
      <w:r w:rsidRPr="00F555AE">
        <w:rPr>
          <w:rFonts w:ascii="Times New Roman" w:hAnsi="Times New Roman" w:cs="Times New Roman"/>
          <w:sz w:val="24"/>
          <w:szCs w:val="24"/>
          <w:lang w:val="en-US"/>
        </w:rPr>
        <w:t xml:space="preserve">, 2024). Fruit firmness was measured with a penetrometer (NEWTRY test stand with a hard fruit firmness sclerometer) (Thuy </w:t>
      </w:r>
      <w:r w:rsidRPr="00F555AE">
        <w:rPr>
          <w:rFonts w:ascii="Times New Roman" w:hAnsi="Times New Roman" w:cs="Times New Roman"/>
          <w:i/>
          <w:iCs/>
          <w:sz w:val="24"/>
          <w:szCs w:val="24"/>
          <w:lang w:val="en-US"/>
        </w:rPr>
        <w:t>et al</w:t>
      </w:r>
      <w:r w:rsidRPr="00F555AE">
        <w:rPr>
          <w:rFonts w:ascii="Times New Roman" w:hAnsi="Times New Roman" w:cs="Times New Roman"/>
          <w:sz w:val="24"/>
          <w:szCs w:val="24"/>
          <w:lang w:val="en-US"/>
        </w:rPr>
        <w:t xml:space="preserve">., 2020). pH was determined using a Siemens pH meter (Huang </w:t>
      </w:r>
      <w:r w:rsidRPr="00F555AE">
        <w:rPr>
          <w:rFonts w:ascii="Times New Roman" w:hAnsi="Times New Roman" w:cs="Times New Roman"/>
          <w:i/>
          <w:iCs/>
          <w:sz w:val="24"/>
          <w:szCs w:val="24"/>
          <w:lang w:val="en-US"/>
        </w:rPr>
        <w:t>et al.</w:t>
      </w:r>
      <w:r w:rsidRPr="00F555AE">
        <w:rPr>
          <w:rFonts w:ascii="Times New Roman" w:hAnsi="Times New Roman" w:cs="Times New Roman"/>
          <w:sz w:val="24"/>
          <w:szCs w:val="24"/>
          <w:lang w:val="en-US"/>
        </w:rPr>
        <w:t>, 2018).</w:t>
      </w:r>
      <w:r>
        <w:rPr>
          <w:rFonts w:ascii="Times New Roman" w:hAnsi="Times New Roman" w:cs="Times New Roman"/>
          <w:sz w:val="24"/>
          <w:szCs w:val="24"/>
          <w:lang w:val="en-US"/>
        </w:rPr>
        <w:t xml:space="preserve"> </w:t>
      </w:r>
      <w:r w:rsidRPr="00F555AE">
        <w:rPr>
          <w:rFonts w:ascii="Times New Roman" w:hAnsi="Times New Roman" w:cs="Times New Roman"/>
          <w:sz w:val="24"/>
          <w:szCs w:val="24"/>
          <w:lang w:val="en-US"/>
        </w:rPr>
        <w:t xml:space="preserve">Dry fruit weight was measured by drying samples in a hot air oven and weighing them with an electronic balance. </w:t>
      </w:r>
      <w:proofErr w:type="spellStart"/>
      <w:r w:rsidRPr="00F555AE">
        <w:rPr>
          <w:rFonts w:ascii="Times New Roman" w:hAnsi="Times New Roman" w:cs="Times New Roman"/>
          <w:sz w:val="24"/>
          <w:szCs w:val="24"/>
          <w:lang w:val="en-US"/>
        </w:rPr>
        <w:t>Titrable</w:t>
      </w:r>
      <w:proofErr w:type="spellEnd"/>
      <w:r w:rsidRPr="00F555AE">
        <w:rPr>
          <w:rFonts w:ascii="Times New Roman" w:hAnsi="Times New Roman" w:cs="Times New Roman"/>
          <w:sz w:val="24"/>
          <w:szCs w:val="24"/>
          <w:lang w:val="en-US"/>
        </w:rPr>
        <w:t xml:space="preserve"> acidity (%) was estimated according to </w:t>
      </w:r>
      <w:proofErr w:type="spellStart"/>
      <w:r w:rsidRPr="00F555AE">
        <w:rPr>
          <w:rFonts w:ascii="Times New Roman" w:hAnsi="Times New Roman" w:cs="Times New Roman"/>
          <w:sz w:val="24"/>
          <w:szCs w:val="24"/>
          <w:lang w:val="en-US"/>
        </w:rPr>
        <w:t>Ranganna</w:t>
      </w:r>
      <w:proofErr w:type="spellEnd"/>
      <w:r w:rsidRPr="00F555AE">
        <w:rPr>
          <w:rFonts w:ascii="Times New Roman" w:hAnsi="Times New Roman" w:cs="Times New Roman"/>
          <w:sz w:val="24"/>
          <w:szCs w:val="24"/>
          <w:lang w:val="en-US"/>
        </w:rPr>
        <w:t xml:space="preserve"> (1986), ascorbic acid content (mg/100g) was measured following Jones and Hughes (1983), and lycopene content (mg/100g) was determined based on the method of Lee (2001).</w:t>
      </w:r>
    </w:p>
    <w:p w14:paraId="418D6EF2" w14:textId="77777777" w:rsidR="008F3DAE" w:rsidRPr="00D14744" w:rsidRDefault="008F3DAE" w:rsidP="008F3DAE">
      <w:pPr>
        <w:shd w:val="clear" w:color="auto" w:fill="FFFFFF"/>
        <w:spacing w:after="120" w:line="360" w:lineRule="auto"/>
        <w:jc w:val="both"/>
        <w:rPr>
          <w:rFonts w:ascii="Times New Roman" w:hAnsi="Times New Roman" w:cs="Times New Roman"/>
          <w:b/>
          <w:bCs/>
        </w:rPr>
      </w:pPr>
      <w:r w:rsidRPr="00D14744">
        <w:rPr>
          <w:rFonts w:ascii="Times New Roman" w:hAnsi="Times New Roman" w:cs="Times New Roman"/>
          <w:b/>
          <w:bCs/>
          <w:color w:val="231F20"/>
          <w:sz w:val="24"/>
          <w:szCs w:val="24"/>
        </w:rPr>
        <w:t>Statistical Analysis</w:t>
      </w:r>
      <w:r w:rsidRPr="00D14744">
        <w:rPr>
          <w:rFonts w:ascii="Times New Roman" w:hAnsi="Times New Roman" w:cs="Times New Roman"/>
          <w:b/>
          <w:bCs/>
        </w:rPr>
        <w:t xml:space="preserve"> </w:t>
      </w:r>
    </w:p>
    <w:p w14:paraId="6CB54C5B" w14:textId="77777777" w:rsidR="00BC54B0" w:rsidRDefault="00BC54B0" w:rsidP="00BC54B0">
      <w:pPr>
        <w:shd w:val="clear" w:color="auto" w:fill="FFFFFF"/>
        <w:spacing w:after="120" w:line="360" w:lineRule="auto"/>
        <w:ind w:firstLine="720"/>
        <w:jc w:val="both"/>
        <w:rPr>
          <w:rFonts w:ascii="Times New Roman" w:hAnsi="Times New Roman" w:cs="Times New Roman"/>
          <w:sz w:val="24"/>
          <w:szCs w:val="24"/>
        </w:rPr>
      </w:pPr>
      <w:r>
        <w:rPr>
          <w:rStyle w:val="fontstyle01"/>
          <w:rFonts w:ascii="Times New Roman" w:hAnsi="Times New Roman" w:cs="Times New Roman"/>
          <w:sz w:val="24"/>
          <w:szCs w:val="24"/>
        </w:rPr>
        <w:t xml:space="preserve">The </w:t>
      </w:r>
      <w:r w:rsidRPr="00D14744">
        <w:rPr>
          <w:rStyle w:val="fontstyle01"/>
          <w:rFonts w:ascii="Times New Roman" w:hAnsi="Times New Roman" w:cs="Times New Roman"/>
          <w:sz w:val="24"/>
          <w:szCs w:val="24"/>
        </w:rPr>
        <w:t>statistical analysis of variance (ANOVA) was done</w:t>
      </w:r>
      <w:r w:rsidRPr="00D14744">
        <w:rPr>
          <w:rFonts w:ascii="Times New Roman" w:hAnsi="Times New Roman" w:cs="Times New Roman"/>
          <w:sz w:val="24"/>
          <w:szCs w:val="24"/>
        </w:rPr>
        <w:t xml:space="preserve"> </w:t>
      </w:r>
      <w:r>
        <w:rPr>
          <w:rFonts w:ascii="Times New Roman" w:hAnsi="Times New Roman" w:cs="Times New Roman"/>
          <w:sz w:val="24"/>
          <w:szCs w:val="24"/>
        </w:rPr>
        <w:t xml:space="preserve">following </w:t>
      </w:r>
      <w:r w:rsidR="0021435D" w:rsidRPr="0021435D">
        <w:rPr>
          <w:rFonts w:ascii="Times New Roman" w:hAnsi="Times New Roman" w:cs="Times New Roman"/>
          <w:bCs/>
          <w:sz w:val="24"/>
          <w:szCs w:val="24"/>
        </w:rPr>
        <w:t xml:space="preserve">Fisher and Yates, </w:t>
      </w:r>
      <w:r>
        <w:rPr>
          <w:rFonts w:ascii="Times New Roman" w:hAnsi="Times New Roman" w:cs="Times New Roman"/>
          <w:bCs/>
          <w:sz w:val="24"/>
          <w:szCs w:val="24"/>
        </w:rPr>
        <w:t>(</w:t>
      </w:r>
      <w:r w:rsidR="0021435D" w:rsidRPr="0021435D">
        <w:rPr>
          <w:rFonts w:ascii="Times New Roman" w:hAnsi="Times New Roman" w:cs="Times New Roman"/>
          <w:bCs/>
          <w:sz w:val="24"/>
          <w:szCs w:val="24"/>
        </w:rPr>
        <w:t>1963</w:t>
      </w:r>
      <w:r>
        <w:rPr>
          <w:rFonts w:ascii="Times New Roman" w:hAnsi="Times New Roman" w:cs="Times New Roman"/>
          <w:bCs/>
          <w:sz w:val="24"/>
          <w:szCs w:val="24"/>
        </w:rPr>
        <w:t>) method</w:t>
      </w:r>
      <w:r w:rsidR="0070717E" w:rsidRPr="0070717E">
        <w:rPr>
          <w:rFonts w:ascii="Times New Roman" w:hAnsi="Times New Roman" w:cs="Times New Roman"/>
          <w:sz w:val="24"/>
          <w:szCs w:val="24"/>
        </w:rPr>
        <w:t>.</w:t>
      </w:r>
      <w:r w:rsidR="00D87BC2" w:rsidRPr="00D14744">
        <w:rPr>
          <w:rStyle w:val="fontstyle01"/>
          <w:rFonts w:ascii="Times New Roman" w:hAnsi="Times New Roman" w:cs="Times New Roman"/>
          <w:sz w:val="24"/>
          <w:szCs w:val="24"/>
        </w:rPr>
        <w:t xml:space="preserve"> </w:t>
      </w:r>
      <w:r>
        <w:rPr>
          <w:rFonts w:ascii="Times New Roman" w:hAnsi="Times New Roman" w:cs="Times New Roman"/>
          <w:sz w:val="24"/>
          <w:szCs w:val="24"/>
        </w:rPr>
        <w:t>T</w:t>
      </w:r>
      <w:r w:rsidRPr="00D14744">
        <w:rPr>
          <w:rFonts w:ascii="Times New Roman" w:hAnsi="Times New Roman" w:cs="Times New Roman"/>
          <w:sz w:val="24"/>
          <w:szCs w:val="24"/>
        </w:rPr>
        <w:t>he genotypic (GCV) and phenotypic (PCV) coefficients of variation</w:t>
      </w:r>
      <w:r>
        <w:rPr>
          <w:rFonts w:ascii="Times New Roman" w:hAnsi="Times New Roman" w:cs="Times New Roman"/>
          <w:sz w:val="24"/>
          <w:szCs w:val="24"/>
        </w:rPr>
        <w:t xml:space="preserve"> were determined by the formula suggested by </w:t>
      </w:r>
      <w:r w:rsidRPr="00D14744">
        <w:rPr>
          <w:rFonts w:ascii="Times New Roman" w:hAnsi="Times New Roman" w:cs="Times New Roman"/>
          <w:sz w:val="24"/>
          <w:szCs w:val="24"/>
        </w:rPr>
        <w:t xml:space="preserve">Burton and </w:t>
      </w:r>
      <w:proofErr w:type="spellStart"/>
      <w:r w:rsidRPr="00D14744">
        <w:rPr>
          <w:rFonts w:ascii="Times New Roman" w:hAnsi="Times New Roman" w:cs="Times New Roman"/>
          <w:sz w:val="24"/>
          <w:szCs w:val="24"/>
        </w:rPr>
        <w:t>Devanes</w:t>
      </w:r>
      <w:proofErr w:type="spellEnd"/>
      <w:r w:rsidRPr="00D14744">
        <w:rPr>
          <w:rFonts w:ascii="Times New Roman" w:hAnsi="Times New Roman" w:cs="Times New Roman"/>
          <w:sz w:val="24"/>
          <w:szCs w:val="24"/>
        </w:rPr>
        <w:t xml:space="preserve"> (1953</w:t>
      </w:r>
      <w:r>
        <w:rPr>
          <w:rFonts w:ascii="Times New Roman" w:hAnsi="Times New Roman" w:cs="Times New Roman"/>
          <w:sz w:val="24"/>
          <w:szCs w:val="24"/>
        </w:rPr>
        <w:t>)</w:t>
      </w:r>
      <w:r w:rsidRPr="00D14744">
        <w:rPr>
          <w:rFonts w:ascii="Times New Roman" w:hAnsi="Times New Roman" w:cs="Times New Roman"/>
          <w:sz w:val="24"/>
          <w:szCs w:val="24"/>
        </w:rPr>
        <w:t xml:space="preserve">. </w:t>
      </w:r>
      <w:r>
        <w:rPr>
          <w:rFonts w:ascii="Times New Roman" w:hAnsi="Times New Roman" w:cs="Times New Roman"/>
          <w:sz w:val="24"/>
          <w:szCs w:val="24"/>
        </w:rPr>
        <w:t xml:space="preserve">Heritability and genetics advance were calculated by the method proposed by Johnson </w:t>
      </w:r>
      <w:r w:rsidRPr="00204E91">
        <w:rPr>
          <w:rFonts w:ascii="Times New Roman" w:hAnsi="Times New Roman" w:cs="Times New Roman"/>
          <w:i/>
          <w:iCs/>
          <w:sz w:val="24"/>
          <w:szCs w:val="24"/>
        </w:rPr>
        <w:t>et al</w:t>
      </w:r>
      <w:r>
        <w:rPr>
          <w:rFonts w:ascii="Times New Roman" w:hAnsi="Times New Roman" w:cs="Times New Roman"/>
          <w:sz w:val="24"/>
          <w:szCs w:val="24"/>
        </w:rPr>
        <w:t>. (1955)</w:t>
      </w:r>
      <w:r w:rsidRPr="00D14744">
        <w:rPr>
          <w:rFonts w:ascii="Times New Roman" w:hAnsi="Times New Roman" w:cs="Times New Roman"/>
          <w:sz w:val="24"/>
          <w:szCs w:val="24"/>
        </w:rPr>
        <w:t>.</w:t>
      </w:r>
      <w:r>
        <w:rPr>
          <w:rFonts w:ascii="Times New Roman" w:hAnsi="Times New Roman" w:cs="Times New Roman"/>
          <w:sz w:val="24"/>
          <w:szCs w:val="24"/>
        </w:rPr>
        <w:t xml:space="preserve"> </w:t>
      </w:r>
      <w:r w:rsidRPr="00F306BA">
        <w:rPr>
          <w:rFonts w:ascii="Times New Roman" w:hAnsi="Times New Roman" w:cs="Times New Roman"/>
          <w:sz w:val="24"/>
          <w:szCs w:val="24"/>
        </w:rPr>
        <w:t xml:space="preserve">The mean data were </w:t>
      </w:r>
      <w:r>
        <w:rPr>
          <w:rFonts w:ascii="Times New Roman" w:hAnsi="Times New Roman" w:cs="Times New Roman"/>
          <w:sz w:val="24"/>
          <w:szCs w:val="24"/>
        </w:rPr>
        <w:t>used</w:t>
      </w:r>
      <w:r w:rsidRPr="00F306BA">
        <w:rPr>
          <w:rFonts w:ascii="Times New Roman" w:hAnsi="Times New Roman" w:cs="Times New Roman"/>
          <w:sz w:val="24"/>
          <w:szCs w:val="24"/>
        </w:rPr>
        <w:t xml:space="preserve"> to estimate genetic components </w:t>
      </w:r>
      <w:r>
        <w:rPr>
          <w:rFonts w:ascii="Times New Roman" w:hAnsi="Times New Roman" w:cs="Times New Roman"/>
          <w:sz w:val="24"/>
          <w:szCs w:val="24"/>
        </w:rPr>
        <w:t xml:space="preserve">of variance </w:t>
      </w:r>
      <w:r w:rsidRPr="00F306BA">
        <w:rPr>
          <w:rFonts w:ascii="Times New Roman" w:hAnsi="Times New Roman" w:cs="Times New Roman"/>
          <w:sz w:val="24"/>
          <w:szCs w:val="24"/>
        </w:rPr>
        <w:t>and divergence using the Mahalanobis D</w:t>
      </w:r>
      <w:r w:rsidRPr="00BC54B0">
        <w:rPr>
          <w:rFonts w:ascii="Times New Roman" w:hAnsi="Times New Roman" w:cs="Times New Roman"/>
          <w:sz w:val="24"/>
          <w:szCs w:val="24"/>
          <w:vertAlign w:val="superscript"/>
        </w:rPr>
        <w:t>2</w:t>
      </w:r>
      <w:r w:rsidRPr="00F306BA">
        <w:rPr>
          <w:rFonts w:ascii="Times New Roman" w:hAnsi="Times New Roman" w:cs="Times New Roman"/>
          <w:sz w:val="24"/>
          <w:szCs w:val="24"/>
        </w:rPr>
        <w:t xml:space="preserve"> statistic</w:t>
      </w:r>
      <w:r>
        <w:rPr>
          <w:rFonts w:ascii="Times New Roman" w:hAnsi="Times New Roman" w:cs="Times New Roman"/>
          <w:sz w:val="24"/>
          <w:szCs w:val="24"/>
        </w:rPr>
        <w:t>s</w:t>
      </w:r>
      <w:r w:rsidRPr="00F306BA">
        <w:rPr>
          <w:rFonts w:ascii="Times New Roman" w:hAnsi="Times New Roman" w:cs="Times New Roman"/>
          <w:sz w:val="24"/>
          <w:szCs w:val="24"/>
        </w:rPr>
        <w:t xml:space="preserve">, as proposed by Mahalanobis (1936). This analysis was conducted </w:t>
      </w:r>
      <w:r>
        <w:rPr>
          <w:rFonts w:ascii="Times New Roman" w:hAnsi="Times New Roman" w:cs="Times New Roman"/>
          <w:sz w:val="24"/>
          <w:szCs w:val="24"/>
        </w:rPr>
        <w:t>using</w:t>
      </w:r>
      <w:r w:rsidRPr="00F306BA">
        <w:rPr>
          <w:rFonts w:ascii="Times New Roman" w:hAnsi="Times New Roman" w:cs="Times New Roman"/>
          <w:sz w:val="24"/>
          <w:szCs w:val="24"/>
        </w:rPr>
        <w:t xml:space="preserve"> statistical</w:t>
      </w:r>
      <w:r>
        <w:rPr>
          <w:rFonts w:ascii="Times New Roman" w:hAnsi="Times New Roman" w:cs="Times New Roman"/>
          <w:sz w:val="24"/>
          <w:szCs w:val="24"/>
        </w:rPr>
        <w:t xml:space="preserve"> </w:t>
      </w:r>
      <w:r w:rsidR="00F306BA" w:rsidRPr="00F306BA">
        <w:rPr>
          <w:rFonts w:ascii="Times New Roman" w:hAnsi="Times New Roman" w:cs="Times New Roman"/>
          <w:sz w:val="24"/>
          <w:szCs w:val="24"/>
        </w:rPr>
        <w:t>software WINDOSTAT 9.1, developed by INDOSAT Services Ltd., Hyderabad, India. The accessions were grouped into different clusters according to the Tocher’s method, as recommended by Rao (1952).</w:t>
      </w:r>
    </w:p>
    <w:p w14:paraId="323189D4" w14:textId="69228781" w:rsidR="00F7312F" w:rsidRPr="00BC54B0" w:rsidRDefault="00F7312F" w:rsidP="00BC54B0">
      <w:pPr>
        <w:pStyle w:val="ListParagraph"/>
        <w:numPr>
          <w:ilvl w:val="0"/>
          <w:numId w:val="7"/>
        </w:numPr>
        <w:shd w:val="clear" w:color="auto" w:fill="FFFFFF"/>
        <w:spacing w:after="120" w:line="360" w:lineRule="auto"/>
        <w:jc w:val="both"/>
        <w:rPr>
          <w:rFonts w:ascii="Times New Roman" w:hAnsi="Times New Roman" w:cs="Times New Roman"/>
          <w:sz w:val="24"/>
          <w:szCs w:val="24"/>
        </w:rPr>
      </w:pPr>
      <w:r w:rsidRPr="00BC54B0">
        <w:rPr>
          <w:rFonts w:ascii="Times New Roman" w:hAnsi="Times New Roman" w:cs="Times New Roman"/>
          <w:b/>
          <w:sz w:val="24"/>
          <w:szCs w:val="24"/>
        </w:rPr>
        <w:t xml:space="preserve">Phenotypic coefficient of variation (PCV) </w:t>
      </w:r>
    </w:p>
    <w:p w14:paraId="318153D2" w14:textId="77777777" w:rsidR="00F7312F" w:rsidRPr="00BC54B0" w:rsidRDefault="00F7312F" w:rsidP="00BC54B0">
      <w:pPr>
        <w:pStyle w:val="ListParagraph"/>
        <w:shd w:val="clear" w:color="auto" w:fill="FFFFFF"/>
        <w:spacing w:after="120" w:line="480" w:lineRule="auto"/>
        <w:ind w:left="2160"/>
        <w:jc w:val="both"/>
        <w:rPr>
          <w:rFonts w:ascii="Times New Roman" w:hAnsi="Times New Roman" w:cs="Times New Roman"/>
          <w:sz w:val="24"/>
          <w:szCs w:val="24"/>
        </w:rPr>
      </w:pPr>
      <w:r w:rsidRPr="00BC54B0">
        <w:rPr>
          <w:rFonts w:ascii="Times New Roman" w:hAnsi="Times New Roman" w:cs="Times New Roman"/>
          <w:sz w:val="24"/>
          <w:szCs w:val="24"/>
        </w:rPr>
        <w:t xml:space="preserve">PCV (%) = </w:t>
      </w:r>
      <m:oMath>
        <m:f>
          <m:fPr>
            <m:ctrlPr>
              <w:rPr>
                <w:rFonts w:ascii="Cambria Math" w:hAnsi="Cambria Math" w:cs="Times New Roman"/>
                <w:iCs/>
                <w:sz w:val="28"/>
                <w:szCs w:val="28"/>
              </w:rPr>
            </m:ctrlPr>
          </m:fPr>
          <m:num>
            <m:rad>
              <m:radPr>
                <m:degHide m:val="1"/>
                <m:ctrlPr>
                  <w:rPr>
                    <w:rFonts w:ascii="Cambria Math" w:hAnsi="Cambria Math" w:cs="Times New Roman"/>
                    <w:iCs/>
                    <w:sz w:val="28"/>
                    <w:szCs w:val="28"/>
                  </w:rPr>
                </m:ctrlPr>
              </m:radPr>
              <m:deg/>
              <m:e>
                <m:r>
                  <m:rPr>
                    <m:sty m:val="p"/>
                  </m:rPr>
                  <w:rPr>
                    <w:rFonts w:ascii="Cambria Math" w:hAnsi="Cambria Math" w:cs="Times New Roman"/>
                    <w:sz w:val="28"/>
                    <w:szCs w:val="28"/>
                  </w:rPr>
                  <m:t>Phenotypic variance (Vp)</m:t>
                </m:r>
              </m:e>
            </m:rad>
          </m:num>
          <m:den>
            <m:r>
              <m:rPr>
                <m:sty m:val="p"/>
              </m:rPr>
              <w:rPr>
                <w:rFonts w:ascii="Cambria Math" w:hAnsi="Cambria Math" w:cs="Times New Roman"/>
                <w:sz w:val="28"/>
                <w:szCs w:val="28"/>
              </w:rPr>
              <m:t>The general mean of population</m:t>
            </m:r>
          </m:den>
        </m:f>
        <m:r>
          <w:rPr>
            <w:rFonts w:ascii="Cambria Math" w:hAnsi="Cambria Math" w:cs="Times New Roman"/>
            <w:sz w:val="28"/>
            <w:szCs w:val="28"/>
          </w:rPr>
          <m:t xml:space="preserve"> </m:t>
        </m:r>
      </m:oMath>
      <w:r w:rsidRPr="00BC54B0">
        <w:rPr>
          <w:rFonts w:ascii="Times New Roman" w:hAnsi="Times New Roman" w:cs="Times New Roman"/>
          <w:sz w:val="24"/>
          <w:szCs w:val="24"/>
        </w:rPr>
        <w:t>x100</w:t>
      </w:r>
    </w:p>
    <w:p w14:paraId="497975E8" w14:textId="77777777" w:rsidR="00F7312F" w:rsidRPr="00BC54B0" w:rsidRDefault="00F7312F" w:rsidP="00BC54B0">
      <w:pPr>
        <w:pStyle w:val="ListParagraph"/>
        <w:numPr>
          <w:ilvl w:val="0"/>
          <w:numId w:val="6"/>
        </w:numPr>
        <w:shd w:val="clear" w:color="auto" w:fill="FFFFFF"/>
        <w:spacing w:after="120" w:line="480" w:lineRule="auto"/>
        <w:jc w:val="both"/>
        <w:rPr>
          <w:rFonts w:ascii="Times New Roman" w:hAnsi="Times New Roman" w:cs="Times New Roman"/>
          <w:sz w:val="24"/>
          <w:szCs w:val="24"/>
        </w:rPr>
      </w:pPr>
      <w:r w:rsidRPr="00BC54B0">
        <w:rPr>
          <w:rFonts w:ascii="Times New Roman" w:hAnsi="Times New Roman" w:cs="Times New Roman"/>
          <w:b/>
          <w:sz w:val="24"/>
          <w:szCs w:val="24"/>
        </w:rPr>
        <w:t xml:space="preserve">Genotypic coefficient of variation (GCV) </w:t>
      </w:r>
    </w:p>
    <w:p w14:paraId="53AD1E38" w14:textId="77777777" w:rsidR="00F7312F" w:rsidRPr="00BC54B0" w:rsidRDefault="00F7312F" w:rsidP="00BC54B0">
      <w:pPr>
        <w:pStyle w:val="ListParagraph"/>
        <w:shd w:val="clear" w:color="auto" w:fill="FFFFFF"/>
        <w:spacing w:after="120" w:line="480" w:lineRule="auto"/>
        <w:ind w:left="2160"/>
        <w:jc w:val="both"/>
        <w:rPr>
          <w:rFonts w:ascii="Times New Roman" w:hAnsi="Times New Roman" w:cs="Times New Roman"/>
          <w:sz w:val="24"/>
          <w:szCs w:val="24"/>
        </w:rPr>
      </w:pPr>
      <w:r w:rsidRPr="00BC54B0">
        <w:rPr>
          <w:rFonts w:ascii="Times New Roman" w:hAnsi="Times New Roman" w:cs="Times New Roman"/>
          <w:sz w:val="24"/>
          <w:szCs w:val="24"/>
        </w:rPr>
        <w:t xml:space="preserve">GCV (%) = </w:t>
      </w:r>
      <m:oMath>
        <m:f>
          <m:fPr>
            <m:ctrlPr>
              <w:rPr>
                <w:rFonts w:ascii="Cambria Math" w:hAnsi="Cambria Math" w:cs="Times New Roman"/>
                <w:iCs/>
                <w:sz w:val="28"/>
                <w:szCs w:val="28"/>
              </w:rPr>
            </m:ctrlPr>
          </m:fPr>
          <m:num>
            <m:rad>
              <m:radPr>
                <m:degHide m:val="1"/>
                <m:ctrlPr>
                  <w:rPr>
                    <w:rFonts w:ascii="Cambria Math" w:hAnsi="Cambria Math" w:cs="Times New Roman"/>
                    <w:iCs/>
                    <w:sz w:val="28"/>
                    <w:szCs w:val="28"/>
                  </w:rPr>
                </m:ctrlPr>
              </m:radPr>
              <m:deg/>
              <m:e>
                <m:r>
                  <m:rPr>
                    <m:sty m:val="p"/>
                  </m:rPr>
                  <w:rPr>
                    <w:rFonts w:ascii="Cambria Math" w:hAnsi="Cambria Math" w:cs="Times New Roman"/>
                    <w:sz w:val="28"/>
                    <w:szCs w:val="28"/>
                  </w:rPr>
                  <m:t>Genotypic variance (Vg)</m:t>
                </m:r>
              </m:e>
            </m:rad>
          </m:num>
          <m:den>
            <m:r>
              <m:rPr>
                <m:sty m:val="p"/>
              </m:rPr>
              <w:rPr>
                <w:rFonts w:ascii="Cambria Math" w:hAnsi="Cambria Math" w:cs="Times New Roman"/>
                <w:sz w:val="28"/>
                <w:szCs w:val="28"/>
              </w:rPr>
              <m:t>The general mean of population (GM)</m:t>
            </m:r>
          </m:den>
        </m:f>
      </m:oMath>
      <w:r w:rsidRPr="00BC54B0">
        <w:rPr>
          <w:rFonts w:ascii="Times New Roman" w:hAnsi="Times New Roman" w:cs="Times New Roman"/>
          <w:sz w:val="24"/>
          <w:szCs w:val="24"/>
        </w:rPr>
        <w:t xml:space="preserve"> x100</w:t>
      </w:r>
    </w:p>
    <w:p w14:paraId="336D3B7D" w14:textId="77777777" w:rsidR="00F7312F" w:rsidRPr="00BC54B0" w:rsidRDefault="00F7312F" w:rsidP="00BC54B0">
      <w:pPr>
        <w:pStyle w:val="ListParagraph"/>
        <w:numPr>
          <w:ilvl w:val="0"/>
          <w:numId w:val="6"/>
        </w:numPr>
        <w:shd w:val="clear" w:color="auto" w:fill="FFFFFF"/>
        <w:spacing w:after="120" w:line="480" w:lineRule="auto"/>
        <w:jc w:val="both"/>
        <w:rPr>
          <w:rFonts w:ascii="Times New Roman" w:hAnsi="Times New Roman" w:cs="Times New Roman"/>
          <w:sz w:val="24"/>
          <w:szCs w:val="24"/>
        </w:rPr>
      </w:pPr>
      <w:r w:rsidRPr="00BC54B0">
        <w:rPr>
          <w:rFonts w:ascii="Times New Roman" w:hAnsi="Times New Roman" w:cs="Times New Roman"/>
          <w:b/>
          <w:bCs/>
          <w:sz w:val="24"/>
          <w:szCs w:val="24"/>
        </w:rPr>
        <w:t>Heritability</w:t>
      </w:r>
      <w:r w:rsidRPr="00BC54B0">
        <w:rPr>
          <w:rFonts w:ascii="Times New Roman" w:hAnsi="Times New Roman" w:cs="Times New Roman"/>
          <w:sz w:val="24"/>
          <w:szCs w:val="24"/>
        </w:rPr>
        <w:t xml:space="preserve"> (h</w:t>
      </w:r>
      <w:r w:rsidRPr="00BC54B0">
        <w:rPr>
          <w:rFonts w:ascii="Times New Roman" w:hAnsi="Times New Roman" w:cs="Times New Roman"/>
          <w:sz w:val="24"/>
          <w:szCs w:val="24"/>
          <w:vertAlign w:val="superscript"/>
        </w:rPr>
        <w:t>2</w:t>
      </w:r>
      <w:r w:rsidRPr="00BC54B0">
        <w:rPr>
          <w:rFonts w:ascii="Times New Roman" w:hAnsi="Times New Roman" w:cs="Times New Roman"/>
          <w:sz w:val="24"/>
          <w:szCs w:val="24"/>
        </w:rPr>
        <w:t xml:space="preserve"> %) = </w:t>
      </w:r>
      <m:oMath>
        <m:f>
          <m:fPr>
            <m:ctrlPr>
              <w:rPr>
                <w:rFonts w:ascii="Cambria Math" w:hAnsi="Cambria Math" w:cs="Times New Roman"/>
                <w:iCs/>
                <w:sz w:val="28"/>
                <w:szCs w:val="28"/>
              </w:rPr>
            </m:ctrlPr>
          </m:fPr>
          <m:num>
            <m:r>
              <m:rPr>
                <m:sty m:val="p"/>
              </m:rPr>
              <w:rPr>
                <w:rFonts w:ascii="Cambria Math" w:hAnsi="Cambria Math" w:cs="Times New Roman"/>
                <w:sz w:val="28"/>
                <w:szCs w:val="28"/>
              </w:rPr>
              <m:t>Genotypic variance(Vg)</m:t>
            </m:r>
          </m:num>
          <m:den>
            <m:r>
              <m:rPr>
                <m:sty m:val="p"/>
              </m:rPr>
              <w:rPr>
                <w:rFonts w:ascii="Cambria Math" w:hAnsi="Cambria Math" w:cs="Times New Roman"/>
                <w:sz w:val="28"/>
                <w:szCs w:val="28"/>
              </w:rPr>
              <m:t>Phenotypic variance (Vp)</m:t>
            </m:r>
          </m:den>
        </m:f>
      </m:oMath>
      <w:r w:rsidRPr="00BC54B0">
        <w:rPr>
          <w:rFonts w:ascii="Times New Roman" w:hAnsi="Times New Roman" w:cs="Times New Roman"/>
          <w:sz w:val="24"/>
          <w:szCs w:val="24"/>
        </w:rPr>
        <w:t xml:space="preserve"> x 100</w:t>
      </w:r>
    </w:p>
    <w:p w14:paraId="2112314C" w14:textId="1F6F0F71" w:rsidR="00752D92" w:rsidRPr="00752D92" w:rsidRDefault="0021435D" w:rsidP="00752D92">
      <w:pPr>
        <w:pStyle w:val="ListParagraph"/>
        <w:numPr>
          <w:ilvl w:val="0"/>
          <w:numId w:val="6"/>
        </w:numPr>
        <w:shd w:val="clear" w:color="auto" w:fill="FFFFFF"/>
        <w:spacing w:after="120" w:line="480" w:lineRule="auto"/>
        <w:jc w:val="both"/>
        <w:rPr>
          <w:rFonts w:ascii="Times New Roman" w:hAnsi="Times New Roman" w:cs="Times New Roman"/>
          <w:sz w:val="24"/>
          <w:szCs w:val="24"/>
        </w:rPr>
      </w:pPr>
      <w:r w:rsidRPr="00BC54B0">
        <w:rPr>
          <w:rFonts w:ascii="Times New Roman" w:hAnsi="Times New Roman" w:cs="Times New Roman"/>
          <w:b/>
          <w:bCs/>
          <w:sz w:val="24"/>
          <w:szCs w:val="24"/>
        </w:rPr>
        <w:t>Genetic advance (GA)</w:t>
      </w:r>
      <w:r w:rsidRPr="00BC54B0">
        <w:rPr>
          <w:rFonts w:ascii="Times New Roman" w:hAnsi="Times New Roman" w:cs="Times New Roman"/>
          <w:sz w:val="24"/>
          <w:szCs w:val="24"/>
        </w:rPr>
        <w:t xml:space="preserve"> = K×h</w:t>
      </w:r>
      <w:r w:rsidRPr="00BC54B0">
        <w:rPr>
          <w:rFonts w:ascii="Times New Roman" w:hAnsi="Times New Roman" w:cs="Times New Roman"/>
          <w:sz w:val="24"/>
          <w:szCs w:val="24"/>
          <w:vertAlign w:val="subscript"/>
        </w:rPr>
        <w:t>2</w:t>
      </w:r>
      <w:r w:rsidRPr="00BC54B0">
        <w:rPr>
          <w:rFonts w:ascii="Times New Roman" w:hAnsi="Times New Roman" w:cs="Times New Roman"/>
          <w:sz w:val="24"/>
          <w:szCs w:val="24"/>
        </w:rPr>
        <w:t>×σ</w:t>
      </w:r>
      <w:r w:rsidRPr="00BC54B0">
        <w:rPr>
          <w:rFonts w:ascii="Times New Roman" w:hAnsi="Times New Roman" w:cs="Times New Roman"/>
          <w:sz w:val="24"/>
          <w:szCs w:val="24"/>
          <w:vertAlign w:val="subscript"/>
        </w:rPr>
        <w:t>p</w:t>
      </w:r>
      <w:r w:rsidR="00752D92">
        <w:rPr>
          <w:rFonts w:ascii="Times New Roman" w:hAnsi="Times New Roman" w:cs="Times New Roman"/>
          <w:sz w:val="24"/>
          <w:szCs w:val="24"/>
          <w:vertAlign w:val="subscript"/>
        </w:rPr>
        <w:t xml:space="preserve"> </w:t>
      </w:r>
    </w:p>
    <w:p w14:paraId="4A6BBED7" w14:textId="183C8AED" w:rsidR="00752D92" w:rsidRPr="00752D92" w:rsidRDefault="00752D92" w:rsidP="00752D92">
      <w:pPr>
        <w:pStyle w:val="ListParagraph"/>
        <w:shd w:val="clear" w:color="auto" w:fill="FFFFFF"/>
        <w:spacing w:after="120" w:line="480" w:lineRule="auto"/>
        <w:jc w:val="both"/>
        <w:rPr>
          <w:rFonts w:ascii="Times New Roman" w:hAnsi="Times New Roman" w:cs="Times New Roman"/>
          <w:sz w:val="24"/>
          <w:szCs w:val="24"/>
        </w:rPr>
      </w:pPr>
      <w:r w:rsidRPr="00752D92">
        <w:rPr>
          <w:rFonts w:ascii="Times New Roman" w:hAnsi="Times New Roman" w:cs="Times New Roman"/>
          <w:sz w:val="24"/>
          <w:szCs w:val="24"/>
        </w:rPr>
        <w:t xml:space="preserve">Whereas </w:t>
      </w:r>
    </w:p>
    <w:p w14:paraId="3A393691" w14:textId="4607CABD" w:rsidR="00752D92" w:rsidRPr="00752D92" w:rsidRDefault="00752D92" w:rsidP="00752D92">
      <w:pPr>
        <w:pStyle w:val="ListParagraph"/>
        <w:shd w:val="clear" w:color="auto" w:fill="FFFFFF"/>
        <w:spacing w:after="120" w:line="480" w:lineRule="auto"/>
        <w:jc w:val="both"/>
        <w:rPr>
          <w:rFonts w:ascii="Times New Roman" w:hAnsi="Times New Roman" w:cs="Times New Roman"/>
          <w:sz w:val="24"/>
          <w:szCs w:val="24"/>
        </w:rPr>
      </w:pPr>
      <w:r w:rsidRPr="00752D92">
        <w:rPr>
          <w:rFonts w:ascii="Times New Roman" w:hAnsi="Times New Roman" w:cs="Times New Roman"/>
          <w:sz w:val="24"/>
          <w:szCs w:val="24"/>
        </w:rPr>
        <w:t>K= Selection differential which is equal to 2.06 at 5 per cent selection intensity</w:t>
      </w:r>
    </w:p>
    <w:p w14:paraId="2CFEBFCB" w14:textId="77777777" w:rsidR="00752D92" w:rsidRDefault="00752D92" w:rsidP="00752D92">
      <w:pPr>
        <w:pStyle w:val="ListParagraph"/>
        <w:shd w:val="clear" w:color="auto" w:fill="FFFFFF"/>
        <w:spacing w:after="120" w:line="480" w:lineRule="auto"/>
        <w:jc w:val="both"/>
        <w:rPr>
          <w:rFonts w:ascii="Times New Roman" w:hAnsi="Times New Roman" w:cs="Times New Roman"/>
          <w:sz w:val="24"/>
          <w:szCs w:val="24"/>
        </w:rPr>
      </w:pPr>
      <w:r w:rsidRPr="00752D92">
        <w:rPr>
          <w:rFonts w:ascii="Times New Roman" w:hAnsi="Times New Roman" w:cs="Times New Roman"/>
          <w:sz w:val="24"/>
          <w:szCs w:val="24"/>
        </w:rPr>
        <w:t>h</w:t>
      </w:r>
      <w:r w:rsidRPr="00752D92">
        <w:rPr>
          <w:rFonts w:ascii="Times New Roman" w:hAnsi="Times New Roman" w:cs="Times New Roman"/>
          <w:sz w:val="24"/>
          <w:szCs w:val="24"/>
          <w:vertAlign w:val="subscript"/>
        </w:rPr>
        <w:t>2</w:t>
      </w:r>
      <w:r w:rsidRPr="00752D92">
        <w:rPr>
          <w:rFonts w:ascii="Times New Roman" w:hAnsi="Times New Roman" w:cs="Times New Roman"/>
          <w:sz w:val="24"/>
          <w:szCs w:val="24"/>
        </w:rPr>
        <w:t xml:space="preserve">= Heritability in broad sense </w:t>
      </w:r>
      <w:r>
        <w:rPr>
          <w:rFonts w:ascii="Times New Roman" w:hAnsi="Times New Roman" w:cs="Times New Roman"/>
          <w:sz w:val="24"/>
          <w:szCs w:val="24"/>
        </w:rPr>
        <w:t xml:space="preserve">                    </w:t>
      </w:r>
    </w:p>
    <w:p w14:paraId="4697A742" w14:textId="5C43B835" w:rsidR="00752D92" w:rsidRPr="00752D92" w:rsidRDefault="00752D92" w:rsidP="00752D92">
      <w:pPr>
        <w:pStyle w:val="ListParagraph"/>
        <w:shd w:val="clear" w:color="auto" w:fill="FFFFFF"/>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52D92">
        <w:rPr>
          <w:rFonts w:ascii="Times New Roman" w:hAnsi="Times New Roman" w:cs="Times New Roman"/>
          <w:sz w:val="24"/>
          <w:szCs w:val="24"/>
        </w:rPr>
        <w:t>σ</w:t>
      </w:r>
      <w:r w:rsidRPr="00752D92">
        <w:rPr>
          <w:rFonts w:ascii="Times New Roman" w:hAnsi="Times New Roman" w:cs="Times New Roman"/>
          <w:sz w:val="24"/>
          <w:szCs w:val="24"/>
          <w:vertAlign w:val="subscript"/>
        </w:rPr>
        <w:t>p</w:t>
      </w:r>
      <w:proofErr w:type="spellEnd"/>
      <w:r w:rsidRPr="00752D92">
        <w:rPr>
          <w:rFonts w:ascii="Times New Roman" w:hAnsi="Times New Roman" w:cs="Times New Roman"/>
          <w:sz w:val="24"/>
          <w:szCs w:val="24"/>
          <w:vertAlign w:val="subscript"/>
        </w:rPr>
        <w:t xml:space="preserve"> </w:t>
      </w:r>
      <w:r w:rsidRPr="00752D92">
        <w:rPr>
          <w:rFonts w:ascii="Times New Roman" w:hAnsi="Times New Roman" w:cs="Times New Roman"/>
          <w:sz w:val="24"/>
          <w:szCs w:val="24"/>
        </w:rPr>
        <w:t>= Phenotypic standard deviation</w:t>
      </w:r>
    </w:p>
    <w:p w14:paraId="7709132D" w14:textId="65AA6689" w:rsidR="00F7312F" w:rsidRDefault="00F7312F" w:rsidP="00BC54B0">
      <w:pPr>
        <w:pStyle w:val="ListParagraph"/>
        <w:numPr>
          <w:ilvl w:val="0"/>
          <w:numId w:val="6"/>
        </w:numPr>
        <w:shd w:val="clear" w:color="auto" w:fill="FFFFFF"/>
        <w:spacing w:after="120" w:line="480" w:lineRule="auto"/>
        <w:jc w:val="both"/>
        <w:rPr>
          <w:rFonts w:ascii="Times New Roman" w:hAnsi="Times New Roman" w:cs="Times New Roman"/>
          <w:sz w:val="24"/>
          <w:szCs w:val="24"/>
        </w:rPr>
      </w:pPr>
      <w:r w:rsidRPr="00BC54B0">
        <w:rPr>
          <w:rFonts w:ascii="Times New Roman" w:hAnsi="Times New Roman" w:cs="Times New Roman"/>
          <w:b/>
          <w:bCs/>
          <w:sz w:val="24"/>
          <w:szCs w:val="24"/>
        </w:rPr>
        <w:lastRenderedPageBreak/>
        <w:t>Genetic advance as a % mean</w:t>
      </w:r>
      <w:r w:rsidRPr="00BC54B0">
        <w:rPr>
          <w:rFonts w:ascii="Times New Roman" w:hAnsi="Times New Roman" w:cs="Times New Roman"/>
          <w:sz w:val="24"/>
          <w:szCs w:val="24"/>
        </w:rPr>
        <w:t xml:space="preserve"> =</w:t>
      </w:r>
      <m:oMath>
        <m:r>
          <w:rPr>
            <w:rFonts w:ascii="Cambria Math" w:hAnsi="Cambria Math" w:cs="Times New Roman"/>
            <w:sz w:val="28"/>
            <w:szCs w:val="28"/>
          </w:rPr>
          <m:t xml:space="preserve"> </m:t>
        </m:r>
        <m:f>
          <m:fPr>
            <m:ctrlPr>
              <w:rPr>
                <w:rFonts w:ascii="Cambria Math" w:hAnsi="Cambria Math" w:cs="Times New Roman"/>
                <w:iCs/>
                <w:sz w:val="28"/>
                <w:szCs w:val="28"/>
              </w:rPr>
            </m:ctrlPr>
          </m:fPr>
          <m:num>
            <m:r>
              <m:rPr>
                <m:sty m:val="p"/>
              </m:rPr>
              <w:rPr>
                <w:rFonts w:ascii="Cambria Math" w:hAnsi="Cambria Math" w:cs="Times New Roman"/>
                <w:sz w:val="28"/>
                <w:szCs w:val="28"/>
              </w:rPr>
              <m:t>Genetic advance</m:t>
            </m:r>
          </m:num>
          <m:den>
            <m:r>
              <m:rPr>
                <m:sty m:val="p"/>
              </m:rPr>
              <w:rPr>
                <w:rFonts w:ascii="Cambria Math" w:hAnsi="Cambria Math" w:cs="Times New Roman"/>
                <w:sz w:val="28"/>
                <w:szCs w:val="28"/>
              </w:rPr>
              <m:t>Total mean</m:t>
            </m:r>
          </m:den>
        </m:f>
      </m:oMath>
      <w:r w:rsidRPr="00BC54B0">
        <w:rPr>
          <w:rFonts w:ascii="Times New Roman" w:hAnsi="Times New Roman" w:cs="Times New Roman"/>
          <w:iCs/>
          <w:sz w:val="28"/>
          <w:szCs w:val="28"/>
        </w:rPr>
        <w:t xml:space="preserve"> </w:t>
      </w:r>
      <w:r w:rsidRPr="00BC54B0">
        <w:rPr>
          <w:rFonts w:ascii="Times New Roman" w:hAnsi="Times New Roman" w:cs="Times New Roman"/>
          <w:sz w:val="24"/>
          <w:szCs w:val="24"/>
        </w:rPr>
        <w:t>x 100</w:t>
      </w:r>
      <w:r w:rsidR="00752D92">
        <w:rPr>
          <w:rFonts w:ascii="Times New Roman" w:hAnsi="Times New Roman" w:cs="Times New Roman"/>
          <w:sz w:val="24"/>
          <w:szCs w:val="24"/>
        </w:rPr>
        <w:t xml:space="preserve"> </w:t>
      </w:r>
    </w:p>
    <w:p w14:paraId="25F8F761" w14:textId="77777777" w:rsidR="00752D92" w:rsidRPr="00752D92" w:rsidRDefault="00752D92" w:rsidP="00752D92">
      <w:pPr>
        <w:shd w:val="clear" w:color="auto" w:fill="FFFFFF"/>
        <w:spacing w:after="120" w:line="480" w:lineRule="auto"/>
        <w:ind w:left="360"/>
        <w:jc w:val="both"/>
        <w:rPr>
          <w:rFonts w:ascii="Times New Roman" w:hAnsi="Times New Roman" w:cs="Times New Roman"/>
          <w:sz w:val="24"/>
          <w:szCs w:val="24"/>
        </w:rPr>
      </w:pPr>
    </w:p>
    <w:p w14:paraId="1138C15C" w14:textId="4C62A850" w:rsidR="008F3DAE" w:rsidRDefault="009C1A0A" w:rsidP="007E5777">
      <w:pPr>
        <w:shd w:val="clear" w:color="auto" w:fill="FFFFFF"/>
        <w:spacing w:after="120" w:line="360" w:lineRule="auto"/>
        <w:jc w:val="both"/>
        <w:rPr>
          <w:rFonts w:ascii="Times New Roman" w:hAnsi="Times New Roman" w:cs="Times New Roman"/>
          <w:b/>
          <w:bCs/>
          <w:sz w:val="24"/>
          <w:szCs w:val="24"/>
        </w:rPr>
      </w:pPr>
      <w:bookmarkStart w:id="5" w:name="_Hlk109019601"/>
      <w:r w:rsidRPr="00D14744">
        <w:rPr>
          <w:rFonts w:ascii="Times New Roman" w:hAnsi="Times New Roman" w:cs="Times New Roman"/>
          <w:b/>
          <w:bCs/>
          <w:sz w:val="24"/>
          <w:szCs w:val="24"/>
        </w:rPr>
        <w:t>Result and Discussion</w:t>
      </w:r>
    </w:p>
    <w:p w14:paraId="5089B225" w14:textId="222D1E8C" w:rsidR="00C21E00" w:rsidRPr="00805653" w:rsidRDefault="00C21E00" w:rsidP="00805653">
      <w:pPr>
        <w:spacing w:after="120" w:line="360" w:lineRule="auto"/>
        <w:ind w:firstLine="720"/>
        <w:jc w:val="both"/>
        <w:rPr>
          <w:rFonts w:ascii="Times New Roman" w:eastAsia="Times New Roman" w:hAnsi="Times New Roman" w:cs="Times New Roman"/>
          <w:sz w:val="24"/>
          <w:szCs w:val="24"/>
          <w:lang w:eastAsia="en-IN"/>
        </w:rPr>
      </w:pPr>
      <w:r w:rsidRPr="00C21E00">
        <w:rPr>
          <w:rFonts w:ascii="Times New Roman" w:hAnsi="Times New Roman" w:cs="Times New Roman"/>
          <w:sz w:val="24"/>
          <w:szCs w:val="24"/>
        </w:rPr>
        <w:t xml:space="preserve">Table 1 presents the findings of the analysis of variance for various quantitative and qualitative </w:t>
      </w:r>
      <w:r w:rsidR="00B77651">
        <w:rPr>
          <w:rFonts w:ascii="Times New Roman" w:hAnsi="Times New Roman" w:cs="Times New Roman"/>
          <w:sz w:val="24"/>
          <w:szCs w:val="24"/>
        </w:rPr>
        <w:t xml:space="preserve">traits </w:t>
      </w:r>
      <w:r w:rsidRPr="00C21E00">
        <w:rPr>
          <w:rFonts w:ascii="Times New Roman" w:hAnsi="Times New Roman" w:cs="Times New Roman"/>
          <w:sz w:val="24"/>
          <w:szCs w:val="24"/>
        </w:rPr>
        <w:t xml:space="preserve">of 15 tomato genotypes. </w:t>
      </w:r>
      <w:r w:rsidR="00B77651" w:rsidRPr="00F306BA">
        <w:rPr>
          <w:rFonts w:ascii="Times New Roman" w:eastAsia="Times New Roman" w:hAnsi="Times New Roman" w:cs="Times New Roman"/>
          <w:sz w:val="24"/>
          <w:szCs w:val="24"/>
          <w:lang w:eastAsia="en-IN"/>
        </w:rPr>
        <w:t>The analysis of variance demonstrated highly significant differences across all the studied traits among the genotypes, underscoring the presence of substantial genetic</w:t>
      </w:r>
      <w:r w:rsidR="00BC54B0" w:rsidRPr="00BC54B0">
        <w:rPr>
          <w:rFonts w:ascii="Times New Roman" w:eastAsia="Times New Roman" w:hAnsi="Times New Roman" w:cs="Times New Roman"/>
          <w:sz w:val="24"/>
          <w:szCs w:val="24"/>
          <w:lang w:eastAsia="en-IN"/>
        </w:rPr>
        <w:t xml:space="preserve"> </w:t>
      </w:r>
      <w:r w:rsidR="00BC54B0">
        <w:rPr>
          <w:rFonts w:ascii="Times New Roman" w:eastAsia="Times New Roman" w:hAnsi="Times New Roman" w:cs="Times New Roman"/>
          <w:sz w:val="24"/>
          <w:szCs w:val="24"/>
          <w:lang w:eastAsia="en-IN"/>
        </w:rPr>
        <w:t>variance</w:t>
      </w:r>
      <w:r w:rsidR="00B77651" w:rsidRPr="00F306BA">
        <w:rPr>
          <w:rFonts w:ascii="Times New Roman" w:eastAsia="Times New Roman" w:hAnsi="Times New Roman" w:cs="Times New Roman"/>
          <w:sz w:val="24"/>
          <w:szCs w:val="24"/>
          <w:lang w:eastAsia="en-IN"/>
        </w:rPr>
        <w:t>.</w:t>
      </w:r>
      <w:r w:rsidR="00805653">
        <w:rPr>
          <w:rFonts w:ascii="Times New Roman" w:eastAsia="Times New Roman" w:hAnsi="Times New Roman" w:cs="Times New Roman"/>
          <w:sz w:val="24"/>
          <w:szCs w:val="24"/>
          <w:lang w:eastAsia="en-IN"/>
        </w:rPr>
        <w:t xml:space="preserve"> </w:t>
      </w:r>
      <w:r w:rsidR="00805653" w:rsidRPr="00805653">
        <w:rPr>
          <w:rFonts w:ascii="Times New Roman" w:eastAsia="Times New Roman" w:hAnsi="Times New Roman" w:cs="Times New Roman"/>
          <w:sz w:val="24"/>
          <w:szCs w:val="24"/>
          <w:lang w:eastAsia="en-IN"/>
        </w:rPr>
        <w:t xml:space="preserve">Estimates of genetic parameters, including the mean, range, genotypic coefficient of variation (GCV), phenotypic coefficient of variation (PCV), heritability and genetic advance as a percentage of the mean, are presented </w:t>
      </w:r>
      <w:r w:rsidR="00805653" w:rsidRPr="0069760A">
        <w:rPr>
          <w:rFonts w:ascii="Times New Roman" w:eastAsia="Times New Roman" w:hAnsi="Times New Roman" w:cs="Times New Roman"/>
          <w:sz w:val="24"/>
          <w:szCs w:val="24"/>
          <w:lang w:eastAsia="en-IN"/>
        </w:rPr>
        <w:t>in Table 2</w:t>
      </w:r>
      <w:r w:rsidR="00805653" w:rsidRPr="00805653">
        <w:rPr>
          <w:rFonts w:ascii="Times New Roman" w:eastAsia="Times New Roman" w:hAnsi="Times New Roman" w:cs="Times New Roman"/>
          <w:sz w:val="24"/>
          <w:szCs w:val="24"/>
          <w:lang w:eastAsia="en-IN"/>
        </w:rPr>
        <w:t xml:space="preserve">. Although the PCV values were consistently higher than the GCV values for all the traits studied, the narrow difference between them suggests that environmental factors had minimal influence on </w:t>
      </w:r>
      <w:r w:rsidR="00BC54B0">
        <w:rPr>
          <w:rFonts w:ascii="Times New Roman" w:eastAsia="Times New Roman" w:hAnsi="Times New Roman" w:cs="Times New Roman"/>
          <w:sz w:val="24"/>
          <w:szCs w:val="24"/>
          <w:lang w:eastAsia="en-IN"/>
        </w:rPr>
        <w:t xml:space="preserve">the expression of </w:t>
      </w:r>
      <w:r w:rsidR="00805653" w:rsidRPr="00805653">
        <w:rPr>
          <w:rFonts w:ascii="Times New Roman" w:eastAsia="Times New Roman" w:hAnsi="Times New Roman" w:cs="Times New Roman"/>
          <w:sz w:val="24"/>
          <w:szCs w:val="24"/>
          <w:lang w:eastAsia="en-IN"/>
        </w:rPr>
        <w:t>most of the traits.</w:t>
      </w:r>
    </w:p>
    <w:bookmarkEnd w:id="5"/>
    <w:p w14:paraId="731A9DE1" w14:textId="4C83AB59" w:rsidR="00BC54B0" w:rsidRPr="0093198A" w:rsidRDefault="008F3DAE" w:rsidP="0093198A">
      <w:pPr>
        <w:shd w:val="clear" w:color="auto" w:fill="FFFFFF"/>
        <w:spacing w:after="120" w:line="360" w:lineRule="auto"/>
        <w:jc w:val="both"/>
        <w:rPr>
          <w:rStyle w:val="fontstyle01"/>
          <w:rFonts w:ascii="Times New Roman" w:hAnsi="Times New Roman" w:cs="Times New Roman"/>
          <w:b/>
          <w:bCs/>
          <w:color w:val="auto"/>
          <w:sz w:val="24"/>
          <w:szCs w:val="24"/>
        </w:rPr>
      </w:pPr>
      <w:r w:rsidRPr="00D14744">
        <w:rPr>
          <w:rFonts w:ascii="Times New Roman" w:hAnsi="Times New Roman" w:cs="Times New Roman"/>
          <w:b/>
          <w:bCs/>
          <w:sz w:val="24"/>
          <w:szCs w:val="24"/>
        </w:rPr>
        <w:t xml:space="preserve">Mean </w:t>
      </w:r>
      <w:r w:rsidR="00A42ADF" w:rsidRPr="00D14744">
        <w:rPr>
          <w:rFonts w:ascii="Times New Roman" w:hAnsi="Times New Roman" w:cs="Times New Roman"/>
          <w:b/>
          <w:bCs/>
          <w:sz w:val="24"/>
          <w:szCs w:val="24"/>
        </w:rPr>
        <w:t>performance</w:t>
      </w:r>
      <w:r w:rsidRPr="00D14744">
        <w:rPr>
          <w:rFonts w:ascii="Times New Roman" w:hAnsi="Times New Roman" w:cs="Times New Roman"/>
          <w:b/>
          <w:bCs/>
          <w:sz w:val="24"/>
          <w:szCs w:val="24"/>
        </w:rPr>
        <w:t xml:space="preserve"> </w:t>
      </w:r>
    </w:p>
    <w:p w14:paraId="5F27AAC3" w14:textId="76657E82" w:rsidR="00BC54B0" w:rsidRPr="006370D9" w:rsidRDefault="00BC54B0" w:rsidP="00842C73">
      <w:pPr>
        <w:spacing w:after="120" w:line="360" w:lineRule="auto"/>
        <w:ind w:firstLine="720"/>
        <w:jc w:val="both"/>
        <w:rPr>
          <w:rStyle w:val="fontstyle01"/>
          <w:rFonts w:ascii="Times New Roman" w:hAnsi="Times New Roman" w:cs="Times New Roman"/>
          <w:sz w:val="24"/>
          <w:szCs w:val="24"/>
        </w:rPr>
      </w:pPr>
      <w:bookmarkStart w:id="6" w:name="_Hlk177678589"/>
      <w:r>
        <w:rPr>
          <w:rStyle w:val="fontstyle01"/>
          <w:rFonts w:ascii="Times New Roman" w:hAnsi="Times New Roman" w:cs="Times New Roman"/>
          <w:sz w:val="24"/>
          <w:szCs w:val="24"/>
        </w:rPr>
        <w:t xml:space="preserve">Analysis of variance showed </w:t>
      </w:r>
      <w:bookmarkEnd w:id="6"/>
      <w:r>
        <w:rPr>
          <w:rStyle w:val="fontstyle01"/>
          <w:rFonts w:ascii="Times New Roman" w:hAnsi="Times New Roman" w:cs="Times New Roman"/>
          <w:sz w:val="24"/>
          <w:szCs w:val="24"/>
        </w:rPr>
        <w:t>s</w:t>
      </w:r>
      <w:r w:rsidRPr="006370D9">
        <w:rPr>
          <w:rStyle w:val="fontstyle01"/>
          <w:rFonts w:ascii="Times New Roman" w:hAnsi="Times New Roman" w:cs="Times New Roman"/>
          <w:sz w:val="24"/>
          <w:szCs w:val="24"/>
        </w:rPr>
        <w:t xml:space="preserve">ignificant differences </w:t>
      </w:r>
      <w:r>
        <w:rPr>
          <w:rStyle w:val="fontstyle01"/>
          <w:rFonts w:ascii="Times New Roman" w:hAnsi="Times New Roman" w:cs="Times New Roman"/>
          <w:sz w:val="24"/>
          <w:szCs w:val="24"/>
        </w:rPr>
        <w:t>among the</w:t>
      </w:r>
      <w:r w:rsidRPr="006370D9">
        <w:rPr>
          <w:rStyle w:val="fontstyle01"/>
          <w:rFonts w:ascii="Times New Roman" w:hAnsi="Times New Roman" w:cs="Times New Roman"/>
          <w:sz w:val="24"/>
          <w:szCs w:val="24"/>
        </w:rPr>
        <w:t xml:space="preserve"> genotypes for all </w:t>
      </w:r>
      <w:r>
        <w:rPr>
          <w:rStyle w:val="fontstyle01"/>
          <w:rFonts w:ascii="Times New Roman" w:hAnsi="Times New Roman" w:cs="Times New Roman"/>
          <w:sz w:val="24"/>
          <w:szCs w:val="24"/>
        </w:rPr>
        <w:t xml:space="preserve">the </w:t>
      </w:r>
      <w:r w:rsidRPr="006370D9">
        <w:rPr>
          <w:rStyle w:val="fontstyle01"/>
          <w:rFonts w:ascii="Times New Roman" w:hAnsi="Times New Roman" w:cs="Times New Roman"/>
          <w:sz w:val="24"/>
          <w:szCs w:val="24"/>
        </w:rPr>
        <w:t>characteristics (</w:t>
      </w:r>
      <w:r>
        <w:rPr>
          <w:rStyle w:val="fontstyle01"/>
          <w:rFonts w:ascii="Times New Roman" w:hAnsi="Times New Roman" w:cs="Times New Roman"/>
          <w:sz w:val="24"/>
          <w:szCs w:val="24"/>
        </w:rPr>
        <w:t>T</w:t>
      </w:r>
      <w:r w:rsidRPr="006370D9">
        <w:rPr>
          <w:rStyle w:val="fontstyle01"/>
          <w:rFonts w:ascii="Times New Roman" w:hAnsi="Times New Roman" w:cs="Times New Roman"/>
          <w:sz w:val="24"/>
          <w:szCs w:val="24"/>
        </w:rPr>
        <w:t xml:space="preserve">able </w:t>
      </w:r>
      <w:r>
        <w:rPr>
          <w:rStyle w:val="fontstyle01"/>
          <w:rFonts w:ascii="Times New Roman" w:hAnsi="Times New Roman" w:cs="Times New Roman"/>
          <w:sz w:val="24"/>
          <w:szCs w:val="24"/>
        </w:rPr>
        <w:t>2</w:t>
      </w:r>
      <w:r w:rsidRPr="006370D9">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T</w:t>
      </w:r>
      <w:r w:rsidRPr="006370D9">
        <w:rPr>
          <w:rStyle w:val="fontstyle01"/>
          <w:rFonts w:ascii="Times New Roman" w:hAnsi="Times New Roman" w:cs="Times New Roman"/>
          <w:sz w:val="24"/>
          <w:szCs w:val="24"/>
        </w:rPr>
        <w:t xml:space="preserve">hese differences proved the existence of genetic diversity and offered </w:t>
      </w:r>
      <w:r w:rsidR="00327E76">
        <w:rPr>
          <w:rStyle w:val="fontstyle01"/>
          <w:rFonts w:ascii="Times New Roman" w:hAnsi="Times New Roman" w:cs="Times New Roman"/>
          <w:sz w:val="24"/>
          <w:szCs w:val="24"/>
        </w:rPr>
        <w:t xml:space="preserve">strategic </w:t>
      </w:r>
      <w:r>
        <w:rPr>
          <w:rStyle w:val="fontstyle01"/>
          <w:rFonts w:ascii="Times New Roman" w:hAnsi="Times New Roman" w:cs="Times New Roman"/>
          <w:sz w:val="24"/>
          <w:szCs w:val="24"/>
        </w:rPr>
        <w:t>foundation</w:t>
      </w:r>
      <w:r w:rsidRPr="006370D9">
        <w:rPr>
          <w:rStyle w:val="fontstyle01"/>
          <w:rFonts w:ascii="Times New Roman" w:hAnsi="Times New Roman" w:cs="Times New Roman"/>
          <w:sz w:val="24"/>
          <w:szCs w:val="24"/>
        </w:rPr>
        <w:t xml:space="preserve"> for improving tomato </w:t>
      </w:r>
      <w:r w:rsidR="00327E76">
        <w:rPr>
          <w:rStyle w:val="fontstyle01"/>
          <w:rFonts w:ascii="Times New Roman" w:hAnsi="Times New Roman" w:cs="Times New Roman"/>
          <w:sz w:val="24"/>
          <w:szCs w:val="24"/>
        </w:rPr>
        <w:t>yield</w:t>
      </w:r>
      <w:r w:rsidRPr="006370D9">
        <w:rPr>
          <w:rStyle w:val="fontstyle01"/>
          <w:rFonts w:ascii="Times New Roman" w:hAnsi="Times New Roman" w:cs="Times New Roman"/>
          <w:sz w:val="24"/>
          <w:szCs w:val="24"/>
        </w:rPr>
        <w:t xml:space="preserve"> and quality via selective breeding. Genotype VRT-30 was shown to have superior early blooming (53.60 days). The average performance values indicated that </w:t>
      </w:r>
      <w:proofErr w:type="spellStart"/>
      <w:r w:rsidRPr="006370D9">
        <w:rPr>
          <w:rStyle w:val="fontstyle01"/>
          <w:rFonts w:ascii="Times New Roman" w:hAnsi="Times New Roman" w:cs="Times New Roman"/>
          <w:sz w:val="24"/>
          <w:szCs w:val="24"/>
        </w:rPr>
        <w:t>Himsona</w:t>
      </w:r>
      <w:proofErr w:type="spellEnd"/>
      <w:r w:rsidRPr="006370D9">
        <w:rPr>
          <w:rStyle w:val="fontstyle01"/>
          <w:rFonts w:ascii="Times New Roman" w:hAnsi="Times New Roman" w:cs="Times New Roman"/>
          <w:sz w:val="24"/>
          <w:szCs w:val="24"/>
        </w:rPr>
        <w:t xml:space="preserve"> (113.79) was most suited for growing taller plants. Superiority in main branch count per plant was seen in the Pant T-3 (8.27) genotype. It was </w:t>
      </w:r>
      <w:r w:rsidR="00327E76">
        <w:rPr>
          <w:rStyle w:val="fontstyle01"/>
          <w:rFonts w:ascii="Times New Roman" w:hAnsi="Times New Roman" w:cs="Times New Roman"/>
          <w:sz w:val="24"/>
          <w:szCs w:val="24"/>
        </w:rPr>
        <w:t>observed</w:t>
      </w:r>
      <w:r w:rsidRPr="006370D9">
        <w:rPr>
          <w:rStyle w:val="fontstyle01"/>
          <w:rFonts w:ascii="Times New Roman" w:hAnsi="Times New Roman" w:cs="Times New Roman"/>
          <w:sz w:val="24"/>
          <w:szCs w:val="24"/>
        </w:rPr>
        <w:t xml:space="preserve"> that Arka Rakshak (40.27) produced more fruit per plant than any other variety</w:t>
      </w:r>
      <w:r w:rsidR="00327E76" w:rsidRPr="00327E76">
        <w:rPr>
          <w:rStyle w:val="fontstyle01"/>
          <w:rFonts w:ascii="Times New Roman" w:hAnsi="Times New Roman" w:cs="Times New Roman"/>
          <w:sz w:val="24"/>
          <w:szCs w:val="24"/>
        </w:rPr>
        <w:t xml:space="preserve"> </w:t>
      </w:r>
      <w:r w:rsidR="00327E76">
        <w:rPr>
          <w:rStyle w:val="fontstyle01"/>
          <w:rFonts w:ascii="Times New Roman" w:hAnsi="Times New Roman" w:cs="Times New Roman"/>
          <w:sz w:val="24"/>
          <w:szCs w:val="24"/>
        </w:rPr>
        <w:t>included in the study</w:t>
      </w:r>
      <w:r w:rsidRPr="006370D9">
        <w:rPr>
          <w:rStyle w:val="fontstyle01"/>
          <w:rFonts w:ascii="Times New Roman" w:hAnsi="Times New Roman" w:cs="Times New Roman"/>
          <w:sz w:val="24"/>
          <w:szCs w:val="24"/>
        </w:rPr>
        <w:t>. Kashi Amrit outperformed in terms of fruit length and fruit diameter (6.02 cm, 5.65 cm)</w:t>
      </w:r>
      <w:r>
        <w:rPr>
          <w:rStyle w:val="fontstyle01"/>
          <w:rFonts w:ascii="Times New Roman" w:hAnsi="Times New Roman" w:cs="Times New Roman"/>
          <w:sz w:val="24"/>
          <w:szCs w:val="24"/>
        </w:rPr>
        <w:t xml:space="preserve"> among the studied genotypes</w:t>
      </w:r>
      <w:r w:rsidRPr="006370D9">
        <w:rPr>
          <w:rStyle w:val="fontstyle01"/>
          <w:rFonts w:ascii="Times New Roman" w:hAnsi="Times New Roman" w:cs="Times New Roman"/>
          <w:sz w:val="24"/>
          <w:szCs w:val="24"/>
        </w:rPr>
        <w:t>. When comparing pericarp thickness, Arka Rakshak genotype (7.06 mm) stands as the ideal option</w:t>
      </w:r>
      <w:r w:rsidR="00327E76" w:rsidRPr="00327E76">
        <w:rPr>
          <w:rStyle w:val="fontstyle01"/>
          <w:rFonts w:ascii="Times New Roman" w:hAnsi="Times New Roman" w:cs="Times New Roman"/>
          <w:sz w:val="24"/>
          <w:szCs w:val="24"/>
        </w:rPr>
        <w:t xml:space="preserve"> </w:t>
      </w:r>
      <w:r w:rsidR="00327E76">
        <w:rPr>
          <w:rStyle w:val="fontstyle01"/>
          <w:rFonts w:ascii="Times New Roman" w:hAnsi="Times New Roman" w:cs="Times New Roman"/>
          <w:sz w:val="24"/>
          <w:szCs w:val="24"/>
        </w:rPr>
        <w:t xml:space="preserve">suggesting its potential for safe storage and </w:t>
      </w:r>
      <w:proofErr w:type="spellStart"/>
      <w:r w:rsidR="00327E76">
        <w:rPr>
          <w:rStyle w:val="fontstyle01"/>
          <w:rFonts w:ascii="Times New Roman" w:hAnsi="Times New Roman" w:cs="Times New Roman"/>
          <w:sz w:val="24"/>
          <w:szCs w:val="24"/>
        </w:rPr>
        <w:t>trasportaion</w:t>
      </w:r>
      <w:proofErr w:type="spellEnd"/>
      <w:r w:rsidR="00327E76">
        <w:rPr>
          <w:rStyle w:val="fontstyle01"/>
          <w:rFonts w:ascii="Times New Roman" w:hAnsi="Times New Roman" w:cs="Times New Roman"/>
          <w:sz w:val="24"/>
          <w:szCs w:val="24"/>
        </w:rPr>
        <w:t xml:space="preserve"> for marketing</w:t>
      </w:r>
      <w:r w:rsidRPr="006370D9">
        <w:rPr>
          <w:rStyle w:val="fontstyle01"/>
          <w:rFonts w:ascii="Times New Roman" w:hAnsi="Times New Roman" w:cs="Times New Roman"/>
          <w:sz w:val="24"/>
          <w:szCs w:val="24"/>
        </w:rPr>
        <w:t xml:space="preserve">. Triveni </w:t>
      </w:r>
      <w:r w:rsidRPr="00A23A4B">
        <w:rPr>
          <w:rStyle w:val="fontstyle01"/>
          <w:rFonts w:ascii="Times New Roman" w:hAnsi="Times New Roman" w:cs="Times New Roman"/>
          <w:i/>
          <w:iCs/>
          <w:sz w:val="24"/>
          <w:szCs w:val="24"/>
        </w:rPr>
        <w:t>et al</w:t>
      </w:r>
      <w:r w:rsidRPr="006370D9">
        <w:rPr>
          <w:rStyle w:val="fontstyle01"/>
          <w:rFonts w:ascii="Times New Roman" w:hAnsi="Times New Roman" w:cs="Times New Roman"/>
          <w:sz w:val="24"/>
          <w:szCs w:val="24"/>
        </w:rPr>
        <w:t xml:space="preserve">. (2017), Sushma </w:t>
      </w:r>
      <w:r w:rsidRPr="00A23A4B">
        <w:rPr>
          <w:rStyle w:val="fontstyle01"/>
          <w:rFonts w:ascii="Times New Roman" w:hAnsi="Times New Roman" w:cs="Times New Roman"/>
          <w:i/>
          <w:iCs/>
          <w:sz w:val="24"/>
          <w:szCs w:val="24"/>
        </w:rPr>
        <w:t>et al</w:t>
      </w:r>
      <w:r w:rsidRPr="006370D9">
        <w:rPr>
          <w:rStyle w:val="fontstyle01"/>
          <w:rFonts w:ascii="Times New Roman" w:hAnsi="Times New Roman" w:cs="Times New Roman"/>
          <w:sz w:val="24"/>
          <w:szCs w:val="24"/>
        </w:rPr>
        <w:t>. (2021)</w:t>
      </w:r>
      <w:r w:rsidR="0093198A">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and </w:t>
      </w:r>
      <w:proofErr w:type="spellStart"/>
      <w:r w:rsidRPr="006370D9">
        <w:rPr>
          <w:rStyle w:val="fontstyle01"/>
          <w:rFonts w:ascii="Times New Roman" w:hAnsi="Times New Roman" w:cs="Times New Roman"/>
          <w:sz w:val="24"/>
          <w:szCs w:val="24"/>
        </w:rPr>
        <w:t>Eppakayala</w:t>
      </w:r>
      <w:proofErr w:type="spellEnd"/>
      <w:r>
        <w:rPr>
          <w:rStyle w:val="fontstyle01"/>
          <w:rFonts w:ascii="Times New Roman" w:hAnsi="Times New Roman" w:cs="Times New Roman"/>
          <w:sz w:val="24"/>
          <w:szCs w:val="24"/>
        </w:rPr>
        <w:t xml:space="preserve"> </w:t>
      </w:r>
      <w:r w:rsidRPr="00A23A4B">
        <w:rPr>
          <w:rStyle w:val="fontstyle01"/>
          <w:rFonts w:ascii="Times New Roman" w:hAnsi="Times New Roman" w:cs="Times New Roman"/>
          <w:i/>
          <w:iCs/>
          <w:sz w:val="24"/>
          <w:szCs w:val="24"/>
        </w:rPr>
        <w:t>et al</w:t>
      </w:r>
      <w:r w:rsidRPr="006370D9">
        <w:rPr>
          <w:rStyle w:val="fontstyle01"/>
          <w:rFonts w:ascii="Times New Roman" w:hAnsi="Times New Roman" w:cs="Times New Roman"/>
          <w:sz w:val="24"/>
          <w:szCs w:val="24"/>
        </w:rPr>
        <w:t>. (20</w:t>
      </w:r>
      <w:r>
        <w:rPr>
          <w:rStyle w:val="fontstyle01"/>
          <w:rFonts w:ascii="Times New Roman" w:hAnsi="Times New Roman" w:cs="Times New Roman"/>
          <w:sz w:val="24"/>
          <w:szCs w:val="24"/>
        </w:rPr>
        <w:t>21</w:t>
      </w:r>
      <w:r w:rsidRPr="006370D9">
        <w:rPr>
          <w:rStyle w:val="fontstyle01"/>
          <w:rFonts w:ascii="Times New Roman" w:hAnsi="Times New Roman" w:cs="Times New Roman"/>
          <w:sz w:val="24"/>
          <w:szCs w:val="24"/>
        </w:rPr>
        <w:t xml:space="preserve">) have all reported similar </w:t>
      </w:r>
      <w:r>
        <w:rPr>
          <w:rStyle w:val="fontstyle01"/>
          <w:rFonts w:ascii="Times New Roman" w:hAnsi="Times New Roman" w:cs="Times New Roman"/>
          <w:sz w:val="24"/>
          <w:szCs w:val="24"/>
        </w:rPr>
        <w:t>findings in their respective studies</w:t>
      </w:r>
      <w:r w:rsidRPr="006370D9">
        <w:rPr>
          <w:rStyle w:val="fontstyle01"/>
          <w:rFonts w:ascii="Times New Roman" w:hAnsi="Times New Roman" w:cs="Times New Roman"/>
          <w:sz w:val="24"/>
          <w:szCs w:val="24"/>
        </w:rPr>
        <w:t>.</w:t>
      </w:r>
    </w:p>
    <w:p w14:paraId="20079D4D" w14:textId="4C754F9C" w:rsidR="00F9510F" w:rsidRPr="006370D9" w:rsidRDefault="00F9510F" w:rsidP="00BA6619">
      <w:pPr>
        <w:spacing w:after="120" w:line="360" w:lineRule="auto"/>
        <w:jc w:val="both"/>
        <w:rPr>
          <w:rFonts w:ascii="Times New Roman" w:hAnsi="Times New Roman" w:cs="Times New Roman"/>
          <w:b/>
          <w:bCs/>
          <w:sz w:val="24"/>
          <w:szCs w:val="24"/>
        </w:rPr>
      </w:pPr>
      <w:r w:rsidRPr="006370D9">
        <w:rPr>
          <w:rFonts w:ascii="Times New Roman" w:hAnsi="Times New Roman" w:cs="Times New Roman"/>
          <w:b/>
          <w:bCs/>
          <w:sz w:val="24"/>
          <w:szCs w:val="24"/>
        </w:rPr>
        <w:t xml:space="preserve">Coefficient of variance </w:t>
      </w:r>
    </w:p>
    <w:p w14:paraId="0FFBD646" w14:textId="7477964F" w:rsidR="000C00A7" w:rsidRPr="006370D9" w:rsidRDefault="00EA74B4" w:rsidP="00327E76">
      <w:pPr>
        <w:spacing w:line="360" w:lineRule="auto"/>
        <w:ind w:firstLine="720"/>
        <w:jc w:val="both"/>
        <w:rPr>
          <w:rFonts w:ascii="Times New Roman" w:hAnsi="Times New Roman" w:cs="Times New Roman"/>
          <w:sz w:val="24"/>
          <w:szCs w:val="24"/>
          <w:lang w:eastAsia="en-IN"/>
        </w:rPr>
      </w:pPr>
      <w:bookmarkStart w:id="7" w:name="_Hlk107671669"/>
      <w:r>
        <w:rPr>
          <w:rFonts w:ascii="Times New Roman" w:hAnsi="Times New Roman" w:cs="Times New Roman"/>
          <w:sz w:val="24"/>
          <w:szCs w:val="24"/>
          <w:lang w:eastAsia="en-IN"/>
        </w:rPr>
        <w:t>Table 02 and Figure 1 illustrated that</w:t>
      </w:r>
      <w:r w:rsidR="00327E76">
        <w:rPr>
          <w:rFonts w:ascii="Times New Roman" w:hAnsi="Times New Roman" w:cs="Times New Roman"/>
          <w:sz w:val="24"/>
          <w:szCs w:val="24"/>
          <w:lang w:eastAsia="en-IN"/>
        </w:rPr>
        <w:t xml:space="preserve"> h</w:t>
      </w:r>
      <w:r w:rsidR="00327E76" w:rsidRPr="00C6526A">
        <w:rPr>
          <w:rFonts w:ascii="Times New Roman" w:hAnsi="Times New Roman" w:cs="Times New Roman"/>
          <w:sz w:val="24"/>
          <w:szCs w:val="24"/>
          <w:lang w:eastAsia="en-IN"/>
        </w:rPr>
        <w:t xml:space="preserve">igh </w:t>
      </w:r>
      <w:r w:rsidR="00327E76">
        <w:rPr>
          <w:rFonts w:ascii="Times New Roman" w:hAnsi="Times New Roman" w:cs="Times New Roman"/>
          <w:sz w:val="24"/>
          <w:szCs w:val="24"/>
          <w:lang w:eastAsia="en-IN"/>
        </w:rPr>
        <w:t>magnitude of</w:t>
      </w:r>
      <w:r w:rsidR="00C6526A" w:rsidRPr="00C6526A">
        <w:rPr>
          <w:rFonts w:ascii="Times New Roman" w:hAnsi="Times New Roman" w:cs="Times New Roman"/>
          <w:sz w:val="24"/>
          <w:szCs w:val="24"/>
          <w:lang w:eastAsia="en-IN"/>
        </w:rPr>
        <w:t xml:space="preserve"> PCV and moderate GCV were found for total soluble solids (TSS) (21.62 and 19.71) and ascorbic acid, while high PCV and low GCV were seen for </w:t>
      </w:r>
      <w:proofErr w:type="spellStart"/>
      <w:r w:rsidR="00C6526A" w:rsidRPr="00C6526A">
        <w:rPr>
          <w:rFonts w:ascii="Times New Roman" w:hAnsi="Times New Roman" w:cs="Times New Roman"/>
          <w:sz w:val="24"/>
          <w:szCs w:val="24"/>
          <w:lang w:eastAsia="en-IN"/>
        </w:rPr>
        <w:t>titrable</w:t>
      </w:r>
      <w:proofErr w:type="spellEnd"/>
      <w:r w:rsidR="00C6526A" w:rsidRPr="00C6526A">
        <w:rPr>
          <w:rFonts w:ascii="Times New Roman" w:hAnsi="Times New Roman" w:cs="Times New Roman"/>
          <w:sz w:val="24"/>
          <w:szCs w:val="24"/>
          <w:lang w:eastAsia="en-IN"/>
        </w:rPr>
        <w:t xml:space="preserve"> acidity (49.27 and 48.58), dry fruit weight (32.94 and 31.54), locules per fruit (29.92 and 27.41), firmness (28.91 and 25.94), fruit yield per plant (26.29 and </w:t>
      </w:r>
      <w:r w:rsidR="00C6526A" w:rsidRPr="00C6526A">
        <w:rPr>
          <w:rFonts w:ascii="Times New Roman" w:hAnsi="Times New Roman" w:cs="Times New Roman"/>
          <w:sz w:val="24"/>
          <w:szCs w:val="24"/>
          <w:lang w:eastAsia="en-IN"/>
        </w:rPr>
        <w:lastRenderedPageBreak/>
        <w:t>24.78)</w:t>
      </w:r>
      <w:r w:rsidR="006C34DC">
        <w:rPr>
          <w:rFonts w:ascii="Times New Roman" w:hAnsi="Times New Roman" w:cs="Times New Roman"/>
          <w:sz w:val="24"/>
          <w:szCs w:val="24"/>
          <w:lang w:eastAsia="en-IN"/>
        </w:rPr>
        <w:t xml:space="preserve"> and</w:t>
      </w:r>
      <w:r w:rsidR="00C6526A" w:rsidRPr="00C6526A">
        <w:rPr>
          <w:rFonts w:ascii="Times New Roman" w:hAnsi="Times New Roman" w:cs="Times New Roman"/>
          <w:sz w:val="24"/>
          <w:szCs w:val="24"/>
          <w:lang w:eastAsia="en-IN"/>
        </w:rPr>
        <w:t xml:space="preserve"> ly</w:t>
      </w:r>
      <w:r w:rsidR="00D13410">
        <w:rPr>
          <w:rFonts w:ascii="Times New Roman" w:hAnsi="Times New Roman" w:cs="Times New Roman"/>
          <w:sz w:val="24"/>
          <w:szCs w:val="24"/>
          <w:lang w:eastAsia="en-IN"/>
        </w:rPr>
        <w:t>copene</w:t>
      </w:r>
      <w:r w:rsidR="00C6526A" w:rsidRPr="00C6526A">
        <w:rPr>
          <w:rFonts w:ascii="Times New Roman" w:hAnsi="Times New Roman" w:cs="Times New Roman"/>
          <w:sz w:val="24"/>
          <w:szCs w:val="24"/>
          <w:lang w:eastAsia="en-IN"/>
        </w:rPr>
        <w:t xml:space="preserve"> (21.33 and 19.96).</w:t>
      </w:r>
      <w:r w:rsidR="00327E76">
        <w:rPr>
          <w:rFonts w:ascii="Times New Roman" w:hAnsi="Times New Roman" w:cs="Times New Roman"/>
          <w:sz w:val="24"/>
          <w:szCs w:val="24"/>
          <w:lang w:eastAsia="en-IN"/>
        </w:rPr>
        <w:t xml:space="preserve"> Comparatively, l</w:t>
      </w:r>
      <w:r w:rsidR="00327E76" w:rsidRPr="006370D9">
        <w:rPr>
          <w:rFonts w:ascii="Times New Roman" w:hAnsi="Times New Roman" w:cs="Times New Roman"/>
          <w:sz w:val="24"/>
          <w:szCs w:val="24"/>
          <w:lang w:eastAsia="en-IN"/>
        </w:rPr>
        <w:t xml:space="preserve">ower </w:t>
      </w:r>
      <w:r w:rsidR="00327E76">
        <w:rPr>
          <w:rFonts w:ascii="Times New Roman" w:hAnsi="Times New Roman" w:cs="Times New Roman"/>
          <w:sz w:val="24"/>
          <w:szCs w:val="24"/>
          <w:lang w:eastAsia="en-IN"/>
        </w:rPr>
        <w:t xml:space="preserve">magnitude of </w:t>
      </w:r>
      <w:r w:rsidR="000C00A7" w:rsidRPr="006370D9">
        <w:rPr>
          <w:rFonts w:ascii="Times New Roman" w:hAnsi="Times New Roman" w:cs="Times New Roman"/>
          <w:sz w:val="24"/>
          <w:szCs w:val="24"/>
          <w:lang w:eastAsia="en-IN"/>
        </w:rPr>
        <w:t>PCV and GCV values were recorded for plant height (9.67 and 8.17) and pH of fruit, while moderate values were recorded for pericarp thickness (18.91 and 17.78), primary branches per plant (18.35 and 16.98), fruit length (16.92 and 14.11), seed test weight (16.71 and 11.13), fruit weight (14.84 and 12.64), fruit diameter (14.42 and 11.74), fruits per plant (13.14 and 11.80)</w:t>
      </w:r>
      <w:r w:rsidR="006C34DC">
        <w:rPr>
          <w:rFonts w:ascii="Times New Roman" w:hAnsi="Times New Roman" w:cs="Times New Roman"/>
          <w:sz w:val="24"/>
          <w:szCs w:val="24"/>
          <w:lang w:eastAsia="en-IN"/>
        </w:rPr>
        <w:t xml:space="preserve"> and </w:t>
      </w:r>
      <w:r w:rsidR="000C00A7" w:rsidRPr="006370D9">
        <w:rPr>
          <w:rFonts w:ascii="Times New Roman" w:hAnsi="Times New Roman" w:cs="Times New Roman"/>
          <w:sz w:val="24"/>
          <w:szCs w:val="24"/>
          <w:lang w:eastAsia="en-IN"/>
        </w:rPr>
        <w:t xml:space="preserve">days to 50% flowering (11.19 and (5.78 and 5.29). </w:t>
      </w:r>
      <w:r w:rsidR="00327E76">
        <w:rPr>
          <w:rFonts w:ascii="Times New Roman" w:hAnsi="Times New Roman" w:cs="Times New Roman"/>
          <w:sz w:val="24"/>
          <w:szCs w:val="24"/>
          <w:lang w:eastAsia="en-IN"/>
        </w:rPr>
        <w:t>Findings</w:t>
      </w:r>
      <w:r w:rsidR="00327E76" w:rsidRPr="006370D9">
        <w:rPr>
          <w:rFonts w:ascii="Times New Roman" w:hAnsi="Times New Roman" w:cs="Times New Roman"/>
          <w:sz w:val="24"/>
          <w:szCs w:val="24"/>
          <w:lang w:eastAsia="en-IN"/>
        </w:rPr>
        <w:t xml:space="preserve"> </w:t>
      </w:r>
      <w:r w:rsidR="00327E76">
        <w:rPr>
          <w:rFonts w:ascii="Times New Roman" w:hAnsi="Times New Roman" w:cs="Times New Roman"/>
          <w:sz w:val="24"/>
          <w:szCs w:val="24"/>
          <w:lang w:eastAsia="en-IN"/>
        </w:rPr>
        <w:t xml:space="preserve">strengthened </w:t>
      </w:r>
      <w:r w:rsidR="00327E76" w:rsidRPr="006370D9">
        <w:rPr>
          <w:rFonts w:ascii="Times New Roman" w:hAnsi="Times New Roman" w:cs="Times New Roman"/>
          <w:sz w:val="24"/>
          <w:szCs w:val="24"/>
          <w:lang w:eastAsia="en-IN"/>
        </w:rPr>
        <w:t xml:space="preserve">the existence of genetic </w:t>
      </w:r>
      <w:r w:rsidR="00327E76">
        <w:rPr>
          <w:rFonts w:ascii="Times New Roman" w:hAnsi="Times New Roman" w:cs="Times New Roman"/>
          <w:sz w:val="24"/>
          <w:szCs w:val="24"/>
          <w:lang w:eastAsia="en-IN"/>
        </w:rPr>
        <w:t xml:space="preserve">variability for both quality and yield traits. </w:t>
      </w:r>
      <w:r w:rsidR="00327E76" w:rsidRPr="003C6300">
        <w:rPr>
          <w:rFonts w:ascii="Times New Roman" w:hAnsi="Times New Roman" w:cs="Times New Roman"/>
          <w:sz w:val="24"/>
          <w:szCs w:val="24"/>
        </w:rPr>
        <w:t>The abundance of genetic variation found in the genus Solanum, which may be used in applied breeding programs, is reflected in its adaptability to meet a wide range of purposes and habitats.</w:t>
      </w:r>
    </w:p>
    <w:p w14:paraId="2F8754D5" w14:textId="5A8BAACE" w:rsidR="0042673E" w:rsidRPr="0093198A" w:rsidRDefault="000C00A7" w:rsidP="0093198A">
      <w:pPr>
        <w:spacing w:line="360" w:lineRule="auto"/>
        <w:ind w:firstLine="720"/>
        <w:jc w:val="both"/>
        <w:rPr>
          <w:rFonts w:ascii="Times New Roman" w:hAnsi="Times New Roman" w:cs="Times New Roman"/>
          <w:sz w:val="24"/>
          <w:szCs w:val="24"/>
          <w:lang w:eastAsia="en-IN"/>
        </w:rPr>
      </w:pPr>
      <w:r w:rsidRPr="006370D9">
        <w:rPr>
          <w:rFonts w:ascii="Times New Roman" w:hAnsi="Times New Roman" w:cs="Times New Roman"/>
          <w:sz w:val="24"/>
          <w:szCs w:val="24"/>
          <w:lang w:eastAsia="en-IN"/>
        </w:rPr>
        <w:t>These findings are consistent with</w:t>
      </w:r>
      <w:r w:rsidR="00327E76">
        <w:rPr>
          <w:rFonts w:ascii="Times New Roman" w:hAnsi="Times New Roman" w:cs="Times New Roman"/>
          <w:sz w:val="24"/>
          <w:szCs w:val="24"/>
          <w:lang w:eastAsia="en-IN"/>
        </w:rPr>
        <w:t xml:space="preserve"> </w:t>
      </w:r>
      <w:r w:rsidRPr="006370D9">
        <w:rPr>
          <w:rFonts w:ascii="Times New Roman" w:hAnsi="Times New Roman" w:cs="Times New Roman"/>
          <w:sz w:val="24"/>
          <w:szCs w:val="24"/>
          <w:lang w:eastAsia="en-IN"/>
        </w:rPr>
        <w:t xml:space="preserve">prior study by Meitei </w:t>
      </w:r>
      <w:r w:rsidRPr="00C6526A">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(2014), who also discovered significant GCV and PCV for fruit </w:t>
      </w:r>
      <w:r w:rsidR="00D13410">
        <w:rPr>
          <w:rFonts w:ascii="Times New Roman" w:hAnsi="Times New Roman" w:cs="Times New Roman"/>
          <w:sz w:val="24"/>
          <w:szCs w:val="24"/>
          <w:lang w:eastAsia="en-IN"/>
        </w:rPr>
        <w:t>yield</w:t>
      </w:r>
      <w:r w:rsidRPr="006370D9">
        <w:rPr>
          <w:rFonts w:ascii="Times New Roman" w:hAnsi="Times New Roman" w:cs="Times New Roman"/>
          <w:sz w:val="24"/>
          <w:szCs w:val="24"/>
          <w:lang w:eastAsia="en-IN"/>
        </w:rPr>
        <w:t xml:space="preserve"> per plant, number of main branches</w:t>
      </w:r>
      <w:r w:rsidR="006C34DC">
        <w:rPr>
          <w:rFonts w:ascii="Times New Roman" w:hAnsi="Times New Roman" w:cs="Times New Roman"/>
          <w:sz w:val="24"/>
          <w:szCs w:val="24"/>
          <w:lang w:eastAsia="en-IN"/>
        </w:rPr>
        <w:t xml:space="preserve"> and</w:t>
      </w:r>
      <w:r w:rsidRPr="006370D9">
        <w:rPr>
          <w:rFonts w:ascii="Times New Roman" w:hAnsi="Times New Roman" w:cs="Times New Roman"/>
          <w:sz w:val="24"/>
          <w:szCs w:val="24"/>
          <w:lang w:eastAsia="en-IN"/>
        </w:rPr>
        <w:t xml:space="preserve"> fruit diameter. Similar findings were reported by </w:t>
      </w:r>
      <w:proofErr w:type="spellStart"/>
      <w:r w:rsidRPr="006370D9">
        <w:rPr>
          <w:rFonts w:ascii="Times New Roman" w:hAnsi="Times New Roman" w:cs="Times New Roman"/>
          <w:sz w:val="24"/>
          <w:szCs w:val="24"/>
          <w:lang w:eastAsia="en-IN"/>
        </w:rPr>
        <w:t>Khapte</w:t>
      </w:r>
      <w:proofErr w:type="spellEnd"/>
      <w:r w:rsidRPr="006370D9">
        <w:rPr>
          <w:rFonts w:ascii="Times New Roman" w:hAnsi="Times New Roman" w:cs="Times New Roman"/>
          <w:sz w:val="24"/>
          <w:szCs w:val="24"/>
          <w:lang w:eastAsia="en-IN"/>
        </w:rPr>
        <w:t xml:space="preserve"> and </w:t>
      </w:r>
      <w:proofErr w:type="spellStart"/>
      <w:r w:rsidRPr="006370D9">
        <w:rPr>
          <w:rFonts w:ascii="Times New Roman" w:hAnsi="Times New Roman" w:cs="Times New Roman"/>
          <w:sz w:val="24"/>
          <w:szCs w:val="24"/>
          <w:lang w:eastAsia="en-IN"/>
        </w:rPr>
        <w:t>Jansirani</w:t>
      </w:r>
      <w:proofErr w:type="spellEnd"/>
      <w:r w:rsidR="00C6526A">
        <w:rPr>
          <w:rFonts w:ascii="Times New Roman" w:hAnsi="Times New Roman" w:cs="Times New Roman"/>
          <w:sz w:val="24"/>
          <w:szCs w:val="24"/>
          <w:lang w:eastAsia="en-IN"/>
        </w:rPr>
        <w:t xml:space="preserve"> </w:t>
      </w:r>
      <w:r w:rsidR="00C6526A" w:rsidRPr="006370D9">
        <w:rPr>
          <w:rFonts w:ascii="Times New Roman" w:hAnsi="Times New Roman" w:cs="Times New Roman"/>
          <w:sz w:val="24"/>
          <w:szCs w:val="24"/>
          <w:lang w:eastAsia="en-IN"/>
        </w:rPr>
        <w:t>(2014)</w:t>
      </w:r>
      <w:r w:rsidRPr="006370D9">
        <w:rPr>
          <w:rFonts w:ascii="Times New Roman" w:hAnsi="Times New Roman" w:cs="Times New Roman"/>
          <w:sz w:val="24"/>
          <w:szCs w:val="24"/>
          <w:lang w:eastAsia="en-IN"/>
        </w:rPr>
        <w:t>, who found a high GCV and PCV for fruit yield per plant and a moderate PCV and GCV for the number of main branches per plant, fruit per plant, pericarp thickness</w:t>
      </w:r>
      <w:r w:rsidR="006C34DC">
        <w:rPr>
          <w:rFonts w:ascii="Times New Roman" w:hAnsi="Times New Roman" w:cs="Times New Roman"/>
          <w:sz w:val="24"/>
          <w:szCs w:val="24"/>
          <w:lang w:eastAsia="en-IN"/>
        </w:rPr>
        <w:t xml:space="preserve"> </w:t>
      </w:r>
      <w:proofErr w:type="gramStart"/>
      <w:r w:rsidR="006C34DC">
        <w:rPr>
          <w:rFonts w:ascii="Times New Roman" w:hAnsi="Times New Roman" w:cs="Times New Roman"/>
          <w:sz w:val="24"/>
          <w:szCs w:val="24"/>
          <w:lang w:eastAsia="en-IN"/>
        </w:rPr>
        <w:t xml:space="preserve">and </w:t>
      </w:r>
      <w:r w:rsidRPr="006370D9">
        <w:rPr>
          <w:rFonts w:ascii="Times New Roman" w:hAnsi="Times New Roman" w:cs="Times New Roman"/>
          <w:sz w:val="24"/>
          <w:szCs w:val="24"/>
          <w:lang w:eastAsia="en-IN"/>
        </w:rPr>
        <w:t xml:space="preserve"> average</w:t>
      </w:r>
      <w:proofErr w:type="gramEnd"/>
      <w:r w:rsidRPr="006370D9">
        <w:rPr>
          <w:rFonts w:ascii="Times New Roman" w:hAnsi="Times New Roman" w:cs="Times New Roman"/>
          <w:sz w:val="24"/>
          <w:szCs w:val="24"/>
          <w:lang w:eastAsia="en-IN"/>
        </w:rPr>
        <w:t xml:space="preserve"> fruit weight. Shank</w:t>
      </w:r>
      <w:r w:rsidR="002D5E65">
        <w:rPr>
          <w:rFonts w:ascii="Times New Roman" w:hAnsi="Times New Roman" w:cs="Times New Roman"/>
          <w:sz w:val="24"/>
          <w:szCs w:val="24"/>
          <w:lang w:eastAsia="en-IN"/>
        </w:rPr>
        <w:t>a</w:t>
      </w:r>
      <w:r w:rsidRPr="006370D9">
        <w:rPr>
          <w:rFonts w:ascii="Times New Roman" w:hAnsi="Times New Roman" w:cs="Times New Roman"/>
          <w:sz w:val="24"/>
          <w:szCs w:val="24"/>
          <w:lang w:eastAsia="en-IN"/>
        </w:rPr>
        <w:t xml:space="preserve">r </w:t>
      </w:r>
      <w:r w:rsidRPr="00C6526A">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(2013) discovered a high GCV and PCV for </w:t>
      </w:r>
      <w:proofErr w:type="spellStart"/>
      <w:r w:rsidRPr="006370D9">
        <w:rPr>
          <w:rFonts w:ascii="Times New Roman" w:hAnsi="Times New Roman" w:cs="Times New Roman"/>
          <w:sz w:val="24"/>
          <w:szCs w:val="24"/>
          <w:lang w:eastAsia="en-IN"/>
        </w:rPr>
        <w:t>titrable</w:t>
      </w:r>
      <w:proofErr w:type="spellEnd"/>
      <w:r w:rsidRPr="006370D9">
        <w:rPr>
          <w:rFonts w:ascii="Times New Roman" w:hAnsi="Times New Roman" w:cs="Times New Roman"/>
          <w:sz w:val="24"/>
          <w:szCs w:val="24"/>
          <w:lang w:eastAsia="en-IN"/>
        </w:rPr>
        <w:t xml:space="preserve"> acidity and lycopene concentration. </w:t>
      </w:r>
      <w:proofErr w:type="spellStart"/>
      <w:r w:rsidRPr="006370D9">
        <w:rPr>
          <w:rFonts w:ascii="Times New Roman" w:hAnsi="Times New Roman" w:cs="Times New Roman"/>
          <w:sz w:val="24"/>
          <w:szCs w:val="24"/>
          <w:lang w:eastAsia="en-IN"/>
        </w:rPr>
        <w:t>Mohanthy</w:t>
      </w:r>
      <w:proofErr w:type="spellEnd"/>
      <w:r w:rsidRPr="006370D9">
        <w:rPr>
          <w:rFonts w:ascii="Times New Roman" w:hAnsi="Times New Roman" w:cs="Times New Roman"/>
          <w:sz w:val="24"/>
          <w:szCs w:val="24"/>
          <w:lang w:eastAsia="en-IN"/>
        </w:rPr>
        <w:t xml:space="preserve"> (2003), Singh and Cheema (2005), Kumar </w:t>
      </w:r>
      <w:r w:rsidRPr="00C6526A">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(2013)</w:t>
      </w:r>
      <w:r w:rsidR="00EF6D80">
        <w:rPr>
          <w:rFonts w:ascii="Times New Roman" w:hAnsi="Times New Roman" w:cs="Times New Roman"/>
          <w:sz w:val="24"/>
          <w:szCs w:val="24"/>
          <w:lang w:eastAsia="en-IN"/>
        </w:rPr>
        <w:t xml:space="preserve">, </w:t>
      </w:r>
      <w:r w:rsidR="00EF6D80" w:rsidRPr="00D14744">
        <w:rPr>
          <w:rFonts w:ascii="Times New Roman" w:hAnsi="Times New Roman" w:cs="Times New Roman"/>
          <w:sz w:val="24"/>
          <w:szCs w:val="24"/>
        </w:rPr>
        <w:t>Saleem</w:t>
      </w:r>
      <w:r w:rsidR="00EF6D80">
        <w:rPr>
          <w:rFonts w:ascii="Times New Roman" w:hAnsi="Times New Roman" w:cs="Times New Roman"/>
          <w:sz w:val="24"/>
          <w:szCs w:val="24"/>
        </w:rPr>
        <w:t xml:space="preserve"> </w:t>
      </w:r>
      <w:r w:rsidR="00EF6D80" w:rsidRPr="00EF6D80">
        <w:rPr>
          <w:rFonts w:ascii="Times New Roman" w:hAnsi="Times New Roman" w:cs="Times New Roman"/>
          <w:i/>
          <w:iCs/>
          <w:sz w:val="24"/>
          <w:szCs w:val="24"/>
        </w:rPr>
        <w:t>et al</w:t>
      </w:r>
      <w:r w:rsidR="00EF6D80">
        <w:rPr>
          <w:rFonts w:ascii="Times New Roman" w:hAnsi="Times New Roman" w:cs="Times New Roman"/>
          <w:sz w:val="24"/>
          <w:szCs w:val="24"/>
        </w:rPr>
        <w:t>. (2013)</w:t>
      </w:r>
      <w:r w:rsidRPr="006370D9">
        <w:rPr>
          <w:rFonts w:ascii="Times New Roman" w:hAnsi="Times New Roman" w:cs="Times New Roman"/>
          <w:sz w:val="24"/>
          <w:szCs w:val="24"/>
          <w:lang w:eastAsia="en-IN"/>
        </w:rPr>
        <w:t xml:space="preserve"> and </w:t>
      </w:r>
      <w:proofErr w:type="spellStart"/>
      <w:r w:rsidRPr="006370D9">
        <w:rPr>
          <w:rFonts w:ascii="Times New Roman" w:hAnsi="Times New Roman" w:cs="Times New Roman"/>
          <w:sz w:val="24"/>
          <w:szCs w:val="24"/>
          <w:lang w:eastAsia="en-IN"/>
        </w:rPr>
        <w:t>Bamaniya</w:t>
      </w:r>
      <w:proofErr w:type="spellEnd"/>
      <w:r w:rsidRPr="006370D9">
        <w:rPr>
          <w:rFonts w:ascii="Times New Roman" w:hAnsi="Times New Roman" w:cs="Times New Roman"/>
          <w:sz w:val="24"/>
          <w:szCs w:val="24"/>
          <w:lang w:eastAsia="en-IN"/>
        </w:rPr>
        <w:t xml:space="preserve"> </w:t>
      </w:r>
      <w:r w:rsidRPr="00C6526A">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(2020)</w:t>
      </w:r>
      <w:r w:rsidR="00DF2E05">
        <w:rPr>
          <w:rFonts w:ascii="Times New Roman" w:hAnsi="Times New Roman" w:cs="Times New Roman"/>
          <w:sz w:val="24"/>
          <w:szCs w:val="24"/>
          <w:lang w:eastAsia="en-IN"/>
        </w:rPr>
        <w:t xml:space="preserve"> Meena and Kumar (2023)</w:t>
      </w:r>
      <w:r w:rsidRPr="006370D9">
        <w:rPr>
          <w:rFonts w:ascii="Times New Roman" w:hAnsi="Times New Roman" w:cs="Times New Roman"/>
          <w:sz w:val="24"/>
          <w:szCs w:val="24"/>
          <w:lang w:eastAsia="en-IN"/>
        </w:rPr>
        <w:t xml:space="preserve"> all found very similar outcomes in several tomato genotypes.</w:t>
      </w:r>
      <w:r w:rsidR="0093198A">
        <w:rPr>
          <w:rFonts w:ascii="Times New Roman" w:hAnsi="Times New Roman" w:cs="Times New Roman"/>
          <w:sz w:val="24"/>
          <w:szCs w:val="24"/>
          <w:lang w:eastAsia="en-IN"/>
        </w:rPr>
        <w:t xml:space="preserve"> </w:t>
      </w:r>
      <w:r w:rsidR="0042673E" w:rsidRPr="00483AE9">
        <w:rPr>
          <w:rFonts w:ascii="Times New Roman" w:hAnsi="Times New Roman" w:cs="Times New Roman"/>
          <w:sz w:val="24"/>
          <w:szCs w:val="24"/>
        </w:rPr>
        <w:t xml:space="preserve">Other studies, such as those by </w:t>
      </w:r>
      <w:proofErr w:type="spellStart"/>
      <w:r w:rsidR="0042673E" w:rsidRPr="00483AE9">
        <w:rPr>
          <w:rFonts w:ascii="Times New Roman" w:hAnsi="Times New Roman" w:cs="Times New Roman"/>
          <w:sz w:val="24"/>
          <w:szCs w:val="24"/>
        </w:rPr>
        <w:t>Waiba</w:t>
      </w:r>
      <w:proofErr w:type="spellEnd"/>
      <w:r w:rsidR="0042673E" w:rsidRPr="00483AE9">
        <w:rPr>
          <w:rFonts w:ascii="Times New Roman" w:hAnsi="Times New Roman" w:cs="Times New Roman"/>
          <w:sz w:val="24"/>
          <w:szCs w:val="24"/>
        </w:rPr>
        <w:t xml:space="preserve"> </w:t>
      </w:r>
      <w:r w:rsidR="0042673E" w:rsidRPr="00124BD4">
        <w:rPr>
          <w:rFonts w:ascii="Times New Roman" w:hAnsi="Times New Roman" w:cs="Times New Roman"/>
          <w:i/>
          <w:iCs/>
          <w:sz w:val="24"/>
          <w:szCs w:val="24"/>
        </w:rPr>
        <w:t>et al.</w:t>
      </w:r>
      <w:r w:rsidR="0042673E" w:rsidRPr="00483AE9">
        <w:rPr>
          <w:rFonts w:ascii="Times New Roman" w:hAnsi="Times New Roman" w:cs="Times New Roman"/>
          <w:sz w:val="24"/>
          <w:szCs w:val="24"/>
        </w:rPr>
        <w:t xml:space="preserve"> (202</w:t>
      </w:r>
      <w:r w:rsidR="0042673E">
        <w:rPr>
          <w:rFonts w:ascii="Times New Roman" w:hAnsi="Times New Roman" w:cs="Times New Roman"/>
          <w:sz w:val="24"/>
          <w:szCs w:val="24"/>
        </w:rPr>
        <w:t>1</w:t>
      </w:r>
      <w:r w:rsidR="0042673E" w:rsidRPr="00483AE9">
        <w:rPr>
          <w:rFonts w:ascii="Times New Roman" w:hAnsi="Times New Roman" w:cs="Times New Roman"/>
          <w:sz w:val="24"/>
          <w:szCs w:val="24"/>
        </w:rPr>
        <w:t xml:space="preserve">), </w:t>
      </w:r>
      <w:r w:rsidR="0042673E">
        <w:rPr>
          <w:rFonts w:ascii="Times New Roman" w:hAnsi="Times New Roman" w:cs="Times New Roman"/>
          <w:sz w:val="24"/>
          <w:szCs w:val="24"/>
        </w:rPr>
        <w:t>reported</w:t>
      </w:r>
      <w:r w:rsidR="0042673E" w:rsidRPr="00483AE9">
        <w:rPr>
          <w:rFonts w:ascii="Times New Roman" w:hAnsi="Times New Roman" w:cs="Times New Roman"/>
          <w:sz w:val="24"/>
          <w:szCs w:val="24"/>
        </w:rPr>
        <w:t xml:space="preserve"> moderate GCV and PCV with high heritability and low genetic advance for </w:t>
      </w:r>
      <w:r w:rsidR="0042673E">
        <w:rPr>
          <w:rFonts w:ascii="Times New Roman" w:hAnsi="Times New Roman" w:cs="Times New Roman"/>
          <w:sz w:val="24"/>
          <w:szCs w:val="24"/>
        </w:rPr>
        <w:t xml:space="preserve">number of fruits per plant and </w:t>
      </w:r>
      <w:r w:rsidR="0042673E" w:rsidRPr="00483AE9">
        <w:rPr>
          <w:rFonts w:ascii="Times New Roman" w:hAnsi="Times New Roman" w:cs="Times New Roman"/>
          <w:sz w:val="24"/>
          <w:szCs w:val="24"/>
        </w:rPr>
        <w:t>yield per plant</w:t>
      </w:r>
      <w:r w:rsidR="0042673E">
        <w:rPr>
          <w:rFonts w:ascii="Times New Roman" w:hAnsi="Times New Roman" w:cs="Times New Roman"/>
          <w:sz w:val="24"/>
          <w:szCs w:val="24"/>
        </w:rPr>
        <w:t xml:space="preserve"> </w:t>
      </w:r>
      <w:r w:rsidR="0042673E" w:rsidRPr="00483AE9">
        <w:rPr>
          <w:rFonts w:ascii="Times New Roman" w:hAnsi="Times New Roman" w:cs="Times New Roman"/>
          <w:sz w:val="24"/>
          <w:szCs w:val="24"/>
        </w:rPr>
        <w:t xml:space="preserve">(kg). Additionally, </w:t>
      </w:r>
      <w:proofErr w:type="spellStart"/>
      <w:r w:rsidR="0042673E" w:rsidRPr="00483AE9">
        <w:rPr>
          <w:rFonts w:ascii="Times New Roman" w:hAnsi="Times New Roman" w:cs="Times New Roman"/>
          <w:sz w:val="24"/>
          <w:szCs w:val="24"/>
          <w:lang w:val="en-US"/>
        </w:rPr>
        <w:t>Mahurtale</w:t>
      </w:r>
      <w:proofErr w:type="spellEnd"/>
      <w:r w:rsidR="0042673E" w:rsidRPr="00483AE9">
        <w:rPr>
          <w:rFonts w:ascii="Times New Roman" w:hAnsi="Times New Roman" w:cs="Times New Roman"/>
          <w:sz w:val="24"/>
          <w:szCs w:val="24"/>
        </w:rPr>
        <w:t xml:space="preserve"> </w:t>
      </w:r>
      <w:r w:rsidR="0042673E" w:rsidRPr="00FD22BB">
        <w:rPr>
          <w:rFonts w:ascii="Times New Roman" w:hAnsi="Times New Roman" w:cs="Times New Roman"/>
          <w:i/>
          <w:iCs/>
          <w:sz w:val="24"/>
          <w:szCs w:val="24"/>
        </w:rPr>
        <w:t>et al.</w:t>
      </w:r>
      <w:r w:rsidR="0042673E" w:rsidRPr="00483AE9">
        <w:rPr>
          <w:rFonts w:ascii="Times New Roman" w:hAnsi="Times New Roman" w:cs="Times New Roman"/>
          <w:sz w:val="24"/>
          <w:szCs w:val="24"/>
        </w:rPr>
        <w:t xml:space="preserve"> (202</w:t>
      </w:r>
      <w:r w:rsidR="0042673E">
        <w:rPr>
          <w:rFonts w:ascii="Times New Roman" w:hAnsi="Times New Roman" w:cs="Times New Roman"/>
          <w:sz w:val="24"/>
          <w:szCs w:val="24"/>
        </w:rPr>
        <w:t>3</w:t>
      </w:r>
      <w:r w:rsidR="0042673E" w:rsidRPr="00483AE9">
        <w:rPr>
          <w:rFonts w:ascii="Times New Roman" w:hAnsi="Times New Roman" w:cs="Times New Roman"/>
          <w:sz w:val="24"/>
          <w:szCs w:val="24"/>
        </w:rPr>
        <w:t xml:space="preserve">) </w:t>
      </w:r>
      <w:r w:rsidR="0042673E">
        <w:rPr>
          <w:rFonts w:ascii="Times New Roman" w:hAnsi="Times New Roman" w:cs="Times New Roman"/>
          <w:sz w:val="24"/>
          <w:szCs w:val="24"/>
        </w:rPr>
        <w:t>found t</w:t>
      </w:r>
      <w:r w:rsidR="0042673E" w:rsidRPr="00483AE9">
        <w:rPr>
          <w:rFonts w:ascii="Times New Roman" w:hAnsi="Times New Roman" w:cs="Times New Roman"/>
          <w:sz w:val="24"/>
          <w:szCs w:val="24"/>
        </w:rPr>
        <w:t>raits such as 'fruit yield per plant,' 'average fruit weight,' 'number of fruits per plant,' and 'plant height' exhibited high heritability and considerable genetic advance, except for 'days to 50 percent flowering.' These findings highlight substantial potential for targeted selection strategies.</w:t>
      </w:r>
    </w:p>
    <w:p w14:paraId="51D79B4F" w14:textId="14ADBA9E" w:rsidR="00F9510F" w:rsidRPr="006370D9" w:rsidRDefault="00F9510F" w:rsidP="000C00A7">
      <w:pPr>
        <w:pStyle w:val="Heading3"/>
        <w:keepNext w:val="0"/>
        <w:keepLines w:val="0"/>
        <w:spacing w:before="0" w:after="120" w:line="360" w:lineRule="auto"/>
        <w:rPr>
          <w:rFonts w:cs="Times New Roman"/>
          <w:lang w:eastAsia="en-IN"/>
        </w:rPr>
      </w:pPr>
      <w:r w:rsidRPr="006370D9">
        <w:rPr>
          <w:rFonts w:cs="Times New Roman"/>
          <w:lang w:eastAsia="en-IN"/>
        </w:rPr>
        <w:t>Heritability (h</w:t>
      </w:r>
      <w:r w:rsidRPr="006370D9">
        <w:rPr>
          <w:rFonts w:cs="Times New Roman"/>
          <w:vertAlign w:val="superscript"/>
          <w:lang w:eastAsia="en-IN"/>
        </w:rPr>
        <w:t>2</w:t>
      </w:r>
      <w:r w:rsidRPr="006370D9">
        <w:rPr>
          <w:rFonts w:cs="Times New Roman"/>
          <w:lang w:eastAsia="en-IN"/>
        </w:rPr>
        <w:t>)</w:t>
      </w:r>
      <w:r w:rsidR="00286DFA">
        <w:rPr>
          <w:rFonts w:cs="Times New Roman"/>
          <w:lang w:eastAsia="en-IN"/>
        </w:rPr>
        <w:t xml:space="preserve"> and Genetic advances as a (%) mean</w:t>
      </w:r>
    </w:p>
    <w:p w14:paraId="6E581424" w14:textId="43E51CB1" w:rsidR="00327E76" w:rsidRPr="00A26A3A" w:rsidRDefault="00327E76" w:rsidP="00327E76">
      <w:pPr>
        <w:spacing w:after="120" w:line="36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 </w:t>
      </w:r>
      <w:r w:rsidRPr="00A26A3A">
        <w:rPr>
          <w:rFonts w:ascii="Times New Roman" w:hAnsi="Times New Roman" w:cs="Times New Roman"/>
          <w:sz w:val="24"/>
          <w:szCs w:val="24"/>
          <w:lang w:eastAsia="en-IN"/>
        </w:rPr>
        <w:t xml:space="preserve">Among the genotypes the heritability </w:t>
      </w:r>
      <w:r>
        <w:rPr>
          <w:rFonts w:ascii="Times New Roman" w:hAnsi="Times New Roman" w:cs="Times New Roman"/>
          <w:sz w:val="24"/>
          <w:szCs w:val="24"/>
          <w:lang w:eastAsia="en-IN"/>
        </w:rPr>
        <w:t>estimates</w:t>
      </w:r>
      <w:r w:rsidRPr="00A26A3A">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for the studied</w:t>
      </w:r>
      <w:r w:rsidRPr="00A26A3A">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 xml:space="preserve">traits </w:t>
      </w:r>
      <w:r w:rsidRPr="00A26A3A">
        <w:rPr>
          <w:rFonts w:ascii="Times New Roman" w:hAnsi="Times New Roman" w:cs="Times New Roman"/>
          <w:sz w:val="24"/>
          <w:szCs w:val="24"/>
          <w:lang w:eastAsia="en-IN"/>
        </w:rPr>
        <w:t xml:space="preserve">varied from 44.32 to 98.67%. High heritability was reported </w:t>
      </w:r>
      <w:r>
        <w:rPr>
          <w:rFonts w:ascii="Times New Roman" w:hAnsi="Times New Roman" w:cs="Times New Roman"/>
          <w:sz w:val="24"/>
          <w:szCs w:val="24"/>
          <w:lang w:eastAsia="en-IN"/>
        </w:rPr>
        <w:t xml:space="preserve">for </w:t>
      </w:r>
      <w:r w:rsidRPr="00A26A3A">
        <w:rPr>
          <w:rFonts w:ascii="Times New Roman" w:hAnsi="Times New Roman" w:cs="Times New Roman"/>
          <w:sz w:val="24"/>
          <w:szCs w:val="24"/>
        </w:rPr>
        <w:t>lycopene content</w:t>
      </w:r>
      <w:r w:rsidR="00520E33">
        <w:rPr>
          <w:rFonts w:ascii="Times New Roman" w:hAnsi="Times New Roman" w:cs="Times New Roman"/>
          <w:sz w:val="24"/>
          <w:szCs w:val="24"/>
        </w:rPr>
        <w:t xml:space="preserve"> </w:t>
      </w:r>
      <w:r w:rsidRPr="00A26A3A">
        <w:rPr>
          <w:rFonts w:ascii="Times New Roman" w:hAnsi="Times New Roman" w:cs="Times New Roman"/>
          <w:sz w:val="24"/>
          <w:szCs w:val="24"/>
        </w:rPr>
        <w:t>(98.6</w:t>
      </w:r>
      <w:r>
        <w:rPr>
          <w:rFonts w:ascii="Times New Roman" w:hAnsi="Times New Roman" w:cs="Times New Roman"/>
          <w:sz w:val="24"/>
          <w:szCs w:val="24"/>
        </w:rPr>
        <w:t>7</w:t>
      </w:r>
      <w:r w:rsidRPr="00A26A3A">
        <w:rPr>
          <w:rFonts w:ascii="Times New Roman" w:hAnsi="Times New Roman" w:cs="Times New Roman"/>
          <w:sz w:val="24"/>
          <w:szCs w:val="24"/>
        </w:rPr>
        <w:t xml:space="preserve">%), </w:t>
      </w:r>
      <w:proofErr w:type="spellStart"/>
      <w:r w:rsidRPr="00A26A3A">
        <w:rPr>
          <w:rFonts w:ascii="Times New Roman" w:hAnsi="Times New Roman" w:cs="Times New Roman"/>
          <w:sz w:val="24"/>
          <w:szCs w:val="24"/>
        </w:rPr>
        <w:t>titrable</w:t>
      </w:r>
      <w:proofErr w:type="spellEnd"/>
      <w:r w:rsidRPr="00A26A3A">
        <w:rPr>
          <w:rFonts w:ascii="Times New Roman" w:hAnsi="Times New Roman" w:cs="Times New Roman"/>
          <w:sz w:val="24"/>
          <w:szCs w:val="24"/>
        </w:rPr>
        <w:t xml:space="preserve"> acidity (97.23%), dry fruit weight (91.6</w:t>
      </w:r>
      <w:r>
        <w:rPr>
          <w:rFonts w:ascii="Times New Roman" w:hAnsi="Times New Roman" w:cs="Times New Roman"/>
          <w:sz w:val="24"/>
          <w:szCs w:val="24"/>
        </w:rPr>
        <w:t>7</w:t>
      </w:r>
      <w:r w:rsidRPr="00A26A3A">
        <w:rPr>
          <w:rFonts w:ascii="Times New Roman" w:hAnsi="Times New Roman" w:cs="Times New Roman"/>
          <w:sz w:val="24"/>
          <w:szCs w:val="24"/>
        </w:rPr>
        <w:t>%), days to 50% flowering (91.49%)</w:t>
      </w:r>
      <w:r>
        <w:rPr>
          <w:rFonts w:ascii="Times New Roman" w:hAnsi="Times New Roman" w:cs="Times New Roman"/>
          <w:sz w:val="24"/>
          <w:szCs w:val="24"/>
        </w:rPr>
        <w:t xml:space="preserve"> and </w:t>
      </w:r>
      <w:r w:rsidRPr="00A26A3A">
        <w:rPr>
          <w:rFonts w:ascii="Times New Roman" w:hAnsi="Times New Roman" w:cs="Times New Roman"/>
          <w:sz w:val="24"/>
          <w:szCs w:val="24"/>
        </w:rPr>
        <w:t>fruit yield per plant (88.82%)</w:t>
      </w:r>
      <w:r>
        <w:rPr>
          <w:rFonts w:ascii="Times New Roman" w:hAnsi="Times New Roman" w:cs="Times New Roman"/>
          <w:sz w:val="24"/>
          <w:szCs w:val="24"/>
        </w:rPr>
        <w:t xml:space="preserve">. </w:t>
      </w:r>
      <w:r w:rsidRPr="00A26A3A">
        <w:rPr>
          <w:rFonts w:ascii="Times New Roman" w:hAnsi="Times New Roman" w:cs="Times New Roman"/>
          <w:sz w:val="24"/>
          <w:szCs w:val="24"/>
        </w:rPr>
        <w:t>The medium</w:t>
      </w:r>
      <w:r>
        <w:rPr>
          <w:rFonts w:ascii="Times New Roman" w:hAnsi="Times New Roman" w:cs="Times New Roman"/>
          <w:sz w:val="24"/>
          <w:szCs w:val="24"/>
        </w:rPr>
        <w:t xml:space="preserve"> range of</w:t>
      </w:r>
      <w:r w:rsidRPr="00A26A3A">
        <w:rPr>
          <w:rFonts w:ascii="Times New Roman" w:hAnsi="Times New Roman" w:cs="Times New Roman"/>
          <w:sz w:val="24"/>
          <w:szCs w:val="24"/>
        </w:rPr>
        <w:t xml:space="preserve"> heritability was observed </w:t>
      </w:r>
      <w:r>
        <w:rPr>
          <w:rFonts w:ascii="Times New Roman" w:hAnsi="Times New Roman" w:cs="Times New Roman"/>
          <w:sz w:val="24"/>
          <w:szCs w:val="24"/>
        </w:rPr>
        <w:t>for</w:t>
      </w:r>
      <w:r w:rsidRPr="00A26A3A">
        <w:rPr>
          <w:rFonts w:ascii="Times New Roman" w:hAnsi="Times New Roman" w:cs="Times New Roman"/>
          <w:sz w:val="24"/>
          <w:szCs w:val="24"/>
        </w:rPr>
        <w:t xml:space="preserve"> test weight (44.32%)</w:t>
      </w:r>
      <w:r>
        <w:rPr>
          <w:rFonts w:ascii="Times New Roman" w:hAnsi="Times New Roman" w:cs="Times New Roman"/>
          <w:sz w:val="24"/>
          <w:szCs w:val="24"/>
        </w:rPr>
        <w:t>.</w:t>
      </w:r>
      <w:r w:rsidR="00520E33">
        <w:rPr>
          <w:rFonts w:ascii="Times New Roman" w:hAnsi="Times New Roman" w:cs="Times New Roman"/>
          <w:sz w:val="24"/>
          <w:szCs w:val="24"/>
        </w:rPr>
        <w:t xml:space="preserve"> Similarly</w:t>
      </w:r>
      <w:r>
        <w:rPr>
          <w:rFonts w:ascii="Times New Roman" w:hAnsi="Times New Roman" w:cs="Times New Roman"/>
          <w:sz w:val="24"/>
          <w:szCs w:val="24"/>
        </w:rPr>
        <w:t>,</w:t>
      </w:r>
      <w:r w:rsidR="00520E33">
        <w:rPr>
          <w:rFonts w:ascii="Times New Roman" w:hAnsi="Times New Roman" w:cs="Times New Roman"/>
          <w:sz w:val="24"/>
          <w:szCs w:val="24"/>
        </w:rPr>
        <w:t xml:space="preserve"> </w:t>
      </w:r>
      <w:r>
        <w:rPr>
          <w:rFonts w:ascii="Times New Roman" w:hAnsi="Times New Roman" w:cs="Times New Roman"/>
          <w:sz w:val="24"/>
          <w:szCs w:val="24"/>
        </w:rPr>
        <w:t>h</w:t>
      </w:r>
      <w:r w:rsidRPr="00A26A3A">
        <w:rPr>
          <w:rFonts w:ascii="Times New Roman" w:hAnsi="Times New Roman" w:cs="Times New Roman"/>
          <w:sz w:val="24"/>
          <w:szCs w:val="24"/>
          <w:lang w:eastAsia="en-IN"/>
        </w:rPr>
        <w:t xml:space="preserve">igh genetic advance as present of mean observed for </w:t>
      </w:r>
      <w:proofErr w:type="spellStart"/>
      <w:r w:rsidRPr="00A26A3A">
        <w:rPr>
          <w:rFonts w:ascii="Times New Roman" w:hAnsi="Times New Roman" w:cs="Times New Roman"/>
          <w:sz w:val="24"/>
          <w:szCs w:val="24"/>
          <w:lang w:eastAsia="en-IN"/>
        </w:rPr>
        <w:t>titrable</w:t>
      </w:r>
      <w:proofErr w:type="spellEnd"/>
      <w:r w:rsidRPr="00A26A3A">
        <w:rPr>
          <w:rFonts w:ascii="Times New Roman" w:hAnsi="Times New Roman" w:cs="Times New Roman"/>
          <w:sz w:val="24"/>
          <w:szCs w:val="24"/>
          <w:lang w:eastAsia="en-IN"/>
        </w:rPr>
        <w:t xml:space="preserve"> acidity (98.68%), dry fruit w</w:t>
      </w:r>
      <w:r>
        <w:rPr>
          <w:rFonts w:ascii="Times New Roman" w:hAnsi="Times New Roman" w:cs="Times New Roman"/>
          <w:sz w:val="24"/>
          <w:szCs w:val="24"/>
          <w:lang w:eastAsia="en-IN"/>
        </w:rPr>
        <w:t>e</w:t>
      </w:r>
      <w:r w:rsidRPr="00A26A3A">
        <w:rPr>
          <w:rFonts w:ascii="Times New Roman" w:hAnsi="Times New Roman" w:cs="Times New Roman"/>
          <w:sz w:val="24"/>
          <w:szCs w:val="24"/>
          <w:lang w:eastAsia="en-IN"/>
        </w:rPr>
        <w:t>ight (62.20%), locules per plant (51.70%), fruit yield per plant (48.1</w:t>
      </w:r>
      <w:r>
        <w:rPr>
          <w:rFonts w:ascii="Times New Roman" w:hAnsi="Times New Roman" w:cs="Times New Roman"/>
          <w:sz w:val="24"/>
          <w:szCs w:val="24"/>
          <w:lang w:eastAsia="en-IN"/>
        </w:rPr>
        <w:t>1</w:t>
      </w:r>
      <w:r w:rsidRPr="00A26A3A">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and</w:t>
      </w:r>
      <w:r w:rsidRPr="00A26A3A">
        <w:rPr>
          <w:rFonts w:ascii="Times New Roman" w:hAnsi="Times New Roman" w:cs="Times New Roman"/>
          <w:sz w:val="24"/>
          <w:szCs w:val="24"/>
          <w:lang w:eastAsia="en-IN"/>
        </w:rPr>
        <w:t xml:space="preserve"> firmness (47.9</w:t>
      </w:r>
      <w:r>
        <w:rPr>
          <w:rFonts w:ascii="Times New Roman" w:hAnsi="Times New Roman" w:cs="Times New Roman"/>
          <w:sz w:val="24"/>
          <w:szCs w:val="24"/>
          <w:lang w:eastAsia="en-IN"/>
        </w:rPr>
        <w:t>2</w:t>
      </w:r>
      <w:r w:rsidRPr="00A26A3A">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A26A3A">
        <w:rPr>
          <w:rFonts w:ascii="Times New Roman" w:hAnsi="Times New Roman" w:cs="Times New Roman"/>
          <w:sz w:val="24"/>
          <w:szCs w:val="24"/>
          <w:lang w:eastAsia="en-IN"/>
        </w:rPr>
        <w:t>while moderate value was ob</w:t>
      </w:r>
      <w:r>
        <w:rPr>
          <w:rFonts w:ascii="Times New Roman" w:hAnsi="Times New Roman" w:cs="Times New Roman"/>
          <w:sz w:val="24"/>
          <w:szCs w:val="24"/>
          <w:lang w:eastAsia="en-IN"/>
        </w:rPr>
        <w:t>served for fruit diameter (19.73</w:t>
      </w:r>
      <w:r w:rsidRPr="00A26A3A">
        <w:rPr>
          <w:rFonts w:ascii="Times New Roman" w:hAnsi="Times New Roman" w:cs="Times New Roman"/>
          <w:sz w:val="24"/>
          <w:szCs w:val="24"/>
          <w:lang w:eastAsia="en-IN"/>
        </w:rPr>
        <w:t>), seed test weight (15.2</w:t>
      </w:r>
      <w:r>
        <w:rPr>
          <w:rFonts w:ascii="Times New Roman" w:hAnsi="Times New Roman" w:cs="Times New Roman"/>
          <w:sz w:val="24"/>
          <w:szCs w:val="24"/>
          <w:lang w:eastAsia="en-IN"/>
        </w:rPr>
        <w:t>6</w:t>
      </w:r>
      <w:r w:rsidRPr="00A26A3A">
        <w:rPr>
          <w:rFonts w:ascii="Times New Roman" w:hAnsi="Times New Roman" w:cs="Times New Roman"/>
          <w:sz w:val="24"/>
          <w:szCs w:val="24"/>
          <w:lang w:eastAsia="en-IN"/>
        </w:rPr>
        <w:t>%) and plant height (14.2</w:t>
      </w:r>
      <w:r>
        <w:rPr>
          <w:rFonts w:ascii="Times New Roman" w:hAnsi="Times New Roman" w:cs="Times New Roman"/>
          <w:sz w:val="24"/>
          <w:szCs w:val="24"/>
          <w:lang w:eastAsia="en-IN"/>
        </w:rPr>
        <w:t>1</w:t>
      </w:r>
      <w:r w:rsidRPr="00A26A3A">
        <w:rPr>
          <w:rFonts w:ascii="Times New Roman" w:hAnsi="Times New Roman" w:cs="Times New Roman"/>
          <w:sz w:val="24"/>
          <w:szCs w:val="24"/>
          <w:lang w:eastAsia="en-IN"/>
        </w:rPr>
        <w:t>%)</w:t>
      </w:r>
      <w:r w:rsidR="00520E33">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(Table 02 and Figure 1)</w:t>
      </w:r>
      <w:r w:rsidRPr="00D14744">
        <w:rPr>
          <w:rFonts w:ascii="Times New Roman" w:hAnsi="Times New Roman" w:cs="Times New Roman"/>
          <w:sz w:val="24"/>
          <w:szCs w:val="24"/>
          <w:lang w:eastAsia="en-IN"/>
        </w:rPr>
        <w:t xml:space="preserve">. </w:t>
      </w:r>
      <w:r w:rsidRPr="00650046">
        <w:rPr>
          <w:rFonts w:ascii="Times New Roman" w:hAnsi="Times New Roman" w:cs="Times New Roman"/>
          <w:sz w:val="24"/>
          <w:szCs w:val="24"/>
          <w:lang w:eastAsia="en-IN"/>
        </w:rPr>
        <w:t xml:space="preserve">High heritability coupled with high genetic </w:t>
      </w:r>
      <w:r w:rsidRPr="00650046">
        <w:rPr>
          <w:rFonts w:ascii="Times New Roman" w:hAnsi="Times New Roman" w:cs="Times New Roman"/>
          <w:sz w:val="24"/>
          <w:szCs w:val="24"/>
          <w:lang w:eastAsia="en-IN"/>
        </w:rPr>
        <w:lastRenderedPageBreak/>
        <w:t xml:space="preserve">advance as percent of mean </w:t>
      </w:r>
      <w:r>
        <w:rPr>
          <w:rFonts w:ascii="Times New Roman" w:hAnsi="Times New Roman" w:cs="Times New Roman"/>
          <w:sz w:val="24"/>
          <w:szCs w:val="24"/>
          <w:lang w:eastAsia="en-IN"/>
        </w:rPr>
        <w:t>was</w:t>
      </w:r>
      <w:r w:rsidRPr="00650046">
        <w:rPr>
          <w:rFonts w:ascii="Times New Roman" w:hAnsi="Times New Roman" w:cs="Times New Roman"/>
          <w:sz w:val="24"/>
          <w:szCs w:val="24"/>
          <w:lang w:eastAsia="en-IN"/>
        </w:rPr>
        <w:t xml:space="preserve"> observed for the characters like</w:t>
      </w:r>
      <w:r>
        <w:rPr>
          <w:rFonts w:ascii="Times New Roman" w:hAnsi="Times New Roman" w:cs="Times New Roman"/>
          <w:sz w:val="24"/>
          <w:szCs w:val="24"/>
          <w:lang w:eastAsia="en-IN"/>
        </w:rPr>
        <w:t xml:space="preserve"> </w:t>
      </w:r>
      <w:proofErr w:type="spellStart"/>
      <w:r w:rsidRPr="00A26A3A">
        <w:rPr>
          <w:rFonts w:ascii="Times New Roman" w:hAnsi="Times New Roman" w:cs="Times New Roman"/>
          <w:sz w:val="24"/>
          <w:szCs w:val="24"/>
          <w:lang w:eastAsia="en-IN"/>
        </w:rPr>
        <w:t>titrable</w:t>
      </w:r>
      <w:proofErr w:type="spellEnd"/>
      <w:r w:rsidRPr="00A26A3A">
        <w:rPr>
          <w:rFonts w:ascii="Times New Roman" w:hAnsi="Times New Roman" w:cs="Times New Roman"/>
          <w:sz w:val="24"/>
          <w:szCs w:val="24"/>
          <w:lang w:eastAsia="en-IN"/>
        </w:rPr>
        <w:t xml:space="preserve"> acidity</w:t>
      </w:r>
      <w:r>
        <w:rPr>
          <w:rFonts w:ascii="Times New Roman" w:hAnsi="Times New Roman" w:cs="Times New Roman"/>
          <w:sz w:val="24"/>
          <w:szCs w:val="24"/>
          <w:lang w:eastAsia="en-IN"/>
        </w:rPr>
        <w:t xml:space="preserve">, </w:t>
      </w:r>
      <w:r w:rsidRPr="00A26A3A">
        <w:rPr>
          <w:rFonts w:ascii="Times New Roman" w:hAnsi="Times New Roman" w:cs="Times New Roman"/>
          <w:sz w:val="24"/>
          <w:szCs w:val="24"/>
          <w:lang w:eastAsia="en-IN"/>
        </w:rPr>
        <w:t>dry fruit w</w:t>
      </w:r>
      <w:r>
        <w:rPr>
          <w:rFonts w:ascii="Times New Roman" w:hAnsi="Times New Roman" w:cs="Times New Roman"/>
          <w:sz w:val="24"/>
          <w:szCs w:val="24"/>
          <w:lang w:eastAsia="en-IN"/>
        </w:rPr>
        <w:t>e</w:t>
      </w:r>
      <w:r w:rsidRPr="00A26A3A">
        <w:rPr>
          <w:rFonts w:ascii="Times New Roman" w:hAnsi="Times New Roman" w:cs="Times New Roman"/>
          <w:sz w:val="24"/>
          <w:szCs w:val="24"/>
          <w:lang w:eastAsia="en-IN"/>
        </w:rPr>
        <w:t>ight</w:t>
      </w:r>
      <w:r>
        <w:rPr>
          <w:rFonts w:ascii="Times New Roman" w:hAnsi="Times New Roman" w:cs="Times New Roman"/>
          <w:sz w:val="24"/>
          <w:szCs w:val="24"/>
          <w:lang w:eastAsia="en-IN"/>
        </w:rPr>
        <w:t xml:space="preserve"> and fruit yield per plant. </w:t>
      </w:r>
    </w:p>
    <w:p w14:paraId="0DF2185D" w14:textId="5BC924A7" w:rsidR="00520E33" w:rsidRPr="002949EF" w:rsidRDefault="00520E33" w:rsidP="00520E33">
      <w:pPr>
        <w:spacing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lang w:eastAsia="en-IN"/>
        </w:rPr>
        <w:t>These</w:t>
      </w:r>
      <w:r w:rsidRPr="006370D9">
        <w:rPr>
          <w:rFonts w:ascii="Times New Roman" w:hAnsi="Times New Roman" w:cs="Times New Roman"/>
          <w:sz w:val="24"/>
          <w:szCs w:val="24"/>
          <w:lang w:eastAsia="en-IN"/>
        </w:rPr>
        <w:t xml:space="preserve"> findings are consistent with those of </w:t>
      </w:r>
      <w:proofErr w:type="spellStart"/>
      <w:r w:rsidRPr="006370D9">
        <w:rPr>
          <w:rFonts w:ascii="Times New Roman" w:hAnsi="Times New Roman" w:cs="Times New Roman"/>
          <w:sz w:val="24"/>
          <w:szCs w:val="24"/>
          <w:lang w:eastAsia="en-IN"/>
        </w:rPr>
        <w:t>Somraj</w:t>
      </w:r>
      <w:proofErr w:type="spellEnd"/>
      <w:r w:rsidRPr="006370D9">
        <w:rPr>
          <w:rFonts w:ascii="Times New Roman" w:hAnsi="Times New Roman" w:cs="Times New Roman"/>
          <w:sz w:val="24"/>
          <w:szCs w:val="24"/>
          <w:lang w:eastAsia="en-IN"/>
        </w:rPr>
        <w:t xml:space="preserve"> </w:t>
      </w:r>
      <w:r w:rsidRPr="00BD586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(2017) </w:t>
      </w:r>
      <w:r>
        <w:rPr>
          <w:rFonts w:ascii="Times New Roman" w:hAnsi="Times New Roman" w:cs="Times New Roman"/>
          <w:sz w:val="24"/>
          <w:szCs w:val="24"/>
          <w:lang w:eastAsia="en-IN"/>
        </w:rPr>
        <w:t xml:space="preserve">and </w:t>
      </w:r>
      <w:r w:rsidRPr="006370D9">
        <w:rPr>
          <w:rFonts w:ascii="Times New Roman" w:hAnsi="Times New Roman" w:cs="Times New Roman"/>
          <w:sz w:val="24"/>
          <w:szCs w:val="24"/>
          <w:lang w:eastAsia="en-IN"/>
        </w:rPr>
        <w:t>Shank</w:t>
      </w:r>
      <w:r>
        <w:rPr>
          <w:rFonts w:ascii="Times New Roman" w:hAnsi="Times New Roman" w:cs="Times New Roman"/>
          <w:sz w:val="24"/>
          <w:szCs w:val="24"/>
          <w:lang w:eastAsia="en-IN"/>
        </w:rPr>
        <w:t>a</w:t>
      </w:r>
      <w:r w:rsidRPr="006370D9">
        <w:rPr>
          <w:rFonts w:ascii="Times New Roman" w:hAnsi="Times New Roman" w:cs="Times New Roman"/>
          <w:sz w:val="24"/>
          <w:szCs w:val="24"/>
          <w:lang w:eastAsia="en-IN"/>
        </w:rPr>
        <w:t xml:space="preserve">r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(2013), </w:t>
      </w:r>
      <w:r>
        <w:rPr>
          <w:rFonts w:ascii="Times New Roman" w:hAnsi="Times New Roman" w:cs="Times New Roman"/>
          <w:sz w:val="24"/>
          <w:szCs w:val="24"/>
          <w:lang w:eastAsia="en-IN"/>
        </w:rPr>
        <w:t>who in their respective studies reported</w:t>
      </w:r>
      <w:r w:rsidRPr="006370D9">
        <w:rPr>
          <w:rFonts w:ascii="Times New Roman" w:hAnsi="Times New Roman" w:cs="Times New Roman"/>
          <w:sz w:val="24"/>
          <w:szCs w:val="24"/>
          <w:lang w:eastAsia="en-IN"/>
        </w:rPr>
        <w:t xml:space="preserve"> that lycopene, </w:t>
      </w:r>
      <w:proofErr w:type="spellStart"/>
      <w:r w:rsidRPr="006370D9">
        <w:rPr>
          <w:rFonts w:ascii="Times New Roman" w:hAnsi="Times New Roman" w:cs="Times New Roman"/>
          <w:sz w:val="24"/>
          <w:szCs w:val="24"/>
          <w:lang w:eastAsia="en-IN"/>
        </w:rPr>
        <w:t>titrable</w:t>
      </w:r>
      <w:proofErr w:type="spellEnd"/>
      <w:r w:rsidRPr="006370D9">
        <w:rPr>
          <w:rFonts w:ascii="Times New Roman" w:hAnsi="Times New Roman" w:cs="Times New Roman"/>
          <w:sz w:val="24"/>
          <w:szCs w:val="24"/>
          <w:lang w:eastAsia="en-IN"/>
        </w:rPr>
        <w:t xml:space="preserve"> acidity, days to 50% blooming, yield per plant, main branches per plant, locules, total soluble solids</w:t>
      </w:r>
      <w:r>
        <w:rPr>
          <w:rFonts w:ascii="Times New Roman" w:hAnsi="Times New Roman" w:cs="Times New Roman"/>
          <w:sz w:val="24"/>
          <w:szCs w:val="24"/>
          <w:lang w:eastAsia="en-IN"/>
        </w:rPr>
        <w:t xml:space="preserve"> and</w:t>
      </w:r>
      <w:r w:rsidRPr="006370D9">
        <w:rPr>
          <w:rFonts w:ascii="Times New Roman" w:hAnsi="Times New Roman" w:cs="Times New Roman"/>
          <w:sz w:val="24"/>
          <w:szCs w:val="24"/>
          <w:lang w:eastAsia="en-IN"/>
        </w:rPr>
        <w:t xml:space="preserve"> fruit weight were all highly heritable. For comparable parameters of several tomato genotypes, similar findings have been published by Vyas </w:t>
      </w:r>
      <w:r w:rsidRPr="006370D9">
        <w:rPr>
          <w:rFonts w:ascii="Times New Roman" w:hAnsi="Times New Roman" w:cs="Times New Roman"/>
          <w:i/>
          <w:iCs/>
          <w:sz w:val="24"/>
          <w:szCs w:val="24"/>
          <w:lang w:eastAsia="en-IN"/>
        </w:rPr>
        <w:t>et</w:t>
      </w:r>
      <w:r w:rsidRPr="00D13410">
        <w:rPr>
          <w:rFonts w:ascii="Times New Roman" w:hAnsi="Times New Roman" w:cs="Times New Roman"/>
          <w:sz w:val="24"/>
          <w:szCs w:val="24"/>
          <w:lang w:eastAsia="en-IN"/>
        </w:rPr>
        <w:t xml:space="preserve"> al</w:t>
      </w:r>
      <w:r w:rsidRPr="006370D9">
        <w:rPr>
          <w:rFonts w:ascii="Times New Roman" w:hAnsi="Times New Roman" w:cs="Times New Roman"/>
          <w:sz w:val="24"/>
          <w:szCs w:val="24"/>
          <w:lang w:eastAsia="en-IN"/>
        </w:rPr>
        <w:t xml:space="preserve">. (2013), Prajapati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(2015)</w:t>
      </w:r>
      <w:r>
        <w:rPr>
          <w:rFonts w:ascii="Times New Roman" w:hAnsi="Times New Roman" w:cs="Times New Roman"/>
          <w:sz w:val="24"/>
          <w:szCs w:val="24"/>
          <w:lang w:eastAsia="en-IN"/>
        </w:rPr>
        <w:t xml:space="preserve"> </w:t>
      </w:r>
      <w:r w:rsidRPr="006370D9">
        <w:rPr>
          <w:rFonts w:ascii="Times New Roman" w:hAnsi="Times New Roman" w:cs="Times New Roman"/>
          <w:sz w:val="24"/>
          <w:szCs w:val="24"/>
          <w:lang w:eastAsia="en-IN"/>
        </w:rPr>
        <w:t xml:space="preserve">Singh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(2015), Meena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(2018), Rawat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(2020), Anuradha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(2020)</w:t>
      </w:r>
      <w:r>
        <w:rPr>
          <w:rFonts w:ascii="Times New Roman" w:hAnsi="Times New Roman" w:cs="Times New Roman"/>
          <w:sz w:val="24"/>
          <w:szCs w:val="24"/>
          <w:lang w:eastAsia="en-IN"/>
        </w:rPr>
        <w:t>, r</w:t>
      </w:r>
      <w:r w:rsidRPr="00D6119A">
        <w:rPr>
          <w:rFonts w:ascii="Times New Roman" w:hAnsi="Times New Roman" w:cs="Times New Roman"/>
          <w:sz w:val="24"/>
          <w:szCs w:val="24"/>
          <w:lang w:eastAsia="en-IN"/>
        </w:rPr>
        <w:t>esults for lycopene agreed with the findings</w:t>
      </w:r>
      <w:r>
        <w:rPr>
          <w:rFonts w:ascii="Times New Roman" w:hAnsi="Times New Roman" w:cs="Times New Roman"/>
          <w:sz w:val="24"/>
          <w:szCs w:val="24"/>
          <w:lang w:eastAsia="en-IN"/>
        </w:rPr>
        <w:t xml:space="preserve"> of Pooja</w:t>
      </w:r>
      <w:r w:rsidRPr="00D6119A">
        <w:rPr>
          <w:rFonts w:ascii="Times New Roman" w:hAnsi="Times New Roman" w:cs="Times New Roman"/>
          <w:i/>
          <w:iCs/>
          <w:sz w:val="24"/>
          <w:szCs w:val="24"/>
          <w:lang w:eastAsia="en-IN"/>
        </w:rPr>
        <w:t xml:space="preserve"> et al</w:t>
      </w:r>
      <w:r>
        <w:rPr>
          <w:rFonts w:ascii="Times New Roman" w:hAnsi="Times New Roman" w:cs="Times New Roman"/>
          <w:i/>
          <w:iCs/>
          <w:sz w:val="24"/>
          <w:szCs w:val="24"/>
          <w:lang w:eastAsia="en-IN"/>
        </w:rPr>
        <w:t xml:space="preserve">., </w:t>
      </w:r>
      <w:r>
        <w:rPr>
          <w:rFonts w:ascii="Times New Roman" w:hAnsi="Times New Roman" w:cs="Times New Roman"/>
          <w:sz w:val="24"/>
          <w:szCs w:val="24"/>
          <w:lang w:eastAsia="en-IN"/>
        </w:rPr>
        <w:t xml:space="preserve">(2022) </w:t>
      </w:r>
      <w:r w:rsidRPr="006370D9">
        <w:rPr>
          <w:rFonts w:ascii="Times New Roman" w:hAnsi="Times New Roman" w:cs="Times New Roman"/>
          <w:sz w:val="24"/>
          <w:szCs w:val="24"/>
          <w:lang w:eastAsia="en-IN"/>
        </w:rPr>
        <w:t>and</w:t>
      </w:r>
      <w:r>
        <w:rPr>
          <w:rFonts w:ascii="Times New Roman" w:hAnsi="Times New Roman" w:cs="Times New Roman"/>
          <w:sz w:val="24"/>
          <w:szCs w:val="24"/>
          <w:lang w:eastAsia="en-IN"/>
        </w:rPr>
        <w:t xml:space="preserve"> Meena and Kumar (2023) and p</w:t>
      </w:r>
      <w:r w:rsidRPr="002D0DD9">
        <w:rPr>
          <w:rFonts w:ascii="Times New Roman" w:eastAsia="Times New Roman" w:hAnsi="Times New Roman" w:cs="Times New Roman"/>
          <w:sz w:val="24"/>
          <w:szCs w:val="24"/>
          <w:lang w:eastAsia="en-IN"/>
        </w:rPr>
        <w:t xml:space="preserve">revious </w:t>
      </w:r>
      <w:r>
        <w:rPr>
          <w:rFonts w:ascii="Times New Roman" w:eastAsia="Times New Roman" w:hAnsi="Times New Roman" w:cs="Times New Roman"/>
          <w:sz w:val="24"/>
          <w:szCs w:val="24"/>
          <w:lang w:eastAsia="en-IN"/>
        </w:rPr>
        <w:t>investigations</w:t>
      </w:r>
      <w:r w:rsidRPr="002D0DD9">
        <w:rPr>
          <w:rFonts w:ascii="Times New Roman" w:eastAsia="Times New Roman" w:hAnsi="Times New Roman" w:cs="Times New Roman"/>
          <w:sz w:val="24"/>
          <w:szCs w:val="24"/>
          <w:lang w:eastAsia="en-IN"/>
        </w:rPr>
        <w:t xml:space="preserve"> conducted by </w:t>
      </w:r>
      <w:proofErr w:type="spellStart"/>
      <w:r w:rsidRPr="002D0DD9">
        <w:rPr>
          <w:rFonts w:ascii="Times New Roman" w:eastAsia="Times New Roman" w:hAnsi="Times New Roman" w:cs="Times New Roman"/>
          <w:sz w:val="24"/>
          <w:szCs w:val="24"/>
          <w:lang w:eastAsia="en-IN"/>
        </w:rPr>
        <w:t>Khapte</w:t>
      </w:r>
      <w:proofErr w:type="spellEnd"/>
      <w:r w:rsidRPr="002D0DD9">
        <w:rPr>
          <w:rFonts w:ascii="Times New Roman" w:eastAsia="Times New Roman" w:hAnsi="Times New Roman" w:cs="Times New Roman"/>
          <w:sz w:val="24"/>
          <w:szCs w:val="24"/>
          <w:lang w:eastAsia="en-IN"/>
        </w:rPr>
        <w:t xml:space="preserve"> and </w:t>
      </w:r>
      <w:proofErr w:type="spellStart"/>
      <w:r w:rsidRPr="002D0DD9">
        <w:rPr>
          <w:rFonts w:ascii="Times New Roman" w:eastAsia="Times New Roman" w:hAnsi="Times New Roman" w:cs="Times New Roman"/>
          <w:sz w:val="24"/>
          <w:szCs w:val="24"/>
          <w:lang w:eastAsia="en-IN"/>
        </w:rPr>
        <w:t>Jansirani</w:t>
      </w:r>
      <w:proofErr w:type="spellEnd"/>
      <w:r w:rsidRPr="002D0DD9">
        <w:rPr>
          <w:rFonts w:ascii="Times New Roman" w:eastAsia="Times New Roman" w:hAnsi="Times New Roman" w:cs="Times New Roman"/>
          <w:sz w:val="24"/>
          <w:szCs w:val="24"/>
          <w:lang w:eastAsia="en-IN"/>
        </w:rPr>
        <w:t xml:space="preserve"> (2014), Ullah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 (2015)</w:t>
      </w:r>
      <w:r>
        <w:rPr>
          <w:rFonts w:ascii="Times New Roman" w:eastAsia="Times New Roman" w:hAnsi="Times New Roman" w:cs="Times New Roman"/>
          <w:sz w:val="24"/>
          <w:szCs w:val="24"/>
          <w:lang w:eastAsia="en-IN"/>
        </w:rPr>
        <w:t xml:space="preserve"> </w:t>
      </w:r>
      <w:r w:rsidRPr="002D0DD9">
        <w:rPr>
          <w:rFonts w:ascii="Times New Roman" w:eastAsia="Times New Roman" w:hAnsi="Times New Roman" w:cs="Times New Roman"/>
          <w:sz w:val="24"/>
          <w:szCs w:val="24"/>
          <w:lang w:eastAsia="en-IN"/>
        </w:rPr>
        <w:t xml:space="preserve">and Rawat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 xml:space="preserve"> (2020). Anuradha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 xml:space="preserve">. (2020) and Prajapati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 xml:space="preserve">. (2015) both indicated that there was a high genetic progress in terms of the percent mean for fruit </w:t>
      </w:r>
      <w:r>
        <w:rPr>
          <w:rFonts w:ascii="Times New Roman" w:eastAsia="Times New Roman" w:hAnsi="Times New Roman" w:cs="Times New Roman"/>
          <w:sz w:val="24"/>
          <w:szCs w:val="24"/>
          <w:lang w:eastAsia="en-IN"/>
        </w:rPr>
        <w:t xml:space="preserve">yield </w:t>
      </w:r>
      <w:r w:rsidRPr="002D0DD9">
        <w:rPr>
          <w:rFonts w:ascii="Times New Roman" w:eastAsia="Times New Roman" w:hAnsi="Times New Roman" w:cs="Times New Roman"/>
          <w:sz w:val="24"/>
          <w:szCs w:val="24"/>
          <w:lang w:eastAsia="en-IN"/>
        </w:rPr>
        <w:t>per plant, lycopene</w:t>
      </w:r>
      <w:r>
        <w:rPr>
          <w:rFonts w:ascii="Times New Roman" w:eastAsia="Times New Roman" w:hAnsi="Times New Roman" w:cs="Times New Roman"/>
          <w:sz w:val="24"/>
          <w:szCs w:val="24"/>
          <w:lang w:eastAsia="en-IN"/>
        </w:rPr>
        <w:t xml:space="preserve"> and</w:t>
      </w:r>
      <w:r w:rsidRPr="002D0DD9">
        <w:rPr>
          <w:rFonts w:ascii="Times New Roman" w:eastAsia="Times New Roman" w:hAnsi="Times New Roman" w:cs="Times New Roman"/>
          <w:sz w:val="24"/>
          <w:szCs w:val="24"/>
          <w:lang w:eastAsia="en-IN"/>
        </w:rPr>
        <w:t xml:space="preserve"> ascorbic acid.</w:t>
      </w:r>
      <w:r>
        <w:rPr>
          <w:rFonts w:ascii="Times New Roman" w:eastAsia="Times New Roman" w:hAnsi="Times New Roman" w:cs="Times New Roman"/>
          <w:sz w:val="24"/>
          <w:szCs w:val="24"/>
          <w:lang w:eastAsia="en-IN"/>
        </w:rPr>
        <w:t xml:space="preserve"> </w:t>
      </w:r>
      <w:r w:rsidRPr="002949EF">
        <w:rPr>
          <w:rFonts w:ascii="Times New Roman" w:hAnsi="Times New Roman" w:cs="Times New Roman"/>
          <w:bCs/>
          <w:sz w:val="24"/>
          <w:szCs w:val="24"/>
          <w:lang w:eastAsia="en-IN"/>
        </w:rPr>
        <w:t xml:space="preserve">Singh (2009) and Ara (2009) also observed high heritability </w:t>
      </w:r>
      <w:r>
        <w:rPr>
          <w:rFonts w:ascii="Times New Roman" w:hAnsi="Times New Roman" w:cs="Times New Roman"/>
          <w:bCs/>
          <w:sz w:val="24"/>
          <w:szCs w:val="24"/>
          <w:lang w:eastAsia="en-IN"/>
        </w:rPr>
        <w:t>with</w:t>
      </w:r>
      <w:r w:rsidRPr="002949EF">
        <w:rPr>
          <w:rFonts w:ascii="Times New Roman" w:hAnsi="Times New Roman" w:cs="Times New Roman"/>
          <w:bCs/>
          <w:sz w:val="24"/>
          <w:szCs w:val="24"/>
          <w:lang w:eastAsia="en-IN"/>
        </w:rPr>
        <w:t xml:space="preserve"> genetic advance as a percentage of the mean (GAM) for traits such as number of fruits per plant</w:t>
      </w:r>
      <w:r>
        <w:rPr>
          <w:rFonts w:ascii="Times New Roman" w:hAnsi="Times New Roman" w:cs="Times New Roman"/>
          <w:bCs/>
          <w:sz w:val="24"/>
          <w:szCs w:val="24"/>
          <w:lang w:eastAsia="en-IN"/>
        </w:rPr>
        <w:t xml:space="preserve"> </w:t>
      </w:r>
      <w:r w:rsidRPr="002949EF">
        <w:rPr>
          <w:rFonts w:ascii="Times New Roman" w:hAnsi="Times New Roman" w:cs="Times New Roman"/>
          <w:bCs/>
          <w:sz w:val="24"/>
          <w:szCs w:val="24"/>
          <w:lang w:eastAsia="en-IN"/>
        </w:rPr>
        <w:t xml:space="preserve">and fruit yield per plant. This suggests that additive gene action plays a significant role in </w:t>
      </w:r>
      <w:r>
        <w:rPr>
          <w:rFonts w:ascii="Times New Roman" w:hAnsi="Times New Roman" w:cs="Times New Roman"/>
          <w:bCs/>
          <w:sz w:val="24"/>
          <w:szCs w:val="24"/>
          <w:lang w:eastAsia="en-IN"/>
        </w:rPr>
        <w:t>in the inheritance of</w:t>
      </w:r>
      <w:r w:rsidRPr="002949EF">
        <w:rPr>
          <w:rFonts w:ascii="Times New Roman" w:hAnsi="Times New Roman" w:cs="Times New Roman"/>
          <w:bCs/>
          <w:sz w:val="24"/>
          <w:szCs w:val="24"/>
          <w:lang w:eastAsia="en-IN"/>
        </w:rPr>
        <w:t xml:space="preserve"> these characteristics. In other words, these traits are</w:t>
      </w:r>
      <w:r>
        <w:rPr>
          <w:rFonts w:ascii="Times New Roman" w:hAnsi="Times New Roman" w:cs="Times New Roman"/>
          <w:bCs/>
          <w:sz w:val="24"/>
          <w:szCs w:val="24"/>
          <w:lang w:eastAsia="en-IN"/>
        </w:rPr>
        <w:t xml:space="preserve"> </w:t>
      </w:r>
      <w:r w:rsidRPr="002949EF">
        <w:rPr>
          <w:rFonts w:ascii="Times New Roman" w:hAnsi="Times New Roman" w:cs="Times New Roman"/>
          <w:bCs/>
          <w:sz w:val="24"/>
          <w:szCs w:val="24"/>
          <w:lang w:eastAsia="en-IN"/>
        </w:rPr>
        <w:t>predominantly</w:t>
      </w:r>
      <w:r>
        <w:rPr>
          <w:rFonts w:ascii="Times New Roman" w:hAnsi="Times New Roman" w:cs="Times New Roman"/>
          <w:bCs/>
          <w:sz w:val="24"/>
          <w:szCs w:val="24"/>
          <w:lang w:eastAsia="en-IN"/>
        </w:rPr>
        <w:t xml:space="preserve"> governed</w:t>
      </w:r>
      <w:r w:rsidRPr="002949EF">
        <w:rPr>
          <w:rFonts w:ascii="Times New Roman" w:hAnsi="Times New Roman" w:cs="Times New Roman"/>
          <w:bCs/>
          <w:sz w:val="24"/>
          <w:szCs w:val="24"/>
          <w:lang w:eastAsia="en-IN"/>
        </w:rPr>
        <w:t xml:space="preserve"> by additive gene effects</w:t>
      </w:r>
      <w:r>
        <w:rPr>
          <w:rFonts w:ascii="Times New Roman" w:hAnsi="Times New Roman" w:cs="Times New Roman"/>
          <w:bCs/>
          <w:sz w:val="24"/>
          <w:szCs w:val="24"/>
          <w:lang w:eastAsia="en-IN"/>
        </w:rPr>
        <w:t>, thus, are ideal traits for direct selection schemes.</w:t>
      </w:r>
    </w:p>
    <w:p w14:paraId="3C9AF6B7" w14:textId="6EF40313" w:rsidR="00F445A0" w:rsidRPr="00B62EB8" w:rsidRDefault="0069760A" w:rsidP="007C32C5">
      <w:pPr>
        <w:spacing w:after="120" w:line="360" w:lineRule="auto"/>
        <w:ind w:firstLine="720"/>
        <w:jc w:val="both"/>
        <w:rPr>
          <w:rFonts w:ascii="Times New Roman" w:eastAsia="Times New Roman" w:hAnsi="Times New Roman" w:cs="Times New Roman"/>
          <w:b/>
          <w:bCs/>
          <w:sz w:val="24"/>
          <w:szCs w:val="24"/>
          <w:lang w:eastAsia="en-IN"/>
        </w:rPr>
      </w:pPr>
      <w:bookmarkStart w:id="8" w:name="_Hlk109029017"/>
      <w:bookmarkEnd w:id="7"/>
      <w:r w:rsidRPr="00B62EB8">
        <w:rPr>
          <w:rFonts w:ascii="Times New Roman" w:eastAsia="Times New Roman" w:hAnsi="Times New Roman" w:cs="Times New Roman"/>
          <w:b/>
          <w:bCs/>
          <w:sz w:val="24"/>
          <w:szCs w:val="24"/>
          <w:lang w:eastAsia="en-IN"/>
        </w:rPr>
        <w:t xml:space="preserve">Genetic divergences </w:t>
      </w:r>
    </w:p>
    <w:p w14:paraId="0BDA605F" w14:textId="314149B5" w:rsidR="00520E33" w:rsidRDefault="00520E33" w:rsidP="00520E33">
      <w:pPr>
        <w:spacing w:after="120" w:line="360" w:lineRule="auto"/>
        <w:ind w:firstLine="720"/>
        <w:jc w:val="both"/>
        <w:rPr>
          <w:rFonts w:ascii="Times New Roman" w:eastAsia="Times New Roman" w:hAnsi="Times New Roman" w:cs="Times New Roman"/>
          <w:sz w:val="24"/>
          <w:szCs w:val="24"/>
          <w:lang w:eastAsia="en-IN"/>
        </w:rPr>
      </w:pPr>
      <w:r w:rsidRPr="00B62EB8">
        <w:rPr>
          <w:rFonts w:ascii="Times New Roman" w:eastAsia="Times New Roman" w:hAnsi="Times New Roman" w:cs="Times New Roman"/>
          <w:sz w:val="24"/>
          <w:szCs w:val="24"/>
          <w:lang w:eastAsia="en-IN"/>
        </w:rPr>
        <w:t>The sum of the squared variances between the mean values of eighteen yield-related traits w</w:t>
      </w:r>
      <w:r>
        <w:rPr>
          <w:rFonts w:ascii="Times New Roman" w:eastAsia="Times New Roman" w:hAnsi="Times New Roman" w:cs="Times New Roman"/>
          <w:sz w:val="24"/>
          <w:szCs w:val="24"/>
          <w:lang w:eastAsia="en-IN"/>
        </w:rPr>
        <w:t>ere</w:t>
      </w:r>
      <w:r w:rsidRPr="00B62EB8">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sz w:val="24"/>
          <w:szCs w:val="24"/>
          <w:lang w:eastAsia="en-IN"/>
        </w:rPr>
        <w:t xml:space="preserve">calculated to categorize the </w:t>
      </w:r>
      <w:r>
        <w:rPr>
          <w:rFonts w:ascii="Times New Roman" w:eastAsia="Times New Roman" w:hAnsi="Times New Roman" w:cs="Times New Roman"/>
          <w:sz w:val="24"/>
          <w:szCs w:val="24"/>
          <w:lang w:eastAsia="en-IN"/>
        </w:rPr>
        <w:t xml:space="preserve">diversity among the </w:t>
      </w:r>
      <w:r w:rsidRPr="006137C1">
        <w:rPr>
          <w:rFonts w:ascii="Times New Roman" w:eastAsia="Times New Roman" w:hAnsi="Times New Roman" w:cs="Times New Roman"/>
          <w:sz w:val="24"/>
          <w:szCs w:val="24"/>
          <w:lang w:eastAsia="en-IN"/>
        </w:rPr>
        <w:t>genotypes. Based on D² statistics, 15 genotypes were categorized into five distinct clusters. Cluster II, the largest, comprise</w:t>
      </w:r>
      <w:r>
        <w:rPr>
          <w:rFonts w:ascii="Times New Roman" w:eastAsia="Times New Roman" w:hAnsi="Times New Roman" w:cs="Times New Roman"/>
          <w:sz w:val="24"/>
          <w:szCs w:val="24"/>
          <w:lang w:eastAsia="en-IN"/>
        </w:rPr>
        <w:t xml:space="preserve">d of </w:t>
      </w:r>
      <w:r w:rsidRPr="006137C1">
        <w:rPr>
          <w:rFonts w:ascii="Times New Roman" w:eastAsia="Times New Roman" w:hAnsi="Times New Roman" w:cs="Times New Roman"/>
          <w:sz w:val="24"/>
          <w:szCs w:val="24"/>
          <w:lang w:eastAsia="en-IN"/>
        </w:rPr>
        <w:t>six genotypes</w:t>
      </w:r>
      <w:r>
        <w:rPr>
          <w:rFonts w:ascii="Times New Roman" w:eastAsia="Times New Roman" w:hAnsi="Times New Roman" w:cs="Times New Roman"/>
          <w:sz w:val="24"/>
          <w:szCs w:val="24"/>
          <w:lang w:eastAsia="en-IN"/>
        </w:rPr>
        <w:t xml:space="preserve"> followed by </w:t>
      </w:r>
      <w:r w:rsidRPr="006137C1">
        <w:rPr>
          <w:rFonts w:ascii="Times New Roman" w:eastAsia="Times New Roman" w:hAnsi="Times New Roman" w:cs="Times New Roman"/>
          <w:sz w:val="24"/>
          <w:szCs w:val="24"/>
          <w:lang w:eastAsia="en-IN"/>
        </w:rPr>
        <w:t>Cluster I</w:t>
      </w:r>
      <w:r>
        <w:rPr>
          <w:rFonts w:ascii="Times New Roman" w:eastAsia="Times New Roman" w:hAnsi="Times New Roman" w:cs="Times New Roman"/>
          <w:sz w:val="24"/>
          <w:szCs w:val="24"/>
          <w:lang w:eastAsia="en-IN"/>
        </w:rPr>
        <w:t xml:space="preserve"> which</w:t>
      </w:r>
      <w:r w:rsidRPr="006137C1">
        <w:rPr>
          <w:rFonts w:ascii="Times New Roman" w:eastAsia="Times New Roman" w:hAnsi="Times New Roman" w:cs="Times New Roman"/>
          <w:sz w:val="24"/>
          <w:szCs w:val="24"/>
          <w:lang w:eastAsia="en-IN"/>
        </w:rPr>
        <w:t xml:space="preserve"> include</w:t>
      </w:r>
      <w:r>
        <w:rPr>
          <w:rFonts w:ascii="Times New Roman" w:eastAsia="Times New Roman" w:hAnsi="Times New Roman" w:cs="Times New Roman"/>
          <w:sz w:val="24"/>
          <w:szCs w:val="24"/>
          <w:lang w:eastAsia="en-IN"/>
        </w:rPr>
        <w:t>d</w:t>
      </w:r>
      <w:r w:rsidRPr="006137C1">
        <w:rPr>
          <w:rFonts w:ascii="Times New Roman" w:eastAsia="Times New Roman" w:hAnsi="Times New Roman" w:cs="Times New Roman"/>
          <w:sz w:val="24"/>
          <w:szCs w:val="24"/>
          <w:lang w:eastAsia="en-IN"/>
        </w:rPr>
        <w:t xml:space="preserve"> four genotypes</w:t>
      </w:r>
      <w:r>
        <w:rPr>
          <w:rFonts w:ascii="Times New Roman" w:eastAsia="Times New Roman" w:hAnsi="Times New Roman" w:cs="Times New Roman"/>
          <w:sz w:val="24"/>
          <w:szCs w:val="24"/>
          <w:lang w:eastAsia="en-IN"/>
        </w:rPr>
        <w:t xml:space="preserve"> and</w:t>
      </w:r>
      <w:r w:rsidRPr="006137C1">
        <w:rPr>
          <w:rFonts w:ascii="Times New Roman" w:eastAsia="Times New Roman" w:hAnsi="Times New Roman" w:cs="Times New Roman"/>
          <w:sz w:val="24"/>
          <w:szCs w:val="24"/>
          <w:lang w:eastAsia="en-IN"/>
        </w:rPr>
        <w:t xml:space="preserve"> Cluster III contain</w:t>
      </w:r>
      <w:r>
        <w:rPr>
          <w:rFonts w:ascii="Times New Roman" w:eastAsia="Times New Roman" w:hAnsi="Times New Roman" w:cs="Times New Roman"/>
          <w:sz w:val="24"/>
          <w:szCs w:val="24"/>
          <w:lang w:eastAsia="en-IN"/>
        </w:rPr>
        <w:t>ed</w:t>
      </w:r>
      <w:r w:rsidRPr="006137C1">
        <w:rPr>
          <w:rFonts w:ascii="Times New Roman" w:eastAsia="Times New Roman" w:hAnsi="Times New Roman" w:cs="Times New Roman"/>
          <w:sz w:val="24"/>
          <w:szCs w:val="24"/>
          <w:lang w:eastAsia="en-IN"/>
        </w:rPr>
        <w:t xml:space="preserve"> three genotypes. Clusters IV and V </w:t>
      </w:r>
      <w:r>
        <w:rPr>
          <w:rFonts w:ascii="Times New Roman" w:eastAsia="Times New Roman" w:hAnsi="Times New Roman" w:cs="Times New Roman"/>
          <w:sz w:val="24"/>
          <w:szCs w:val="24"/>
          <w:lang w:eastAsia="en-IN"/>
        </w:rPr>
        <w:t>were</w:t>
      </w:r>
      <w:r w:rsidRPr="006137C1">
        <w:rPr>
          <w:rFonts w:ascii="Times New Roman" w:eastAsia="Times New Roman" w:hAnsi="Times New Roman" w:cs="Times New Roman"/>
          <w:sz w:val="24"/>
          <w:szCs w:val="24"/>
          <w:lang w:eastAsia="en-IN"/>
        </w:rPr>
        <w:t xml:space="preserve"> represented by a single genotype</w:t>
      </w:r>
      <w:r>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sz w:val="24"/>
          <w:szCs w:val="24"/>
          <w:lang w:eastAsia="en-IN"/>
        </w:rPr>
        <w:t>each</w:t>
      </w:r>
      <w:r>
        <w:rPr>
          <w:rFonts w:ascii="Times New Roman" w:eastAsia="Times New Roman" w:hAnsi="Times New Roman" w:cs="Times New Roman"/>
          <w:sz w:val="24"/>
          <w:szCs w:val="24"/>
          <w:lang w:eastAsia="en-IN"/>
        </w:rPr>
        <w:t xml:space="preserve"> (Table 03 and figure 02)</w:t>
      </w:r>
      <w:r w:rsidRPr="006137C1">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sz w:val="24"/>
          <w:szCs w:val="24"/>
          <w:lang w:eastAsia="en-IN"/>
        </w:rPr>
        <w:t>These results are consistent with the findings</w:t>
      </w:r>
      <w:r>
        <w:rPr>
          <w:rFonts w:ascii="Times New Roman" w:eastAsia="Times New Roman" w:hAnsi="Times New Roman" w:cs="Times New Roman"/>
          <w:sz w:val="24"/>
          <w:szCs w:val="24"/>
          <w:lang w:eastAsia="en-IN"/>
        </w:rPr>
        <w:t xml:space="preserve"> of</w:t>
      </w:r>
      <w:r w:rsidRPr="006137C1">
        <w:rPr>
          <w:rFonts w:ascii="Times New Roman" w:eastAsia="Times New Roman" w:hAnsi="Times New Roman" w:cs="Times New Roman"/>
          <w:sz w:val="24"/>
          <w:szCs w:val="24"/>
          <w:lang w:eastAsia="en-IN"/>
        </w:rPr>
        <w:t xml:space="preserve"> Sharma</w:t>
      </w:r>
      <w:r>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sz w:val="24"/>
          <w:szCs w:val="24"/>
          <w:lang w:eastAsia="en-IN"/>
        </w:rPr>
        <w:t>(2006)</w:t>
      </w:r>
      <w:r>
        <w:rPr>
          <w:rFonts w:ascii="Times New Roman" w:eastAsia="Times New Roman" w:hAnsi="Times New Roman" w:cs="Times New Roman"/>
          <w:sz w:val="24"/>
          <w:szCs w:val="24"/>
          <w:lang w:eastAsia="en-IN"/>
        </w:rPr>
        <w:t xml:space="preserve">, </w:t>
      </w:r>
      <w:proofErr w:type="spellStart"/>
      <w:r w:rsidRPr="00CA54B4">
        <w:rPr>
          <w:rFonts w:ascii="Times New Roman" w:eastAsia="Times New Roman" w:hAnsi="Times New Roman" w:cs="Times New Roman"/>
          <w:sz w:val="24"/>
          <w:szCs w:val="24"/>
          <w:lang w:eastAsia="en-IN"/>
        </w:rPr>
        <w:t>Narolia</w:t>
      </w:r>
      <w:proofErr w:type="spellEnd"/>
      <w:r w:rsidRPr="00CA54B4">
        <w:rPr>
          <w:rFonts w:ascii="Times New Roman" w:eastAsia="Times New Roman" w:hAnsi="Times New Roman" w:cs="Times New Roman"/>
          <w:sz w:val="24"/>
          <w:szCs w:val="24"/>
          <w:lang w:eastAsia="en-IN"/>
        </w:rPr>
        <w:t xml:space="preserve"> and Ready (2012)</w:t>
      </w:r>
      <w:r>
        <w:rPr>
          <w:rFonts w:ascii="Times New Roman" w:eastAsia="Times New Roman" w:hAnsi="Times New Roman" w:cs="Times New Roman"/>
          <w:sz w:val="24"/>
          <w:szCs w:val="24"/>
          <w:lang w:eastAsia="en-IN"/>
        </w:rPr>
        <w:t xml:space="preserve">, </w:t>
      </w:r>
      <w:proofErr w:type="spellStart"/>
      <w:r w:rsidRPr="00C6023D">
        <w:rPr>
          <w:rFonts w:ascii="Times New Roman" w:eastAsia="Times New Roman" w:hAnsi="Times New Roman" w:cs="Times New Roman"/>
          <w:sz w:val="24"/>
          <w:szCs w:val="24"/>
          <w:lang w:eastAsia="en-IN"/>
        </w:rPr>
        <w:t>Khapte</w:t>
      </w:r>
      <w:proofErr w:type="spellEnd"/>
      <w:r w:rsidRPr="00C6023D">
        <w:rPr>
          <w:rFonts w:ascii="Times New Roman" w:eastAsia="Times New Roman" w:hAnsi="Times New Roman" w:cs="Times New Roman"/>
          <w:sz w:val="24"/>
          <w:szCs w:val="24"/>
          <w:lang w:eastAsia="en-IN"/>
        </w:rPr>
        <w:t xml:space="preserve"> and </w:t>
      </w:r>
      <w:proofErr w:type="spellStart"/>
      <w:r w:rsidRPr="00C6023D">
        <w:rPr>
          <w:rFonts w:ascii="Times New Roman" w:eastAsia="Times New Roman" w:hAnsi="Times New Roman" w:cs="Times New Roman"/>
          <w:sz w:val="24"/>
          <w:szCs w:val="24"/>
          <w:lang w:eastAsia="en-IN"/>
        </w:rPr>
        <w:t>Jansirani</w:t>
      </w:r>
      <w:proofErr w:type="spellEnd"/>
      <w:r>
        <w:rPr>
          <w:rFonts w:ascii="Times New Roman" w:eastAsia="Times New Roman" w:hAnsi="Times New Roman" w:cs="Times New Roman"/>
          <w:sz w:val="24"/>
          <w:szCs w:val="24"/>
          <w:lang w:eastAsia="en-IN"/>
        </w:rPr>
        <w:t>,</w:t>
      </w:r>
      <w:r w:rsidRPr="00C6023D">
        <w:rPr>
          <w:rFonts w:ascii="Times New Roman" w:eastAsia="Times New Roman" w:hAnsi="Times New Roman" w:cs="Times New Roman"/>
          <w:sz w:val="24"/>
          <w:szCs w:val="24"/>
          <w:lang w:eastAsia="en-IN"/>
        </w:rPr>
        <w:t xml:space="preserve"> (2014)</w:t>
      </w:r>
      <w:r>
        <w:rPr>
          <w:rFonts w:ascii="Times New Roman" w:eastAsia="Times New Roman" w:hAnsi="Times New Roman" w:cs="Times New Roman"/>
          <w:sz w:val="24"/>
          <w:szCs w:val="24"/>
          <w:lang w:eastAsia="en-IN"/>
        </w:rPr>
        <w:t xml:space="preserve">, </w:t>
      </w:r>
      <w:r w:rsidRPr="00C6023D">
        <w:rPr>
          <w:rFonts w:ascii="Times New Roman" w:eastAsia="Times New Roman" w:hAnsi="Times New Roman" w:cs="Times New Roman"/>
          <w:sz w:val="24"/>
          <w:szCs w:val="24"/>
          <w:lang w:eastAsia="en-IN"/>
        </w:rPr>
        <w:t>Meena</w:t>
      </w:r>
      <w:r>
        <w:rPr>
          <w:rFonts w:ascii="Times New Roman" w:eastAsia="Times New Roman" w:hAnsi="Times New Roman" w:cs="Times New Roman"/>
          <w:sz w:val="24"/>
          <w:szCs w:val="24"/>
          <w:lang w:eastAsia="en-IN"/>
        </w:rPr>
        <w:t xml:space="preserve"> and</w:t>
      </w:r>
      <w:r w:rsidRPr="00C6023D">
        <w:rPr>
          <w:rFonts w:ascii="Times New Roman" w:eastAsia="Times New Roman" w:hAnsi="Times New Roman" w:cs="Times New Roman"/>
          <w:sz w:val="24"/>
          <w:szCs w:val="24"/>
          <w:lang w:eastAsia="en-IN"/>
        </w:rPr>
        <w:t xml:space="preserve"> </w:t>
      </w:r>
      <w:proofErr w:type="gramStart"/>
      <w:r w:rsidRPr="00C6023D">
        <w:rPr>
          <w:rFonts w:ascii="Times New Roman" w:eastAsia="Times New Roman" w:hAnsi="Times New Roman" w:cs="Times New Roman"/>
          <w:sz w:val="24"/>
          <w:szCs w:val="24"/>
          <w:lang w:eastAsia="en-IN"/>
        </w:rPr>
        <w:t>Bahadur,(</w:t>
      </w:r>
      <w:proofErr w:type="gramEnd"/>
      <w:r w:rsidRPr="00C6023D">
        <w:rPr>
          <w:rFonts w:ascii="Times New Roman" w:eastAsia="Times New Roman" w:hAnsi="Times New Roman" w:cs="Times New Roman"/>
          <w:sz w:val="24"/>
          <w:szCs w:val="24"/>
          <w:lang w:eastAsia="en-IN"/>
        </w:rPr>
        <w:t>2015)</w:t>
      </w:r>
      <w:r>
        <w:rPr>
          <w:rFonts w:ascii="Times New Roman" w:eastAsia="Times New Roman" w:hAnsi="Times New Roman" w:cs="Times New Roman"/>
          <w:sz w:val="24"/>
          <w:szCs w:val="24"/>
          <w:lang w:eastAsia="en-IN"/>
        </w:rPr>
        <w:t xml:space="preserve"> and </w:t>
      </w:r>
      <w:r w:rsidRPr="00C6023D">
        <w:rPr>
          <w:rFonts w:ascii="Times New Roman" w:eastAsia="Times New Roman" w:hAnsi="Times New Roman" w:cs="Times New Roman"/>
          <w:sz w:val="24"/>
          <w:szCs w:val="24"/>
          <w:lang w:eastAsia="en-IN"/>
        </w:rPr>
        <w:t xml:space="preserve">Debnath, </w:t>
      </w:r>
      <w:r w:rsidRPr="00C6023D">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w:t>
      </w:r>
      <w:r w:rsidRPr="00C6023D">
        <w:rPr>
          <w:rFonts w:ascii="Times New Roman" w:eastAsia="Times New Roman" w:hAnsi="Times New Roman" w:cs="Times New Roman"/>
          <w:sz w:val="24"/>
          <w:szCs w:val="24"/>
          <w:lang w:eastAsia="en-IN"/>
        </w:rPr>
        <w:t xml:space="preserve"> (2020).</w:t>
      </w:r>
    </w:p>
    <w:p w14:paraId="53AFD54E" w14:textId="1C1437B2" w:rsidR="00520E33" w:rsidRPr="00994212" w:rsidRDefault="00520E33" w:rsidP="00520E33">
      <w:pPr>
        <w:spacing w:after="120" w:line="360" w:lineRule="auto"/>
        <w:jc w:val="both"/>
        <w:rPr>
          <w:rFonts w:ascii="Times New Roman" w:eastAsia="Times New Roman" w:hAnsi="Times New Roman" w:cs="Times New Roman"/>
          <w:sz w:val="24"/>
          <w:szCs w:val="24"/>
          <w:lang w:val="en-US" w:eastAsia="en-IN"/>
        </w:rPr>
      </w:pPr>
      <w:r w:rsidRPr="00994212">
        <w:rPr>
          <w:rFonts w:ascii="Times New Roman" w:eastAsia="Times New Roman" w:hAnsi="Times New Roman" w:cs="Times New Roman"/>
          <w:sz w:val="24"/>
          <w:szCs w:val="24"/>
          <w:lang w:val="en-US" w:eastAsia="en-IN"/>
        </w:rPr>
        <w:t xml:space="preserve">The D² statistic was utilized to </w:t>
      </w:r>
      <w:r>
        <w:rPr>
          <w:rFonts w:ascii="Times New Roman" w:eastAsia="Times New Roman" w:hAnsi="Times New Roman" w:cs="Times New Roman"/>
          <w:sz w:val="24"/>
          <w:szCs w:val="24"/>
          <w:lang w:val="en-US" w:eastAsia="en-IN"/>
        </w:rPr>
        <w:t>estimate the divergence</w:t>
      </w:r>
      <w:r w:rsidRPr="00994212">
        <w:rPr>
          <w:rFonts w:ascii="Times New Roman" w:eastAsia="Times New Roman" w:hAnsi="Times New Roman" w:cs="Times New Roman"/>
          <w:sz w:val="24"/>
          <w:szCs w:val="24"/>
          <w:lang w:val="en-US" w:eastAsia="en-IN"/>
        </w:rPr>
        <w:t xml:space="preserve"> at both inter</w:t>
      </w:r>
      <w:r>
        <w:rPr>
          <w:rFonts w:ascii="Times New Roman" w:eastAsia="Times New Roman" w:hAnsi="Times New Roman" w:cs="Times New Roman"/>
          <w:sz w:val="24"/>
          <w:szCs w:val="24"/>
          <w:lang w:val="en-US" w:eastAsia="en-IN"/>
        </w:rPr>
        <w:t xml:space="preserve"> </w:t>
      </w:r>
      <w:r w:rsidRPr="00994212">
        <w:rPr>
          <w:rFonts w:ascii="Times New Roman" w:eastAsia="Times New Roman" w:hAnsi="Times New Roman" w:cs="Times New Roman"/>
          <w:sz w:val="24"/>
          <w:szCs w:val="24"/>
          <w:lang w:val="en-US" w:eastAsia="en-IN"/>
        </w:rPr>
        <w:t>and intra</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cluster levels, as depicted in Table 04 and Figure 03. The D² values within clusters range</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from 0.00 in Clusters 4 and 5 to 247.56 in Cluster 3, indicating that Cluster 3 exhibits the highest intra</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cluster distance, followed by Clusters 2 and</w:t>
      </w:r>
      <w:r>
        <w:rPr>
          <w:rFonts w:ascii="Times New Roman" w:eastAsia="Times New Roman" w:hAnsi="Times New Roman" w:cs="Times New Roman"/>
          <w:sz w:val="24"/>
          <w:szCs w:val="24"/>
          <w:lang w:val="en-US" w:eastAsia="en-IN"/>
        </w:rPr>
        <w:t xml:space="preserve"> cluster </w:t>
      </w:r>
      <w:r w:rsidRPr="00994212">
        <w:rPr>
          <w:rFonts w:ascii="Times New Roman" w:eastAsia="Times New Roman" w:hAnsi="Times New Roman" w:cs="Times New Roman"/>
          <w:sz w:val="24"/>
          <w:szCs w:val="24"/>
          <w:lang w:val="en-US" w:eastAsia="en-IN"/>
        </w:rPr>
        <w:t>1. The significant intra</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cluster distance in Cluster 3 highlight</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outstanding genetic divergence </w:t>
      </w:r>
      <w:r>
        <w:rPr>
          <w:rFonts w:ascii="Times New Roman" w:eastAsia="Times New Roman" w:hAnsi="Times New Roman" w:cs="Times New Roman"/>
          <w:sz w:val="24"/>
          <w:szCs w:val="24"/>
          <w:lang w:val="en-US" w:eastAsia="en-IN"/>
        </w:rPr>
        <w:t xml:space="preserve">among </w:t>
      </w:r>
      <w:r w:rsidRPr="00994212">
        <w:rPr>
          <w:rFonts w:ascii="Times New Roman" w:eastAsia="Times New Roman" w:hAnsi="Times New Roman" w:cs="Times New Roman"/>
          <w:sz w:val="24"/>
          <w:szCs w:val="24"/>
          <w:lang w:val="en-US" w:eastAsia="en-IN"/>
        </w:rPr>
        <w:t xml:space="preserve">the genotypes </w:t>
      </w:r>
      <w:proofErr w:type="spellStart"/>
      <w:r w:rsidRPr="00994212">
        <w:rPr>
          <w:rFonts w:ascii="Times New Roman" w:eastAsia="Times New Roman" w:hAnsi="Times New Roman" w:cs="Times New Roman"/>
          <w:sz w:val="24"/>
          <w:szCs w:val="24"/>
          <w:lang w:val="en-US" w:eastAsia="en-IN"/>
        </w:rPr>
        <w:t>Arka</w:t>
      </w:r>
      <w:proofErr w:type="spellEnd"/>
      <w:r w:rsidRPr="00994212">
        <w:rPr>
          <w:rFonts w:ascii="Times New Roman" w:eastAsia="Times New Roman" w:hAnsi="Times New Roman" w:cs="Times New Roman"/>
          <w:sz w:val="24"/>
          <w:szCs w:val="24"/>
          <w:lang w:val="en-US" w:eastAsia="en-IN"/>
        </w:rPr>
        <w:t xml:space="preserve"> </w:t>
      </w:r>
      <w:proofErr w:type="spellStart"/>
      <w:r w:rsidRPr="00994212">
        <w:rPr>
          <w:rFonts w:ascii="Times New Roman" w:eastAsia="Times New Roman" w:hAnsi="Times New Roman" w:cs="Times New Roman"/>
          <w:sz w:val="24"/>
          <w:szCs w:val="24"/>
          <w:lang w:val="en-US" w:eastAsia="en-IN"/>
        </w:rPr>
        <w:t>Rakshak</w:t>
      </w:r>
      <w:proofErr w:type="spellEnd"/>
      <w:r w:rsidRPr="00994212">
        <w:rPr>
          <w:rFonts w:ascii="Times New Roman" w:eastAsia="Times New Roman" w:hAnsi="Times New Roman" w:cs="Times New Roman"/>
          <w:sz w:val="24"/>
          <w:szCs w:val="24"/>
          <w:lang w:val="en-US" w:eastAsia="en-IN"/>
        </w:rPr>
        <w:t xml:space="preserve">, </w:t>
      </w:r>
      <w:proofErr w:type="spellStart"/>
      <w:r w:rsidRPr="00994212">
        <w:rPr>
          <w:rFonts w:ascii="Times New Roman" w:eastAsia="Times New Roman" w:hAnsi="Times New Roman" w:cs="Times New Roman"/>
          <w:sz w:val="24"/>
          <w:szCs w:val="24"/>
          <w:lang w:val="en-US" w:eastAsia="en-IN"/>
        </w:rPr>
        <w:t>Himsona</w:t>
      </w:r>
      <w:proofErr w:type="spellEnd"/>
      <w:r>
        <w:rPr>
          <w:rFonts w:ascii="Times New Roman" w:eastAsia="Times New Roman" w:hAnsi="Times New Roman" w:cs="Times New Roman"/>
          <w:sz w:val="24"/>
          <w:szCs w:val="24"/>
          <w:lang w:val="en-US" w:eastAsia="en-IN"/>
        </w:rPr>
        <w:t xml:space="preserve"> and </w:t>
      </w:r>
      <w:r w:rsidRPr="00994212">
        <w:rPr>
          <w:rFonts w:ascii="Times New Roman" w:eastAsia="Times New Roman" w:hAnsi="Times New Roman" w:cs="Times New Roman"/>
          <w:sz w:val="24"/>
          <w:szCs w:val="24"/>
          <w:lang w:val="en-US" w:eastAsia="en-IN"/>
        </w:rPr>
        <w:t xml:space="preserve">VRT-16. Regarding </w:t>
      </w:r>
      <w:proofErr w:type="spellStart"/>
      <w:r w:rsidRPr="00994212">
        <w:rPr>
          <w:rFonts w:ascii="Times New Roman" w:eastAsia="Times New Roman" w:hAnsi="Times New Roman" w:cs="Times New Roman"/>
          <w:sz w:val="24"/>
          <w:szCs w:val="24"/>
          <w:lang w:val="en-US" w:eastAsia="en-IN"/>
        </w:rPr>
        <w:t>intercluster</w:t>
      </w:r>
      <w:proofErr w:type="spellEnd"/>
      <w:r w:rsidRPr="00994212">
        <w:rPr>
          <w:rFonts w:ascii="Times New Roman" w:eastAsia="Times New Roman" w:hAnsi="Times New Roman" w:cs="Times New Roman"/>
          <w:sz w:val="24"/>
          <w:szCs w:val="24"/>
          <w:lang w:val="en-US" w:eastAsia="en-IN"/>
        </w:rPr>
        <w:t xml:space="preserve"> distances, the highest value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observed between </w:t>
      </w:r>
      <w:r w:rsidRPr="00994212">
        <w:rPr>
          <w:rFonts w:ascii="Times New Roman" w:eastAsia="Times New Roman" w:hAnsi="Times New Roman" w:cs="Times New Roman"/>
          <w:sz w:val="24"/>
          <w:szCs w:val="24"/>
          <w:lang w:val="en-US" w:eastAsia="en-IN"/>
        </w:rPr>
        <w:lastRenderedPageBreak/>
        <w:t xml:space="preserve">Clusters 3 and 4 (1561.48), followed by </w:t>
      </w:r>
      <w:r>
        <w:rPr>
          <w:rFonts w:ascii="Times New Roman" w:eastAsia="Times New Roman" w:hAnsi="Times New Roman" w:cs="Times New Roman"/>
          <w:sz w:val="24"/>
          <w:szCs w:val="24"/>
          <w:lang w:val="en-US" w:eastAsia="en-IN"/>
        </w:rPr>
        <w:t xml:space="preserve">between </w:t>
      </w:r>
      <w:r w:rsidRPr="00994212">
        <w:rPr>
          <w:rFonts w:ascii="Times New Roman" w:eastAsia="Times New Roman" w:hAnsi="Times New Roman" w:cs="Times New Roman"/>
          <w:sz w:val="24"/>
          <w:szCs w:val="24"/>
          <w:lang w:val="en-US" w:eastAsia="en-IN"/>
        </w:rPr>
        <w:t>Clusters 2 and 3 (1122.00), Clusters 1 and 3 (803.55), Clusters 4 and 5 (544.82)</w:t>
      </w:r>
      <w:r>
        <w:rPr>
          <w:rFonts w:ascii="Times New Roman" w:eastAsia="Times New Roman" w:hAnsi="Times New Roman" w:cs="Times New Roman"/>
          <w:sz w:val="24"/>
          <w:szCs w:val="24"/>
          <w:lang w:val="en-US" w:eastAsia="en-IN"/>
        </w:rPr>
        <w:t xml:space="preserve"> </w:t>
      </w:r>
      <w:r w:rsidRPr="00994212">
        <w:rPr>
          <w:rFonts w:ascii="Times New Roman" w:eastAsia="Times New Roman" w:hAnsi="Times New Roman" w:cs="Times New Roman"/>
          <w:sz w:val="24"/>
          <w:szCs w:val="24"/>
          <w:lang w:val="en-US" w:eastAsia="en-IN"/>
        </w:rPr>
        <w:t>and</w:t>
      </w:r>
      <w:r>
        <w:rPr>
          <w:rFonts w:ascii="Times New Roman" w:eastAsia="Times New Roman" w:hAnsi="Times New Roman" w:cs="Times New Roman"/>
          <w:sz w:val="24"/>
          <w:szCs w:val="24"/>
          <w:lang w:val="en-US" w:eastAsia="en-IN"/>
        </w:rPr>
        <w:t xml:space="preserve"> between </w:t>
      </w:r>
      <w:r w:rsidRPr="00994212">
        <w:rPr>
          <w:rFonts w:ascii="Times New Roman" w:eastAsia="Times New Roman" w:hAnsi="Times New Roman" w:cs="Times New Roman"/>
          <w:sz w:val="24"/>
          <w:szCs w:val="24"/>
          <w:lang w:val="en-US" w:eastAsia="en-IN"/>
        </w:rPr>
        <w:t xml:space="preserve">Clusters 3 and 5 (503.91). The smallest </w:t>
      </w:r>
      <w:proofErr w:type="spellStart"/>
      <w:r w:rsidRPr="00994212">
        <w:rPr>
          <w:rFonts w:ascii="Times New Roman" w:eastAsia="Times New Roman" w:hAnsi="Times New Roman" w:cs="Times New Roman"/>
          <w:sz w:val="24"/>
          <w:szCs w:val="24"/>
          <w:lang w:val="en-US" w:eastAsia="en-IN"/>
        </w:rPr>
        <w:t>intercluster</w:t>
      </w:r>
      <w:proofErr w:type="spellEnd"/>
      <w:r w:rsidRPr="00994212">
        <w:rPr>
          <w:rFonts w:ascii="Times New Roman" w:eastAsia="Times New Roman" w:hAnsi="Times New Roman" w:cs="Times New Roman"/>
          <w:sz w:val="24"/>
          <w:szCs w:val="24"/>
          <w:lang w:val="en-US" w:eastAsia="en-IN"/>
        </w:rPr>
        <w:t xml:space="preserve"> distance </w:t>
      </w:r>
      <w:r>
        <w:rPr>
          <w:rFonts w:ascii="Times New Roman" w:eastAsia="Times New Roman" w:hAnsi="Times New Roman" w:cs="Times New Roman"/>
          <w:sz w:val="24"/>
          <w:szCs w:val="24"/>
          <w:lang w:val="en-US" w:eastAsia="en-IN"/>
        </w:rPr>
        <w:t>wa</w:t>
      </w:r>
      <w:r w:rsidRPr="00994212">
        <w:rPr>
          <w:rFonts w:ascii="Times New Roman" w:eastAsia="Times New Roman" w:hAnsi="Times New Roman" w:cs="Times New Roman"/>
          <w:sz w:val="24"/>
          <w:szCs w:val="24"/>
          <w:lang w:val="en-US" w:eastAsia="en-IN"/>
        </w:rPr>
        <w:t>s between Clusters 1 and 2 (332.76), followed closely by Clusters 2 and 4 (358.52). Genetic diversity across the population correlate</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with the distance between clusters, where greater divergence suggests a more </w:t>
      </w:r>
      <w:r>
        <w:rPr>
          <w:rFonts w:ascii="Times New Roman" w:eastAsia="Times New Roman" w:hAnsi="Times New Roman" w:cs="Times New Roman"/>
          <w:sz w:val="24"/>
          <w:szCs w:val="24"/>
          <w:lang w:val="en-US" w:eastAsia="en-IN"/>
        </w:rPr>
        <w:t>likely</w:t>
      </w:r>
      <w:r w:rsidRPr="00994212">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val="en-US" w:eastAsia="en-IN"/>
        </w:rPr>
        <w:t>suitability</w:t>
      </w:r>
      <w:r w:rsidRPr="00994212">
        <w:rPr>
          <w:rFonts w:ascii="Times New Roman" w:eastAsia="Times New Roman" w:hAnsi="Times New Roman" w:cs="Times New Roman"/>
          <w:sz w:val="24"/>
          <w:szCs w:val="24"/>
          <w:lang w:val="en-US" w:eastAsia="en-IN"/>
        </w:rPr>
        <w:t xml:space="preserve"> recombination breeding programs</w:t>
      </w:r>
      <w:r>
        <w:rPr>
          <w:rFonts w:ascii="Times New Roman" w:eastAsia="Times New Roman" w:hAnsi="Times New Roman" w:cs="Times New Roman"/>
          <w:sz w:val="24"/>
          <w:szCs w:val="24"/>
          <w:lang w:val="en-US" w:eastAsia="en-IN"/>
        </w:rPr>
        <w:t xml:space="preserve"> as well as hybrid breeding</w:t>
      </w:r>
      <w:r w:rsidRPr="00994212">
        <w:rPr>
          <w:rFonts w:ascii="Times New Roman" w:eastAsia="Times New Roman" w:hAnsi="Times New Roman" w:cs="Times New Roman"/>
          <w:sz w:val="24"/>
          <w:szCs w:val="24"/>
          <w:lang w:val="en-US" w:eastAsia="en-IN"/>
        </w:rPr>
        <w:t xml:space="preserve"> aimed at achieving desirable </w:t>
      </w:r>
      <w:r>
        <w:rPr>
          <w:rFonts w:ascii="Times New Roman" w:eastAsia="Times New Roman" w:hAnsi="Times New Roman" w:cs="Times New Roman"/>
          <w:sz w:val="24"/>
          <w:szCs w:val="24"/>
          <w:lang w:val="en-US" w:eastAsia="en-IN"/>
        </w:rPr>
        <w:t>magnitude of heterosis</w:t>
      </w:r>
      <w:r w:rsidRPr="00994212">
        <w:rPr>
          <w:rFonts w:ascii="Times New Roman" w:eastAsia="Times New Roman" w:hAnsi="Times New Roman" w:cs="Times New Roman"/>
          <w:sz w:val="24"/>
          <w:szCs w:val="24"/>
          <w:lang w:val="en-US" w:eastAsia="en-IN"/>
        </w:rPr>
        <w:t>.</w:t>
      </w:r>
      <w:r>
        <w:rPr>
          <w:rFonts w:ascii="Times New Roman" w:eastAsia="Times New Roman" w:hAnsi="Times New Roman" w:cs="Times New Roman"/>
          <w:sz w:val="24"/>
          <w:szCs w:val="24"/>
          <w:lang w:val="en-US" w:eastAsia="en-IN"/>
        </w:rPr>
        <w:t xml:space="preserve"> Similar results were observed by </w:t>
      </w:r>
      <w:r w:rsidRPr="00D643F7">
        <w:rPr>
          <w:rFonts w:ascii="Times New Roman" w:hAnsi="Times New Roman" w:cs="Times New Roman"/>
          <w:sz w:val="24"/>
          <w:szCs w:val="24"/>
          <w:shd w:val="clear" w:color="auto" w:fill="FFFFFF"/>
        </w:rPr>
        <w:t>Reddy,</w:t>
      </w:r>
      <w:r>
        <w:rPr>
          <w:rFonts w:ascii="Times New Roman" w:hAnsi="Times New Roman" w:cs="Times New Roman"/>
          <w:sz w:val="24"/>
          <w:szCs w:val="24"/>
          <w:shd w:val="clear" w:color="auto" w:fill="FFFFFF"/>
        </w:rPr>
        <w:t xml:space="preserve"> </w:t>
      </w:r>
      <w:r w:rsidRPr="00D643F7">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(2013), </w:t>
      </w:r>
      <w:r w:rsidRPr="0045542D">
        <w:rPr>
          <w:rFonts w:ascii="Times New Roman" w:hAnsi="Times New Roman" w:cs="Times New Roman"/>
          <w:sz w:val="24"/>
          <w:szCs w:val="24"/>
          <w:shd w:val="clear" w:color="auto" w:fill="FFFFFF"/>
        </w:rPr>
        <w:t xml:space="preserve">Naveen, </w:t>
      </w:r>
      <w:r w:rsidRPr="0045542D">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(2018)</w:t>
      </w:r>
    </w:p>
    <w:p w14:paraId="1B970567" w14:textId="7AE3AB9E" w:rsidR="00520E33" w:rsidRPr="00994212" w:rsidRDefault="00520E33" w:rsidP="00520E33">
      <w:pPr>
        <w:spacing w:after="120" w:line="360" w:lineRule="auto"/>
        <w:jc w:val="both"/>
        <w:rPr>
          <w:rFonts w:ascii="Times New Roman" w:eastAsia="Times New Roman" w:hAnsi="Times New Roman" w:cs="Times New Roman"/>
          <w:sz w:val="24"/>
          <w:szCs w:val="24"/>
          <w:lang w:val="en-US" w:eastAsia="en-IN"/>
        </w:rPr>
      </w:pPr>
      <w:r w:rsidRPr="00994212">
        <w:rPr>
          <w:rFonts w:ascii="Times New Roman" w:eastAsia="Times New Roman" w:hAnsi="Times New Roman" w:cs="Times New Roman"/>
          <w:sz w:val="24"/>
          <w:szCs w:val="24"/>
          <w:lang w:val="en-US" w:eastAsia="en-IN"/>
        </w:rPr>
        <w:t>Table 05 and Figure 04 provide breakdown of the contribution of 18 characters to genetic divergence. The highest contribution</w:t>
      </w:r>
      <w:r>
        <w:rPr>
          <w:rFonts w:ascii="Times New Roman" w:eastAsia="Times New Roman" w:hAnsi="Times New Roman" w:cs="Times New Roman"/>
          <w:sz w:val="24"/>
          <w:szCs w:val="24"/>
          <w:lang w:val="en-US" w:eastAsia="en-IN"/>
        </w:rPr>
        <w:t xml:space="preserve"> to the total divergence was estimated </w:t>
      </w:r>
      <w:r w:rsidRPr="00994212">
        <w:rPr>
          <w:rFonts w:ascii="Times New Roman" w:eastAsia="Times New Roman" w:hAnsi="Times New Roman" w:cs="Times New Roman"/>
          <w:sz w:val="24"/>
          <w:szCs w:val="24"/>
          <w:lang w:val="en-US" w:eastAsia="en-IN"/>
        </w:rPr>
        <w:t>from fruit yield per plant (15.95%), followed by lycopene content (9.54%), seed test weight (8.99%), ascorbic acid (8.54%), fruit weight (6.23%)</w:t>
      </w:r>
      <w:r>
        <w:rPr>
          <w:rFonts w:ascii="Times New Roman" w:eastAsia="Times New Roman" w:hAnsi="Times New Roman" w:cs="Times New Roman"/>
          <w:sz w:val="24"/>
          <w:szCs w:val="24"/>
          <w:lang w:val="en-US" w:eastAsia="en-IN"/>
        </w:rPr>
        <w:t xml:space="preserve"> and </w:t>
      </w:r>
      <w:r w:rsidRPr="00994212">
        <w:rPr>
          <w:rFonts w:ascii="Times New Roman" w:eastAsia="Times New Roman" w:hAnsi="Times New Roman" w:cs="Times New Roman"/>
          <w:sz w:val="24"/>
          <w:szCs w:val="24"/>
          <w:lang w:val="en-US" w:eastAsia="en-IN"/>
        </w:rPr>
        <w:t xml:space="preserve">both fruit length and firmness at 6.00%. Other </w:t>
      </w:r>
      <w:r>
        <w:rPr>
          <w:rFonts w:ascii="Times New Roman" w:eastAsia="Times New Roman" w:hAnsi="Times New Roman" w:cs="Times New Roman"/>
          <w:sz w:val="24"/>
          <w:szCs w:val="24"/>
          <w:lang w:val="en-US" w:eastAsia="en-IN"/>
        </w:rPr>
        <w:t xml:space="preserve">significant </w:t>
      </w:r>
      <w:r w:rsidRPr="00994212">
        <w:rPr>
          <w:rFonts w:ascii="Times New Roman" w:eastAsia="Times New Roman" w:hAnsi="Times New Roman" w:cs="Times New Roman"/>
          <w:sz w:val="24"/>
          <w:szCs w:val="24"/>
          <w:lang w:val="en-US" w:eastAsia="en-IN"/>
        </w:rPr>
        <w:t>contributors include</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titratable acidity (5.64%), plant height (5%)</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 xml:space="preserve"> dry fruit weight (4.76%)</w:t>
      </w:r>
      <w:r>
        <w:rPr>
          <w:rFonts w:ascii="Times New Roman" w:eastAsia="Times New Roman" w:hAnsi="Times New Roman" w:cs="Times New Roman"/>
          <w:sz w:val="24"/>
          <w:szCs w:val="24"/>
          <w:lang w:val="en-US" w:eastAsia="en-IN"/>
        </w:rPr>
        <w:t xml:space="preserve"> and</w:t>
      </w:r>
      <w:r w:rsidRPr="00994212">
        <w:rPr>
          <w:rFonts w:ascii="Times New Roman" w:eastAsia="Times New Roman" w:hAnsi="Times New Roman" w:cs="Times New Roman"/>
          <w:sz w:val="24"/>
          <w:szCs w:val="24"/>
          <w:lang w:val="en-US" w:eastAsia="en-IN"/>
        </w:rPr>
        <w:t xml:space="preserve"> fruits per plant (4.59</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w:t>
      </w:r>
      <w:r>
        <w:rPr>
          <w:rFonts w:ascii="Times New Roman" w:eastAsia="Times New Roman" w:hAnsi="Times New Roman" w:cs="Times New Roman"/>
          <w:sz w:val="24"/>
          <w:szCs w:val="24"/>
          <w:lang w:val="en-US" w:eastAsia="en-IN"/>
        </w:rPr>
        <w:t xml:space="preserve"> </w:t>
      </w:r>
      <w:r w:rsidRPr="0045542D">
        <w:rPr>
          <w:rFonts w:ascii="Times New Roman" w:eastAsia="Times New Roman" w:hAnsi="Times New Roman" w:cs="Times New Roman"/>
          <w:sz w:val="24"/>
          <w:szCs w:val="24"/>
          <w:lang w:val="en-US" w:eastAsia="en-IN"/>
        </w:rPr>
        <w:t xml:space="preserve">These results are consistent with the findings of </w:t>
      </w:r>
      <w:proofErr w:type="spellStart"/>
      <w:r w:rsidRPr="00CA54B4">
        <w:rPr>
          <w:rFonts w:ascii="Times New Roman" w:eastAsia="Times New Roman" w:hAnsi="Times New Roman" w:cs="Times New Roman"/>
          <w:sz w:val="24"/>
          <w:szCs w:val="24"/>
          <w:lang w:eastAsia="en-IN"/>
        </w:rPr>
        <w:t>Narolia</w:t>
      </w:r>
      <w:proofErr w:type="spellEnd"/>
      <w:r w:rsidRPr="00CA54B4">
        <w:rPr>
          <w:rFonts w:ascii="Times New Roman" w:eastAsia="Times New Roman" w:hAnsi="Times New Roman" w:cs="Times New Roman"/>
          <w:sz w:val="24"/>
          <w:szCs w:val="24"/>
          <w:lang w:eastAsia="en-IN"/>
        </w:rPr>
        <w:t xml:space="preserve"> and Ready (2012)</w:t>
      </w:r>
      <w:r>
        <w:rPr>
          <w:rFonts w:ascii="Times New Roman" w:eastAsia="Times New Roman" w:hAnsi="Times New Roman" w:cs="Times New Roman"/>
          <w:sz w:val="24"/>
          <w:szCs w:val="24"/>
          <w:lang w:eastAsia="en-IN"/>
        </w:rPr>
        <w:t xml:space="preserve"> and </w:t>
      </w:r>
      <w:r w:rsidRPr="002D0DD9">
        <w:rPr>
          <w:rFonts w:ascii="Times New Roman" w:eastAsia="Times New Roman" w:hAnsi="Times New Roman" w:cs="Times New Roman"/>
          <w:sz w:val="24"/>
          <w:szCs w:val="24"/>
          <w:lang w:eastAsia="en-IN"/>
        </w:rPr>
        <w:t xml:space="preserve">Ullah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2D0DD9">
        <w:rPr>
          <w:rFonts w:ascii="Times New Roman" w:eastAsia="Times New Roman" w:hAnsi="Times New Roman" w:cs="Times New Roman"/>
          <w:sz w:val="24"/>
          <w:szCs w:val="24"/>
          <w:lang w:eastAsia="en-IN"/>
        </w:rPr>
        <w:t xml:space="preserve"> (2015)</w:t>
      </w:r>
      <w:r>
        <w:rPr>
          <w:rFonts w:ascii="Times New Roman" w:eastAsia="Times New Roman" w:hAnsi="Times New Roman" w:cs="Times New Roman"/>
          <w:sz w:val="24"/>
          <w:szCs w:val="24"/>
          <w:lang w:eastAsia="en-IN"/>
        </w:rPr>
        <w:t xml:space="preserve"> </w:t>
      </w:r>
      <w:r w:rsidRPr="0045542D">
        <w:rPr>
          <w:rFonts w:ascii="Times New Roman" w:eastAsia="Times New Roman" w:hAnsi="Times New Roman" w:cs="Times New Roman"/>
          <w:sz w:val="24"/>
          <w:szCs w:val="24"/>
          <w:lang w:val="en-US" w:eastAsia="en-IN"/>
        </w:rPr>
        <w:t>in tomato.</w:t>
      </w:r>
    </w:p>
    <w:p w14:paraId="0BB701C2" w14:textId="3599FC73" w:rsidR="00520E33" w:rsidRPr="00994212" w:rsidRDefault="00520E33" w:rsidP="00520E33">
      <w:pPr>
        <w:spacing w:after="120" w:line="360" w:lineRule="auto"/>
        <w:jc w:val="both"/>
        <w:rPr>
          <w:rFonts w:ascii="Times New Roman" w:eastAsia="Times New Roman" w:hAnsi="Times New Roman" w:cs="Times New Roman"/>
          <w:sz w:val="24"/>
          <w:szCs w:val="24"/>
          <w:lang w:val="en-US" w:eastAsia="en-IN"/>
        </w:rPr>
      </w:pPr>
      <w:r w:rsidRPr="00994212">
        <w:rPr>
          <w:rFonts w:ascii="Times New Roman" w:eastAsia="Times New Roman" w:hAnsi="Times New Roman" w:cs="Times New Roman"/>
          <w:sz w:val="24"/>
          <w:szCs w:val="24"/>
          <w:lang w:val="en-US" w:eastAsia="en-IN"/>
        </w:rPr>
        <w:t>Table 06 presents the mean values of 18 yield and quality-related parameters across five clusters. For days to 50% flowering, Cluster 1 record</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highest mean (68.25 days), while Cluster 5 has the lowest (55.73 days). Regarding plant height, Cluster 4 show</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highest mean (107.83 cm) and Cluster 5 the lowest. Cluster 1 lead in primary branches (7.10), while Cluster 5 lags behind (4.67). Fruit length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shortest in Cluster 4 (3.36 cm) and longest in Cluster 2 (4.61 cm). Similarly, fruit diameter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greatest in Cluster 2 (4.75 cm) and smallest in Cluster 4 (3.38 cm). For</w:t>
      </w:r>
      <w:r>
        <w:rPr>
          <w:rFonts w:ascii="Times New Roman" w:eastAsia="Times New Roman" w:hAnsi="Times New Roman" w:cs="Times New Roman"/>
          <w:sz w:val="24"/>
          <w:szCs w:val="24"/>
          <w:lang w:val="en-US" w:eastAsia="en-IN"/>
        </w:rPr>
        <w:t xml:space="preserve"> Number of</w:t>
      </w:r>
      <w:r w:rsidRPr="00994212">
        <w:rPr>
          <w:rFonts w:ascii="Times New Roman" w:eastAsia="Times New Roman" w:hAnsi="Times New Roman" w:cs="Times New Roman"/>
          <w:sz w:val="24"/>
          <w:szCs w:val="24"/>
          <w:lang w:val="en-US" w:eastAsia="en-IN"/>
        </w:rPr>
        <w:t xml:space="preserve"> locules</w:t>
      </w:r>
      <w:r>
        <w:rPr>
          <w:rFonts w:ascii="Times New Roman" w:eastAsia="Times New Roman" w:hAnsi="Times New Roman" w:cs="Times New Roman"/>
          <w:sz w:val="24"/>
          <w:szCs w:val="24"/>
          <w:lang w:val="en-US" w:eastAsia="en-IN"/>
        </w:rPr>
        <w:t xml:space="preserve"> per fruit</w:t>
      </w:r>
      <w:r w:rsidRPr="00994212">
        <w:rPr>
          <w:rFonts w:ascii="Times New Roman" w:eastAsia="Times New Roman" w:hAnsi="Times New Roman" w:cs="Times New Roman"/>
          <w:sz w:val="24"/>
          <w:szCs w:val="24"/>
          <w:lang w:val="en-US" w:eastAsia="en-IN"/>
        </w:rPr>
        <w:t>, Cluster 4 show</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highest mean (5.60), while Cluster 3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lowest (2.98). Pericarp thickness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highest in Cluster 3 (5.82) and lowest in Cluster 5 (4.01). The number of fruits per plant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greatest in Cluster 3 (35.60) and smallest in Cluster 2 (30.18). Cluster 3 also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highest fruit yield per plant (2.94 kg), whereas Cluster 2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lowest (1.77 kg). Total soluble solids (TSS)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highest in Cluster 2 (6.03) and lowest in Cluster 1 (4.34). Lycopene content peak</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in Cluster 4 (5.17) and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lowest in Cluster 3 (3.21). For titratable acidity, the highest value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in Cluster 1 (0.55), while Clusters 2 and 5 show</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lowest (0.21). The highest dry fruit weight is recorded in Cluster 5 (7.49)</w:t>
      </w:r>
      <w:r>
        <w:rPr>
          <w:rFonts w:ascii="Times New Roman" w:eastAsia="Times New Roman" w:hAnsi="Times New Roman" w:cs="Times New Roman"/>
          <w:sz w:val="24"/>
          <w:szCs w:val="24"/>
          <w:lang w:val="en-US" w:eastAsia="en-IN"/>
        </w:rPr>
        <w:t xml:space="preserve"> </w:t>
      </w:r>
      <w:r w:rsidRPr="00994212">
        <w:rPr>
          <w:rFonts w:ascii="Times New Roman" w:eastAsia="Times New Roman" w:hAnsi="Times New Roman" w:cs="Times New Roman"/>
          <w:sz w:val="24"/>
          <w:szCs w:val="24"/>
          <w:lang w:val="en-US" w:eastAsia="en-IN"/>
        </w:rPr>
        <w:t>and the lowest in Cluster 3 (4.03). In terms of pH, Cluster 1 (4.49)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highest value, while Cluster 5 (3.87)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lowest. Firmness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greatest in Cluster 1 (1.77) and lowest in Cluster 2 (1.19). Cluster 1 also lea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in seed test weight (3.21), whereas Cluster 5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smallest value (2.70). Fruit weight </w:t>
      </w:r>
      <w:r>
        <w:rPr>
          <w:rFonts w:ascii="Times New Roman" w:eastAsia="Times New Roman" w:hAnsi="Times New Roman" w:cs="Times New Roman"/>
          <w:sz w:val="24"/>
          <w:szCs w:val="24"/>
          <w:lang w:val="en-US" w:eastAsia="en-IN"/>
        </w:rPr>
        <w:t>wa</w:t>
      </w:r>
      <w:r w:rsidRPr="00994212">
        <w:rPr>
          <w:rFonts w:ascii="Times New Roman" w:eastAsia="Times New Roman" w:hAnsi="Times New Roman" w:cs="Times New Roman"/>
          <w:sz w:val="24"/>
          <w:szCs w:val="24"/>
          <w:lang w:val="en-US" w:eastAsia="en-IN"/>
        </w:rPr>
        <w:t xml:space="preserve">s highest in Cluster 2 (74.72 g) and lowest in Cluster 4 (53.91 g). Ascorbic acid content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greatest in Cluster 1 (19.70 mg), while Cluster 5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w:t>
      </w:r>
      <w:r w:rsidRPr="00994212">
        <w:rPr>
          <w:rFonts w:ascii="Times New Roman" w:eastAsia="Times New Roman" w:hAnsi="Times New Roman" w:cs="Times New Roman"/>
          <w:sz w:val="24"/>
          <w:szCs w:val="24"/>
          <w:lang w:val="en-US" w:eastAsia="en-IN"/>
        </w:rPr>
        <w:lastRenderedPageBreak/>
        <w:t>the lowest concentration (13.14 mg). These clusters with superior means for specific traits provide valuable targets for improving particular genetic characteristics in future breeding programs.</w:t>
      </w:r>
      <w:r>
        <w:rPr>
          <w:rFonts w:ascii="Times New Roman" w:eastAsia="Times New Roman" w:hAnsi="Times New Roman" w:cs="Times New Roman"/>
          <w:sz w:val="24"/>
          <w:szCs w:val="24"/>
          <w:lang w:val="en-US" w:eastAsia="en-IN"/>
        </w:rPr>
        <w:t xml:space="preserve"> </w:t>
      </w:r>
      <w:r w:rsidRPr="0045542D">
        <w:rPr>
          <w:rFonts w:ascii="Times New Roman" w:eastAsia="Times New Roman" w:hAnsi="Times New Roman" w:cs="Times New Roman"/>
          <w:sz w:val="24"/>
          <w:szCs w:val="24"/>
          <w:lang w:val="en-US" w:eastAsia="en-IN"/>
        </w:rPr>
        <w:t>These results align with the findings of</w:t>
      </w:r>
      <w:r>
        <w:rPr>
          <w:rFonts w:ascii="Times New Roman" w:eastAsia="Times New Roman" w:hAnsi="Times New Roman" w:cs="Times New Roman"/>
          <w:sz w:val="24"/>
          <w:szCs w:val="24"/>
          <w:lang w:val="en-US" w:eastAsia="en-IN"/>
        </w:rPr>
        <w:t xml:space="preserve"> </w:t>
      </w:r>
      <w:r w:rsidRPr="00D643F7">
        <w:rPr>
          <w:rFonts w:ascii="Times New Roman" w:hAnsi="Times New Roman" w:cs="Times New Roman"/>
          <w:sz w:val="24"/>
          <w:szCs w:val="24"/>
          <w:shd w:val="clear" w:color="auto" w:fill="FFFFFF"/>
        </w:rPr>
        <w:t>Reddy,</w:t>
      </w:r>
      <w:r>
        <w:rPr>
          <w:rFonts w:ascii="Times New Roman" w:hAnsi="Times New Roman" w:cs="Times New Roman"/>
          <w:sz w:val="24"/>
          <w:szCs w:val="24"/>
          <w:shd w:val="clear" w:color="auto" w:fill="FFFFFF"/>
        </w:rPr>
        <w:t xml:space="preserve"> </w:t>
      </w:r>
      <w:r w:rsidRPr="00D643F7">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(2013) </w:t>
      </w:r>
      <w:r w:rsidRPr="0045542D">
        <w:rPr>
          <w:rFonts w:ascii="Times New Roman" w:eastAsia="Times New Roman" w:hAnsi="Times New Roman" w:cs="Times New Roman"/>
          <w:sz w:val="24"/>
          <w:szCs w:val="24"/>
          <w:lang w:val="en-US" w:eastAsia="en-IN"/>
        </w:rPr>
        <w:t xml:space="preserve">and </w:t>
      </w:r>
      <w:r>
        <w:rPr>
          <w:rFonts w:ascii="Times New Roman" w:eastAsia="Times New Roman" w:hAnsi="Times New Roman" w:cs="Times New Roman"/>
          <w:sz w:val="24"/>
          <w:szCs w:val="24"/>
          <w:lang w:val="en-US" w:eastAsia="en-IN"/>
        </w:rPr>
        <w:t xml:space="preserve">Naveena, </w:t>
      </w:r>
      <w:r w:rsidRPr="0045542D">
        <w:rPr>
          <w:rFonts w:ascii="Times New Roman" w:eastAsia="Times New Roman" w:hAnsi="Times New Roman" w:cs="Times New Roman"/>
          <w:i/>
          <w:iCs/>
          <w:sz w:val="24"/>
          <w:szCs w:val="24"/>
          <w:lang w:val="en-US" w:eastAsia="en-IN"/>
        </w:rPr>
        <w:t>et al</w:t>
      </w:r>
      <w:r w:rsidRPr="0045542D">
        <w:rPr>
          <w:rFonts w:ascii="Times New Roman" w:eastAsia="Times New Roman" w:hAnsi="Times New Roman" w:cs="Times New Roman"/>
          <w:sz w:val="24"/>
          <w:szCs w:val="24"/>
          <w:lang w:val="en-US" w:eastAsia="en-IN"/>
        </w:rPr>
        <w:t>.</w:t>
      </w:r>
      <w:r>
        <w:rPr>
          <w:rFonts w:ascii="Times New Roman" w:eastAsia="Times New Roman" w:hAnsi="Times New Roman" w:cs="Times New Roman"/>
          <w:sz w:val="24"/>
          <w:szCs w:val="24"/>
          <w:lang w:val="en-US" w:eastAsia="en-IN"/>
        </w:rPr>
        <w:t>,</w:t>
      </w:r>
      <w:r w:rsidRPr="0045542D">
        <w:rPr>
          <w:rFonts w:ascii="Times New Roman" w:eastAsia="Times New Roman" w:hAnsi="Times New Roman" w:cs="Times New Roman"/>
          <w:sz w:val="24"/>
          <w:szCs w:val="24"/>
          <w:lang w:val="en-US" w:eastAsia="en-IN"/>
        </w:rPr>
        <w:t xml:space="preserve"> (20</w:t>
      </w:r>
      <w:r>
        <w:rPr>
          <w:rFonts w:ascii="Times New Roman" w:eastAsia="Times New Roman" w:hAnsi="Times New Roman" w:cs="Times New Roman"/>
          <w:sz w:val="24"/>
          <w:szCs w:val="24"/>
          <w:lang w:val="en-US" w:eastAsia="en-IN"/>
        </w:rPr>
        <w:t>1</w:t>
      </w:r>
      <w:r w:rsidRPr="0045542D">
        <w:rPr>
          <w:rFonts w:ascii="Times New Roman" w:eastAsia="Times New Roman" w:hAnsi="Times New Roman" w:cs="Times New Roman"/>
          <w:sz w:val="24"/>
          <w:szCs w:val="24"/>
          <w:lang w:val="en-US" w:eastAsia="en-IN"/>
        </w:rPr>
        <w:t>8) in tomato.</w:t>
      </w:r>
    </w:p>
    <w:p w14:paraId="223326A1" w14:textId="149FA581" w:rsidR="008972E2" w:rsidRPr="00D14744" w:rsidRDefault="008972E2" w:rsidP="008972E2">
      <w:pPr>
        <w:spacing w:after="120" w:line="360" w:lineRule="auto"/>
        <w:jc w:val="both"/>
        <w:rPr>
          <w:rFonts w:ascii="Times New Roman" w:hAnsi="Times New Roman" w:cs="Times New Roman"/>
          <w:sz w:val="24"/>
          <w:szCs w:val="24"/>
        </w:rPr>
      </w:pPr>
      <w:r w:rsidRPr="00D14744">
        <w:rPr>
          <w:rFonts w:ascii="Times New Roman" w:hAnsi="Times New Roman" w:cs="Times New Roman"/>
          <w:b/>
          <w:bCs/>
          <w:sz w:val="24"/>
          <w:szCs w:val="24"/>
        </w:rPr>
        <w:t>Conclusion</w:t>
      </w:r>
    </w:p>
    <w:bookmarkEnd w:id="8"/>
    <w:p w14:paraId="25FD6148" w14:textId="1B964EBB" w:rsidR="00E01EAC" w:rsidRDefault="00520E33" w:rsidP="006370D9">
      <w:pPr>
        <w:spacing w:line="360" w:lineRule="auto"/>
        <w:ind w:firstLine="720"/>
        <w:jc w:val="both"/>
        <w:rPr>
          <w:rFonts w:ascii="Times New Roman" w:hAnsi="Times New Roman" w:cs="Times New Roman"/>
          <w:sz w:val="24"/>
          <w:szCs w:val="24"/>
        </w:rPr>
      </w:pPr>
      <w:r w:rsidRPr="006370D9">
        <w:rPr>
          <w:rFonts w:ascii="Times New Roman" w:hAnsi="Times New Roman" w:cs="Times New Roman"/>
          <w:sz w:val="24"/>
          <w:szCs w:val="24"/>
        </w:rPr>
        <w:t xml:space="preserve">The results of the study of 15 tomato genotypes showed that there was a wide range of variation in yield and quality. Based on the research conducted, the most crucial factors for which direct selection may provide a favourable enhancement in </w:t>
      </w:r>
      <w:r>
        <w:rPr>
          <w:rFonts w:ascii="Times New Roman" w:hAnsi="Times New Roman" w:cs="Times New Roman"/>
          <w:sz w:val="24"/>
          <w:szCs w:val="24"/>
        </w:rPr>
        <w:t>selecting</w:t>
      </w:r>
      <w:r w:rsidRPr="006370D9">
        <w:rPr>
          <w:rFonts w:ascii="Times New Roman" w:hAnsi="Times New Roman" w:cs="Times New Roman"/>
          <w:sz w:val="24"/>
          <w:szCs w:val="24"/>
        </w:rPr>
        <w:t xml:space="preserve"> superior tomato genotype are the</w:t>
      </w:r>
      <w:r>
        <w:rPr>
          <w:rFonts w:ascii="Times New Roman" w:hAnsi="Times New Roman" w:cs="Times New Roman"/>
          <w:sz w:val="24"/>
          <w:szCs w:val="24"/>
        </w:rPr>
        <w:t xml:space="preserve"> yield related traits like </w:t>
      </w:r>
      <w:r w:rsidRPr="006370D9">
        <w:rPr>
          <w:rFonts w:ascii="Times New Roman" w:hAnsi="Times New Roman" w:cs="Times New Roman"/>
          <w:sz w:val="24"/>
          <w:szCs w:val="24"/>
        </w:rPr>
        <w:t xml:space="preserve">fruit per </w:t>
      </w:r>
      <w:r>
        <w:rPr>
          <w:rFonts w:ascii="Times New Roman" w:hAnsi="Times New Roman" w:cs="Times New Roman"/>
          <w:sz w:val="24"/>
          <w:szCs w:val="24"/>
        </w:rPr>
        <w:t>plant</w:t>
      </w:r>
      <w:r w:rsidRPr="006370D9">
        <w:rPr>
          <w:rFonts w:ascii="Times New Roman" w:hAnsi="Times New Roman" w:cs="Times New Roman"/>
          <w:sz w:val="24"/>
          <w:szCs w:val="24"/>
        </w:rPr>
        <w:t>, fruit weight</w:t>
      </w:r>
      <w:r>
        <w:rPr>
          <w:rFonts w:ascii="Times New Roman" w:hAnsi="Times New Roman" w:cs="Times New Roman"/>
          <w:sz w:val="24"/>
          <w:szCs w:val="24"/>
        </w:rPr>
        <w:t xml:space="preserve"> and quality traits like lycopene content, </w:t>
      </w:r>
      <w:proofErr w:type="spellStart"/>
      <w:r>
        <w:rPr>
          <w:rFonts w:ascii="Times New Roman" w:hAnsi="Times New Roman" w:cs="Times New Roman"/>
          <w:sz w:val="24"/>
          <w:szCs w:val="24"/>
        </w:rPr>
        <w:t>titrable</w:t>
      </w:r>
      <w:proofErr w:type="spellEnd"/>
      <w:r>
        <w:rPr>
          <w:rFonts w:ascii="Times New Roman" w:hAnsi="Times New Roman" w:cs="Times New Roman"/>
          <w:sz w:val="24"/>
          <w:szCs w:val="24"/>
        </w:rPr>
        <w:t xml:space="preserve"> acidity, ascorbic acid and firmness</w:t>
      </w:r>
      <w:r w:rsidRPr="006370D9">
        <w:rPr>
          <w:rFonts w:ascii="Times New Roman" w:hAnsi="Times New Roman" w:cs="Times New Roman"/>
          <w:sz w:val="24"/>
          <w:szCs w:val="24"/>
        </w:rPr>
        <w:t xml:space="preserve">. </w:t>
      </w:r>
      <w:proofErr w:type="spellStart"/>
      <w:r w:rsidRPr="006370D9">
        <w:rPr>
          <w:rFonts w:ascii="Times New Roman" w:hAnsi="Times New Roman" w:cs="Times New Roman"/>
          <w:sz w:val="24"/>
          <w:szCs w:val="24"/>
        </w:rPr>
        <w:t>Arka</w:t>
      </w:r>
      <w:proofErr w:type="spellEnd"/>
      <w:r w:rsidRPr="006370D9">
        <w:rPr>
          <w:rFonts w:ascii="Times New Roman" w:hAnsi="Times New Roman" w:cs="Times New Roman"/>
          <w:sz w:val="24"/>
          <w:szCs w:val="24"/>
        </w:rPr>
        <w:t xml:space="preserve"> </w:t>
      </w:r>
      <w:proofErr w:type="spellStart"/>
      <w:r w:rsidRPr="006370D9">
        <w:rPr>
          <w:rFonts w:ascii="Times New Roman" w:hAnsi="Times New Roman" w:cs="Times New Roman"/>
          <w:sz w:val="24"/>
          <w:szCs w:val="24"/>
        </w:rPr>
        <w:t>Rakshak</w:t>
      </w:r>
      <w:proofErr w:type="spellEnd"/>
      <w:r w:rsidRPr="006370D9">
        <w:rPr>
          <w:rFonts w:ascii="Times New Roman" w:hAnsi="Times New Roman" w:cs="Times New Roman"/>
          <w:sz w:val="24"/>
          <w:szCs w:val="24"/>
        </w:rPr>
        <w:t xml:space="preserve">, </w:t>
      </w:r>
      <w:proofErr w:type="spellStart"/>
      <w:r w:rsidRPr="006370D9">
        <w:rPr>
          <w:rFonts w:ascii="Times New Roman" w:hAnsi="Times New Roman" w:cs="Times New Roman"/>
          <w:sz w:val="24"/>
          <w:szCs w:val="24"/>
        </w:rPr>
        <w:t>Himsona</w:t>
      </w:r>
      <w:proofErr w:type="spellEnd"/>
      <w:r w:rsidRPr="006370D9">
        <w:rPr>
          <w:rFonts w:ascii="Times New Roman" w:hAnsi="Times New Roman" w:cs="Times New Roman"/>
          <w:sz w:val="24"/>
          <w:szCs w:val="24"/>
        </w:rPr>
        <w:t xml:space="preserve"> and VRT-16 were the highest-yielding and bes</w:t>
      </w:r>
      <w:r>
        <w:rPr>
          <w:rFonts w:ascii="Times New Roman" w:hAnsi="Times New Roman" w:cs="Times New Roman"/>
          <w:sz w:val="24"/>
          <w:szCs w:val="24"/>
        </w:rPr>
        <w:t>t in quality traits as lycopene content and ascorbic acid</w:t>
      </w:r>
      <w:r w:rsidRPr="006370D9">
        <w:rPr>
          <w:rFonts w:ascii="Times New Roman" w:hAnsi="Times New Roman" w:cs="Times New Roman"/>
          <w:sz w:val="24"/>
          <w:szCs w:val="24"/>
        </w:rPr>
        <w:t xml:space="preserve">. </w:t>
      </w:r>
      <w:r w:rsidRPr="003B3389">
        <w:rPr>
          <w:rFonts w:ascii="Times New Roman" w:hAnsi="Times New Roman" w:cs="Times New Roman"/>
          <w:sz w:val="24"/>
          <w:szCs w:val="24"/>
        </w:rPr>
        <w:t xml:space="preserve">The information from this study can be used to </w:t>
      </w:r>
      <w:r>
        <w:rPr>
          <w:rFonts w:ascii="Times New Roman" w:hAnsi="Times New Roman" w:cs="Times New Roman"/>
          <w:sz w:val="24"/>
          <w:szCs w:val="24"/>
        </w:rPr>
        <w:t>devise</w:t>
      </w:r>
      <w:r w:rsidRPr="003B3389">
        <w:rPr>
          <w:rFonts w:ascii="Times New Roman" w:hAnsi="Times New Roman" w:cs="Times New Roman"/>
          <w:sz w:val="24"/>
          <w:szCs w:val="24"/>
        </w:rPr>
        <w:t xml:space="preserve"> future tomato breeding programs</w:t>
      </w:r>
      <w:r>
        <w:rPr>
          <w:rFonts w:ascii="Times New Roman" w:hAnsi="Times New Roman" w:cs="Times New Roman"/>
          <w:sz w:val="24"/>
          <w:szCs w:val="24"/>
        </w:rPr>
        <w:t>.</w:t>
      </w:r>
      <w:r w:rsidRPr="003B3389">
        <w:rPr>
          <w:rFonts w:ascii="Times New Roman" w:hAnsi="Times New Roman" w:cs="Times New Roman"/>
          <w:sz w:val="24"/>
          <w:szCs w:val="24"/>
        </w:rPr>
        <w:t xml:space="preserve"> </w:t>
      </w:r>
      <w:r>
        <w:rPr>
          <w:rFonts w:ascii="Times New Roman" w:hAnsi="Times New Roman" w:cs="Times New Roman"/>
          <w:sz w:val="24"/>
          <w:szCs w:val="24"/>
        </w:rPr>
        <w:t>A</w:t>
      </w:r>
      <w:r w:rsidRPr="003B3389">
        <w:rPr>
          <w:rFonts w:ascii="Times New Roman" w:hAnsi="Times New Roman" w:cs="Times New Roman"/>
          <w:sz w:val="24"/>
          <w:szCs w:val="24"/>
        </w:rPr>
        <w:t>nd</w:t>
      </w:r>
      <w:r>
        <w:rPr>
          <w:rFonts w:ascii="Times New Roman" w:hAnsi="Times New Roman" w:cs="Times New Roman"/>
          <w:sz w:val="24"/>
          <w:szCs w:val="24"/>
        </w:rPr>
        <w:t>,</w:t>
      </w:r>
      <w:r w:rsidRPr="003B3389">
        <w:rPr>
          <w:rFonts w:ascii="Times New Roman" w:hAnsi="Times New Roman" w:cs="Times New Roman"/>
          <w:sz w:val="24"/>
          <w:szCs w:val="24"/>
        </w:rPr>
        <w:t xml:space="preserve"> </w:t>
      </w:r>
      <w:proofErr w:type="spellStart"/>
      <w:r w:rsidRPr="003B3389">
        <w:rPr>
          <w:rFonts w:ascii="Times New Roman" w:hAnsi="Times New Roman" w:cs="Times New Roman"/>
          <w:sz w:val="24"/>
          <w:szCs w:val="24"/>
          <w:lang w:eastAsia="en-IN"/>
        </w:rPr>
        <w:t>titrable</w:t>
      </w:r>
      <w:proofErr w:type="spellEnd"/>
      <w:r w:rsidRPr="003B3389">
        <w:rPr>
          <w:rFonts w:ascii="Times New Roman" w:hAnsi="Times New Roman" w:cs="Times New Roman"/>
          <w:sz w:val="24"/>
          <w:szCs w:val="24"/>
          <w:lang w:eastAsia="en-IN"/>
        </w:rPr>
        <w:t xml:space="preserve"> acidity, dry fruit weight and fruit yield per plant</w:t>
      </w:r>
      <w:r w:rsidRPr="003B3389">
        <w:rPr>
          <w:rFonts w:ascii="Times New Roman" w:hAnsi="Times New Roman" w:cs="Times New Roman"/>
          <w:sz w:val="24"/>
          <w:szCs w:val="24"/>
        </w:rPr>
        <w:t xml:space="preserve"> showed high heritability and significant genetic advance</w:t>
      </w:r>
      <w:r>
        <w:rPr>
          <w:rFonts w:ascii="Times New Roman" w:hAnsi="Times New Roman" w:cs="Times New Roman"/>
          <w:sz w:val="24"/>
          <w:szCs w:val="24"/>
        </w:rPr>
        <w:t xml:space="preserve"> as</w:t>
      </w:r>
      <w:r w:rsidRPr="003B3389">
        <w:rPr>
          <w:rFonts w:ascii="Times New Roman" w:hAnsi="Times New Roman" w:cs="Times New Roman"/>
          <w:sz w:val="24"/>
          <w:szCs w:val="24"/>
        </w:rPr>
        <w:t xml:space="preserve"> </w:t>
      </w:r>
      <w:proofErr w:type="gramStart"/>
      <w:r w:rsidRPr="003B3389">
        <w:rPr>
          <w:rFonts w:ascii="Times New Roman" w:hAnsi="Times New Roman" w:cs="Times New Roman"/>
          <w:sz w:val="24"/>
          <w:szCs w:val="24"/>
        </w:rPr>
        <w:t xml:space="preserve">% </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w:t>
      </w:r>
      <w:r w:rsidRPr="003B3389">
        <w:rPr>
          <w:rFonts w:ascii="Times New Roman" w:hAnsi="Times New Roman" w:cs="Times New Roman"/>
          <w:sz w:val="24"/>
          <w:szCs w:val="24"/>
        </w:rPr>
        <w:t>mean. The 15 genotypes were grouped into five clusters based on D² values. Cluster 2 was the</w:t>
      </w:r>
      <w:r w:rsidRPr="00D643F7">
        <w:rPr>
          <w:rFonts w:ascii="Times New Roman" w:hAnsi="Times New Roman" w:cs="Times New Roman"/>
          <w:sz w:val="24"/>
          <w:szCs w:val="24"/>
        </w:rPr>
        <w:t xml:space="preserve"> largest, with six genotypes. Cluster 3 showed the highest inter- and intra-cluster distances.</w:t>
      </w:r>
      <w:r>
        <w:rPr>
          <w:rFonts w:ascii="Times New Roman" w:hAnsi="Times New Roman" w:cs="Times New Roman"/>
          <w:sz w:val="24"/>
          <w:szCs w:val="24"/>
        </w:rPr>
        <w:t xml:space="preserve"> </w:t>
      </w:r>
      <w:r w:rsidRPr="00D643F7">
        <w:rPr>
          <w:rFonts w:ascii="Times New Roman" w:hAnsi="Times New Roman" w:cs="Times New Roman"/>
          <w:sz w:val="24"/>
          <w:szCs w:val="24"/>
        </w:rPr>
        <w:t>Cluster 1 excelled in days to 50% flowering, primary branches, fruit firmness and ascorbic acid. Cluster 2 had the longest fruit and highest fruit diameter.</w:t>
      </w:r>
      <w:r>
        <w:rPr>
          <w:rFonts w:ascii="Times New Roman" w:hAnsi="Times New Roman" w:cs="Times New Roman"/>
          <w:sz w:val="24"/>
          <w:szCs w:val="24"/>
        </w:rPr>
        <w:t xml:space="preserve"> </w:t>
      </w:r>
      <w:r w:rsidRPr="00D643F7">
        <w:rPr>
          <w:rFonts w:ascii="Times New Roman" w:hAnsi="Times New Roman" w:cs="Times New Roman"/>
          <w:sz w:val="24"/>
          <w:szCs w:val="24"/>
        </w:rPr>
        <w:t>Fruit yield per plant</w:t>
      </w:r>
      <w:r>
        <w:rPr>
          <w:rFonts w:ascii="Times New Roman" w:hAnsi="Times New Roman" w:cs="Times New Roman"/>
          <w:sz w:val="24"/>
          <w:szCs w:val="24"/>
        </w:rPr>
        <w:t>, lycopene content and firmness</w:t>
      </w:r>
      <w:r w:rsidRPr="00D643F7">
        <w:rPr>
          <w:rFonts w:ascii="Times New Roman" w:hAnsi="Times New Roman" w:cs="Times New Roman"/>
          <w:sz w:val="24"/>
          <w:szCs w:val="24"/>
        </w:rPr>
        <w:t xml:space="preserve"> contributed most to genetic diversity.</w:t>
      </w:r>
      <w:r>
        <w:rPr>
          <w:rFonts w:ascii="Times New Roman" w:hAnsi="Times New Roman" w:cs="Times New Roman"/>
          <w:sz w:val="24"/>
          <w:szCs w:val="24"/>
        </w:rPr>
        <w:t xml:space="preserve"> </w:t>
      </w:r>
      <w:r w:rsidRPr="00DE0891">
        <w:rPr>
          <w:rFonts w:ascii="Times New Roman" w:hAnsi="Times New Roman" w:cs="Times New Roman"/>
          <w:sz w:val="24"/>
          <w:szCs w:val="24"/>
        </w:rPr>
        <w:t>These genotypes could help in producing high-yielding</w:t>
      </w:r>
      <w:r>
        <w:rPr>
          <w:rFonts w:ascii="Times New Roman" w:hAnsi="Times New Roman" w:cs="Times New Roman"/>
          <w:sz w:val="24"/>
          <w:szCs w:val="24"/>
        </w:rPr>
        <w:t xml:space="preserve"> and qualitative</w:t>
      </w:r>
      <w:r w:rsidRPr="00DE0891">
        <w:rPr>
          <w:rFonts w:ascii="Times New Roman" w:hAnsi="Times New Roman" w:cs="Times New Roman"/>
          <w:sz w:val="24"/>
          <w:szCs w:val="24"/>
        </w:rPr>
        <w:t xml:space="preserve"> tomato varieties. </w:t>
      </w:r>
      <w:r>
        <w:rPr>
          <w:rFonts w:ascii="Times New Roman" w:hAnsi="Times New Roman" w:cs="Times New Roman"/>
          <w:sz w:val="24"/>
          <w:szCs w:val="24"/>
        </w:rPr>
        <w:t xml:space="preserve"> Also, the superior combinations of genotypes from diverse clusters may be utilised in heterotic breeding programmes. </w:t>
      </w:r>
      <w:r w:rsidRPr="00DE0891">
        <w:rPr>
          <w:rFonts w:ascii="Times New Roman" w:hAnsi="Times New Roman" w:cs="Times New Roman"/>
          <w:sz w:val="24"/>
          <w:szCs w:val="24"/>
        </w:rPr>
        <w:t xml:space="preserve">We highly recommend doing more studies on these genotypes to confirm the results and </w:t>
      </w:r>
      <w:r>
        <w:rPr>
          <w:rFonts w:ascii="Times New Roman" w:hAnsi="Times New Roman" w:cs="Times New Roman"/>
          <w:sz w:val="24"/>
          <w:szCs w:val="24"/>
        </w:rPr>
        <w:t>keep</w:t>
      </w:r>
      <w:r w:rsidRPr="00DE0891">
        <w:rPr>
          <w:rFonts w:ascii="Times New Roman" w:hAnsi="Times New Roman" w:cs="Times New Roman"/>
          <w:sz w:val="24"/>
          <w:szCs w:val="24"/>
        </w:rPr>
        <w:t xml:space="preserve"> working on developing new tomato varieties.</w:t>
      </w:r>
    </w:p>
    <w:p w14:paraId="372AC397" w14:textId="77777777" w:rsidR="00E01EAC" w:rsidRDefault="00E01EAC" w:rsidP="006370D9">
      <w:pPr>
        <w:spacing w:line="360" w:lineRule="auto"/>
        <w:ind w:firstLine="720"/>
        <w:jc w:val="both"/>
        <w:rPr>
          <w:rFonts w:ascii="Times New Roman" w:hAnsi="Times New Roman" w:cs="Times New Roman"/>
          <w:sz w:val="24"/>
          <w:szCs w:val="24"/>
        </w:rPr>
      </w:pPr>
    </w:p>
    <w:p w14:paraId="17AD1E1A" w14:textId="77777777" w:rsidR="00E01EAC" w:rsidRDefault="00E01EAC" w:rsidP="006370D9">
      <w:pPr>
        <w:spacing w:line="360" w:lineRule="auto"/>
        <w:ind w:firstLine="720"/>
        <w:jc w:val="both"/>
        <w:rPr>
          <w:rFonts w:ascii="Times New Roman" w:hAnsi="Times New Roman" w:cs="Times New Roman"/>
          <w:sz w:val="24"/>
          <w:szCs w:val="24"/>
        </w:rPr>
      </w:pPr>
    </w:p>
    <w:p w14:paraId="2E66FA95" w14:textId="77777777" w:rsidR="00E01EAC" w:rsidRDefault="00E01EAC" w:rsidP="006370D9">
      <w:pPr>
        <w:spacing w:line="360" w:lineRule="auto"/>
        <w:ind w:firstLine="720"/>
        <w:jc w:val="both"/>
        <w:rPr>
          <w:rFonts w:ascii="Times New Roman" w:hAnsi="Times New Roman" w:cs="Times New Roman"/>
          <w:sz w:val="24"/>
          <w:szCs w:val="24"/>
        </w:rPr>
      </w:pPr>
    </w:p>
    <w:p w14:paraId="26F78E1A" w14:textId="77777777" w:rsidR="00E01EAC" w:rsidRDefault="00E01EAC" w:rsidP="006370D9">
      <w:pPr>
        <w:spacing w:line="360" w:lineRule="auto"/>
        <w:ind w:firstLine="720"/>
        <w:jc w:val="both"/>
        <w:rPr>
          <w:rFonts w:ascii="Times New Roman" w:hAnsi="Times New Roman" w:cs="Times New Roman"/>
          <w:sz w:val="24"/>
          <w:szCs w:val="24"/>
        </w:rPr>
      </w:pPr>
    </w:p>
    <w:p w14:paraId="36BC513B" w14:textId="77777777" w:rsidR="00E01EAC" w:rsidRDefault="00E01EAC" w:rsidP="006370D9">
      <w:pPr>
        <w:spacing w:line="360" w:lineRule="auto"/>
        <w:ind w:firstLine="720"/>
        <w:jc w:val="both"/>
        <w:rPr>
          <w:rFonts w:ascii="Times New Roman" w:hAnsi="Times New Roman" w:cs="Times New Roman"/>
          <w:sz w:val="24"/>
          <w:szCs w:val="24"/>
        </w:rPr>
      </w:pPr>
    </w:p>
    <w:p w14:paraId="1C3A7CD9" w14:textId="77777777" w:rsidR="00E01EAC" w:rsidRDefault="00E01EAC" w:rsidP="006370D9">
      <w:pPr>
        <w:spacing w:line="360" w:lineRule="auto"/>
        <w:ind w:firstLine="720"/>
        <w:jc w:val="both"/>
        <w:rPr>
          <w:rFonts w:ascii="Times New Roman" w:hAnsi="Times New Roman" w:cs="Times New Roman"/>
          <w:sz w:val="24"/>
          <w:szCs w:val="24"/>
        </w:rPr>
      </w:pPr>
    </w:p>
    <w:p w14:paraId="0CC05734" w14:textId="77777777" w:rsidR="00E01EAC" w:rsidRDefault="00E01EAC" w:rsidP="006370D9">
      <w:pPr>
        <w:spacing w:line="360" w:lineRule="auto"/>
        <w:ind w:firstLine="720"/>
        <w:jc w:val="both"/>
        <w:rPr>
          <w:rFonts w:ascii="Times New Roman" w:hAnsi="Times New Roman" w:cs="Times New Roman"/>
          <w:sz w:val="24"/>
          <w:szCs w:val="24"/>
        </w:rPr>
      </w:pPr>
    </w:p>
    <w:p w14:paraId="66B9D140" w14:textId="77777777" w:rsidR="00E01EAC" w:rsidRDefault="00E01EAC" w:rsidP="006370D9">
      <w:pPr>
        <w:spacing w:line="360" w:lineRule="auto"/>
        <w:ind w:firstLine="720"/>
        <w:jc w:val="both"/>
        <w:rPr>
          <w:rFonts w:ascii="Times New Roman" w:hAnsi="Times New Roman" w:cs="Times New Roman"/>
          <w:sz w:val="24"/>
          <w:szCs w:val="24"/>
        </w:rPr>
      </w:pPr>
    </w:p>
    <w:p w14:paraId="5E56EA23" w14:textId="77777777" w:rsidR="00E01EAC" w:rsidRDefault="00E01EAC" w:rsidP="006370D9">
      <w:pPr>
        <w:spacing w:line="360" w:lineRule="auto"/>
        <w:ind w:firstLine="720"/>
        <w:jc w:val="both"/>
        <w:rPr>
          <w:rFonts w:ascii="Times New Roman" w:hAnsi="Times New Roman" w:cs="Times New Roman"/>
          <w:b/>
          <w:sz w:val="24"/>
          <w:szCs w:val="24"/>
        </w:rPr>
        <w:sectPr w:rsidR="00E01EAC" w:rsidSect="002D5E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cols w:space="708"/>
          <w:docGrid w:linePitch="360"/>
        </w:sectPr>
      </w:pPr>
    </w:p>
    <w:p w14:paraId="12B5AA67" w14:textId="77777777" w:rsidR="00E01EAC" w:rsidRPr="006370D9" w:rsidRDefault="00E01EAC" w:rsidP="006370D9">
      <w:pPr>
        <w:spacing w:line="360" w:lineRule="auto"/>
        <w:ind w:firstLine="720"/>
        <w:jc w:val="both"/>
        <w:rPr>
          <w:rFonts w:ascii="Times New Roman" w:hAnsi="Times New Roman" w:cs="Times New Roman"/>
          <w:b/>
          <w:sz w:val="24"/>
          <w:szCs w:val="24"/>
        </w:rPr>
      </w:pPr>
    </w:p>
    <w:p w14:paraId="14B454ED" w14:textId="1247B19F" w:rsidR="00B15001" w:rsidRPr="006370D9" w:rsidRDefault="00B15001" w:rsidP="006370D9">
      <w:pPr>
        <w:spacing w:line="360" w:lineRule="auto"/>
        <w:jc w:val="both"/>
        <w:rPr>
          <w:rFonts w:ascii="Times New Roman" w:hAnsi="Times New Roman" w:cs="Times New Roman"/>
          <w:b/>
          <w:bCs/>
          <w:sz w:val="24"/>
          <w:szCs w:val="24"/>
        </w:rPr>
      </w:pPr>
      <w:r w:rsidRPr="006370D9">
        <w:rPr>
          <w:rFonts w:ascii="Times New Roman" w:hAnsi="Times New Roman" w:cs="Times New Roman"/>
          <w:b/>
          <w:bCs/>
          <w:sz w:val="24"/>
          <w:szCs w:val="24"/>
        </w:rPr>
        <w:t>Table 01:</w:t>
      </w:r>
      <w:r w:rsidR="00805653">
        <w:rPr>
          <w:rFonts w:ascii="Times New Roman" w:hAnsi="Times New Roman" w:cs="Times New Roman"/>
          <w:b/>
          <w:bCs/>
          <w:sz w:val="24"/>
          <w:szCs w:val="24"/>
        </w:rPr>
        <w:t xml:space="preserve"> A</w:t>
      </w:r>
      <w:r w:rsidRPr="006370D9">
        <w:rPr>
          <w:rFonts w:ascii="Times New Roman" w:hAnsi="Times New Roman" w:cs="Times New Roman"/>
          <w:b/>
          <w:bCs/>
          <w:sz w:val="24"/>
          <w:szCs w:val="24"/>
        </w:rPr>
        <w:t xml:space="preserve">nalysis of variance for yield and quality traits </w:t>
      </w:r>
    </w:p>
    <w:tbl>
      <w:tblPr>
        <w:tblStyle w:val="TableGrid"/>
        <w:tblW w:w="4621" w:type="pct"/>
        <w:tblCellMar>
          <w:left w:w="58" w:type="dxa"/>
          <w:right w:w="58" w:type="dxa"/>
        </w:tblCellMar>
        <w:tblLook w:val="04A0" w:firstRow="1" w:lastRow="0" w:firstColumn="1" w:lastColumn="0" w:noHBand="0" w:noVBand="1"/>
      </w:tblPr>
      <w:tblGrid>
        <w:gridCol w:w="3012"/>
        <w:gridCol w:w="1318"/>
        <w:gridCol w:w="1237"/>
        <w:gridCol w:w="797"/>
        <w:gridCol w:w="677"/>
        <w:gridCol w:w="1292"/>
      </w:tblGrid>
      <w:tr w:rsidR="00520E33" w:rsidRPr="00E01EAC" w14:paraId="6C9602A2" w14:textId="77777777" w:rsidTr="00520E33">
        <w:trPr>
          <w:trHeight w:val="20"/>
        </w:trPr>
        <w:tc>
          <w:tcPr>
            <w:tcW w:w="1808" w:type="pct"/>
            <w:vAlign w:val="top"/>
          </w:tcPr>
          <w:p w14:paraId="609F2303" w14:textId="1B4B08CC"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Source</w:t>
            </w:r>
            <w:r w:rsidR="005A6875">
              <w:rPr>
                <w:rFonts w:ascii="Times New Roman" w:hAnsi="Times New Roman" w:cs="Times New Roman"/>
                <w:b/>
                <w:bCs/>
                <w:sz w:val="24"/>
                <w:szCs w:val="24"/>
              </w:rPr>
              <w:t xml:space="preserve"> of variances</w:t>
            </w:r>
          </w:p>
        </w:tc>
        <w:tc>
          <w:tcPr>
            <w:tcW w:w="791" w:type="pct"/>
            <w:vAlign w:val="top"/>
          </w:tcPr>
          <w:p w14:paraId="540F1550"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Replication</w:t>
            </w:r>
          </w:p>
        </w:tc>
        <w:tc>
          <w:tcPr>
            <w:tcW w:w="742" w:type="pct"/>
            <w:vAlign w:val="top"/>
          </w:tcPr>
          <w:p w14:paraId="61B17521"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Treatment</w:t>
            </w:r>
          </w:p>
        </w:tc>
        <w:tc>
          <w:tcPr>
            <w:tcW w:w="478" w:type="pct"/>
            <w:vAlign w:val="top"/>
          </w:tcPr>
          <w:p w14:paraId="6FE74F5F"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Error</w:t>
            </w:r>
          </w:p>
        </w:tc>
        <w:tc>
          <w:tcPr>
            <w:tcW w:w="406" w:type="pct"/>
            <w:vAlign w:val="top"/>
          </w:tcPr>
          <w:p w14:paraId="17DCEE4B"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CV</w:t>
            </w:r>
          </w:p>
        </w:tc>
        <w:tc>
          <w:tcPr>
            <w:tcW w:w="775" w:type="pct"/>
            <w:vAlign w:val="top"/>
          </w:tcPr>
          <w:p w14:paraId="11AE739D"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LSD at 5%</w:t>
            </w:r>
          </w:p>
        </w:tc>
      </w:tr>
      <w:tr w:rsidR="00520E33" w:rsidRPr="005A6875" w14:paraId="15B976F0" w14:textId="77777777" w:rsidTr="00520E33">
        <w:trPr>
          <w:trHeight w:val="20"/>
        </w:trPr>
        <w:tc>
          <w:tcPr>
            <w:tcW w:w="1808" w:type="pct"/>
            <w:vAlign w:val="top"/>
          </w:tcPr>
          <w:p w14:paraId="7C96A829" w14:textId="292F6419" w:rsidR="00520E33" w:rsidRPr="005A6875" w:rsidRDefault="005A6875" w:rsidP="00E01EAC">
            <w:pPr>
              <w:rPr>
                <w:rFonts w:ascii="Times New Roman" w:hAnsi="Times New Roman" w:cs="Times New Roman"/>
                <w:b/>
                <w:bCs/>
                <w:sz w:val="24"/>
                <w:szCs w:val="24"/>
              </w:rPr>
            </w:pPr>
            <w:proofErr w:type="spellStart"/>
            <w:r w:rsidRPr="005A6875">
              <w:rPr>
                <w:rFonts w:ascii="Times New Roman" w:hAnsi="Times New Roman" w:cs="Times New Roman"/>
                <w:b/>
                <w:bCs/>
                <w:sz w:val="24"/>
                <w:szCs w:val="24"/>
              </w:rPr>
              <w:t>d.</w:t>
            </w:r>
            <w:r w:rsidR="00520E33" w:rsidRPr="005A6875">
              <w:rPr>
                <w:rFonts w:ascii="Times New Roman" w:hAnsi="Times New Roman" w:cs="Times New Roman"/>
                <w:b/>
                <w:bCs/>
                <w:sz w:val="24"/>
                <w:szCs w:val="24"/>
              </w:rPr>
              <w:t>f</w:t>
            </w:r>
            <w:r w:rsidRPr="005A6875">
              <w:rPr>
                <w:rFonts w:ascii="Times New Roman" w:hAnsi="Times New Roman" w:cs="Times New Roman"/>
                <w:b/>
                <w:bCs/>
                <w:sz w:val="24"/>
                <w:szCs w:val="24"/>
              </w:rPr>
              <w:t>.</w:t>
            </w:r>
            <w:proofErr w:type="spellEnd"/>
          </w:p>
        </w:tc>
        <w:tc>
          <w:tcPr>
            <w:tcW w:w="791" w:type="pct"/>
            <w:vAlign w:val="top"/>
          </w:tcPr>
          <w:p w14:paraId="3ABE2E12" w14:textId="77777777" w:rsidR="00520E33" w:rsidRPr="005A6875" w:rsidRDefault="00520E33" w:rsidP="00E01EAC">
            <w:pPr>
              <w:rPr>
                <w:rFonts w:ascii="Times New Roman" w:hAnsi="Times New Roman" w:cs="Times New Roman"/>
                <w:b/>
                <w:bCs/>
                <w:sz w:val="24"/>
                <w:szCs w:val="24"/>
              </w:rPr>
            </w:pPr>
            <w:r w:rsidRPr="005A6875">
              <w:rPr>
                <w:rFonts w:ascii="Times New Roman" w:hAnsi="Times New Roman" w:cs="Times New Roman"/>
                <w:b/>
                <w:bCs/>
                <w:sz w:val="24"/>
                <w:szCs w:val="24"/>
              </w:rPr>
              <w:t>2</w:t>
            </w:r>
          </w:p>
        </w:tc>
        <w:tc>
          <w:tcPr>
            <w:tcW w:w="742" w:type="pct"/>
            <w:vAlign w:val="top"/>
          </w:tcPr>
          <w:p w14:paraId="2CFA4813" w14:textId="77777777" w:rsidR="00520E33" w:rsidRPr="005A6875" w:rsidRDefault="00520E33" w:rsidP="00E01EAC">
            <w:pPr>
              <w:rPr>
                <w:rFonts w:ascii="Times New Roman" w:hAnsi="Times New Roman" w:cs="Times New Roman"/>
                <w:b/>
                <w:bCs/>
                <w:sz w:val="24"/>
                <w:szCs w:val="24"/>
              </w:rPr>
            </w:pPr>
            <w:r w:rsidRPr="005A6875">
              <w:rPr>
                <w:rFonts w:ascii="Times New Roman" w:hAnsi="Times New Roman" w:cs="Times New Roman"/>
                <w:b/>
                <w:bCs/>
                <w:sz w:val="24"/>
                <w:szCs w:val="24"/>
              </w:rPr>
              <w:t>14</w:t>
            </w:r>
          </w:p>
        </w:tc>
        <w:tc>
          <w:tcPr>
            <w:tcW w:w="478" w:type="pct"/>
            <w:vAlign w:val="top"/>
          </w:tcPr>
          <w:p w14:paraId="18ABCB16" w14:textId="77777777" w:rsidR="00520E33" w:rsidRPr="005A6875" w:rsidRDefault="00520E33" w:rsidP="00E01EAC">
            <w:pPr>
              <w:rPr>
                <w:rFonts w:ascii="Times New Roman" w:hAnsi="Times New Roman" w:cs="Times New Roman"/>
                <w:b/>
                <w:bCs/>
                <w:sz w:val="24"/>
                <w:szCs w:val="24"/>
              </w:rPr>
            </w:pPr>
            <w:r w:rsidRPr="005A6875">
              <w:rPr>
                <w:rFonts w:ascii="Times New Roman" w:hAnsi="Times New Roman" w:cs="Times New Roman"/>
                <w:b/>
                <w:bCs/>
                <w:sz w:val="24"/>
                <w:szCs w:val="24"/>
              </w:rPr>
              <w:t>28</w:t>
            </w:r>
          </w:p>
        </w:tc>
        <w:tc>
          <w:tcPr>
            <w:tcW w:w="406" w:type="pct"/>
            <w:vAlign w:val="top"/>
          </w:tcPr>
          <w:p w14:paraId="119AB7BA" w14:textId="77777777" w:rsidR="00520E33" w:rsidRPr="005A6875" w:rsidRDefault="00520E33" w:rsidP="00E01EAC">
            <w:pPr>
              <w:rPr>
                <w:rFonts w:ascii="Times New Roman" w:hAnsi="Times New Roman" w:cs="Times New Roman"/>
                <w:b/>
                <w:bCs/>
                <w:sz w:val="24"/>
                <w:szCs w:val="24"/>
              </w:rPr>
            </w:pPr>
          </w:p>
        </w:tc>
        <w:tc>
          <w:tcPr>
            <w:tcW w:w="775" w:type="pct"/>
            <w:vAlign w:val="top"/>
          </w:tcPr>
          <w:p w14:paraId="77871EE7" w14:textId="77777777" w:rsidR="00520E33" w:rsidRPr="005A6875" w:rsidRDefault="00520E33" w:rsidP="00E01EAC">
            <w:pPr>
              <w:rPr>
                <w:rFonts w:ascii="Times New Roman" w:hAnsi="Times New Roman" w:cs="Times New Roman"/>
                <w:b/>
                <w:bCs/>
                <w:sz w:val="24"/>
                <w:szCs w:val="24"/>
              </w:rPr>
            </w:pPr>
          </w:p>
        </w:tc>
      </w:tr>
      <w:tr w:rsidR="00520E33" w:rsidRPr="00E01EAC" w14:paraId="48701E51" w14:textId="77777777" w:rsidTr="00520E33">
        <w:trPr>
          <w:trHeight w:val="20"/>
        </w:trPr>
        <w:tc>
          <w:tcPr>
            <w:tcW w:w="1808" w:type="pct"/>
            <w:vAlign w:val="top"/>
          </w:tcPr>
          <w:p w14:paraId="38C33F5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Days to 50% flowering</w:t>
            </w:r>
          </w:p>
        </w:tc>
        <w:tc>
          <w:tcPr>
            <w:tcW w:w="791" w:type="pct"/>
            <w:vAlign w:val="top"/>
          </w:tcPr>
          <w:p w14:paraId="35614E6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1.6830</w:t>
            </w:r>
          </w:p>
        </w:tc>
        <w:tc>
          <w:tcPr>
            <w:tcW w:w="742" w:type="pct"/>
            <w:vAlign w:val="top"/>
          </w:tcPr>
          <w:p w14:paraId="7109E44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133.63**</w:t>
            </w:r>
          </w:p>
        </w:tc>
        <w:tc>
          <w:tcPr>
            <w:tcW w:w="478" w:type="pct"/>
            <w:vAlign w:val="top"/>
          </w:tcPr>
          <w:p w14:paraId="2386E18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4.021</w:t>
            </w:r>
          </w:p>
        </w:tc>
        <w:tc>
          <w:tcPr>
            <w:tcW w:w="406" w:type="pct"/>
            <w:vAlign w:val="top"/>
          </w:tcPr>
          <w:p w14:paraId="0887471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3.26</w:t>
            </w:r>
          </w:p>
        </w:tc>
        <w:tc>
          <w:tcPr>
            <w:tcW w:w="775" w:type="pct"/>
            <w:vAlign w:val="top"/>
          </w:tcPr>
          <w:p w14:paraId="48BE528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3.35</w:t>
            </w:r>
          </w:p>
        </w:tc>
      </w:tr>
      <w:tr w:rsidR="00520E33" w:rsidRPr="00E01EAC" w14:paraId="7F0CAC22" w14:textId="77777777" w:rsidTr="00520E33">
        <w:trPr>
          <w:trHeight w:val="20"/>
        </w:trPr>
        <w:tc>
          <w:tcPr>
            <w:tcW w:w="1808" w:type="pct"/>
            <w:vAlign w:val="top"/>
          </w:tcPr>
          <w:p w14:paraId="30BB5B51"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Plant height (cm)</w:t>
            </w:r>
          </w:p>
        </w:tc>
        <w:tc>
          <w:tcPr>
            <w:tcW w:w="791" w:type="pct"/>
            <w:vAlign w:val="top"/>
          </w:tcPr>
          <w:p w14:paraId="1EAAFCE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19.8520</w:t>
            </w:r>
          </w:p>
        </w:tc>
        <w:tc>
          <w:tcPr>
            <w:tcW w:w="742" w:type="pct"/>
            <w:vAlign w:val="top"/>
          </w:tcPr>
          <w:p w14:paraId="20B518E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227.625**</w:t>
            </w:r>
          </w:p>
        </w:tc>
        <w:tc>
          <w:tcPr>
            <w:tcW w:w="478" w:type="pct"/>
            <w:vAlign w:val="top"/>
          </w:tcPr>
          <w:p w14:paraId="5E8896A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26.859</w:t>
            </w:r>
          </w:p>
        </w:tc>
        <w:tc>
          <w:tcPr>
            <w:tcW w:w="406" w:type="pct"/>
            <w:vAlign w:val="top"/>
          </w:tcPr>
          <w:p w14:paraId="39095F5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5.17</w:t>
            </w:r>
          </w:p>
        </w:tc>
        <w:tc>
          <w:tcPr>
            <w:tcW w:w="775" w:type="pct"/>
            <w:vAlign w:val="top"/>
          </w:tcPr>
          <w:p w14:paraId="379C379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8.67</w:t>
            </w:r>
          </w:p>
        </w:tc>
      </w:tr>
      <w:tr w:rsidR="00520E33" w:rsidRPr="00E01EAC" w14:paraId="298B4D36" w14:textId="77777777" w:rsidTr="00520E33">
        <w:trPr>
          <w:trHeight w:val="20"/>
        </w:trPr>
        <w:tc>
          <w:tcPr>
            <w:tcW w:w="1808" w:type="pct"/>
            <w:vAlign w:val="top"/>
          </w:tcPr>
          <w:p w14:paraId="1133B1C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Number of primary branches</w:t>
            </w:r>
          </w:p>
        </w:tc>
        <w:tc>
          <w:tcPr>
            <w:tcW w:w="791" w:type="pct"/>
            <w:vAlign w:val="top"/>
          </w:tcPr>
          <w:p w14:paraId="0736D6A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0.0110</w:t>
            </w:r>
          </w:p>
        </w:tc>
        <w:tc>
          <w:tcPr>
            <w:tcW w:w="742" w:type="pct"/>
            <w:vAlign w:val="top"/>
          </w:tcPr>
          <w:p w14:paraId="5DD4F46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3.273**</w:t>
            </w:r>
          </w:p>
        </w:tc>
        <w:tc>
          <w:tcPr>
            <w:tcW w:w="478" w:type="pct"/>
            <w:vAlign w:val="top"/>
          </w:tcPr>
          <w:p w14:paraId="4DB1987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0.174</w:t>
            </w:r>
          </w:p>
        </w:tc>
        <w:tc>
          <w:tcPr>
            <w:tcW w:w="406" w:type="pct"/>
            <w:vAlign w:val="top"/>
          </w:tcPr>
          <w:p w14:paraId="3133072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6.98</w:t>
            </w:r>
          </w:p>
        </w:tc>
        <w:tc>
          <w:tcPr>
            <w:tcW w:w="775" w:type="pct"/>
            <w:vAlign w:val="top"/>
          </w:tcPr>
          <w:p w14:paraId="0DA5B7D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0.70</w:t>
            </w:r>
          </w:p>
        </w:tc>
      </w:tr>
      <w:tr w:rsidR="00520E33" w:rsidRPr="00E01EAC" w14:paraId="08AA19FA" w14:textId="77777777" w:rsidTr="00520E33">
        <w:trPr>
          <w:trHeight w:val="20"/>
        </w:trPr>
        <w:tc>
          <w:tcPr>
            <w:tcW w:w="1808" w:type="pct"/>
            <w:vAlign w:val="top"/>
          </w:tcPr>
          <w:p w14:paraId="7603445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Fruit length (cm)</w:t>
            </w:r>
          </w:p>
        </w:tc>
        <w:tc>
          <w:tcPr>
            <w:tcW w:w="791" w:type="pct"/>
            <w:vAlign w:val="top"/>
          </w:tcPr>
          <w:p w14:paraId="7660F49F"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0.0340</w:t>
            </w:r>
          </w:p>
        </w:tc>
        <w:tc>
          <w:tcPr>
            <w:tcW w:w="742" w:type="pct"/>
            <w:vAlign w:val="top"/>
          </w:tcPr>
          <w:p w14:paraId="00957B4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1.292**</w:t>
            </w:r>
          </w:p>
        </w:tc>
        <w:tc>
          <w:tcPr>
            <w:tcW w:w="478" w:type="pct"/>
            <w:vAlign w:val="top"/>
          </w:tcPr>
          <w:p w14:paraId="01A68AC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0.165</w:t>
            </w:r>
          </w:p>
        </w:tc>
        <w:tc>
          <w:tcPr>
            <w:tcW w:w="406" w:type="pct"/>
            <w:vAlign w:val="top"/>
          </w:tcPr>
          <w:p w14:paraId="6D272BD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9.34</w:t>
            </w:r>
          </w:p>
        </w:tc>
        <w:tc>
          <w:tcPr>
            <w:tcW w:w="775" w:type="pct"/>
            <w:vAlign w:val="top"/>
          </w:tcPr>
          <w:p w14:paraId="12CAC9B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0.68</w:t>
            </w:r>
          </w:p>
        </w:tc>
      </w:tr>
      <w:tr w:rsidR="00520E33" w:rsidRPr="00E01EAC" w14:paraId="27B46C04" w14:textId="77777777" w:rsidTr="00520E33">
        <w:trPr>
          <w:trHeight w:val="20"/>
        </w:trPr>
        <w:tc>
          <w:tcPr>
            <w:tcW w:w="1808" w:type="pct"/>
            <w:vAlign w:val="top"/>
          </w:tcPr>
          <w:p w14:paraId="762308B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Fruit diameter (cm)</w:t>
            </w:r>
          </w:p>
        </w:tc>
        <w:tc>
          <w:tcPr>
            <w:tcW w:w="791" w:type="pct"/>
            <w:vAlign w:val="top"/>
          </w:tcPr>
          <w:p w14:paraId="3911D36F"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0.3160</w:t>
            </w:r>
          </w:p>
        </w:tc>
        <w:tc>
          <w:tcPr>
            <w:tcW w:w="742" w:type="pct"/>
            <w:vAlign w:val="top"/>
          </w:tcPr>
          <w:p w14:paraId="7BE919D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1.005**</w:t>
            </w:r>
          </w:p>
        </w:tc>
        <w:tc>
          <w:tcPr>
            <w:tcW w:w="478" w:type="pct"/>
            <w:vAlign w:val="top"/>
          </w:tcPr>
          <w:p w14:paraId="389263F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0.145</w:t>
            </w:r>
          </w:p>
        </w:tc>
        <w:tc>
          <w:tcPr>
            <w:tcW w:w="406" w:type="pct"/>
            <w:vAlign w:val="top"/>
          </w:tcPr>
          <w:p w14:paraId="6311E08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8.32</w:t>
            </w:r>
          </w:p>
        </w:tc>
        <w:tc>
          <w:tcPr>
            <w:tcW w:w="775" w:type="pct"/>
            <w:vAlign w:val="top"/>
          </w:tcPr>
          <w:p w14:paraId="3FE0A20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0.64</w:t>
            </w:r>
          </w:p>
        </w:tc>
      </w:tr>
      <w:tr w:rsidR="00520E33" w:rsidRPr="00E01EAC" w14:paraId="03CE01E9" w14:textId="77777777" w:rsidTr="00520E33">
        <w:trPr>
          <w:trHeight w:val="20"/>
        </w:trPr>
        <w:tc>
          <w:tcPr>
            <w:tcW w:w="1808" w:type="pct"/>
            <w:vAlign w:val="top"/>
          </w:tcPr>
          <w:p w14:paraId="5E3032E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Number of locules per fruit</w:t>
            </w:r>
          </w:p>
        </w:tc>
        <w:tc>
          <w:tcPr>
            <w:tcW w:w="791" w:type="pct"/>
            <w:vAlign w:val="top"/>
          </w:tcPr>
          <w:p w14:paraId="7A1EC93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0.2990</w:t>
            </w:r>
          </w:p>
        </w:tc>
        <w:tc>
          <w:tcPr>
            <w:tcW w:w="742" w:type="pct"/>
            <w:vAlign w:val="top"/>
          </w:tcPr>
          <w:p w14:paraId="0A19833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3.413**</w:t>
            </w:r>
          </w:p>
        </w:tc>
        <w:tc>
          <w:tcPr>
            <w:tcW w:w="478" w:type="pct"/>
            <w:vAlign w:val="top"/>
          </w:tcPr>
          <w:p w14:paraId="0FCBBF2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0.205</w:t>
            </w:r>
          </w:p>
        </w:tc>
        <w:tc>
          <w:tcPr>
            <w:tcW w:w="406" w:type="pct"/>
            <w:vAlign w:val="top"/>
          </w:tcPr>
          <w:p w14:paraId="167123C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12.01</w:t>
            </w:r>
          </w:p>
        </w:tc>
        <w:tc>
          <w:tcPr>
            <w:tcW w:w="775" w:type="pct"/>
            <w:vAlign w:val="top"/>
          </w:tcPr>
          <w:p w14:paraId="0D7605E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0.76</w:t>
            </w:r>
          </w:p>
        </w:tc>
      </w:tr>
      <w:tr w:rsidR="00520E33" w:rsidRPr="00E01EAC" w14:paraId="67EFB6C1" w14:textId="77777777" w:rsidTr="00520E33">
        <w:trPr>
          <w:trHeight w:val="20"/>
        </w:trPr>
        <w:tc>
          <w:tcPr>
            <w:tcW w:w="1808" w:type="pct"/>
            <w:vAlign w:val="top"/>
          </w:tcPr>
          <w:p w14:paraId="5D1FFF0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Pericarp thickness (mm)</w:t>
            </w:r>
          </w:p>
        </w:tc>
        <w:tc>
          <w:tcPr>
            <w:tcW w:w="791" w:type="pct"/>
            <w:vAlign w:val="top"/>
          </w:tcPr>
          <w:p w14:paraId="2F875C6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0.0720</w:t>
            </w:r>
          </w:p>
        </w:tc>
        <w:tc>
          <w:tcPr>
            <w:tcW w:w="742" w:type="pct"/>
            <w:vAlign w:val="top"/>
          </w:tcPr>
          <w:p w14:paraId="76F193D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2.399**</w:t>
            </w:r>
          </w:p>
        </w:tc>
        <w:tc>
          <w:tcPr>
            <w:tcW w:w="478" w:type="pct"/>
            <w:vAlign w:val="top"/>
          </w:tcPr>
          <w:p w14:paraId="2CC2966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0.101</w:t>
            </w:r>
          </w:p>
        </w:tc>
        <w:tc>
          <w:tcPr>
            <w:tcW w:w="406" w:type="pct"/>
            <w:vAlign w:val="top"/>
          </w:tcPr>
          <w:p w14:paraId="401180E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6.45</w:t>
            </w:r>
          </w:p>
        </w:tc>
        <w:tc>
          <w:tcPr>
            <w:tcW w:w="775" w:type="pct"/>
            <w:vAlign w:val="top"/>
          </w:tcPr>
          <w:p w14:paraId="7A8C002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0.53</w:t>
            </w:r>
          </w:p>
        </w:tc>
      </w:tr>
      <w:tr w:rsidR="00520E33" w:rsidRPr="00E01EAC" w14:paraId="635ACB02" w14:textId="77777777" w:rsidTr="00520E33">
        <w:trPr>
          <w:trHeight w:val="20"/>
        </w:trPr>
        <w:tc>
          <w:tcPr>
            <w:tcW w:w="1808" w:type="pct"/>
            <w:vAlign w:val="top"/>
          </w:tcPr>
          <w:p w14:paraId="105A1DD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Number of fruits per plant</w:t>
            </w:r>
          </w:p>
        </w:tc>
        <w:tc>
          <w:tcPr>
            <w:tcW w:w="791" w:type="pct"/>
            <w:vAlign w:val="top"/>
          </w:tcPr>
          <w:p w14:paraId="6C36F14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3.2030</w:t>
            </w:r>
          </w:p>
        </w:tc>
        <w:tc>
          <w:tcPr>
            <w:tcW w:w="742" w:type="pct"/>
            <w:vAlign w:val="top"/>
          </w:tcPr>
          <w:p w14:paraId="12D42C6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46.798**</w:t>
            </w:r>
          </w:p>
        </w:tc>
        <w:tc>
          <w:tcPr>
            <w:tcW w:w="478" w:type="pct"/>
            <w:vAlign w:val="top"/>
          </w:tcPr>
          <w:p w14:paraId="70B76691"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3.477</w:t>
            </w:r>
          </w:p>
        </w:tc>
        <w:tc>
          <w:tcPr>
            <w:tcW w:w="406" w:type="pct"/>
            <w:vAlign w:val="top"/>
          </w:tcPr>
          <w:p w14:paraId="46E6C701"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5.79</w:t>
            </w:r>
          </w:p>
        </w:tc>
        <w:tc>
          <w:tcPr>
            <w:tcW w:w="775" w:type="pct"/>
            <w:vAlign w:val="top"/>
          </w:tcPr>
          <w:p w14:paraId="1E6D54C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3.12</w:t>
            </w:r>
          </w:p>
        </w:tc>
      </w:tr>
      <w:tr w:rsidR="00520E33" w:rsidRPr="00E01EAC" w14:paraId="124529EC" w14:textId="77777777" w:rsidTr="00520E33">
        <w:trPr>
          <w:trHeight w:val="20"/>
        </w:trPr>
        <w:tc>
          <w:tcPr>
            <w:tcW w:w="1808" w:type="pct"/>
            <w:vAlign w:val="top"/>
          </w:tcPr>
          <w:p w14:paraId="63146D91"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Fruit weight (g)</w:t>
            </w:r>
          </w:p>
        </w:tc>
        <w:tc>
          <w:tcPr>
            <w:tcW w:w="791" w:type="pct"/>
            <w:vAlign w:val="top"/>
          </w:tcPr>
          <w:p w14:paraId="21BC4F6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94.2390</w:t>
            </w:r>
          </w:p>
        </w:tc>
        <w:tc>
          <w:tcPr>
            <w:tcW w:w="742" w:type="pct"/>
            <w:vAlign w:val="top"/>
          </w:tcPr>
          <w:p w14:paraId="503E382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263.312**</w:t>
            </w:r>
          </w:p>
        </w:tc>
        <w:tc>
          <w:tcPr>
            <w:tcW w:w="478" w:type="pct"/>
            <w:vAlign w:val="top"/>
          </w:tcPr>
          <w:p w14:paraId="7DFDB41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29.516</w:t>
            </w:r>
          </w:p>
        </w:tc>
        <w:tc>
          <w:tcPr>
            <w:tcW w:w="406" w:type="pct"/>
            <w:vAlign w:val="top"/>
          </w:tcPr>
          <w:p w14:paraId="08F2DAD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7.78</w:t>
            </w:r>
          </w:p>
        </w:tc>
        <w:tc>
          <w:tcPr>
            <w:tcW w:w="775" w:type="pct"/>
            <w:vAlign w:val="top"/>
          </w:tcPr>
          <w:p w14:paraId="67C1D63F"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9.09</w:t>
            </w:r>
          </w:p>
        </w:tc>
      </w:tr>
      <w:tr w:rsidR="00520E33" w:rsidRPr="00E01EAC" w14:paraId="5522FFFE" w14:textId="77777777" w:rsidTr="00520E33">
        <w:trPr>
          <w:trHeight w:val="20"/>
        </w:trPr>
        <w:tc>
          <w:tcPr>
            <w:tcW w:w="1808" w:type="pct"/>
            <w:vAlign w:val="top"/>
          </w:tcPr>
          <w:p w14:paraId="1E18F67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Seed test weight (g)</w:t>
            </w:r>
          </w:p>
        </w:tc>
        <w:tc>
          <w:tcPr>
            <w:tcW w:w="791" w:type="pct"/>
            <w:vAlign w:val="top"/>
          </w:tcPr>
          <w:p w14:paraId="3EB4811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0.1280</w:t>
            </w:r>
          </w:p>
        </w:tc>
        <w:tc>
          <w:tcPr>
            <w:tcW w:w="742" w:type="pct"/>
            <w:vAlign w:val="top"/>
          </w:tcPr>
          <w:p w14:paraId="2DC80C0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0.485**</w:t>
            </w:r>
          </w:p>
        </w:tc>
        <w:tc>
          <w:tcPr>
            <w:tcW w:w="478" w:type="pct"/>
            <w:vAlign w:val="top"/>
          </w:tcPr>
          <w:p w14:paraId="6E81E10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0.143</w:t>
            </w:r>
          </w:p>
        </w:tc>
        <w:tc>
          <w:tcPr>
            <w:tcW w:w="406" w:type="pct"/>
            <w:vAlign w:val="top"/>
          </w:tcPr>
          <w:p w14:paraId="07A3834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12.46</w:t>
            </w:r>
          </w:p>
        </w:tc>
        <w:tc>
          <w:tcPr>
            <w:tcW w:w="775" w:type="pct"/>
            <w:vAlign w:val="top"/>
          </w:tcPr>
          <w:p w14:paraId="26EFB5E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0.63</w:t>
            </w:r>
          </w:p>
        </w:tc>
      </w:tr>
      <w:tr w:rsidR="00520E33" w:rsidRPr="00E01EAC" w14:paraId="256DD63B" w14:textId="77777777" w:rsidTr="00520E33">
        <w:trPr>
          <w:trHeight w:val="20"/>
        </w:trPr>
        <w:tc>
          <w:tcPr>
            <w:tcW w:w="1808" w:type="pct"/>
            <w:vAlign w:val="top"/>
          </w:tcPr>
          <w:p w14:paraId="79B6327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Fruit yield per plant (Kg)</w:t>
            </w:r>
          </w:p>
        </w:tc>
        <w:tc>
          <w:tcPr>
            <w:tcW w:w="791" w:type="pct"/>
            <w:vAlign w:val="top"/>
          </w:tcPr>
          <w:p w14:paraId="5DBAF28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0.010</w:t>
            </w:r>
          </w:p>
        </w:tc>
        <w:tc>
          <w:tcPr>
            <w:tcW w:w="742" w:type="pct"/>
            <w:vAlign w:val="top"/>
          </w:tcPr>
          <w:p w14:paraId="67F7AD5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0.848**</w:t>
            </w:r>
          </w:p>
        </w:tc>
        <w:tc>
          <w:tcPr>
            <w:tcW w:w="478" w:type="pct"/>
            <w:vAlign w:val="top"/>
          </w:tcPr>
          <w:p w14:paraId="23C0C8B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0.034</w:t>
            </w:r>
          </w:p>
        </w:tc>
        <w:tc>
          <w:tcPr>
            <w:tcW w:w="406" w:type="pct"/>
            <w:vAlign w:val="top"/>
          </w:tcPr>
          <w:p w14:paraId="35E077C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8.79</w:t>
            </w:r>
          </w:p>
        </w:tc>
        <w:tc>
          <w:tcPr>
            <w:tcW w:w="775" w:type="pct"/>
            <w:vAlign w:val="top"/>
          </w:tcPr>
          <w:p w14:paraId="7F601E0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0.31</w:t>
            </w:r>
          </w:p>
        </w:tc>
      </w:tr>
      <w:tr w:rsidR="00520E33" w:rsidRPr="00E01EAC" w14:paraId="156ECBF6" w14:textId="77777777" w:rsidTr="00520E33">
        <w:trPr>
          <w:trHeight w:val="20"/>
        </w:trPr>
        <w:tc>
          <w:tcPr>
            <w:tcW w:w="1808" w:type="pct"/>
            <w:vAlign w:val="top"/>
          </w:tcPr>
          <w:p w14:paraId="4A29D3C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TSS (</w:t>
            </w:r>
            <w:proofErr w:type="spellStart"/>
            <w:r w:rsidRPr="00E01EAC">
              <w:rPr>
                <w:rFonts w:ascii="Times New Roman" w:hAnsi="Times New Roman" w:cs="Times New Roman"/>
                <w:sz w:val="24"/>
                <w:szCs w:val="24"/>
                <w:vertAlign w:val="superscript"/>
              </w:rPr>
              <w:t>o</w:t>
            </w:r>
            <w:r w:rsidRPr="00E01EAC">
              <w:rPr>
                <w:rFonts w:ascii="Times New Roman" w:hAnsi="Times New Roman" w:cs="Times New Roman"/>
                <w:sz w:val="24"/>
                <w:szCs w:val="24"/>
              </w:rPr>
              <w:t>Brix</w:t>
            </w:r>
            <w:proofErr w:type="spellEnd"/>
            <w:r w:rsidRPr="00E01EAC">
              <w:rPr>
                <w:rFonts w:ascii="Times New Roman" w:hAnsi="Times New Roman" w:cs="Times New Roman"/>
                <w:sz w:val="24"/>
                <w:szCs w:val="24"/>
              </w:rPr>
              <w:t>)</w:t>
            </w:r>
          </w:p>
        </w:tc>
        <w:tc>
          <w:tcPr>
            <w:tcW w:w="791" w:type="pct"/>
            <w:vAlign w:val="top"/>
          </w:tcPr>
          <w:p w14:paraId="41ADC2D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0.6860</w:t>
            </w:r>
          </w:p>
        </w:tc>
        <w:tc>
          <w:tcPr>
            <w:tcW w:w="742" w:type="pct"/>
            <w:vAlign w:val="top"/>
          </w:tcPr>
          <w:p w14:paraId="4217E11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3.578**</w:t>
            </w:r>
          </w:p>
        </w:tc>
        <w:tc>
          <w:tcPr>
            <w:tcW w:w="478" w:type="pct"/>
            <w:vAlign w:val="top"/>
          </w:tcPr>
          <w:p w14:paraId="2923BB7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0.227</w:t>
            </w:r>
          </w:p>
        </w:tc>
        <w:tc>
          <w:tcPr>
            <w:tcW w:w="406" w:type="pct"/>
            <w:vAlign w:val="top"/>
          </w:tcPr>
          <w:p w14:paraId="5ADB012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8.89</w:t>
            </w:r>
          </w:p>
        </w:tc>
        <w:tc>
          <w:tcPr>
            <w:tcW w:w="775" w:type="pct"/>
            <w:vAlign w:val="top"/>
          </w:tcPr>
          <w:p w14:paraId="1EC8B90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0.80</w:t>
            </w:r>
          </w:p>
        </w:tc>
      </w:tr>
      <w:tr w:rsidR="00520E33" w:rsidRPr="00E01EAC" w14:paraId="2A702B5C" w14:textId="77777777" w:rsidTr="00520E33">
        <w:trPr>
          <w:trHeight w:val="20"/>
        </w:trPr>
        <w:tc>
          <w:tcPr>
            <w:tcW w:w="1808" w:type="pct"/>
            <w:vAlign w:val="top"/>
          </w:tcPr>
          <w:p w14:paraId="6DD7F2B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Lycopene content (mg/100 g)</w:t>
            </w:r>
          </w:p>
        </w:tc>
        <w:tc>
          <w:tcPr>
            <w:tcW w:w="791" w:type="pct"/>
            <w:vAlign w:val="top"/>
          </w:tcPr>
          <w:p w14:paraId="10873D9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0.0080</w:t>
            </w:r>
          </w:p>
        </w:tc>
        <w:tc>
          <w:tcPr>
            <w:tcW w:w="742" w:type="pct"/>
            <w:vAlign w:val="top"/>
          </w:tcPr>
          <w:p w14:paraId="2F52549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1.962**</w:t>
            </w:r>
          </w:p>
        </w:tc>
        <w:tc>
          <w:tcPr>
            <w:tcW w:w="478" w:type="pct"/>
            <w:vAlign w:val="top"/>
          </w:tcPr>
          <w:p w14:paraId="04833DE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0.009</w:t>
            </w:r>
          </w:p>
        </w:tc>
        <w:tc>
          <w:tcPr>
            <w:tcW w:w="406" w:type="pct"/>
            <w:vAlign w:val="top"/>
          </w:tcPr>
          <w:p w14:paraId="39EAB11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2.36</w:t>
            </w:r>
          </w:p>
        </w:tc>
        <w:tc>
          <w:tcPr>
            <w:tcW w:w="775" w:type="pct"/>
            <w:vAlign w:val="top"/>
          </w:tcPr>
          <w:p w14:paraId="7B98A7F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0.16</w:t>
            </w:r>
          </w:p>
        </w:tc>
      </w:tr>
      <w:tr w:rsidR="00520E33" w:rsidRPr="00E01EAC" w14:paraId="2270D8AC" w14:textId="77777777" w:rsidTr="00520E33">
        <w:trPr>
          <w:trHeight w:val="20"/>
        </w:trPr>
        <w:tc>
          <w:tcPr>
            <w:tcW w:w="1808" w:type="pct"/>
            <w:vAlign w:val="top"/>
          </w:tcPr>
          <w:p w14:paraId="1DC9E165" w14:textId="77777777" w:rsidR="00520E33" w:rsidRPr="00E01EAC" w:rsidRDefault="00520E33" w:rsidP="00E01EAC">
            <w:pPr>
              <w:rPr>
                <w:rFonts w:ascii="Times New Roman" w:hAnsi="Times New Roman" w:cs="Times New Roman"/>
                <w:sz w:val="24"/>
                <w:szCs w:val="24"/>
              </w:rPr>
            </w:pPr>
            <w:proofErr w:type="spellStart"/>
            <w:r w:rsidRPr="00E01EAC">
              <w:rPr>
                <w:rFonts w:ascii="Times New Roman" w:hAnsi="Times New Roman" w:cs="Times New Roman"/>
                <w:sz w:val="24"/>
                <w:szCs w:val="24"/>
              </w:rPr>
              <w:t>Titrable</w:t>
            </w:r>
            <w:proofErr w:type="spellEnd"/>
            <w:r w:rsidRPr="00E01EAC">
              <w:rPr>
                <w:rFonts w:ascii="Times New Roman" w:hAnsi="Times New Roman" w:cs="Times New Roman"/>
                <w:sz w:val="24"/>
                <w:szCs w:val="24"/>
              </w:rPr>
              <w:t xml:space="preserve"> acidity (%)</w:t>
            </w:r>
          </w:p>
        </w:tc>
        <w:tc>
          <w:tcPr>
            <w:tcW w:w="791" w:type="pct"/>
            <w:vAlign w:val="top"/>
          </w:tcPr>
          <w:p w14:paraId="64D8A41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0.0010</w:t>
            </w:r>
          </w:p>
        </w:tc>
        <w:tc>
          <w:tcPr>
            <w:tcW w:w="742" w:type="pct"/>
            <w:vAlign w:val="top"/>
          </w:tcPr>
          <w:p w14:paraId="661C4D1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0.085**</w:t>
            </w:r>
          </w:p>
        </w:tc>
        <w:tc>
          <w:tcPr>
            <w:tcW w:w="478" w:type="pct"/>
            <w:vAlign w:val="top"/>
          </w:tcPr>
          <w:p w14:paraId="66C553E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0.001</w:t>
            </w:r>
          </w:p>
        </w:tc>
        <w:tc>
          <w:tcPr>
            <w:tcW w:w="406" w:type="pct"/>
            <w:vAlign w:val="top"/>
          </w:tcPr>
          <w:p w14:paraId="3B31814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8.20</w:t>
            </w:r>
          </w:p>
        </w:tc>
        <w:tc>
          <w:tcPr>
            <w:tcW w:w="775" w:type="pct"/>
            <w:vAlign w:val="top"/>
          </w:tcPr>
          <w:p w14:paraId="7538E33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0.05</w:t>
            </w:r>
          </w:p>
        </w:tc>
      </w:tr>
      <w:tr w:rsidR="00520E33" w:rsidRPr="00E01EAC" w14:paraId="111501DE" w14:textId="77777777" w:rsidTr="00520E33">
        <w:trPr>
          <w:trHeight w:val="20"/>
        </w:trPr>
        <w:tc>
          <w:tcPr>
            <w:tcW w:w="1808" w:type="pct"/>
            <w:vAlign w:val="top"/>
          </w:tcPr>
          <w:p w14:paraId="31752D8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Dry fruit weight(g)</w:t>
            </w:r>
          </w:p>
        </w:tc>
        <w:tc>
          <w:tcPr>
            <w:tcW w:w="791" w:type="pct"/>
            <w:vAlign w:val="top"/>
          </w:tcPr>
          <w:p w14:paraId="776178C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0.0330</w:t>
            </w:r>
          </w:p>
        </w:tc>
        <w:tc>
          <w:tcPr>
            <w:tcW w:w="742" w:type="pct"/>
            <w:vAlign w:val="top"/>
          </w:tcPr>
          <w:p w14:paraId="71633C1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6.874**</w:t>
            </w:r>
          </w:p>
        </w:tc>
        <w:tc>
          <w:tcPr>
            <w:tcW w:w="478" w:type="pct"/>
            <w:vAlign w:val="top"/>
          </w:tcPr>
          <w:p w14:paraId="07060BD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0.202</w:t>
            </w:r>
          </w:p>
        </w:tc>
        <w:tc>
          <w:tcPr>
            <w:tcW w:w="406" w:type="pct"/>
            <w:vAlign w:val="top"/>
          </w:tcPr>
          <w:p w14:paraId="0E01E35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9.51</w:t>
            </w:r>
          </w:p>
        </w:tc>
        <w:tc>
          <w:tcPr>
            <w:tcW w:w="775" w:type="pct"/>
            <w:vAlign w:val="top"/>
          </w:tcPr>
          <w:p w14:paraId="797B7A7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0.75</w:t>
            </w:r>
          </w:p>
        </w:tc>
      </w:tr>
      <w:tr w:rsidR="00520E33" w:rsidRPr="00E01EAC" w14:paraId="78C1C1A1" w14:textId="77777777" w:rsidTr="00520E33">
        <w:trPr>
          <w:trHeight w:val="20"/>
        </w:trPr>
        <w:tc>
          <w:tcPr>
            <w:tcW w:w="1808" w:type="pct"/>
            <w:vAlign w:val="top"/>
          </w:tcPr>
          <w:p w14:paraId="7881B64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PH</w:t>
            </w:r>
          </w:p>
        </w:tc>
        <w:tc>
          <w:tcPr>
            <w:tcW w:w="791" w:type="pct"/>
            <w:vAlign w:val="top"/>
          </w:tcPr>
          <w:p w14:paraId="233AA83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0.0030</w:t>
            </w:r>
          </w:p>
        </w:tc>
        <w:tc>
          <w:tcPr>
            <w:tcW w:w="742" w:type="pct"/>
            <w:vAlign w:val="top"/>
          </w:tcPr>
          <w:p w14:paraId="1C5451E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0.167**</w:t>
            </w:r>
          </w:p>
        </w:tc>
        <w:tc>
          <w:tcPr>
            <w:tcW w:w="478" w:type="pct"/>
            <w:vAlign w:val="top"/>
          </w:tcPr>
          <w:p w14:paraId="69D5B69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0.01</w:t>
            </w:r>
          </w:p>
        </w:tc>
        <w:tc>
          <w:tcPr>
            <w:tcW w:w="406" w:type="pct"/>
            <w:vAlign w:val="top"/>
          </w:tcPr>
          <w:p w14:paraId="46C9E1B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2.33</w:t>
            </w:r>
          </w:p>
        </w:tc>
        <w:tc>
          <w:tcPr>
            <w:tcW w:w="775" w:type="pct"/>
            <w:vAlign w:val="top"/>
          </w:tcPr>
          <w:p w14:paraId="49E5322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0.17</w:t>
            </w:r>
          </w:p>
        </w:tc>
      </w:tr>
      <w:tr w:rsidR="00520E33" w:rsidRPr="00E01EAC" w14:paraId="22B75928" w14:textId="77777777" w:rsidTr="00520E33">
        <w:trPr>
          <w:trHeight w:val="20"/>
        </w:trPr>
        <w:tc>
          <w:tcPr>
            <w:tcW w:w="1808" w:type="pct"/>
            <w:vAlign w:val="top"/>
          </w:tcPr>
          <w:p w14:paraId="54242B1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Firmness (kg/cm</w:t>
            </w:r>
            <w:r w:rsidRPr="00E01EAC">
              <w:rPr>
                <w:rFonts w:ascii="Times New Roman" w:hAnsi="Times New Roman" w:cs="Times New Roman"/>
                <w:sz w:val="24"/>
                <w:szCs w:val="24"/>
                <w:vertAlign w:val="superscript"/>
              </w:rPr>
              <w:t>2</w:t>
            </w:r>
            <w:r w:rsidRPr="00E01EAC">
              <w:rPr>
                <w:rFonts w:ascii="Times New Roman" w:hAnsi="Times New Roman" w:cs="Times New Roman"/>
                <w:sz w:val="24"/>
                <w:szCs w:val="24"/>
              </w:rPr>
              <w:t>)</w:t>
            </w:r>
          </w:p>
        </w:tc>
        <w:tc>
          <w:tcPr>
            <w:tcW w:w="791" w:type="pct"/>
            <w:vAlign w:val="top"/>
          </w:tcPr>
          <w:p w14:paraId="0A95900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0.010</w:t>
            </w:r>
          </w:p>
        </w:tc>
        <w:tc>
          <w:tcPr>
            <w:tcW w:w="742" w:type="pct"/>
            <w:vAlign w:val="top"/>
          </w:tcPr>
          <w:p w14:paraId="26C26C3A"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0.429**</w:t>
            </w:r>
          </w:p>
        </w:tc>
        <w:tc>
          <w:tcPr>
            <w:tcW w:w="478" w:type="pct"/>
            <w:vAlign w:val="top"/>
          </w:tcPr>
          <w:p w14:paraId="0BBEBC3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0.032</w:t>
            </w:r>
          </w:p>
        </w:tc>
        <w:tc>
          <w:tcPr>
            <w:tcW w:w="406" w:type="pct"/>
            <w:vAlign w:val="top"/>
          </w:tcPr>
          <w:p w14:paraId="2F469CD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12.78</w:t>
            </w:r>
          </w:p>
        </w:tc>
        <w:tc>
          <w:tcPr>
            <w:tcW w:w="775" w:type="pct"/>
            <w:vAlign w:val="top"/>
          </w:tcPr>
          <w:p w14:paraId="42FA987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0.30</w:t>
            </w:r>
          </w:p>
        </w:tc>
      </w:tr>
      <w:tr w:rsidR="00520E33" w:rsidRPr="00E01EAC" w14:paraId="7B06648F" w14:textId="77777777" w:rsidTr="00520E33">
        <w:trPr>
          <w:trHeight w:val="20"/>
        </w:trPr>
        <w:tc>
          <w:tcPr>
            <w:tcW w:w="1808" w:type="pct"/>
            <w:vAlign w:val="top"/>
          </w:tcPr>
          <w:p w14:paraId="414BD71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Ascorbic acid (mg/100g)</w:t>
            </w:r>
          </w:p>
        </w:tc>
        <w:tc>
          <w:tcPr>
            <w:tcW w:w="791" w:type="pct"/>
            <w:vAlign w:val="top"/>
          </w:tcPr>
          <w:p w14:paraId="15876EF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1.2570</w:t>
            </w:r>
          </w:p>
        </w:tc>
        <w:tc>
          <w:tcPr>
            <w:tcW w:w="742" w:type="pct"/>
            <w:vAlign w:val="top"/>
          </w:tcPr>
          <w:p w14:paraId="07B9AD6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35.189**</w:t>
            </w:r>
          </w:p>
        </w:tc>
        <w:tc>
          <w:tcPr>
            <w:tcW w:w="478" w:type="pct"/>
            <w:vAlign w:val="top"/>
          </w:tcPr>
          <w:p w14:paraId="793D81C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1.595</w:t>
            </w:r>
          </w:p>
        </w:tc>
        <w:tc>
          <w:tcPr>
            <w:tcW w:w="406" w:type="pct"/>
            <w:vAlign w:val="top"/>
          </w:tcPr>
          <w:p w14:paraId="47A7E4AA"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7.53</w:t>
            </w:r>
          </w:p>
        </w:tc>
        <w:tc>
          <w:tcPr>
            <w:tcW w:w="775" w:type="pct"/>
            <w:vAlign w:val="top"/>
          </w:tcPr>
          <w:p w14:paraId="0EFC2AE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2.11</w:t>
            </w:r>
          </w:p>
        </w:tc>
      </w:tr>
    </w:tbl>
    <w:p w14:paraId="31900983" w14:textId="77777777" w:rsidR="007C187D" w:rsidRDefault="007C187D" w:rsidP="00B15001">
      <w:pPr>
        <w:spacing w:after="120" w:line="360" w:lineRule="auto"/>
        <w:jc w:val="both"/>
        <w:rPr>
          <w:rFonts w:ascii="Times New Roman" w:hAnsi="Times New Roman" w:cs="Times New Roman"/>
          <w:b/>
          <w:bCs/>
          <w:sz w:val="24"/>
          <w:szCs w:val="24"/>
        </w:rPr>
      </w:pPr>
    </w:p>
    <w:p w14:paraId="2F361449" w14:textId="43A706BF" w:rsidR="003C6B7B" w:rsidRPr="00D14744" w:rsidRDefault="00B15001" w:rsidP="00B15001">
      <w:pPr>
        <w:spacing w:after="120" w:line="360" w:lineRule="auto"/>
        <w:jc w:val="both"/>
        <w:rPr>
          <w:rFonts w:ascii="Times New Roman" w:hAnsi="Times New Roman" w:cs="Times New Roman"/>
          <w:sz w:val="24"/>
          <w:szCs w:val="24"/>
        </w:rPr>
      </w:pPr>
      <w:r w:rsidRPr="00D14744">
        <w:rPr>
          <w:rFonts w:ascii="Times New Roman" w:hAnsi="Times New Roman" w:cs="Times New Roman"/>
          <w:b/>
          <w:bCs/>
          <w:sz w:val="24"/>
          <w:szCs w:val="24"/>
        </w:rPr>
        <w:t xml:space="preserve">Table 02: </w:t>
      </w:r>
      <w:r w:rsidR="00520E33" w:rsidRPr="00D14744">
        <w:rPr>
          <w:rFonts w:ascii="Times New Roman" w:hAnsi="Times New Roman" w:cs="Times New Roman"/>
          <w:b/>
          <w:bCs/>
          <w:sz w:val="24"/>
          <w:szCs w:val="24"/>
        </w:rPr>
        <w:t>Estimat</w:t>
      </w:r>
      <w:r w:rsidR="00520E33">
        <w:rPr>
          <w:rFonts w:ascii="Times New Roman" w:hAnsi="Times New Roman" w:cs="Times New Roman"/>
          <w:b/>
          <w:bCs/>
          <w:sz w:val="24"/>
          <w:szCs w:val="24"/>
        </w:rPr>
        <w:t>es</w:t>
      </w:r>
      <w:r w:rsidRPr="00D14744">
        <w:rPr>
          <w:rFonts w:ascii="Times New Roman" w:hAnsi="Times New Roman" w:cs="Times New Roman"/>
          <w:b/>
          <w:bCs/>
          <w:sz w:val="24"/>
          <w:szCs w:val="24"/>
        </w:rPr>
        <w:t xml:space="preserve"> of</w:t>
      </w:r>
      <w:r w:rsidR="00805653">
        <w:rPr>
          <w:rFonts w:ascii="Times New Roman" w:hAnsi="Times New Roman" w:cs="Times New Roman"/>
          <w:b/>
          <w:bCs/>
          <w:sz w:val="24"/>
          <w:szCs w:val="24"/>
        </w:rPr>
        <w:t xml:space="preserve"> range, mean, </w:t>
      </w:r>
      <w:r w:rsidRPr="00D14744">
        <w:rPr>
          <w:rFonts w:ascii="Times New Roman" w:hAnsi="Times New Roman" w:cs="Times New Roman"/>
          <w:b/>
          <w:bCs/>
          <w:sz w:val="24"/>
          <w:szCs w:val="24"/>
        </w:rPr>
        <w:t>variability, heritability and genetic advance for 18 parameters of 15 genotypes</w:t>
      </w:r>
    </w:p>
    <w:tbl>
      <w:tblPr>
        <w:tblStyle w:val="TableGrid"/>
        <w:tblW w:w="6004" w:type="pct"/>
        <w:jc w:val="center"/>
        <w:tblLayout w:type="fixed"/>
        <w:tblCellMar>
          <w:left w:w="58" w:type="dxa"/>
          <w:right w:w="58" w:type="dxa"/>
        </w:tblCellMar>
        <w:tblLook w:val="04A0" w:firstRow="1" w:lastRow="0" w:firstColumn="1" w:lastColumn="0" w:noHBand="0" w:noVBand="1"/>
      </w:tblPr>
      <w:tblGrid>
        <w:gridCol w:w="421"/>
        <w:gridCol w:w="2359"/>
        <w:gridCol w:w="697"/>
        <w:gridCol w:w="857"/>
        <w:gridCol w:w="888"/>
        <w:gridCol w:w="799"/>
        <w:gridCol w:w="710"/>
        <w:gridCol w:w="710"/>
        <w:gridCol w:w="799"/>
        <w:gridCol w:w="977"/>
        <w:gridCol w:w="799"/>
        <w:gridCol w:w="810"/>
      </w:tblGrid>
      <w:tr w:rsidR="007C187D" w:rsidRPr="00E01EAC" w14:paraId="0C121928" w14:textId="77777777" w:rsidTr="007C187D">
        <w:trPr>
          <w:trHeight w:val="21"/>
          <w:jc w:val="center"/>
        </w:trPr>
        <w:tc>
          <w:tcPr>
            <w:tcW w:w="194" w:type="pct"/>
            <w:vMerge w:val="restart"/>
            <w:vAlign w:val="top"/>
          </w:tcPr>
          <w:p w14:paraId="27E7CF74" w14:textId="77777777" w:rsidR="00B2681D" w:rsidRPr="00E01EAC" w:rsidRDefault="00B2681D" w:rsidP="00E01EAC">
            <w:pPr>
              <w:rPr>
                <w:rFonts w:ascii="Times New Roman" w:hAnsi="Times New Roman" w:cs="Times New Roman"/>
                <w:sz w:val="24"/>
                <w:szCs w:val="24"/>
                <w:lang w:eastAsia="en-IN"/>
              </w:rPr>
            </w:pPr>
            <w:proofErr w:type="spellStart"/>
            <w:r w:rsidRPr="00E01EAC">
              <w:rPr>
                <w:rFonts w:ascii="Times New Roman" w:hAnsi="Times New Roman" w:cs="Times New Roman"/>
                <w:b/>
                <w:bCs/>
                <w:sz w:val="24"/>
                <w:szCs w:val="24"/>
              </w:rPr>
              <w:t>Sl.No</w:t>
            </w:r>
            <w:proofErr w:type="spellEnd"/>
            <w:r w:rsidRPr="00E01EAC">
              <w:rPr>
                <w:rFonts w:ascii="Times New Roman" w:hAnsi="Times New Roman" w:cs="Times New Roman"/>
                <w:b/>
                <w:bCs/>
                <w:sz w:val="24"/>
                <w:szCs w:val="24"/>
              </w:rPr>
              <w:t>.</w:t>
            </w:r>
          </w:p>
        </w:tc>
        <w:tc>
          <w:tcPr>
            <w:tcW w:w="1089" w:type="pct"/>
            <w:vMerge w:val="restart"/>
            <w:vAlign w:val="top"/>
          </w:tcPr>
          <w:p w14:paraId="030E621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Parameters</w:t>
            </w:r>
          </w:p>
        </w:tc>
        <w:tc>
          <w:tcPr>
            <w:tcW w:w="718" w:type="pct"/>
            <w:gridSpan w:val="2"/>
            <w:vAlign w:val="top"/>
          </w:tcPr>
          <w:p w14:paraId="59D5FB1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Range</w:t>
            </w:r>
          </w:p>
        </w:tc>
        <w:tc>
          <w:tcPr>
            <w:tcW w:w="410" w:type="pct"/>
            <w:vMerge w:val="restart"/>
            <w:vAlign w:val="top"/>
          </w:tcPr>
          <w:p w14:paraId="010ED9C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Mean</w:t>
            </w:r>
          </w:p>
        </w:tc>
        <w:tc>
          <w:tcPr>
            <w:tcW w:w="697" w:type="pct"/>
            <w:gridSpan w:val="2"/>
          </w:tcPr>
          <w:p w14:paraId="19ABE282" w14:textId="16206572"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variance</w:t>
            </w:r>
          </w:p>
        </w:tc>
        <w:tc>
          <w:tcPr>
            <w:tcW w:w="328" w:type="pct"/>
            <w:vMerge w:val="restart"/>
            <w:vAlign w:val="top"/>
          </w:tcPr>
          <w:p w14:paraId="4A41647D" w14:textId="6572C5A3"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PCV</w:t>
            </w:r>
          </w:p>
        </w:tc>
        <w:tc>
          <w:tcPr>
            <w:tcW w:w="369" w:type="pct"/>
            <w:vMerge w:val="restart"/>
            <w:vAlign w:val="top"/>
          </w:tcPr>
          <w:p w14:paraId="6272C2A7" w14:textId="31B4C51B" w:rsidR="00B2681D" w:rsidRPr="00E01EAC" w:rsidRDefault="00B2681D" w:rsidP="00E01EAC">
            <w:pPr>
              <w:rPr>
                <w:rFonts w:ascii="Times New Roman" w:hAnsi="Times New Roman" w:cs="Times New Roman"/>
                <w:b/>
                <w:bCs/>
                <w:sz w:val="24"/>
                <w:szCs w:val="24"/>
                <w:lang w:eastAsia="en-IN"/>
              </w:rPr>
            </w:pPr>
            <w:r w:rsidRPr="00E01EAC">
              <w:rPr>
                <w:rFonts w:ascii="Times New Roman" w:hAnsi="Times New Roman" w:cs="Times New Roman"/>
                <w:b/>
                <w:bCs/>
                <w:sz w:val="24"/>
                <w:szCs w:val="24"/>
                <w:lang w:eastAsia="en-IN"/>
              </w:rPr>
              <w:t>GCV</w:t>
            </w:r>
          </w:p>
        </w:tc>
        <w:tc>
          <w:tcPr>
            <w:tcW w:w="451" w:type="pct"/>
            <w:vMerge w:val="restart"/>
            <w:vAlign w:val="top"/>
          </w:tcPr>
          <w:p w14:paraId="67A27B6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h</w:t>
            </w:r>
            <w:r w:rsidRPr="00E01EAC">
              <w:rPr>
                <w:rFonts w:ascii="Times New Roman" w:hAnsi="Times New Roman" w:cs="Times New Roman"/>
                <w:b/>
                <w:bCs/>
                <w:sz w:val="24"/>
                <w:szCs w:val="24"/>
                <w:vertAlign w:val="superscript"/>
              </w:rPr>
              <w:t>2</w:t>
            </w:r>
            <w:r w:rsidRPr="00E01EAC">
              <w:rPr>
                <w:rFonts w:ascii="Times New Roman" w:hAnsi="Times New Roman" w:cs="Times New Roman"/>
                <w:b/>
                <w:bCs/>
                <w:sz w:val="24"/>
                <w:szCs w:val="24"/>
              </w:rPr>
              <w:t xml:space="preserve"> (Broad Sense)</w:t>
            </w:r>
          </w:p>
        </w:tc>
        <w:tc>
          <w:tcPr>
            <w:tcW w:w="369" w:type="pct"/>
            <w:vMerge w:val="restart"/>
            <w:vAlign w:val="top"/>
          </w:tcPr>
          <w:p w14:paraId="5F64E61F" w14:textId="268E4047" w:rsidR="00B2681D" w:rsidRPr="00E01EAC" w:rsidRDefault="00E01EAC" w:rsidP="00E01EAC">
            <w:pPr>
              <w:rPr>
                <w:rFonts w:ascii="Times New Roman" w:hAnsi="Times New Roman" w:cs="Times New Roman"/>
                <w:sz w:val="24"/>
                <w:szCs w:val="24"/>
                <w:lang w:eastAsia="en-IN"/>
              </w:rPr>
            </w:pPr>
            <w:r>
              <w:rPr>
                <w:rFonts w:ascii="Times New Roman" w:hAnsi="Times New Roman" w:cs="Times New Roman"/>
                <w:b/>
                <w:bCs/>
                <w:sz w:val="24"/>
                <w:szCs w:val="24"/>
              </w:rPr>
              <w:t>GA</w:t>
            </w:r>
          </w:p>
        </w:tc>
        <w:tc>
          <w:tcPr>
            <w:tcW w:w="374" w:type="pct"/>
            <w:vMerge w:val="restart"/>
            <w:vAlign w:val="top"/>
          </w:tcPr>
          <w:p w14:paraId="3CDD2CF2" w14:textId="1F08F3C5" w:rsidR="00B2681D" w:rsidRPr="00E01EAC" w:rsidRDefault="007C187D" w:rsidP="007C187D">
            <w:pPr>
              <w:jc w:val="left"/>
              <w:rPr>
                <w:rFonts w:ascii="Times New Roman" w:hAnsi="Times New Roman" w:cs="Times New Roman"/>
                <w:sz w:val="24"/>
                <w:szCs w:val="24"/>
                <w:lang w:eastAsia="en-IN"/>
              </w:rPr>
            </w:pPr>
            <w:r>
              <w:rPr>
                <w:rFonts w:ascii="Times New Roman" w:hAnsi="Times New Roman" w:cs="Times New Roman"/>
                <w:sz w:val="24"/>
                <w:szCs w:val="24"/>
                <w:lang w:eastAsia="en-IN"/>
              </w:rPr>
              <w:t>GAM</w:t>
            </w:r>
          </w:p>
        </w:tc>
      </w:tr>
      <w:tr w:rsidR="007C187D" w:rsidRPr="00E01EAC" w14:paraId="0E56F160" w14:textId="77777777" w:rsidTr="007C187D">
        <w:trPr>
          <w:trHeight w:val="21"/>
          <w:jc w:val="center"/>
        </w:trPr>
        <w:tc>
          <w:tcPr>
            <w:tcW w:w="194" w:type="pct"/>
            <w:vMerge/>
            <w:vAlign w:val="top"/>
          </w:tcPr>
          <w:p w14:paraId="2D5BD3D2" w14:textId="77777777" w:rsidR="00B2681D" w:rsidRPr="00E01EAC" w:rsidRDefault="00B2681D" w:rsidP="00E01EAC">
            <w:pPr>
              <w:rPr>
                <w:rFonts w:ascii="Times New Roman" w:hAnsi="Times New Roman" w:cs="Times New Roman"/>
                <w:sz w:val="24"/>
                <w:szCs w:val="24"/>
                <w:lang w:eastAsia="en-IN"/>
              </w:rPr>
            </w:pPr>
          </w:p>
        </w:tc>
        <w:tc>
          <w:tcPr>
            <w:tcW w:w="1089" w:type="pct"/>
            <w:vMerge/>
            <w:vAlign w:val="top"/>
          </w:tcPr>
          <w:p w14:paraId="36D9F349" w14:textId="77777777" w:rsidR="00B2681D" w:rsidRPr="00E01EAC" w:rsidRDefault="00B2681D" w:rsidP="00E01EAC">
            <w:pPr>
              <w:rPr>
                <w:rFonts w:ascii="Times New Roman" w:hAnsi="Times New Roman" w:cs="Times New Roman"/>
                <w:sz w:val="24"/>
                <w:szCs w:val="24"/>
                <w:lang w:eastAsia="en-IN"/>
              </w:rPr>
            </w:pPr>
          </w:p>
        </w:tc>
        <w:tc>
          <w:tcPr>
            <w:tcW w:w="322" w:type="pct"/>
            <w:vAlign w:val="top"/>
          </w:tcPr>
          <w:p w14:paraId="625702BF" w14:textId="6FDA2EAE"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Min.</w:t>
            </w:r>
          </w:p>
        </w:tc>
        <w:tc>
          <w:tcPr>
            <w:tcW w:w="396" w:type="pct"/>
            <w:vAlign w:val="top"/>
          </w:tcPr>
          <w:p w14:paraId="3F114150"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Max.</w:t>
            </w:r>
          </w:p>
        </w:tc>
        <w:tc>
          <w:tcPr>
            <w:tcW w:w="410" w:type="pct"/>
            <w:vMerge/>
            <w:vAlign w:val="top"/>
          </w:tcPr>
          <w:p w14:paraId="1403716F" w14:textId="77777777" w:rsidR="00B2681D" w:rsidRPr="00E01EAC" w:rsidRDefault="00B2681D" w:rsidP="00E01EAC">
            <w:pPr>
              <w:rPr>
                <w:rFonts w:ascii="Times New Roman" w:hAnsi="Times New Roman" w:cs="Times New Roman"/>
                <w:sz w:val="24"/>
                <w:szCs w:val="24"/>
                <w:lang w:eastAsia="en-IN"/>
              </w:rPr>
            </w:pPr>
          </w:p>
        </w:tc>
        <w:tc>
          <w:tcPr>
            <w:tcW w:w="369" w:type="pct"/>
            <w:vAlign w:val="top"/>
          </w:tcPr>
          <w:p w14:paraId="7728F346" w14:textId="3D274A9D"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 xml:space="preserve"> </w:t>
            </w:r>
            <w:r w:rsidR="00E01EAC">
              <w:rPr>
                <w:rFonts w:ascii="Times New Roman" w:hAnsi="Times New Roman" w:cs="Times New Roman"/>
                <w:b/>
                <w:bCs/>
                <w:sz w:val="24"/>
                <w:szCs w:val="24"/>
              </w:rPr>
              <w:t>PV</w:t>
            </w:r>
          </w:p>
        </w:tc>
        <w:tc>
          <w:tcPr>
            <w:tcW w:w="328" w:type="pct"/>
            <w:vAlign w:val="top"/>
          </w:tcPr>
          <w:p w14:paraId="67D71A6F" w14:textId="04943654" w:rsidR="00B2681D" w:rsidRPr="00E01EAC" w:rsidRDefault="00E01EAC" w:rsidP="00E01EAC">
            <w:pPr>
              <w:jc w:val="left"/>
              <w:rPr>
                <w:rFonts w:ascii="Times New Roman" w:hAnsi="Times New Roman" w:cs="Times New Roman"/>
                <w:b/>
                <w:bCs/>
                <w:sz w:val="24"/>
                <w:szCs w:val="24"/>
                <w:lang w:eastAsia="en-IN"/>
              </w:rPr>
            </w:pPr>
            <w:r w:rsidRPr="00E01EAC">
              <w:rPr>
                <w:rFonts w:ascii="Times New Roman" w:hAnsi="Times New Roman" w:cs="Times New Roman"/>
                <w:b/>
                <w:bCs/>
                <w:sz w:val="24"/>
                <w:szCs w:val="24"/>
                <w:lang w:eastAsia="en-IN"/>
              </w:rPr>
              <w:t>GV</w:t>
            </w:r>
          </w:p>
        </w:tc>
        <w:tc>
          <w:tcPr>
            <w:tcW w:w="328" w:type="pct"/>
            <w:vMerge/>
            <w:vAlign w:val="top"/>
          </w:tcPr>
          <w:p w14:paraId="555A939C" w14:textId="36528AF2" w:rsidR="00B2681D" w:rsidRPr="00E01EAC" w:rsidRDefault="00B2681D" w:rsidP="00E01EAC">
            <w:pPr>
              <w:rPr>
                <w:rFonts w:ascii="Times New Roman" w:hAnsi="Times New Roman" w:cs="Times New Roman"/>
                <w:sz w:val="24"/>
                <w:szCs w:val="24"/>
                <w:lang w:eastAsia="en-IN"/>
              </w:rPr>
            </w:pPr>
          </w:p>
        </w:tc>
        <w:tc>
          <w:tcPr>
            <w:tcW w:w="369" w:type="pct"/>
            <w:vMerge/>
            <w:vAlign w:val="top"/>
          </w:tcPr>
          <w:p w14:paraId="186C1C1D" w14:textId="49B8E5F4" w:rsidR="00B2681D" w:rsidRPr="00E01EAC" w:rsidRDefault="00B2681D" w:rsidP="00E01EAC">
            <w:pPr>
              <w:rPr>
                <w:rFonts w:ascii="Times New Roman" w:hAnsi="Times New Roman" w:cs="Times New Roman"/>
                <w:sz w:val="24"/>
                <w:szCs w:val="24"/>
                <w:lang w:eastAsia="en-IN"/>
              </w:rPr>
            </w:pPr>
          </w:p>
        </w:tc>
        <w:tc>
          <w:tcPr>
            <w:tcW w:w="451" w:type="pct"/>
            <w:vMerge/>
            <w:vAlign w:val="top"/>
          </w:tcPr>
          <w:p w14:paraId="067F45F4" w14:textId="77777777" w:rsidR="00B2681D" w:rsidRPr="00E01EAC" w:rsidRDefault="00B2681D" w:rsidP="00E01EAC">
            <w:pPr>
              <w:rPr>
                <w:rFonts w:ascii="Times New Roman" w:hAnsi="Times New Roman" w:cs="Times New Roman"/>
                <w:sz w:val="24"/>
                <w:szCs w:val="24"/>
                <w:lang w:eastAsia="en-IN"/>
              </w:rPr>
            </w:pPr>
          </w:p>
        </w:tc>
        <w:tc>
          <w:tcPr>
            <w:tcW w:w="369" w:type="pct"/>
            <w:vMerge/>
            <w:vAlign w:val="top"/>
          </w:tcPr>
          <w:p w14:paraId="5BAB44B5" w14:textId="77777777" w:rsidR="00B2681D" w:rsidRPr="00E01EAC" w:rsidRDefault="00B2681D" w:rsidP="00E01EAC">
            <w:pPr>
              <w:rPr>
                <w:rFonts w:ascii="Times New Roman" w:hAnsi="Times New Roman" w:cs="Times New Roman"/>
                <w:sz w:val="24"/>
                <w:szCs w:val="24"/>
                <w:lang w:eastAsia="en-IN"/>
              </w:rPr>
            </w:pPr>
          </w:p>
        </w:tc>
        <w:tc>
          <w:tcPr>
            <w:tcW w:w="374" w:type="pct"/>
            <w:vMerge/>
            <w:vAlign w:val="top"/>
          </w:tcPr>
          <w:p w14:paraId="5477ADE4" w14:textId="77777777" w:rsidR="00B2681D" w:rsidRPr="00E01EAC" w:rsidRDefault="00B2681D" w:rsidP="00E01EAC">
            <w:pPr>
              <w:rPr>
                <w:rFonts w:ascii="Times New Roman" w:hAnsi="Times New Roman" w:cs="Times New Roman"/>
                <w:sz w:val="24"/>
                <w:szCs w:val="24"/>
                <w:lang w:eastAsia="en-IN"/>
              </w:rPr>
            </w:pPr>
          </w:p>
        </w:tc>
      </w:tr>
      <w:tr w:rsidR="007C187D" w:rsidRPr="00E01EAC" w14:paraId="677052DF" w14:textId="77777777" w:rsidTr="007C187D">
        <w:trPr>
          <w:trHeight w:val="21"/>
          <w:jc w:val="center"/>
        </w:trPr>
        <w:tc>
          <w:tcPr>
            <w:tcW w:w="194" w:type="pct"/>
            <w:vAlign w:val="top"/>
          </w:tcPr>
          <w:p w14:paraId="3876B8C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1</w:t>
            </w:r>
          </w:p>
        </w:tc>
        <w:tc>
          <w:tcPr>
            <w:tcW w:w="1089" w:type="pct"/>
            <w:vAlign w:val="top"/>
          </w:tcPr>
          <w:p w14:paraId="3D9BA06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Days to 50% flowering</w:t>
            </w:r>
          </w:p>
        </w:tc>
        <w:tc>
          <w:tcPr>
            <w:tcW w:w="322" w:type="pct"/>
            <w:vAlign w:val="top"/>
          </w:tcPr>
          <w:p w14:paraId="16648D45"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53.6</w:t>
            </w:r>
          </w:p>
        </w:tc>
        <w:tc>
          <w:tcPr>
            <w:tcW w:w="396" w:type="pct"/>
            <w:vAlign w:val="top"/>
          </w:tcPr>
          <w:p w14:paraId="2A8C565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72.67</w:t>
            </w:r>
          </w:p>
        </w:tc>
        <w:tc>
          <w:tcPr>
            <w:tcW w:w="410" w:type="pct"/>
            <w:vAlign w:val="top"/>
          </w:tcPr>
          <w:p w14:paraId="64D97CB5"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61.44</w:t>
            </w:r>
          </w:p>
        </w:tc>
        <w:tc>
          <w:tcPr>
            <w:tcW w:w="369" w:type="pct"/>
            <w:vAlign w:val="top"/>
          </w:tcPr>
          <w:p w14:paraId="03E3ADF8" w14:textId="70423D5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47.23</w:t>
            </w:r>
          </w:p>
        </w:tc>
        <w:tc>
          <w:tcPr>
            <w:tcW w:w="328" w:type="pct"/>
            <w:vAlign w:val="top"/>
          </w:tcPr>
          <w:p w14:paraId="11ED4B6F" w14:textId="7C7FDB36"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43.20</w:t>
            </w:r>
          </w:p>
        </w:tc>
        <w:tc>
          <w:tcPr>
            <w:tcW w:w="328" w:type="pct"/>
            <w:vAlign w:val="top"/>
          </w:tcPr>
          <w:p w14:paraId="6BA600ED" w14:textId="0213C6A5"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11.19</w:t>
            </w:r>
          </w:p>
        </w:tc>
        <w:tc>
          <w:tcPr>
            <w:tcW w:w="369" w:type="pct"/>
            <w:vAlign w:val="top"/>
          </w:tcPr>
          <w:p w14:paraId="728E2A34" w14:textId="24AB8F8C"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10.71</w:t>
            </w:r>
          </w:p>
        </w:tc>
        <w:tc>
          <w:tcPr>
            <w:tcW w:w="451" w:type="pct"/>
            <w:vAlign w:val="top"/>
          </w:tcPr>
          <w:p w14:paraId="52F5F79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91.49</w:t>
            </w:r>
          </w:p>
        </w:tc>
        <w:tc>
          <w:tcPr>
            <w:tcW w:w="369" w:type="pct"/>
            <w:vAlign w:val="top"/>
          </w:tcPr>
          <w:p w14:paraId="41282882"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12.94</w:t>
            </w:r>
          </w:p>
        </w:tc>
        <w:tc>
          <w:tcPr>
            <w:tcW w:w="374" w:type="pct"/>
            <w:vAlign w:val="top"/>
          </w:tcPr>
          <w:p w14:paraId="3CA6D61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21.08</w:t>
            </w:r>
          </w:p>
        </w:tc>
      </w:tr>
      <w:tr w:rsidR="007C187D" w:rsidRPr="00E01EAC" w14:paraId="3C0415DF" w14:textId="77777777" w:rsidTr="007C187D">
        <w:trPr>
          <w:trHeight w:val="21"/>
          <w:jc w:val="center"/>
        </w:trPr>
        <w:tc>
          <w:tcPr>
            <w:tcW w:w="194" w:type="pct"/>
            <w:vAlign w:val="top"/>
          </w:tcPr>
          <w:p w14:paraId="5B28346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2</w:t>
            </w:r>
          </w:p>
        </w:tc>
        <w:tc>
          <w:tcPr>
            <w:tcW w:w="1089" w:type="pct"/>
            <w:vAlign w:val="top"/>
          </w:tcPr>
          <w:p w14:paraId="306EB21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Plant height (cm)</w:t>
            </w:r>
          </w:p>
        </w:tc>
        <w:tc>
          <w:tcPr>
            <w:tcW w:w="322" w:type="pct"/>
            <w:vAlign w:val="top"/>
          </w:tcPr>
          <w:p w14:paraId="21B2634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84.4</w:t>
            </w:r>
          </w:p>
        </w:tc>
        <w:tc>
          <w:tcPr>
            <w:tcW w:w="396" w:type="pct"/>
            <w:vAlign w:val="top"/>
          </w:tcPr>
          <w:p w14:paraId="5396CB7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113.79</w:t>
            </w:r>
          </w:p>
        </w:tc>
        <w:tc>
          <w:tcPr>
            <w:tcW w:w="410" w:type="pct"/>
            <w:vAlign w:val="top"/>
          </w:tcPr>
          <w:p w14:paraId="5B07A08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100.19</w:t>
            </w:r>
          </w:p>
        </w:tc>
        <w:tc>
          <w:tcPr>
            <w:tcW w:w="369" w:type="pct"/>
            <w:vAlign w:val="top"/>
          </w:tcPr>
          <w:p w14:paraId="19E31837" w14:textId="4C7276CC"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93.78</w:t>
            </w:r>
          </w:p>
        </w:tc>
        <w:tc>
          <w:tcPr>
            <w:tcW w:w="328" w:type="pct"/>
            <w:vAlign w:val="top"/>
          </w:tcPr>
          <w:p w14:paraId="06BBDE2F" w14:textId="1F1D835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66.92</w:t>
            </w:r>
          </w:p>
        </w:tc>
        <w:tc>
          <w:tcPr>
            <w:tcW w:w="328" w:type="pct"/>
            <w:vAlign w:val="top"/>
          </w:tcPr>
          <w:p w14:paraId="40C36572" w14:textId="7D160CD5"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9.67</w:t>
            </w:r>
          </w:p>
        </w:tc>
        <w:tc>
          <w:tcPr>
            <w:tcW w:w="369" w:type="pct"/>
            <w:vAlign w:val="top"/>
          </w:tcPr>
          <w:p w14:paraId="4C5BC450" w14:textId="1DB78C2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8.17</w:t>
            </w:r>
          </w:p>
        </w:tc>
        <w:tc>
          <w:tcPr>
            <w:tcW w:w="451" w:type="pct"/>
            <w:vAlign w:val="top"/>
          </w:tcPr>
          <w:p w14:paraId="77870F3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71.36</w:t>
            </w:r>
          </w:p>
        </w:tc>
        <w:tc>
          <w:tcPr>
            <w:tcW w:w="369" w:type="pct"/>
            <w:vAlign w:val="top"/>
          </w:tcPr>
          <w:p w14:paraId="1360CA1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14.24</w:t>
            </w:r>
          </w:p>
        </w:tc>
        <w:tc>
          <w:tcPr>
            <w:tcW w:w="374" w:type="pct"/>
            <w:vAlign w:val="top"/>
          </w:tcPr>
          <w:p w14:paraId="0335A4E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14.21</w:t>
            </w:r>
          </w:p>
        </w:tc>
      </w:tr>
      <w:tr w:rsidR="007C187D" w:rsidRPr="00E01EAC" w14:paraId="3D2C7F84" w14:textId="77777777" w:rsidTr="007C187D">
        <w:trPr>
          <w:trHeight w:val="21"/>
          <w:jc w:val="center"/>
        </w:trPr>
        <w:tc>
          <w:tcPr>
            <w:tcW w:w="194" w:type="pct"/>
            <w:vAlign w:val="top"/>
          </w:tcPr>
          <w:p w14:paraId="03C7F1B2"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3</w:t>
            </w:r>
          </w:p>
        </w:tc>
        <w:tc>
          <w:tcPr>
            <w:tcW w:w="1089" w:type="pct"/>
            <w:vAlign w:val="top"/>
          </w:tcPr>
          <w:p w14:paraId="288FF070" w14:textId="7EAF5461"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Primary branches</w:t>
            </w:r>
          </w:p>
        </w:tc>
        <w:tc>
          <w:tcPr>
            <w:tcW w:w="322" w:type="pct"/>
            <w:vAlign w:val="top"/>
          </w:tcPr>
          <w:p w14:paraId="3507CA10"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4.67</w:t>
            </w:r>
          </w:p>
        </w:tc>
        <w:tc>
          <w:tcPr>
            <w:tcW w:w="396" w:type="pct"/>
            <w:vAlign w:val="top"/>
          </w:tcPr>
          <w:p w14:paraId="06DF8555"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8.27</w:t>
            </w:r>
          </w:p>
        </w:tc>
        <w:tc>
          <w:tcPr>
            <w:tcW w:w="410" w:type="pct"/>
            <w:vAlign w:val="top"/>
          </w:tcPr>
          <w:p w14:paraId="480AC63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5.99</w:t>
            </w:r>
          </w:p>
        </w:tc>
        <w:tc>
          <w:tcPr>
            <w:tcW w:w="369" w:type="pct"/>
            <w:vAlign w:val="top"/>
          </w:tcPr>
          <w:p w14:paraId="72C7B0B0" w14:textId="7C5FE640"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1.21</w:t>
            </w:r>
          </w:p>
        </w:tc>
        <w:tc>
          <w:tcPr>
            <w:tcW w:w="328" w:type="pct"/>
            <w:vAlign w:val="top"/>
          </w:tcPr>
          <w:p w14:paraId="7FAF7275" w14:textId="45C0180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1.03</w:t>
            </w:r>
          </w:p>
        </w:tc>
        <w:tc>
          <w:tcPr>
            <w:tcW w:w="328" w:type="pct"/>
            <w:vAlign w:val="top"/>
          </w:tcPr>
          <w:p w14:paraId="5DAAC0EE" w14:textId="1503A22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18.36</w:t>
            </w:r>
          </w:p>
        </w:tc>
        <w:tc>
          <w:tcPr>
            <w:tcW w:w="369" w:type="pct"/>
            <w:vAlign w:val="top"/>
          </w:tcPr>
          <w:p w14:paraId="549E75F9" w14:textId="008F0D7E"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16.98</w:t>
            </w:r>
          </w:p>
        </w:tc>
        <w:tc>
          <w:tcPr>
            <w:tcW w:w="451" w:type="pct"/>
            <w:vAlign w:val="top"/>
          </w:tcPr>
          <w:p w14:paraId="5E20C72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85.55</w:t>
            </w:r>
          </w:p>
        </w:tc>
        <w:tc>
          <w:tcPr>
            <w:tcW w:w="369" w:type="pct"/>
            <w:vAlign w:val="top"/>
          </w:tcPr>
          <w:p w14:paraId="2A85A42C"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1.94</w:t>
            </w:r>
          </w:p>
        </w:tc>
        <w:tc>
          <w:tcPr>
            <w:tcW w:w="374" w:type="pct"/>
            <w:vAlign w:val="top"/>
          </w:tcPr>
          <w:p w14:paraId="63F806D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32.35</w:t>
            </w:r>
          </w:p>
        </w:tc>
      </w:tr>
      <w:tr w:rsidR="007C187D" w:rsidRPr="00E01EAC" w14:paraId="35F58529" w14:textId="77777777" w:rsidTr="007C187D">
        <w:trPr>
          <w:trHeight w:val="21"/>
          <w:jc w:val="center"/>
        </w:trPr>
        <w:tc>
          <w:tcPr>
            <w:tcW w:w="194" w:type="pct"/>
            <w:vAlign w:val="top"/>
          </w:tcPr>
          <w:p w14:paraId="6F24B102"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4</w:t>
            </w:r>
          </w:p>
        </w:tc>
        <w:tc>
          <w:tcPr>
            <w:tcW w:w="1089" w:type="pct"/>
            <w:vAlign w:val="top"/>
          </w:tcPr>
          <w:p w14:paraId="6DA7938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Fruit length (cm)</w:t>
            </w:r>
          </w:p>
        </w:tc>
        <w:tc>
          <w:tcPr>
            <w:tcW w:w="322" w:type="pct"/>
            <w:vAlign w:val="top"/>
          </w:tcPr>
          <w:p w14:paraId="50D4BC4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3.36</w:t>
            </w:r>
          </w:p>
        </w:tc>
        <w:tc>
          <w:tcPr>
            <w:tcW w:w="396" w:type="pct"/>
            <w:vAlign w:val="top"/>
          </w:tcPr>
          <w:p w14:paraId="0C47B5D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6.02</w:t>
            </w:r>
          </w:p>
        </w:tc>
        <w:tc>
          <w:tcPr>
            <w:tcW w:w="410" w:type="pct"/>
            <w:vAlign w:val="top"/>
          </w:tcPr>
          <w:p w14:paraId="36183FA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4.34</w:t>
            </w:r>
          </w:p>
        </w:tc>
        <w:tc>
          <w:tcPr>
            <w:tcW w:w="369" w:type="pct"/>
            <w:vAlign w:val="top"/>
          </w:tcPr>
          <w:p w14:paraId="2C1A09AC" w14:textId="5758AD08"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0.55</w:t>
            </w:r>
          </w:p>
        </w:tc>
        <w:tc>
          <w:tcPr>
            <w:tcW w:w="328" w:type="pct"/>
            <w:vAlign w:val="top"/>
          </w:tcPr>
          <w:p w14:paraId="5370DA77" w14:textId="081445D2"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0.38</w:t>
            </w:r>
          </w:p>
        </w:tc>
        <w:tc>
          <w:tcPr>
            <w:tcW w:w="328" w:type="pct"/>
            <w:vAlign w:val="top"/>
          </w:tcPr>
          <w:p w14:paraId="0A7FEB61" w14:textId="41A43253"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16.93</w:t>
            </w:r>
          </w:p>
        </w:tc>
        <w:tc>
          <w:tcPr>
            <w:tcW w:w="369" w:type="pct"/>
            <w:vAlign w:val="top"/>
          </w:tcPr>
          <w:p w14:paraId="788B98AD" w14:textId="649ACA4D"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14.11</w:t>
            </w:r>
          </w:p>
        </w:tc>
        <w:tc>
          <w:tcPr>
            <w:tcW w:w="451" w:type="pct"/>
            <w:vAlign w:val="top"/>
          </w:tcPr>
          <w:p w14:paraId="1E6D304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69.52</w:t>
            </w:r>
          </w:p>
        </w:tc>
        <w:tc>
          <w:tcPr>
            <w:tcW w:w="369" w:type="pct"/>
            <w:vAlign w:val="top"/>
          </w:tcPr>
          <w:p w14:paraId="5DE26212"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1.05</w:t>
            </w:r>
          </w:p>
        </w:tc>
        <w:tc>
          <w:tcPr>
            <w:tcW w:w="374" w:type="pct"/>
            <w:vAlign w:val="top"/>
          </w:tcPr>
          <w:p w14:paraId="50D9288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24.24</w:t>
            </w:r>
          </w:p>
        </w:tc>
      </w:tr>
      <w:tr w:rsidR="007C187D" w:rsidRPr="00E01EAC" w14:paraId="1B770CCE" w14:textId="77777777" w:rsidTr="007C187D">
        <w:trPr>
          <w:trHeight w:val="21"/>
          <w:jc w:val="center"/>
        </w:trPr>
        <w:tc>
          <w:tcPr>
            <w:tcW w:w="194" w:type="pct"/>
            <w:vAlign w:val="top"/>
          </w:tcPr>
          <w:p w14:paraId="27024AD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5</w:t>
            </w:r>
          </w:p>
        </w:tc>
        <w:tc>
          <w:tcPr>
            <w:tcW w:w="1089" w:type="pct"/>
            <w:vAlign w:val="top"/>
          </w:tcPr>
          <w:p w14:paraId="1DFED96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Fruit diameter (mm)</w:t>
            </w:r>
          </w:p>
        </w:tc>
        <w:tc>
          <w:tcPr>
            <w:tcW w:w="322" w:type="pct"/>
            <w:vAlign w:val="top"/>
          </w:tcPr>
          <w:p w14:paraId="54E6109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3.38</w:t>
            </w:r>
          </w:p>
        </w:tc>
        <w:tc>
          <w:tcPr>
            <w:tcW w:w="396" w:type="pct"/>
            <w:vAlign w:val="top"/>
          </w:tcPr>
          <w:p w14:paraId="19174D1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5.65</w:t>
            </w:r>
          </w:p>
        </w:tc>
        <w:tc>
          <w:tcPr>
            <w:tcW w:w="410" w:type="pct"/>
            <w:vAlign w:val="top"/>
          </w:tcPr>
          <w:p w14:paraId="2DF55C3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4.57</w:t>
            </w:r>
          </w:p>
        </w:tc>
        <w:tc>
          <w:tcPr>
            <w:tcW w:w="369" w:type="pct"/>
            <w:vAlign w:val="top"/>
          </w:tcPr>
          <w:p w14:paraId="414B519B" w14:textId="26AC27CF"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0.44</w:t>
            </w:r>
          </w:p>
        </w:tc>
        <w:tc>
          <w:tcPr>
            <w:tcW w:w="328" w:type="pct"/>
            <w:vAlign w:val="top"/>
          </w:tcPr>
          <w:p w14:paraId="7F854CA5" w14:textId="55195E5A"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0.29</w:t>
            </w:r>
          </w:p>
        </w:tc>
        <w:tc>
          <w:tcPr>
            <w:tcW w:w="328" w:type="pct"/>
            <w:vAlign w:val="top"/>
          </w:tcPr>
          <w:p w14:paraId="0572EFAB" w14:textId="4441922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14.42</w:t>
            </w:r>
          </w:p>
        </w:tc>
        <w:tc>
          <w:tcPr>
            <w:tcW w:w="369" w:type="pct"/>
            <w:vAlign w:val="top"/>
          </w:tcPr>
          <w:p w14:paraId="368B30CD" w14:textId="10A76D32"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11.75</w:t>
            </w:r>
          </w:p>
        </w:tc>
        <w:tc>
          <w:tcPr>
            <w:tcW w:w="451" w:type="pct"/>
            <w:vAlign w:val="top"/>
          </w:tcPr>
          <w:p w14:paraId="14DBF89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66.46</w:t>
            </w:r>
          </w:p>
        </w:tc>
        <w:tc>
          <w:tcPr>
            <w:tcW w:w="369" w:type="pct"/>
            <w:vAlign w:val="top"/>
          </w:tcPr>
          <w:p w14:paraId="55DBD98C"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0.91</w:t>
            </w:r>
          </w:p>
        </w:tc>
        <w:tc>
          <w:tcPr>
            <w:tcW w:w="374" w:type="pct"/>
            <w:vAlign w:val="top"/>
          </w:tcPr>
          <w:p w14:paraId="6E35A7E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19.73</w:t>
            </w:r>
          </w:p>
        </w:tc>
      </w:tr>
      <w:tr w:rsidR="007C187D" w:rsidRPr="00E01EAC" w14:paraId="0183B700" w14:textId="77777777" w:rsidTr="007C187D">
        <w:trPr>
          <w:trHeight w:val="21"/>
          <w:jc w:val="center"/>
        </w:trPr>
        <w:tc>
          <w:tcPr>
            <w:tcW w:w="194" w:type="pct"/>
            <w:vAlign w:val="top"/>
          </w:tcPr>
          <w:p w14:paraId="4133043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6</w:t>
            </w:r>
          </w:p>
        </w:tc>
        <w:tc>
          <w:tcPr>
            <w:tcW w:w="1089" w:type="pct"/>
            <w:vAlign w:val="top"/>
          </w:tcPr>
          <w:p w14:paraId="5D349EF8" w14:textId="13C5D3C6"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locules per fruit</w:t>
            </w:r>
          </w:p>
        </w:tc>
        <w:tc>
          <w:tcPr>
            <w:tcW w:w="322" w:type="pct"/>
            <w:vAlign w:val="top"/>
          </w:tcPr>
          <w:p w14:paraId="46C381C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2.13</w:t>
            </w:r>
          </w:p>
        </w:tc>
        <w:tc>
          <w:tcPr>
            <w:tcW w:w="396" w:type="pct"/>
            <w:vAlign w:val="top"/>
          </w:tcPr>
          <w:p w14:paraId="5555DE5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5.60</w:t>
            </w:r>
          </w:p>
        </w:tc>
        <w:tc>
          <w:tcPr>
            <w:tcW w:w="410" w:type="pct"/>
            <w:vAlign w:val="top"/>
          </w:tcPr>
          <w:p w14:paraId="5A40B5C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3.77</w:t>
            </w:r>
          </w:p>
        </w:tc>
        <w:tc>
          <w:tcPr>
            <w:tcW w:w="369" w:type="pct"/>
            <w:vAlign w:val="top"/>
          </w:tcPr>
          <w:p w14:paraId="1D85FDF7" w14:textId="075C695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1.28</w:t>
            </w:r>
          </w:p>
        </w:tc>
        <w:tc>
          <w:tcPr>
            <w:tcW w:w="328" w:type="pct"/>
            <w:vAlign w:val="top"/>
          </w:tcPr>
          <w:p w14:paraId="4DA08131" w14:textId="0D707B4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1.07</w:t>
            </w:r>
          </w:p>
        </w:tc>
        <w:tc>
          <w:tcPr>
            <w:tcW w:w="328" w:type="pct"/>
            <w:vAlign w:val="top"/>
          </w:tcPr>
          <w:p w14:paraId="1DECAC68" w14:textId="00D4B12B"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29.92</w:t>
            </w:r>
          </w:p>
        </w:tc>
        <w:tc>
          <w:tcPr>
            <w:tcW w:w="369" w:type="pct"/>
            <w:vAlign w:val="top"/>
          </w:tcPr>
          <w:p w14:paraId="3BEF2193" w14:textId="747AB28E"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27.41</w:t>
            </w:r>
          </w:p>
        </w:tc>
        <w:tc>
          <w:tcPr>
            <w:tcW w:w="451" w:type="pct"/>
            <w:vAlign w:val="top"/>
          </w:tcPr>
          <w:p w14:paraId="5FE7D67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83.89</w:t>
            </w:r>
          </w:p>
        </w:tc>
        <w:tc>
          <w:tcPr>
            <w:tcW w:w="369" w:type="pct"/>
            <w:vAlign w:val="top"/>
          </w:tcPr>
          <w:p w14:paraId="5C1ADB1C"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1.95</w:t>
            </w:r>
          </w:p>
        </w:tc>
        <w:tc>
          <w:tcPr>
            <w:tcW w:w="374" w:type="pct"/>
            <w:vAlign w:val="top"/>
          </w:tcPr>
          <w:p w14:paraId="0D549924"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51.71</w:t>
            </w:r>
          </w:p>
        </w:tc>
      </w:tr>
      <w:tr w:rsidR="007C187D" w:rsidRPr="00E01EAC" w14:paraId="5ED227D2" w14:textId="77777777" w:rsidTr="007C187D">
        <w:trPr>
          <w:trHeight w:val="21"/>
          <w:jc w:val="center"/>
        </w:trPr>
        <w:tc>
          <w:tcPr>
            <w:tcW w:w="194" w:type="pct"/>
            <w:vAlign w:val="top"/>
          </w:tcPr>
          <w:p w14:paraId="351021F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7</w:t>
            </w:r>
          </w:p>
        </w:tc>
        <w:tc>
          <w:tcPr>
            <w:tcW w:w="1089" w:type="pct"/>
            <w:vAlign w:val="top"/>
          </w:tcPr>
          <w:p w14:paraId="46F3C59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Pericarp thickness (mm)</w:t>
            </w:r>
          </w:p>
        </w:tc>
        <w:tc>
          <w:tcPr>
            <w:tcW w:w="322" w:type="pct"/>
            <w:vAlign w:val="top"/>
          </w:tcPr>
          <w:p w14:paraId="10F0146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3.96</w:t>
            </w:r>
          </w:p>
        </w:tc>
        <w:tc>
          <w:tcPr>
            <w:tcW w:w="396" w:type="pct"/>
            <w:vAlign w:val="top"/>
          </w:tcPr>
          <w:p w14:paraId="654C5E3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7.06</w:t>
            </w:r>
          </w:p>
        </w:tc>
        <w:tc>
          <w:tcPr>
            <w:tcW w:w="410" w:type="pct"/>
            <w:vAlign w:val="top"/>
          </w:tcPr>
          <w:p w14:paraId="3DC7E5F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4.92</w:t>
            </w:r>
          </w:p>
        </w:tc>
        <w:tc>
          <w:tcPr>
            <w:tcW w:w="369" w:type="pct"/>
            <w:vAlign w:val="top"/>
          </w:tcPr>
          <w:p w14:paraId="3D0E0E9D" w14:textId="4528490A"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0.87</w:t>
            </w:r>
          </w:p>
        </w:tc>
        <w:tc>
          <w:tcPr>
            <w:tcW w:w="328" w:type="pct"/>
            <w:vAlign w:val="top"/>
          </w:tcPr>
          <w:p w14:paraId="223A18CB" w14:textId="51ECD46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0.77</w:t>
            </w:r>
          </w:p>
        </w:tc>
        <w:tc>
          <w:tcPr>
            <w:tcW w:w="328" w:type="pct"/>
            <w:vAlign w:val="top"/>
          </w:tcPr>
          <w:p w14:paraId="390D1818" w14:textId="060C50C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18.92</w:t>
            </w:r>
          </w:p>
        </w:tc>
        <w:tc>
          <w:tcPr>
            <w:tcW w:w="369" w:type="pct"/>
            <w:vAlign w:val="top"/>
          </w:tcPr>
          <w:p w14:paraId="26FD1D2C" w14:textId="63C3883F"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17.78</w:t>
            </w:r>
          </w:p>
        </w:tc>
        <w:tc>
          <w:tcPr>
            <w:tcW w:w="451" w:type="pct"/>
            <w:vAlign w:val="top"/>
          </w:tcPr>
          <w:p w14:paraId="5754E27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88.36</w:t>
            </w:r>
          </w:p>
        </w:tc>
        <w:tc>
          <w:tcPr>
            <w:tcW w:w="369" w:type="pct"/>
            <w:vAlign w:val="top"/>
          </w:tcPr>
          <w:p w14:paraId="6E810C5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1.69</w:t>
            </w:r>
          </w:p>
        </w:tc>
        <w:tc>
          <w:tcPr>
            <w:tcW w:w="374" w:type="pct"/>
            <w:vAlign w:val="top"/>
          </w:tcPr>
          <w:p w14:paraId="67C3D51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34.43</w:t>
            </w:r>
          </w:p>
        </w:tc>
      </w:tr>
      <w:tr w:rsidR="007C187D" w:rsidRPr="00E01EAC" w14:paraId="03697590" w14:textId="77777777" w:rsidTr="007C187D">
        <w:trPr>
          <w:trHeight w:val="21"/>
          <w:jc w:val="center"/>
        </w:trPr>
        <w:tc>
          <w:tcPr>
            <w:tcW w:w="194" w:type="pct"/>
            <w:vAlign w:val="top"/>
          </w:tcPr>
          <w:p w14:paraId="3F4E8F0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8</w:t>
            </w:r>
          </w:p>
        </w:tc>
        <w:tc>
          <w:tcPr>
            <w:tcW w:w="1089" w:type="pct"/>
            <w:vAlign w:val="top"/>
          </w:tcPr>
          <w:p w14:paraId="43D22DC0" w14:textId="11DE3101"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Fruits per plant</w:t>
            </w:r>
          </w:p>
        </w:tc>
        <w:tc>
          <w:tcPr>
            <w:tcW w:w="322" w:type="pct"/>
            <w:vAlign w:val="top"/>
          </w:tcPr>
          <w:p w14:paraId="713204A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27.60</w:t>
            </w:r>
          </w:p>
        </w:tc>
        <w:tc>
          <w:tcPr>
            <w:tcW w:w="396" w:type="pct"/>
            <w:vAlign w:val="top"/>
          </w:tcPr>
          <w:p w14:paraId="26E955B5"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40.27</w:t>
            </w:r>
          </w:p>
        </w:tc>
        <w:tc>
          <w:tcPr>
            <w:tcW w:w="410" w:type="pct"/>
            <w:vAlign w:val="top"/>
          </w:tcPr>
          <w:p w14:paraId="6089CEE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32.22</w:t>
            </w:r>
          </w:p>
        </w:tc>
        <w:tc>
          <w:tcPr>
            <w:tcW w:w="369" w:type="pct"/>
            <w:vAlign w:val="top"/>
          </w:tcPr>
          <w:p w14:paraId="1FB0E4CD" w14:textId="121D191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17.92</w:t>
            </w:r>
          </w:p>
        </w:tc>
        <w:tc>
          <w:tcPr>
            <w:tcW w:w="328" w:type="pct"/>
            <w:vAlign w:val="top"/>
          </w:tcPr>
          <w:p w14:paraId="112098A9" w14:textId="5A7C0F56"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14.44</w:t>
            </w:r>
          </w:p>
        </w:tc>
        <w:tc>
          <w:tcPr>
            <w:tcW w:w="328" w:type="pct"/>
            <w:vAlign w:val="top"/>
          </w:tcPr>
          <w:p w14:paraId="3B196EE3" w14:textId="72B0A9A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13.14</w:t>
            </w:r>
          </w:p>
        </w:tc>
        <w:tc>
          <w:tcPr>
            <w:tcW w:w="369" w:type="pct"/>
            <w:vAlign w:val="top"/>
          </w:tcPr>
          <w:p w14:paraId="3CCFAF3B" w14:textId="6D3ECC4B"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11.80</w:t>
            </w:r>
          </w:p>
        </w:tc>
        <w:tc>
          <w:tcPr>
            <w:tcW w:w="451" w:type="pct"/>
            <w:vAlign w:val="top"/>
          </w:tcPr>
          <w:p w14:paraId="06822E5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80.59</w:t>
            </w:r>
          </w:p>
        </w:tc>
        <w:tc>
          <w:tcPr>
            <w:tcW w:w="369" w:type="pct"/>
            <w:vAlign w:val="top"/>
          </w:tcPr>
          <w:p w14:paraId="4B37C8FE"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7.03</w:t>
            </w:r>
          </w:p>
        </w:tc>
        <w:tc>
          <w:tcPr>
            <w:tcW w:w="374" w:type="pct"/>
            <w:vAlign w:val="top"/>
          </w:tcPr>
          <w:p w14:paraId="3626A3D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21.81</w:t>
            </w:r>
          </w:p>
        </w:tc>
      </w:tr>
      <w:tr w:rsidR="007C187D" w:rsidRPr="00E01EAC" w14:paraId="1B7B67A9" w14:textId="77777777" w:rsidTr="007C187D">
        <w:trPr>
          <w:trHeight w:val="21"/>
          <w:jc w:val="center"/>
        </w:trPr>
        <w:tc>
          <w:tcPr>
            <w:tcW w:w="194" w:type="pct"/>
            <w:vAlign w:val="top"/>
          </w:tcPr>
          <w:p w14:paraId="7FCFB6B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9</w:t>
            </w:r>
          </w:p>
        </w:tc>
        <w:tc>
          <w:tcPr>
            <w:tcW w:w="1089" w:type="pct"/>
            <w:vAlign w:val="top"/>
          </w:tcPr>
          <w:p w14:paraId="5EA1FE3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Yield per plant (Kg)</w:t>
            </w:r>
          </w:p>
        </w:tc>
        <w:tc>
          <w:tcPr>
            <w:tcW w:w="322" w:type="pct"/>
            <w:vAlign w:val="top"/>
          </w:tcPr>
          <w:p w14:paraId="07A2A5E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1.39</w:t>
            </w:r>
          </w:p>
        </w:tc>
        <w:tc>
          <w:tcPr>
            <w:tcW w:w="396" w:type="pct"/>
            <w:vAlign w:val="top"/>
          </w:tcPr>
          <w:p w14:paraId="05C3568E"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3.14</w:t>
            </w:r>
          </w:p>
        </w:tc>
        <w:tc>
          <w:tcPr>
            <w:tcW w:w="410" w:type="pct"/>
            <w:vAlign w:val="top"/>
          </w:tcPr>
          <w:p w14:paraId="31DC2B9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2.10</w:t>
            </w:r>
          </w:p>
        </w:tc>
        <w:tc>
          <w:tcPr>
            <w:tcW w:w="369" w:type="pct"/>
            <w:vAlign w:val="top"/>
          </w:tcPr>
          <w:p w14:paraId="02A87819" w14:textId="568A5CC6"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0.31</w:t>
            </w:r>
          </w:p>
        </w:tc>
        <w:tc>
          <w:tcPr>
            <w:tcW w:w="328" w:type="pct"/>
            <w:vAlign w:val="top"/>
          </w:tcPr>
          <w:p w14:paraId="070DEA0F" w14:textId="1987E09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0.27</w:t>
            </w:r>
          </w:p>
        </w:tc>
        <w:tc>
          <w:tcPr>
            <w:tcW w:w="328" w:type="pct"/>
            <w:vAlign w:val="top"/>
          </w:tcPr>
          <w:p w14:paraId="2CDF216D" w14:textId="2CDDA173"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26.29</w:t>
            </w:r>
          </w:p>
        </w:tc>
        <w:tc>
          <w:tcPr>
            <w:tcW w:w="369" w:type="pct"/>
            <w:vAlign w:val="top"/>
          </w:tcPr>
          <w:p w14:paraId="70FCE657" w14:textId="62DBC2D6"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24.78</w:t>
            </w:r>
          </w:p>
        </w:tc>
        <w:tc>
          <w:tcPr>
            <w:tcW w:w="451" w:type="pct"/>
            <w:vAlign w:val="top"/>
          </w:tcPr>
          <w:p w14:paraId="311D7DA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88.81</w:t>
            </w:r>
          </w:p>
        </w:tc>
        <w:tc>
          <w:tcPr>
            <w:tcW w:w="369" w:type="pct"/>
            <w:vAlign w:val="top"/>
          </w:tcPr>
          <w:p w14:paraId="536A7F2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1.02</w:t>
            </w:r>
          </w:p>
        </w:tc>
        <w:tc>
          <w:tcPr>
            <w:tcW w:w="374" w:type="pct"/>
            <w:vAlign w:val="top"/>
          </w:tcPr>
          <w:p w14:paraId="379CF54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48.11</w:t>
            </w:r>
          </w:p>
        </w:tc>
      </w:tr>
      <w:tr w:rsidR="007C187D" w:rsidRPr="00E01EAC" w14:paraId="2BE83C09" w14:textId="77777777" w:rsidTr="007C187D">
        <w:trPr>
          <w:trHeight w:val="21"/>
          <w:jc w:val="center"/>
        </w:trPr>
        <w:tc>
          <w:tcPr>
            <w:tcW w:w="194" w:type="pct"/>
            <w:vAlign w:val="top"/>
          </w:tcPr>
          <w:p w14:paraId="68448C5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10</w:t>
            </w:r>
          </w:p>
        </w:tc>
        <w:tc>
          <w:tcPr>
            <w:tcW w:w="1089" w:type="pct"/>
            <w:vAlign w:val="top"/>
          </w:tcPr>
          <w:p w14:paraId="28C7FC0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TSS</w:t>
            </w:r>
          </w:p>
        </w:tc>
        <w:tc>
          <w:tcPr>
            <w:tcW w:w="322" w:type="pct"/>
            <w:vAlign w:val="top"/>
          </w:tcPr>
          <w:p w14:paraId="1B1C9B5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4.02</w:t>
            </w:r>
          </w:p>
        </w:tc>
        <w:tc>
          <w:tcPr>
            <w:tcW w:w="396" w:type="pct"/>
            <w:vAlign w:val="top"/>
          </w:tcPr>
          <w:p w14:paraId="3381448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7.37</w:t>
            </w:r>
          </w:p>
        </w:tc>
        <w:tc>
          <w:tcPr>
            <w:tcW w:w="410" w:type="pct"/>
            <w:vAlign w:val="top"/>
          </w:tcPr>
          <w:p w14:paraId="012EF804"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5.36</w:t>
            </w:r>
          </w:p>
        </w:tc>
        <w:tc>
          <w:tcPr>
            <w:tcW w:w="369" w:type="pct"/>
            <w:vAlign w:val="top"/>
          </w:tcPr>
          <w:p w14:paraId="6197EE18" w14:textId="076FDE1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1.35</w:t>
            </w:r>
          </w:p>
        </w:tc>
        <w:tc>
          <w:tcPr>
            <w:tcW w:w="328" w:type="pct"/>
            <w:vAlign w:val="top"/>
          </w:tcPr>
          <w:p w14:paraId="0DDCD267" w14:textId="2286DE8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1.12</w:t>
            </w:r>
          </w:p>
        </w:tc>
        <w:tc>
          <w:tcPr>
            <w:tcW w:w="328" w:type="pct"/>
            <w:vAlign w:val="top"/>
          </w:tcPr>
          <w:p w14:paraId="5DE0E623" w14:textId="647B0FCB"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21.62</w:t>
            </w:r>
          </w:p>
        </w:tc>
        <w:tc>
          <w:tcPr>
            <w:tcW w:w="369" w:type="pct"/>
            <w:vAlign w:val="top"/>
          </w:tcPr>
          <w:p w14:paraId="72838D75" w14:textId="41E4E23D"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19.71</w:t>
            </w:r>
          </w:p>
        </w:tc>
        <w:tc>
          <w:tcPr>
            <w:tcW w:w="451" w:type="pct"/>
            <w:vAlign w:val="top"/>
          </w:tcPr>
          <w:p w14:paraId="3BD6AC4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83.09</w:t>
            </w:r>
          </w:p>
        </w:tc>
        <w:tc>
          <w:tcPr>
            <w:tcW w:w="369" w:type="pct"/>
            <w:vAlign w:val="top"/>
          </w:tcPr>
          <w:p w14:paraId="359BF37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1.98</w:t>
            </w:r>
          </w:p>
        </w:tc>
        <w:tc>
          <w:tcPr>
            <w:tcW w:w="374" w:type="pct"/>
            <w:vAlign w:val="top"/>
          </w:tcPr>
          <w:p w14:paraId="3AD8D82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37.01</w:t>
            </w:r>
          </w:p>
        </w:tc>
      </w:tr>
      <w:tr w:rsidR="007C187D" w:rsidRPr="00E01EAC" w14:paraId="4AB9A9C2" w14:textId="77777777" w:rsidTr="007C187D">
        <w:trPr>
          <w:trHeight w:val="21"/>
          <w:jc w:val="center"/>
        </w:trPr>
        <w:tc>
          <w:tcPr>
            <w:tcW w:w="194" w:type="pct"/>
            <w:vAlign w:val="top"/>
          </w:tcPr>
          <w:p w14:paraId="0753FB24"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11</w:t>
            </w:r>
          </w:p>
        </w:tc>
        <w:tc>
          <w:tcPr>
            <w:tcW w:w="1089" w:type="pct"/>
            <w:vAlign w:val="top"/>
          </w:tcPr>
          <w:p w14:paraId="3BD64DB3"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Lycopene content (mg/100)</w:t>
            </w:r>
          </w:p>
        </w:tc>
        <w:tc>
          <w:tcPr>
            <w:tcW w:w="322" w:type="pct"/>
            <w:vAlign w:val="top"/>
          </w:tcPr>
          <w:p w14:paraId="276F99A8"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3.07</w:t>
            </w:r>
          </w:p>
        </w:tc>
        <w:tc>
          <w:tcPr>
            <w:tcW w:w="396" w:type="pct"/>
            <w:vAlign w:val="top"/>
          </w:tcPr>
          <w:p w14:paraId="7F667C6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5.71</w:t>
            </w:r>
          </w:p>
        </w:tc>
        <w:tc>
          <w:tcPr>
            <w:tcW w:w="410" w:type="pct"/>
            <w:vAlign w:val="top"/>
          </w:tcPr>
          <w:p w14:paraId="19BF4201"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3.97</w:t>
            </w:r>
          </w:p>
        </w:tc>
        <w:tc>
          <w:tcPr>
            <w:tcW w:w="369" w:type="pct"/>
            <w:vAlign w:val="top"/>
          </w:tcPr>
          <w:p w14:paraId="4023EF4F" w14:textId="0E7BC14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0.66</w:t>
            </w:r>
          </w:p>
        </w:tc>
        <w:tc>
          <w:tcPr>
            <w:tcW w:w="328" w:type="pct"/>
            <w:vAlign w:val="top"/>
          </w:tcPr>
          <w:p w14:paraId="381807CA" w14:textId="56647B9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0.65</w:t>
            </w:r>
          </w:p>
        </w:tc>
        <w:tc>
          <w:tcPr>
            <w:tcW w:w="328" w:type="pct"/>
            <w:vAlign w:val="top"/>
          </w:tcPr>
          <w:p w14:paraId="7A31610C" w14:textId="59183E2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20.45</w:t>
            </w:r>
          </w:p>
        </w:tc>
        <w:tc>
          <w:tcPr>
            <w:tcW w:w="369" w:type="pct"/>
            <w:vAlign w:val="top"/>
          </w:tcPr>
          <w:p w14:paraId="7936E227" w14:textId="0AC66FC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20.31</w:t>
            </w:r>
          </w:p>
        </w:tc>
        <w:tc>
          <w:tcPr>
            <w:tcW w:w="451" w:type="pct"/>
            <w:vAlign w:val="top"/>
          </w:tcPr>
          <w:p w14:paraId="498EEA5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98.67</w:t>
            </w:r>
          </w:p>
        </w:tc>
        <w:tc>
          <w:tcPr>
            <w:tcW w:w="369" w:type="pct"/>
            <w:vAlign w:val="top"/>
          </w:tcPr>
          <w:p w14:paraId="0AC1660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1.65</w:t>
            </w:r>
          </w:p>
        </w:tc>
        <w:tc>
          <w:tcPr>
            <w:tcW w:w="374" w:type="pct"/>
            <w:vAlign w:val="top"/>
          </w:tcPr>
          <w:p w14:paraId="3873BA2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41.55</w:t>
            </w:r>
          </w:p>
        </w:tc>
      </w:tr>
      <w:tr w:rsidR="007C187D" w:rsidRPr="00E01EAC" w14:paraId="51648397" w14:textId="77777777" w:rsidTr="007C187D">
        <w:trPr>
          <w:trHeight w:val="21"/>
          <w:jc w:val="center"/>
        </w:trPr>
        <w:tc>
          <w:tcPr>
            <w:tcW w:w="194" w:type="pct"/>
            <w:vAlign w:val="top"/>
          </w:tcPr>
          <w:p w14:paraId="4FB262C6"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12</w:t>
            </w:r>
          </w:p>
        </w:tc>
        <w:tc>
          <w:tcPr>
            <w:tcW w:w="1089" w:type="pct"/>
            <w:vAlign w:val="top"/>
          </w:tcPr>
          <w:p w14:paraId="098423F8" w14:textId="77777777" w:rsidR="00B2681D" w:rsidRPr="00E01EAC" w:rsidRDefault="00B2681D" w:rsidP="00E01EAC">
            <w:pPr>
              <w:rPr>
                <w:rFonts w:ascii="Times New Roman" w:hAnsi="Times New Roman" w:cs="Times New Roman"/>
                <w:b/>
                <w:bCs/>
                <w:sz w:val="24"/>
                <w:szCs w:val="24"/>
              </w:rPr>
            </w:pPr>
            <w:proofErr w:type="spellStart"/>
            <w:r w:rsidRPr="00E01EAC">
              <w:rPr>
                <w:rFonts w:ascii="Times New Roman" w:hAnsi="Times New Roman" w:cs="Times New Roman"/>
                <w:b/>
                <w:bCs/>
                <w:sz w:val="24"/>
                <w:szCs w:val="24"/>
              </w:rPr>
              <w:t>Titrable</w:t>
            </w:r>
            <w:proofErr w:type="spellEnd"/>
            <w:r w:rsidRPr="00E01EAC">
              <w:rPr>
                <w:rFonts w:ascii="Times New Roman" w:hAnsi="Times New Roman" w:cs="Times New Roman"/>
                <w:b/>
                <w:bCs/>
                <w:sz w:val="24"/>
                <w:szCs w:val="24"/>
              </w:rPr>
              <w:t xml:space="preserve"> acidity (%)</w:t>
            </w:r>
          </w:p>
        </w:tc>
        <w:tc>
          <w:tcPr>
            <w:tcW w:w="322" w:type="pct"/>
            <w:vAlign w:val="top"/>
          </w:tcPr>
          <w:p w14:paraId="2D6492FF"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0.15</w:t>
            </w:r>
          </w:p>
        </w:tc>
        <w:tc>
          <w:tcPr>
            <w:tcW w:w="396" w:type="pct"/>
            <w:vAlign w:val="top"/>
          </w:tcPr>
          <w:p w14:paraId="0668196E"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0.59</w:t>
            </w:r>
          </w:p>
        </w:tc>
        <w:tc>
          <w:tcPr>
            <w:tcW w:w="410" w:type="pct"/>
            <w:vAlign w:val="top"/>
          </w:tcPr>
          <w:p w14:paraId="62A44DCD"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0.35</w:t>
            </w:r>
          </w:p>
        </w:tc>
        <w:tc>
          <w:tcPr>
            <w:tcW w:w="369" w:type="pct"/>
            <w:vAlign w:val="top"/>
          </w:tcPr>
          <w:p w14:paraId="50B26483" w14:textId="4593B71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0.03</w:t>
            </w:r>
          </w:p>
        </w:tc>
        <w:tc>
          <w:tcPr>
            <w:tcW w:w="328" w:type="pct"/>
            <w:vAlign w:val="top"/>
          </w:tcPr>
          <w:p w14:paraId="5DF285F3" w14:textId="76C2BA20"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0.03</w:t>
            </w:r>
          </w:p>
        </w:tc>
        <w:tc>
          <w:tcPr>
            <w:tcW w:w="328" w:type="pct"/>
            <w:vAlign w:val="top"/>
          </w:tcPr>
          <w:p w14:paraId="6535762E" w14:textId="44292225"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49.27</w:t>
            </w:r>
          </w:p>
        </w:tc>
        <w:tc>
          <w:tcPr>
            <w:tcW w:w="369" w:type="pct"/>
            <w:vAlign w:val="top"/>
          </w:tcPr>
          <w:p w14:paraId="42826743" w14:textId="6DD2FA1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48.58</w:t>
            </w:r>
          </w:p>
        </w:tc>
        <w:tc>
          <w:tcPr>
            <w:tcW w:w="451" w:type="pct"/>
            <w:vAlign w:val="top"/>
          </w:tcPr>
          <w:p w14:paraId="1FC03C00"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97.23</w:t>
            </w:r>
          </w:p>
        </w:tc>
        <w:tc>
          <w:tcPr>
            <w:tcW w:w="369" w:type="pct"/>
            <w:vAlign w:val="top"/>
          </w:tcPr>
          <w:p w14:paraId="2CCA8A7E"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0.34</w:t>
            </w:r>
          </w:p>
        </w:tc>
        <w:tc>
          <w:tcPr>
            <w:tcW w:w="374" w:type="pct"/>
            <w:vAlign w:val="top"/>
          </w:tcPr>
          <w:p w14:paraId="712FC9FB"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98.68</w:t>
            </w:r>
          </w:p>
        </w:tc>
      </w:tr>
      <w:tr w:rsidR="007C187D" w:rsidRPr="00E01EAC" w14:paraId="0A28051E" w14:textId="77777777" w:rsidTr="007C187D">
        <w:trPr>
          <w:trHeight w:val="21"/>
          <w:jc w:val="center"/>
        </w:trPr>
        <w:tc>
          <w:tcPr>
            <w:tcW w:w="194" w:type="pct"/>
            <w:vAlign w:val="top"/>
          </w:tcPr>
          <w:p w14:paraId="181916CB"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13</w:t>
            </w:r>
          </w:p>
        </w:tc>
        <w:tc>
          <w:tcPr>
            <w:tcW w:w="1089" w:type="pct"/>
            <w:vAlign w:val="top"/>
          </w:tcPr>
          <w:p w14:paraId="158C228B"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Dry fruit weight(g)</w:t>
            </w:r>
          </w:p>
        </w:tc>
        <w:tc>
          <w:tcPr>
            <w:tcW w:w="322" w:type="pct"/>
            <w:vAlign w:val="top"/>
          </w:tcPr>
          <w:p w14:paraId="3C15FC33"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2.70</w:t>
            </w:r>
          </w:p>
        </w:tc>
        <w:tc>
          <w:tcPr>
            <w:tcW w:w="396" w:type="pct"/>
            <w:vAlign w:val="top"/>
          </w:tcPr>
          <w:p w14:paraId="3278F1DE"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7.49</w:t>
            </w:r>
          </w:p>
        </w:tc>
        <w:tc>
          <w:tcPr>
            <w:tcW w:w="410" w:type="pct"/>
            <w:vAlign w:val="top"/>
          </w:tcPr>
          <w:p w14:paraId="64E3941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4.73</w:t>
            </w:r>
          </w:p>
        </w:tc>
        <w:tc>
          <w:tcPr>
            <w:tcW w:w="369" w:type="pct"/>
            <w:vAlign w:val="top"/>
          </w:tcPr>
          <w:p w14:paraId="763867CD" w14:textId="399382B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2.43</w:t>
            </w:r>
          </w:p>
        </w:tc>
        <w:tc>
          <w:tcPr>
            <w:tcW w:w="328" w:type="pct"/>
            <w:vAlign w:val="top"/>
          </w:tcPr>
          <w:p w14:paraId="5B9B38AA" w14:textId="5E5FCFB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2.22</w:t>
            </w:r>
          </w:p>
        </w:tc>
        <w:tc>
          <w:tcPr>
            <w:tcW w:w="328" w:type="pct"/>
            <w:vAlign w:val="top"/>
          </w:tcPr>
          <w:p w14:paraId="5AF263DD" w14:textId="6A1ED65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32.94</w:t>
            </w:r>
          </w:p>
        </w:tc>
        <w:tc>
          <w:tcPr>
            <w:tcW w:w="369" w:type="pct"/>
            <w:vAlign w:val="top"/>
          </w:tcPr>
          <w:p w14:paraId="6A4C1F9F" w14:textId="4176C45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31.54</w:t>
            </w:r>
          </w:p>
        </w:tc>
        <w:tc>
          <w:tcPr>
            <w:tcW w:w="451" w:type="pct"/>
            <w:vAlign w:val="top"/>
          </w:tcPr>
          <w:p w14:paraId="0565F8E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91.67</w:t>
            </w:r>
          </w:p>
        </w:tc>
        <w:tc>
          <w:tcPr>
            <w:tcW w:w="369" w:type="pct"/>
            <w:vAlign w:val="top"/>
          </w:tcPr>
          <w:p w14:paraId="340B2743"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2.94</w:t>
            </w:r>
          </w:p>
        </w:tc>
        <w:tc>
          <w:tcPr>
            <w:tcW w:w="374" w:type="pct"/>
            <w:vAlign w:val="top"/>
          </w:tcPr>
          <w:p w14:paraId="2AEE11A7"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62.20</w:t>
            </w:r>
          </w:p>
        </w:tc>
      </w:tr>
      <w:tr w:rsidR="007C187D" w:rsidRPr="00E01EAC" w14:paraId="1E4584EF" w14:textId="77777777" w:rsidTr="007C187D">
        <w:trPr>
          <w:trHeight w:val="21"/>
          <w:jc w:val="center"/>
        </w:trPr>
        <w:tc>
          <w:tcPr>
            <w:tcW w:w="194" w:type="pct"/>
            <w:vAlign w:val="top"/>
          </w:tcPr>
          <w:p w14:paraId="3C591462"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lastRenderedPageBreak/>
              <w:t>14</w:t>
            </w:r>
          </w:p>
        </w:tc>
        <w:tc>
          <w:tcPr>
            <w:tcW w:w="1089" w:type="pct"/>
            <w:vAlign w:val="top"/>
          </w:tcPr>
          <w:p w14:paraId="406FCE31"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PH</w:t>
            </w:r>
          </w:p>
        </w:tc>
        <w:tc>
          <w:tcPr>
            <w:tcW w:w="322" w:type="pct"/>
            <w:vAlign w:val="top"/>
          </w:tcPr>
          <w:p w14:paraId="1C45F86F"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3.87</w:t>
            </w:r>
          </w:p>
        </w:tc>
        <w:tc>
          <w:tcPr>
            <w:tcW w:w="396" w:type="pct"/>
            <w:vAlign w:val="top"/>
          </w:tcPr>
          <w:p w14:paraId="43586A81"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4.61</w:t>
            </w:r>
          </w:p>
        </w:tc>
        <w:tc>
          <w:tcPr>
            <w:tcW w:w="410" w:type="pct"/>
            <w:vAlign w:val="top"/>
          </w:tcPr>
          <w:p w14:paraId="31FAA8D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4.58</w:t>
            </w:r>
          </w:p>
        </w:tc>
        <w:tc>
          <w:tcPr>
            <w:tcW w:w="369" w:type="pct"/>
            <w:vAlign w:val="top"/>
          </w:tcPr>
          <w:p w14:paraId="43035FC1" w14:textId="31E35198"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0.07</w:t>
            </w:r>
          </w:p>
        </w:tc>
        <w:tc>
          <w:tcPr>
            <w:tcW w:w="328" w:type="pct"/>
            <w:vAlign w:val="top"/>
          </w:tcPr>
          <w:p w14:paraId="79C06E66" w14:textId="498CF3C6"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0.05</w:t>
            </w:r>
          </w:p>
        </w:tc>
        <w:tc>
          <w:tcPr>
            <w:tcW w:w="328" w:type="pct"/>
            <w:vAlign w:val="top"/>
          </w:tcPr>
          <w:p w14:paraId="0911ECBC" w14:textId="3103331B"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5.78</w:t>
            </w:r>
          </w:p>
        </w:tc>
        <w:tc>
          <w:tcPr>
            <w:tcW w:w="369" w:type="pct"/>
            <w:vAlign w:val="top"/>
          </w:tcPr>
          <w:p w14:paraId="639EA7E8" w14:textId="2774201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5.29</w:t>
            </w:r>
          </w:p>
        </w:tc>
        <w:tc>
          <w:tcPr>
            <w:tcW w:w="451" w:type="pct"/>
            <w:vAlign w:val="top"/>
          </w:tcPr>
          <w:p w14:paraId="589C4A78"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83.81</w:t>
            </w:r>
          </w:p>
        </w:tc>
        <w:tc>
          <w:tcPr>
            <w:tcW w:w="369" w:type="pct"/>
            <w:vAlign w:val="top"/>
          </w:tcPr>
          <w:p w14:paraId="7EE1B99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0.44</w:t>
            </w:r>
          </w:p>
        </w:tc>
        <w:tc>
          <w:tcPr>
            <w:tcW w:w="374" w:type="pct"/>
            <w:vAlign w:val="top"/>
          </w:tcPr>
          <w:p w14:paraId="349A4B3F"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9.98</w:t>
            </w:r>
          </w:p>
        </w:tc>
      </w:tr>
      <w:tr w:rsidR="007C187D" w:rsidRPr="00E01EAC" w14:paraId="19EA73EF" w14:textId="77777777" w:rsidTr="007C187D">
        <w:trPr>
          <w:trHeight w:val="21"/>
          <w:jc w:val="center"/>
        </w:trPr>
        <w:tc>
          <w:tcPr>
            <w:tcW w:w="194" w:type="pct"/>
            <w:vAlign w:val="top"/>
          </w:tcPr>
          <w:p w14:paraId="6C097E84"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15</w:t>
            </w:r>
          </w:p>
        </w:tc>
        <w:tc>
          <w:tcPr>
            <w:tcW w:w="1089" w:type="pct"/>
            <w:vAlign w:val="top"/>
          </w:tcPr>
          <w:p w14:paraId="434788E9"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Firmness (kg/cm</w:t>
            </w:r>
            <w:r w:rsidRPr="00E01EAC">
              <w:rPr>
                <w:rFonts w:ascii="Times New Roman" w:hAnsi="Times New Roman" w:cs="Times New Roman"/>
                <w:b/>
                <w:bCs/>
                <w:sz w:val="24"/>
                <w:szCs w:val="24"/>
                <w:vertAlign w:val="superscript"/>
              </w:rPr>
              <w:t>2</w:t>
            </w:r>
            <w:r w:rsidRPr="00E01EAC">
              <w:rPr>
                <w:rFonts w:ascii="Times New Roman" w:hAnsi="Times New Roman" w:cs="Times New Roman"/>
                <w:sz w:val="24"/>
                <w:szCs w:val="24"/>
              </w:rPr>
              <w:t>)</w:t>
            </w:r>
          </w:p>
        </w:tc>
        <w:tc>
          <w:tcPr>
            <w:tcW w:w="322" w:type="pct"/>
            <w:vAlign w:val="top"/>
          </w:tcPr>
          <w:p w14:paraId="2A5C2F55"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0.95</w:t>
            </w:r>
          </w:p>
        </w:tc>
        <w:tc>
          <w:tcPr>
            <w:tcW w:w="396" w:type="pct"/>
            <w:vAlign w:val="top"/>
          </w:tcPr>
          <w:p w14:paraId="2D909DCE"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2.51</w:t>
            </w:r>
          </w:p>
        </w:tc>
        <w:tc>
          <w:tcPr>
            <w:tcW w:w="410" w:type="pct"/>
            <w:vAlign w:val="top"/>
          </w:tcPr>
          <w:p w14:paraId="2002BE15"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1.40</w:t>
            </w:r>
          </w:p>
        </w:tc>
        <w:tc>
          <w:tcPr>
            <w:tcW w:w="369" w:type="pct"/>
            <w:vAlign w:val="top"/>
          </w:tcPr>
          <w:p w14:paraId="297E3DA4" w14:textId="29DE58C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0.16</w:t>
            </w:r>
          </w:p>
        </w:tc>
        <w:tc>
          <w:tcPr>
            <w:tcW w:w="328" w:type="pct"/>
            <w:vAlign w:val="top"/>
          </w:tcPr>
          <w:p w14:paraId="63E408AF" w14:textId="66EAC20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0.13</w:t>
            </w:r>
          </w:p>
        </w:tc>
        <w:tc>
          <w:tcPr>
            <w:tcW w:w="328" w:type="pct"/>
            <w:vAlign w:val="top"/>
          </w:tcPr>
          <w:p w14:paraId="7AFE0EFC" w14:textId="53A559B0"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28.91</w:t>
            </w:r>
          </w:p>
        </w:tc>
        <w:tc>
          <w:tcPr>
            <w:tcW w:w="369" w:type="pct"/>
            <w:vAlign w:val="top"/>
          </w:tcPr>
          <w:p w14:paraId="6478A639" w14:textId="13BE9C9C"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25.94</w:t>
            </w:r>
          </w:p>
        </w:tc>
        <w:tc>
          <w:tcPr>
            <w:tcW w:w="451" w:type="pct"/>
            <w:vAlign w:val="top"/>
          </w:tcPr>
          <w:p w14:paraId="038DC2A9"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80.47</w:t>
            </w:r>
          </w:p>
        </w:tc>
        <w:tc>
          <w:tcPr>
            <w:tcW w:w="369" w:type="pct"/>
            <w:vAlign w:val="top"/>
          </w:tcPr>
          <w:p w14:paraId="70717AB9"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0.68</w:t>
            </w:r>
          </w:p>
        </w:tc>
        <w:tc>
          <w:tcPr>
            <w:tcW w:w="374" w:type="pct"/>
            <w:vAlign w:val="top"/>
          </w:tcPr>
          <w:p w14:paraId="4C7E074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47.92</w:t>
            </w:r>
          </w:p>
        </w:tc>
      </w:tr>
      <w:tr w:rsidR="007C187D" w:rsidRPr="00E01EAC" w14:paraId="70530485" w14:textId="77777777" w:rsidTr="007C187D">
        <w:trPr>
          <w:trHeight w:val="21"/>
          <w:jc w:val="center"/>
        </w:trPr>
        <w:tc>
          <w:tcPr>
            <w:tcW w:w="194" w:type="pct"/>
            <w:vAlign w:val="top"/>
          </w:tcPr>
          <w:p w14:paraId="526E4754"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16</w:t>
            </w:r>
          </w:p>
        </w:tc>
        <w:tc>
          <w:tcPr>
            <w:tcW w:w="1089" w:type="pct"/>
            <w:vAlign w:val="top"/>
          </w:tcPr>
          <w:p w14:paraId="6BB3417F"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Test weight (g)</w:t>
            </w:r>
          </w:p>
        </w:tc>
        <w:tc>
          <w:tcPr>
            <w:tcW w:w="322" w:type="pct"/>
            <w:vAlign w:val="top"/>
          </w:tcPr>
          <w:p w14:paraId="56E49920"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2.28</w:t>
            </w:r>
          </w:p>
        </w:tc>
        <w:tc>
          <w:tcPr>
            <w:tcW w:w="396" w:type="pct"/>
            <w:vAlign w:val="top"/>
          </w:tcPr>
          <w:p w14:paraId="1AD3415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3.78</w:t>
            </w:r>
          </w:p>
        </w:tc>
        <w:tc>
          <w:tcPr>
            <w:tcW w:w="410" w:type="pct"/>
            <w:vAlign w:val="top"/>
          </w:tcPr>
          <w:p w14:paraId="357F2D01"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3.03</w:t>
            </w:r>
          </w:p>
        </w:tc>
        <w:tc>
          <w:tcPr>
            <w:tcW w:w="369" w:type="pct"/>
            <w:vAlign w:val="top"/>
          </w:tcPr>
          <w:p w14:paraId="4CF0FC3D" w14:textId="04C9ABC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0.26</w:t>
            </w:r>
          </w:p>
        </w:tc>
        <w:tc>
          <w:tcPr>
            <w:tcW w:w="328" w:type="pct"/>
            <w:vAlign w:val="top"/>
          </w:tcPr>
          <w:p w14:paraId="09F54AED" w14:textId="6C5FCE6A"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0.11</w:t>
            </w:r>
          </w:p>
        </w:tc>
        <w:tc>
          <w:tcPr>
            <w:tcW w:w="328" w:type="pct"/>
            <w:vAlign w:val="top"/>
          </w:tcPr>
          <w:p w14:paraId="15D7B50E" w14:textId="731D264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16.71</w:t>
            </w:r>
          </w:p>
        </w:tc>
        <w:tc>
          <w:tcPr>
            <w:tcW w:w="369" w:type="pct"/>
            <w:vAlign w:val="top"/>
          </w:tcPr>
          <w:p w14:paraId="4A7A8491" w14:textId="72250A8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11.13</w:t>
            </w:r>
          </w:p>
        </w:tc>
        <w:tc>
          <w:tcPr>
            <w:tcW w:w="451" w:type="pct"/>
            <w:vAlign w:val="top"/>
          </w:tcPr>
          <w:p w14:paraId="593C7C13"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44.32</w:t>
            </w:r>
          </w:p>
        </w:tc>
        <w:tc>
          <w:tcPr>
            <w:tcW w:w="369" w:type="pct"/>
            <w:vAlign w:val="top"/>
          </w:tcPr>
          <w:p w14:paraId="0070D719"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0.47</w:t>
            </w:r>
          </w:p>
        </w:tc>
        <w:tc>
          <w:tcPr>
            <w:tcW w:w="374" w:type="pct"/>
            <w:vAlign w:val="top"/>
          </w:tcPr>
          <w:p w14:paraId="03F886AB"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15.26</w:t>
            </w:r>
          </w:p>
        </w:tc>
      </w:tr>
      <w:tr w:rsidR="007C187D" w:rsidRPr="00E01EAC" w14:paraId="4131AFDF" w14:textId="77777777" w:rsidTr="007C187D">
        <w:trPr>
          <w:trHeight w:val="21"/>
          <w:jc w:val="center"/>
        </w:trPr>
        <w:tc>
          <w:tcPr>
            <w:tcW w:w="194" w:type="pct"/>
            <w:vAlign w:val="top"/>
          </w:tcPr>
          <w:p w14:paraId="3BE142B5"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17</w:t>
            </w:r>
          </w:p>
        </w:tc>
        <w:tc>
          <w:tcPr>
            <w:tcW w:w="1089" w:type="pct"/>
            <w:vAlign w:val="top"/>
          </w:tcPr>
          <w:p w14:paraId="4BC8F2FE"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Fruit weight (g)</w:t>
            </w:r>
          </w:p>
        </w:tc>
        <w:tc>
          <w:tcPr>
            <w:tcW w:w="322" w:type="pct"/>
            <w:vAlign w:val="top"/>
          </w:tcPr>
          <w:p w14:paraId="771EE0E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53.91</w:t>
            </w:r>
          </w:p>
        </w:tc>
        <w:tc>
          <w:tcPr>
            <w:tcW w:w="396" w:type="pct"/>
            <w:vAlign w:val="top"/>
          </w:tcPr>
          <w:p w14:paraId="76A7B817"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96.03</w:t>
            </w:r>
          </w:p>
        </w:tc>
        <w:tc>
          <w:tcPr>
            <w:tcW w:w="410" w:type="pct"/>
            <w:vAlign w:val="top"/>
          </w:tcPr>
          <w:p w14:paraId="1B4E3C0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69.85</w:t>
            </w:r>
          </w:p>
        </w:tc>
        <w:tc>
          <w:tcPr>
            <w:tcW w:w="369" w:type="pct"/>
            <w:vAlign w:val="top"/>
          </w:tcPr>
          <w:p w14:paraId="0AEF0B79" w14:textId="0208413A"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107.45</w:t>
            </w:r>
          </w:p>
        </w:tc>
        <w:tc>
          <w:tcPr>
            <w:tcW w:w="328" w:type="pct"/>
            <w:vAlign w:val="top"/>
          </w:tcPr>
          <w:p w14:paraId="44883CE0" w14:textId="3F30F5F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77.93</w:t>
            </w:r>
          </w:p>
        </w:tc>
        <w:tc>
          <w:tcPr>
            <w:tcW w:w="328" w:type="pct"/>
            <w:vAlign w:val="top"/>
          </w:tcPr>
          <w:p w14:paraId="13A6208A" w14:textId="5C361C62"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14.84</w:t>
            </w:r>
          </w:p>
        </w:tc>
        <w:tc>
          <w:tcPr>
            <w:tcW w:w="369" w:type="pct"/>
            <w:vAlign w:val="top"/>
          </w:tcPr>
          <w:p w14:paraId="6A07D122" w14:textId="3CDB23A0"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12.64</w:t>
            </w:r>
          </w:p>
        </w:tc>
        <w:tc>
          <w:tcPr>
            <w:tcW w:w="451" w:type="pct"/>
            <w:vAlign w:val="top"/>
          </w:tcPr>
          <w:p w14:paraId="48EF02C8"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72.53</w:t>
            </w:r>
          </w:p>
        </w:tc>
        <w:tc>
          <w:tcPr>
            <w:tcW w:w="369" w:type="pct"/>
            <w:vAlign w:val="top"/>
          </w:tcPr>
          <w:p w14:paraId="144A8F0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15.49</w:t>
            </w:r>
          </w:p>
        </w:tc>
        <w:tc>
          <w:tcPr>
            <w:tcW w:w="374" w:type="pct"/>
            <w:vAlign w:val="top"/>
          </w:tcPr>
          <w:p w14:paraId="0B5E716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22.18</w:t>
            </w:r>
          </w:p>
        </w:tc>
      </w:tr>
      <w:tr w:rsidR="007C187D" w:rsidRPr="00E01EAC" w14:paraId="70212F38" w14:textId="77777777" w:rsidTr="007C187D">
        <w:trPr>
          <w:trHeight w:val="21"/>
          <w:jc w:val="center"/>
        </w:trPr>
        <w:tc>
          <w:tcPr>
            <w:tcW w:w="194" w:type="pct"/>
            <w:vAlign w:val="top"/>
          </w:tcPr>
          <w:p w14:paraId="2A34D8FA"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18</w:t>
            </w:r>
          </w:p>
        </w:tc>
        <w:tc>
          <w:tcPr>
            <w:tcW w:w="1089" w:type="pct"/>
            <w:vAlign w:val="top"/>
          </w:tcPr>
          <w:p w14:paraId="4874B5ED"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Ascorbic acid (mg/100g)</w:t>
            </w:r>
          </w:p>
        </w:tc>
        <w:tc>
          <w:tcPr>
            <w:tcW w:w="322" w:type="pct"/>
            <w:vAlign w:val="top"/>
          </w:tcPr>
          <w:p w14:paraId="40742D6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9.77</w:t>
            </w:r>
          </w:p>
        </w:tc>
        <w:tc>
          <w:tcPr>
            <w:tcW w:w="396" w:type="pct"/>
            <w:vAlign w:val="top"/>
          </w:tcPr>
          <w:p w14:paraId="43FE75E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21.33</w:t>
            </w:r>
          </w:p>
        </w:tc>
        <w:tc>
          <w:tcPr>
            <w:tcW w:w="410" w:type="pct"/>
            <w:vAlign w:val="top"/>
          </w:tcPr>
          <w:p w14:paraId="13FDDC3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16.77</w:t>
            </w:r>
          </w:p>
        </w:tc>
        <w:tc>
          <w:tcPr>
            <w:tcW w:w="369" w:type="pct"/>
            <w:vAlign w:val="top"/>
          </w:tcPr>
          <w:p w14:paraId="4D53484A" w14:textId="4FA718FB"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12.80</w:t>
            </w:r>
          </w:p>
        </w:tc>
        <w:tc>
          <w:tcPr>
            <w:tcW w:w="328" w:type="pct"/>
            <w:vAlign w:val="top"/>
          </w:tcPr>
          <w:p w14:paraId="045F3E71" w14:textId="2306875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11.19</w:t>
            </w:r>
          </w:p>
        </w:tc>
        <w:tc>
          <w:tcPr>
            <w:tcW w:w="328" w:type="pct"/>
            <w:vAlign w:val="top"/>
          </w:tcPr>
          <w:p w14:paraId="5F51BCFA" w14:textId="46D06AE8"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21.33</w:t>
            </w:r>
          </w:p>
        </w:tc>
        <w:tc>
          <w:tcPr>
            <w:tcW w:w="369" w:type="pct"/>
            <w:vAlign w:val="top"/>
          </w:tcPr>
          <w:p w14:paraId="6DA1EB7E" w14:textId="1E6504E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19.96</w:t>
            </w:r>
          </w:p>
        </w:tc>
        <w:tc>
          <w:tcPr>
            <w:tcW w:w="451" w:type="pct"/>
            <w:vAlign w:val="top"/>
          </w:tcPr>
          <w:p w14:paraId="77D42540"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87.53</w:t>
            </w:r>
          </w:p>
        </w:tc>
        <w:tc>
          <w:tcPr>
            <w:tcW w:w="369" w:type="pct"/>
            <w:vAlign w:val="top"/>
          </w:tcPr>
          <w:p w14:paraId="20A5F86B"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6.45</w:t>
            </w:r>
          </w:p>
        </w:tc>
        <w:tc>
          <w:tcPr>
            <w:tcW w:w="374" w:type="pct"/>
            <w:vAlign w:val="top"/>
          </w:tcPr>
          <w:p w14:paraId="1A37F791"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38.46</w:t>
            </w:r>
          </w:p>
        </w:tc>
      </w:tr>
    </w:tbl>
    <w:p w14:paraId="4CB80246" w14:textId="77777777" w:rsidR="009D431C" w:rsidRDefault="009D431C" w:rsidP="007E5777">
      <w:pPr>
        <w:spacing w:line="360" w:lineRule="auto"/>
        <w:jc w:val="both"/>
        <w:rPr>
          <w:rFonts w:ascii="Times New Roman" w:hAnsi="Times New Roman" w:cs="Times New Roman"/>
          <w:sz w:val="24"/>
          <w:szCs w:val="24"/>
        </w:rPr>
      </w:pPr>
    </w:p>
    <w:p w14:paraId="2ACD5F04" w14:textId="15E22A26" w:rsidR="00E01EAC" w:rsidRPr="007D708C" w:rsidRDefault="00E01EAC" w:rsidP="007D708C">
      <w:pPr>
        <w:spacing w:after="0" w:line="360" w:lineRule="auto"/>
        <w:jc w:val="both"/>
        <w:rPr>
          <w:rFonts w:ascii="Times New Roman" w:hAnsi="Times New Roman" w:cs="Times New Roman"/>
          <w:sz w:val="24"/>
          <w:szCs w:val="24"/>
        </w:rPr>
      </w:pPr>
      <w:r w:rsidRPr="007D708C">
        <w:rPr>
          <w:rFonts w:ascii="Times New Roman" w:hAnsi="Times New Roman" w:cs="Times New Roman"/>
          <w:sz w:val="24"/>
          <w:szCs w:val="24"/>
        </w:rPr>
        <w:t xml:space="preserve">PV – Phenotypic variation                                         GV: Genotypic Variation </w:t>
      </w:r>
    </w:p>
    <w:p w14:paraId="0C2235F9" w14:textId="3BADC165" w:rsidR="00877175" w:rsidRPr="007D708C" w:rsidRDefault="00877175" w:rsidP="007D708C">
      <w:pPr>
        <w:spacing w:after="0" w:line="360" w:lineRule="auto"/>
        <w:jc w:val="both"/>
        <w:rPr>
          <w:rFonts w:ascii="Times New Roman" w:hAnsi="Times New Roman" w:cs="Times New Roman"/>
        </w:rPr>
      </w:pPr>
      <w:r w:rsidRPr="007D708C">
        <w:rPr>
          <w:rFonts w:ascii="Times New Roman" w:hAnsi="Times New Roman" w:cs="Times New Roman"/>
          <w:sz w:val="24"/>
          <w:szCs w:val="24"/>
        </w:rPr>
        <w:t xml:space="preserve">PCV- Phenotypic coefficient of variation </w:t>
      </w:r>
      <w:r w:rsidR="00E01EAC" w:rsidRPr="007D708C">
        <w:rPr>
          <w:rFonts w:ascii="Times New Roman" w:hAnsi="Times New Roman" w:cs="Times New Roman"/>
          <w:sz w:val="24"/>
          <w:szCs w:val="24"/>
        </w:rPr>
        <w:t xml:space="preserve">             </w:t>
      </w:r>
      <w:r w:rsidR="007D708C">
        <w:rPr>
          <w:rFonts w:ascii="Times New Roman" w:hAnsi="Times New Roman" w:cs="Times New Roman"/>
          <w:sz w:val="24"/>
          <w:szCs w:val="24"/>
        </w:rPr>
        <w:t xml:space="preserve">    </w:t>
      </w:r>
      <w:r w:rsidRPr="007D708C">
        <w:rPr>
          <w:rFonts w:ascii="Times New Roman" w:hAnsi="Times New Roman" w:cs="Times New Roman"/>
          <w:sz w:val="24"/>
          <w:szCs w:val="24"/>
        </w:rPr>
        <w:t xml:space="preserve">GCV- Genotypic coefficient of variation </w:t>
      </w:r>
    </w:p>
    <w:p w14:paraId="760D8814" w14:textId="72B4FF35" w:rsidR="007D708C" w:rsidRPr="007D708C" w:rsidRDefault="00877175" w:rsidP="007D708C">
      <w:pPr>
        <w:spacing w:after="0" w:line="360" w:lineRule="auto"/>
        <w:jc w:val="both"/>
        <w:rPr>
          <w:rFonts w:ascii="Times New Roman" w:hAnsi="Times New Roman" w:cs="Times New Roman"/>
          <w:sz w:val="24"/>
          <w:szCs w:val="24"/>
        </w:rPr>
      </w:pPr>
      <w:r w:rsidRPr="007D708C">
        <w:rPr>
          <w:rFonts w:ascii="Times New Roman" w:hAnsi="Times New Roman" w:cs="Times New Roman"/>
          <w:sz w:val="24"/>
          <w:szCs w:val="24"/>
        </w:rPr>
        <w:t>h 2 - broad sense heritability</w:t>
      </w:r>
      <w:r w:rsidR="00E01EAC" w:rsidRPr="007D708C">
        <w:rPr>
          <w:rFonts w:ascii="Times New Roman" w:hAnsi="Times New Roman" w:cs="Times New Roman"/>
          <w:sz w:val="24"/>
          <w:szCs w:val="24"/>
        </w:rPr>
        <w:t xml:space="preserve">   </w:t>
      </w:r>
      <w:r w:rsidR="007D708C">
        <w:rPr>
          <w:rFonts w:ascii="Times New Roman" w:hAnsi="Times New Roman" w:cs="Times New Roman"/>
          <w:sz w:val="24"/>
          <w:szCs w:val="24"/>
        </w:rPr>
        <w:t xml:space="preserve">                                   </w:t>
      </w:r>
      <w:r w:rsidR="007D708C" w:rsidRPr="007D708C">
        <w:rPr>
          <w:rFonts w:ascii="Times New Roman" w:hAnsi="Times New Roman" w:cs="Times New Roman"/>
          <w:sz w:val="24"/>
          <w:szCs w:val="24"/>
        </w:rPr>
        <w:t>GM- Genetic advance</w:t>
      </w:r>
      <w:r w:rsidR="00E01EAC" w:rsidRPr="007D708C">
        <w:rPr>
          <w:rFonts w:ascii="Times New Roman" w:hAnsi="Times New Roman" w:cs="Times New Roman"/>
          <w:sz w:val="24"/>
          <w:szCs w:val="24"/>
        </w:rPr>
        <w:t xml:space="preserve">                              </w:t>
      </w:r>
      <w:r w:rsidRPr="007D708C">
        <w:rPr>
          <w:rFonts w:ascii="Times New Roman" w:hAnsi="Times New Roman" w:cs="Times New Roman"/>
          <w:sz w:val="24"/>
          <w:szCs w:val="24"/>
        </w:rPr>
        <w:t xml:space="preserve"> </w:t>
      </w:r>
    </w:p>
    <w:p w14:paraId="1386E92A" w14:textId="1DA5A090" w:rsidR="00877175" w:rsidRDefault="00877175" w:rsidP="007D708C">
      <w:pPr>
        <w:spacing w:after="0" w:line="360" w:lineRule="auto"/>
        <w:jc w:val="both"/>
        <w:rPr>
          <w:rFonts w:ascii="Times New Roman" w:hAnsi="Times New Roman" w:cs="Times New Roman"/>
          <w:sz w:val="24"/>
          <w:szCs w:val="24"/>
        </w:rPr>
      </w:pPr>
      <w:r w:rsidRPr="007D708C">
        <w:rPr>
          <w:rFonts w:ascii="Times New Roman" w:hAnsi="Times New Roman" w:cs="Times New Roman"/>
          <w:sz w:val="24"/>
          <w:szCs w:val="24"/>
        </w:rPr>
        <w:t>GAM- Genetic advance as per cent over mean</w:t>
      </w:r>
    </w:p>
    <w:p w14:paraId="1FB94132" w14:textId="644C7057" w:rsidR="00A11EDE" w:rsidRPr="00A11EDE" w:rsidRDefault="00A11EDE" w:rsidP="00A11EDE">
      <w:pPr>
        <w:spacing w:line="360" w:lineRule="auto"/>
        <w:jc w:val="both"/>
        <w:rPr>
          <w:rFonts w:ascii="Times New Roman" w:hAnsi="Times New Roman" w:cs="Times New Roman"/>
          <w:b/>
          <w:bCs/>
          <w:sz w:val="24"/>
          <w:szCs w:val="24"/>
        </w:rPr>
      </w:pPr>
      <w:r w:rsidRPr="00A11EDE">
        <w:rPr>
          <w:rFonts w:ascii="Times New Roman" w:hAnsi="Times New Roman" w:cs="Times New Roman"/>
          <w:b/>
          <w:bCs/>
          <w:sz w:val="24"/>
          <w:szCs w:val="24"/>
        </w:rPr>
        <w:t xml:space="preserve">Table </w:t>
      </w:r>
      <w:proofErr w:type="gramStart"/>
      <w:r w:rsidRPr="00A11EDE">
        <w:rPr>
          <w:rFonts w:ascii="Times New Roman" w:hAnsi="Times New Roman" w:cs="Times New Roman"/>
          <w:b/>
          <w:bCs/>
          <w:sz w:val="24"/>
          <w:szCs w:val="24"/>
        </w:rPr>
        <w:t>03</w:t>
      </w:r>
      <w:r>
        <w:rPr>
          <w:rFonts w:ascii="Times New Roman" w:hAnsi="Times New Roman" w:cs="Times New Roman"/>
          <w:b/>
          <w:bCs/>
          <w:sz w:val="24"/>
          <w:szCs w:val="24"/>
        </w:rPr>
        <w:t>:-</w:t>
      </w:r>
      <w:proofErr w:type="gramEnd"/>
      <w:r w:rsidRPr="00A11EDE">
        <w:rPr>
          <w:rFonts w:ascii="Times New Roman" w:hAnsi="Times New Roman" w:cs="Times New Roman"/>
          <w:b/>
          <w:bCs/>
          <w:sz w:val="24"/>
          <w:szCs w:val="24"/>
        </w:rPr>
        <w:t xml:space="preserve"> The grouping of 15 tomato genotypes based on D</w:t>
      </w:r>
      <w:r w:rsidRPr="00752D92">
        <w:rPr>
          <w:rFonts w:ascii="Times New Roman" w:hAnsi="Times New Roman" w:cs="Times New Roman"/>
          <w:b/>
          <w:bCs/>
          <w:sz w:val="24"/>
          <w:szCs w:val="24"/>
          <w:vertAlign w:val="superscript"/>
        </w:rPr>
        <w:t>2</w:t>
      </w:r>
      <w:r w:rsidRPr="00A11EDE">
        <w:rPr>
          <w:rFonts w:ascii="Times New Roman" w:hAnsi="Times New Roman" w:cs="Times New Roman"/>
          <w:b/>
          <w:bCs/>
          <w:sz w:val="24"/>
          <w:szCs w:val="24"/>
        </w:rPr>
        <w:t xml:space="preserve"> analysis.</w:t>
      </w:r>
    </w:p>
    <w:tbl>
      <w:tblPr>
        <w:tblW w:w="9535" w:type="dxa"/>
        <w:tblInd w:w="113" w:type="dxa"/>
        <w:tblLook w:val="04A0" w:firstRow="1" w:lastRow="0" w:firstColumn="1" w:lastColumn="0" w:noHBand="0" w:noVBand="1"/>
      </w:tblPr>
      <w:tblGrid>
        <w:gridCol w:w="1705"/>
        <w:gridCol w:w="1203"/>
        <w:gridCol w:w="6627"/>
      </w:tblGrid>
      <w:tr w:rsidR="00A11EDE" w:rsidRPr="00F445A0" w14:paraId="77999055" w14:textId="77777777" w:rsidTr="00BA044F">
        <w:trPr>
          <w:trHeight w:val="936"/>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864A" w14:textId="77777777" w:rsidR="00A11EDE" w:rsidRPr="00F445A0" w:rsidRDefault="00A11EDE" w:rsidP="00BA044F">
            <w:pPr>
              <w:spacing w:after="0" w:line="240" w:lineRule="auto"/>
              <w:jc w:val="center"/>
              <w:rPr>
                <w:rFonts w:ascii="Arial Narrow" w:eastAsia="Times New Roman" w:hAnsi="Arial Narrow" w:cs="Calibri"/>
                <w:b/>
                <w:bCs/>
                <w:color w:val="000000"/>
                <w:sz w:val="24"/>
                <w:szCs w:val="24"/>
                <w:lang w:val="en-US" w:bidi="hi-IN"/>
              </w:rPr>
            </w:pPr>
            <w:r w:rsidRPr="00F445A0">
              <w:rPr>
                <w:rFonts w:ascii="Arial Narrow" w:eastAsia="Times New Roman" w:hAnsi="Arial Narrow" w:cs="Calibri"/>
                <w:b/>
                <w:bCs/>
                <w:color w:val="000000"/>
                <w:sz w:val="24"/>
                <w:szCs w:val="24"/>
                <w:lang w:val="en-US" w:bidi="hi-IN"/>
              </w:rPr>
              <w:t>Cluster Group</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1C848699" w14:textId="77777777" w:rsidR="00A11EDE" w:rsidRPr="00F445A0" w:rsidRDefault="00A11EDE" w:rsidP="00BA044F">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No. of Genotype</w:t>
            </w:r>
          </w:p>
        </w:tc>
        <w:tc>
          <w:tcPr>
            <w:tcW w:w="6627" w:type="dxa"/>
            <w:tcBorders>
              <w:top w:val="single" w:sz="4" w:space="0" w:color="auto"/>
              <w:left w:val="nil"/>
              <w:bottom w:val="single" w:sz="4" w:space="0" w:color="auto"/>
              <w:right w:val="single" w:sz="4" w:space="0" w:color="auto"/>
            </w:tcBorders>
            <w:shd w:val="clear" w:color="auto" w:fill="auto"/>
            <w:vAlign w:val="center"/>
            <w:hideMark/>
          </w:tcPr>
          <w:p w14:paraId="232C5A86" w14:textId="77777777" w:rsidR="00A11EDE" w:rsidRPr="00F445A0" w:rsidRDefault="00A11EDE" w:rsidP="00BA044F">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List of Genotypes</w:t>
            </w:r>
          </w:p>
        </w:tc>
      </w:tr>
      <w:tr w:rsidR="00A11EDE" w:rsidRPr="00F445A0" w14:paraId="244CFA83" w14:textId="77777777" w:rsidTr="00BA044F">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5942FBEC" w14:textId="77777777" w:rsidR="00A11EDE" w:rsidRPr="00F445A0" w:rsidRDefault="00A11EDE" w:rsidP="00BA044F">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1 Cluster</w:t>
            </w:r>
          </w:p>
        </w:tc>
        <w:tc>
          <w:tcPr>
            <w:tcW w:w="1203" w:type="dxa"/>
            <w:tcBorders>
              <w:top w:val="nil"/>
              <w:left w:val="nil"/>
              <w:bottom w:val="single" w:sz="4" w:space="0" w:color="auto"/>
              <w:right w:val="single" w:sz="4" w:space="0" w:color="auto"/>
            </w:tcBorders>
            <w:shd w:val="clear" w:color="auto" w:fill="auto"/>
            <w:noWrap/>
            <w:vAlign w:val="center"/>
            <w:hideMark/>
          </w:tcPr>
          <w:p w14:paraId="79C76E10"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4</w:t>
            </w:r>
          </w:p>
        </w:tc>
        <w:tc>
          <w:tcPr>
            <w:tcW w:w="6627" w:type="dxa"/>
            <w:tcBorders>
              <w:top w:val="single" w:sz="4" w:space="0" w:color="auto"/>
              <w:left w:val="nil"/>
              <w:bottom w:val="single" w:sz="4" w:space="0" w:color="auto"/>
              <w:right w:val="single" w:sz="4" w:space="0" w:color="auto"/>
            </w:tcBorders>
            <w:shd w:val="clear" w:color="auto" w:fill="auto"/>
            <w:vAlign w:val="center"/>
            <w:hideMark/>
          </w:tcPr>
          <w:p w14:paraId="72D65A24"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xml:space="preserve">BT-12, Azad T 5, </w:t>
            </w:r>
            <w:proofErr w:type="spellStart"/>
            <w:r w:rsidRPr="00F445A0">
              <w:rPr>
                <w:rFonts w:ascii="Times New Roman" w:eastAsia="Times New Roman" w:hAnsi="Times New Roman" w:cs="Times New Roman"/>
                <w:color w:val="000000"/>
                <w:sz w:val="24"/>
                <w:szCs w:val="24"/>
                <w:lang w:val="en-US" w:bidi="hi-IN"/>
              </w:rPr>
              <w:t>PantT</w:t>
            </w:r>
            <w:proofErr w:type="spellEnd"/>
            <w:r w:rsidRPr="00F445A0">
              <w:rPr>
                <w:rFonts w:ascii="Times New Roman" w:eastAsia="Times New Roman" w:hAnsi="Times New Roman" w:cs="Times New Roman"/>
                <w:color w:val="000000"/>
                <w:sz w:val="24"/>
                <w:szCs w:val="24"/>
                <w:lang w:val="en-US" w:bidi="hi-IN"/>
              </w:rPr>
              <w:t xml:space="preserve"> 3 </w:t>
            </w:r>
            <w:r>
              <w:rPr>
                <w:rFonts w:ascii="Times New Roman" w:eastAsia="Times New Roman" w:hAnsi="Times New Roman" w:cs="Times New Roman"/>
                <w:color w:val="000000"/>
                <w:sz w:val="24"/>
                <w:szCs w:val="24"/>
                <w:lang w:val="en-US" w:bidi="hi-IN"/>
              </w:rPr>
              <w:t>and</w:t>
            </w:r>
            <w:r w:rsidRPr="00F445A0">
              <w:rPr>
                <w:rFonts w:ascii="Times New Roman" w:eastAsia="Times New Roman" w:hAnsi="Times New Roman" w:cs="Times New Roman"/>
                <w:color w:val="000000"/>
                <w:sz w:val="24"/>
                <w:szCs w:val="24"/>
                <w:lang w:val="en-US" w:bidi="hi-IN"/>
              </w:rPr>
              <w:t xml:space="preserve"> Arya</w:t>
            </w:r>
          </w:p>
        </w:tc>
      </w:tr>
      <w:tr w:rsidR="00A11EDE" w:rsidRPr="00F445A0" w14:paraId="26AB8AFD" w14:textId="77777777" w:rsidTr="00BA044F">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38332891" w14:textId="77777777" w:rsidR="00A11EDE" w:rsidRPr="00F445A0" w:rsidRDefault="00A11EDE" w:rsidP="00BA044F">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2 Cluster</w:t>
            </w:r>
          </w:p>
        </w:tc>
        <w:tc>
          <w:tcPr>
            <w:tcW w:w="1203" w:type="dxa"/>
            <w:tcBorders>
              <w:top w:val="nil"/>
              <w:left w:val="nil"/>
              <w:bottom w:val="single" w:sz="4" w:space="0" w:color="auto"/>
              <w:right w:val="single" w:sz="4" w:space="0" w:color="auto"/>
            </w:tcBorders>
            <w:shd w:val="clear" w:color="auto" w:fill="auto"/>
            <w:noWrap/>
            <w:vAlign w:val="center"/>
            <w:hideMark/>
          </w:tcPr>
          <w:p w14:paraId="1DA80643"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6</w:t>
            </w:r>
          </w:p>
        </w:tc>
        <w:tc>
          <w:tcPr>
            <w:tcW w:w="6627" w:type="dxa"/>
            <w:tcBorders>
              <w:top w:val="single" w:sz="4" w:space="0" w:color="auto"/>
              <w:left w:val="nil"/>
              <w:bottom w:val="single" w:sz="4" w:space="0" w:color="auto"/>
              <w:right w:val="single" w:sz="4" w:space="0" w:color="auto"/>
            </w:tcBorders>
            <w:shd w:val="clear" w:color="auto" w:fill="auto"/>
            <w:vAlign w:val="center"/>
            <w:hideMark/>
          </w:tcPr>
          <w:p w14:paraId="52050C09" w14:textId="0AE9A94F"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VRT34, TOLCV16,</w:t>
            </w:r>
            <w:r w:rsidR="00994212">
              <w:rPr>
                <w:rFonts w:ascii="Times New Roman" w:eastAsia="Times New Roman" w:hAnsi="Times New Roman" w:cs="Times New Roman"/>
                <w:color w:val="000000"/>
                <w:sz w:val="24"/>
                <w:szCs w:val="24"/>
                <w:lang w:val="en-US" w:bidi="hi-IN"/>
              </w:rPr>
              <w:t xml:space="preserve"> </w:t>
            </w:r>
            <w:r w:rsidR="00994212" w:rsidRPr="006370D9">
              <w:rPr>
                <w:rFonts w:ascii="Times New Roman" w:hAnsi="Times New Roman" w:cs="Times New Roman"/>
                <w:sz w:val="24"/>
                <w:szCs w:val="24"/>
              </w:rPr>
              <w:t>Kashi Amrit</w:t>
            </w:r>
            <w:r w:rsidRPr="00F445A0">
              <w:rPr>
                <w:rFonts w:ascii="Times New Roman" w:eastAsia="Times New Roman" w:hAnsi="Times New Roman" w:cs="Times New Roman"/>
                <w:color w:val="000000"/>
                <w:sz w:val="24"/>
                <w:szCs w:val="24"/>
                <w:lang w:val="en-US" w:bidi="hi-IN"/>
              </w:rPr>
              <w:t xml:space="preserve">, VRT30, TOLCV28 </w:t>
            </w:r>
            <w:r>
              <w:rPr>
                <w:rFonts w:ascii="Times New Roman" w:eastAsia="Times New Roman" w:hAnsi="Times New Roman" w:cs="Times New Roman"/>
                <w:color w:val="000000"/>
                <w:sz w:val="24"/>
                <w:szCs w:val="24"/>
                <w:lang w:val="en-US" w:bidi="hi-IN"/>
              </w:rPr>
              <w:t>and</w:t>
            </w:r>
            <w:r w:rsidRPr="00F445A0">
              <w:rPr>
                <w:rFonts w:ascii="Times New Roman" w:eastAsia="Times New Roman" w:hAnsi="Times New Roman" w:cs="Times New Roman"/>
                <w:color w:val="000000"/>
                <w:sz w:val="24"/>
                <w:szCs w:val="24"/>
                <w:lang w:val="en-US" w:bidi="hi-IN"/>
              </w:rPr>
              <w:t xml:space="preserve"> </w:t>
            </w:r>
            <w:proofErr w:type="spellStart"/>
            <w:r w:rsidRPr="00F445A0">
              <w:rPr>
                <w:rFonts w:ascii="Times New Roman" w:eastAsia="Times New Roman" w:hAnsi="Times New Roman" w:cs="Times New Roman"/>
                <w:color w:val="000000"/>
                <w:sz w:val="24"/>
                <w:szCs w:val="24"/>
                <w:lang w:val="en-US" w:bidi="hi-IN"/>
              </w:rPr>
              <w:t>Navodya</w:t>
            </w:r>
            <w:proofErr w:type="spellEnd"/>
          </w:p>
        </w:tc>
      </w:tr>
      <w:tr w:rsidR="00A11EDE" w:rsidRPr="00F445A0" w14:paraId="5DEA2356" w14:textId="77777777" w:rsidTr="00BA044F">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DFFDDF6" w14:textId="77777777" w:rsidR="00A11EDE" w:rsidRPr="00F445A0" w:rsidRDefault="00A11EDE" w:rsidP="00BA044F">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3 Cluster</w:t>
            </w:r>
          </w:p>
        </w:tc>
        <w:tc>
          <w:tcPr>
            <w:tcW w:w="1203" w:type="dxa"/>
            <w:tcBorders>
              <w:top w:val="nil"/>
              <w:left w:val="nil"/>
              <w:bottom w:val="single" w:sz="4" w:space="0" w:color="auto"/>
              <w:right w:val="single" w:sz="4" w:space="0" w:color="auto"/>
            </w:tcBorders>
            <w:shd w:val="clear" w:color="auto" w:fill="auto"/>
            <w:noWrap/>
            <w:vAlign w:val="center"/>
            <w:hideMark/>
          </w:tcPr>
          <w:p w14:paraId="7BF2D5DE"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3</w:t>
            </w:r>
          </w:p>
        </w:tc>
        <w:tc>
          <w:tcPr>
            <w:tcW w:w="6627" w:type="dxa"/>
            <w:tcBorders>
              <w:top w:val="single" w:sz="4" w:space="0" w:color="auto"/>
              <w:left w:val="nil"/>
              <w:bottom w:val="single" w:sz="4" w:space="0" w:color="auto"/>
              <w:right w:val="single" w:sz="4" w:space="0" w:color="auto"/>
            </w:tcBorders>
            <w:shd w:val="clear" w:color="auto" w:fill="auto"/>
            <w:noWrap/>
            <w:vAlign w:val="center"/>
            <w:hideMark/>
          </w:tcPr>
          <w:p w14:paraId="2E03ABFF"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proofErr w:type="spellStart"/>
            <w:r w:rsidRPr="00F445A0">
              <w:rPr>
                <w:rFonts w:ascii="Times New Roman" w:eastAsia="Times New Roman" w:hAnsi="Times New Roman" w:cs="Times New Roman"/>
                <w:color w:val="000000"/>
                <w:sz w:val="24"/>
                <w:szCs w:val="24"/>
                <w:lang w:val="en-US" w:bidi="hi-IN"/>
              </w:rPr>
              <w:t>Arka</w:t>
            </w:r>
            <w:proofErr w:type="spellEnd"/>
            <w:r w:rsidRPr="00F445A0">
              <w:rPr>
                <w:rFonts w:ascii="Times New Roman" w:eastAsia="Times New Roman" w:hAnsi="Times New Roman" w:cs="Times New Roman"/>
                <w:color w:val="000000"/>
                <w:sz w:val="24"/>
                <w:szCs w:val="24"/>
                <w:lang w:val="en-US" w:bidi="hi-IN"/>
              </w:rPr>
              <w:t xml:space="preserve"> </w:t>
            </w:r>
            <w:proofErr w:type="spellStart"/>
            <w:r w:rsidRPr="00F445A0">
              <w:rPr>
                <w:rFonts w:ascii="Times New Roman" w:eastAsia="Times New Roman" w:hAnsi="Times New Roman" w:cs="Times New Roman"/>
                <w:color w:val="000000"/>
                <w:sz w:val="24"/>
                <w:szCs w:val="24"/>
                <w:lang w:val="en-US" w:bidi="hi-IN"/>
              </w:rPr>
              <w:t>Rakshak</w:t>
            </w:r>
            <w:proofErr w:type="spellEnd"/>
            <w:r w:rsidRPr="00F445A0">
              <w:rPr>
                <w:rFonts w:ascii="Times New Roman" w:eastAsia="Times New Roman" w:hAnsi="Times New Roman" w:cs="Times New Roman"/>
                <w:color w:val="000000"/>
                <w:sz w:val="24"/>
                <w:szCs w:val="24"/>
                <w:lang w:val="en-US" w:bidi="hi-IN"/>
              </w:rPr>
              <w:t xml:space="preserve">, </w:t>
            </w:r>
            <w:proofErr w:type="spellStart"/>
            <w:r w:rsidRPr="00F445A0">
              <w:rPr>
                <w:rFonts w:ascii="Times New Roman" w:eastAsia="Times New Roman" w:hAnsi="Times New Roman" w:cs="Times New Roman"/>
                <w:color w:val="000000"/>
                <w:sz w:val="24"/>
                <w:szCs w:val="24"/>
                <w:lang w:val="en-US" w:bidi="hi-IN"/>
              </w:rPr>
              <w:t>Himsona</w:t>
            </w:r>
            <w:proofErr w:type="spellEnd"/>
            <w:r w:rsidRPr="00F445A0">
              <w:rPr>
                <w:rFonts w:ascii="Times New Roman" w:eastAsia="Times New Roman" w:hAnsi="Times New Roman" w:cs="Times New Roman"/>
                <w:color w:val="000000"/>
                <w:sz w:val="24"/>
                <w:szCs w:val="24"/>
                <w:lang w:val="en-US" w:bidi="hi-IN"/>
              </w:rPr>
              <w:t xml:space="preserve"> </w:t>
            </w:r>
            <w:r>
              <w:rPr>
                <w:rFonts w:ascii="Times New Roman" w:eastAsia="Times New Roman" w:hAnsi="Times New Roman" w:cs="Times New Roman"/>
                <w:color w:val="000000"/>
                <w:sz w:val="24"/>
                <w:szCs w:val="24"/>
                <w:lang w:val="en-US" w:bidi="hi-IN"/>
              </w:rPr>
              <w:t>and</w:t>
            </w:r>
            <w:r w:rsidRPr="00F445A0">
              <w:rPr>
                <w:rFonts w:ascii="Times New Roman" w:eastAsia="Times New Roman" w:hAnsi="Times New Roman" w:cs="Times New Roman"/>
                <w:color w:val="000000"/>
                <w:sz w:val="24"/>
                <w:szCs w:val="24"/>
                <w:lang w:val="en-US" w:bidi="hi-IN"/>
              </w:rPr>
              <w:t xml:space="preserve"> VRT16</w:t>
            </w:r>
          </w:p>
        </w:tc>
      </w:tr>
      <w:tr w:rsidR="00A11EDE" w:rsidRPr="00F445A0" w14:paraId="7019BD77" w14:textId="77777777" w:rsidTr="00BA044F">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7A5A81F1" w14:textId="77777777" w:rsidR="00A11EDE" w:rsidRPr="00F445A0" w:rsidRDefault="00A11EDE" w:rsidP="00BA044F">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4 Cluster</w:t>
            </w:r>
          </w:p>
        </w:tc>
        <w:tc>
          <w:tcPr>
            <w:tcW w:w="1203" w:type="dxa"/>
            <w:tcBorders>
              <w:top w:val="nil"/>
              <w:left w:val="nil"/>
              <w:bottom w:val="single" w:sz="4" w:space="0" w:color="auto"/>
              <w:right w:val="single" w:sz="4" w:space="0" w:color="auto"/>
            </w:tcBorders>
            <w:shd w:val="clear" w:color="auto" w:fill="auto"/>
            <w:noWrap/>
            <w:vAlign w:val="center"/>
            <w:hideMark/>
          </w:tcPr>
          <w:p w14:paraId="7D37E35F"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w:t>
            </w:r>
          </w:p>
        </w:tc>
        <w:tc>
          <w:tcPr>
            <w:tcW w:w="6627" w:type="dxa"/>
            <w:tcBorders>
              <w:top w:val="single" w:sz="4" w:space="0" w:color="auto"/>
              <w:left w:val="nil"/>
              <w:bottom w:val="single" w:sz="4" w:space="0" w:color="auto"/>
              <w:right w:val="single" w:sz="4" w:space="0" w:color="auto"/>
            </w:tcBorders>
            <w:shd w:val="clear" w:color="auto" w:fill="auto"/>
            <w:noWrap/>
            <w:vAlign w:val="center"/>
            <w:hideMark/>
          </w:tcPr>
          <w:p w14:paraId="641AB835"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VRT19</w:t>
            </w:r>
          </w:p>
        </w:tc>
      </w:tr>
      <w:tr w:rsidR="00A11EDE" w:rsidRPr="00F445A0" w14:paraId="1E9612F6" w14:textId="77777777" w:rsidTr="00BA044F">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68673DF" w14:textId="77777777" w:rsidR="00A11EDE" w:rsidRPr="00F445A0" w:rsidRDefault="00A11EDE" w:rsidP="00BA044F">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5 Cluster</w:t>
            </w:r>
          </w:p>
        </w:tc>
        <w:tc>
          <w:tcPr>
            <w:tcW w:w="1203" w:type="dxa"/>
            <w:tcBorders>
              <w:top w:val="nil"/>
              <w:left w:val="nil"/>
              <w:bottom w:val="single" w:sz="4" w:space="0" w:color="auto"/>
              <w:right w:val="single" w:sz="4" w:space="0" w:color="auto"/>
            </w:tcBorders>
            <w:shd w:val="clear" w:color="auto" w:fill="auto"/>
            <w:noWrap/>
            <w:vAlign w:val="center"/>
            <w:hideMark/>
          </w:tcPr>
          <w:p w14:paraId="0F17EC62"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w:t>
            </w:r>
          </w:p>
        </w:tc>
        <w:tc>
          <w:tcPr>
            <w:tcW w:w="6627" w:type="dxa"/>
            <w:tcBorders>
              <w:top w:val="single" w:sz="4" w:space="0" w:color="auto"/>
              <w:left w:val="nil"/>
              <w:bottom w:val="single" w:sz="4" w:space="0" w:color="auto"/>
              <w:right w:val="single" w:sz="4" w:space="0" w:color="auto"/>
            </w:tcBorders>
            <w:shd w:val="clear" w:color="auto" w:fill="auto"/>
            <w:noWrap/>
            <w:vAlign w:val="center"/>
            <w:hideMark/>
          </w:tcPr>
          <w:p w14:paraId="23D43230" w14:textId="77777777" w:rsidR="00A11EDE" w:rsidRPr="00F445A0" w:rsidRDefault="00A11EDE" w:rsidP="00BA044F">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VRT13</w:t>
            </w:r>
          </w:p>
        </w:tc>
      </w:tr>
    </w:tbl>
    <w:p w14:paraId="5FD8DA38" w14:textId="77777777" w:rsidR="00A11EDE" w:rsidRDefault="00A11EDE" w:rsidP="007D708C">
      <w:pPr>
        <w:spacing w:after="0" w:line="360" w:lineRule="auto"/>
        <w:jc w:val="both"/>
        <w:rPr>
          <w:rFonts w:ascii="Times New Roman" w:hAnsi="Times New Roman" w:cs="Times New Roman"/>
          <w:sz w:val="28"/>
          <w:szCs w:val="28"/>
        </w:rPr>
      </w:pPr>
    </w:p>
    <w:p w14:paraId="38585194" w14:textId="7359CAFF" w:rsidR="00A11EDE" w:rsidRPr="00A11EDE" w:rsidRDefault="00A11EDE" w:rsidP="007D708C">
      <w:pPr>
        <w:spacing w:after="0" w:line="360" w:lineRule="auto"/>
        <w:jc w:val="both"/>
        <w:rPr>
          <w:rFonts w:ascii="Times New Roman" w:hAnsi="Times New Roman" w:cs="Times New Roman"/>
          <w:b/>
          <w:bCs/>
          <w:sz w:val="28"/>
          <w:szCs w:val="28"/>
        </w:rPr>
      </w:pPr>
      <w:r w:rsidRPr="00A11EDE">
        <w:rPr>
          <w:rFonts w:ascii="Times New Roman" w:hAnsi="Times New Roman" w:cs="Times New Roman"/>
          <w:b/>
          <w:bCs/>
          <w:sz w:val="24"/>
          <w:szCs w:val="24"/>
        </w:rPr>
        <w:t>Table 04 The intra-cluster and inter-cluster Distance values for various clusters</w:t>
      </w:r>
    </w:p>
    <w:tbl>
      <w:tblPr>
        <w:tblW w:w="9535" w:type="dxa"/>
        <w:tblInd w:w="113" w:type="dxa"/>
        <w:tblLook w:val="04A0" w:firstRow="1" w:lastRow="0" w:firstColumn="1" w:lastColumn="0" w:noHBand="0" w:noVBand="1"/>
      </w:tblPr>
      <w:tblGrid>
        <w:gridCol w:w="2335"/>
        <w:gridCol w:w="1260"/>
        <w:gridCol w:w="1260"/>
        <w:gridCol w:w="1440"/>
        <w:gridCol w:w="1620"/>
        <w:gridCol w:w="1620"/>
      </w:tblGrid>
      <w:tr w:rsidR="007C32C5" w:rsidRPr="00F445A0" w14:paraId="4E85DB33" w14:textId="77777777" w:rsidTr="00144593">
        <w:trPr>
          <w:trHeight w:val="449"/>
        </w:trPr>
        <w:tc>
          <w:tcPr>
            <w:tcW w:w="953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F2C53E"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Distances</w:t>
            </w:r>
          </w:p>
        </w:tc>
      </w:tr>
      <w:tr w:rsidR="007C32C5" w:rsidRPr="00F445A0" w14:paraId="2C880649" w14:textId="77777777" w:rsidTr="00144593">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0372127"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 </w:t>
            </w:r>
          </w:p>
        </w:tc>
        <w:tc>
          <w:tcPr>
            <w:tcW w:w="1260" w:type="dxa"/>
            <w:tcBorders>
              <w:top w:val="nil"/>
              <w:left w:val="nil"/>
              <w:bottom w:val="single" w:sz="4" w:space="0" w:color="auto"/>
              <w:right w:val="single" w:sz="4" w:space="0" w:color="auto"/>
            </w:tcBorders>
            <w:shd w:val="clear" w:color="auto" w:fill="auto"/>
            <w:noWrap/>
            <w:vAlign w:val="center"/>
            <w:hideMark/>
          </w:tcPr>
          <w:p w14:paraId="5DFF7EAD"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1</w:t>
            </w:r>
          </w:p>
        </w:tc>
        <w:tc>
          <w:tcPr>
            <w:tcW w:w="1260" w:type="dxa"/>
            <w:tcBorders>
              <w:top w:val="nil"/>
              <w:left w:val="nil"/>
              <w:bottom w:val="single" w:sz="4" w:space="0" w:color="auto"/>
              <w:right w:val="single" w:sz="4" w:space="0" w:color="auto"/>
            </w:tcBorders>
            <w:shd w:val="clear" w:color="auto" w:fill="auto"/>
            <w:noWrap/>
            <w:vAlign w:val="center"/>
            <w:hideMark/>
          </w:tcPr>
          <w:p w14:paraId="2DABA4D1"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2</w:t>
            </w:r>
          </w:p>
        </w:tc>
        <w:tc>
          <w:tcPr>
            <w:tcW w:w="1440" w:type="dxa"/>
            <w:tcBorders>
              <w:top w:val="nil"/>
              <w:left w:val="nil"/>
              <w:bottom w:val="single" w:sz="4" w:space="0" w:color="auto"/>
              <w:right w:val="single" w:sz="4" w:space="0" w:color="auto"/>
            </w:tcBorders>
            <w:shd w:val="clear" w:color="auto" w:fill="auto"/>
            <w:noWrap/>
            <w:vAlign w:val="center"/>
            <w:hideMark/>
          </w:tcPr>
          <w:p w14:paraId="2CDEB25B"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3</w:t>
            </w:r>
          </w:p>
        </w:tc>
        <w:tc>
          <w:tcPr>
            <w:tcW w:w="1620" w:type="dxa"/>
            <w:tcBorders>
              <w:top w:val="nil"/>
              <w:left w:val="nil"/>
              <w:bottom w:val="single" w:sz="4" w:space="0" w:color="auto"/>
              <w:right w:val="single" w:sz="4" w:space="0" w:color="auto"/>
            </w:tcBorders>
            <w:shd w:val="clear" w:color="auto" w:fill="auto"/>
            <w:noWrap/>
            <w:vAlign w:val="center"/>
            <w:hideMark/>
          </w:tcPr>
          <w:p w14:paraId="766D0B05"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4</w:t>
            </w:r>
          </w:p>
        </w:tc>
        <w:tc>
          <w:tcPr>
            <w:tcW w:w="1620" w:type="dxa"/>
            <w:tcBorders>
              <w:top w:val="nil"/>
              <w:left w:val="nil"/>
              <w:bottom w:val="single" w:sz="4" w:space="0" w:color="auto"/>
              <w:right w:val="single" w:sz="4" w:space="0" w:color="auto"/>
            </w:tcBorders>
            <w:shd w:val="clear" w:color="auto" w:fill="auto"/>
            <w:noWrap/>
            <w:vAlign w:val="center"/>
            <w:hideMark/>
          </w:tcPr>
          <w:p w14:paraId="504CC756"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5</w:t>
            </w:r>
          </w:p>
        </w:tc>
      </w:tr>
      <w:tr w:rsidR="007C32C5" w:rsidRPr="00F445A0" w14:paraId="603FF37E" w14:textId="77777777" w:rsidTr="00144593">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965E267"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1</w:t>
            </w:r>
          </w:p>
        </w:tc>
        <w:tc>
          <w:tcPr>
            <w:tcW w:w="1260" w:type="dxa"/>
            <w:tcBorders>
              <w:top w:val="nil"/>
              <w:left w:val="nil"/>
              <w:bottom w:val="single" w:sz="4" w:space="0" w:color="auto"/>
              <w:right w:val="single" w:sz="4" w:space="0" w:color="auto"/>
            </w:tcBorders>
            <w:shd w:val="clear" w:color="auto" w:fill="auto"/>
            <w:noWrap/>
            <w:vAlign w:val="center"/>
            <w:hideMark/>
          </w:tcPr>
          <w:p w14:paraId="54AB78FC"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163.16</w:t>
            </w:r>
          </w:p>
        </w:tc>
        <w:tc>
          <w:tcPr>
            <w:tcW w:w="1260" w:type="dxa"/>
            <w:tcBorders>
              <w:top w:val="nil"/>
              <w:left w:val="nil"/>
              <w:bottom w:val="single" w:sz="4" w:space="0" w:color="auto"/>
              <w:right w:val="single" w:sz="4" w:space="0" w:color="auto"/>
            </w:tcBorders>
            <w:shd w:val="clear" w:color="auto" w:fill="auto"/>
            <w:noWrap/>
            <w:vAlign w:val="center"/>
            <w:hideMark/>
          </w:tcPr>
          <w:p w14:paraId="514D4738"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332.76</w:t>
            </w:r>
          </w:p>
        </w:tc>
        <w:tc>
          <w:tcPr>
            <w:tcW w:w="1440" w:type="dxa"/>
            <w:tcBorders>
              <w:top w:val="nil"/>
              <w:left w:val="nil"/>
              <w:bottom w:val="single" w:sz="4" w:space="0" w:color="auto"/>
              <w:right w:val="single" w:sz="4" w:space="0" w:color="auto"/>
            </w:tcBorders>
            <w:shd w:val="clear" w:color="auto" w:fill="auto"/>
            <w:noWrap/>
            <w:vAlign w:val="center"/>
            <w:hideMark/>
          </w:tcPr>
          <w:p w14:paraId="1CB209DC"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803.55</w:t>
            </w:r>
          </w:p>
        </w:tc>
        <w:tc>
          <w:tcPr>
            <w:tcW w:w="1620" w:type="dxa"/>
            <w:tcBorders>
              <w:top w:val="nil"/>
              <w:left w:val="nil"/>
              <w:bottom w:val="single" w:sz="4" w:space="0" w:color="auto"/>
              <w:right w:val="single" w:sz="4" w:space="0" w:color="auto"/>
            </w:tcBorders>
            <w:shd w:val="clear" w:color="auto" w:fill="auto"/>
            <w:noWrap/>
            <w:vAlign w:val="center"/>
            <w:hideMark/>
          </w:tcPr>
          <w:p w14:paraId="75310094"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453.33</w:t>
            </w:r>
          </w:p>
        </w:tc>
        <w:tc>
          <w:tcPr>
            <w:tcW w:w="1620" w:type="dxa"/>
            <w:tcBorders>
              <w:top w:val="nil"/>
              <w:left w:val="nil"/>
              <w:bottom w:val="single" w:sz="4" w:space="0" w:color="auto"/>
              <w:right w:val="single" w:sz="4" w:space="0" w:color="auto"/>
            </w:tcBorders>
            <w:shd w:val="clear" w:color="auto" w:fill="auto"/>
            <w:noWrap/>
            <w:vAlign w:val="center"/>
            <w:hideMark/>
          </w:tcPr>
          <w:p w14:paraId="73F02ECA"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488.22</w:t>
            </w:r>
          </w:p>
        </w:tc>
      </w:tr>
      <w:tr w:rsidR="007C32C5" w:rsidRPr="00F445A0" w14:paraId="1F4DC70B" w14:textId="77777777" w:rsidTr="00144593">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06D0936"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2</w:t>
            </w:r>
          </w:p>
        </w:tc>
        <w:tc>
          <w:tcPr>
            <w:tcW w:w="1260" w:type="dxa"/>
            <w:tcBorders>
              <w:top w:val="nil"/>
              <w:left w:val="nil"/>
              <w:bottom w:val="single" w:sz="4" w:space="0" w:color="auto"/>
              <w:right w:val="single" w:sz="4" w:space="0" w:color="auto"/>
            </w:tcBorders>
            <w:shd w:val="clear" w:color="auto" w:fill="auto"/>
            <w:noWrap/>
            <w:vAlign w:val="center"/>
            <w:hideMark/>
          </w:tcPr>
          <w:p w14:paraId="42070754"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260" w:type="dxa"/>
            <w:tcBorders>
              <w:top w:val="nil"/>
              <w:left w:val="nil"/>
              <w:bottom w:val="single" w:sz="4" w:space="0" w:color="auto"/>
              <w:right w:val="single" w:sz="4" w:space="0" w:color="auto"/>
            </w:tcBorders>
            <w:shd w:val="clear" w:color="auto" w:fill="auto"/>
            <w:noWrap/>
            <w:vAlign w:val="center"/>
            <w:hideMark/>
          </w:tcPr>
          <w:p w14:paraId="22B0E986"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201.51</w:t>
            </w:r>
          </w:p>
        </w:tc>
        <w:tc>
          <w:tcPr>
            <w:tcW w:w="1440" w:type="dxa"/>
            <w:tcBorders>
              <w:top w:val="nil"/>
              <w:left w:val="nil"/>
              <w:bottom w:val="single" w:sz="4" w:space="0" w:color="auto"/>
              <w:right w:val="single" w:sz="4" w:space="0" w:color="auto"/>
            </w:tcBorders>
            <w:shd w:val="clear" w:color="auto" w:fill="auto"/>
            <w:noWrap/>
            <w:vAlign w:val="center"/>
            <w:hideMark/>
          </w:tcPr>
          <w:p w14:paraId="77FB8282"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1122.00</w:t>
            </w:r>
          </w:p>
        </w:tc>
        <w:tc>
          <w:tcPr>
            <w:tcW w:w="1620" w:type="dxa"/>
            <w:tcBorders>
              <w:top w:val="nil"/>
              <w:left w:val="nil"/>
              <w:bottom w:val="single" w:sz="4" w:space="0" w:color="auto"/>
              <w:right w:val="single" w:sz="4" w:space="0" w:color="auto"/>
            </w:tcBorders>
            <w:shd w:val="clear" w:color="auto" w:fill="auto"/>
            <w:noWrap/>
            <w:vAlign w:val="center"/>
            <w:hideMark/>
          </w:tcPr>
          <w:p w14:paraId="06CAA459"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358.52</w:t>
            </w:r>
          </w:p>
        </w:tc>
        <w:tc>
          <w:tcPr>
            <w:tcW w:w="1620" w:type="dxa"/>
            <w:tcBorders>
              <w:top w:val="nil"/>
              <w:left w:val="nil"/>
              <w:bottom w:val="single" w:sz="4" w:space="0" w:color="auto"/>
              <w:right w:val="single" w:sz="4" w:space="0" w:color="auto"/>
            </w:tcBorders>
            <w:shd w:val="clear" w:color="auto" w:fill="auto"/>
            <w:noWrap/>
            <w:vAlign w:val="center"/>
            <w:hideMark/>
          </w:tcPr>
          <w:p w14:paraId="270FAC32"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497.50</w:t>
            </w:r>
          </w:p>
        </w:tc>
      </w:tr>
      <w:tr w:rsidR="007C32C5" w:rsidRPr="00F445A0" w14:paraId="5FA704CA" w14:textId="77777777" w:rsidTr="00144593">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5D9B26A"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3</w:t>
            </w:r>
          </w:p>
        </w:tc>
        <w:tc>
          <w:tcPr>
            <w:tcW w:w="1260" w:type="dxa"/>
            <w:tcBorders>
              <w:top w:val="nil"/>
              <w:left w:val="nil"/>
              <w:bottom w:val="single" w:sz="4" w:space="0" w:color="auto"/>
              <w:right w:val="single" w:sz="4" w:space="0" w:color="auto"/>
            </w:tcBorders>
            <w:shd w:val="clear" w:color="auto" w:fill="auto"/>
            <w:noWrap/>
            <w:vAlign w:val="center"/>
            <w:hideMark/>
          </w:tcPr>
          <w:p w14:paraId="0B9E2F94"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260" w:type="dxa"/>
            <w:tcBorders>
              <w:top w:val="nil"/>
              <w:left w:val="nil"/>
              <w:bottom w:val="single" w:sz="4" w:space="0" w:color="auto"/>
              <w:right w:val="single" w:sz="4" w:space="0" w:color="auto"/>
            </w:tcBorders>
            <w:shd w:val="clear" w:color="auto" w:fill="auto"/>
            <w:noWrap/>
            <w:vAlign w:val="center"/>
            <w:hideMark/>
          </w:tcPr>
          <w:p w14:paraId="4E93F48A"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440" w:type="dxa"/>
            <w:tcBorders>
              <w:top w:val="nil"/>
              <w:left w:val="nil"/>
              <w:bottom w:val="single" w:sz="4" w:space="0" w:color="auto"/>
              <w:right w:val="single" w:sz="4" w:space="0" w:color="auto"/>
            </w:tcBorders>
            <w:shd w:val="clear" w:color="auto" w:fill="auto"/>
            <w:noWrap/>
            <w:vAlign w:val="center"/>
            <w:hideMark/>
          </w:tcPr>
          <w:p w14:paraId="1D193FAE"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247.56</w:t>
            </w:r>
          </w:p>
        </w:tc>
        <w:tc>
          <w:tcPr>
            <w:tcW w:w="1620" w:type="dxa"/>
            <w:tcBorders>
              <w:top w:val="nil"/>
              <w:left w:val="nil"/>
              <w:bottom w:val="single" w:sz="4" w:space="0" w:color="auto"/>
              <w:right w:val="single" w:sz="4" w:space="0" w:color="auto"/>
            </w:tcBorders>
            <w:shd w:val="clear" w:color="auto" w:fill="auto"/>
            <w:noWrap/>
            <w:vAlign w:val="center"/>
            <w:hideMark/>
          </w:tcPr>
          <w:p w14:paraId="6CACBF1D"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1561.48</w:t>
            </w:r>
          </w:p>
        </w:tc>
        <w:tc>
          <w:tcPr>
            <w:tcW w:w="1620" w:type="dxa"/>
            <w:tcBorders>
              <w:top w:val="nil"/>
              <w:left w:val="nil"/>
              <w:bottom w:val="single" w:sz="4" w:space="0" w:color="auto"/>
              <w:right w:val="single" w:sz="4" w:space="0" w:color="auto"/>
            </w:tcBorders>
            <w:shd w:val="clear" w:color="auto" w:fill="auto"/>
            <w:noWrap/>
            <w:vAlign w:val="center"/>
            <w:hideMark/>
          </w:tcPr>
          <w:p w14:paraId="3A2CB19F"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503.91</w:t>
            </w:r>
          </w:p>
        </w:tc>
      </w:tr>
      <w:tr w:rsidR="007C32C5" w:rsidRPr="00F445A0" w14:paraId="1151DF66" w14:textId="77777777" w:rsidTr="00144593">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56FA608"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4</w:t>
            </w:r>
          </w:p>
        </w:tc>
        <w:tc>
          <w:tcPr>
            <w:tcW w:w="1260" w:type="dxa"/>
            <w:tcBorders>
              <w:top w:val="nil"/>
              <w:left w:val="nil"/>
              <w:bottom w:val="single" w:sz="4" w:space="0" w:color="auto"/>
              <w:right w:val="single" w:sz="4" w:space="0" w:color="auto"/>
            </w:tcBorders>
            <w:shd w:val="clear" w:color="auto" w:fill="auto"/>
            <w:noWrap/>
            <w:vAlign w:val="center"/>
            <w:hideMark/>
          </w:tcPr>
          <w:p w14:paraId="474142EB"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260" w:type="dxa"/>
            <w:tcBorders>
              <w:top w:val="nil"/>
              <w:left w:val="nil"/>
              <w:bottom w:val="single" w:sz="4" w:space="0" w:color="auto"/>
              <w:right w:val="single" w:sz="4" w:space="0" w:color="auto"/>
            </w:tcBorders>
            <w:shd w:val="clear" w:color="auto" w:fill="auto"/>
            <w:noWrap/>
            <w:vAlign w:val="center"/>
            <w:hideMark/>
          </w:tcPr>
          <w:p w14:paraId="2DB10C30"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440" w:type="dxa"/>
            <w:tcBorders>
              <w:top w:val="nil"/>
              <w:left w:val="nil"/>
              <w:bottom w:val="single" w:sz="4" w:space="0" w:color="auto"/>
              <w:right w:val="single" w:sz="4" w:space="0" w:color="auto"/>
            </w:tcBorders>
            <w:shd w:val="clear" w:color="auto" w:fill="auto"/>
            <w:noWrap/>
            <w:vAlign w:val="center"/>
            <w:hideMark/>
          </w:tcPr>
          <w:p w14:paraId="7C2D469B"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620" w:type="dxa"/>
            <w:tcBorders>
              <w:top w:val="nil"/>
              <w:left w:val="nil"/>
              <w:bottom w:val="single" w:sz="4" w:space="0" w:color="auto"/>
              <w:right w:val="single" w:sz="4" w:space="0" w:color="auto"/>
            </w:tcBorders>
            <w:shd w:val="clear" w:color="auto" w:fill="auto"/>
            <w:noWrap/>
            <w:vAlign w:val="center"/>
            <w:hideMark/>
          </w:tcPr>
          <w:p w14:paraId="6FFA98D9"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7BC6B670"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544.82</w:t>
            </w:r>
          </w:p>
        </w:tc>
      </w:tr>
      <w:tr w:rsidR="007C32C5" w:rsidRPr="00F445A0" w14:paraId="2ADDADF4" w14:textId="77777777" w:rsidTr="007C32C5">
        <w:trPr>
          <w:trHeight w:val="312"/>
        </w:trPr>
        <w:tc>
          <w:tcPr>
            <w:tcW w:w="2335" w:type="dxa"/>
            <w:tcBorders>
              <w:top w:val="nil"/>
              <w:left w:val="single" w:sz="4" w:space="0" w:color="auto"/>
              <w:bottom w:val="nil"/>
              <w:right w:val="single" w:sz="4" w:space="0" w:color="auto"/>
            </w:tcBorders>
            <w:shd w:val="clear" w:color="auto" w:fill="auto"/>
            <w:noWrap/>
            <w:vAlign w:val="center"/>
            <w:hideMark/>
          </w:tcPr>
          <w:p w14:paraId="0CF41783" w14:textId="77777777" w:rsidR="007C32C5" w:rsidRPr="00F445A0" w:rsidRDefault="007C32C5" w:rsidP="00144593">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5</w:t>
            </w:r>
          </w:p>
        </w:tc>
        <w:tc>
          <w:tcPr>
            <w:tcW w:w="1260" w:type="dxa"/>
            <w:tcBorders>
              <w:top w:val="nil"/>
              <w:left w:val="nil"/>
              <w:bottom w:val="nil"/>
              <w:right w:val="single" w:sz="4" w:space="0" w:color="auto"/>
            </w:tcBorders>
            <w:shd w:val="clear" w:color="auto" w:fill="auto"/>
            <w:noWrap/>
            <w:vAlign w:val="center"/>
            <w:hideMark/>
          </w:tcPr>
          <w:p w14:paraId="0B36ACB3"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260" w:type="dxa"/>
            <w:tcBorders>
              <w:top w:val="nil"/>
              <w:left w:val="nil"/>
              <w:bottom w:val="nil"/>
              <w:right w:val="single" w:sz="4" w:space="0" w:color="auto"/>
            </w:tcBorders>
            <w:shd w:val="clear" w:color="auto" w:fill="auto"/>
            <w:noWrap/>
            <w:vAlign w:val="center"/>
            <w:hideMark/>
          </w:tcPr>
          <w:p w14:paraId="4B8BF3AB"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440" w:type="dxa"/>
            <w:tcBorders>
              <w:top w:val="nil"/>
              <w:left w:val="nil"/>
              <w:bottom w:val="nil"/>
              <w:right w:val="single" w:sz="4" w:space="0" w:color="auto"/>
            </w:tcBorders>
            <w:shd w:val="clear" w:color="auto" w:fill="auto"/>
            <w:noWrap/>
            <w:vAlign w:val="center"/>
            <w:hideMark/>
          </w:tcPr>
          <w:p w14:paraId="530FBA24"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620" w:type="dxa"/>
            <w:tcBorders>
              <w:top w:val="nil"/>
              <w:left w:val="nil"/>
              <w:bottom w:val="nil"/>
              <w:right w:val="single" w:sz="4" w:space="0" w:color="auto"/>
            </w:tcBorders>
            <w:shd w:val="clear" w:color="auto" w:fill="auto"/>
            <w:noWrap/>
            <w:vAlign w:val="center"/>
            <w:hideMark/>
          </w:tcPr>
          <w:p w14:paraId="1D64DACF"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620" w:type="dxa"/>
            <w:tcBorders>
              <w:top w:val="nil"/>
              <w:left w:val="nil"/>
              <w:bottom w:val="nil"/>
              <w:right w:val="single" w:sz="4" w:space="0" w:color="auto"/>
            </w:tcBorders>
            <w:shd w:val="clear" w:color="auto" w:fill="auto"/>
            <w:noWrap/>
            <w:vAlign w:val="center"/>
            <w:hideMark/>
          </w:tcPr>
          <w:p w14:paraId="412B07F9"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0.00</w:t>
            </w:r>
          </w:p>
        </w:tc>
      </w:tr>
      <w:tr w:rsidR="007C32C5" w:rsidRPr="00F445A0" w14:paraId="12CE2D82" w14:textId="77777777" w:rsidTr="00144593">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5D7D795C" w14:textId="77777777" w:rsidR="007C32C5" w:rsidRPr="00F445A0" w:rsidRDefault="007C32C5" w:rsidP="007C32C5">
            <w:pPr>
              <w:spacing w:after="0" w:line="240" w:lineRule="auto"/>
              <w:rPr>
                <w:rFonts w:ascii="Times New Roman" w:eastAsia="Times New Roman" w:hAnsi="Times New Roman" w:cs="Times New Roman"/>
                <w:b/>
                <w:bCs/>
                <w:color w:val="000000"/>
                <w:sz w:val="24"/>
                <w:szCs w:val="24"/>
                <w:lang w:val="en-US" w:bidi="hi-IN"/>
              </w:rPr>
            </w:pPr>
          </w:p>
        </w:tc>
        <w:tc>
          <w:tcPr>
            <w:tcW w:w="1260" w:type="dxa"/>
            <w:tcBorders>
              <w:top w:val="nil"/>
              <w:left w:val="nil"/>
              <w:bottom w:val="single" w:sz="4" w:space="0" w:color="auto"/>
              <w:right w:val="single" w:sz="4" w:space="0" w:color="auto"/>
            </w:tcBorders>
            <w:shd w:val="clear" w:color="auto" w:fill="auto"/>
            <w:noWrap/>
            <w:vAlign w:val="center"/>
          </w:tcPr>
          <w:p w14:paraId="31A59A49"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p>
        </w:tc>
        <w:tc>
          <w:tcPr>
            <w:tcW w:w="1260" w:type="dxa"/>
            <w:tcBorders>
              <w:top w:val="nil"/>
              <w:left w:val="nil"/>
              <w:bottom w:val="single" w:sz="4" w:space="0" w:color="auto"/>
              <w:right w:val="single" w:sz="4" w:space="0" w:color="auto"/>
            </w:tcBorders>
            <w:shd w:val="clear" w:color="auto" w:fill="auto"/>
            <w:noWrap/>
            <w:vAlign w:val="center"/>
          </w:tcPr>
          <w:p w14:paraId="391CB085"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p>
        </w:tc>
        <w:tc>
          <w:tcPr>
            <w:tcW w:w="1440" w:type="dxa"/>
            <w:tcBorders>
              <w:top w:val="nil"/>
              <w:left w:val="nil"/>
              <w:bottom w:val="single" w:sz="4" w:space="0" w:color="auto"/>
              <w:right w:val="single" w:sz="4" w:space="0" w:color="auto"/>
            </w:tcBorders>
            <w:shd w:val="clear" w:color="auto" w:fill="auto"/>
            <w:noWrap/>
            <w:vAlign w:val="center"/>
          </w:tcPr>
          <w:p w14:paraId="1CACBB88"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p>
        </w:tc>
        <w:tc>
          <w:tcPr>
            <w:tcW w:w="1620" w:type="dxa"/>
            <w:tcBorders>
              <w:top w:val="nil"/>
              <w:left w:val="nil"/>
              <w:bottom w:val="single" w:sz="4" w:space="0" w:color="auto"/>
              <w:right w:val="single" w:sz="4" w:space="0" w:color="auto"/>
            </w:tcBorders>
            <w:shd w:val="clear" w:color="auto" w:fill="auto"/>
            <w:noWrap/>
            <w:vAlign w:val="center"/>
          </w:tcPr>
          <w:p w14:paraId="29A30263"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p>
        </w:tc>
        <w:tc>
          <w:tcPr>
            <w:tcW w:w="1620" w:type="dxa"/>
            <w:tcBorders>
              <w:top w:val="nil"/>
              <w:left w:val="nil"/>
              <w:bottom w:val="single" w:sz="4" w:space="0" w:color="auto"/>
              <w:right w:val="single" w:sz="4" w:space="0" w:color="auto"/>
            </w:tcBorders>
            <w:shd w:val="clear" w:color="auto" w:fill="auto"/>
            <w:noWrap/>
            <w:vAlign w:val="center"/>
          </w:tcPr>
          <w:p w14:paraId="6D9F495C" w14:textId="77777777" w:rsidR="007C32C5" w:rsidRPr="00F445A0" w:rsidRDefault="007C32C5" w:rsidP="00144593">
            <w:pPr>
              <w:spacing w:after="0" w:line="240" w:lineRule="auto"/>
              <w:jc w:val="center"/>
              <w:rPr>
                <w:rFonts w:ascii="Times New Roman" w:eastAsia="Times New Roman" w:hAnsi="Times New Roman" w:cs="Times New Roman"/>
                <w:color w:val="000000"/>
                <w:sz w:val="24"/>
                <w:szCs w:val="24"/>
                <w:lang w:val="en-US" w:bidi="hi-IN"/>
              </w:rPr>
            </w:pPr>
          </w:p>
        </w:tc>
      </w:tr>
    </w:tbl>
    <w:p w14:paraId="10694E13" w14:textId="77777777" w:rsidR="00520E33" w:rsidRDefault="00520E33" w:rsidP="00A11EDE">
      <w:pPr>
        <w:spacing w:line="360" w:lineRule="auto"/>
        <w:jc w:val="both"/>
        <w:rPr>
          <w:rFonts w:ascii="Times New Roman" w:hAnsi="Times New Roman" w:cs="Times New Roman"/>
          <w:b/>
          <w:bCs/>
          <w:sz w:val="24"/>
          <w:szCs w:val="24"/>
        </w:rPr>
      </w:pPr>
    </w:p>
    <w:p w14:paraId="2970CEF3" w14:textId="58535824" w:rsidR="00A11EDE" w:rsidRPr="00A11EDE" w:rsidRDefault="00A11EDE" w:rsidP="00A11EDE">
      <w:pPr>
        <w:spacing w:line="360" w:lineRule="auto"/>
        <w:jc w:val="both"/>
        <w:rPr>
          <w:rFonts w:ascii="Times New Roman" w:hAnsi="Times New Roman" w:cs="Times New Roman"/>
          <w:b/>
          <w:bCs/>
          <w:sz w:val="24"/>
          <w:szCs w:val="24"/>
        </w:rPr>
      </w:pPr>
      <w:r w:rsidRPr="00A11EDE">
        <w:rPr>
          <w:rFonts w:ascii="Times New Roman" w:hAnsi="Times New Roman" w:cs="Times New Roman"/>
          <w:b/>
          <w:bCs/>
          <w:sz w:val="24"/>
          <w:szCs w:val="24"/>
        </w:rPr>
        <w:t xml:space="preserve">Table 05: - The percentage contribution of various traits to the overall genetic diversity </w:t>
      </w:r>
    </w:p>
    <w:tbl>
      <w:tblPr>
        <w:tblW w:w="0" w:type="auto"/>
        <w:tblInd w:w="-659" w:type="dxa"/>
        <w:tblLook w:val="04A0" w:firstRow="1" w:lastRow="0" w:firstColumn="1" w:lastColumn="0" w:noHBand="0" w:noVBand="1"/>
      </w:tblPr>
      <w:tblGrid>
        <w:gridCol w:w="3459"/>
        <w:gridCol w:w="2138"/>
        <w:gridCol w:w="2213"/>
      </w:tblGrid>
      <w:tr w:rsidR="00A11EDE" w:rsidRPr="005A6875" w14:paraId="5C791767" w14:textId="77777777" w:rsidTr="005A6875">
        <w:trPr>
          <w:trHeight w:val="348"/>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BFFA0C" w14:textId="77777777" w:rsidR="00A11EDE" w:rsidRPr="005A6875" w:rsidRDefault="00A11EDE" w:rsidP="00BA044F">
            <w:pPr>
              <w:spacing w:after="0" w:line="240" w:lineRule="auto"/>
              <w:jc w:val="center"/>
              <w:rPr>
                <w:rFonts w:ascii="Times New Roman" w:eastAsia="Times New Roman" w:hAnsi="Times New Roman" w:cs="Times New Roman"/>
                <w:b/>
                <w:bCs/>
                <w:color w:val="000000"/>
                <w:sz w:val="28"/>
                <w:szCs w:val="28"/>
                <w:lang w:val="en-US" w:bidi="hi-IN"/>
              </w:rPr>
            </w:pPr>
            <w:r w:rsidRPr="005A6875">
              <w:rPr>
                <w:rFonts w:ascii="Times New Roman" w:eastAsia="Times New Roman" w:hAnsi="Times New Roman" w:cs="Times New Roman"/>
                <w:b/>
                <w:bCs/>
                <w:color w:val="000000"/>
                <w:sz w:val="28"/>
                <w:szCs w:val="28"/>
                <w:lang w:val="en-US" w:bidi="hi-IN"/>
              </w:rPr>
              <w:t>Source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79EC" w14:textId="77777777" w:rsidR="00A11EDE" w:rsidRPr="005A6875" w:rsidRDefault="00A11EDE" w:rsidP="00BA044F">
            <w:pPr>
              <w:spacing w:after="0" w:line="240" w:lineRule="auto"/>
              <w:jc w:val="center"/>
              <w:rPr>
                <w:rFonts w:ascii="Times New Roman" w:eastAsia="Times New Roman" w:hAnsi="Times New Roman" w:cs="Times New Roman"/>
                <w:b/>
                <w:bCs/>
                <w:color w:val="000000"/>
                <w:sz w:val="28"/>
                <w:szCs w:val="28"/>
                <w:lang w:val="en-US" w:bidi="hi-IN"/>
              </w:rPr>
            </w:pPr>
            <w:r w:rsidRPr="005A6875">
              <w:rPr>
                <w:rFonts w:ascii="Times New Roman" w:eastAsia="Times New Roman" w:hAnsi="Times New Roman" w:cs="Times New Roman"/>
                <w:b/>
                <w:bCs/>
                <w:color w:val="000000"/>
                <w:sz w:val="28"/>
                <w:szCs w:val="28"/>
                <w:lang w:val="en-US" w:bidi="hi-IN"/>
              </w:rPr>
              <w:t>Contribution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9A2B39" w14:textId="77777777" w:rsidR="00A11EDE" w:rsidRPr="005A6875" w:rsidRDefault="00A11EDE" w:rsidP="00BA044F">
            <w:pPr>
              <w:spacing w:after="0" w:line="240" w:lineRule="auto"/>
              <w:jc w:val="center"/>
              <w:rPr>
                <w:rFonts w:ascii="Times New Roman" w:eastAsia="Times New Roman" w:hAnsi="Times New Roman" w:cs="Times New Roman"/>
                <w:b/>
                <w:bCs/>
                <w:color w:val="000000"/>
                <w:sz w:val="28"/>
                <w:szCs w:val="28"/>
                <w:lang w:val="en-US" w:bidi="hi-IN"/>
              </w:rPr>
            </w:pPr>
            <w:r w:rsidRPr="005A6875">
              <w:rPr>
                <w:rFonts w:ascii="Times New Roman" w:eastAsia="Times New Roman" w:hAnsi="Times New Roman" w:cs="Times New Roman"/>
                <w:b/>
                <w:bCs/>
                <w:color w:val="000000"/>
                <w:sz w:val="28"/>
                <w:szCs w:val="28"/>
                <w:lang w:val="en-US" w:bidi="hi-IN"/>
              </w:rPr>
              <w:t>Times ranked 1</w:t>
            </w:r>
            <w:r w:rsidRPr="005A6875">
              <w:rPr>
                <w:rFonts w:ascii="Times New Roman" w:eastAsia="Times New Roman" w:hAnsi="Times New Roman" w:cs="Times New Roman"/>
                <w:b/>
                <w:bCs/>
                <w:color w:val="000000"/>
                <w:sz w:val="28"/>
                <w:szCs w:val="28"/>
                <w:vertAlign w:val="superscript"/>
                <w:lang w:val="en-US" w:bidi="hi-IN"/>
              </w:rPr>
              <w:t>st</w:t>
            </w:r>
          </w:p>
        </w:tc>
      </w:tr>
      <w:tr w:rsidR="00A11EDE" w:rsidRPr="005A6875" w14:paraId="038C78C8"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2C83A143" w14:textId="0D86163E"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 xml:space="preserve">Days to </w:t>
            </w:r>
            <w:r w:rsidR="005A6875" w:rsidRPr="005A6875">
              <w:rPr>
                <w:rFonts w:ascii="Times New Roman" w:eastAsia="Times New Roman" w:hAnsi="Times New Roman" w:cs="Times New Roman"/>
                <w:color w:val="000000"/>
                <w:sz w:val="28"/>
                <w:szCs w:val="28"/>
                <w:lang w:val="en-US" w:bidi="hi-IN"/>
              </w:rPr>
              <w:t>50 %</w:t>
            </w:r>
            <w:r w:rsidRPr="005A6875">
              <w:rPr>
                <w:rFonts w:ascii="Times New Roman" w:eastAsia="Times New Roman" w:hAnsi="Times New Roman" w:cs="Times New Roman"/>
                <w:color w:val="000000"/>
                <w:sz w:val="28"/>
                <w:szCs w:val="28"/>
                <w:lang w:val="en-US" w:bidi="hi-IN"/>
              </w:rPr>
              <w:t xml:space="preserve"> flowering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E4ED2"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2</w:t>
            </w:r>
          </w:p>
        </w:tc>
        <w:tc>
          <w:tcPr>
            <w:tcW w:w="0" w:type="auto"/>
            <w:tcBorders>
              <w:top w:val="nil"/>
              <w:left w:val="nil"/>
              <w:bottom w:val="single" w:sz="4" w:space="0" w:color="auto"/>
              <w:right w:val="single" w:sz="4" w:space="0" w:color="auto"/>
            </w:tcBorders>
            <w:shd w:val="clear" w:color="auto" w:fill="auto"/>
            <w:noWrap/>
            <w:vAlign w:val="center"/>
            <w:hideMark/>
          </w:tcPr>
          <w:p w14:paraId="15B2B312"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2</w:t>
            </w:r>
          </w:p>
        </w:tc>
      </w:tr>
      <w:tr w:rsidR="00A11EDE" w:rsidRPr="005A6875" w14:paraId="18F9FFE6"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F024FD2"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Plant height (cm)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D09D9"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w:t>
            </w:r>
          </w:p>
        </w:tc>
        <w:tc>
          <w:tcPr>
            <w:tcW w:w="0" w:type="auto"/>
            <w:tcBorders>
              <w:top w:val="nil"/>
              <w:left w:val="nil"/>
              <w:bottom w:val="single" w:sz="4" w:space="0" w:color="auto"/>
              <w:right w:val="single" w:sz="4" w:space="0" w:color="auto"/>
            </w:tcBorders>
            <w:shd w:val="clear" w:color="auto" w:fill="auto"/>
            <w:noWrap/>
            <w:vAlign w:val="center"/>
            <w:hideMark/>
          </w:tcPr>
          <w:p w14:paraId="2D2FAC84"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w:t>
            </w:r>
          </w:p>
        </w:tc>
      </w:tr>
      <w:tr w:rsidR="00A11EDE" w:rsidRPr="005A6875" w14:paraId="78B3A245"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49DADA05"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Number of primary branches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AC5E2"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w:t>
            </w:r>
          </w:p>
        </w:tc>
        <w:tc>
          <w:tcPr>
            <w:tcW w:w="0" w:type="auto"/>
            <w:tcBorders>
              <w:top w:val="nil"/>
              <w:left w:val="nil"/>
              <w:bottom w:val="single" w:sz="4" w:space="0" w:color="auto"/>
              <w:right w:val="single" w:sz="4" w:space="0" w:color="auto"/>
            </w:tcBorders>
            <w:shd w:val="clear" w:color="auto" w:fill="auto"/>
            <w:noWrap/>
            <w:vAlign w:val="center"/>
            <w:hideMark/>
          </w:tcPr>
          <w:p w14:paraId="28B667AA"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w:t>
            </w:r>
          </w:p>
        </w:tc>
      </w:tr>
      <w:tr w:rsidR="00A11EDE" w:rsidRPr="005A6875" w14:paraId="2AE47721"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E653624"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Fruit length (cm)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ACD55"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c>
          <w:tcPr>
            <w:tcW w:w="0" w:type="auto"/>
            <w:tcBorders>
              <w:top w:val="nil"/>
              <w:left w:val="nil"/>
              <w:bottom w:val="single" w:sz="4" w:space="0" w:color="auto"/>
              <w:right w:val="single" w:sz="4" w:space="0" w:color="auto"/>
            </w:tcBorders>
            <w:shd w:val="clear" w:color="auto" w:fill="auto"/>
            <w:noWrap/>
            <w:vAlign w:val="center"/>
            <w:hideMark/>
          </w:tcPr>
          <w:p w14:paraId="04040FF2"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r>
      <w:tr w:rsidR="00A11EDE" w:rsidRPr="005A6875" w14:paraId="50EC6B11"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9BAFA04"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lastRenderedPageBreak/>
              <w:t>Fruit width (cm)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63ACE"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w:t>
            </w:r>
          </w:p>
        </w:tc>
        <w:tc>
          <w:tcPr>
            <w:tcW w:w="0" w:type="auto"/>
            <w:tcBorders>
              <w:top w:val="nil"/>
              <w:left w:val="nil"/>
              <w:bottom w:val="single" w:sz="4" w:space="0" w:color="auto"/>
              <w:right w:val="single" w:sz="4" w:space="0" w:color="auto"/>
            </w:tcBorders>
            <w:shd w:val="clear" w:color="auto" w:fill="auto"/>
            <w:noWrap/>
            <w:vAlign w:val="center"/>
            <w:hideMark/>
          </w:tcPr>
          <w:p w14:paraId="30DAB206"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w:t>
            </w:r>
          </w:p>
        </w:tc>
      </w:tr>
      <w:tr w:rsidR="00A11EDE" w:rsidRPr="005A6875" w14:paraId="67EAA6F2"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8D451AE"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Number of locules per fruit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E4645"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3.2</w:t>
            </w:r>
          </w:p>
        </w:tc>
        <w:tc>
          <w:tcPr>
            <w:tcW w:w="0" w:type="auto"/>
            <w:tcBorders>
              <w:top w:val="nil"/>
              <w:left w:val="nil"/>
              <w:bottom w:val="single" w:sz="4" w:space="0" w:color="auto"/>
              <w:right w:val="single" w:sz="4" w:space="0" w:color="auto"/>
            </w:tcBorders>
            <w:shd w:val="clear" w:color="auto" w:fill="auto"/>
            <w:noWrap/>
            <w:vAlign w:val="center"/>
            <w:hideMark/>
          </w:tcPr>
          <w:p w14:paraId="69EA9889"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w:t>
            </w:r>
          </w:p>
        </w:tc>
      </w:tr>
      <w:tr w:rsidR="00A11EDE" w:rsidRPr="005A6875" w14:paraId="17FF3AE4"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0137053"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Pericarp thickness (mm)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8F4E5"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0.75</w:t>
            </w:r>
          </w:p>
        </w:tc>
        <w:tc>
          <w:tcPr>
            <w:tcW w:w="0" w:type="auto"/>
            <w:tcBorders>
              <w:top w:val="nil"/>
              <w:left w:val="nil"/>
              <w:bottom w:val="single" w:sz="4" w:space="0" w:color="auto"/>
              <w:right w:val="single" w:sz="4" w:space="0" w:color="auto"/>
            </w:tcBorders>
            <w:shd w:val="clear" w:color="auto" w:fill="auto"/>
            <w:noWrap/>
            <w:vAlign w:val="center"/>
            <w:hideMark/>
          </w:tcPr>
          <w:p w14:paraId="5C67DFBD"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1</w:t>
            </w:r>
          </w:p>
        </w:tc>
      </w:tr>
      <w:tr w:rsidR="00A11EDE" w:rsidRPr="005A6875" w14:paraId="0346764A"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582FF84"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Number of fruits per plant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137C0"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4.59</w:t>
            </w:r>
          </w:p>
        </w:tc>
        <w:tc>
          <w:tcPr>
            <w:tcW w:w="0" w:type="auto"/>
            <w:tcBorders>
              <w:top w:val="nil"/>
              <w:left w:val="nil"/>
              <w:bottom w:val="single" w:sz="4" w:space="0" w:color="auto"/>
              <w:right w:val="single" w:sz="4" w:space="0" w:color="auto"/>
            </w:tcBorders>
            <w:shd w:val="clear" w:color="auto" w:fill="auto"/>
            <w:noWrap/>
            <w:vAlign w:val="center"/>
            <w:hideMark/>
          </w:tcPr>
          <w:p w14:paraId="4714C7EC"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w:t>
            </w:r>
          </w:p>
        </w:tc>
      </w:tr>
      <w:tr w:rsidR="00A11EDE" w:rsidRPr="005A6875" w14:paraId="53B68D7E"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4134A849"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Yield per plant (Kg)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8C33A"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15.95</w:t>
            </w:r>
          </w:p>
        </w:tc>
        <w:tc>
          <w:tcPr>
            <w:tcW w:w="0" w:type="auto"/>
            <w:tcBorders>
              <w:top w:val="nil"/>
              <w:left w:val="nil"/>
              <w:bottom w:val="single" w:sz="4" w:space="0" w:color="auto"/>
              <w:right w:val="single" w:sz="4" w:space="0" w:color="auto"/>
            </w:tcBorders>
            <w:shd w:val="clear" w:color="auto" w:fill="auto"/>
            <w:noWrap/>
            <w:vAlign w:val="center"/>
            <w:hideMark/>
          </w:tcPr>
          <w:p w14:paraId="62D65638"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17</w:t>
            </w:r>
          </w:p>
        </w:tc>
      </w:tr>
      <w:tr w:rsidR="00A11EDE" w:rsidRPr="005A6875" w14:paraId="64C8F04E"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D5EEAE0"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TSS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54D85"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2</w:t>
            </w:r>
          </w:p>
        </w:tc>
        <w:tc>
          <w:tcPr>
            <w:tcW w:w="0" w:type="auto"/>
            <w:tcBorders>
              <w:top w:val="nil"/>
              <w:left w:val="nil"/>
              <w:bottom w:val="single" w:sz="4" w:space="0" w:color="auto"/>
              <w:right w:val="single" w:sz="4" w:space="0" w:color="auto"/>
            </w:tcBorders>
            <w:shd w:val="clear" w:color="auto" w:fill="auto"/>
            <w:noWrap/>
            <w:vAlign w:val="center"/>
            <w:hideMark/>
          </w:tcPr>
          <w:p w14:paraId="125BBF5C"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2</w:t>
            </w:r>
          </w:p>
        </w:tc>
      </w:tr>
      <w:tr w:rsidR="00A11EDE" w:rsidRPr="005A6875" w14:paraId="65C0E148"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0BB7CFE8"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Lycopene (mg/100)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AFBC84"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9.54</w:t>
            </w:r>
          </w:p>
        </w:tc>
        <w:tc>
          <w:tcPr>
            <w:tcW w:w="0" w:type="auto"/>
            <w:tcBorders>
              <w:top w:val="nil"/>
              <w:left w:val="nil"/>
              <w:bottom w:val="single" w:sz="4" w:space="0" w:color="auto"/>
              <w:right w:val="single" w:sz="4" w:space="0" w:color="auto"/>
            </w:tcBorders>
            <w:shd w:val="clear" w:color="auto" w:fill="auto"/>
            <w:noWrap/>
            <w:vAlign w:val="center"/>
            <w:hideMark/>
          </w:tcPr>
          <w:p w14:paraId="61DFE77F"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10</w:t>
            </w:r>
          </w:p>
        </w:tc>
      </w:tr>
      <w:tr w:rsidR="00A11EDE" w:rsidRPr="005A6875" w14:paraId="55B839CC"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38F6172"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proofErr w:type="spellStart"/>
            <w:r w:rsidRPr="005A6875">
              <w:rPr>
                <w:rFonts w:ascii="Times New Roman" w:eastAsia="Times New Roman" w:hAnsi="Times New Roman" w:cs="Times New Roman"/>
                <w:color w:val="000000"/>
                <w:sz w:val="28"/>
                <w:szCs w:val="28"/>
                <w:lang w:val="en-US" w:bidi="hi-IN"/>
              </w:rPr>
              <w:t>Titrable</w:t>
            </w:r>
            <w:proofErr w:type="spellEnd"/>
            <w:r w:rsidRPr="005A6875">
              <w:rPr>
                <w:rFonts w:ascii="Times New Roman" w:eastAsia="Times New Roman" w:hAnsi="Times New Roman" w:cs="Times New Roman"/>
                <w:color w:val="000000"/>
                <w:sz w:val="28"/>
                <w:szCs w:val="28"/>
                <w:lang w:val="en-US" w:bidi="hi-IN"/>
              </w:rPr>
              <w:t xml:space="preserve"> acidity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A2789"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5.64</w:t>
            </w:r>
          </w:p>
        </w:tc>
        <w:tc>
          <w:tcPr>
            <w:tcW w:w="0" w:type="auto"/>
            <w:tcBorders>
              <w:top w:val="nil"/>
              <w:left w:val="nil"/>
              <w:bottom w:val="single" w:sz="4" w:space="0" w:color="auto"/>
              <w:right w:val="single" w:sz="4" w:space="0" w:color="auto"/>
            </w:tcBorders>
            <w:shd w:val="clear" w:color="auto" w:fill="auto"/>
            <w:noWrap/>
            <w:vAlign w:val="center"/>
            <w:hideMark/>
          </w:tcPr>
          <w:p w14:paraId="1AEB736F"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r>
      <w:tr w:rsidR="00A11EDE" w:rsidRPr="005A6875" w14:paraId="6C7FE0DC"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78E2419"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Dry matter content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B9685"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4.76</w:t>
            </w:r>
          </w:p>
        </w:tc>
        <w:tc>
          <w:tcPr>
            <w:tcW w:w="0" w:type="auto"/>
            <w:tcBorders>
              <w:top w:val="nil"/>
              <w:left w:val="nil"/>
              <w:bottom w:val="single" w:sz="4" w:space="0" w:color="auto"/>
              <w:right w:val="single" w:sz="4" w:space="0" w:color="auto"/>
            </w:tcBorders>
            <w:shd w:val="clear" w:color="auto" w:fill="auto"/>
            <w:noWrap/>
            <w:vAlign w:val="center"/>
            <w:hideMark/>
          </w:tcPr>
          <w:p w14:paraId="2E9A3213"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w:t>
            </w:r>
          </w:p>
        </w:tc>
      </w:tr>
      <w:tr w:rsidR="00A11EDE" w:rsidRPr="005A6875" w14:paraId="481CB27F"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00E24F96"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PH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13E41E"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3.81</w:t>
            </w:r>
          </w:p>
        </w:tc>
        <w:tc>
          <w:tcPr>
            <w:tcW w:w="0" w:type="auto"/>
            <w:tcBorders>
              <w:top w:val="nil"/>
              <w:left w:val="nil"/>
              <w:bottom w:val="single" w:sz="4" w:space="0" w:color="auto"/>
              <w:right w:val="single" w:sz="4" w:space="0" w:color="auto"/>
            </w:tcBorders>
            <w:shd w:val="clear" w:color="auto" w:fill="auto"/>
            <w:noWrap/>
            <w:vAlign w:val="center"/>
            <w:hideMark/>
          </w:tcPr>
          <w:p w14:paraId="67231655"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w:t>
            </w:r>
          </w:p>
        </w:tc>
      </w:tr>
      <w:tr w:rsidR="00A11EDE" w:rsidRPr="005A6875" w14:paraId="55DBF5B2"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0FF89725"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Firmness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CB1439"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c>
          <w:tcPr>
            <w:tcW w:w="0" w:type="auto"/>
            <w:tcBorders>
              <w:top w:val="nil"/>
              <w:left w:val="nil"/>
              <w:bottom w:val="single" w:sz="4" w:space="0" w:color="auto"/>
              <w:right w:val="single" w:sz="4" w:space="0" w:color="auto"/>
            </w:tcBorders>
            <w:shd w:val="clear" w:color="auto" w:fill="auto"/>
            <w:noWrap/>
            <w:vAlign w:val="center"/>
            <w:hideMark/>
          </w:tcPr>
          <w:p w14:paraId="5FD3A7DF"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r>
      <w:tr w:rsidR="00A11EDE" w:rsidRPr="005A6875" w14:paraId="13A85468"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726D85C7"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Test weight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21482"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8.99</w:t>
            </w:r>
          </w:p>
        </w:tc>
        <w:tc>
          <w:tcPr>
            <w:tcW w:w="0" w:type="auto"/>
            <w:tcBorders>
              <w:top w:val="nil"/>
              <w:left w:val="nil"/>
              <w:bottom w:val="single" w:sz="4" w:space="0" w:color="auto"/>
              <w:right w:val="single" w:sz="4" w:space="0" w:color="auto"/>
            </w:tcBorders>
            <w:shd w:val="clear" w:color="auto" w:fill="auto"/>
            <w:noWrap/>
            <w:vAlign w:val="center"/>
            <w:hideMark/>
          </w:tcPr>
          <w:p w14:paraId="40C9AAC0"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9</w:t>
            </w:r>
          </w:p>
        </w:tc>
      </w:tr>
      <w:tr w:rsidR="00A11EDE" w:rsidRPr="005A6875" w14:paraId="03DBAB09"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BBAC64A"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Fruit weight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5DAAE"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6.23</w:t>
            </w:r>
          </w:p>
        </w:tc>
        <w:tc>
          <w:tcPr>
            <w:tcW w:w="0" w:type="auto"/>
            <w:tcBorders>
              <w:top w:val="nil"/>
              <w:left w:val="nil"/>
              <w:bottom w:val="single" w:sz="4" w:space="0" w:color="auto"/>
              <w:right w:val="single" w:sz="4" w:space="0" w:color="auto"/>
            </w:tcBorders>
            <w:shd w:val="clear" w:color="auto" w:fill="auto"/>
            <w:noWrap/>
            <w:vAlign w:val="center"/>
            <w:hideMark/>
          </w:tcPr>
          <w:p w14:paraId="03B2F7DE"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7</w:t>
            </w:r>
          </w:p>
        </w:tc>
      </w:tr>
      <w:tr w:rsidR="00A11EDE" w:rsidRPr="005A6875" w14:paraId="53E88FF8" w14:textId="77777777" w:rsidTr="005A6875">
        <w:trPr>
          <w:trHeight w:val="360"/>
        </w:trPr>
        <w:tc>
          <w:tcPr>
            <w:tcW w:w="0" w:type="auto"/>
            <w:tcBorders>
              <w:top w:val="nil"/>
              <w:left w:val="single" w:sz="4" w:space="0" w:color="auto"/>
              <w:bottom w:val="nil"/>
              <w:right w:val="nil"/>
            </w:tcBorders>
            <w:shd w:val="clear" w:color="auto" w:fill="auto"/>
            <w:noWrap/>
            <w:vAlign w:val="center"/>
            <w:hideMark/>
          </w:tcPr>
          <w:p w14:paraId="1D3D3244"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Ascorbic acid (mg/100g)</w:t>
            </w:r>
          </w:p>
        </w:tc>
        <w:tc>
          <w:tcPr>
            <w:tcW w:w="0" w:type="auto"/>
            <w:tcBorders>
              <w:top w:val="nil"/>
              <w:left w:val="single" w:sz="4" w:space="0" w:color="auto"/>
              <w:bottom w:val="nil"/>
              <w:right w:val="single" w:sz="4" w:space="0" w:color="auto"/>
            </w:tcBorders>
            <w:shd w:val="clear" w:color="auto" w:fill="auto"/>
            <w:noWrap/>
            <w:vAlign w:val="center"/>
            <w:hideMark/>
          </w:tcPr>
          <w:p w14:paraId="4FBE24CE"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8.54</w:t>
            </w:r>
          </w:p>
        </w:tc>
        <w:tc>
          <w:tcPr>
            <w:tcW w:w="0" w:type="auto"/>
            <w:tcBorders>
              <w:top w:val="nil"/>
              <w:left w:val="nil"/>
              <w:bottom w:val="nil"/>
              <w:right w:val="single" w:sz="4" w:space="0" w:color="auto"/>
            </w:tcBorders>
            <w:shd w:val="clear" w:color="auto" w:fill="auto"/>
            <w:noWrap/>
            <w:vAlign w:val="center"/>
            <w:hideMark/>
          </w:tcPr>
          <w:p w14:paraId="4C96E553" w14:textId="77777777" w:rsidR="00A11EDE" w:rsidRPr="005A6875" w:rsidRDefault="00A11EDE" w:rsidP="00BA044F">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9</w:t>
            </w:r>
          </w:p>
        </w:tc>
      </w:tr>
      <w:tr w:rsidR="00A11EDE" w:rsidRPr="005A6875" w14:paraId="19487963"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tcPr>
          <w:p w14:paraId="1BE80FBD" w14:textId="77777777" w:rsidR="00A11EDE" w:rsidRPr="005A6875" w:rsidRDefault="00A11EDE" w:rsidP="00BA044F">
            <w:pPr>
              <w:spacing w:after="0" w:line="240" w:lineRule="auto"/>
              <w:rPr>
                <w:rFonts w:ascii="Times New Roman" w:eastAsia="Times New Roman" w:hAnsi="Times New Roman" w:cs="Times New Roman"/>
                <w:color w:val="000000"/>
                <w:sz w:val="28"/>
                <w:szCs w:val="28"/>
                <w:lang w:val="en-US" w:bidi="hi-IN"/>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0B075B1" w14:textId="77777777" w:rsidR="00A11EDE" w:rsidRPr="005A6875" w:rsidRDefault="00A11EDE" w:rsidP="00BA044F">
            <w:pPr>
              <w:spacing w:after="0" w:line="240" w:lineRule="auto"/>
              <w:rPr>
                <w:rFonts w:ascii="Times New Roman" w:eastAsia="Times New Roman" w:hAnsi="Times New Roman" w:cs="Times New Roman"/>
                <w:color w:val="000000"/>
                <w:sz w:val="28"/>
                <w:szCs w:val="28"/>
                <w:lang w:val="en-US" w:bidi="hi-IN"/>
              </w:rPr>
            </w:pPr>
          </w:p>
        </w:tc>
        <w:tc>
          <w:tcPr>
            <w:tcW w:w="0" w:type="auto"/>
            <w:tcBorders>
              <w:top w:val="nil"/>
              <w:left w:val="nil"/>
              <w:bottom w:val="single" w:sz="4" w:space="0" w:color="auto"/>
              <w:right w:val="single" w:sz="4" w:space="0" w:color="auto"/>
            </w:tcBorders>
            <w:shd w:val="clear" w:color="auto" w:fill="auto"/>
            <w:noWrap/>
            <w:vAlign w:val="center"/>
          </w:tcPr>
          <w:p w14:paraId="7C9FCB55" w14:textId="77777777" w:rsidR="00A11EDE" w:rsidRPr="005A6875" w:rsidRDefault="00A11EDE" w:rsidP="00BA044F">
            <w:pPr>
              <w:spacing w:after="0" w:line="240" w:lineRule="auto"/>
              <w:rPr>
                <w:rFonts w:ascii="Times New Roman" w:eastAsia="Times New Roman" w:hAnsi="Times New Roman" w:cs="Times New Roman"/>
                <w:color w:val="000000"/>
                <w:sz w:val="28"/>
                <w:szCs w:val="28"/>
                <w:lang w:val="en-US" w:bidi="hi-IN"/>
              </w:rPr>
            </w:pPr>
          </w:p>
        </w:tc>
      </w:tr>
    </w:tbl>
    <w:p w14:paraId="7A47A423" w14:textId="77777777" w:rsidR="00A11EDE" w:rsidRDefault="00A11EDE" w:rsidP="007E5777">
      <w:pPr>
        <w:spacing w:line="360" w:lineRule="auto"/>
        <w:jc w:val="both"/>
        <w:rPr>
          <w:rFonts w:ascii="Times New Roman" w:hAnsi="Times New Roman" w:cs="Times New Roman"/>
          <w:sz w:val="24"/>
          <w:szCs w:val="24"/>
        </w:rPr>
      </w:pPr>
    </w:p>
    <w:p w14:paraId="5ECB3486" w14:textId="606E5132" w:rsidR="00A11EDE" w:rsidRPr="00A26A3A" w:rsidRDefault="00A11EDE" w:rsidP="00A11EDE">
      <w:pPr>
        <w:pStyle w:val="Heading3"/>
        <w:keepNext w:val="0"/>
        <w:keepLines w:val="0"/>
        <w:spacing w:before="0" w:after="120" w:line="360" w:lineRule="auto"/>
        <w:rPr>
          <w:rFonts w:cs="Times New Roman"/>
        </w:rPr>
      </w:pPr>
      <w:r w:rsidRPr="00A26A3A">
        <w:rPr>
          <w:rFonts w:cs="Times New Roman"/>
        </w:rPr>
        <w:t xml:space="preserve">Table </w:t>
      </w:r>
      <w:r>
        <w:rPr>
          <w:rFonts w:cs="Times New Roman"/>
        </w:rPr>
        <w:t>06</w:t>
      </w:r>
      <w:r w:rsidRPr="00A26A3A">
        <w:rPr>
          <w:rFonts w:cs="Times New Roman"/>
        </w:rPr>
        <w:t>: cluster mean of 18 parameters to genetic diversity</w:t>
      </w:r>
    </w:p>
    <w:tbl>
      <w:tblPr>
        <w:tblStyle w:val="TableGrid"/>
        <w:tblW w:w="5000" w:type="pct"/>
        <w:tblCellMar>
          <w:left w:w="43" w:type="dxa"/>
          <w:right w:w="43" w:type="dxa"/>
        </w:tblCellMar>
        <w:tblLook w:val="04A0" w:firstRow="1" w:lastRow="0" w:firstColumn="1" w:lastColumn="0" w:noHBand="0" w:noVBand="1"/>
      </w:tblPr>
      <w:tblGrid>
        <w:gridCol w:w="3230"/>
        <w:gridCol w:w="1158"/>
        <w:gridCol w:w="1158"/>
        <w:gridCol w:w="1158"/>
        <w:gridCol w:w="1158"/>
        <w:gridCol w:w="1154"/>
      </w:tblGrid>
      <w:tr w:rsidR="007C187D" w:rsidRPr="00A26A3A" w14:paraId="09F208B3" w14:textId="77777777" w:rsidTr="00BA044F">
        <w:trPr>
          <w:trHeight w:val="20"/>
        </w:trPr>
        <w:tc>
          <w:tcPr>
            <w:tcW w:w="5000" w:type="pct"/>
            <w:gridSpan w:val="6"/>
            <w:vAlign w:val="top"/>
          </w:tcPr>
          <w:p w14:paraId="0874F545" w14:textId="77777777" w:rsidR="007C187D" w:rsidRPr="00A26A3A" w:rsidRDefault="007C187D" w:rsidP="00BA044F">
            <w:pPr>
              <w:spacing w:after="120" w:line="360" w:lineRule="auto"/>
              <w:rPr>
                <w:rFonts w:cs="Times New Roman"/>
                <w:b/>
                <w:bCs/>
                <w:sz w:val="24"/>
                <w:szCs w:val="24"/>
              </w:rPr>
            </w:pPr>
            <w:r w:rsidRPr="00A26A3A">
              <w:rPr>
                <w:rFonts w:ascii="Times New Roman" w:hAnsi="Times New Roman" w:cs="Times New Roman"/>
                <w:b/>
                <w:bCs/>
                <w:sz w:val="24"/>
                <w:szCs w:val="24"/>
              </w:rPr>
              <w:t>Cluster Means: Tocher Method</w:t>
            </w:r>
          </w:p>
        </w:tc>
      </w:tr>
      <w:tr w:rsidR="007C187D" w:rsidRPr="00A26A3A" w14:paraId="408759BB" w14:textId="77777777" w:rsidTr="00A11EDE">
        <w:trPr>
          <w:trHeight w:val="20"/>
        </w:trPr>
        <w:tc>
          <w:tcPr>
            <w:tcW w:w="1792" w:type="pct"/>
            <w:vAlign w:val="top"/>
          </w:tcPr>
          <w:p w14:paraId="25446A16" w14:textId="77777777" w:rsidR="007C187D" w:rsidRPr="00A26A3A" w:rsidRDefault="007C187D" w:rsidP="00BA044F">
            <w:pPr>
              <w:spacing w:after="120" w:line="360" w:lineRule="auto"/>
              <w:rPr>
                <w:rFonts w:cs="Times New Roman"/>
                <w:b/>
                <w:bCs/>
                <w:sz w:val="24"/>
                <w:szCs w:val="24"/>
              </w:rPr>
            </w:pPr>
          </w:p>
        </w:tc>
        <w:tc>
          <w:tcPr>
            <w:tcW w:w="642" w:type="pct"/>
            <w:vAlign w:val="top"/>
          </w:tcPr>
          <w:p w14:paraId="4CA6842A" w14:textId="77777777" w:rsidR="007C187D" w:rsidRPr="00A26A3A" w:rsidRDefault="007C187D" w:rsidP="00BA044F">
            <w:pPr>
              <w:spacing w:after="120" w:line="360" w:lineRule="auto"/>
              <w:rPr>
                <w:rFonts w:cs="Times New Roman"/>
                <w:b/>
                <w:bCs/>
                <w:sz w:val="24"/>
                <w:szCs w:val="24"/>
              </w:rPr>
            </w:pPr>
            <w:r w:rsidRPr="00A26A3A">
              <w:rPr>
                <w:rFonts w:ascii="Times New Roman" w:hAnsi="Times New Roman" w:cs="Times New Roman"/>
                <w:b/>
                <w:bCs/>
                <w:sz w:val="24"/>
                <w:szCs w:val="24"/>
              </w:rPr>
              <w:t>Cluster 1</w:t>
            </w:r>
          </w:p>
        </w:tc>
        <w:tc>
          <w:tcPr>
            <w:tcW w:w="642" w:type="pct"/>
            <w:vAlign w:val="top"/>
          </w:tcPr>
          <w:p w14:paraId="2B29259D" w14:textId="77777777" w:rsidR="007C187D" w:rsidRPr="00A26A3A" w:rsidRDefault="007C187D" w:rsidP="00BA044F">
            <w:pPr>
              <w:spacing w:after="120" w:line="360" w:lineRule="auto"/>
              <w:rPr>
                <w:rFonts w:cs="Times New Roman"/>
                <w:b/>
                <w:bCs/>
                <w:sz w:val="24"/>
                <w:szCs w:val="24"/>
              </w:rPr>
            </w:pPr>
            <w:r w:rsidRPr="00A26A3A">
              <w:rPr>
                <w:rFonts w:ascii="Times New Roman" w:hAnsi="Times New Roman" w:cs="Times New Roman"/>
                <w:b/>
                <w:bCs/>
                <w:sz w:val="24"/>
                <w:szCs w:val="24"/>
              </w:rPr>
              <w:t>Cluster 2</w:t>
            </w:r>
          </w:p>
        </w:tc>
        <w:tc>
          <w:tcPr>
            <w:tcW w:w="642" w:type="pct"/>
            <w:vAlign w:val="top"/>
          </w:tcPr>
          <w:p w14:paraId="6494B028" w14:textId="77777777" w:rsidR="007C187D" w:rsidRPr="00A26A3A" w:rsidRDefault="007C187D" w:rsidP="00BA044F">
            <w:pPr>
              <w:spacing w:after="120" w:line="360" w:lineRule="auto"/>
              <w:rPr>
                <w:rFonts w:cs="Times New Roman"/>
                <w:b/>
                <w:bCs/>
                <w:sz w:val="24"/>
                <w:szCs w:val="24"/>
              </w:rPr>
            </w:pPr>
            <w:r w:rsidRPr="00A26A3A">
              <w:rPr>
                <w:rFonts w:ascii="Times New Roman" w:hAnsi="Times New Roman" w:cs="Times New Roman"/>
                <w:b/>
                <w:bCs/>
                <w:sz w:val="24"/>
                <w:szCs w:val="24"/>
              </w:rPr>
              <w:t>Cluster 3</w:t>
            </w:r>
          </w:p>
        </w:tc>
        <w:tc>
          <w:tcPr>
            <w:tcW w:w="642" w:type="pct"/>
            <w:vAlign w:val="top"/>
          </w:tcPr>
          <w:p w14:paraId="3736CA3F" w14:textId="77777777" w:rsidR="007C187D" w:rsidRPr="00A26A3A" w:rsidRDefault="007C187D" w:rsidP="00BA044F">
            <w:pPr>
              <w:spacing w:after="120" w:line="360" w:lineRule="auto"/>
              <w:rPr>
                <w:rFonts w:cs="Times New Roman"/>
                <w:b/>
                <w:bCs/>
                <w:sz w:val="24"/>
                <w:szCs w:val="24"/>
              </w:rPr>
            </w:pPr>
            <w:r w:rsidRPr="00A26A3A">
              <w:rPr>
                <w:rFonts w:ascii="Times New Roman" w:hAnsi="Times New Roman" w:cs="Times New Roman"/>
                <w:b/>
                <w:bCs/>
                <w:sz w:val="24"/>
                <w:szCs w:val="24"/>
              </w:rPr>
              <w:t>Cluster 4</w:t>
            </w:r>
          </w:p>
        </w:tc>
        <w:tc>
          <w:tcPr>
            <w:tcW w:w="640" w:type="pct"/>
            <w:vAlign w:val="top"/>
          </w:tcPr>
          <w:p w14:paraId="4BF992F3" w14:textId="77777777" w:rsidR="007C187D" w:rsidRPr="00A26A3A" w:rsidRDefault="007C187D" w:rsidP="00BA044F">
            <w:pPr>
              <w:spacing w:after="120" w:line="360" w:lineRule="auto"/>
              <w:rPr>
                <w:rFonts w:cs="Times New Roman"/>
                <w:b/>
                <w:bCs/>
                <w:sz w:val="24"/>
                <w:szCs w:val="24"/>
              </w:rPr>
            </w:pPr>
            <w:r w:rsidRPr="00A26A3A">
              <w:rPr>
                <w:rFonts w:ascii="Times New Roman" w:hAnsi="Times New Roman" w:cs="Times New Roman"/>
                <w:b/>
                <w:bCs/>
                <w:sz w:val="24"/>
                <w:szCs w:val="24"/>
              </w:rPr>
              <w:t>Cluster 5</w:t>
            </w:r>
          </w:p>
        </w:tc>
      </w:tr>
      <w:tr w:rsidR="007C187D" w:rsidRPr="00A26A3A" w14:paraId="35A28AF3" w14:textId="77777777" w:rsidTr="00A11EDE">
        <w:trPr>
          <w:trHeight w:val="20"/>
        </w:trPr>
        <w:tc>
          <w:tcPr>
            <w:tcW w:w="1792" w:type="pct"/>
            <w:vAlign w:val="top"/>
          </w:tcPr>
          <w:p w14:paraId="238A3287"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Days to 50% flowering</w:t>
            </w:r>
          </w:p>
        </w:tc>
        <w:tc>
          <w:tcPr>
            <w:tcW w:w="642" w:type="pct"/>
            <w:vAlign w:val="top"/>
          </w:tcPr>
          <w:p w14:paraId="07C1257C"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68.25</w:t>
            </w:r>
          </w:p>
        </w:tc>
        <w:tc>
          <w:tcPr>
            <w:tcW w:w="642" w:type="pct"/>
            <w:vAlign w:val="top"/>
          </w:tcPr>
          <w:p w14:paraId="17C7C19E"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57.57</w:t>
            </w:r>
          </w:p>
        </w:tc>
        <w:tc>
          <w:tcPr>
            <w:tcW w:w="642" w:type="pct"/>
            <w:vAlign w:val="top"/>
          </w:tcPr>
          <w:p w14:paraId="655B8D62"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63.47</w:t>
            </w:r>
          </w:p>
        </w:tc>
        <w:tc>
          <w:tcPr>
            <w:tcW w:w="642" w:type="pct"/>
            <w:vAlign w:val="top"/>
          </w:tcPr>
          <w:p w14:paraId="044BD148"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57.07</w:t>
            </w:r>
          </w:p>
        </w:tc>
        <w:tc>
          <w:tcPr>
            <w:tcW w:w="640" w:type="pct"/>
            <w:vAlign w:val="top"/>
          </w:tcPr>
          <w:p w14:paraId="6BA8611D"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55.73</w:t>
            </w:r>
          </w:p>
        </w:tc>
      </w:tr>
      <w:tr w:rsidR="007C187D" w:rsidRPr="00A26A3A" w14:paraId="52422415" w14:textId="77777777" w:rsidTr="00A11EDE">
        <w:trPr>
          <w:trHeight w:val="20"/>
        </w:trPr>
        <w:tc>
          <w:tcPr>
            <w:tcW w:w="1792" w:type="pct"/>
            <w:vAlign w:val="top"/>
          </w:tcPr>
          <w:p w14:paraId="37B95808"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Plant height (cm)</w:t>
            </w:r>
          </w:p>
        </w:tc>
        <w:tc>
          <w:tcPr>
            <w:tcW w:w="642" w:type="pct"/>
            <w:vAlign w:val="top"/>
          </w:tcPr>
          <w:p w14:paraId="5C72F6E2"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99.38</w:t>
            </w:r>
          </w:p>
        </w:tc>
        <w:tc>
          <w:tcPr>
            <w:tcW w:w="642" w:type="pct"/>
            <w:vAlign w:val="top"/>
          </w:tcPr>
          <w:p w14:paraId="41761CFC"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102.93</w:t>
            </w:r>
          </w:p>
        </w:tc>
        <w:tc>
          <w:tcPr>
            <w:tcW w:w="642" w:type="pct"/>
            <w:vAlign w:val="top"/>
          </w:tcPr>
          <w:p w14:paraId="6B42C410"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98.50</w:t>
            </w:r>
          </w:p>
        </w:tc>
        <w:tc>
          <w:tcPr>
            <w:tcW w:w="642" w:type="pct"/>
            <w:vAlign w:val="top"/>
          </w:tcPr>
          <w:p w14:paraId="7B6895D1"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107.83</w:t>
            </w:r>
          </w:p>
        </w:tc>
        <w:tc>
          <w:tcPr>
            <w:tcW w:w="640" w:type="pct"/>
            <w:vAlign w:val="top"/>
          </w:tcPr>
          <w:p w14:paraId="76486470"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84.40</w:t>
            </w:r>
          </w:p>
        </w:tc>
      </w:tr>
      <w:tr w:rsidR="007C187D" w:rsidRPr="00A26A3A" w14:paraId="173C80E2" w14:textId="77777777" w:rsidTr="00A11EDE">
        <w:trPr>
          <w:trHeight w:val="20"/>
        </w:trPr>
        <w:tc>
          <w:tcPr>
            <w:tcW w:w="1792" w:type="pct"/>
            <w:vAlign w:val="top"/>
          </w:tcPr>
          <w:p w14:paraId="4E6F1C29"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Number of primary branches</w:t>
            </w:r>
          </w:p>
        </w:tc>
        <w:tc>
          <w:tcPr>
            <w:tcW w:w="642" w:type="pct"/>
            <w:vAlign w:val="top"/>
          </w:tcPr>
          <w:p w14:paraId="17982544"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7.10</w:t>
            </w:r>
          </w:p>
        </w:tc>
        <w:tc>
          <w:tcPr>
            <w:tcW w:w="642" w:type="pct"/>
            <w:vAlign w:val="top"/>
          </w:tcPr>
          <w:p w14:paraId="42DA6969"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5.61</w:t>
            </w:r>
          </w:p>
        </w:tc>
        <w:tc>
          <w:tcPr>
            <w:tcW w:w="642" w:type="pct"/>
            <w:vAlign w:val="top"/>
          </w:tcPr>
          <w:p w14:paraId="500AB477"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5.78</w:t>
            </w:r>
          </w:p>
        </w:tc>
        <w:tc>
          <w:tcPr>
            <w:tcW w:w="642" w:type="pct"/>
            <w:vAlign w:val="top"/>
          </w:tcPr>
          <w:p w14:paraId="45BA1278"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5.73</w:t>
            </w:r>
          </w:p>
        </w:tc>
        <w:tc>
          <w:tcPr>
            <w:tcW w:w="640" w:type="pct"/>
            <w:vAlign w:val="top"/>
          </w:tcPr>
          <w:p w14:paraId="0E636C40"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4.67</w:t>
            </w:r>
          </w:p>
        </w:tc>
      </w:tr>
      <w:tr w:rsidR="007C187D" w:rsidRPr="00A26A3A" w14:paraId="37B3F0AA" w14:textId="77777777" w:rsidTr="00A11EDE">
        <w:trPr>
          <w:trHeight w:val="20"/>
        </w:trPr>
        <w:tc>
          <w:tcPr>
            <w:tcW w:w="1792" w:type="pct"/>
            <w:vAlign w:val="top"/>
          </w:tcPr>
          <w:p w14:paraId="07292955"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Fruit length (cm)</w:t>
            </w:r>
          </w:p>
        </w:tc>
        <w:tc>
          <w:tcPr>
            <w:tcW w:w="642" w:type="pct"/>
            <w:vAlign w:val="top"/>
          </w:tcPr>
          <w:p w14:paraId="51236371"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4.41</w:t>
            </w:r>
          </w:p>
        </w:tc>
        <w:tc>
          <w:tcPr>
            <w:tcW w:w="642" w:type="pct"/>
            <w:vAlign w:val="top"/>
          </w:tcPr>
          <w:p w14:paraId="55AABD6B"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4.61</w:t>
            </w:r>
          </w:p>
        </w:tc>
        <w:tc>
          <w:tcPr>
            <w:tcW w:w="642" w:type="pct"/>
            <w:vAlign w:val="top"/>
          </w:tcPr>
          <w:p w14:paraId="123183C5"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4.29</w:t>
            </w:r>
          </w:p>
        </w:tc>
        <w:tc>
          <w:tcPr>
            <w:tcW w:w="642" w:type="pct"/>
            <w:vAlign w:val="top"/>
          </w:tcPr>
          <w:p w14:paraId="1098E480"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3.36</w:t>
            </w:r>
          </w:p>
        </w:tc>
        <w:tc>
          <w:tcPr>
            <w:tcW w:w="640" w:type="pct"/>
            <w:vAlign w:val="top"/>
          </w:tcPr>
          <w:p w14:paraId="5482C45C"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3.64</w:t>
            </w:r>
          </w:p>
        </w:tc>
      </w:tr>
      <w:tr w:rsidR="007C187D" w:rsidRPr="00A26A3A" w14:paraId="2D607FD6" w14:textId="77777777" w:rsidTr="00A11EDE">
        <w:trPr>
          <w:trHeight w:val="20"/>
        </w:trPr>
        <w:tc>
          <w:tcPr>
            <w:tcW w:w="1792" w:type="pct"/>
            <w:vAlign w:val="top"/>
          </w:tcPr>
          <w:p w14:paraId="0D246B2C"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Fruit diameter (cm)</w:t>
            </w:r>
          </w:p>
        </w:tc>
        <w:tc>
          <w:tcPr>
            <w:tcW w:w="642" w:type="pct"/>
            <w:vAlign w:val="top"/>
          </w:tcPr>
          <w:p w14:paraId="4930406A"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4.74</w:t>
            </w:r>
          </w:p>
        </w:tc>
        <w:tc>
          <w:tcPr>
            <w:tcW w:w="642" w:type="pct"/>
            <w:vAlign w:val="top"/>
          </w:tcPr>
          <w:p w14:paraId="5B23FCA5"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4.75</w:t>
            </w:r>
          </w:p>
        </w:tc>
        <w:tc>
          <w:tcPr>
            <w:tcW w:w="642" w:type="pct"/>
            <w:vAlign w:val="top"/>
          </w:tcPr>
          <w:p w14:paraId="0EA0337D"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4.62</w:t>
            </w:r>
          </w:p>
        </w:tc>
        <w:tc>
          <w:tcPr>
            <w:tcW w:w="642" w:type="pct"/>
            <w:vAlign w:val="top"/>
          </w:tcPr>
          <w:p w14:paraId="32E40B51"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3.38</w:t>
            </w:r>
          </w:p>
        </w:tc>
        <w:tc>
          <w:tcPr>
            <w:tcW w:w="640" w:type="pct"/>
            <w:vAlign w:val="top"/>
          </w:tcPr>
          <w:p w14:paraId="7192F226"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4.05</w:t>
            </w:r>
          </w:p>
        </w:tc>
      </w:tr>
      <w:tr w:rsidR="007C187D" w:rsidRPr="00A26A3A" w14:paraId="721073A3" w14:textId="77777777" w:rsidTr="00A11EDE">
        <w:trPr>
          <w:trHeight w:val="20"/>
        </w:trPr>
        <w:tc>
          <w:tcPr>
            <w:tcW w:w="1792" w:type="pct"/>
            <w:vAlign w:val="top"/>
          </w:tcPr>
          <w:p w14:paraId="6A14FB19"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Number of locules per fruit</w:t>
            </w:r>
          </w:p>
        </w:tc>
        <w:tc>
          <w:tcPr>
            <w:tcW w:w="642" w:type="pct"/>
            <w:vAlign w:val="top"/>
          </w:tcPr>
          <w:p w14:paraId="41F1DD6D"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3.57</w:t>
            </w:r>
          </w:p>
        </w:tc>
        <w:tc>
          <w:tcPr>
            <w:tcW w:w="642" w:type="pct"/>
            <w:vAlign w:val="top"/>
          </w:tcPr>
          <w:p w14:paraId="76C87549"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3.80</w:t>
            </w:r>
          </w:p>
        </w:tc>
        <w:tc>
          <w:tcPr>
            <w:tcW w:w="642" w:type="pct"/>
            <w:vAlign w:val="top"/>
          </w:tcPr>
          <w:p w14:paraId="034877CC"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2.98</w:t>
            </w:r>
          </w:p>
        </w:tc>
        <w:tc>
          <w:tcPr>
            <w:tcW w:w="642" w:type="pct"/>
            <w:vAlign w:val="top"/>
          </w:tcPr>
          <w:p w14:paraId="0E286D68"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5.60</w:t>
            </w:r>
          </w:p>
        </w:tc>
        <w:tc>
          <w:tcPr>
            <w:tcW w:w="640" w:type="pct"/>
            <w:vAlign w:val="top"/>
          </w:tcPr>
          <w:p w14:paraId="3FF9ED46"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5.00</w:t>
            </w:r>
          </w:p>
        </w:tc>
      </w:tr>
      <w:tr w:rsidR="007C187D" w:rsidRPr="00A26A3A" w14:paraId="78372DE1" w14:textId="77777777" w:rsidTr="00A11EDE">
        <w:trPr>
          <w:trHeight w:val="20"/>
        </w:trPr>
        <w:tc>
          <w:tcPr>
            <w:tcW w:w="1792" w:type="pct"/>
            <w:vAlign w:val="top"/>
          </w:tcPr>
          <w:p w14:paraId="7C3132EA"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Pericarp thickness (mm)</w:t>
            </w:r>
          </w:p>
        </w:tc>
        <w:tc>
          <w:tcPr>
            <w:tcW w:w="642" w:type="pct"/>
            <w:vAlign w:val="top"/>
          </w:tcPr>
          <w:p w14:paraId="067B4135"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4.42</w:t>
            </w:r>
          </w:p>
        </w:tc>
        <w:tc>
          <w:tcPr>
            <w:tcW w:w="642" w:type="pct"/>
            <w:vAlign w:val="top"/>
          </w:tcPr>
          <w:p w14:paraId="41814E05"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5.00</w:t>
            </w:r>
          </w:p>
        </w:tc>
        <w:tc>
          <w:tcPr>
            <w:tcW w:w="642" w:type="pct"/>
            <w:vAlign w:val="top"/>
          </w:tcPr>
          <w:p w14:paraId="189ADF66"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5.82</w:t>
            </w:r>
          </w:p>
        </w:tc>
        <w:tc>
          <w:tcPr>
            <w:tcW w:w="642" w:type="pct"/>
            <w:vAlign w:val="top"/>
          </w:tcPr>
          <w:p w14:paraId="08790DC5"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4.70</w:t>
            </w:r>
          </w:p>
        </w:tc>
        <w:tc>
          <w:tcPr>
            <w:tcW w:w="640" w:type="pct"/>
            <w:vAlign w:val="top"/>
          </w:tcPr>
          <w:p w14:paraId="2711FD82"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4.01</w:t>
            </w:r>
          </w:p>
        </w:tc>
      </w:tr>
      <w:tr w:rsidR="007C187D" w:rsidRPr="00A26A3A" w14:paraId="4652F998" w14:textId="77777777" w:rsidTr="00A11EDE">
        <w:trPr>
          <w:trHeight w:val="20"/>
        </w:trPr>
        <w:tc>
          <w:tcPr>
            <w:tcW w:w="1792" w:type="pct"/>
            <w:vAlign w:val="top"/>
          </w:tcPr>
          <w:p w14:paraId="77E7FFC7"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Number of fruits per plant</w:t>
            </w:r>
          </w:p>
        </w:tc>
        <w:tc>
          <w:tcPr>
            <w:tcW w:w="642" w:type="pct"/>
            <w:vAlign w:val="top"/>
          </w:tcPr>
          <w:p w14:paraId="1A4C7CFE"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32.13</w:t>
            </w:r>
          </w:p>
        </w:tc>
        <w:tc>
          <w:tcPr>
            <w:tcW w:w="642" w:type="pct"/>
            <w:vAlign w:val="top"/>
          </w:tcPr>
          <w:p w14:paraId="0363CDF4"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30.18</w:t>
            </w:r>
          </w:p>
        </w:tc>
        <w:tc>
          <w:tcPr>
            <w:tcW w:w="642" w:type="pct"/>
            <w:vAlign w:val="top"/>
          </w:tcPr>
          <w:p w14:paraId="26E0CD87"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35.60</w:t>
            </w:r>
          </w:p>
        </w:tc>
        <w:tc>
          <w:tcPr>
            <w:tcW w:w="642" w:type="pct"/>
            <w:vAlign w:val="top"/>
          </w:tcPr>
          <w:p w14:paraId="19397D40"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31.67</w:t>
            </w:r>
          </w:p>
        </w:tc>
        <w:tc>
          <w:tcPr>
            <w:tcW w:w="640" w:type="pct"/>
            <w:vAlign w:val="top"/>
          </w:tcPr>
          <w:p w14:paraId="4D86C57C" w14:textId="77777777" w:rsidR="007C187D" w:rsidRPr="00A26A3A" w:rsidRDefault="007C187D" w:rsidP="00BA044F">
            <w:pPr>
              <w:spacing w:after="120" w:line="360" w:lineRule="auto"/>
              <w:rPr>
                <w:rFonts w:cs="Times New Roman"/>
                <w:sz w:val="24"/>
                <w:szCs w:val="24"/>
              </w:rPr>
            </w:pPr>
            <w:r w:rsidRPr="00A26A3A">
              <w:rPr>
                <w:rFonts w:ascii="Times New Roman" w:hAnsi="Times New Roman" w:cs="Times New Roman"/>
                <w:sz w:val="24"/>
                <w:szCs w:val="24"/>
              </w:rPr>
              <w:t>35.33</w:t>
            </w:r>
          </w:p>
        </w:tc>
      </w:tr>
      <w:tr w:rsidR="007C187D" w:rsidRPr="00A26A3A" w14:paraId="70FEA20E" w14:textId="77777777" w:rsidTr="00A11EDE">
        <w:trPr>
          <w:trHeight w:val="20"/>
        </w:trPr>
        <w:tc>
          <w:tcPr>
            <w:tcW w:w="1792" w:type="pct"/>
            <w:vAlign w:val="top"/>
          </w:tcPr>
          <w:p w14:paraId="783E03FF"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Yield per plant (Kg)</w:t>
            </w:r>
          </w:p>
        </w:tc>
        <w:tc>
          <w:tcPr>
            <w:tcW w:w="642" w:type="pct"/>
            <w:vAlign w:val="top"/>
          </w:tcPr>
          <w:p w14:paraId="7E2C4E49"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2.08</w:t>
            </w:r>
          </w:p>
        </w:tc>
        <w:tc>
          <w:tcPr>
            <w:tcW w:w="642" w:type="pct"/>
            <w:vAlign w:val="top"/>
          </w:tcPr>
          <w:p w14:paraId="04C44215"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1.77</w:t>
            </w:r>
          </w:p>
        </w:tc>
        <w:tc>
          <w:tcPr>
            <w:tcW w:w="642" w:type="pct"/>
            <w:vAlign w:val="top"/>
          </w:tcPr>
          <w:p w14:paraId="7827C0F8"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2.94</w:t>
            </w:r>
          </w:p>
        </w:tc>
        <w:tc>
          <w:tcPr>
            <w:tcW w:w="642" w:type="pct"/>
            <w:vAlign w:val="top"/>
          </w:tcPr>
          <w:p w14:paraId="2822E3C7"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1.95</w:t>
            </w:r>
          </w:p>
        </w:tc>
        <w:tc>
          <w:tcPr>
            <w:tcW w:w="640" w:type="pct"/>
            <w:vAlign w:val="top"/>
          </w:tcPr>
          <w:p w14:paraId="5D892288"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1.83</w:t>
            </w:r>
          </w:p>
        </w:tc>
      </w:tr>
      <w:tr w:rsidR="007C187D" w:rsidRPr="00A26A3A" w14:paraId="57E078B3" w14:textId="77777777" w:rsidTr="00A11EDE">
        <w:trPr>
          <w:trHeight w:val="20"/>
        </w:trPr>
        <w:tc>
          <w:tcPr>
            <w:tcW w:w="1792" w:type="pct"/>
            <w:vAlign w:val="top"/>
          </w:tcPr>
          <w:p w14:paraId="739BED71"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Total soluble salts (TSS)</w:t>
            </w:r>
          </w:p>
        </w:tc>
        <w:tc>
          <w:tcPr>
            <w:tcW w:w="642" w:type="pct"/>
            <w:vAlign w:val="top"/>
          </w:tcPr>
          <w:p w14:paraId="3FF0F9B8"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4.34</w:t>
            </w:r>
          </w:p>
        </w:tc>
        <w:tc>
          <w:tcPr>
            <w:tcW w:w="642" w:type="pct"/>
            <w:vAlign w:val="top"/>
          </w:tcPr>
          <w:p w14:paraId="1AA8D074"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6.03</w:t>
            </w:r>
          </w:p>
        </w:tc>
        <w:tc>
          <w:tcPr>
            <w:tcW w:w="642" w:type="pct"/>
            <w:vAlign w:val="top"/>
          </w:tcPr>
          <w:p w14:paraId="5951A5FD"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5.75</w:t>
            </w:r>
          </w:p>
        </w:tc>
        <w:tc>
          <w:tcPr>
            <w:tcW w:w="642" w:type="pct"/>
            <w:vAlign w:val="top"/>
          </w:tcPr>
          <w:p w14:paraId="2C59CF6D"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5.07</w:t>
            </w:r>
          </w:p>
        </w:tc>
        <w:tc>
          <w:tcPr>
            <w:tcW w:w="640" w:type="pct"/>
            <w:vAlign w:val="top"/>
          </w:tcPr>
          <w:p w14:paraId="0C774D63"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4.63</w:t>
            </w:r>
          </w:p>
        </w:tc>
      </w:tr>
      <w:tr w:rsidR="007C187D" w:rsidRPr="00A26A3A" w14:paraId="0B25EFAD" w14:textId="77777777" w:rsidTr="00A11EDE">
        <w:trPr>
          <w:trHeight w:val="20"/>
        </w:trPr>
        <w:tc>
          <w:tcPr>
            <w:tcW w:w="1792" w:type="pct"/>
            <w:vAlign w:val="top"/>
          </w:tcPr>
          <w:p w14:paraId="59834B89"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Lycopene content (mg/100)</w:t>
            </w:r>
          </w:p>
        </w:tc>
        <w:tc>
          <w:tcPr>
            <w:tcW w:w="642" w:type="pct"/>
            <w:vAlign w:val="top"/>
          </w:tcPr>
          <w:p w14:paraId="1CF59ED0"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4.15</w:t>
            </w:r>
          </w:p>
        </w:tc>
        <w:tc>
          <w:tcPr>
            <w:tcW w:w="642" w:type="pct"/>
            <w:vAlign w:val="top"/>
          </w:tcPr>
          <w:p w14:paraId="15DA5573"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3.34</w:t>
            </w:r>
          </w:p>
        </w:tc>
        <w:tc>
          <w:tcPr>
            <w:tcW w:w="642" w:type="pct"/>
            <w:vAlign w:val="top"/>
          </w:tcPr>
          <w:p w14:paraId="740CE5FB"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5.17</w:t>
            </w:r>
          </w:p>
        </w:tc>
        <w:tc>
          <w:tcPr>
            <w:tcW w:w="642" w:type="pct"/>
            <w:vAlign w:val="top"/>
          </w:tcPr>
          <w:p w14:paraId="2DDFB9C8"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3.21</w:t>
            </w:r>
          </w:p>
        </w:tc>
        <w:tc>
          <w:tcPr>
            <w:tcW w:w="640" w:type="pct"/>
            <w:vAlign w:val="top"/>
          </w:tcPr>
          <w:p w14:paraId="7AE70133"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4.25</w:t>
            </w:r>
          </w:p>
        </w:tc>
      </w:tr>
      <w:tr w:rsidR="007C187D" w:rsidRPr="00A26A3A" w14:paraId="1B819C76" w14:textId="77777777" w:rsidTr="00A11EDE">
        <w:trPr>
          <w:trHeight w:val="20"/>
        </w:trPr>
        <w:tc>
          <w:tcPr>
            <w:tcW w:w="1792" w:type="pct"/>
            <w:vAlign w:val="top"/>
          </w:tcPr>
          <w:p w14:paraId="496873EC" w14:textId="77777777" w:rsidR="007C187D" w:rsidRPr="00A26A3A" w:rsidRDefault="007C187D" w:rsidP="00BA044F">
            <w:pPr>
              <w:spacing w:after="120" w:line="360" w:lineRule="auto"/>
              <w:rPr>
                <w:rFonts w:ascii="Times New Roman" w:hAnsi="Times New Roman" w:cs="Times New Roman"/>
                <w:sz w:val="24"/>
                <w:szCs w:val="24"/>
              </w:rPr>
            </w:pPr>
            <w:proofErr w:type="spellStart"/>
            <w:r w:rsidRPr="00A26A3A">
              <w:rPr>
                <w:rFonts w:ascii="Times New Roman" w:hAnsi="Times New Roman" w:cs="Times New Roman"/>
                <w:sz w:val="24"/>
                <w:szCs w:val="24"/>
              </w:rPr>
              <w:lastRenderedPageBreak/>
              <w:t>Titrable</w:t>
            </w:r>
            <w:proofErr w:type="spellEnd"/>
            <w:r w:rsidRPr="00A26A3A">
              <w:rPr>
                <w:rFonts w:ascii="Times New Roman" w:hAnsi="Times New Roman" w:cs="Times New Roman"/>
                <w:sz w:val="24"/>
                <w:szCs w:val="24"/>
              </w:rPr>
              <w:t xml:space="preserve"> acidity (%)</w:t>
            </w:r>
          </w:p>
        </w:tc>
        <w:tc>
          <w:tcPr>
            <w:tcW w:w="642" w:type="pct"/>
            <w:vAlign w:val="top"/>
          </w:tcPr>
          <w:p w14:paraId="473407CA"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0.55</w:t>
            </w:r>
          </w:p>
        </w:tc>
        <w:tc>
          <w:tcPr>
            <w:tcW w:w="642" w:type="pct"/>
            <w:vAlign w:val="top"/>
          </w:tcPr>
          <w:p w14:paraId="321BAF2B"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0.21</w:t>
            </w:r>
          </w:p>
        </w:tc>
        <w:tc>
          <w:tcPr>
            <w:tcW w:w="642" w:type="pct"/>
            <w:vAlign w:val="top"/>
          </w:tcPr>
          <w:p w14:paraId="6B1BD5D7"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0.44</w:t>
            </w:r>
          </w:p>
        </w:tc>
        <w:tc>
          <w:tcPr>
            <w:tcW w:w="642" w:type="pct"/>
            <w:vAlign w:val="top"/>
          </w:tcPr>
          <w:p w14:paraId="25E7956A"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0.25</w:t>
            </w:r>
          </w:p>
        </w:tc>
        <w:tc>
          <w:tcPr>
            <w:tcW w:w="640" w:type="pct"/>
            <w:vAlign w:val="top"/>
          </w:tcPr>
          <w:p w14:paraId="405BC42C"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0.21</w:t>
            </w:r>
          </w:p>
        </w:tc>
      </w:tr>
      <w:tr w:rsidR="007C187D" w:rsidRPr="00A26A3A" w14:paraId="2B9A5546" w14:textId="77777777" w:rsidTr="00A11EDE">
        <w:trPr>
          <w:trHeight w:val="20"/>
        </w:trPr>
        <w:tc>
          <w:tcPr>
            <w:tcW w:w="1792" w:type="pct"/>
            <w:vAlign w:val="top"/>
          </w:tcPr>
          <w:p w14:paraId="565C117D"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Dry fruit weight(g)</w:t>
            </w:r>
          </w:p>
        </w:tc>
        <w:tc>
          <w:tcPr>
            <w:tcW w:w="642" w:type="pct"/>
            <w:vAlign w:val="top"/>
          </w:tcPr>
          <w:p w14:paraId="2517D236"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4.81</w:t>
            </w:r>
          </w:p>
        </w:tc>
        <w:tc>
          <w:tcPr>
            <w:tcW w:w="642" w:type="pct"/>
            <w:vAlign w:val="top"/>
          </w:tcPr>
          <w:p w14:paraId="1DE82761"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4.19</w:t>
            </w:r>
          </w:p>
        </w:tc>
        <w:tc>
          <w:tcPr>
            <w:tcW w:w="642" w:type="pct"/>
            <w:vAlign w:val="top"/>
          </w:tcPr>
          <w:p w14:paraId="6E3B6BD5"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4.03</w:t>
            </w:r>
          </w:p>
        </w:tc>
        <w:tc>
          <w:tcPr>
            <w:tcW w:w="642" w:type="pct"/>
            <w:vAlign w:val="top"/>
          </w:tcPr>
          <w:p w14:paraId="78A4C209"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7.00</w:t>
            </w:r>
          </w:p>
        </w:tc>
        <w:tc>
          <w:tcPr>
            <w:tcW w:w="640" w:type="pct"/>
            <w:vAlign w:val="top"/>
          </w:tcPr>
          <w:p w14:paraId="63B4D69E"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7.49</w:t>
            </w:r>
          </w:p>
        </w:tc>
      </w:tr>
      <w:tr w:rsidR="007C187D" w:rsidRPr="00A26A3A" w14:paraId="3228DC5C" w14:textId="77777777" w:rsidTr="00A11EDE">
        <w:trPr>
          <w:trHeight w:val="20"/>
        </w:trPr>
        <w:tc>
          <w:tcPr>
            <w:tcW w:w="1792" w:type="pct"/>
            <w:vAlign w:val="top"/>
          </w:tcPr>
          <w:p w14:paraId="5AC62B28"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PH</w:t>
            </w:r>
          </w:p>
        </w:tc>
        <w:tc>
          <w:tcPr>
            <w:tcW w:w="642" w:type="pct"/>
            <w:vAlign w:val="top"/>
          </w:tcPr>
          <w:p w14:paraId="7F72775E"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4.49</w:t>
            </w:r>
          </w:p>
        </w:tc>
        <w:tc>
          <w:tcPr>
            <w:tcW w:w="642" w:type="pct"/>
            <w:vAlign w:val="top"/>
          </w:tcPr>
          <w:p w14:paraId="655A492E"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4.28</w:t>
            </w:r>
          </w:p>
        </w:tc>
        <w:tc>
          <w:tcPr>
            <w:tcW w:w="642" w:type="pct"/>
            <w:vAlign w:val="top"/>
          </w:tcPr>
          <w:p w14:paraId="53B6699D"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4.47</w:t>
            </w:r>
          </w:p>
        </w:tc>
        <w:tc>
          <w:tcPr>
            <w:tcW w:w="642" w:type="pct"/>
            <w:vAlign w:val="top"/>
          </w:tcPr>
          <w:p w14:paraId="17FE8833"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4.02</w:t>
            </w:r>
          </w:p>
        </w:tc>
        <w:tc>
          <w:tcPr>
            <w:tcW w:w="640" w:type="pct"/>
            <w:vAlign w:val="top"/>
          </w:tcPr>
          <w:p w14:paraId="1ABBD00A"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3.87</w:t>
            </w:r>
          </w:p>
        </w:tc>
      </w:tr>
      <w:tr w:rsidR="007C187D" w:rsidRPr="00A26A3A" w14:paraId="652075C9" w14:textId="77777777" w:rsidTr="00A11EDE">
        <w:trPr>
          <w:trHeight w:val="20"/>
        </w:trPr>
        <w:tc>
          <w:tcPr>
            <w:tcW w:w="1792" w:type="pct"/>
            <w:vAlign w:val="top"/>
          </w:tcPr>
          <w:p w14:paraId="649A8F42"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Firmness (kg/cm</w:t>
            </w:r>
            <w:r w:rsidRPr="00A26A3A">
              <w:rPr>
                <w:rFonts w:ascii="Times New Roman" w:hAnsi="Times New Roman" w:cs="Times New Roman"/>
                <w:sz w:val="24"/>
                <w:szCs w:val="24"/>
                <w:vertAlign w:val="superscript"/>
              </w:rPr>
              <w:t>2</w:t>
            </w:r>
            <w:r w:rsidRPr="00A26A3A">
              <w:rPr>
                <w:rFonts w:ascii="Times New Roman" w:hAnsi="Times New Roman" w:cs="Times New Roman"/>
                <w:sz w:val="24"/>
                <w:szCs w:val="24"/>
              </w:rPr>
              <w:t>)</w:t>
            </w:r>
          </w:p>
        </w:tc>
        <w:tc>
          <w:tcPr>
            <w:tcW w:w="642" w:type="pct"/>
            <w:vAlign w:val="top"/>
          </w:tcPr>
          <w:p w14:paraId="1876CF04"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1.77</w:t>
            </w:r>
          </w:p>
        </w:tc>
        <w:tc>
          <w:tcPr>
            <w:tcW w:w="642" w:type="pct"/>
            <w:vAlign w:val="top"/>
          </w:tcPr>
          <w:p w14:paraId="20F07F7B"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1.29</w:t>
            </w:r>
          </w:p>
        </w:tc>
        <w:tc>
          <w:tcPr>
            <w:tcW w:w="642" w:type="pct"/>
            <w:vAlign w:val="top"/>
          </w:tcPr>
          <w:p w14:paraId="45575FE9"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1.19</w:t>
            </w:r>
          </w:p>
        </w:tc>
        <w:tc>
          <w:tcPr>
            <w:tcW w:w="642" w:type="pct"/>
            <w:vAlign w:val="top"/>
          </w:tcPr>
          <w:p w14:paraId="44073966"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1.24</w:t>
            </w:r>
          </w:p>
        </w:tc>
        <w:tc>
          <w:tcPr>
            <w:tcW w:w="640" w:type="pct"/>
            <w:vAlign w:val="top"/>
          </w:tcPr>
          <w:p w14:paraId="6431CA08"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1.40</w:t>
            </w:r>
          </w:p>
        </w:tc>
      </w:tr>
      <w:tr w:rsidR="007C187D" w:rsidRPr="00A26A3A" w14:paraId="2E07B2D9" w14:textId="77777777" w:rsidTr="00A11EDE">
        <w:trPr>
          <w:trHeight w:val="20"/>
        </w:trPr>
        <w:tc>
          <w:tcPr>
            <w:tcW w:w="1792" w:type="pct"/>
            <w:vAlign w:val="top"/>
          </w:tcPr>
          <w:p w14:paraId="29539AE7"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Seed test weight (g)</w:t>
            </w:r>
          </w:p>
        </w:tc>
        <w:tc>
          <w:tcPr>
            <w:tcW w:w="642" w:type="pct"/>
            <w:vAlign w:val="top"/>
          </w:tcPr>
          <w:p w14:paraId="076A6591"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3.21</w:t>
            </w:r>
          </w:p>
        </w:tc>
        <w:tc>
          <w:tcPr>
            <w:tcW w:w="642" w:type="pct"/>
            <w:vAlign w:val="top"/>
          </w:tcPr>
          <w:p w14:paraId="17C71065"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3.04</w:t>
            </w:r>
          </w:p>
        </w:tc>
        <w:tc>
          <w:tcPr>
            <w:tcW w:w="642" w:type="pct"/>
            <w:vAlign w:val="top"/>
          </w:tcPr>
          <w:p w14:paraId="4ACCA651"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2.94</w:t>
            </w:r>
          </w:p>
        </w:tc>
        <w:tc>
          <w:tcPr>
            <w:tcW w:w="642" w:type="pct"/>
            <w:vAlign w:val="top"/>
          </w:tcPr>
          <w:p w14:paraId="28155109"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2.95</w:t>
            </w:r>
          </w:p>
        </w:tc>
        <w:tc>
          <w:tcPr>
            <w:tcW w:w="640" w:type="pct"/>
            <w:vAlign w:val="top"/>
          </w:tcPr>
          <w:p w14:paraId="54D2976A"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2.70</w:t>
            </w:r>
          </w:p>
        </w:tc>
      </w:tr>
      <w:tr w:rsidR="007C187D" w:rsidRPr="00A26A3A" w14:paraId="013CF57D" w14:textId="77777777" w:rsidTr="00A11EDE">
        <w:trPr>
          <w:trHeight w:val="20"/>
        </w:trPr>
        <w:tc>
          <w:tcPr>
            <w:tcW w:w="1792" w:type="pct"/>
            <w:vAlign w:val="top"/>
          </w:tcPr>
          <w:p w14:paraId="7864F38A"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Fruit weight (g)</w:t>
            </w:r>
          </w:p>
        </w:tc>
        <w:tc>
          <w:tcPr>
            <w:tcW w:w="642" w:type="pct"/>
            <w:vAlign w:val="top"/>
          </w:tcPr>
          <w:p w14:paraId="53DFE4A0"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69.53</w:t>
            </w:r>
          </w:p>
        </w:tc>
        <w:tc>
          <w:tcPr>
            <w:tcW w:w="642" w:type="pct"/>
            <w:vAlign w:val="top"/>
          </w:tcPr>
          <w:p w14:paraId="4F52B2C1"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74.72</w:t>
            </w:r>
          </w:p>
        </w:tc>
        <w:tc>
          <w:tcPr>
            <w:tcW w:w="642" w:type="pct"/>
            <w:vAlign w:val="top"/>
          </w:tcPr>
          <w:p w14:paraId="32A06DC8"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70.50</w:t>
            </w:r>
          </w:p>
        </w:tc>
        <w:tc>
          <w:tcPr>
            <w:tcW w:w="642" w:type="pct"/>
            <w:vAlign w:val="top"/>
          </w:tcPr>
          <w:p w14:paraId="4FA05910"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53.91</w:t>
            </w:r>
          </w:p>
        </w:tc>
        <w:tc>
          <w:tcPr>
            <w:tcW w:w="640" w:type="pct"/>
            <w:vAlign w:val="top"/>
          </w:tcPr>
          <w:p w14:paraId="5585989F"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55.89</w:t>
            </w:r>
          </w:p>
        </w:tc>
      </w:tr>
      <w:tr w:rsidR="007C187D" w:rsidRPr="00A26A3A" w14:paraId="168FB7C7" w14:textId="77777777" w:rsidTr="00A11EDE">
        <w:trPr>
          <w:trHeight w:val="20"/>
        </w:trPr>
        <w:tc>
          <w:tcPr>
            <w:tcW w:w="1792" w:type="pct"/>
            <w:vAlign w:val="top"/>
          </w:tcPr>
          <w:p w14:paraId="1AA27B34"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Ascorbic acid (mg/100g)</w:t>
            </w:r>
          </w:p>
        </w:tc>
        <w:tc>
          <w:tcPr>
            <w:tcW w:w="642" w:type="pct"/>
            <w:vAlign w:val="top"/>
          </w:tcPr>
          <w:p w14:paraId="665D359C"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19.70</w:t>
            </w:r>
          </w:p>
        </w:tc>
        <w:tc>
          <w:tcPr>
            <w:tcW w:w="642" w:type="pct"/>
            <w:vAlign w:val="top"/>
          </w:tcPr>
          <w:p w14:paraId="20DE7E19"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14.44</w:t>
            </w:r>
          </w:p>
        </w:tc>
        <w:tc>
          <w:tcPr>
            <w:tcW w:w="642" w:type="pct"/>
            <w:vAlign w:val="top"/>
          </w:tcPr>
          <w:p w14:paraId="12984DC4"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18.64</w:t>
            </w:r>
          </w:p>
        </w:tc>
        <w:tc>
          <w:tcPr>
            <w:tcW w:w="642" w:type="pct"/>
            <w:vAlign w:val="top"/>
          </w:tcPr>
          <w:p w14:paraId="77EC1305"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16.98</w:t>
            </w:r>
          </w:p>
        </w:tc>
        <w:tc>
          <w:tcPr>
            <w:tcW w:w="640" w:type="pct"/>
            <w:vAlign w:val="top"/>
          </w:tcPr>
          <w:p w14:paraId="36A29736" w14:textId="77777777" w:rsidR="007C187D" w:rsidRPr="00A26A3A" w:rsidRDefault="007C187D" w:rsidP="00BA044F">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13.14</w:t>
            </w:r>
          </w:p>
        </w:tc>
      </w:tr>
    </w:tbl>
    <w:p w14:paraId="06A4A5B6" w14:textId="77777777" w:rsidR="007C32C5" w:rsidRDefault="007C32C5" w:rsidP="007E5777">
      <w:pPr>
        <w:spacing w:line="360" w:lineRule="auto"/>
        <w:jc w:val="both"/>
        <w:rPr>
          <w:rFonts w:ascii="Times New Roman" w:hAnsi="Times New Roman" w:cs="Times New Roman"/>
          <w:sz w:val="24"/>
          <w:szCs w:val="24"/>
        </w:rPr>
      </w:pPr>
    </w:p>
    <w:p w14:paraId="222E2632" w14:textId="45236FD7" w:rsidR="00A11EDE" w:rsidRDefault="00A11EDE" w:rsidP="007E577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0B0018" wp14:editId="662AA874">
            <wp:extent cx="5731510" cy="3148330"/>
            <wp:effectExtent l="0" t="0" r="0" b="0"/>
            <wp:docPr id="2094765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148330"/>
                    </a:xfrm>
                    <a:prstGeom prst="rect">
                      <a:avLst/>
                    </a:prstGeom>
                    <a:noFill/>
                  </pic:spPr>
                </pic:pic>
              </a:graphicData>
            </a:graphic>
          </wp:inline>
        </w:drawing>
      </w:r>
    </w:p>
    <w:p w14:paraId="52B6AD4E" w14:textId="77777777" w:rsidR="00A11EDE" w:rsidRDefault="00A11EDE" w:rsidP="00A11EDE">
      <w:pPr>
        <w:spacing w:line="360" w:lineRule="auto"/>
        <w:jc w:val="both"/>
        <w:rPr>
          <w:rFonts w:ascii="Times New Roman" w:hAnsi="Times New Roman" w:cs="Times New Roman"/>
          <w:b/>
          <w:bCs/>
          <w:color w:val="000000"/>
          <w:sz w:val="24"/>
          <w:szCs w:val="24"/>
        </w:rPr>
      </w:pPr>
      <w:r w:rsidRPr="00D14744">
        <w:rPr>
          <w:rFonts w:ascii="Times New Roman" w:hAnsi="Times New Roman" w:cs="Times New Roman"/>
          <w:b/>
          <w:bCs/>
          <w:color w:val="000000"/>
          <w:sz w:val="24"/>
          <w:szCs w:val="24"/>
        </w:rPr>
        <w:t>Figure 01: Graphical representation of genetic variability, heritability and genetic advance of characters under study.</w:t>
      </w:r>
    </w:p>
    <w:p w14:paraId="08F6C59B" w14:textId="7E07920A" w:rsidR="00A11EDE" w:rsidRDefault="00A11EDE" w:rsidP="00A11EDE">
      <w:pPr>
        <w:spacing w:line="360" w:lineRule="auto"/>
        <w:jc w:val="both"/>
        <w:rPr>
          <w:rFonts w:ascii="Times New Roman" w:hAnsi="Times New Roman" w:cs="Times New Roman"/>
          <w:b/>
          <w:bCs/>
          <w:color w:val="000000"/>
          <w:sz w:val="24"/>
          <w:szCs w:val="24"/>
        </w:rPr>
      </w:pPr>
      <w:r w:rsidRPr="00A26A3A">
        <w:rPr>
          <w:rFonts w:ascii="Times New Roman" w:hAnsi="Times New Roman" w:cs="Times New Roman"/>
          <w:noProof/>
          <w:sz w:val="24"/>
          <w:szCs w:val="24"/>
          <w:lang w:val="en-US" w:bidi="hi-IN"/>
        </w:rPr>
        <w:lastRenderedPageBreak/>
        <w:drawing>
          <wp:inline distT="0" distB="0" distL="0" distR="0" wp14:anchorId="037A7575" wp14:editId="1CA41EDA">
            <wp:extent cx="4320540" cy="4489486"/>
            <wp:effectExtent l="0" t="0" r="0" b="0"/>
            <wp:docPr id="16" name="Picture 1">
              <a:extLst xmlns:a="http://schemas.openxmlformats.org/drawingml/2006/main">
                <a:ext uri="{FF2B5EF4-FFF2-40B4-BE49-F238E27FC236}">
                  <a16:creationId xmlns:a16="http://schemas.microsoft.com/office/drawing/2014/main" id="{00000000-0008-0000-05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500-000002000000}"/>
                        </a:ext>
                      </a:extLst>
                    </pic:cNvPr>
                    <pic:cNvPicPr>
                      <a:picLocks noChangeAspect="1"/>
                    </pic:cNvPicPr>
                  </pic:nvPicPr>
                  <pic:blipFill>
                    <a:blip r:embed="rId15"/>
                    <a:stretch>
                      <a:fillRect/>
                    </a:stretch>
                  </pic:blipFill>
                  <pic:spPr>
                    <a:xfrm>
                      <a:off x="0" y="0"/>
                      <a:ext cx="4337331" cy="4506933"/>
                    </a:xfrm>
                    <a:prstGeom prst="rect">
                      <a:avLst/>
                    </a:prstGeom>
                    <a:noFill/>
                    <a:ln>
                      <a:noFill/>
                    </a:ln>
                  </pic:spPr>
                </pic:pic>
              </a:graphicData>
            </a:graphic>
          </wp:inline>
        </w:drawing>
      </w:r>
    </w:p>
    <w:p w14:paraId="61651A50" w14:textId="273148BE" w:rsidR="00A11EDE" w:rsidRPr="00A26A3A" w:rsidRDefault="00A11EDE" w:rsidP="00A11EDE">
      <w:pPr>
        <w:pStyle w:val="Heading3"/>
        <w:keepNext w:val="0"/>
        <w:keepLines w:val="0"/>
        <w:spacing w:before="0" w:after="120" w:line="360" w:lineRule="auto"/>
        <w:jc w:val="center"/>
        <w:rPr>
          <w:rFonts w:cs="Times New Roman"/>
        </w:rPr>
      </w:pPr>
      <w:r w:rsidRPr="00A26A3A">
        <w:rPr>
          <w:rFonts w:cs="Times New Roman"/>
        </w:rPr>
        <w:t xml:space="preserve">Figure </w:t>
      </w:r>
      <w:r>
        <w:rPr>
          <w:rFonts w:cs="Times New Roman"/>
        </w:rPr>
        <w:t>02</w:t>
      </w:r>
      <w:r w:rsidRPr="00A26A3A">
        <w:rPr>
          <w:rFonts w:cs="Times New Roman"/>
        </w:rPr>
        <w:t>: Cluster composition of 15 genotype</w:t>
      </w:r>
      <w:r w:rsidR="00520E33">
        <w:rPr>
          <w:rFonts w:cs="Times New Roman"/>
        </w:rPr>
        <w:t xml:space="preserve"> </w:t>
      </w:r>
      <w:r w:rsidRPr="00A26A3A">
        <w:rPr>
          <w:rFonts w:cs="Times New Roman"/>
        </w:rPr>
        <w:t>(Tocher’s method)</w:t>
      </w:r>
    </w:p>
    <w:p w14:paraId="375236FA" w14:textId="77777777" w:rsidR="00A11EDE" w:rsidRDefault="00A11EDE" w:rsidP="007E5777">
      <w:pPr>
        <w:spacing w:line="360" w:lineRule="auto"/>
        <w:jc w:val="both"/>
        <w:rPr>
          <w:rFonts w:ascii="Times New Roman" w:hAnsi="Times New Roman" w:cs="Times New Roman"/>
          <w:sz w:val="24"/>
          <w:szCs w:val="24"/>
        </w:rPr>
      </w:pPr>
    </w:p>
    <w:p w14:paraId="6010B70E" w14:textId="77777777" w:rsidR="00A11EDE" w:rsidRDefault="00A11EDE" w:rsidP="007E5777">
      <w:pPr>
        <w:spacing w:line="360" w:lineRule="auto"/>
        <w:jc w:val="both"/>
        <w:rPr>
          <w:rFonts w:ascii="Times New Roman" w:hAnsi="Times New Roman" w:cs="Times New Roman"/>
          <w:sz w:val="24"/>
          <w:szCs w:val="24"/>
        </w:rPr>
      </w:pPr>
    </w:p>
    <w:p w14:paraId="788DA32F" w14:textId="1E64C7DC" w:rsidR="00A11EDE" w:rsidRDefault="00A11EDE" w:rsidP="007E5777">
      <w:pPr>
        <w:spacing w:line="360" w:lineRule="auto"/>
        <w:jc w:val="both"/>
        <w:rPr>
          <w:rFonts w:ascii="Times New Roman" w:hAnsi="Times New Roman" w:cs="Times New Roman"/>
          <w:sz w:val="24"/>
          <w:szCs w:val="24"/>
        </w:rPr>
      </w:pPr>
      <w:r w:rsidRPr="00A26A3A">
        <w:rPr>
          <w:rFonts w:ascii="Times New Roman" w:hAnsi="Times New Roman" w:cs="Times New Roman"/>
          <w:noProof/>
          <w:sz w:val="24"/>
          <w:szCs w:val="24"/>
          <w:lang w:val="en-US" w:bidi="hi-IN"/>
        </w:rPr>
        <w:lastRenderedPageBreak/>
        <w:drawing>
          <wp:inline distT="0" distB="0" distL="0" distR="0" wp14:anchorId="1B54060F" wp14:editId="7FE89D28">
            <wp:extent cx="2963605" cy="3211830"/>
            <wp:effectExtent l="19050" t="19050" r="8255" b="7620"/>
            <wp:docPr id="18" name="Picture 1">
              <a:extLst xmlns:a="http://schemas.openxmlformats.org/drawingml/2006/main">
                <a:ext uri="{FF2B5EF4-FFF2-40B4-BE49-F238E27FC236}">
                  <a16:creationId xmlns:a16="http://schemas.microsoft.com/office/drawing/2014/main" id="{00000000-0008-0000-06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600-000002000000}"/>
                        </a:ext>
                      </a:extLst>
                    </pic:cNvPr>
                    <pic:cNvPicPr>
                      <a:picLocks noChangeAspect="1"/>
                    </pic:cNvPicPr>
                  </pic:nvPicPr>
                  <pic:blipFill>
                    <a:blip r:embed="rId16"/>
                    <a:stretch>
                      <a:fillRect/>
                    </a:stretch>
                  </pic:blipFill>
                  <pic:spPr>
                    <a:xfrm>
                      <a:off x="0" y="0"/>
                      <a:ext cx="2968065" cy="3216664"/>
                    </a:xfrm>
                    <a:prstGeom prst="rect">
                      <a:avLst/>
                    </a:prstGeom>
                    <a:noFill/>
                    <a:ln>
                      <a:solidFill>
                        <a:srgbClr val="002060"/>
                      </a:solidFill>
                    </a:ln>
                  </pic:spPr>
                </pic:pic>
              </a:graphicData>
            </a:graphic>
          </wp:inline>
        </w:drawing>
      </w:r>
    </w:p>
    <w:p w14:paraId="3F56FD82" w14:textId="77777777" w:rsidR="00A11EDE" w:rsidRDefault="00A11EDE" w:rsidP="007E5777">
      <w:pPr>
        <w:spacing w:line="360" w:lineRule="auto"/>
        <w:jc w:val="both"/>
        <w:rPr>
          <w:rFonts w:ascii="Times New Roman" w:hAnsi="Times New Roman" w:cs="Times New Roman"/>
          <w:sz w:val="24"/>
          <w:szCs w:val="24"/>
        </w:rPr>
      </w:pPr>
    </w:p>
    <w:p w14:paraId="7B8AA6DD" w14:textId="27DB87F6" w:rsidR="00A11EDE" w:rsidRPr="00A26A3A" w:rsidRDefault="00A11EDE" w:rsidP="00A11EDE">
      <w:pPr>
        <w:pStyle w:val="Heading3"/>
        <w:keepNext w:val="0"/>
        <w:keepLines w:val="0"/>
        <w:spacing w:before="0" w:after="120" w:line="360" w:lineRule="auto"/>
        <w:jc w:val="left"/>
        <w:rPr>
          <w:rFonts w:cs="Times New Roman"/>
        </w:rPr>
      </w:pPr>
      <w:r w:rsidRPr="00A26A3A">
        <w:rPr>
          <w:rFonts w:cs="Times New Roman"/>
        </w:rPr>
        <w:t xml:space="preserve">Figure </w:t>
      </w:r>
      <w:r>
        <w:rPr>
          <w:rFonts w:cs="Times New Roman"/>
        </w:rPr>
        <w:t>03</w:t>
      </w:r>
      <w:r w:rsidRPr="00A26A3A">
        <w:rPr>
          <w:rFonts w:cs="Times New Roman"/>
        </w:rPr>
        <w:t>: Cluster distance diagram</w:t>
      </w:r>
    </w:p>
    <w:p w14:paraId="783472D9" w14:textId="77777777" w:rsidR="00A11EDE" w:rsidRDefault="00A11EDE" w:rsidP="007E5777">
      <w:pPr>
        <w:spacing w:line="360" w:lineRule="auto"/>
        <w:jc w:val="both"/>
        <w:rPr>
          <w:rFonts w:ascii="Times New Roman" w:hAnsi="Times New Roman" w:cs="Times New Roman"/>
          <w:sz w:val="24"/>
          <w:szCs w:val="24"/>
        </w:rPr>
      </w:pPr>
    </w:p>
    <w:p w14:paraId="6082627C" w14:textId="77777777" w:rsidR="00A11EDE" w:rsidRDefault="00A11EDE" w:rsidP="007E5777">
      <w:pPr>
        <w:spacing w:line="360" w:lineRule="auto"/>
        <w:jc w:val="both"/>
        <w:rPr>
          <w:rFonts w:ascii="Times New Roman" w:hAnsi="Times New Roman" w:cs="Times New Roman"/>
          <w:sz w:val="24"/>
          <w:szCs w:val="24"/>
        </w:rPr>
      </w:pPr>
    </w:p>
    <w:p w14:paraId="494FFF7C" w14:textId="77777777" w:rsidR="00A11EDE" w:rsidRDefault="00A11EDE" w:rsidP="007E5777">
      <w:pPr>
        <w:spacing w:line="360" w:lineRule="auto"/>
        <w:jc w:val="both"/>
        <w:rPr>
          <w:rFonts w:ascii="Times New Roman" w:hAnsi="Times New Roman" w:cs="Times New Roman"/>
          <w:sz w:val="24"/>
          <w:szCs w:val="24"/>
        </w:rPr>
      </w:pPr>
    </w:p>
    <w:p w14:paraId="0F679EEC" w14:textId="77777777" w:rsidR="00A11EDE" w:rsidRDefault="00A11EDE" w:rsidP="007E5777">
      <w:pPr>
        <w:spacing w:line="360" w:lineRule="auto"/>
        <w:jc w:val="both"/>
        <w:rPr>
          <w:rFonts w:ascii="Times New Roman" w:hAnsi="Times New Roman" w:cs="Times New Roman"/>
          <w:sz w:val="24"/>
          <w:szCs w:val="24"/>
        </w:rPr>
      </w:pPr>
    </w:p>
    <w:p w14:paraId="1B0BE205" w14:textId="77777777" w:rsidR="00A11EDE" w:rsidRDefault="00A11EDE" w:rsidP="007E5777">
      <w:pPr>
        <w:spacing w:line="360" w:lineRule="auto"/>
        <w:jc w:val="both"/>
        <w:rPr>
          <w:rFonts w:ascii="Times New Roman" w:hAnsi="Times New Roman" w:cs="Times New Roman"/>
          <w:sz w:val="24"/>
          <w:szCs w:val="24"/>
        </w:rPr>
      </w:pPr>
    </w:p>
    <w:p w14:paraId="113AC564" w14:textId="77777777" w:rsidR="00A11EDE" w:rsidRDefault="00A11EDE" w:rsidP="007E5777">
      <w:pPr>
        <w:spacing w:line="360" w:lineRule="auto"/>
        <w:jc w:val="both"/>
        <w:rPr>
          <w:rFonts w:ascii="Times New Roman" w:hAnsi="Times New Roman" w:cs="Times New Roman"/>
          <w:sz w:val="24"/>
          <w:szCs w:val="24"/>
        </w:rPr>
      </w:pPr>
    </w:p>
    <w:p w14:paraId="778D3C33" w14:textId="77777777" w:rsidR="00A11EDE" w:rsidRDefault="00A11EDE" w:rsidP="007E5777">
      <w:pPr>
        <w:spacing w:line="360" w:lineRule="auto"/>
        <w:jc w:val="both"/>
        <w:rPr>
          <w:rFonts w:ascii="Times New Roman" w:hAnsi="Times New Roman" w:cs="Times New Roman"/>
          <w:sz w:val="24"/>
          <w:szCs w:val="24"/>
        </w:rPr>
      </w:pPr>
    </w:p>
    <w:p w14:paraId="7CBF36BB" w14:textId="61626795" w:rsidR="005F23BD" w:rsidRDefault="005F23BD" w:rsidP="007E5777">
      <w:pPr>
        <w:spacing w:line="360" w:lineRule="auto"/>
        <w:jc w:val="both"/>
        <w:rPr>
          <w:rFonts w:ascii="Times New Roman" w:hAnsi="Times New Roman" w:cs="Times New Roman"/>
          <w:sz w:val="24"/>
          <w:szCs w:val="24"/>
        </w:rPr>
      </w:pPr>
    </w:p>
    <w:p w14:paraId="31C75F1A" w14:textId="6959C6FF" w:rsidR="009A41C2" w:rsidRDefault="009A41C2" w:rsidP="007E5777">
      <w:pPr>
        <w:spacing w:line="360" w:lineRule="auto"/>
        <w:jc w:val="both"/>
        <w:rPr>
          <w:rFonts w:ascii="Times New Roman" w:hAnsi="Times New Roman" w:cs="Times New Roman"/>
          <w:sz w:val="24"/>
          <w:szCs w:val="24"/>
        </w:rPr>
      </w:pPr>
      <w:r>
        <w:rPr>
          <w:noProof/>
        </w:rPr>
        <w:lastRenderedPageBreak/>
        <w:drawing>
          <wp:inline distT="0" distB="0" distL="0" distR="0" wp14:anchorId="343418B4" wp14:editId="093279E2">
            <wp:extent cx="6454140" cy="6313170"/>
            <wp:effectExtent l="57150" t="57150" r="22860" b="30480"/>
            <wp:docPr id="300191236"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6F7C18" w14:textId="0F5B4169" w:rsidR="00A11EDE" w:rsidRPr="00A26A3A" w:rsidRDefault="00A11EDE" w:rsidP="00A11EDE">
      <w:pPr>
        <w:spacing w:after="120" w:line="360" w:lineRule="auto"/>
        <w:jc w:val="center"/>
        <w:rPr>
          <w:rFonts w:ascii="Times New Roman" w:hAnsi="Times New Roman" w:cs="Times New Roman"/>
          <w:b/>
          <w:bCs/>
          <w:sz w:val="24"/>
          <w:szCs w:val="24"/>
        </w:rPr>
      </w:pPr>
      <w:r w:rsidRPr="00A26A3A">
        <w:rPr>
          <w:rFonts w:ascii="Times New Roman" w:hAnsi="Times New Roman" w:cs="Times New Roman"/>
          <w:b/>
          <w:bCs/>
          <w:sz w:val="24"/>
          <w:szCs w:val="24"/>
        </w:rPr>
        <w:t xml:space="preserve">Figure </w:t>
      </w:r>
      <w:r>
        <w:rPr>
          <w:rFonts w:ascii="Times New Roman" w:hAnsi="Times New Roman" w:cs="Times New Roman"/>
          <w:b/>
          <w:bCs/>
          <w:sz w:val="24"/>
          <w:szCs w:val="24"/>
        </w:rPr>
        <w:t>04</w:t>
      </w:r>
      <w:r w:rsidRPr="00A26A3A">
        <w:rPr>
          <w:rFonts w:ascii="Times New Roman" w:hAnsi="Times New Roman" w:cs="Times New Roman"/>
          <w:b/>
          <w:bCs/>
          <w:sz w:val="24"/>
          <w:szCs w:val="24"/>
        </w:rPr>
        <w:t>: Pie chart depicting contribution %age of different characters towards genetic divergence</w:t>
      </w:r>
    </w:p>
    <w:p w14:paraId="724E3D78" w14:textId="77777777" w:rsidR="006E2769" w:rsidRDefault="006E2769" w:rsidP="007E5777">
      <w:pPr>
        <w:spacing w:line="360" w:lineRule="auto"/>
        <w:jc w:val="both"/>
        <w:rPr>
          <w:rFonts w:ascii="Times New Roman" w:hAnsi="Times New Roman" w:cs="Times New Roman"/>
          <w:sz w:val="24"/>
          <w:szCs w:val="24"/>
        </w:rPr>
      </w:pPr>
    </w:p>
    <w:p w14:paraId="47613950" w14:textId="7501EB22" w:rsidR="006E2769" w:rsidRDefault="006E2769" w:rsidP="007E5777">
      <w:pPr>
        <w:spacing w:line="360" w:lineRule="auto"/>
        <w:jc w:val="both"/>
        <w:rPr>
          <w:rFonts w:ascii="Times New Roman" w:hAnsi="Times New Roman" w:cs="Times New Roman"/>
          <w:sz w:val="24"/>
          <w:szCs w:val="24"/>
        </w:rPr>
        <w:sectPr w:rsidR="006E2769" w:rsidSect="007C187D">
          <w:pgSz w:w="11906" w:h="16838"/>
          <w:pgMar w:top="1440" w:right="1440" w:bottom="1440" w:left="1440" w:header="706" w:footer="706" w:gutter="0"/>
          <w:cols w:space="708"/>
          <w:docGrid w:linePitch="360"/>
        </w:sectPr>
      </w:pPr>
    </w:p>
    <w:p w14:paraId="5D201056" w14:textId="2B5A9C6B" w:rsidR="00427374" w:rsidRDefault="00427374" w:rsidP="007E5777">
      <w:pPr>
        <w:spacing w:line="360" w:lineRule="auto"/>
        <w:jc w:val="both"/>
        <w:rPr>
          <w:rFonts w:ascii="Times New Roman" w:hAnsi="Times New Roman" w:cs="Times New Roman"/>
          <w:sz w:val="24"/>
          <w:szCs w:val="24"/>
        </w:rPr>
      </w:pPr>
    </w:p>
    <w:p w14:paraId="77F7975A" w14:textId="5280ADBC" w:rsidR="00AF5AE2" w:rsidRPr="00D14744" w:rsidRDefault="00AF5AE2" w:rsidP="007E5777">
      <w:pPr>
        <w:spacing w:line="360" w:lineRule="auto"/>
        <w:jc w:val="both"/>
        <w:rPr>
          <w:rFonts w:ascii="Times New Roman" w:hAnsi="Times New Roman" w:cs="Times New Roman"/>
          <w:b/>
          <w:bCs/>
          <w:sz w:val="24"/>
          <w:szCs w:val="24"/>
        </w:rPr>
      </w:pPr>
      <w:bookmarkStart w:id="9" w:name="_Hlk109028949"/>
      <w:r w:rsidRPr="00D14744">
        <w:rPr>
          <w:rFonts w:ascii="Times New Roman" w:hAnsi="Times New Roman" w:cs="Times New Roman"/>
          <w:b/>
          <w:bCs/>
          <w:sz w:val="24"/>
          <w:szCs w:val="24"/>
        </w:rPr>
        <w:t>References</w:t>
      </w:r>
    </w:p>
    <w:bookmarkEnd w:id="9"/>
    <w:p w14:paraId="483372BA" w14:textId="77777777" w:rsidR="006C34DC" w:rsidRPr="006C34DC" w:rsidRDefault="006C34DC" w:rsidP="006C34DC">
      <w:pPr>
        <w:spacing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rPr>
        <w:t xml:space="preserve">Akhter, M., Apon, F. N., Bhuiyan, M. M. R., Siddique, A. B., Husna, A. and Zeba, N. (2021). Genetic variability, correlation coefficient, path coefficient and principal </w:t>
      </w:r>
      <w:r w:rsidRPr="006C34DC">
        <w:rPr>
          <w:rFonts w:ascii="Times New Roman" w:hAnsi="Times New Roman" w:cs="Times New Roman"/>
          <w:i/>
          <w:iCs/>
          <w:sz w:val="24"/>
          <w:szCs w:val="24"/>
        </w:rPr>
        <w:t xml:space="preserve">component analysis in tomato (Solanum </w:t>
      </w:r>
      <w:proofErr w:type="spellStart"/>
      <w:r w:rsidRPr="006C34DC">
        <w:rPr>
          <w:rFonts w:ascii="Times New Roman" w:hAnsi="Times New Roman" w:cs="Times New Roman"/>
          <w:i/>
          <w:iCs/>
          <w:sz w:val="24"/>
          <w:szCs w:val="24"/>
        </w:rPr>
        <w:t>lycopersicum</w:t>
      </w:r>
      <w:proofErr w:type="spellEnd"/>
      <w:r w:rsidRPr="006C34DC">
        <w:rPr>
          <w:rFonts w:ascii="Times New Roman" w:hAnsi="Times New Roman" w:cs="Times New Roman"/>
          <w:i/>
          <w:iCs/>
          <w:sz w:val="24"/>
          <w:szCs w:val="24"/>
        </w:rPr>
        <w:t xml:space="preserve"> L.) genotypes. Plant Cell Biotech.</w:t>
      </w:r>
      <w:r w:rsidRPr="006C34DC">
        <w:rPr>
          <w:rFonts w:ascii="Times New Roman" w:hAnsi="Times New Roman" w:cs="Times New Roman"/>
          <w:sz w:val="24"/>
          <w:szCs w:val="24"/>
        </w:rPr>
        <w:t xml:space="preserve"> Mol. Biol. 22, 46–59.</w:t>
      </w:r>
    </w:p>
    <w:p w14:paraId="78C53816" w14:textId="77777777" w:rsidR="006C34DC" w:rsidRPr="006C34DC" w:rsidRDefault="006C34DC" w:rsidP="006C34DC">
      <w:pPr>
        <w:spacing w:after="12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color w:val="222222"/>
          <w:sz w:val="24"/>
          <w:szCs w:val="24"/>
          <w:shd w:val="clear" w:color="auto" w:fill="FFFFFF"/>
        </w:rPr>
        <w:t xml:space="preserve">Anuradha, B., </w:t>
      </w:r>
      <w:proofErr w:type="spellStart"/>
      <w:r w:rsidRPr="006C34DC">
        <w:rPr>
          <w:rFonts w:ascii="Times New Roman" w:hAnsi="Times New Roman" w:cs="Times New Roman"/>
          <w:color w:val="222222"/>
          <w:sz w:val="24"/>
          <w:szCs w:val="24"/>
          <w:shd w:val="clear" w:color="auto" w:fill="FFFFFF"/>
        </w:rPr>
        <w:t>Saidaiah</w:t>
      </w:r>
      <w:proofErr w:type="spellEnd"/>
      <w:r w:rsidRPr="006C34DC">
        <w:rPr>
          <w:rFonts w:ascii="Times New Roman" w:hAnsi="Times New Roman" w:cs="Times New Roman"/>
          <w:color w:val="222222"/>
          <w:sz w:val="24"/>
          <w:szCs w:val="24"/>
          <w:shd w:val="clear" w:color="auto" w:fill="FFFFFF"/>
        </w:rPr>
        <w:t>, P., Ravinder Reddy, K., Harikishan, S. and Geetha, A. (2020). Genetic Variability, heritability and genetic advance for yield and yield attributes in tomato (</w:t>
      </w:r>
      <w:r w:rsidRPr="006C34DC">
        <w:rPr>
          <w:rFonts w:ascii="Times New Roman" w:hAnsi="Times New Roman" w:cs="Times New Roman"/>
          <w:i/>
          <w:iCs/>
          <w:color w:val="222222"/>
          <w:sz w:val="24"/>
          <w:szCs w:val="24"/>
          <w:shd w:val="clear" w:color="auto" w:fill="FFFFFF"/>
        </w:rPr>
        <w:t xml:space="preserve">Solanum </w:t>
      </w:r>
      <w:proofErr w:type="spellStart"/>
      <w:r w:rsidRPr="006C34DC">
        <w:rPr>
          <w:rFonts w:ascii="Times New Roman" w:hAnsi="Times New Roman" w:cs="Times New Roman"/>
          <w:i/>
          <w:iCs/>
          <w:color w:val="222222"/>
          <w:sz w:val="24"/>
          <w:szCs w:val="24"/>
          <w:shd w:val="clear" w:color="auto" w:fill="FFFFFF"/>
        </w:rPr>
        <w:t>lycopersicum</w:t>
      </w:r>
      <w:proofErr w:type="spellEnd"/>
      <w:r w:rsidRPr="006C34DC">
        <w:rPr>
          <w:rFonts w:ascii="Times New Roman" w:hAnsi="Times New Roman" w:cs="Times New Roman"/>
          <w:color w:val="222222"/>
          <w:sz w:val="24"/>
          <w:szCs w:val="24"/>
          <w:shd w:val="clear" w:color="auto" w:fill="FFFFFF"/>
        </w:rPr>
        <w:t xml:space="preserve"> L.). </w:t>
      </w:r>
      <w:r w:rsidRPr="006C34DC">
        <w:rPr>
          <w:rFonts w:ascii="Times New Roman" w:hAnsi="Times New Roman" w:cs="Times New Roman"/>
          <w:i/>
          <w:iCs/>
          <w:sz w:val="24"/>
          <w:szCs w:val="24"/>
          <w:shd w:val="clear" w:color="auto" w:fill="FFFFFF"/>
        </w:rPr>
        <w:t>International Journal of Current Microbiology and Applied Sciences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9</w:t>
      </w:r>
      <w:r w:rsidRPr="006C34DC">
        <w:rPr>
          <w:rFonts w:ascii="Times New Roman" w:hAnsi="Times New Roman" w:cs="Times New Roman"/>
          <w:color w:val="222222"/>
          <w:sz w:val="24"/>
          <w:szCs w:val="24"/>
          <w:shd w:val="clear" w:color="auto" w:fill="FFFFFF"/>
        </w:rPr>
        <w:t>(11), 2385-2391.</w:t>
      </w:r>
    </w:p>
    <w:p w14:paraId="4105A11F"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Arab, L. and Steck, S. (2000). Lycopene and cardiovascular disease. </w:t>
      </w:r>
      <w:r w:rsidRPr="006C34DC">
        <w:rPr>
          <w:rFonts w:ascii="Times New Roman" w:hAnsi="Times New Roman" w:cs="Times New Roman"/>
          <w:i/>
          <w:iCs/>
          <w:color w:val="222222"/>
          <w:sz w:val="24"/>
          <w:szCs w:val="24"/>
          <w:shd w:val="clear" w:color="auto" w:fill="FFFFFF"/>
        </w:rPr>
        <w:t>The American Journal of Clinical Nutrition</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71</w:t>
      </w:r>
      <w:r w:rsidRPr="006C34DC">
        <w:rPr>
          <w:rFonts w:ascii="Times New Roman" w:hAnsi="Times New Roman" w:cs="Times New Roman"/>
          <w:color w:val="222222"/>
          <w:sz w:val="24"/>
          <w:szCs w:val="24"/>
          <w:shd w:val="clear" w:color="auto" w:fill="FFFFFF"/>
        </w:rPr>
        <w:t xml:space="preserve">(6), 1691S-1695S. </w:t>
      </w:r>
    </w:p>
    <w:p w14:paraId="1003094B"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Bai, Y. and Lindhout, P. (2007). Domestication and breeding of tomatoes: what have we gained and what can we gain in the future? </w:t>
      </w:r>
      <w:r w:rsidRPr="006C34DC">
        <w:rPr>
          <w:rFonts w:ascii="Times New Roman" w:hAnsi="Times New Roman" w:cs="Times New Roman"/>
          <w:i/>
          <w:iCs/>
          <w:color w:val="222222"/>
          <w:sz w:val="24"/>
          <w:szCs w:val="24"/>
          <w:shd w:val="clear" w:color="auto" w:fill="FFFFFF"/>
        </w:rPr>
        <w:t>Annals of botany</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100</w:t>
      </w:r>
      <w:r w:rsidRPr="006C34DC">
        <w:rPr>
          <w:rFonts w:ascii="Times New Roman" w:hAnsi="Times New Roman" w:cs="Times New Roman"/>
          <w:color w:val="222222"/>
          <w:sz w:val="24"/>
          <w:szCs w:val="24"/>
          <w:shd w:val="clear" w:color="auto" w:fill="FFFFFF"/>
        </w:rPr>
        <w:t xml:space="preserve">(5), 1085-1094. </w:t>
      </w:r>
    </w:p>
    <w:p w14:paraId="5F882C5B" w14:textId="77777777" w:rsidR="006C34DC" w:rsidRPr="006C34DC" w:rsidRDefault="006C34DC" w:rsidP="006C34DC">
      <w:pPr>
        <w:spacing w:after="100" w:line="360" w:lineRule="auto"/>
        <w:ind w:hanging="720"/>
        <w:jc w:val="both"/>
        <w:rPr>
          <w:rFonts w:ascii="Times New Roman" w:hAnsi="Times New Roman" w:cs="Times New Roman"/>
          <w:sz w:val="24"/>
          <w:szCs w:val="24"/>
          <w:lang w:eastAsia="en-IN"/>
        </w:rPr>
      </w:pPr>
      <w:proofErr w:type="spellStart"/>
      <w:r w:rsidRPr="006C34DC">
        <w:rPr>
          <w:rFonts w:ascii="Times New Roman" w:hAnsi="Times New Roman" w:cs="Times New Roman"/>
          <w:sz w:val="24"/>
          <w:szCs w:val="24"/>
          <w:lang w:eastAsia="en-IN"/>
        </w:rPr>
        <w:t>Bamaniya</w:t>
      </w:r>
      <w:proofErr w:type="spellEnd"/>
      <w:r w:rsidRPr="006C34DC">
        <w:rPr>
          <w:rFonts w:ascii="Times New Roman" w:hAnsi="Times New Roman" w:cs="Times New Roman"/>
          <w:sz w:val="24"/>
          <w:szCs w:val="24"/>
          <w:lang w:eastAsia="en-IN"/>
        </w:rPr>
        <w:t xml:space="preserve">, B., Ali, S. A., Shrivastava, A. and Bain, R. P. (2020). Genetic variability and trait relationship for yield and its attributes tomato hybrids under the western track of Vindhyan plateau of Madhya Pradesh, India. </w:t>
      </w:r>
      <w:r w:rsidRPr="006C34DC">
        <w:rPr>
          <w:rFonts w:ascii="Times New Roman" w:hAnsi="Times New Roman" w:cs="Times New Roman"/>
          <w:i/>
          <w:iCs/>
          <w:sz w:val="24"/>
          <w:szCs w:val="24"/>
          <w:lang w:eastAsia="en-IN"/>
        </w:rPr>
        <w:t>Plant Archives</w:t>
      </w:r>
      <w:r w:rsidRPr="006C34DC">
        <w:rPr>
          <w:rFonts w:ascii="Times New Roman" w:hAnsi="Times New Roman" w:cs="Times New Roman"/>
          <w:sz w:val="24"/>
          <w:szCs w:val="24"/>
          <w:lang w:eastAsia="en-IN"/>
        </w:rPr>
        <w:t xml:space="preserve">, </w:t>
      </w:r>
      <w:r w:rsidRPr="006C34DC">
        <w:rPr>
          <w:rFonts w:ascii="Times New Roman" w:hAnsi="Times New Roman" w:cs="Times New Roman"/>
          <w:b/>
          <w:bCs/>
          <w:sz w:val="24"/>
          <w:szCs w:val="24"/>
          <w:lang w:eastAsia="en-IN"/>
        </w:rPr>
        <w:t>20</w:t>
      </w:r>
      <w:r w:rsidRPr="006C34DC">
        <w:rPr>
          <w:rFonts w:ascii="Times New Roman" w:hAnsi="Times New Roman" w:cs="Times New Roman"/>
          <w:sz w:val="24"/>
          <w:szCs w:val="24"/>
          <w:lang w:eastAsia="en-IN"/>
        </w:rPr>
        <w:t>(2): 8189-8194.</w:t>
      </w:r>
    </w:p>
    <w:p w14:paraId="061A7C0C"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Barber, N. J. and Barber, J. (2002). Lycopene and prostate cancer. </w:t>
      </w:r>
      <w:r w:rsidRPr="006C34DC">
        <w:rPr>
          <w:rFonts w:ascii="Times New Roman" w:hAnsi="Times New Roman" w:cs="Times New Roman"/>
          <w:i/>
          <w:iCs/>
          <w:color w:val="222222"/>
          <w:sz w:val="24"/>
          <w:szCs w:val="24"/>
          <w:shd w:val="clear" w:color="auto" w:fill="FFFFFF"/>
        </w:rPr>
        <w:t>Prostate Cancer and Prostatic Diseases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5</w:t>
      </w:r>
      <w:r w:rsidRPr="006C34DC">
        <w:rPr>
          <w:rFonts w:ascii="Times New Roman" w:hAnsi="Times New Roman" w:cs="Times New Roman"/>
          <w:color w:val="222222"/>
          <w:sz w:val="24"/>
          <w:szCs w:val="24"/>
          <w:shd w:val="clear" w:color="auto" w:fill="FFFFFF"/>
        </w:rPr>
        <w:t xml:space="preserve">(1), 6-12. </w:t>
      </w:r>
    </w:p>
    <w:p w14:paraId="41159BCC"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Burton, G. W. and Devane, D. E. (1953). Estimating heritability in tall fescue (</w:t>
      </w:r>
      <w:r w:rsidRPr="006C34DC">
        <w:rPr>
          <w:rFonts w:ascii="Times New Roman" w:hAnsi="Times New Roman" w:cs="Times New Roman"/>
          <w:i/>
          <w:iCs/>
          <w:color w:val="222222"/>
          <w:sz w:val="24"/>
          <w:szCs w:val="24"/>
          <w:shd w:val="clear" w:color="auto" w:fill="FFFFFF"/>
        </w:rPr>
        <w:t>Festuca arundinacea</w:t>
      </w:r>
      <w:r w:rsidRPr="006C34DC">
        <w:rPr>
          <w:rFonts w:ascii="Times New Roman" w:hAnsi="Times New Roman" w:cs="Times New Roman"/>
          <w:color w:val="222222"/>
          <w:sz w:val="24"/>
          <w:szCs w:val="24"/>
          <w:shd w:val="clear" w:color="auto" w:fill="FFFFFF"/>
        </w:rPr>
        <w:t>) from replicated clonal material 1. </w:t>
      </w:r>
      <w:r w:rsidRPr="006C34DC">
        <w:rPr>
          <w:rFonts w:ascii="Times New Roman" w:hAnsi="Times New Roman" w:cs="Times New Roman"/>
          <w:i/>
          <w:iCs/>
          <w:color w:val="222222"/>
          <w:sz w:val="24"/>
          <w:szCs w:val="24"/>
          <w:shd w:val="clear" w:color="auto" w:fill="FFFFFF"/>
        </w:rPr>
        <w:t>Agronomy Journal</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45</w:t>
      </w:r>
      <w:r w:rsidRPr="006C34DC">
        <w:rPr>
          <w:rFonts w:ascii="Times New Roman" w:hAnsi="Times New Roman" w:cs="Times New Roman"/>
          <w:color w:val="222222"/>
          <w:sz w:val="24"/>
          <w:szCs w:val="24"/>
          <w:shd w:val="clear" w:color="auto" w:fill="FFFFFF"/>
        </w:rPr>
        <w:t>(10): 478-481.</w:t>
      </w:r>
    </w:p>
    <w:p w14:paraId="7506A6DD" w14:textId="77777777" w:rsidR="006C34DC" w:rsidRPr="006C34DC" w:rsidRDefault="006C34DC" w:rsidP="006C34DC">
      <w:pPr>
        <w:spacing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rPr>
        <w:t xml:space="preserve">Campos, M. D., Félix, M. D. R., </w:t>
      </w:r>
      <w:proofErr w:type="spellStart"/>
      <w:r w:rsidRPr="006C34DC">
        <w:rPr>
          <w:rFonts w:ascii="Times New Roman" w:hAnsi="Times New Roman" w:cs="Times New Roman"/>
          <w:sz w:val="24"/>
          <w:szCs w:val="24"/>
        </w:rPr>
        <w:t>Patanita</w:t>
      </w:r>
      <w:proofErr w:type="spellEnd"/>
      <w:r w:rsidRPr="006C34DC">
        <w:rPr>
          <w:rFonts w:ascii="Times New Roman" w:hAnsi="Times New Roman" w:cs="Times New Roman"/>
          <w:sz w:val="24"/>
          <w:szCs w:val="24"/>
        </w:rPr>
        <w:t xml:space="preserve">, M., </w:t>
      </w:r>
      <w:proofErr w:type="spellStart"/>
      <w:r w:rsidRPr="006C34DC">
        <w:rPr>
          <w:rFonts w:ascii="Times New Roman" w:hAnsi="Times New Roman" w:cs="Times New Roman"/>
          <w:sz w:val="24"/>
          <w:szCs w:val="24"/>
        </w:rPr>
        <w:t>Materatski</w:t>
      </w:r>
      <w:proofErr w:type="spellEnd"/>
      <w:r w:rsidRPr="006C34DC">
        <w:rPr>
          <w:rFonts w:ascii="Times New Roman" w:hAnsi="Times New Roman" w:cs="Times New Roman"/>
          <w:sz w:val="24"/>
          <w:szCs w:val="24"/>
        </w:rPr>
        <w:t>, P., &amp; Varanda, C. (2021). High throughput sequencing unravels tomato-pathogen interactions towards a sustainable plant breeding. Horticulture research, 8.</w:t>
      </w:r>
    </w:p>
    <w:p w14:paraId="1B3C709C"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proofErr w:type="spellStart"/>
      <w:r w:rsidRPr="006C34DC">
        <w:rPr>
          <w:rFonts w:ascii="Times New Roman" w:hAnsi="Times New Roman" w:cs="Times New Roman"/>
          <w:color w:val="222222"/>
          <w:sz w:val="24"/>
          <w:szCs w:val="24"/>
          <w:shd w:val="clear" w:color="auto" w:fill="FFFFFF"/>
        </w:rPr>
        <w:t>Capanoglu</w:t>
      </w:r>
      <w:proofErr w:type="spellEnd"/>
      <w:r w:rsidRPr="006C34DC">
        <w:rPr>
          <w:rFonts w:ascii="Times New Roman" w:hAnsi="Times New Roman" w:cs="Times New Roman"/>
          <w:color w:val="222222"/>
          <w:sz w:val="24"/>
          <w:szCs w:val="24"/>
          <w:shd w:val="clear" w:color="auto" w:fill="FFFFFF"/>
        </w:rPr>
        <w:t xml:space="preserve">, E., </w:t>
      </w:r>
      <w:proofErr w:type="spellStart"/>
      <w:r w:rsidRPr="006C34DC">
        <w:rPr>
          <w:rFonts w:ascii="Times New Roman" w:hAnsi="Times New Roman" w:cs="Times New Roman"/>
          <w:color w:val="222222"/>
          <w:sz w:val="24"/>
          <w:szCs w:val="24"/>
          <w:shd w:val="clear" w:color="auto" w:fill="FFFFFF"/>
        </w:rPr>
        <w:t>Beekwilder</w:t>
      </w:r>
      <w:proofErr w:type="spellEnd"/>
      <w:r w:rsidRPr="006C34DC">
        <w:rPr>
          <w:rFonts w:ascii="Times New Roman" w:hAnsi="Times New Roman" w:cs="Times New Roman"/>
          <w:color w:val="222222"/>
          <w:sz w:val="24"/>
          <w:szCs w:val="24"/>
          <w:shd w:val="clear" w:color="auto" w:fill="FFFFFF"/>
        </w:rPr>
        <w:t xml:space="preserve">, J., </w:t>
      </w:r>
      <w:proofErr w:type="spellStart"/>
      <w:r w:rsidRPr="006C34DC">
        <w:rPr>
          <w:rFonts w:ascii="Times New Roman" w:hAnsi="Times New Roman" w:cs="Times New Roman"/>
          <w:color w:val="222222"/>
          <w:sz w:val="24"/>
          <w:szCs w:val="24"/>
          <w:shd w:val="clear" w:color="auto" w:fill="FFFFFF"/>
        </w:rPr>
        <w:t>Boyacioglu</w:t>
      </w:r>
      <w:proofErr w:type="spellEnd"/>
      <w:r w:rsidRPr="006C34DC">
        <w:rPr>
          <w:rFonts w:ascii="Times New Roman" w:hAnsi="Times New Roman" w:cs="Times New Roman"/>
          <w:color w:val="222222"/>
          <w:sz w:val="24"/>
          <w:szCs w:val="24"/>
          <w:shd w:val="clear" w:color="auto" w:fill="FFFFFF"/>
        </w:rPr>
        <w:t>, D., De Vos, R. C. and Hall, R. D. (2010). The effect of industrial food processing on potentially health-beneficial tomato antioxidants. </w:t>
      </w:r>
      <w:r w:rsidRPr="006C34DC">
        <w:rPr>
          <w:rFonts w:ascii="Times New Roman" w:hAnsi="Times New Roman" w:cs="Times New Roman"/>
          <w:i/>
          <w:iCs/>
          <w:color w:val="222222"/>
          <w:sz w:val="24"/>
          <w:szCs w:val="24"/>
          <w:shd w:val="clear" w:color="auto" w:fill="FFFFFF"/>
        </w:rPr>
        <w:t>Critical Reviews in Food Science and Nutrition</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50</w:t>
      </w:r>
      <w:r w:rsidRPr="006C34DC">
        <w:rPr>
          <w:rFonts w:ascii="Times New Roman" w:hAnsi="Times New Roman" w:cs="Times New Roman"/>
          <w:color w:val="222222"/>
          <w:sz w:val="24"/>
          <w:szCs w:val="24"/>
          <w:shd w:val="clear" w:color="auto" w:fill="FFFFFF"/>
        </w:rPr>
        <w:t>(10), 919-930.</w:t>
      </w:r>
    </w:p>
    <w:p w14:paraId="78B8E21E"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r w:rsidRPr="006C34DC">
        <w:rPr>
          <w:rFonts w:ascii="Times New Roman" w:hAnsi="Times New Roman" w:cs="Times New Roman"/>
          <w:sz w:val="24"/>
          <w:szCs w:val="24"/>
          <w:shd w:val="clear" w:color="auto" w:fill="FFFFFF"/>
        </w:rPr>
        <w:t xml:space="preserve">Debnath, A., Kumar, R., Prasad, S. K., Sharma, N. and </w:t>
      </w:r>
      <w:proofErr w:type="spellStart"/>
      <w:r w:rsidRPr="006C34DC">
        <w:rPr>
          <w:rFonts w:ascii="Times New Roman" w:hAnsi="Times New Roman" w:cs="Times New Roman"/>
          <w:sz w:val="24"/>
          <w:szCs w:val="24"/>
          <w:shd w:val="clear" w:color="auto" w:fill="FFFFFF"/>
        </w:rPr>
        <w:t>Kushwah</w:t>
      </w:r>
      <w:proofErr w:type="spellEnd"/>
      <w:r w:rsidRPr="006C34DC">
        <w:rPr>
          <w:rFonts w:ascii="Times New Roman" w:hAnsi="Times New Roman" w:cs="Times New Roman"/>
          <w:sz w:val="24"/>
          <w:szCs w:val="24"/>
          <w:shd w:val="clear" w:color="auto" w:fill="FFFFFF"/>
        </w:rPr>
        <w:t>, J. K. (2020). Multivariate analysis for genetic diversity estimation among tomato (</w:t>
      </w:r>
      <w:r w:rsidRPr="006C34DC">
        <w:rPr>
          <w:rFonts w:ascii="Times New Roman" w:hAnsi="Times New Roman" w:cs="Times New Roman"/>
          <w:i/>
          <w:iCs/>
          <w:sz w:val="24"/>
          <w:szCs w:val="24"/>
          <w:shd w:val="clear" w:color="auto" w:fill="FFFFFF"/>
        </w:rPr>
        <w:t xml:space="preserve">Solanum </w:t>
      </w:r>
      <w:proofErr w:type="spellStart"/>
      <w:r w:rsidRPr="006C34DC">
        <w:rPr>
          <w:rFonts w:ascii="Times New Roman" w:hAnsi="Times New Roman" w:cs="Times New Roman"/>
          <w:i/>
          <w:iCs/>
          <w:sz w:val="24"/>
          <w:szCs w:val="24"/>
          <w:shd w:val="clear" w:color="auto" w:fill="FFFFFF"/>
        </w:rPr>
        <w:t>lycopersicum</w:t>
      </w:r>
      <w:proofErr w:type="spellEnd"/>
      <w:r w:rsidRPr="006C34DC">
        <w:rPr>
          <w:rFonts w:ascii="Times New Roman" w:hAnsi="Times New Roman" w:cs="Times New Roman"/>
          <w:sz w:val="24"/>
          <w:szCs w:val="24"/>
          <w:shd w:val="clear" w:color="auto" w:fill="FFFFFF"/>
        </w:rPr>
        <w:t xml:space="preserve"> L.) genotypes. </w:t>
      </w:r>
      <w:r w:rsidRPr="006C34DC">
        <w:rPr>
          <w:rFonts w:ascii="Times New Roman" w:hAnsi="Times New Roman" w:cs="Times New Roman"/>
          <w:i/>
          <w:iCs/>
          <w:sz w:val="24"/>
          <w:szCs w:val="24"/>
          <w:shd w:val="clear" w:color="auto" w:fill="FFFFFF"/>
        </w:rPr>
        <w:t>Ecology, Environment and Conservation</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26</w:t>
      </w:r>
      <w:r w:rsidRPr="006C34DC">
        <w:rPr>
          <w:rFonts w:ascii="Times New Roman" w:hAnsi="Times New Roman" w:cs="Times New Roman"/>
          <w:sz w:val="24"/>
          <w:szCs w:val="24"/>
          <w:shd w:val="clear" w:color="auto" w:fill="FFFFFF"/>
        </w:rPr>
        <w:t>: 1208-1211.</w:t>
      </w:r>
    </w:p>
    <w:p w14:paraId="67C783BE"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proofErr w:type="spellStart"/>
      <w:r w:rsidRPr="006C34DC">
        <w:rPr>
          <w:rFonts w:ascii="Times New Roman" w:eastAsia="Times New Roman" w:hAnsi="Times New Roman" w:cs="Times New Roman"/>
          <w:sz w:val="24"/>
          <w:szCs w:val="24"/>
          <w:lang w:eastAsia="en-IN"/>
        </w:rPr>
        <w:lastRenderedPageBreak/>
        <w:t>Depra</w:t>
      </w:r>
      <w:proofErr w:type="spellEnd"/>
      <w:r w:rsidRPr="006C34DC">
        <w:rPr>
          <w:rFonts w:ascii="Times New Roman" w:eastAsia="Times New Roman" w:hAnsi="Times New Roman" w:cs="Times New Roman"/>
          <w:sz w:val="24"/>
          <w:szCs w:val="24"/>
          <w:lang w:eastAsia="en-IN"/>
        </w:rPr>
        <w:t xml:space="preserve">, M. S., </w:t>
      </w:r>
      <w:proofErr w:type="spellStart"/>
      <w:r w:rsidRPr="006C34DC">
        <w:rPr>
          <w:rFonts w:ascii="Times New Roman" w:eastAsia="Times New Roman" w:hAnsi="Times New Roman" w:cs="Times New Roman"/>
          <w:sz w:val="24"/>
          <w:szCs w:val="24"/>
          <w:lang w:eastAsia="en-IN"/>
        </w:rPr>
        <w:t>Delaqua</w:t>
      </w:r>
      <w:proofErr w:type="spellEnd"/>
      <w:r w:rsidRPr="006C34DC">
        <w:rPr>
          <w:rFonts w:ascii="Times New Roman" w:eastAsia="Times New Roman" w:hAnsi="Times New Roman" w:cs="Times New Roman"/>
          <w:sz w:val="24"/>
          <w:szCs w:val="24"/>
          <w:lang w:eastAsia="en-IN"/>
        </w:rPr>
        <w:t>, G. C., Freitas, L. and Cristina, M. (2014). Pollination deficit in open-field tomato crops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sz w:val="24"/>
          <w:szCs w:val="24"/>
          <w:lang w:eastAsia="en-IN"/>
        </w:rPr>
        <w:t xml:space="preserve"> L.) in Rio de Janeiro State, Southeast Brazil.</w:t>
      </w:r>
      <w:r w:rsidRPr="006C34DC">
        <w:rPr>
          <w:rFonts w:ascii="Times New Roman" w:hAnsi="Times New Roman" w:cs="Times New Roman"/>
          <w:sz w:val="24"/>
          <w:szCs w:val="24"/>
        </w:rPr>
        <w:t xml:space="preserve"> </w:t>
      </w:r>
      <w:r w:rsidRPr="006C34DC">
        <w:rPr>
          <w:rFonts w:ascii="Times New Roman" w:hAnsi="Times New Roman" w:cs="Times New Roman"/>
          <w:i/>
          <w:iCs/>
          <w:sz w:val="24"/>
          <w:szCs w:val="24"/>
        </w:rPr>
        <w:t>Journal of Pollination Ecology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12</w:t>
      </w:r>
      <w:r w:rsidRPr="006C34DC">
        <w:rPr>
          <w:rFonts w:ascii="Times New Roman" w:eastAsia="Times New Roman" w:hAnsi="Times New Roman" w:cs="Times New Roman"/>
          <w:sz w:val="24"/>
          <w:szCs w:val="24"/>
          <w:lang w:eastAsia="en-IN"/>
        </w:rPr>
        <w:t>(1): 1-8.</w:t>
      </w:r>
    </w:p>
    <w:p w14:paraId="6C16111F" w14:textId="77777777" w:rsidR="006C34DC" w:rsidRPr="006C34DC" w:rsidRDefault="006C34DC" w:rsidP="006C34DC">
      <w:pPr>
        <w:spacing w:after="100" w:line="360" w:lineRule="auto"/>
        <w:ind w:hanging="720"/>
        <w:jc w:val="both"/>
        <w:rPr>
          <w:rFonts w:ascii="Times New Roman" w:hAnsi="Times New Roman" w:cs="Times New Roman"/>
          <w:sz w:val="24"/>
          <w:szCs w:val="24"/>
          <w:lang w:eastAsia="en-IN"/>
        </w:rPr>
      </w:pPr>
      <w:proofErr w:type="spellStart"/>
      <w:r w:rsidRPr="006C34DC">
        <w:rPr>
          <w:rFonts w:ascii="Times New Roman" w:hAnsi="Times New Roman" w:cs="Times New Roman"/>
          <w:sz w:val="24"/>
          <w:szCs w:val="24"/>
          <w:lang w:eastAsia="en-IN"/>
        </w:rPr>
        <w:t>Eppakayala</w:t>
      </w:r>
      <w:proofErr w:type="spellEnd"/>
      <w:r w:rsidRPr="006C34DC">
        <w:rPr>
          <w:rFonts w:ascii="Times New Roman" w:hAnsi="Times New Roman" w:cs="Times New Roman"/>
          <w:sz w:val="24"/>
          <w:szCs w:val="24"/>
          <w:lang w:eastAsia="en-IN"/>
        </w:rPr>
        <w:t xml:space="preserve">, K., </w:t>
      </w:r>
      <w:proofErr w:type="spellStart"/>
      <w:r w:rsidRPr="006C34DC">
        <w:rPr>
          <w:rFonts w:ascii="Times New Roman" w:hAnsi="Times New Roman" w:cs="Times New Roman"/>
          <w:sz w:val="24"/>
          <w:szCs w:val="24"/>
          <w:lang w:eastAsia="en-IN"/>
        </w:rPr>
        <w:t>Pidigam</w:t>
      </w:r>
      <w:proofErr w:type="spellEnd"/>
      <w:r w:rsidRPr="006C34DC">
        <w:rPr>
          <w:rFonts w:ascii="Times New Roman" w:hAnsi="Times New Roman" w:cs="Times New Roman"/>
          <w:sz w:val="24"/>
          <w:szCs w:val="24"/>
          <w:lang w:eastAsia="en-IN"/>
        </w:rPr>
        <w:t xml:space="preserve">, S., Natarajan, S., </w:t>
      </w:r>
      <w:proofErr w:type="spellStart"/>
      <w:r w:rsidRPr="006C34DC">
        <w:rPr>
          <w:rFonts w:ascii="Times New Roman" w:hAnsi="Times New Roman" w:cs="Times New Roman"/>
          <w:sz w:val="24"/>
          <w:szCs w:val="24"/>
          <w:lang w:eastAsia="en-IN"/>
        </w:rPr>
        <w:t>Amarapalli</w:t>
      </w:r>
      <w:proofErr w:type="spellEnd"/>
      <w:r w:rsidRPr="006C34DC">
        <w:rPr>
          <w:rFonts w:ascii="Times New Roman" w:hAnsi="Times New Roman" w:cs="Times New Roman"/>
          <w:sz w:val="24"/>
          <w:szCs w:val="24"/>
          <w:lang w:eastAsia="en-IN"/>
        </w:rPr>
        <w:t xml:space="preserve">, G. and </w:t>
      </w:r>
      <w:proofErr w:type="spellStart"/>
      <w:r w:rsidRPr="006C34DC">
        <w:rPr>
          <w:rFonts w:ascii="Times New Roman" w:hAnsi="Times New Roman" w:cs="Times New Roman"/>
          <w:sz w:val="24"/>
          <w:szCs w:val="24"/>
          <w:lang w:eastAsia="en-IN"/>
        </w:rPr>
        <w:t>Komatireddy</w:t>
      </w:r>
      <w:proofErr w:type="spellEnd"/>
      <w:r w:rsidRPr="006C34DC">
        <w:rPr>
          <w:rFonts w:ascii="Times New Roman" w:hAnsi="Times New Roman" w:cs="Times New Roman"/>
          <w:sz w:val="24"/>
          <w:szCs w:val="24"/>
          <w:lang w:eastAsia="en-IN"/>
        </w:rPr>
        <w:t>, R. R. (2021). Study of genetic variability, heritability and genetic advance for yield and yield parameters in tomato (</w:t>
      </w:r>
      <w:r w:rsidRPr="006C34DC">
        <w:rPr>
          <w:rFonts w:ascii="Times New Roman" w:hAnsi="Times New Roman" w:cs="Times New Roman"/>
          <w:i/>
          <w:iCs/>
          <w:sz w:val="24"/>
          <w:szCs w:val="24"/>
          <w:lang w:eastAsia="en-IN"/>
        </w:rPr>
        <w:t xml:space="preserve">Solanum </w:t>
      </w:r>
      <w:proofErr w:type="spellStart"/>
      <w:r w:rsidRPr="006C34DC">
        <w:rPr>
          <w:rFonts w:ascii="Times New Roman" w:hAnsi="Times New Roman" w:cs="Times New Roman"/>
          <w:i/>
          <w:iCs/>
          <w:sz w:val="24"/>
          <w:szCs w:val="24"/>
          <w:lang w:eastAsia="en-IN"/>
        </w:rPr>
        <w:t>lycopersicum</w:t>
      </w:r>
      <w:proofErr w:type="spellEnd"/>
      <w:r w:rsidRPr="006C34DC">
        <w:rPr>
          <w:rFonts w:ascii="Times New Roman" w:hAnsi="Times New Roman" w:cs="Times New Roman"/>
          <w:sz w:val="24"/>
          <w:szCs w:val="24"/>
          <w:lang w:eastAsia="en-IN"/>
        </w:rPr>
        <w:t xml:space="preserve"> L.) germplasm. </w:t>
      </w:r>
      <w:r w:rsidRPr="006C34DC">
        <w:rPr>
          <w:rFonts w:ascii="Times New Roman" w:hAnsi="Times New Roman" w:cs="Times New Roman"/>
          <w:i/>
          <w:iCs/>
          <w:sz w:val="24"/>
          <w:szCs w:val="24"/>
          <w:lang w:eastAsia="en-IN"/>
        </w:rPr>
        <w:t>Journal of Pharmacognosy and Phytochemistry</w:t>
      </w:r>
      <w:r w:rsidRPr="006C34DC">
        <w:rPr>
          <w:rFonts w:ascii="Times New Roman" w:hAnsi="Times New Roman" w:cs="Times New Roman"/>
          <w:sz w:val="24"/>
          <w:szCs w:val="24"/>
          <w:lang w:eastAsia="en-IN"/>
        </w:rPr>
        <w:t xml:space="preserve">, </w:t>
      </w:r>
      <w:r w:rsidRPr="006C34DC">
        <w:rPr>
          <w:rFonts w:ascii="Times New Roman" w:hAnsi="Times New Roman" w:cs="Times New Roman"/>
          <w:b/>
          <w:bCs/>
          <w:sz w:val="24"/>
          <w:szCs w:val="24"/>
          <w:lang w:eastAsia="en-IN"/>
        </w:rPr>
        <w:t>10</w:t>
      </w:r>
      <w:r w:rsidRPr="006C34DC">
        <w:rPr>
          <w:rFonts w:ascii="Times New Roman" w:hAnsi="Times New Roman" w:cs="Times New Roman"/>
          <w:sz w:val="24"/>
          <w:szCs w:val="24"/>
          <w:lang w:eastAsia="en-IN"/>
        </w:rPr>
        <w:t>(1): 768-771.</w:t>
      </w:r>
    </w:p>
    <w:p w14:paraId="259BD131"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Fraser, P. D., Romer, S., Shipton, C. A., Mills, P. B., Kiano, J. W., Misawa, N., Drake, R. G., Schuch, W. and Bramley, P.M., (2002). Evaluation of transgenic tomato plants expressing an additional phytoene synthase in a fruit-specific manner. </w:t>
      </w:r>
      <w:r w:rsidRPr="006C34DC">
        <w:rPr>
          <w:rFonts w:ascii="Times New Roman" w:hAnsi="Times New Roman" w:cs="Times New Roman"/>
          <w:i/>
          <w:iCs/>
          <w:color w:val="222222"/>
          <w:sz w:val="24"/>
          <w:szCs w:val="24"/>
          <w:shd w:val="clear" w:color="auto" w:fill="FFFFFF"/>
        </w:rPr>
        <w:t>Proceedings of the National Academy of Sciences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99</w:t>
      </w:r>
      <w:r w:rsidRPr="006C34DC">
        <w:rPr>
          <w:rFonts w:ascii="Times New Roman" w:hAnsi="Times New Roman" w:cs="Times New Roman"/>
          <w:color w:val="222222"/>
          <w:sz w:val="24"/>
          <w:szCs w:val="24"/>
          <w:shd w:val="clear" w:color="auto" w:fill="FFFFFF"/>
        </w:rPr>
        <w:t xml:space="preserve">(2), 1092-1097. </w:t>
      </w:r>
    </w:p>
    <w:p w14:paraId="65B51340" w14:textId="77777777" w:rsidR="006C34DC" w:rsidRPr="006C34DC" w:rsidRDefault="006C34DC" w:rsidP="006C34DC">
      <w:pPr>
        <w:spacing w:after="100" w:line="360" w:lineRule="auto"/>
        <w:ind w:hanging="720"/>
        <w:jc w:val="both"/>
        <w:rPr>
          <w:rFonts w:ascii="Times New Roman" w:hAnsi="Times New Roman" w:cs="Times New Roman"/>
          <w:color w:val="231F20"/>
          <w:sz w:val="24"/>
          <w:szCs w:val="24"/>
        </w:rPr>
      </w:pPr>
      <w:r w:rsidRPr="006C34DC">
        <w:rPr>
          <w:rFonts w:ascii="Times New Roman" w:hAnsi="Times New Roman" w:cs="Times New Roman"/>
          <w:color w:val="231F20"/>
          <w:sz w:val="24"/>
          <w:szCs w:val="24"/>
        </w:rPr>
        <w:t>Gomez, K. A. and Gomez, A. A. (1983). Statistical procedures for agricultural research. John Wiley &amp; Sons, New York.</w:t>
      </w:r>
    </w:p>
    <w:p w14:paraId="6EB05EE8"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Huang, Y., Lu, R., Hu, D. and Chen, K. (2018). Quality assessment of tomato fruit by optical absorption and scattering properties. </w:t>
      </w:r>
      <w:r w:rsidRPr="006C34DC">
        <w:rPr>
          <w:rFonts w:ascii="Times New Roman" w:hAnsi="Times New Roman" w:cs="Times New Roman"/>
          <w:i/>
          <w:iCs/>
          <w:color w:val="222222"/>
          <w:sz w:val="24"/>
          <w:szCs w:val="24"/>
          <w:shd w:val="clear" w:color="auto" w:fill="FFFFFF"/>
        </w:rPr>
        <w:t>Postharvest Biology and Technology</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143</w:t>
      </w:r>
      <w:r w:rsidRPr="006C34DC">
        <w:rPr>
          <w:rFonts w:ascii="Times New Roman" w:hAnsi="Times New Roman" w:cs="Times New Roman"/>
          <w:color w:val="222222"/>
          <w:sz w:val="24"/>
          <w:szCs w:val="24"/>
          <w:shd w:val="clear" w:color="auto" w:fill="FFFFFF"/>
        </w:rPr>
        <w:t>: 78-85.</w:t>
      </w:r>
    </w:p>
    <w:p w14:paraId="7F35D041"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bookmarkStart w:id="10" w:name="_Hlk169357101"/>
      <w:r w:rsidRPr="006C34DC">
        <w:rPr>
          <w:rFonts w:ascii="Times New Roman" w:hAnsi="Times New Roman" w:cs="Times New Roman"/>
          <w:color w:val="222222"/>
          <w:sz w:val="24"/>
          <w:szCs w:val="24"/>
          <w:shd w:val="clear" w:color="auto" w:fill="FFFFFF"/>
        </w:rPr>
        <w:t>Hussain</w:t>
      </w:r>
      <w:bookmarkEnd w:id="10"/>
      <w:r w:rsidRPr="006C34DC">
        <w:rPr>
          <w:rFonts w:ascii="Times New Roman" w:hAnsi="Times New Roman" w:cs="Times New Roman"/>
          <w:color w:val="222222"/>
          <w:sz w:val="24"/>
          <w:szCs w:val="24"/>
          <w:shd w:val="clear" w:color="auto" w:fill="FFFFFF"/>
        </w:rPr>
        <w:t>, K., Lone, S., Malik, A., Masoodi, K.Z., Dar, Z.A., Nazir, N., Ali, G. and Farwah, S. (2021). Genetic variability studies in cherry tomato for growth, yield and quality traits in open field conditions. </w:t>
      </w:r>
      <w:r w:rsidRPr="006C34DC">
        <w:rPr>
          <w:rFonts w:ascii="Times New Roman" w:hAnsi="Times New Roman" w:cs="Times New Roman"/>
          <w:i/>
          <w:iCs/>
          <w:color w:val="222222"/>
          <w:sz w:val="24"/>
          <w:szCs w:val="24"/>
          <w:shd w:val="clear" w:color="auto" w:fill="FFFFFF"/>
        </w:rPr>
        <w:t>International Journal of Agricultural and Applied Sciences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2</w:t>
      </w:r>
      <w:r w:rsidRPr="006C34DC">
        <w:rPr>
          <w:rFonts w:ascii="Times New Roman" w:hAnsi="Times New Roman" w:cs="Times New Roman"/>
          <w:color w:val="222222"/>
          <w:sz w:val="24"/>
          <w:szCs w:val="24"/>
          <w:shd w:val="clear" w:color="auto" w:fill="FFFFFF"/>
        </w:rPr>
        <w:t>(2), 60-64.</w:t>
      </w:r>
    </w:p>
    <w:p w14:paraId="4E83560F" w14:textId="77777777" w:rsidR="006C34DC" w:rsidRPr="006C34DC" w:rsidRDefault="006C34DC" w:rsidP="006C34DC">
      <w:pPr>
        <w:spacing w:after="100" w:line="360" w:lineRule="auto"/>
        <w:ind w:hanging="720"/>
        <w:jc w:val="both"/>
        <w:rPr>
          <w:rFonts w:ascii="Times New Roman" w:hAnsi="Times New Roman" w:cs="Times New Roman"/>
          <w:color w:val="231F20"/>
          <w:sz w:val="24"/>
          <w:szCs w:val="24"/>
        </w:rPr>
      </w:pPr>
      <w:r w:rsidRPr="006C34DC">
        <w:rPr>
          <w:rFonts w:ascii="Times New Roman" w:hAnsi="Times New Roman" w:cs="Times New Roman"/>
          <w:color w:val="222222"/>
          <w:sz w:val="24"/>
          <w:szCs w:val="24"/>
          <w:shd w:val="clear" w:color="auto" w:fill="FFFFFF"/>
        </w:rPr>
        <w:t>Jenkins, J. A. (1948). The origin of the cultivated tomato. </w:t>
      </w:r>
      <w:r w:rsidRPr="006C34DC">
        <w:rPr>
          <w:rFonts w:ascii="Times New Roman" w:hAnsi="Times New Roman" w:cs="Times New Roman"/>
          <w:i/>
          <w:iCs/>
          <w:color w:val="222222"/>
          <w:sz w:val="24"/>
          <w:szCs w:val="24"/>
          <w:shd w:val="clear" w:color="auto" w:fill="FFFFFF"/>
        </w:rPr>
        <w:t>Economic Botany</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2</w:t>
      </w:r>
      <w:r w:rsidRPr="006C34DC">
        <w:rPr>
          <w:rFonts w:ascii="Times New Roman" w:hAnsi="Times New Roman" w:cs="Times New Roman"/>
          <w:color w:val="222222"/>
          <w:sz w:val="24"/>
          <w:szCs w:val="24"/>
          <w:shd w:val="clear" w:color="auto" w:fill="FFFFFF"/>
        </w:rPr>
        <w:t>(4), 379-392.</w:t>
      </w:r>
    </w:p>
    <w:p w14:paraId="1F894E73"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Johnson, H. W., Robinson, H. F. and Comstock, R. E. (1955). Estimates of genetic and environmental variability in soybeans 1. </w:t>
      </w:r>
      <w:r w:rsidRPr="006C34DC">
        <w:rPr>
          <w:rFonts w:ascii="Times New Roman" w:hAnsi="Times New Roman" w:cs="Times New Roman"/>
          <w:i/>
          <w:iCs/>
          <w:color w:val="222222"/>
          <w:sz w:val="24"/>
          <w:szCs w:val="24"/>
          <w:shd w:val="clear" w:color="auto" w:fill="FFFFFF"/>
        </w:rPr>
        <w:t>Agronomy Journal</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47</w:t>
      </w:r>
      <w:r w:rsidRPr="006C34DC">
        <w:rPr>
          <w:rFonts w:ascii="Times New Roman" w:hAnsi="Times New Roman" w:cs="Times New Roman"/>
          <w:color w:val="222222"/>
          <w:sz w:val="24"/>
          <w:szCs w:val="24"/>
          <w:shd w:val="clear" w:color="auto" w:fill="FFFFFF"/>
        </w:rPr>
        <w:t>(7), 314-318.</w:t>
      </w:r>
    </w:p>
    <w:p w14:paraId="719352D0"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rPr>
        <w:t xml:space="preserve">Jones, E. and Hughes, R. E. (1983). Foliar ascorbic acid in some angiosperms. </w:t>
      </w:r>
      <w:r w:rsidRPr="006C34DC">
        <w:rPr>
          <w:rFonts w:ascii="Times New Roman" w:hAnsi="Times New Roman" w:cs="Times New Roman"/>
          <w:i/>
          <w:iCs/>
          <w:sz w:val="24"/>
          <w:szCs w:val="24"/>
        </w:rPr>
        <w:t>Phytochemistry</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22</w:t>
      </w:r>
      <w:r w:rsidRPr="006C34DC">
        <w:rPr>
          <w:rFonts w:ascii="Times New Roman" w:hAnsi="Times New Roman" w:cs="Times New Roman"/>
          <w:sz w:val="24"/>
          <w:szCs w:val="24"/>
        </w:rPr>
        <w:t>(11): 2493-2495.</w:t>
      </w:r>
    </w:p>
    <w:p w14:paraId="3BDCE8E1"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proofErr w:type="spellStart"/>
      <w:r w:rsidRPr="006C34DC">
        <w:rPr>
          <w:rFonts w:ascii="Times New Roman" w:hAnsi="Times New Roman" w:cs="Times New Roman"/>
          <w:sz w:val="24"/>
          <w:szCs w:val="24"/>
          <w:shd w:val="clear" w:color="auto" w:fill="FFFFFF"/>
        </w:rPr>
        <w:t>Khapte</w:t>
      </w:r>
      <w:proofErr w:type="spellEnd"/>
      <w:r w:rsidRPr="006C34DC">
        <w:rPr>
          <w:rFonts w:ascii="Times New Roman" w:hAnsi="Times New Roman" w:cs="Times New Roman"/>
          <w:sz w:val="24"/>
          <w:szCs w:val="24"/>
          <w:shd w:val="clear" w:color="auto" w:fill="FFFFFF"/>
        </w:rPr>
        <w:t xml:space="preserve">, P. S. and </w:t>
      </w:r>
      <w:proofErr w:type="spellStart"/>
      <w:r w:rsidRPr="006C34DC">
        <w:rPr>
          <w:rFonts w:ascii="Times New Roman" w:hAnsi="Times New Roman" w:cs="Times New Roman"/>
          <w:sz w:val="24"/>
          <w:szCs w:val="24"/>
          <w:shd w:val="clear" w:color="auto" w:fill="FFFFFF"/>
        </w:rPr>
        <w:t>Jansirani</w:t>
      </w:r>
      <w:proofErr w:type="spellEnd"/>
      <w:r w:rsidRPr="006C34DC">
        <w:rPr>
          <w:rFonts w:ascii="Times New Roman" w:hAnsi="Times New Roman" w:cs="Times New Roman"/>
          <w:sz w:val="24"/>
          <w:szCs w:val="24"/>
          <w:shd w:val="clear" w:color="auto" w:fill="FFFFFF"/>
        </w:rPr>
        <w:t>, P. (2014). Genetic diversity studies in tomato (</w:t>
      </w:r>
      <w:r w:rsidRPr="006C34DC">
        <w:rPr>
          <w:rFonts w:ascii="Times New Roman" w:hAnsi="Times New Roman" w:cs="Times New Roman"/>
          <w:i/>
          <w:iCs/>
          <w:sz w:val="24"/>
          <w:szCs w:val="24"/>
          <w:shd w:val="clear" w:color="auto" w:fill="FFFFFF"/>
        </w:rPr>
        <w:t xml:space="preserve">Solanum </w:t>
      </w:r>
      <w:proofErr w:type="spellStart"/>
      <w:r w:rsidRPr="006C34DC">
        <w:rPr>
          <w:rFonts w:ascii="Times New Roman" w:hAnsi="Times New Roman" w:cs="Times New Roman"/>
          <w:i/>
          <w:iCs/>
          <w:sz w:val="24"/>
          <w:szCs w:val="24"/>
          <w:shd w:val="clear" w:color="auto" w:fill="FFFFFF"/>
        </w:rPr>
        <w:t>lycopersicum</w:t>
      </w:r>
      <w:proofErr w:type="spellEnd"/>
      <w:r w:rsidRPr="006C34DC">
        <w:rPr>
          <w:rFonts w:ascii="Times New Roman" w:hAnsi="Times New Roman" w:cs="Times New Roman"/>
          <w:sz w:val="24"/>
          <w:szCs w:val="24"/>
          <w:shd w:val="clear" w:color="auto" w:fill="FFFFFF"/>
        </w:rPr>
        <w:t xml:space="preserve"> L.) genotypes. </w:t>
      </w:r>
      <w:r w:rsidRPr="006C34DC">
        <w:rPr>
          <w:rFonts w:ascii="Times New Roman" w:hAnsi="Times New Roman" w:cs="Times New Roman"/>
          <w:i/>
          <w:iCs/>
          <w:sz w:val="24"/>
          <w:szCs w:val="24"/>
          <w:shd w:val="clear" w:color="auto" w:fill="FFFFFF"/>
        </w:rPr>
        <w:t xml:space="preserve">Trends </w:t>
      </w:r>
      <w:proofErr w:type="spellStart"/>
      <w:r w:rsidRPr="006C34DC">
        <w:rPr>
          <w:rFonts w:ascii="Times New Roman" w:hAnsi="Times New Roman" w:cs="Times New Roman"/>
          <w:i/>
          <w:iCs/>
          <w:sz w:val="24"/>
          <w:szCs w:val="24"/>
          <w:shd w:val="clear" w:color="auto" w:fill="FFFFFF"/>
        </w:rPr>
        <w:t>Biochemestry</w:t>
      </w:r>
      <w:proofErr w:type="spellEnd"/>
      <w:r w:rsidRPr="006C34DC">
        <w:rPr>
          <w:rFonts w:ascii="Times New Roman" w:hAnsi="Times New Roman" w:cs="Times New Roman"/>
          <w:i/>
          <w:iCs/>
          <w:sz w:val="24"/>
          <w:szCs w:val="24"/>
          <w:shd w:val="clear" w:color="auto" w:fill="FFFFFF"/>
        </w:rPr>
        <w:t xml:space="preserve"> Science</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71</w:t>
      </w:r>
      <w:r w:rsidRPr="006C34DC">
        <w:rPr>
          <w:rFonts w:ascii="Times New Roman" w:hAnsi="Times New Roman" w:cs="Times New Roman"/>
          <w:sz w:val="24"/>
          <w:szCs w:val="24"/>
          <w:shd w:val="clear" w:color="auto" w:fill="FFFFFF"/>
        </w:rPr>
        <w:t>(5): 1958-1961.</w:t>
      </w:r>
    </w:p>
    <w:p w14:paraId="24DEC832"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proofErr w:type="spellStart"/>
      <w:r w:rsidRPr="006C34DC">
        <w:rPr>
          <w:rFonts w:ascii="Times New Roman" w:eastAsia="Times New Roman" w:hAnsi="Times New Roman" w:cs="Times New Roman"/>
          <w:sz w:val="24"/>
          <w:szCs w:val="24"/>
          <w:lang w:eastAsia="en-IN"/>
        </w:rPr>
        <w:t>Khapte</w:t>
      </w:r>
      <w:proofErr w:type="spellEnd"/>
      <w:r w:rsidRPr="006C34DC">
        <w:rPr>
          <w:rFonts w:ascii="Times New Roman" w:eastAsia="Times New Roman" w:hAnsi="Times New Roman" w:cs="Times New Roman"/>
          <w:sz w:val="24"/>
          <w:szCs w:val="24"/>
          <w:lang w:eastAsia="en-IN"/>
        </w:rPr>
        <w:t xml:space="preserve">, P. S. and </w:t>
      </w:r>
      <w:proofErr w:type="spellStart"/>
      <w:r w:rsidRPr="006C34DC">
        <w:rPr>
          <w:rFonts w:ascii="Times New Roman" w:eastAsia="Times New Roman" w:hAnsi="Times New Roman" w:cs="Times New Roman"/>
          <w:sz w:val="24"/>
          <w:szCs w:val="24"/>
          <w:lang w:eastAsia="en-IN"/>
        </w:rPr>
        <w:t>Jansirani</w:t>
      </w:r>
      <w:proofErr w:type="spellEnd"/>
      <w:r w:rsidRPr="006C34DC">
        <w:rPr>
          <w:rFonts w:ascii="Times New Roman" w:eastAsia="Times New Roman" w:hAnsi="Times New Roman" w:cs="Times New Roman"/>
          <w:sz w:val="24"/>
          <w:szCs w:val="24"/>
          <w:lang w:eastAsia="en-IN"/>
        </w:rPr>
        <w:t>, P. (2014). Genetic variability and performance studies of tomato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i/>
          <w:iCs/>
          <w:sz w:val="24"/>
          <w:szCs w:val="24"/>
          <w:lang w:eastAsia="en-IN"/>
        </w:rPr>
        <w:t xml:space="preserve"> </w:t>
      </w:r>
      <w:r w:rsidRPr="006C34DC">
        <w:rPr>
          <w:rFonts w:ascii="Times New Roman" w:eastAsia="Times New Roman" w:hAnsi="Times New Roman" w:cs="Times New Roman"/>
          <w:sz w:val="24"/>
          <w:szCs w:val="24"/>
          <w:lang w:eastAsia="en-IN"/>
        </w:rPr>
        <w:t xml:space="preserve">L.) genotypes for fruit quality and yield. </w:t>
      </w:r>
      <w:r w:rsidRPr="006C34DC">
        <w:rPr>
          <w:rFonts w:ascii="Times New Roman" w:eastAsia="Times New Roman" w:hAnsi="Times New Roman" w:cs="Times New Roman"/>
          <w:i/>
          <w:iCs/>
          <w:sz w:val="24"/>
          <w:szCs w:val="24"/>
          <w:lang w:eastAsia="en-IN"/>
        </w:rPr>
        <w:t>Trends in Bioscience</w:t>
      </w:r>
      <w:r w:rsidRPr="006C34DC">
        <w:rPr>
          <w:rFonts w:ascii="Times New Roman" w:eastAsia="Times New Roman" w:hAnsi="Times New Roman" w:cs="Times New Roman"/>
          <w:sz w:val="24"/>
          <w:szCs w:val="24"/>
          <w:lang w:eastAsia="en-IN"/>
        </w:rPr>
        <w:t>,</w:t>
      </w:r>
      <w:r w:rsidRPr="006C34DC">
        <w:rPr>
          <w:rFonts w:ascii="Times New Roman" w:eastAsia="Times New Roman" w:hAnsi="Times New Roman" w:cs="Times New Roman"/>
          <w:b/>
          <w:bCs/>
          <w:sz w:val="24"/>
          <w:szCs w:val="24"/>
          <w:lang w:eastAsia="en-IN"/>
        </w:rPr>
        <w:t xml:space="preserve"> 7 </w:t>
      </w:r>
      <w:r w:rsidRPr="006C34DC">
        <w:rPr>
          <w:rFonts w:ascii="Times New Roman" w:eastAsia="Times New Roman" w:hAnsi="Times New Roman" w:cs="Times New Roman"/>
          <w:sz w:val="24"/>
          <w:szCs w:val="24"/>
          <w:lang w:eastAsia="en-IN"/>
        </w:rPr>
        <w:t xml:space="preserve">(12): 1246-1248. </w:t>
      </w:r>
    </w:p>
    <w:p w14:paraId="11B2F272"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 xml:space="preserve">Kumar M, Chandran D, Tomar M, Bhuyan DJ, Grasso S, Sá AG, Carciofi BA, Radha, Dhumal S, Singh S, Senapathy M. (2022). </w:t>
      </w:r>
      <w:proofErr w:type="spellStart"/>
      <w:r w:rsidRPr="006C34DC">
        <w:rPr>
          <w:rFonts w:ascii="Times New Roman" w:hAnsi="Times New Roman" w:cs="Times New Roman"/>
          <w:color w:val="222222"/>
          <w:sz w:val="24"/>
          <w:szCs w:val="24"/>
          <w:shd w:val="clear" w:color="auto" w:fill="FFFFFF"/>
        </w:rPr>
        <w:t>Valorization</w:t>
      </w:r>
      <w:proofErr w:type="spellEnd"/>
      <w:r w:rsidRPr="006C34DC">
        <w:rPr>
          <w:rFonts w:ascii="Times New Roman" w:hAnsi="Times New Roman" w:cs="Times New Roman"/>
          <w:color w:val="222222"/>
          <w:sz w:val="24"/>
          <w:szCs w:val="24"/>
          <w:shd w:val="clear" w:color="auto" w:fill="FFFFFF"/>
        </w:rPr>
        <w:t xml:space="preserve"> potential of tomato (Solanum </w:t>
      </w:r>
      <w:proofErr w:type="spellStart"/>
      <w:r w:rsidRPr="006C34DC">
        <w:rPr>
          <w:rFonts w:ascii="Times New Roman" w:hAnsi="Times New Roman" w:cs="Times New Roman"/>
          <w:color w:val="222222"/>
          <w:sz w:val="24"/>
          <w:szCs w:val="24"/>
          <w:shd w:val="clear" w:color="auto" w:fill="FFFFFF"/>
        </w:rPr>
        <w:t>lycopersicum</w:t>
      </w:r>
      <w:proofErr w:type="spellEnd"/>
      <w:r w:rsidRPr="006C34DC">
        <w:rPr>
          <w:rFonts w:ascii="Times New Roman" w:hAnsi="Times New Roman" w:cs="Times New Roman"/>
          <w:color w:val="222222"/>
          <w:sz w:val="24"/>
          <w:szCs w:val="24"/>
          <w:shd w:val="clear" w:color="auto" w:fill="FFFFFF"/>
        </w:rPr>
        <w:t xml:space="preserve"> L.) seed: nutraceutical quality, food properties, safety aspects and application as a health-promoting ingredient in foods. </w:t>
      </w:r>
      <w:proofErr w:type="spellStart"/>
      <w:r w:rsidRPr="006C34DC">
        <w:rPr>
          <w:rFonts w:ascii="Times New Roman" w:hAnsi="Times New Roman" w:cs="Times New Roman"/>
          <w:i/>
          <w:iCs/>
          <w:color w:val="222222"/>
          <w:sz w:val="24"/>
          <w:szCs w:val="24"/>
          <w:shd w:val="clear" w:color="auto" w:fill="FFFFFF"/>
        </w:rPr>
        <w:t>Horticulturae</w:t>
      </w:r>
      <w:proofErr w:type="spellEnd"/>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8</w:t>
      </w:r>
      <w:r w:rsidRPr="006C34DC">
        <w:rPr>
          <w:rFonts w:ascii="Times New Roman" w:hAnsi="Times New Roman" w:cs="Times New Roman"/>
          <w:color w:val="222222"/>
          <w:sz w:val="24"/>
          <w:szCs w:val="24"/>
          <w:shd w:val="clear" w:color="auto" w:fill="FFFFFF"/>
        </w:rPr>
        <w:t>(3), 265.</w:t>
      </w:r>
    </w:p>
    <w:p w14:paraId="190BAF72"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lastRenderedPageBreak/>
        <w:t xml:space="preserve">Kumar, A., Kumar, V., Gull, A., &amp; </w:t>
      </w:r>
      <w:proofErr w:type="spellStart"/>
      <w:r w:rsidRPr="006C34DC">
        <w:rPr>
          <w:rFonts w:ascii="Times New Roman" w:hAnsi="Times New Roman" w:cs="Times New Roman"/>
          <w:color w:val="222222"/>
          <w:sz w:val="24"/>
          <w:szCs w:val="24"/>
          <w:shd w:val="clear" w:color="auto" w:fill="FFFFFF"/>
        </w:rPr>
        <w:t>Nayik</w:t>
      </w:r>
      <w:proofErr w:type="spellEnd"/>
      <w:r w:rsidRPr="006C34DC">
        <w:rPr>
          <w:rFonts w:ascii="Times New Roman" w:hAnsi="Times New Roman" w:cs="Times New Roman"/>
          <w:color w:val="222222"/>
          <w:sz w:val="24"/>
          <w:szCs w:val="24"/>
          <w:shd w:val="clear" w:color="auto" w:fill="FFFFFF"/>
        </w:rPr>
        <w:t>, G. A. (2020). Tomato (Solanum Lycopersicon). </w:t>
      </w:r>
      <w:r w:rsidRPr="006C34DC">
        <w:rPr>
          <w:rFonts w:ascii="Times New Roman" w:hAnsi="Times New Roman" w:cs="Times New Roman"/>
          <w:i/>
          <w:iCs/>
          <w:color w:val="222222"/>
          <w:sz w:val="24"/>
          <w:szCs w:val="24"/>
          <w:shd w:val="clear" w:color="auto" w:fill="FFFFFF"/>
        </w:rPr>
        <w:t>Antioxidants in vegetables and nuts-Properties and health benefits</w:t>
      </w:r>
      <w:r w:rsidRPr="006C34DC">
        <w:rPr>
          <w:rFonts w:ascii="Times New Roman" w:hAnsi="Times New Roman" w:cs="Times New Roman"/>
          <w:color w:val="222222"/>
          <w:sz w:val="24"/>
          <w:szCs w:val="24"/>
          <w:shd w:val="clear" w:color="auto" w:fill="FFFFFF"/>
        </w:rPr>
        <w:t>, 191-207.</w:t>
      </w:r>
    </w:p>
    <w:p w14:paraId="70566C72"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rPr>
      </w:pPr>
      <w:r w:rsidRPr="006C34DC">
        <w:rPr>
          <w:rFonts w:ascii="Times New Roman" w:eastAsia="Times New Roman" w:hAnsi="Times New Roman" w:cs="Times New Roman"/>
          <w:sz w:val="24"/>
          <w:szCs w:val="24"/>
          <w:lang w:eastAsia="en-IN"/>
        </w:rPr>
        <w:t xml:space="preserve">Kumar, D., Kumar, R., Kumar, S., Bhardwaj, M. L., Thakur, M. C., Kumar, R., Thakur, K. S., Dogra, B. S., Vikram, A., Thakur, A. and Kumar, P. (2013). Genetic variability, correlation and path coefficient analysis in tomato. </w:t>
      </w:r>
      <w:r w:rsidRPr="006C34DC">
        <w:rPr>
          <w:rFonts w:ascii="Times New Roman" w:hAnsi="Times New Roman" w:cs="Times New Roman"/>
          <w:i/>
          <w:iCs/>
          <w:sz w:val="24"/>
          <w:szCs w:val="24"/>
        </w:rPr>
        <w:t>International Journal of Vegetable Science</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19</w:t>
      </w:r>
      <w:r w:rsidRPr="006C34DC">
        <w:rPr>
          <w:rFonts w:ascii="Times New Roman" w:hAnsi="Times New Roman" w:cs="Times New Roman"/>
          <w:sz w:val="24"/>
          <w:szCs w:val="24"/>
        </w:rPr>
        <w:t>: 313-323.</w:t>
      </w:r>
    </w:p>
    <w:p w14:paraId="3E8B4EEB"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Kumar, Manoj, Deepak Chandran, Maharishi Tomar, Deep Jyoti Bhuyan, Simona Grasso, Amanda Gomes Almeida Sá, Bruno Augusto Mattar Carciofi et al. "</w:t>
      </w:r>
      <w:proofErr w:type="spellStart"/>
      <w:r w:rsidRPr="006C34DC">
        <w:rPr>
          <w:rFonts w:ascii="Times New Roman" w:hAnsi="Times New Roman" w:cs="Times New Roman"/>
          <w:color w:val="222222"/>
          <w:sz w:val="24"/>
          <w:szCs w:val="24"/>
          <w:shd w:val="clear" w:color="auto" w:fill="FFFFFF"/>
        </w:rPr>
        <w:t>Valorization</w:t>
      </w:r>
      <w:proofErr w:type="spellEnd"/>
      <w:r w:rsidRPr="006C34DC">
        <w:rPr>
          <w:rFonts w:ascii="Times New Roman" w:hAnsi="Times New Roman" w:cs="Times New Roman"/>
          <w:color w:val="222222"/>
          <w:sz w:val="24"/>
          <w:szCs w:val="24"/>
          <w:shd w:val="clear" w:color="auto" w:fill="FFFFFF"/>
        </w:rPr>
        <w:t xml:space="preserve"> potential of tomato (Solanum </w:t>
      </w:r>
      <w:proofErr w:type="spellStart"/>
      <w:r w:rsidRPr="006C34DC">
        <w:rPr>
          <w:rFonts w:ascii="Times New Roman" w:hAnsi="Times New Roman" w:cs="Times New Roman"/>
          <w:color w:val="222222"/>
          <w:sz w:val="24"/>
          <w:szCs w:val="24"/>
          <w:shd w:val="clear" w:color="auto" w:fill="FFFFFF"/>
        </w:rPr>
        <w:t>lycopersicum</w:t>
      </w:r>
      <w:proofErr w:type="spellEnd"/>
      <w:r w:rsidRPr="006C34DC">
        <w:rPr>
          <w:rFonts w:ascii="Times New Roman" w:hAnsi="Times New Roman" w:cs="Times New Roman"/>
          <w:color w:val="222222"/>
          <w:sz w:val="24"/>
          <w:szCs w:val="24"/>
          <w:shd w:val="clear" w:color="auto" w:fill="FFFFFF"/>
        </w:rPr>
        <w:t xml:space="preserve"> L.) seed: nutraceutical quality, food properties, safety aspects and application as a health-promoting ingredient in foods." </w:t>
      </w:r>
      <w:proofErr w:type="spellStart"/>
      <w:r w:rsidRPr="006C34DC">
        <w:rPr>
          <w:rFonts w:ascii="Times New Roman" w:hAnsi="Times New Roman" w:cs="Times New Roman"/>
          <w:i/>
          <w:iCs/>
          <w:color w:val="222222"/>
          <w:sz w:val="24"/>
          <w:szCs w:val="24"/>
          <w:shd w:val="clear" w:color="auto" w:fill="FFFFFF"/>
        </w:rPr>
        <w:t>Horticulturae</w:t>
      </w:r>
      <w:proofErr w:type="spellEnd"/>
      <w:r w:rsidRPr="006C34DC">
        <w:rPr>
          <w:rFonts w:ascii="Times New Roman" w:hAnsi="Times New Roman" w:cs="Times New Roman"/>
          <w:color w:val="222222"/>
          <w:sz w:val="24"/>
          <w:szCs w:val="24"/>
          <w:shd w:val="clear" w:color="auto" w:fill="FFFFFF"/>
        </w:rPr>
        <w:t> 8, no. 3 (2022): 265.</w:t>
      </w:r>
    </w:p>
    <w:p w14:paraId="015F70CE"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 xml:space="preserve">Lee, H. S. (2001). Characterization of carotenoids in the juice of red navel orange (Cara Cara). </w:t>
      </w:r>
      <w:r w:rsidRPr="006C34DC">
        <w:rPr>
          <w:rFonts w:ascii="Times New Roman" w:eastAsia="Times New Roman" w:hAnsi="Times New Roman" w:cs="Times New Roman"/>
          <w:i/>
          <w:iCs/>
          <w:sz w:val="24"/>
          <w:szCs w:val="24"/>
          <w:lang w:eastAsia="en-IN"/>
        </w:rPr>
        <w:t>Journal of Agriculture and Food Chemistry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49</w:t>
      </w:r>
      <w:r w:rsidRPr="006C34DC">
        <w:rPr>
          <w:rFonts w:ascii="Times New Roman" w:eastAsia="Times New Roman" w:hAnsi="Times New Roman" w:cs="Times New Roman"/>
          <w:sz w:val="24"/>
          <w:szCs w:val="24"/>
          <w:lang w:eastAsia="en-IN"/>
        </w:rPr>
        <w:t>: 2563-2568.</w:t>
      </w:r>
    </w:p>
    <w:p w14:paraId="457743BC"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proofErr w:type="spellStart"/>
      <w:r w:rsidRPr="006C34DC">
        <w:rPr>
          <w:rFonts w:ascii="Times New Roman" w:hAnsi="Times New Roman" w:cs="Times New Roman"/>
          <w:color w:val="222222"/>
          <w:sz w:val="24"/>
          <w:szCs w:val="24"/>
          <w:shd w:val="clear" w:color="auto" w:fill="FFFFFF"/>
        </w:rPr>
        <w:t>Mahebub</w:t>
      </w:r>
      <w:proofErr w:type="spellEnd"/>
      <w:r w:rsidRPr="006C34DC">
        <w:rPr>
          <w:rFonts w:ascii="Times New Roman" w:hAnsi="Times New Roman" w:cs="Times New Roman"/>
          <w:color w:val="222222"/>
          <w:sz w:val="24"/>
          <w:szCs w:val="24"/>
          <w:shd w:val="clear" w:color="auto" w:fill="FFFFFF"/>
        </w:rPr>
        <w:t>, P. A., Babu, M. R. and Sasikala, K. (2021). Studies on genetic variability in tomato (</w:t>
      </w:r>
      <w:r w:rsidRPr="006C34DC">
        <w:rPr>
          <w:rFonts w:ascii="Times New Roman" w:hAnsi="Times New Roman" w:cs="Times New Roman"/>
          <w:i/>
          <w:iCs/>
          <w:color w:val="222222"/>
          <w:sz w:val="24"/>
          <w:szCs w:val="24"/>
          <w:shd w:val="clear" w:color="auto" w:fill="FFFFFF"/>
        </w:rPr>
        <w:t xml:space="preserve">Solanum </w:t>
      </w:r>
      <w:proofErr w:type="spellStart"/>
      <w:r w:rsidRPr="006C34DC">
        <w:rPr>
          <w:rFonts w:ascii="Times New Roman" w:hAnsi="Times New Roman" w:cs="Times New Roman"/>
          <w:i/>
          <w:iCs/>
          <w:color w:val="222222"/>
          <w:sz w:val="24"/>
          <w:szCs w:val="24"/>
          <w:shd w:val="clear" w:color="auto" w:fill="FFFFFF"/>
        </w:rPr>
        <w:t>lycopersicum</w:t>
      </w:r>
      <w:proofErr w:type="spellEnd"/>
      <w:r w:rsidRPr="006C34DC">
        <w:rPr>
          <w:rFonts w:ascii="Times New Roman" w:hAnsi="Times New Roman" w:cs="Times New Roman"/>
          <w:color w:val="222222"/>
          <w:sz w:val="24"/>
          <w:szCs w:val="24"/>
          <w:shd w:val="clear" w:color="auto" w:fill="FFFFFF"/>
        </w:rPr>
        <w:t xml:space="preserve"> L.) for growth, yield and quality traits. </w:t>
      </w:r>
      <w:r w:rsidRPr="006C34DC">
        <w:rPr>
          <w:rFonts w:ascii="Times New Roman" w:hAnsi="Times New Roman" w:cs="Times New Roman"/>
          <w:i/>
          <w:iCs/>
          <w:sz w:val="24"/>
          <w:szCs w:val="24"/>
        </w:rPr>
        <w:t>The Pharma Innovation Journal</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10</w:t>
      </w:r>
      <w:r w:rsidRPr="006C34DC">
        <w:rPr>
          <w:rFonts w:ascii="Times New Roman" w:hAnsi="Times New Roman" w:cs="Times New Roman"/>
          <w:sz w:val="24"/>
          <w:szCs w:val="24"/>
        </w:rPr>
        <w:t>(10): 1741-1743.</w:t>
      </w:r>
    </w:p>
    <w:p w14:paraId="0B6E6648"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bookmarkStart w:id="11" w:name="_Hlk169357529"/>
      <w:proofErr w:type="spellStart"/>
      <w:r w:rsidRPr="006C34DC">
        <w:rPr>
          <w:rFonts w:ascii="Times New Roman" w:hAnsi="Times New Roman" w:cs="Times New Roman"/>
          <w:color w:val="222222"/>
          <w:sz w:val="24"/>
          <w:szCs w:val="24"/>
          <w:shd w:val="clear" w:color="auto" w:fill="FFFFFF"/>
        </w:rPr>
        <w:t>Mahurtale</w:t>
      </w:r>
      <w:bookmarkEnd w:id="11"/>
      <w:proofErr w:type="spellEnd"/>
      <w:r w:rsidRPr="006C34DC">
        <w:rPr>
          <w:rFonts w:ascii="Times New Roman" w:hAnsi="Times New Roman" w:cs="Times New Roman"/>
          <w:color w:val="222222"/>
          <w:sz w:val="24"/>
          <w:szCs w:val="24"/>
          <w:shd w:val="clear" w:color="auto" w:fill="FFFFFF"/>
        </w:rPr>
        <w:t xml:space="preserve">, R., </w:t>
      </w:r>
      <w:proofErr w:type="spellStart"/>
      <w:r w:rsidRPr="006C34DC">
        <w:rPr>
          <w:rFonts w:ascii="Times New Roman" w:hAnsi="Times New Roman" w:cs="Times New Roman"/>
          <w:color w:val="222222"/>
          <w:sz w:val="24"/>
          <w:szCs w:val="24"/>
          <w:shd w:val="clear" w:color="auto" w:fill="FFFFFF"/>
        </w:rPr>
        <w:t>Gawali</w:t>
      </w:r>
      <w:proofErr w:type="spellEnd"/>
      <w:r w:rsidRPr="006C34DC">
        <w:rPr>
          <w:rFonts w:ascii="Times New Roman" w:hAnsi="Times New Roman" w:cs="Times New Roman"/>
          <w:color w:val="222222"/>
          <w:sz w:val="24"/>
          <w:szCs w:val="24"/>
          <w:shd w:val="clear" w:color="auto" w:fill="FFFFFF"/>
        </w:rPr>
        <w:t xml:space="preserve">, K., </w:t>
      </w:r>
      <w:proofErr w:type="spellStart"/>
      <w:r w:rsidRPr="006C34DC">
        <w:rPr>
          <w:rFonts w:ascii="Times New Roman" w:hAnsi="Times New Roman" w:cs="Times New Roman"/>
          <w:color w:val="222222"/>
          <w:sz w:val="24"/>
          <w:szCs w:val="24"/>
          <w:shd w:val="clear" w:color="auto" w:fill="FFFFFF"/>
        </w:rPr>
        <w:t>Nagmote</w:t>
      </w:r>
      <w:proofErr w:type="spellEnd"/>
      <w:r w:rsidRPr="006C34DC">
        <w:rPr>
          <w:rFonts w:ascii="Times New Roman" w:hAnsi="Times New Roman" w:cs="Times New Roman"/>
          <w:color w:val="222222"/>
          <w:sz w:val="24"/>
          <w:szCs w:val="24"/>
          <w:shd w:val="clear" w:color="auto" w:fill="FFFFFF"/>
        </w:rPr>
        <w:t>, A., Bondre, C., &amp; Sarda, A. (2023). Genetic variability, heritability and genetics advance in tomato. </w:t>
      </w:r>
      <w:r w:rsidRPr="006C34DC">
        <w:rPr>
          <w:rFonts w:ascii="Times New Roman" w:hAnsi="Times New Roman" w:cs="Times New Roman"/>
          <w:i/>
          <w:iCs/>
          <w:color w:val="222222"/>
          <w:sz w:val="24"/>
          <w:szCs w:val="24"/>
          <w:shd w:val="clear" w:color="auto" w:fill="FFFFFF"/>
        </w:rPr>
        <w:t>International Journal of Statistics and Applied Mathematics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8</w:t>
      </w:r>
      <w:r w:rsidRPr="006C34DC">
        <w:rPr>
          <w:rFonts w:ascii="Times New Roman" w:hAnsi="Times New Roman" w:cs="Times New Roman"/>
          <w:color w:val="222222"/>
          <w:sz w:val="24"/>
          <w:szCs w:val="24"/>
          <w:shd w:val="clear" w:color="auto" w:fill="FFFFFF"/>
        </w:rPr>
        <w:t>(5), 468-471.</w:t>
      </w:r>
    </w:p>
    <w:p w14:paraId="25569513"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proofErr w:type="spellStart"/>
      <w:r w:rsidRPr="006C34DC">
        <w:rPr>
          <w:rFonts w:ascii="Times New Roman" w:hAnsi="Times New Roman" w:cs="Times New Roman"/>
          <w:color w:val="222222"/>
          <w:sz w:val="24"/>
          <w:szCs w:val="24"/>
          <w:shd w:val="clear" w:color="auto" w:fill="FFFFFF"/>
        </w:rPr>
        <w:t>Mazurenko</w:t>
      </w:r>
      <w:proofErr w:type="spellEnd"/>
      <w:r w:rsidRPr="006C34DC">
        <w:rPr>
          <w:rFonts w:ascii="Times New Roman" w:hAnsi="Times New Roman" w:cs="Times New Roman"/>
          <w:color w:val="222222"/>
          <w:sz w:val="24"/>
          <w:szCs w:val="24"/>
          <w:shd w:val="clear" w:color="auto" w:fill="FFFFFF"/>
        </w:rPr>
        <w:t>, I., Shao, Z., Li, Y., &amp; Muhammad Noaman, Z. (2023). Food technologies, concentrated tomato products.</w:t>
      </w:r>
    </w:p>
    <w:p w14:paraId="05A1C73B"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r w:rsidRPr="006C34DC">
        <w:rPr>
          <w:rFonts w:ascii="Times New Roman" w:hAnsi="Times New Roman" w:cs="Times New Roman"/>
          <w:sz w:val="24"/>
          <w:szCs w:val="24"/>
          <w:shd w:val="clear" w:color="auto" w:fill="FFFFFF"/>
        </w:rPr>
        <w:t>Meena, O. P. and Bahadur, V. (2015). Breeding potential of indeterminate tomato (</w:t>
      </w:r>
      <w:r w:rsidRPr="006C34DC">
        <w:rPr>
          <w:rFonts w:ascii="Times New Roman" w:hAnsi="Times New Roman" w:cs="Times New Roman"/>
          <w:i/>
          <w:iCs/>
          <w:sz w:val="24"/>
          <w:szCs w:val="24"/>
          <w:shd w:val="clear" w:color="auto" w:fill="FFFFFF"/>
        </w:rPr>
        <w:t xml:space="preserve">Solanum </w:t>
      </w:r>
      <w:proofErr w:type="spellStart"/>
      <w:r w:rsidRPr="006C34DC">
        <w:rPr>
          <w:rFonts w:ascii="Times New Roman" w:hAnsi="Times New Roman" w:cs="Times New Roman"/>
          <w:i/>
          <w:iCs/>
          <w:sz w:val="24"/>
          <w:szCs w:val="24"/>
          <w:shd w:val="clear" w:color="auto" w:fill="FFFFFF"/>
        </w:rPr>
        <w:t>lycopersicum</w:t>
      </w:r>
      <w:proofErr w:type="spellEnd"/>
      <w:r w:rsidRPr="006C34DC">
        <w:rPr>
          <w:rFonts w:ascii="Times New Roman" w:hAnsi="Times New Roman" w:cs="Times New Roman"/>
          <w:sz w:val="24"/>
          <w:szCs w:val="24"/>
          <w:shd w:val="clear" w:color="auto" w:fill="FFFFFF"/>
        </w:rPr>
        <w:t xml:space="preserve"> L.) accessions using D</w:t>
      </w:r>
      <w:r w:rsidRPr="006C34DC">
        <w:rPr>
          <w:rFonts w:ascii="Times New Roman" w:hAnsi="Times New Roman" w:cs="Times New Roman"/>
          <w:sz w:val="24"/>
          <w:szCs w:val="24"/>
          <w:shd w:val="clear" w:color="auto" w:fill="FFFFFF"/>
          <w:vertAlign w:val="superscript"/>
        </w:rPr>
        <w:t xml:space="preserve">2 </w:t>
      </w:r>
      <w:r w:rsidRPr="006C34DC">
        <w:rPr>
          <w:rFonts w:ascii="Times New Roman" w:hAnsi="Times New Roman" w:cs="Times New Roman"/>
          <w:sz w:val="24"/>
          <w:szCs w:val="24"/>
          <w:shd w:val="clear" w:color="auto" w:fill="FFFFFF"/>
        </w:rPr>
        <w:t>analysis. </w:t>
      </w:r>
      <w:r w:rsidRPr="006C34DC">
        <w:rPr>
          <w:rFonts w:ascii="Times New Roman" w:hAnsi="Times New Roman" w:cs="Times New Roman"/>
          <w:i/>
          <w:iCs/>
          <w:sz w:val="24"/>
          <w:szCs w:val="24"/>
          <w:shd w:val="clear" w:color="auto" w:fill="FFFFFF"/>
        </w:rPr>
        <w:t>SABRAO Journal of Breeding and Genetics</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47</w:t>
      </w:r>
      <w:r w:rsidRPr="006C34DC">
        <w:rPr>
          <w:rFonts w:ascii="Times New Roman" w:hAnsi="Times New Roman" w:cs="Times New Roman"/>
          <w:sz w:val="24"/>
          <w:szCs w:val="24"/>
          <w:shd w:val="clear" w:color="auto" w:fill="FFFFFF"/>
        </w:rPr>
        <w:t>(1): 49-59.</w:t>
      </w:r>
    </w:p>
    <w:p w14:paraId="2A64E74B"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 xml:space="preserve">Meena, R. K. and Kumar, S. (2023). Variability, Heritability and Genetic Advance in Tomato (Solanum </w:t>
      </w:r>
      <w:proofErr w:type="spellStart"/>
      <w:r w:rsidRPr="006C34DC">
        <w:rPr>
          <w:rFonts w:ascii="Times New Roman" w:hAnsi="Times New Roman" w:cs="Times New Roman"/>
          <w:color w:val="222222"/>
          <w:sz w:val="24"/>
          <w:szCs w:val="24"/>
          <w:shd w:val="clear" w:color="auto" w:fill="FFFFFF"/>
        </w:rPr>
        <w:t>lycopersicum</w:t>
      </w:r>
      <w:proofErr w:type="spellEnd"/>
      <w:r w:rsidRPr="006C34DC">
        <w:rPr>
          <w:rFonts w:ascii="Times New Roman" w:hAnsi="Times New Roman" w:cs="Times New Roman"/>
          <w:color w:val="222222"/>
          <w:sz w:val="24"/>
          <w:szCs w:val="24"/>
          <w:shd w:val="clear" w:color="auto" w:fill="FFFFFF"/>
        </w:rPr>
        <w:t xml:space="preserve"> L.) Genotypes. </w:t>
      </w:r>
      <w:r w:rsidRPr="006C34DC">
        <w:rPr>
          <w:rFonts w:ascii="Times New Roman" w:hAnsi="Times New Roman" w:cs="Times New Roman"/>
          <w:i/>
          <w:iCs/>
          <w:color w:val="222222"/>
          <w:sz w:val="24"/>
          <w:szCs w:val="24"/>
          <w:shd w:val="clear" w:color="auto" w:fill="FFFFFF"/>
        </w:rPr>
        <w:t>International Journal of Plant &amp; Soil Science</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35</w:t>
      </w:r>
      <w:r w:rsidRPr="006C34DC">
        <w:rPr>
          <w:rFonts w:ascii="Times New Roman" w:hAnsi="Times New Roman" w:cs="Times New Roman"/>
          <w:color w:val="222222"/>
          <w:sz w:val="24"/>
          <w:szCs w:val="24"/>
          <w:shd w:val="clear" w:color="auto" w:fill="FFFFFF"/>
        </w:rPr>
        <w:t>(4), 138-144.</w:t>
      </w:r>
    </w:p>
    <w:p w14:paraId="7C09FF4F"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Meena, R. K., Kumar, S., Meena, M. L. and Verma, K. (2018). Genetic variability, heritability and genetic advance for yield attributes in tomato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Journal of Pharmacognosy and Phytochemistry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7</w:t>
      </w:r>
      <w:r w:rsidRPr="006C34DC">
        <w:rPr>
          <w:rFonts w:ascii="Times New Roman" w:eastAsia="Times New Roman" w:hAnsi="Times New Roman" w:cs="Times New Roman"/>
          <w:sz w:val="24"/>
          <w:szCs w:val="24"/>
          <w:lang w:eastAsia="en-IN"/>
        </w:rPr>
        <w:t>: 1937-1939.</w:t>
      </w:r>
    </w:p>
    <w:p w14:paraId="26947C73"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Meitei, K. M., Bora, G. C., Singh, S. J. and Sinha, A. K. (2014). Morphology based genetic variability analysis and identification of important characters for tomato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sz w:val="24"/>
          <w:szCs w:val="24"/>
          <w:lang w:eastAsia="en-IN"/>
        </w:rPr>
        <w:t xml:space="preserve"> L.) crop improvement. </w:t>
      </w:r>
      <w:r w:rsidRPr="006C34DC">
        <w:rPr>
          <w:rFonts w:ascii="Times New Roman" w:eastAsia="Times New Roman" w:hAnsi="Times New Roman" w:cs="Times New Roman"/>
          <w:i/>
          <w:iCs/>
          <w:sz w:val="24"/>
          <w:szCs w:val="24"/>
          <w:lang w:eastAsia="en-IN"/>
        </w:rPr>
        <w:t>Journal of Agriculture and Environmental Science</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14</w:t>
      </w:r>
      <w:r w:rsidRPr="006C34DC">
        <w:rPr>
          <w:rFonts w:ascii="Times New Roman" w:eastAsia="Times New Roman" w:hAnsi="Times New Roman" w:cs="Times New Roman"/>
          <w:sz w:val="24"/>
          <w:szCs w:val="24"/>
          <w:lang w:eastAsia="en-IN"/>
        </w:rPr>
        <w:t>(10): 1105-1111.</w:t>
      </w:r>
    </w:p>
    <w:p w14:paraId="29772045" w14:textId="77777777" w:rsidR="006C34DC" w:rsidRPr="006C34DC" w:rsidRDefault="006C34DC" w:rsidP="006C34DC">
      <w:pPr>
        <w:spacing w:after="10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lastRenderedPageBreak/>
        <w:t xml:space="preserve">Mohanty, B. K. (2003). Genetic variability, correlation and path coefficient studies in tomato. </w:t>
      </w:r>
      <w:bookmarkStart w:id="12" w:name="_Hlk99901457"/>
      <w:r w:rsidRPr="006C34DC">
        <w:rPr>
          <w:rFonts w:ascii="Times New Roman" w:hAnsi="Times New Roman" w:cs="Times New Roman"/>
          <w:i/>
          <w:iCs/>
          <w:sz w:val="24"/>
          <w:szCs w:val="24"/>
          <w:lang w:eastAsia="en-IN"/>
        </w:rPr>
        <w:t>Indian Journal Agricultural Res</w:t>
      </w:r>
      <w:bookmarkEnd w:id="12"/>
      <w:r w:rsidRPr="006C34DC">
        <w:rPr>
          <w:rFonts w:ascii="Times New Roman" w:hAnsi="Times New Roman" w:cs="Times New Roman"/>
          <w:i/>
          <w:iCs/>
          <w:sz w:val="24"/>
          <w:szCs w:val="24"/>
          <w:lang w:eastAsia="en-IN"/>
        </w:rPr>
        <w:t>earch</w:t>
      </w:r>
      <w:r w:rsidRPr="006C34DC">
        <w:rPr>
          <w:rFonts w:ascii="Times New Roman" w:hAnsi="Times New Roman" w:cs="Times New Roman"/>
          <w:sz w:val="24"/>
          <w:szCs w:val="24"/>
          <w:lang w:eastAsia="en-IN"/>
        </w:rPr>
        <w:t xml:space="preserve">, </w:t>
      </w:r>
      <w:r w:rsidRPr="006C34DC">
        <w:rPr>
          <w:rFonts w:ascii="Times New Roman" w:hAnsi="Times New Roman" w:cs="Times New Roman"/>
          <w:b/>
          <w:bCs/>
          <w:sz w:val="24"/>
          <w:szCs w:val="24"/>
          <w:lang w:eastAsia="en-IN"/>
        </w:rPr>
        <w:t>37</w:t>
      </w:r>
      <w:r w:rsidRPr="006C34DC">
        <w:rPr>
          <w:rFonts w:ascii="Times New Roman" w:hAnsi="Times New Roman" w:cs="Times New Roman"/>
          <w:sz w:val="24"/>
          <w:szCs w:val="24"/>
          <w:lang w:eastAsia="en-IN"/>
        </w:rPr>
        <w:t>(1): 68-71.</w:t>
      </w:r>
    </w:p>
    <w:p w14:paraId="5A1DBE66"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proofErr w:type="spellStart"/>
      <w:r w:rsidRPr="006C34DC">
        <w:rPr>
          <w:rFonts w:ascii="Times New Roman" w:hAnsi="Times New Roman" w:cs="Times New Roman"/>
          <w:sz w:val="24"/>
          <w:szCs w:val="24"/>
          <w:shd w:val="clear" w:color="auto" w:fill="FFFFFF"/>
        </w:rPr>
        <w:t>Narolia</w:t>
      </w:r>
      <w:proofErr w:type="spellEnd"/>
      <w:r w:rsidRPr="006C34DC">
        <w:rPr>
          <w:rFonts w:ascii="Times New Roman" w:hAnsi="Times New Roman" w:cs="Times New Roman"/>
          <w:sz w:val="24"/>
          <w:szCs w:val="24"/>
          <w:shd w:val="clear" w:color="auto" w:fill="FFFFFF"/>
        </w:rPr>
        <w:t>, R. K. and Reddy, R. V. S. K. (2012). Genetic divergence studies in tomato (</w:t>
      </w:r>
      <w:r w:rsidRPr="006C34DC">
        <w:rPr>
          <w:rFonts w:ascii="Times New Roman" w:hAnsi="Times New Roman" w:cs="Times New Roman"/>
          <w:i/>
          <w:iCs/>
          <w:sz w:val="24"/>
          <w:szCs w:val="24"/>
          <w:shd w:val="clear" w:color="auto" w:fill="FFFFFF"/>
        </w:rPr>
        <w:t xml:space="preserve">Lycopersicon esculentum </w:t>
      </w:r>
      <w:r w:rsidRPr="006C34DC">
        <w:rPr>
          <w:rFonts w:ascii="Times New Roman" w:hAnsi="Times New Roman" w:cs="Times New Roman"/>
          <w:sz w:val="24"/>
          <w:szCs w:val="24"/>
          <w:shd w:val="clear" w:color="auto" w:fill="FFFFFF"/>
        </w:rPr>
        <w:t>Mill.). </w:t>
      </w:r>
      <w:r w:rsidRPr="006C34DC">
        <w:rPr>
          <w:rFonts w:ascii="Times New Roman" w:hAnsi="Times New Roman" w:cs="Times New Roman"/>
          <w:i/>
          <w:iCs/>
          <w:sz w:val="24"/>
          <w:szCs w:val="24"/>
          <w:shd w:val="clear" w:color="auto" w:fill="FFFFFF"/>
        </w:rPr>
        <w:t>Crop Research</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44</w:t>
      </w:r>
      <w:r w:rsidRPr="006C34DC">
        <w:rPr>
          <w:rFonts w:ascii="Times New Roman" w:hAnsi="Times New Roman" w:cs="Times New Roman"/>
          <w:sz w:val="24"/>
          <w:szCs w:val="24"/>
          <w:shd w:val="clear" w:color="auto" w:fill="FFFFFF"/>
        </w:rPr>
        <w:t>(1and2): 125-128.</w:t>
      </w:r>
    </w:p>
    <w:p w14:paraId="421E25E6" w14:textId="77777777" w:rsidR="006C34DC" w:rsidRPr="006C34DC" w:rsidRDefault="006C34DC" w:rsidP="006C34DC">
      <w:pPr>
        <w:spacing w:after="12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t xml:space="preserve">Naveen, B. L., Reddy, K. R. and </w:t>
      </w:r>
      <w:proofErr w:type="spellStart"/>
      <w:r w:rsidRPr="006C34DC">
        <w:rPr>
          <w:rFonts w:ascii="Times New Roman" w:hAnsi="Times New Roman" w:cs="Times New Roman"/>
          <w:sz w:val="24"/>
          <w:szCs w:val="24"/>
          <w:lang w:eastAsia="en-IN"/>
        </w:rPr>
        <w:t>Saidaiah</w:t>
      </w:r>
      <w:proofErr w:type="spellEnd"/>
      <w:r w:rsidRPr="006C34DC">
        <w:rPr>
          <w:rFonts w:ascii="Times New Roman" w:hAnsi="Times New Roman" w:cs="Times New Roman"/>
          <w:sz w:val="24"/>
          <w:szCs w:val="24"/>
          <w:lang w:eastAsia="en-IN"/>
        </w:rPr>
        <w:t>, P. (2018). Genetic divergence for yield and yield attributes in tomato (</w:t>
      </w:r>
      <w:r w:rsidRPr="006C34DC">
        <w:rPr>
          <w:rFonts w:ascii="Times New Roman" w:hAnsi="Times New Roman" w:cs="Times New Roman"/>
          <w:i/>
          <w:iCs/>
          <w:sz w:val="24"/>
          <w:szCs w:val="24"/>
          <w:lang w:eastAsia="en-IN"/>
        </w:rPr>
        <w:t xml:space="preserve">Solanum </w:t>
      </w:r>
      <w:proofErr w:type="spellStart"/>
      <w:r w:rsidRPr="006C34DC">
        <w:rPr>
          <w:rFonts w:ascii="Times New Roman" w:hAnsi="Times New Roman" w:cs="Times New Roman"/>
          <w:i/>
          <w:iCs/>
          <w:sz w:val="24"/>
          <w:szCs w:val="24"/>
          <w:lang w:eastAsia="en-IN"/>
        </w:rPr>
        <w:t>lycopersicum</w:t>
      </w:r>
      <w:proofErr w:type="spellEnd"/>
      <w:r w:rsidRPr="006C34DC">
        <w:rPr>
          <w:rFonts w:ascii="Times New Roman" w:hAnsi="Times New Roman" w:cs="Times New Roman"/>
          <w:sz w:val="24"/>
          <w:szCs w:val="24"/>
          <w:lang w:eastAsia="en-IN"/>
        </w:rPr>
        <w:t>). </w:t>
      </w:r>
      <w:r w:rsidRPr="006C34DC">
        <w:rPr>
          <w:rFonts w:ascii="Times New Roman" w:hAnsi="Times New Roman" w:cs="Times New Roman"/>
          <w:i/>
          <w:iCs/>
          <w:sz w:val="24"/>
          <w:szCs w:val="24"/>
          <w:lang w:eastAsia="en-IN"/>
        </w:rPr>
        <w:t>Indian J. Agric. Sci</w:t>
      </w:r>
      <w:r w:rsidRPr="006C34DC">
        <w:rPr>
          <w:rFonts w:ascii="Times New Roman" w:hAnsi="Times New Roman" w:cs="Times New Roman"/>
          <w:sz w:val="24"/>
          <w:szCs w:val="24"/>
          <w:lang w:eastAsia="en-IN"/>
        </w:rPr>
        <w:t>, </w:t>
      </w:r>
      <w:r w:rsidRPr="006C34DC">
        <w:rPr>
          <w:rFonts w:ascii="Times New Roman" w:hAnsi="Times New Roman" w:cs="Times New Roman"/>
          <w:i/>
          <w:iCs/>
          <w:sz w:val="24"/>
          <w:szCs w:val="24"/>
          <w:lang w:eastAsia="en-IN"/>
        </w:rPr>
        <w:t>88</w:t>
      </w:r>
      <w:r w:rsidRPr="006C34DC">
        <w:rPr>
          <w:rFonts w:ascii="Times New Roman" w:hAnsi="Times New Roman" w:cs="Times New Roman"/>
          <w:sz w:val="24"/>
          <w:szCs w:val="24"/>
          <w:lang w:eastAsia="en-IN"/>
        </w:rPr>
        <w:t>(7), 1018-1023.</w:t>
      </w:r>
    </w:p>
    <w:p w14:paraId="0DB13B51" w14:textId="5D2C4495" w:rsidR="0021435D" w:rsidRPr="006C34DC" w:rsidRDefault="0021435D" w:rsidP="0021435D">
      <w:pPr>
        <w:shd w:val="clear" w:color="auto" w:fill="FFFFFF"/>
        <w:spacing w:after="100" w:line="360" w:lineRule="auto"/>
        <w:ind w:hanging="720"/>
        <w:jc w:val="both"/>
        <w:rPr>
          <w:rFonts w:ascii="Times New Roman" w:hAnsi="Times New Roman" w:cs="Times New Roman"/>
          <w:sz w:val="24"/>
          <w:szCs w:val="24"/>
        </w:rPr>
      </w:pPr>
      <w:r w:rsidRPr="0021435D">
        <w:rPr>
          <w:rFonts w:ascii="Times New Roman" w:hAnsi="Times New Roman" w:cs="Times New Roman"/>
          <w:sz w:val="24"/>
          <w:szCs w:val="24"/>
        </w:rPr>
        <w:t>Fisher, R. A. and Yates, F. (1963). Statistical Tables for Biological, Agricultural and</w:t>
      </w:r>
      <w:r w:rsidRPr="0021435D">
        <w:rPr>
          <w:rFonts w:ascii="Times New Roman" w:hAnsi="Times New Roman" w:cs="Times New Roman"/>
          <w:sz w:val="24"/>
          <w:szCs w:val="24"/>
        </w:rPr>
        <w:br/>
        <w:t>Medical Research. 6</w:t>
      </w:r>
      <w:r w:rsidRPr="0021435D">
        <w:rPr>
          <w:rFonts w:ascii="Times New Roman" w:hAnsi="Times New Roman" w:cs="Times New Roman"/>
          <w:sz w:val="24"/>
          <w:szCs w:val="24"/>
          <w:vertAlign w:val="superscript"/>
        </w:rPr>
        <w:t xml:space="preserve">th </w:t>
      </w:r>
      <w:r w:rsidRPr="0021435D">
        <w:rPr>
          <w:rFonts w:ascii="Times New Roman" w:hAnsi="Times New Roman" w:cs="Times New Roman"/>
          <w:sz w:val="24"/>
          <w:szCs w:val="24"/>
        </w:rPr>
        <w:t xml:space="preserve">Ed. </w:t>
      </w:r>
      <w:r w:rsidRPr="0021435D">
        <w:rPr>
          <w:rFonts w:ascii="Times New Roman" w:hAnsi="Times New Roman" w:cs="Times New Roman"/>
          <w:i/>
          <w:iCs/>
          <w:sz w:val="24"/>
          <w:szCs w:val="24"/>
        </w:rPr>
        <w:t>Oliver and Boyd Ltd, London</w:t>
      </w:r>
      <w:r w:rsidRPr="0021435D">
        <w:rPr>
          <w:rFonts w:ascii="Times New Roman" w:hAnsi="Times New Roman" w:cs="Times New Roman"/>
          <w:sz w:val="24"/>
          <w:szCs w:val="24"/>
        </w:rPr>
        <w:t>, pp: 146.</w:t>
      </w:r>
    </w:p>
    <w:p w14:paraId="448E2E0C"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 xml:space="preserve">Pooja, H. M., Gasti, V. D., </w:t>
      </w:r>
      <w:proofErr w:type="spellStart"/>
      <w:r w:rsidRPr="006C34DC">
        <w:rPr>
          <w:rFonts w:ascii="Times New Roman" w:hAnsi="Times New Roman" w:cs="Times New Roman"/>
          <w:color w:val="222222"/>
          <w:sz w:val="24"/>
          <w:szCs w:val="24"/>
          <w:shd w:val="clear" w:color="auto" w:fill="FFFFFF"/>
        </w:rPr>
        <w:t>Bhavidoddi</w:t>
      </w:r>
      <w:proofErr w:type="spellEnd"/>
      <w:r w:rsidRPr="006C34DC">
        <w:rPr>
          <w:rFonts w:ascii="Times New Roman" w:hAnsi="Times New Roman" w:cs="Times New Roman"/>
          <w:color w:val="222222"/>
          <w:sz w:val="24"/>
          <w:szCs w:val="24"/>
          <w:shd w:val="clear" w:color="auto" w:fill="FFFFFF"/>
        </w:rPr>
        <w:t xml:space="preserve">, A., Yashvant Kumar, H. K., Prashantha, A. and </w:t>
      </w:r>
      <w:proofErr w:type="spellStart"/>
      <w:r w:rsidRPr="006C34DC">
        <w:rPr>
          <w:rFonts w:ascii="Times New Roman" w:hAnsi="Times New Roman" w:cs="Times New Roman"/>
          <w:color w:val="222222"/>
          <w:sz w:val="24"/>
          <w:szCs w:val="24"/>
          <w:shd w:val="clear" w:color="auto" w:fill="FFFFFF"/>
        </w:rPr>
        <w:t>Srikantaprasad</w:t>
      </w:r>
      <w:proofErr w:type="spellEnd"/>
      <w:r w:rsidRPr="006C34DC">
        <w:rPr>
          <w:rFonts w:ascii="Times New Roman" w:hAnsi="Times New Roman" w:cs="Times New Roman"/>
          <w:color w:val="222222"/>
          <w:sz w:val="24"/>
          <w:szCs w:val="24"/>
          <w:shd w:val="clear" w:color="auto" w:fill="FFFFFF"/>
        </w:rPr>
        <w:t>, D. (2022). Genetic variability, heritability and genetic advance in determinate types of tomato (</w:t>
      </w:r>
      <w:r w:rsidRPr="006C34DC">
        <w:rPr>
          <w:rFonts w:ascii="Times New Roman" w:hAnsi="Times New Roman" w:cs="Times New Roman"/>
          <w:i/>
          <w:iCs/>
          <w:color w:val="222222"/>
          <w:sz w:val="24"/>
          <w:szCs w:val="24"/>
          <w:shd w:val="clear" w:color="auto" w:fill="FFFFFF"/>
        </w:rPr>
        <w:t xml:space="preserve">Solanum </w:t>
      </w:r>
      <w:proofErr w:type="spellStart"/>
      <w:r w:rsidRPr="006C34DC">
        <w:rPr>
          <w:rFonts w:ascii="Times New Roman" w:hAnsi="Times New Roman" w:cs="Times New Roman"/>
          <w:i/>
          <w:iCs/>
          <w:color w:val="222222"/>
          <w:sz w:val="24"/>
          <w:szCs w:val="24"/>
          <w:shd w:val="clear" w:color="auto" w:fill="FFFFFF"/>
        </w:rPr>
        <w:t>lycopersicum</w:t>
      </w:r>
      <w:proofErr w:type="spellEnd"/>
      <w:r w:rsidRPr="006C34DC">
        <w:rPr>
          <w:rFonts w:ascii="Times New Roman" w:hAnsi="Times New Roman" w:cs="Times New Roman"/>
          <w:color w:val="222222"/>
          <w:sz w:val="24"/>
          <w:szCs w:val="24"/>
          <w:shd w:val="clear" w:color="auto" w:fill="FFFFFF"/>
        </w:rPr>
        <w:t xml:space="preserve"> L.). </w:t>
      </w:r>
      <w:r w:rsidRPr="006C34DC">
        <w:rPr>
          <w:rFonts w:ascii="Times New Roman" w:hAnsi="Times New Roman" w:cs="Times New Roman"/>
          <w:i/>
          <w:iCs/>
          <w:color w:val="222222"/>
          <w:sz w:val="24"/>
          <w:szCs w:val="24"/>
          <w:shd w:val="clear" w:color="auto" w:fill="FFFFFF"/>
        </w:rPr>
        <w:t>The Pharma Innovation</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11</w:t>
      </w:r>
      <w:r w:rsidRPr="006C34DC">
        <w:rPr>
          <w:rFonts w:ascii="Times New Roman" w:hAnsi="Times New Roman" w:cs="Times New Roman"/>
          <w:color w:val="222222"/>
          <w:sz w:val="24"/>
          <w:szCs w:val="24"/>
          <w:shd w:val="clear" w:color="auto" w:fill="FFFFFF"/>
        </w:rPr>
        <w:t>(4), 222-225.</w:t>
      </w:r>
    </w:p>
    <w:p w14:paraId="1D8967F7"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rPr>
      </w:pPr>
      <w:r w:rsidRPr="006C34DC">
        <w:rPr>
          <w:rFonts w:ascii="Times New Roman" w:eastAsia="Times New Roman" w:hAnsi="Times New Roman" w:cs="Times New Roman"/>
          <w:sz w:val="24"/>
          <w:szCs w:val="24"/>
          <w:lang w:eastAsia="en-IN"/>
        </w:rPr>
        <w:t xml:space="preserve">Prajapati, S., Tiwari, A., </w:t>
      </w:r>
      <w:proofErr w:type="spellStart"/>
      <w:r w:rsidRPr="006C34DC">
        <w:rPr>
          <w:rFonts w:ascii="Times New Roman" w:eastAsia="Times New Roman" w:hAnsi="Times New Roman" w:cs="Times New Roman"/>
          <w:sz w:val="24"/>
          <w:szCs w:val="24"/>
          <w:lang w:eastAsia="en-IN"/>
        </w:rPr>
        <w:t>Kadwey</w:t>
      </w:r>
      <w:proofErr w:type="spellEnd"/>
      <w:r w:rsidRPr="006C34DC">
        <w:rPr>
          <w:rFonts w:ascii="Times New Roman" w:eastAsia="Times New Roman" w:hAnsi="Times New Roman" w:cs="Times New Roman"/>
          <w:sz w:val="24"/>
          <w:szCs w:val="24"/>
          <w:lang w:eastAsia="en-IN"/>
        </w:rPr>
        <w:t xml:space="preserve">, S. and </w:t>
      </w:r>
      <w:proofErr w:type="spellStart"/>
      <w:r w:rsidRPr="006C34DC">
        <w:rPr>
          <w:rFonts w:ascii="Times New Roman" w:eastAsia="Times New Roman" w:hAnsi="Times New Roman" w:cs="Times New Roman"/>
          <w:sz w:val="24"/>
          <w:szCs w:val="24"/>
          <w:lang w:eastAsia="en-IN"/>
        </w:rPr>
        <w:t>Jamkar</w:t>
      </w:r>
      <w:proofErr w:type="spellEnd"/>
      <w:r w:rsidRPr="006C34DC">
        <w:rPr>
          <w:rFonts w:ascii="Times New Roman" w:eastAsia="Times New Roman" w:hAnsi="Times New Roman" w:cs="Times New Roman"/>
          <w:sz w:val="24"/>
          <w:szCs w:val="24"/>
          <w:lang w:eastAsia="en-IN"/>
        </w:rPr>
        <w:t>, T. (2015). Genetic variability, heritability and genetic advance in tomato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lycopersicon</w:t>
      </w:r>
      <w:proofErr w:type="spellEnd"/>
      <w:r w:rsidRPr="006C34DC">
        <w:rPr>
          <w:rFonts w:ascii="Times New Roman" w:eastAsia="Times New Roman" w:hAnsi="Times New Roman" w:cs="Times New Roman"/>
          <w:sz w:val="24"/>
          <w:szCs w:val="24"/>
          <w:lang w:eastAsia="en-IN"/>
        </w:rPr>
        <w:t xml:space="preserve"> Mill.). </w:t>
      </w:r>
      <w:r w:rsidRPr="006C34DC">
        <w:rPr>
          <w:rFonts w:ascii="Times New Roman" w:eastAsia="Times New Roman" w:hAnsi="Times New Roman" w:cs="Times New Roman"/>
          <w:i/>
          <w:iCs/>
          <w:sz w:val="24"/>
          <w:szCs w:val="24"/>
          <w:lang w:eastAsia="en-IN"/>
        </w:rPr>
        <w:t>International Journal of Agriculture, Environment and Biotechnology</w:t>
      </w:r>
      <w:r w:rsidRPr="006C34DC">
        <w:rPr>
          <w:rFonts w:ascii="Times New Roman" w:hAnsi="Times New Roman" w:cs="Times New Roman"/>
          <w:i/>
          <w:iCs/>
          <w:sz w:val="24"/>
          <w:szCs w:val="24"/>
        </w:rPr>
        <w:t>,</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8</w:t>
      </w:r>
      <w:r w:rsidRPr="006C34DC">
        <w:rPr>
          <w:rFonts w:ascii="Times New Roman" w:hAnsi="Times New Roman" w:cs="Times New Roman"/>
          <w:sz w:val="24"/>
          <w:szCs w:val="24"/>
        </w:rPr>
        <w:t>(2): 245-251.</w:t>
      </w:r>
    </w:p>
    <w:p w14:paraId="3B662DE5" w14:textId="77777777" w:rsidR="006C34DC" w:rsidRPr="006C34DC" w:rsidRDefault="006C34DC" w:rsidP="006C34DC">
      <w:pPr>
        <w:shd w:val="clear" w:color="auto" w:fill="FFFFFF"/>
        <w:spacing w:after="120" w:line="360" w:lineRule="auto"/>
        <w:ind w:hanging="720"/>
        <w:jc w:val="both"/>
        <w:rPr>
          <w:rFonts w:ascii="Times New Roman" w:hAnsi="Times New Roman" w:cs="Times New Roman"/>
          <w:sz w:val="24"/>
          <w:szCs w:val="24"/>
          <w:lang w:eastAsia="en-IN"/>
        </w:rPr>
      </w:pPr>
      <w:proofErr w:type="spellStart"/>
      <w:r w:rsidRPr="006C34DC">
        <w:rPr>
          <w:rFonts w:ascii="Times New Roman" w:hAnsi="Times New Roman" w:cs="Times New Roman"/>
          <w:sz w:val="24"/>
          <w:szCs w:val="24"/>
          <w:lang w:eastAsia="en-IN"/>
        </w:rPr>
        <w:t>Ranganna</w:t>
      </w:r>
      <w:proofErr w:type="spellEnd"/>
      <w:r w:rsidRPr="006C34DC">
        <w:rPr>
          <w:rFonts w:ascii="Times New Roman" w:hAnsi="Times New Roman" w:cs="Times New Roman"/>
          <w:sz w:val="24"/>
          <w:szCs w:val="24"/>
          <w:lang w:eastAsia="en-IN"/>
        </w:rPr>
        <w:t xml:space="preserve">, S. (1986). </w:t>
      </w:r>
      <w:r w:rsidRPr="006C34DC">
        <w:rPr>
          <w:rFonts w:ascii="Times New Roman" w:hAnsi="Times New Roman" w:cs="Times New Roman"/>
          <w:i/>
          <w:iCs/>
          <w:sz w:val="24"/>
          <w:szCs w:val="24"/>
          <w:lang w:eastAsia="en-IN"/>
        </w:rPr>
        <w:t>Handbook of Analysis and Quality Control for Fruit and Vegetable Products</w:t>
      </w:r>
      <w:r w:rsidRPr="006C34DC">
        <w:rPr>
          <w:rFonts w:ascii="Times New Roman" w:hAnsi="Times New Roman" w:cs="Times New Roman"/>
          <w:sz w:val="24"/>
          <w:szCs w:val="24"/>
          <w:lang w:eastAsia="en-IN"/>
        </w:rPr>
        <w:t>. Tata McGraw-Hill Education; pp. 88-91.</w:t>
      </w:r>
    </w:p>
    <w:p w14:paraId="59FB88C0"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 xml:space="preserve">Rao, C. R. (1952). </w:t>
      </w:r>
      <w:r w:rsidRPr="006C34DC">
        <w:rPr>
          <w:rFonts w:ascii="Times New Roman" w:hAnsi="Times New Roman" w:cs="Times New Roman"/>
          <w:i/>
          <w:iCs/>
          <w:color w:val="222222"/>
          <w:sz w:val="24"/>
          <w:szCs w:val="24"/>
          <w:shd w:val="clear" w:color="auto" w:fill="FFFFFF"/>
        </w:rPr>
        <w:t>Advanced statistical methods in biometrical research</w:t>
      </w:r>
      <w:r w:rsidRPr="006C34DC">
        <w:rPr>
          <w:rFonts w:ascii="Times New Roman" w:hAnsi="Times New Roman" w:cs="Times New Roman"/>
          <w:color w:val="222222"/>
          <w:sz w:val="24"/>
          <w:szCs w:val="24"/>
          <w:shd w:val="clear" w:color="auto" w:fill="FFFFFF"/>
        </w:rPr>
        <w:t>. John Wiley and Sons.</w:t>
      </w:r>
    </w:p>
    <w:p w14:paraId="21BA106F"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 xml:space="preserve">Rasheed, A., Ilyas, M., Khan, T.N., Mahmood, A., Riaz, U., </w:t>
      </w:r>
      <w:proofErr w:type="spellStart"/>
      <w:r w:rsidRPr="006C34DC">
        <w:rPr>
          <w:rFonts w:ascii="Times New Roman" w:hAnsi="Times New Roman" w:cs="Times New Roman"/>
          <w:color w:val="222222"/>
          <w:sz w:val="24"/>
          <w:szCs w:val="24"/>
          <w:shd w:val="clear" w:color="auto" w:fill="FFFFFF"/>
        </w:rPr>
        <w:t>Chattha</w:t>
      </w:r>
      <w:proofErr w:type="spellEnd"/>
      <w:r w:rsidRPr="006C34DC">
        <w:rPr>
          <w:rFonts w:ascii="Times New Roman" w:hAnsi="Times New Roman" w:cs="Times New Roman"/>
          <w:color w:val="222222"/>
          <w:sz w:val="24"/>
          <w:szCs w:val="24"/>
          <w:shd w:val="clear" w:color="auto" w:fill="FFFFFF"/>
        </w:rPr>
        <w:t xml:space="preserve">, M.B., Al </w:t>
      </w:r>
      <w:proofErr w:type="spellStart"/>
      <w:r w:rsidRPr="006C34DC">
        <w:rPr>
          <w:rFonts w:ascii="Times New Roman" w:hAnsi="Times New Roman" w:cs="Times New Roman"/>
          <w:color w:val="222222"/>
          <w:sz w:val="24"/>
          <w:szCs w:val="24"/>
          <w:shd w:val="clear" w:color="auto" w:fill="FFFFFF"/>
        </w:rPr>
        <w:t>Kashgry</w:t>
      </w:r>
      <w:proofErr w:type="spellEnd"/>
      <w:r w:rsidRPr="006C34DC">
        <w:rPr>
          <w:rFonts w:ascii="Times New Roman" w:hAnsi="Times New Roman" w:cs="Times New Roman"/>
          <w:color w:val="222222"/>
          <w:sz w:val="24"/>
          <w:szCs w:val="24"/>
          <w:shd w:val="clear" w:color="auto" w:fill="FFFFFF"/>
        </w:rPr>
        <w:t xml:space="preserve">, N.A.T., </w:t>
      </w:r>
      <w:proofErr w:type="spellStart"/>
      <w:r w:rsidRPr="006C34DC">
        <w:rPr>
          <w:rFonts w:ascii="Times New Roman" w:hAnsi="Times New Roman" w:cs="Times New Roman"/>
          <w:color w:val="222222"/>
          <w:sz w:val="24"/>
          <w:szCs w:val="24"/>
          <w:shd w:val="clear" w:color="auto" w:fill="FFFFFF"/>
        </w:rPr>
        <w:t>Binothman</w:t>
      </w:r>
      <w:proofErr w:type="spellEnd"/>
      <w:r w:rsidRPr="006C34DC">
        <w:rPr>
          <w:rFonts w:ascii="Times New Roman" w:hAnsi="Times New Roman" w:cs="Times New Roman"/>
          <w:color w:val="222222"/>
          <w:sz w:val="24"/>
          <w:szCs w:val="24"/>
          <w:shd w:val="clear" w:color="auto" w:fill="FFFFFF"/>
        </w:rPr>
        <w:t xml:space="preserve">, N., Hassan, M.U., Wu, Z. and Qari, S.H. (2023). Study of genetic variability, heritability and genetic advance for yield-related traits in tomato (Solanum </w:t>
      </w:r>
      <w:proofErr w:type="spellStart"/>
      <w:r w:rsidRPr="006C34DC">
        <w:rPr>
          <w:rFonts w:ascii="Times New Roman" w:hAnsi="Times New Roman" w:cs="Times New Roman"/>
          <w:color w:val="222222"/>
          <w:sz w:val="24"/>
          <w:szCs w:val="24"/>
          <w:shd w:val="clear" w:color="auto" w:fill="FFFFFF"/>
        </w:rPr>
        <w:t>lycopersicon</w:t>
      </w:r>
      <w:proofErr w:type="spellEnd"/>
      <w:r w:rsidRPr="006C34DC">
        <w:rPr>
          <w:rFonts w:ascii="Times New Roman" w:hAnsi="Times New Roman" w:cs="Times New Roman"/>
          <w:color w:val="222222"/>
          <w:sz w:val="24"/>
          <w:szCs w:val="24"/>
          <w:shd w:val="clear" w:color="auto" w:fill="FFFFFF"/>
        </w:rPr>
        <w:t xml:space="preserve"> MILL.). </w:t>
      </w:r>
      <w:r w:rsidRPr="006C34DC">
        <w:rPr>
          <w:rFonts w:ascii="Times New Roman" w:hAnsi="Times New Roman" w:cs="Times New Roman"/>
          <w:i/>
          <w:iCs/>
          <w:color w:val="222222"/>
          <w:sz w:val="24"/>
          <w:szCs w:val="24"/>
          <w:shd w:val="clear" w:color="auto" w:fill="FFFFFF"/>
        </w:rPr>
        <w:t>Frontiers in Genetics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13</w:t>
      </w:r>
      <w:r w:rsidRPr="006C34DC">
        <w:rPr>
          <w:rFonts w:ascii="Times New Roman" w:hAnsi="Times New Roman" w:cs="Times New Roman"/>
          <w:color w:val="222222"/>
          <w:sz w:val="24"/>
          <w:szCs w:val="24"/>
          <w:shd w:val="clear" w:color="auto" w:fill="FFFFFF"/>
        </w:rPr>
        <w:t>, 1030309.</w:t>
      </w:r>
    </w:p>
    <w:p w14:paraId="7A152E43"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 xml:space="preserve">Rawat, M., Singh, D. and </w:t>
      </w:r>
      <w:proofErr w:type="spellStart"/>
      <w:r w:rsidRPr="006C34DC">
        <w:rPr>
          <w:rFonts w:ascii="Times New Roman" w:eastAsia="Times New Roman" w:hAnsi="Times New Roman" w:cs="Times New Roman"/>
          <w:sz w:val="24"/>
          <w:szCs w:val="24"/>
          <w:lang w:eastAsia="en-IN"/>
        </w:rPr>
        <w:t>Kathayat</w:t>
      </w:r>
      <w:proofErr w:type="spellEnd"/>
      <w:r w:rsidRPr="006C34DC">
        <w:rPr>
          <w:rFonts w:ascii="Times New Roman" w:eastAsia="Times New Roman" w:hAnsi="Times New Roman" w:cs="Times New Roman"/>
          <w:sz w:val="24"/>
          <w:szCs w:val="24"/>
          <w:lang w:eastAsia="en-IN"/>
        </w:rPr>
        <w:t>, K. (2020). Studies on genetic parameters for yield and yield attributing traits in tomato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Journal of Pharmacognosy and Phytochemistry,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9</w:t>
      </w:r>
      <w:r w:rsidRPr="006C34DC">
        <w:rPr>
          <w:rFonts w:ascii="Times New Roman" w:eastAsia="Times New Roman" w:hAnsi="Times New Roman" w:cs="Times New Roman"/>
          <w:sz w:val="24"/>
          <w:szCs w:val="24"/>
          <w:lang w:eastAsia="en-IN"/>
        </w:rPr>
        <w:t>(3): 1439–1442.</w:t>
      </w:r>
    </w:p>
    <w:p w14:paraId="199CCC89"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Reddy, B. R., Begum, H., Sunil, N. and Reddy, T. M. (2013). Genetic divergence studies in exotic collections of tomato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International Journal of Agricultural Sciences</w:t>
      </w:r>
      <w:r w:rsidRPr="006C34DC">
        <w:rPr>
          <w:rFonts w:ascii="Times New Roman" w:eastAsia="Times New Roman" w:hAnsi="Times New Roman" w:cs="Times New Roman"/>
          <w:sz w:val="24"/>
          <w:szCs w:val="24"/>
          <w:lang w:eastAsia="en-IN"/>
        </w:rPr>
        <w:t>, </w:t>
      </w:r>
      <w:r w:rsidRPr="006C34DC">
        <w:rPr>
          <w:rFonts w:ascii="Times New Roman" w:eastAsia="Times New Roman" w:hAnsi="Times New Roman" w:cs="Times New Roman"/>
          <w:i/>
          <w:iCs/>
          <w:sz w:val="24"/>
          <w:szCs w:val="24"/>
          <w:lang w:eastAsia="en-IN"/>
        </w:rPr>
        <w:t>9</w:t>
      </w:r>
      <w:r w:rsidRPr="006C34DC">
        <w:rPr>
          <w:rFonts w:ascii="Times New Roman" w:eastAsia="Times New Roman" w:hAnsi="Times New Roman" w:cs="Times New Roman"/>
          <w:sz w:val="24"/>
          <w:szCs w:val="24"/>
          <w:lang w:eastAsia="en-IN"/>
        </w:rPr>
        <w:t>(2), 588-592.</w:t>
      </w:r>
    </w:p>
    <w:p w14:paraId="2F5F518D"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r w:rsidRPr="006C34DC">
        <w:rPr>
          <w:rFonts w:ascii="Times New Roman" w:hAnsi="Times New Roman" w:cs="Times New Roman"/>
          <w:sz w:val="24"/>
          <w:szCs w:val="24"/>
          <w:shd w:val="clear" w:color="auto" w:fill="FFFFFF"/>
        </w:rPr>
        <w:t>Reddy, B. R., Reddy, M. P., Begum, H. and Sunil, N. (2013). Genetic diversity studies in tomato (</w:t>
      </w:r>
      <w:r w:rsidRPr="006C34DC">
        <w:rPr>
          <w:rFonts w:ascii="Times New Roman" w:hAnsi="Times New Roman" w:cs="Times New Roman"/>
          <w:i/>
          <w:iCs/>
          <w:sz w:val="24"/>
          <w:szCs w:val="24"/>
          <w:shd w:val="clear" w:color="auto" w:fill="FFFFFF"/>
        </w:rPr>
        <w:t xml:space="preserve">Solanum </w:t>
      </w:r>
      <w:proofErr w:type="spellStart"/>
      <w:r w:rsidRPr="006C34DC">
        <w:rPr>
          <w:rFonts w:ascii="Times New Roman" w:hAnsi="Times New Roman" w:cs="Times New Roman"/>
          <w:i/>
          <w:iCs/>
          <w:sz w:val="24"/>
          <w:szCs w:val="24"/>
          <w:shd w:val="clear" w:color="auto" w:fill="FFFFFF"/>
        </w:rPr>
        <w:t>lycopersicum</w:t>
      </w:r>
      <w:proofErr w:type="spellEnd"/>
      <w:r w:rsidRPr="006C34DC">
        <w:rPr>
          <w:rFonts w:ascii="Times New Roman" w:hAnsi="Times New Roman" w:cs="Times New Roman"/>
          <w:sz w:val="24"/>
          <w:szCs w:val="24"/>
          <w:shd w:val="clear" w:color="auto" w:fill="FFFFFF"/>
        </w:rPr>
        <w:t xml:space="preserve"> L.). </w:t>
      </w:r>
      <w:r w:rsidRPr="006C34DC">
        <w:rPr>
          <w:rFonts w:ascii="Times New Roman" w:hAnsi="Times New Roman" w:cs="Times New Roman"/>
          <w:i/>
          <w:iCs/>
          <w:sz w:val="24"/>
          <w:szCs w:val="24"/>
          <w:shd w:val="clear" w:color="auto" w:fill="FFFFFF"/>
        </w:rPr>
        <w:t>IOSR Journal of Agriculture and Veterinary Science (IOSR-JAVS)</w:t>
      </w:r>
      <w:r w:rsidRPr="006C34DC">
        <w:rPr>
          <w:rFonts w:ascii="Times New Roman" w:hAnsi="Times New Roman" w:cs="Times New Roman"/>
          <w:sz w:val="24"/>
          <w:szCs w:val="24"/>
          <w:shd w:val="clear" w:color="auto" w:fill="FFFFFF"/>
        </w:rPr>
        <w:t>, 4(4), 53-55.</w:t>
      </w:r>
    </w:p>
    <w:p w14:paraId="76C86762"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lastRenderedPageBreak/>
        <w:t xml:space="preserve">Rusu, O. R., </w:t>
      </w:r>
      <w:proofErr w:type="spellStart"/>
      <w:r w:rsidRPr="006C34DC">
        <w:rPr>
          <w:rFonts w:ascii="Times New Roman" w:hAnsi="Times New Roman" w:cs="Times New Roman"/>
          <w:color w:val="222222"/>
          <w:sz w:val="24"/>
          <w:szCs w:val="24"/>
          <w:shd w:val="clear" w:color="auto" w:fill="FFFFFF"/>
        </w:rPr>
        <w:t>Mangalagiu</w:t>
      </w:r>
      <w:proofErr w:type="spellEnd"/>
      <w:r w:rsidRPr="006C34DC">
        <w:rPr>
          <w:rFonts w:ascii="Times New Roman" w:hAnsi="Times New Roman" w:cs="Times New Roman"/>
          <w:color w:val="222222"/>
          <w:sz w:val="24"/>
          <w:szCs w:val="24"/>
          <w:shd w:val="clear" w:color="auto" w:fill="FFFFFF"/>
        </w:rPr>
        <w:t xml:space="preserve">, I., </w:t>
      </w:r>
      <w:proofErr w:type="spellStart"/>
      <w:r w:rsidRPr="006C34DC">
        <w:rPr>
          <w:rFonts w:ascii="Times New Roman" w:hAnsi="Times New Roman" w:cs="Times New Roman"/>
          <w:color w:val="222222"/>
          <w:sz w:val="24"/>
          <w:szCs w:val="24"/>
          <w:shd w:val="clear" w:color="auto" w:fill="FFFFFF"/>
        </w:rPr>
        <w:t>Amăriucăi-Mantu</w:t>
      </w:r>
      <w:proofErr w:type="spellEnd"/>
      <w:r w:rsidRPr="006C34DC">
        <w:rPr>
          <w:rFonts w:ascii="Times New Roman" w:hAnsi="Times New Roman" w:cs="Times New Roman"/>
          <w:color w:val="222222"/>
          <w:sz w:val="24"/>
          <w:szCs w:val="24"/>
          <w:shd w:val="clear" w:color="auto" w:fill="FFFFFF"/>
        </w:rPr>
        <w:t xml:space="preserve">, D., </w:t>
      </w:r>
      <w:proofErr w:type="spellStart"/>
      <w:r w:rsidRPr="006C34DC">
        <w:rPr>
          <w:rFonts w:ascii="Times New Roman" w:hAnsi="Times New Roman" w:cs="Times New Roman"/>
          <w:color w:val="222222"/>
          <w:sz w:val="24"/>
          <w:szCs w:val="24"/>
          <w:shd w:val="clear" w:color="auto" w:fill="FFFFFF"/>
        </w:rPr>
        <w:t>Teliban</w:t>
      </w:r>
      <w:proofErr w:type="spellEnd"/>
      <w:r w:rsidRPr="006C34DC">
        <w:rPr>
          <w:rFonts w:ascii="Times New Roman" w:hAnsi="Times New Roman" w:cs="Times New Roman"/>
          <w:color w:val="222222"/>
          <w:sz w:val="24"/>
          <w:szCs w:val="24"/>
          <w:shd w:val="clear" w:color="auto" w:fill="FFFFFF"/>
        </w:rPr>
        <w:t xml:space="preserve">, G. C., Cojocaru, A., </w:t>
      </w:r>
      <w:proofErr w:type="spellStart"/>
      <w:r w:rsidRPr="006C34DC">
        <w:rPr>
          <w:rFonts w:ascii="Times New Roman" w:hAnsi="Times New Roman" w:cs="Times New Roman"/>
          <w:color w:val="222222"/>
          <w:sz w:val="24"/>
          <w:szCs w:val="24"/>
          <w:shd w:val="clear" w:color="auto" w:fill="FFFFFF"/>
        </w:rPr>
        <w:t>Burducea</w:t>
      </w:r>
      <w:proofErr w:type="spellEnd"/>
      <w:r w:rsidRPr="006C34DC">
        <w:rPr>
          <w:rFonts w:ascii="Times New Roman" w:hAnsi="Times New Roman" w:cs="Times New Roman"/>
          <w:color w:val="222222"/>
          <w:sz w:val="24"/>
          <w:szCs w:val="24"/>
          <w:shd w:val="clear" w:color="auto" w:fill="FFFFFF"/>
        </w:rPr>
        <w:t xml:space="preserve">, M., ... &amp; </w:t>
      </w:r>
      <w:proofErr w:type="spellStart"/>
      <w:r w:rsidRPr="006C34DC">
        <w:rPr>
          <w:rFonts w:ascii="Times New Roman" w:hAnsi="Times New Roman" w:cs="Times New Roman"/>
          <w:color w:val="222222"/>
          <w:sz w:val="24"/>
          <w:szCs w:val="24"/>
          <w:shd w:val="clear" w:color="auto" w:fill="FFFFFF"/>
        </w:rPr>
        <w:t>Stoleru</w:t>
      </w:r>
      <w:proofErr w:type="spellEnd"/>
      <w:r w:rsidRPr="006C34DC">
        <w:rPr>
          <w:rFonts w:ascii="Times New Roman" w:hAnsi="Times New Roman" w:cs="Times New Roman"/>
          <w:color w:val="222222"/>
          <w:sz w:val="24"/>
          <w:szCs w:val="24"/>
          <w:shd w:val="clear" w:color="auto" w:fill="FFFFFF"/>
        </w:rPr>
        <w:t>, V. (2023). Interaction effects of cultivars and nutrition on quality and yield of tomato. </w:t>
      </w:r>
      <w:proofErr w:type="spellStart"/>
      <w:r w:rsidRPr="006C34DC">
        <w:rPr>
          <w:rFonts w:ascii="Times New Roman" w:hAnsi="Times New Roman" w:cs="Times New Roman"/>
          <w:i/>
          <w:iCs/>
          <w:color w:val="222222"/>
          <w:sz w:val="24"/>
          <w:szCs w:val="24"/>
          <w:shd w:val="clear" w:color="auto" w:fill="FFFFFF"/>
        </w:rPr>
        <w:t>Horticulturae</w:t>
      </w:r>
      <w:proofErr w:type="spellEnd"/>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9</w:t>
      </w:r>
      <w:r w:rsidRPr="006C34DC">
        <w:rPr>
          <w:rFonts w:ascii="Times New Roman" w:hAnsi="Times New Roman" w:cs="Times New Roman"/>
          <w:color w:val="222222"/>
          <w:sz w:val="24"/>
          <w:szCs w:val="24"/>
          <w:shd w:val="clear" w:color="auto" w:fill="FFFFFF"/>
        </w:rPr>
        <w:t>(5), 541.</w:t>
      </w:r>
    </w:p>
    <w:p w14:paraId="013320A7" w14:textId="77777777" w:rsidR="006C34DC" w:rsidRPr="006C34DC" w:rsidRDefault="006C34DC" w:rsidP="006C34DC">
      <w:pPr>
        <w:spacing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rPr>
        <w:t xml:space="preserve">Saleem M. Y., Iqbal Q. and Asghar M. (2013). Genetic variability, heritability, character association and path analysis in F1 hybrids of tomato, </w:t>
      </w:r>
      <w:r w:rsidRPr="006C34DC">
        <w:rPr>
          <w:rFonts w:ascii="Times New Roman" w:hAnsi="Times New Roman" w:cs="Times New Roman"/>
          <w:i/>
          <w:iCs/>
          <w:sz w:val="24"/>
          <w:szCs w:val="24"/>
        </w:rPr>
        <w:t>Pakistan Journal of Agricultural Science</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50</w:t>
      </w:r>
      <w:r w:rsidRPr="006C34DC">
        <w:rPr>
          <w:rFonts w:ascii="Times New Roman" w:hAnsi="Times New Roman" w:cs="Times New Roman"/>
          <w:sz w:val="24"/>
          <w:szCs w:val="24"/>
        </w:rPr>
        <w:t>(4): 649-653.</w:t>
      </w:r>
    </w:p>
    <w:p w14:paraId="2178587F"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Shankar, A., Reddy, R. V. S. K., Sujatha, M. and Pratap, M. (2013). Genetic variability studies in F</w:t>
      </w:r>
      <w:r w:rsidRPr="006C34DC">
        <w:rPr>
          <w:rFonts w:ascii="Times New Roman" w:eastAsia="Times New Roman" w:hAnsi="Times New Roman" w:cs="Times New Roman"/>
          <w:sz w:val="24"/>
          <w:szCs w:val="24"/>
          <w:vertAlign w:val="subscript"/>
          <w:lang w:eastAsia="en-IN"/>
        </w:rPr>
        <w:t>1</w:t>
      </w:r>
      <w:r w:rsidRPr="006C34DC">
        <w:rPr>
          <w:rFonts w:ascii="Times New Roman" w:eastAsia="Times New Roman" w:hAnsi="Times New Roman" w:cs="Times New Roman"/>
          <w:sz w:val="24"/>
          <w:szCs w:val="24"/>
          <w:lang w:eastAsia="en-IN"/>
        </w:rPr>
        <w:t xml:space="preserve"> generation of tomato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i/>
          <w:iCs/>
          <w:sz w:val="24"/>
          <w:szCs w:val="24"/>
          <w:lang w:eastAsia="en-IN"/>
        </w:rPr>
        <w:t xml:space="preserve"> </w:t>
      </w:r>
      <w:r w:rsidRPr="006C34DC">
        <w:rPr>
          <w:rFonts w:ascii="Times New Roman" w:eastAsia="Times New Roman" w:hAnsi="Times New Roman" w:cs="Times New Roman"/>
          <w:sz w:val="24"/>
          <w:szCs w:val="24"/>
          <w:lang w:eastAsia="en-IN"/>
        </w:rPr>
        <w:t>L.).</w:t>
      </w:r>
      <w:r w:rsidRPr="006C34DC">
        <w:rPr>
          <w:rFonts w:ascii="Times New Roman" w:eastAsia="Times New Roman" w:hAnsi="Times New Roman" w:cs="Times New Roman"/>
          <w:i/>
          <w:iCs/>
          <w:sz w:val="24"/>
          <w:szCs w:val="24"/>
          <w:lang w:eastAsia="en-IN"/>
        </w:rPr>
        <w:t xml:space="preserve"> IOSR Journal of Agriculture and Veterinary Science</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4</w:t>
      </w:r>
      <w:r w:rsidRPr="006C34DC">
        <w:rPr>
          <w:rFonts w:ascii="Times New Roman" w:eastAsia="Times New Roman" w:hAnsi="Times New Roman" w:cs="Times New Roman"/>
          <w:sz w:val="24"/>
          <w:szCs w:val="24"/>
          <w:lang w:eastAsia="en-IN"/>
        </w:rPr>
        <w:t>(5): 31-34.</w:t>
      </w:r>
    </w:p>
    <w:p w14:paraId="20E7D1F6"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Sharma, H. R., Sharma, D. and Thakur, A. K. (2006). Analysis of genetic divergence in tomato (Lycopersicon esculentum Mill.). </w:t>
      </w:r>
      <w:r w:rsidRPr="006C34DC">
        <w:rPr>
          <w:rFonts w:ascii="Times New Roman" w:hAnsi="Times New Roman" w:cs="Times New Roman"/>
          <w:i/>
          <w:iCs/>
          <w:color w:val="222222"/>
          <w:sz w:val="24"/>
          <w:szCs w:val="24"/>
          <w:shd w:val="clear" w:color="auto" w:fill="FFFFFF"/>
        </w:rPr>
        <w:t>Journal of Horticultural Sciences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w:t>
      </w:r>
      <w:r w:rsidRPr="006C34DC">
        <w:rPr>
          <w:rFonts w:ascii="Times New Roman" w:hAnsi="Times New Roman" w:cs="Times New Roman"/>
          <w:color w:val="222222"/>
          <w:sz w:val="24"/>
          <w:szCs w:val="24"/>
          <w:shd w:val="clear" w:color="auto" w:fill="FFFFFF"/>
        </w:rPr>
        <w:t>(1), 52-54.</w:t>
      </w:r>
    </w:p>
    <w:p w14:paraId="786E96D4" w14:textId="77777777" w:rsidR="006C34DC" w:rsidRPr="006C34DC" w:rsidRDefault="006C34DC" w:rsidP="006C34DC">
      <w:pPr>
        <w:spacing w:after="10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t>Singh, H. and Cheema, D. S. (2005). Studies on genetic variability and heritability for quality traits of tomato (</w:t>
      </w:r>
      <w:r w:rsidRPr="006C34DC">
        <w:rPr>
          <w:rFonts w:ascii="Times New Roman" w:hAnsi="Times New Roman" w:cs="Times New Roman"/>
          <w:i/>
          <w:iCs/>
          <w:sz w:val="24"/>
          <w:szCs w:val="24"/>
          <w:lang w:eastAsia="en-IN"/>
        </w:rPr>
        <w:t>Lycopersicon esculentum</w:t>
      </w:r>
      <w:r w:rsidRPr="006C34DC">
        <w:rPr>
          <w:rFonts w:ascii="Times New Roman" w:hAnsi="Times New Roman" w:cs="Times New Roman"/>
          <w:sz w:val="24"/>
          <w:szCs w:val="24"/>
          <w:lang w:eastAsia="en-IN"/>
        </w:rPr>
        <w:t xml:space="preserve"> Mill) under heat stress conditions. </w:t>
      </w:r>
      <w:r w:rsidRPr="006C34DC">
        <w:rPr>
          <w:rFonts w:ascii="Times New Roman" w:hAnsi="Times New Roman" w:cs="Times New Roman"/>
          <w:i/>
          <w:iCs/>
          <w:sz w:val="24"/>
          <w:szCs w:val="24"/>
          <w:lang w:eastAsia="en-IN"/>
        </w:rPr>
        <w:t>Journal of Applied Horticulture</w:t>
      </w:r>
      <w:r w:rsidRPr="006C34DC">
        <w:rPr>
          <w:rFonts w:ascii="Times New Roman" w:hAnsi="Times New Roman" w:cs="Times New Roman"/>
          <w:sz w:val="24"/>
          <w:szCs w:val="24"/>
          <w:lang w:eastAsia="en-IN"/>
        </w:rPr>
        <w:t xml:space="preserve">, </w:t>
      </w:r>
      <w:r w:rsidRPr="006C34DC">
        <w:rPr>
          <w:rFonts w:ascii="Times New Roman" w:hAnsi="Times New Roman" w:cs="Times New Roman"/>
          <w:b/>
          <w:bCs/>
          <w:sz w:val="24"/>
          <w:szCs w:val="24"/>
          <w:lang w:eastAsia="en-IN"/>
        </w:rPr>
        <w:t>7</w:t>
      </w:r>
      <w:r w:rsidRPr="006C34DC">
        <w:rPr>
          <w:rFonts w:ascii="Times New Roman" w:hAnsi="Times New Roman" w:cs="Times New Roman"/>
          <w:sz w:val="24"/>
          <w:szCs w:val="24"/>
          <w:lang w:eastAsia="en-IN"/>
        </w:rPr>
        <w:t>(1): 55-57.</w:t>
      </w:r>
    </w:p>
    <w:p w14:paraId="459D3E03"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Singh, N. P., Bharadwaj, A. K., Kumar, A. and Singh, K. M. (2004). Modern technology on vegetable Production. International Book Distribution Corporation, Lucknow. pp: 84-98.</w:t>
      </w:r>
    </w:p>
    <w:p w14:paraId="3C60C60B"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Singh, N., Ram, C. N., Chandra, D., Yadav, G. C. and Singh, D. P. (2015). Genetic variability, heritability and genetic advance in tomato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Plant Archives</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15</w:t>
      </w:r>
      <w:r w:rsidRPr="006C34DC">
        <w:rPr>
          <w:rFonts w:ascii="Times New Roman" w:eastAsia="Times New Roman" w:hAnsi="Times New Roman" w:cs="Times New Roman"/>
          <w:sz w:val="24"/>
          <w:szCs w:val="24"/>
          <w:lang w:eastAsia="en-IN"/>
        </w:rPr>
        <w:t>: 705-709.</w:t>
      </w:r>
    </w:p>
    <w:p w14:paraId="679A5C60" w14:textId="77777777" w:rsidR="006C34DC" w:rsidRPr="006C34DC" w:rsidRDefault="006C34DC" w:rsidP="006C34DC">
      <w:pPr>
        <w:spacing w:after="100" w:line="360" w:lineRule="auto"/>
        <w:ind w:hanging="720"/>
        <w:jc w:val="both"/>
        <w:rPr>
          <w:rFonts w:ascii="Times New Roman" w:hAnsi="Times New Roman" w:cs="Times New Roman"/>
          <w:sz w:val="24"/>
          <w:szCs w:val="24"/>
        </w:rPr>
      </w:pPr>
      <w:proofErr w:type="spellStart"/>
      <w:r w:rsidRPr="006C34DC">
        <w:rPr>
          <w:rFonts w:ascii="Times New Roman" w:hAnsi="Times New Roman" w:cs="Times New Roman"/>
          <w:sz w:val="24"/>
          <w:szCs w:val="24"/>
          <w:lang w:eastAsia="en-IN"/>
        </w:rPr>
        <w:t>Somraj</w:t>
      </w:r>
      <w:proofErr w:type="spellEnd"/>
      <w:r w:rsidRPr="006C34DC">
        <w:rPr>
          <w:rFonts w:ascii="Times New Roman" w:hAnsi="Times New Roman" w:cs="Times New Roman"/>
          <w:sz w:val="24"/>
          <w:szCs w:val="24"/>
          <w:lang w:eastAsia="en-IN"/>
        </w:rPr>
        <w:t xml:space="preserve">, B., Reddy, R. V. D. K., Reddy, K. R., </w:t>
      </w:r>
      <w:proofErr w:type="spellStart"/>
      <w:r w:rsidRPr="006C34DC">
        <w:rPr>
          <w:rFonts w:ascii="Times New Roman" w:hAnsi="Times New Roman" w:cs="Times New Roman"/>
          <w:sz w:val="24"/>
          <w:szCs w:val="24"/>
          <w:lang w:eastAsia="en-IN"/>
        </w:rPr>
        <w:t>Saidaiah</w:t>
      </w:r>
      <w:proofErr w:type="spellEnd"/>
      <w:r w:rsidRPr="006C34DC">
        <w:rPr>
          <w:rFonts w:ascii="Times New Roman" w:hAnsi="Times New Roman" w:cs="Times New Roman"/>
          <w:sz w:val="24"/>
          <w:szCs w:val="24"/>
          <w:lang w:eastAsia="en-IN"/>
        </w:rPr>
        <w:t>, P. and Reddy, M. T. (2017). Genetic variability, heritability and genetic advance for yield and quality attributes in heat tolerant exotic lines of tomato (</w:t>
      </w:r>
      <w:r w:rsidRPr="006C34DC">
        <w:rPr>
          <w:rFonts w:ascii="Times New Roman" w:hAnsi="Times New Roman" w:cs="Times New Roman"/>
          <w:i/>
          <w:iCs/>
          <w:sz w:val="24"/>
          <w:szCs w:val="24"/>
          <w:lang w:eastAsia="en-IN"/>
        </w:rPr>
        <w:t xml:space="preserve">Solanum </w:t>
      </w:r>
      <w:proofErr w:type="spellStart"/>
      <w:r w:rsidRPr="006C34DC">
        <w:rPr>
          <w:rFonts w:ascii="Times New Roman" w:hAnsi="Times New Roman" w:cs="Times New Roman"/>
          <w:i/>
          <w:iCs/>
          <w:sz w:val="24"/>
          <w:szCs w:val="24"/>
          <w:lang w:eastAsia="en-IN"/>
        </w:rPr>
        <w:t>lycopersicum</w:t>
      </w:r>
      <w:proofErr w:type="spellEnd"/>
      <w:r w:rsidRPr="006C34DC">
        <w:rPr>
          <w:rFonts w:ascii="Times New Roman" w:hAnsi="Times New Roman" w:cs="Times New Roman"/>
          <w:sz w:val="24"/>
          <w:szCs w:val="24"/>
          <w:lang w:eastAsia="en-IN"/>
        </w:rPr>
        <w:t xml:space="preserve"> L.). </w:t>
      </w:r>
      <w:r w:rsidRPr="006C34DC">
        <w:rPr>
          <w:rFonts w:ascii="Times New Roman" w:hAnsi="Times New Roman" w:cs="Times New Roman"/>
          <w:i/>
          <w:iCs/>
          <w:sz w:val="24"/>
          <w:szCs w:val="24"/>
        </w:rPr>
        <w:t>Journal of Pharmacognosy and Phytochemistry</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6</w:t>
      </w:r>
      <w:r w:rsidRPr="006C34DC">
        <w:rPr>
          <w:rFonts w:ascii="Times New Roman" w:hAnsi="Times New Roman" w:cs="Times New Roman"/>
          <w:sz w:val="24"/>
          <w:szCs w:val="24"/>
        </w:rPr>
        <w:t>(4): 1956-1960.</w:t>
      </w:r>
    </w:p>
    <w:p w14:paraId="27D6BA8C" w14:textId="77777777" w:rsidR="006C34DC" w:rsidRPr="006C34DC" w:rsidRDefault="006C34DC" w:rsidP="006C34DC">
      <w:pPr>
        <w:spacing w:after="100"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shd w:val="clear" w:color="auto" w:fill="FFFFFF"/>
        </w:rPr>
        <w:t xml:space="preserve">Sushma, K., </w:t>
      </w:r>
      <w:proofErr w:type="spellStart"/>
      <w:r w:rsidRPr="006C34DC">
        <w:rPr>
          <w:rFonts w:ascii="Times New Roman" w:hAnsi="Times New Roman" w:cs="Times New Roman"/>
          <w:sz w:val="24"/>
          <w:szCs w:val="24"/>
          <w:shd w:val="clear" w:color="auto" w:fill="FFFFFF"/>
        </w:rPr>
        <w:t>Saidaiah</w:t>
      </w:r>
      <w:proofErr w:type="spellEnd"/>
      <w:r w:rsidRPr="006C34DC">
        <w:rPr>
          <w:rFonts w:ascii="Times New Roman" w:hAnsi="Times New Roman" w:cs="Times New Roman"/>
          <w:sz w:val="24"/>
          <w:szCs w:val="24"/>
          <w:shd w:val="clear" w:color="auto" w:fill="FFFFFF"/>
        </w:rPr>
        <w:t xml:space="preserve">, P., </w:t>
      </w:r>
      <w:proofErr w:type="spellStart"/>
      <w:r w:rsidRPr="006C34DC">
        <w:rPr>
          <w:rFonts w:ascii="Times New Roman" w:hAnsi="Times New Roman" w:cs="Times New Roman"/>
          <w:sz w:val="24"/>
          <w:szCs w:val="24"/>
          <w:shd w:val="clear" w:color="auto" w:fill="FFFFFF"/>
        </w:rPr>
        <w:t>Sudini</w:t>
      </w:r>
      <w:proofErr w:type="spellEnd"/>
      <w:r w:rsidRPr="006C34DC">
        <w:rPr>
          <w:rFonts w:ascii="Times New Roman" w:hAnsi="Times New Roman" w:cs="Times New Roman"/>
          <w:sz w:val="24"/>
          <w:szCs w:val="24"/>
          <w:shd w:val="clear" w:color="auto" w:fill="FFFFFF"/>
        </w:rPr>
        <w:t xml:space="preserve">, H., Geetha, A. and Ravinder, K. (2021). Per SE performance of tomato (Solanum </w:t>
      </w:r>
      <w:proofErr w:type="spellStart"/>
      <w:r w:rsidRPr="006C34DC">
        <w:rPr>
          <w:rFonts w:ascii="Times New Roman" w:hAnsi="Times New Roman" w:cs="Times New Roman"/>
          <w:sz w:val="24"/>
          <w:szCs w:val="24"/>
          <w:shd w:val="clear" w:color="auto" w:fill="FFFFFF"/>
        </w:rPr>
        <w:t>lycopersicum</w:t>
      </w:r>
      <w:proofErr w:type="spellEnd"/>
      <w:r w:rsidRPr="006C34DC">
        <w:rPr>
          <w:rFonts w:ascii="Times New Roman" w:hAnsi="Times New Roman" w:cs="Times New Roman"/>
          <w:sz w:val="24"/>
          <w:szCs w:val="24"/>
          <w:shd w:val="clear" w:color="auto" w:fill="FFFFFF"/>
        </w:rPr>
        <w:t xml:space="preserve"> L.) germplasm for yield and yield attributes. </w:t>
      </w:r>
      <w:r w:rsidRPr="006C34DC">
        <w:rPr>
          <w:rFonts w:ascii="Times New Roman" w:hAnsi="Times New Roman" w:cs="Times New Roman"/>
          <w:i/>
          <w:iCs/>
          <w:sz w:val="24"/>
          <w:szCs w:val="24"/>
        </w:rPr>
        <w:t>The Pharma Innovation Journal</w:t>
      </w:r>
      <w:r w:rsidRPr="006C34DC">
        <w:rPr>
          <w:rFonts w:ascii="Times New Roman" w:hAnsi="Times New Roman" w:cs="Times New Roman"/>
          <w:sz w:val="24"/>
          <w:szCs w:val="24"/>
        </w:rPr>
        <w:t xml:space="preserve"> 10(5): 854-858.</w:t>
      </w:r>
    </w:p>
    <w:p w14:paraId="73BF675F" w14:textId="77777777" w:rsidR="006C34DC" w:rsidRPr="006C34DC" w:rsidRDefault="006C34DC" w:rsidP="006C34DC">
      <w:pPr>
        <w:spacing w:after="100" w:line="360" w:lineRule="auto"/>
        <w:ind w:hanging="720"/>
        <w:jc w:val="both"/>
        <w:rPr>
          <w:rFonts w:ascii="Times New Roman" w:hAnsi="Times New Roman" w:cs="Times New Roman"/>
          <w:i/>
          <w:iCs/>
          <w:sz w:val="24"/>
          <w:szCs w:val="24"/>
          <w:shd w:val="clear" w:color="auto" w:fill="FFFFFF"/>
        </w:rPr>
      </w:pPr>
      <w:r w:rsidRPr="006C34DC">
        <w:rPr>
          <w:rFonts w:ascii="Times New Roman" w:hAnsi="Times New Roman" w:cs="Times New Roman"/>
          <w:sz w:val="24"/>
          <w:szCs w:val="24"/>
          <w:shd w:val="clear" w:color="auto" w:fill="FFFFFF"/>
        </w:rPr>
        <w:t xml:space="preserve">Triveni, D., </w:t>
      </w:r>
      <w:proofErr w:type="spellStart"/>
      <w:r w:rsidRPr="006C34DC">
        <w:rPr>
          <w:rFonts w:ascii="Times New Roman" w:hAnsi="Times New Roman" w:cs="Times New Roman"/>
          <w:sz w:val="24"/>
          <w:szCs w:val="24"/>
          <w:shd w:val="clear" w:color="auto" w:fill="FFFFFF"/>
        </w:rPr>
        <w:t>Saidaiah</w:t>
      </w:r>
      <w:proofErr w:type="spellEnd"/>
      <w:r w:rsidRPr="006C34DC">
        <w:rPr>
          <w:rFonts w:ascii="Times New Roman" w:hAnsi="Times New Roman" w:cs="Times New Roman"/>
          <w:sz w:val="24"/>
          <w:szCs w:val="24"/>
          <w:shd w:val="clear" w:color="auto" w:fill="FFFFFF"/>
        </w:rPr>
        <w:t xml:space="preserve">, P., Ravinder Reddy, K. and </w:t>
      </w:r>
      <w:proofErr w:type="spellStart"/>
      <w:r w:rsidRPr="006C34DC">
        <w:rPr>
          <w:rFonts w:ascii="Times New Roman" w:hAnsi="Times New Roman" w:cs="Times New Roman"/>
          <w:sz w:val="24"/>
          <w:szCs w:val="24"/>
          <w:shd w:val="clear" w:color="auto" w:fill="FFFFFF"/>
        </w:rPr>
        <w:t>Pandravada</w:t>
      </w:r>
      <w:proofErr w:type="spellEnd"/>
      <w:r w:rsidRPr="006C34DC">
        <w:rPr>
          <w:rFonts w:ascii="Times New Roman" w:hAnsi="Times New Roman" w:cs="Times New Roman"/>
          <w:sz w:val="24"/>
          <w:szCs w:val="24"/>
          <w:shd w:val="clear" w:color="auto" w:fill="FFFFFF"/>
        </w:rPr>
        <w:t>, S. R. (2017). Mean performance of the parents and hybrids for yield and yield contributing traits in tomato. </w:t>
      </w:r>
      <w:r w:rsidRPr="006C34DC">
        <w:rPr>
          <w:rFonts w:ascii="Times New Roman" w:hAnsi="Times New Roman" w:cs="Times New Roman"/>
          <w:i/>
          <w:iCs/>
          <w:sz w:val="24"/>
          <w:szCs w:val="24"/>
          <w:shd w:val="clear" w:color="auto" w:fill="FFFFFF"/>
        </w:rPr>
        <w:t>International Journal of Current Microbiology and Applied Sciences</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6</w:t>
      </w:r>
      <w:r w:rsidRPr="006C34DC">
        <w:rPr>
          <w:rFonts w:ascii="Times New Roman" w:hAnsi="Times New Roman" w:cs="Times New Roman"/>
          <w:sz w:val="24"/>
          <w:szCs w:val="24"/>
          <w:shd w:val="clear" w:color="auto" w:fill="FFFFFF"/>
        </w:rPr>
        <w:t>(11): 613-619.</w:t>
      </w:r>
    </w:p>
    <w:p w14:paraId="10ED918A"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 xml:space="preserve">Ullah, M. H., Hassan, L., Shahid, S. B. and Patwari, A. K. (2015). Variability and interrelationship studies in tomato. </w:t>
      </w:r>
      <w:r w:rsidRPr="006C34DC">
        <w:rPr>
          <w:rFonts w:ascii="Times New Roman" w:eastAsia="Times New Roman" w:hAnsi="Times New Roman" w:cs="Times New Roman"/>
          <w:i/>
          <w:iCs/>
          <w:sz w:val="24"/>
          <w:szCs w:val="24"/>
          <w:lang w:eastAsia="en-IN"/>
        </w:rPr>
        <w:t>Journal of Bangladesh Agricultural University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13</w:t>
      </w:r>
      <w:r w:rsidRPr="006C34DC">
        <w:rPr>
          <w:rFonts w:ascii="Times New Roman" w:eastAsia="Times New Roman" w:hAnsi="Times New Roman" w:cs="Times New Roman"/>
          <w:sz w:val="24"/>
          <w:szCs w:val="24"/>
          <w:lang w:eastAsia="en-IN"/>
        </w:rPr>
        <w:t>(1): 65-69.</w:t>
      </w:r>
    </w:p>
    <w:p w14:paraId="04F50F83"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lastRenderedPageBreak/>
        <w:t>Ullah, M. Z. (2015). Genetic divergence in tomato lines (</w:t>
      </w:r>
      <w:r w:rsidRPr="006C34DC">
        <w:rPr>
          <w:rFonts w:ascii="Times New Roman" w:eastAsia="Times New Roman" w:hAnsi="Times New Roman" w:cs="Times New Roman"/>
          <w:i/>
          <w:iCs/>
          <w:sz w:val="24"/>
          <w:szCs w:val="24"/>
          <w:lang w:eastAsia="en-IN"/>
        </w:rPr>
        <w:t xml:space="preserve">Solanum </w:t>
      </w:r>
      <w:proofErr w:type="spellStart"/>
      <w:r w:rsidRPr="006C34DC">
        <w:rPr>
          <w:rFonts w:ascii="Times New Roman" w:eastAsia="Times New Roman" w:hAnsi="Times New Roman" w:cs="Times New Roman"/>
          <w:i/>
          <w:iCs/>
          <w:sz w:val="24"/>
          <w:szCs w:val="24"/>
          <w:lang w:eastAsia="en-IN"/>
        </w:rPr>
        <w:t>lycopersicum</w:t>
      </w:r>
      <w:proofErr w:type="spellEnd"/>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Journal of the Bangladesh Agricultural University</w:t>
      </w:r>
      <w:r w:rsidRPr="006C34DC">
        <w:rPr>
          <w:rFonts w:ascii="Times New Roman" w:eastAsia="Times New Roman" w:hAnsi="Times New Roman" w:cs="Times New Roman"/>
          <w:sz w:val="24"/>
          <w:szCs w:val="24"/>
          <w:lang w:eastAsia="en-IN"/>
        </w:rPr>
        <w:t>, </w:t>
      </w:r>
      <w:r w:rsidRPr="006C34DC">
        <w:rPr>
          <w:rFonts w:ascii="Times New Roman" w:eastAsia="Times New Roman" w:hAnsi="Times New Roman" w:cs="Times New Roman"/>
          <w:i/>
          <w:iCs/>
          <w:sz w:val="24"/>
          <w:szCs w:val="24"/>
          <w:lang w:eastAsia="en-IN"/>
        </w:rPr>
        <w:t>13</w:t>
      </w:r>
      <w:r w:rsidRPr="006C34DC">
        <w:rPr>
          <w:rFonts w:ascii="Times New Roman" w:eastAsia="Times New Roman" w:hAnsi="Times New Roman" w:cs="Times New Roman"/>
          <w:sz w:val="24"/>
          <w:szCs w:val="24"/>
          <w:lang w:eastAsia="en-IN"/>
        </w:rPr>
        <w:t>(1), 61-64.</w:t>
      </w:r>
    </w:p>
    <w:p w14:paraId="4860C6CB"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bookmarkStart w:id="13" w:name="_Hlk176258070"/>
      <w:proofErr w:type="spellStart"/>
      <w:r w:rsidRPr="006C34DC">
        <w:rPr>
          <w:rFonts w:ascii="Times New Roman" w:hAnsi="Times New Roman" w:cs="Times New Roman"/>
          <w:color w:val="222222"/>
          <w:sz w:val="24"/>
          <w:szCs w:val="24"/>
          <w:shd w:val="clear" w:color="auto" w:fill="FFFFFF"/>
        </w:rPr>
        <w:t>Venkadeswaran</w:t>
      </w:r>
      <w:proofErr w:type="spellEnd"/>
      <w:r w:rsidRPr="006C34DC">
        <w:rPr>
          <w:rFonts w:ascii="Times New Roman" w:hAnsi="Times New Roman" w:cs="Times New Roman"/>
          <w:color w:val="222222"/>
          <w:sz w:val="24"/>
          <w:szCs w:val="24"/>
          <w:shd w:val="clear" w:color="auto" w:fill="FFFFFF"/>
        </w:rPr>
        <w:t xml:space="preserve">, E., </w:t>
      </w:r>
      <w:proofErr w:type="spellStart"/>
      <w:r w:rsidRPr="006C34DC">
        <w:rPr>
          <w:rFonts w:ascii="Times New Roman" w:hAnsi="Times New Roman" w:cs="Times New Roman"/>
          <w:color w:val="222222"/>
          <w:sz w:val="24"/>
          <w:szCs w:val="24"/>
          <w:shd w:val="clear" w:color="auto" w:fill="FFFFFF"/>
        </w:rPr>
        <w:t>Vethamoni</w:t>
      </w:r>
      <w:proofErr w:type="spellEnd"/>
      <w:r w:rsidRPr="006C34DC">
        <w:rPr>
          <w:rFonts w:ascii="Times New Roman" w:hAnsi="Times New Roman" w:cs="Times New Roman"/>
          <w:color w:val="222222"/>
          <w:sz w:val="24"/>
          <w:szCs w:val="24"/>
          <w:shd w:val="clear" w:color="auto" w:fill="FFFFFF"/>
        </w:rPr>
        <w:t>, P. I., Arumugam, T., Manivannan, N., Harish, S., Sujatha, R., &amp; Rani, E. A. (2020). Genetic variability studies in cherry tomato [</w:t>
      </w:r>
      <w:r w:rsidRPr="006C34DC">
        <w:rPr>
          <w:rFonts w:ascii="Times New Roman" w:hAnsi="Times New Roman" w:cs="Times New Roman"/>
          <w:i/>
          <w:iCs/>
          <w:color w:val="222222"/>
          <w:sz w:val="24"/>
          <w:szCs w:val="24"/>
          <w:shd w:val="clear" w:color="auto" w:fill="FFFFFF"/>
        </w:rPr>
        <w:t xml:space="preserve">Solanum </w:t>
      </w:r>
      <w:proofErr w:type="spellStart"/>
      <w:r w:rsidRPr="006C34DC">
        <w:rPr>
          <w:rFonts w:ascii="Times New Roman" w:hAnsi="Times New Roman" w:cs="Times New Roman"/>
          <w:i/>
          <w:iCs/>
          <w:color w:val="222222"/>
          <w:sz w:val="24"/>
          <w:szCs w:val="24"/>
          <w:shd w:val="clear" w:color="auto" w:fill="FFFFFF"/>
        </w:rPr>
        <w:t>lycopersicum</w:t>
      </w:r>
      <w:proofErr w:type="spellEnd"/>
      <w:r w:rsidRPr="006C34DC">
        <w:rPr>
          <w:rFonts w:ascii="Times New Roman" w:hAnsi="Times New Roman" w:cs="Times New Roman"/>
          <w:i/>
          <w:iCs/>
          <w:color w:val="222222"/>
          <w:sz w:val="24"/>
          <w:szCs w:val="24"/>
          <w:shd w:val="clear" w:color="auto" w:fill="FFFFFF"/>
        </w:rPr>
        <w:t xml:space="preserve"> </w:t>
      </w:r>
      <w:r w:rsidRPr="006C34DC">
        <w:rPr>
          <w:rFonts w:ascii="Times New Roman" w:hAnsi="Times New Roman" w:cs="Times New Roman"/>
          <w:color w:val="222222"/>
          <w:sz w:val="24"/>
          <w:szCs w:val="24"/>
          <w:shd w:val="clear" w:color="auto" w:fill="FFFFFF"/>
        </w:rPr>
        <w:t xml:space="preserve">(L.) var. </w:t>
      </w:r>
      <w:r w:rsidRPr="006C34DC">
        <w:rPr>
          <w:rFonts w:ascii="Times New Roman" w:hAnsi="Times New Roman" w:cs="Times New Roman"/>
          <w:i/>
          <w:iCs/>
          <w:color w:val="222222"/>
          <w:sz w:val="24"/>
          <w:szCs w:val="24"/>
          <w:shd w:val="clear" w:color="auto" w:fill="FFFFFF"/>
        </w:rPr>
        <w:t>cerasiforme</w:t>
      </w:r>
      <w:r w:rsidRPr="006C34DC">
        <w:rPr>
          <w:rFonts w:ascii="Times New Roman" w:hAnsi="Times New Roman" w:cs="Times New Roman"/>
          <w:color w:val="222222"/>
          <w:sz w:val="24"/>
          <w:szCs w:val="24"/>
          <w:shd w:val="clear" w:color="auto" w:fill="FFFFFF"/>
        </w:rPr>
        <w:t xml:space="preserve"> Mill.] for growth, yield and quality. </w:t>
      </w:r>
      <w:r w:rsidRPr="006C34DC">
        <w:rPr>
          <w:rFonts w:ascii="Times New Roman" w:hAnsi="Times New Roman" w:cs="Times New Roman"/>
          <w:i/>
          <w:iCs/>
          <w:color w:val="222222"/>
          <w:sz w:val="24"/>
          <w:szCs w:val="24"/>
          <w:shd w:val="clear" w:color="auto" w:fill="FFFFFF"/>
        </w:rPr>
        <w:t>Electronic Journal of Plant Breeding</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11</w:t>
      </w:r>
      <w:r w:rsidRPr="006C34DC">
        <w:rPr>
          <w:rFonts w:ascii="Times New Roman" w:hAnsi="Times New Roman" w:cs="Times New Roman"/>
          <w:color w:val="222222"/>
          <w:sz w:val="24"/>
          <w:szCs w:val="24"/>
          <w:shd w:val="clear" w:color="auto" w:fill="FFFFFF"/>
        </w:rPr>
        <w:t>(04), 1222-1226.</w:t>
      </w:r>
    </w:p>
    <w:p w14:paraId="43B7280C"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sz w:val="24"/>
          <w:szCs w:val="24"/>
        </w:rPr>
        <w:t xml:space="preserve">Vyas, M., Singh, A. K., Rai, V. K. and Ramanand, M. (2013). Genetic variability, correlation and path coefficient analysis of tomato (Lycopersicon esculentum Mill.). </w:t>
      </w:r>
      <w:r w:rsidRPr="006C34DC">
        <w:rPr>
          <w:rFonts w:ascii="Times New Roman" w:hAnsi="Times New Roman" w:cs="Times New Roman"/>
          <w:i/>
          <w:iCs/>
          <w:sz w:val="24"/>
          <w:szCs w:val="24"/>
        </w:rPr>
        <w:t>Environment and Ecology</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29</w:t>
      </w:r>
      <w:r w:rsidRPr="006C34DC">
        <w:rPr>
          <w:rFonts w:ascii="Times New Roman" w:hAnsi="Times New Roman" w:cs="Times New Roman"/>
          <w:sz w:val="24"/>
          <w:szCs w:val="24"/>
        </w:rPr>
        <w:t>(3): 1076-1081.</w:t>
      </w:r>
      <w:r w:rsidRPr="006C34DC">
        <w:rPr>
          <w:rFonts w:ascii="Times New Roman" w:hAnsi="Times New Roman" w:cs="Times New Roman"/>
          <w:color w:val="222222"/>
          <w:sz w:val="24"/>
          <w:szCs w:val="24"/>
          <w:shd w:val="clear" w:color="auto" w:fill="FFFFFF"/>
        </w:rPr>
        <w:t xml:space="preserve"> </w:t>
      </w:r>
    </w:p>
    <w:p w14:paraId="64882714" w14:textId="77777777" w:rsid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bookmarkStart w:id="14" w:name="_Hlk169357662"/>
      <w:bookmarkEnd w:id="13"/>
      <w:proofErr w:type="spellStart"/>
      <w:r w:rsidRPr="006C34DC">
        <w:rPr>
          <w:rFonts w:ascii="Times New Roman" w:hAnsi="Times New Roman" w:cs="Times New Roman"/>
          <w:color w:val="222222"/>
          <w:sz w:val="24"/>
          <w:szCs w:val="24"/>
          <w:shd w:val="clear" w:color="auto" w:fill="FFFFFF"/>
        </w:rPr>
        <w:t>Waiba</w:t>
      </w:r>
      <w:bookmarkEnd w:id="14"/>
      <w:proofErr w:type="spellEnd"/>
      <w:r w:rsidRPr="006C34DC">
        <w:rPr>
          <w:rFonts w:ascii="Times New Roman" w:hAnsi="Times New Roman" w:cs="Times New Roman"/>
          <w:color w:val="222222"/>
          <w:sz w:val="24"/>
          <w:szCs w:val="24"/>
          <w:shd w:val="clear" w:color="auto" w:fill="FFFFFF"/>
        </w:rPr>
        <w:t>, K. M., Sharma, P., Kumar, K. I., &amp; Chauhan, S. (2021). Studies of genetic variability of tomato (</w:t>
      </w:r>
      <w:r w:rsidRPr="006C34DC">
        <w:rPr>
          <w:rFonts w:ascii="Times New Roman" w:hAnsi="Times New Roman" w:cs="Times New Roman"/>
          <w:i/>
          <w:iCs/>
          <w:color w:val="222222"/>
          <w:sz w:val="24"/>
          <w:szCs w:val="24"/>
          <w:shd w:val="clear" w:color="auto" w:fill="FFFFFF"/>
        </w:rPr>
        <w:t xml:space="preserve">Solanum </w:t>
      </w:r>
      <w:proofErr w:type="spellStart"/>
      <w:r w:rsidRPr="006C34DC">
        <w:rPr>
          <w:rFonts w:ascii="Times New Roman" w:hAnsi="Times New Roman" w:cs="Times New Roman"/>
          <w:i/>
          <w:iCs/>
          <w:color w:val="222222"/>
          <w:sz w:val="24"/>
          <w:szCs w:val="24"/>
          <w:shd w:val="clear" w:color="auto" w:fill="FFFFFF"/>
        </w:rPr>
        <w:t>lycopersicum</w:t>
      </w:r>
      <w:proofErr w:type="spellEnd"/>
      <w:r w:rsidRPr="006C34DC">
        <w:rPr>
          <w:rFonts w:ascii="Times New Roman" w:hAnsi="Times New Roman" w:cs="Times New Roman"/>
          <w:i/>
          <w:iCs/>
          <w:color w:val="222222"/>
          <w:sz w:val="24"/>
          <w:szCs w:val="24"/>
          <w:shd w:val="clear" w:color="auto" w:fill="FFFFFF"/>
        </w:rPr>
        <w:t xml:space="preserve"> </w:t>
      </w:r>
      <w:r w:rsidRPr="006C34DC">
        <w:rPr>
          <w:rFonts w:ascii="Times New Roman" w:hAnsi="Times New Roman" w:cs="Times New Roman"/>
          <w:color w:val="222222"/>
          <w:sz w:val="24"/>
          <w:szCs w:val="24"/>
          <w:shd w:val="clear" w:color="auto" w:fill="FFFFFF"/>
        </w:rPr>
        <w:t>L.) hybrids under protected environment. </w:t>
      </w:r>
      <w:r w:rsidRPr="006C34DC">
        <w:rPr>
          <w:rFonts w:ascii="Times New Roman" w:hAnsi="Times New Roman" w:cs="Times New Roman"/>
          <w:i/>
          <w:iCs/>
          <w:color w:val="222222"/>
          <w:sz w:val="24"/>
          <w:szCs w:val="24"/>
          <w:shd w:val="clear" w:color="auto" w:fill="FFFFFF"/>
        </w:rPr>
        <w:t>International Journal of Bio-resource and Stress Management</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12</w:t>
      </w:r>
      <w:r w:rsidRPr="006C34DC">
        <w:rPr>
          <w:rFonts w:ascii="Times New Roman" w:hAnsi="Times New Roman" w:cs="Times New Roman"/>
          <w:color w:val="222222"/>
          <w:sz w:val="24"/>
          <w:szCs w:val="24"/>
          <w:shd w:val="clear" w:color="auto" w:fill="FFFFFF"/>
        </w:rPr>
        <w:t>(4), 264-270.</w:t>
      </w:r>
    </w:p>
    <w:p w14:paraId="24625DC7" w14:textId="25A68B93" w:rsidR="00F555AE" w:rsidRDefault="00F555AE" w:rsidP="006C34DC">
      <w:pPr>
        <w:spacing w:line="360" w:lineRule="auto"/>
        <w:ind w:hanging="720"/>
        <w:jc w:val="both"/>
        <w:rPr>
          <w:rFonts w:ascii="Times New Roman" w:hAnsi="Times New Roman" w:cs="Times New Roman"/>
          <w:color w:val="222222"/>
          <w:sz w:val="24"/>
          <w:szCs w:val="24"/>
          <w:shd w:val="clear" w:color="auto" w:fill="FFFFFF"/>
        </w:rPr>
      </w:pPr>
      <w:r w:rsidRPr="00F555AE">
        <w:rPr>
          <w:rFonts w:ascii="Times New Roman" w:hAnsi="Times New Roman" w:cs="Times New Roman"/>
          <w:color w:val="222222"/>
          <w:sz w:val="24"/>
          <w:szCs w:val="24"/>
          <w:shd w:val="clear" w:color="auto" w:fill="FFFFFF"/>
        </w:rPr>
        <w:t xml:space="preserve">Niec-Lesniak, J., </w:t>
      </w:r>
      <w:proofErr w:type="spellStart"/>
      <w:r w:rsidRPr="00F555AE">
        <w:rPr>
          <w:rFonts w:ascii="Times New Roman" w:hAnsi="Times New Roman" w:cs="Times New Roman"/>
          <w:color w:val="222222"/>
          <w:sz w:val="24"/>
          <w:szCs w:val="24"/>
          <w:shd w:val="clear" w:color="auto" w:fill="FFFFFF"/>
        </w:rPr>
        <w:t>Szczepanska</w:t>
      </w:r>
      <w:proofErr w:type="spellEnd"/>
      <w:r w:rsidRPr="00F555AE">
        <w:rPr>
          <w:rFonts w:ascii="Times New Roman" w:hAnsi="Times New Roman" w:cs="Times New Roman"/>
          <w:color w:val="222222"/>
          <w:sz w:val="24"/>
          <w:szCs w:val="24"/>
          <w:shd w:val="clear" w:color="auto" w:fill="FFFFFF"/>
        </w:rPr>
        <w:t xml:space="preserve">, E., </w:t>
      </w:r>
      <w:proofErr w:type="spellStart"/>
      <w:r w:rsidRPr="00F555AE">
        <w:rPr>
          <w:rFonts w:ascii="Times New Roman" w:hAnsi="Times New Roman" w:cs="Times New Roman"/>
          <w:color w:val="222222"/>
          <w:sz w:val="24"/>
          <w:szCs w:val="24"/>
          <w:shd w:val="clear" w:color="auto" w:fill="FFFFFF"/>
        </w:rPr>
        <w:t>Bialek-Dratwa</w:t>
      </w:r>
      <w:proofErr w:type="spellEnd"/>
      <w:r w:rsidRPr="00F555AE">
        <w:rPr>
          <w:rFonts w:ascii="Times New Roman" w:hAnsi="Times New Roman" w:cs="Times New Roman"/>
          <w:color w:val="222222"/>
          <w:sz w:val="24"/>
          <w:szCs w:val="24"/>
          <w:shd w:val="clear" w:color="auto" w:fill="FFFFFF"/>
        </w:rPr>
        <w:t xml:space="preserve">, A., </w:t>
      </w:r>
      <w:proofErr w:type="spellStart"/>
      <w:r w:rsidRPr="00F555AE">
        <w:rPr>
          <w:rFonts w:ascii="Times New Roman" w:hAnsi="Times New Roman" w:cs="Times New Roman"/>
          <w:color w:val="222222"/>
          <w:sz w:val="24"/>
          <w:szCs w:val="24"/>
          <w:shd w:val="clear" w:color="auto" w:fill="FFFFFF"/>
        </w:rPr>
        <w:t>Kiciak</w:t>
      </w:r>
      <w:proofErr w:type="spellEnd"/>
      <w:r w:rsidRPr="00F555AE">
        <w:rPr>
          <w:rFonts w:ascii="Times New Roman" w:hAnsi="Times New Roman" w:cs="Times New Roman"/>
          <w:color w:val="222222"/>
          <w:sz w:val="24"/>
          <w:szCs w:val="24"/>
          <w:shd w:val="clear" w:color="auto" w:fill="FFFFFF"/>
        </w:rPr>
        <w:t>, A.</w:t>
      </w:r>
      <w:r>
        <w:rPr>
          <w:rFonts w:ascii="Times New Roman" w:hAnsi="Times New Roman" w:cs="Times New Roman"/>
          <w:color w:val="222222"/>
          <w:sz w:val="24"/>
          <w:szCs w:val="24"/>
          <w:shd w:val="clear" w:color="auto" w:fill="FFFFFF"/>
        </w:rPr>
        <w:t xml:space="preserve"> and</w:t>
      </w:r>
      <w:r w:rsidRPr="00F555AE">
        <w:rPr>
          <w:rFonts w:ascii="Times New Roman" w:hAnsi="Times New Roman" w:cs="Times New Roman"/>
          <w:color w:val="222222"/>
          <w:sz w:val="24"/>
          <w:szCs w:val="24"/>
          <w:shd w:val="clear" w:color="auto" w:fill="FFFFFF"/>
        </w:rPr>
        <w:t xml:space="preserve"> Niewiadomska, E. (2024). Evaluation of phenolic content in selected red fruit juices. </w:t>
      </w:r>
      <w:proofErr w:type="spellStart"/>
      <w:r w:rsidRPr="00F555AE">
        <w:rPr>
          <w:rFonts w:ascii="Times New Roman" w:hAnsi="Times New Roman" w:cs="Times New Roman"/>
          <w:i/>
          <w:iCs/>
          <w:color w:val="222222"/>
          <w:sz w:val="24"/>
          <w:szCs w:val="24"/>
          <w:shd w:val="clear" w:color="auto" w:fill="FFFFFF"/>
        </w:rPr>
        <w:t>Roczniki</w:t>
      </w:r>
      <w:proofErr w:type="spellEnd"/>
      <w:r w:rsidRPr="00F555AE">
        <w:rPr>
          <w:rFonts w:ascii="Times New Roman" w:hAnsi="Times New Roman" w:cs="Times New Roman"/>
          <w:i/>
          <w:iCs/>
          <w:color w:val="222222"/>
          <w:sz w:val="24"/>
          <w:szCs w:val="24"/>
          <w:shd w:val="clear" w:color="auto" w:fill="FFFFFF"/>
        </w:rPr>
        <w:t xml:space="preserve"> </w:t>
      </w:r>
      <w:proofErr w:type="spellStart"/>
      <w:r w:rsidRPr="00F555AE">
        <w:rPr>
          <w:rFonts w:ascii="Times New Roman" w:hAnsi="Times New Roman" w:cs="Times New Roman"/>
          <w:i/>
          <w:iCs/>
          <w:color w:val="222222"/>
          <w:sz w:val="24"/>
          <w:szCs w:val="24"/>
          <w:shd w:val="clear" w:color="auto" w:fill="FFFFFF"/>
        </w:rPr>
        <w:t>Państwowego</w:t>
      </w:r>
      <w:proofErr w:type="spellEnd"/>
      <w:r w:rsidRPr="00F555AE">
        <w:rPr>
          <w:rFonts w:ascii="Times New Roman" w:hAnsi="Times New Roman" w:cs="Times New Roman"/>
          <w:i/>
          <w:iCs/>
          <w:color w:val="222222"/>
          <w:sz w:val="24"/>
          <w:szCs w:val="24"/>
          <w:shd w:val="clear" w:color="auto" w:fill="FFFFFF"/>
        </w:rPr>
        <w:t xml:space="preserve"> </w:t>
      </w:r>
      <w:proofErr w:type="spellStart"/>
      <w:r w:rsidRPr="00F555AE">
        <w:rPr>
          <w:rFonts w:ascii="Times New Roman" w:hAnsi="Times New Roman" w:cs="Times New Roman"/>
          <w:i/>
          <w:iCs/>
          <w:color w:val="222222"/>
          <w:sz w:val="24"/>
          <w:szCs w:val="24"/>
          <w:shd w:val="clear" w:color="auto" w:fill="FFFFFF"/>
        </w:rPr>
        <w:t>Zakładu</w:t>
      </w:r>
      <w:proofErr w:type="spellEnd"/>
      <w:r w:rsidRPr="00F555AE">
        <w:rPr>
          <w:rFonts w:ascii="Times New Roman" w:hAnsi="Times New Roman" w:cs="Times New Roman"/>
          <w:i/>
          <w:iCs/>
          <w:color w:val="222222"/>
          <w:sz w:val="24"/>
          <w:szCs w:val="24"/>
          <w:shd w:val="clear" w:color="auto" w:fill="FFFFFF"/>
        </w:rPr>
        <w:t xml:space="preserve"> </w:t>
      </w:r>
      <w:proofErr w:type="spellStart"/>
      <w:r w:rsidRPr="00F555AE">
        <w:rPr>
          <w:rFonts w:ascii="Times New Roman" w:hAnsi="Times New Roman" w:cs="Times New Roman"/>
          <w:i/>
          <w:iCs/>
          <w:color w:val="222222"/>
          <w:sz w:val="24"/>
          <w:szCs w:val="24"/>
          <w:shd w:val="clear" w:color="auto" w:fill="FFFFFF"/>
        </w:rPr>
        <w:t>Higieny</w:t>
      </w:r>
      <w:proofErr w:type="spellEnd"/>
      <w:r w:rsidRPr="00F555AE">
        <w:rPr>
          <w:rFonts w:ascii="Times New Roman" w:hAnsi="Times New Roman" w:cs="Times New Roman"/>
          <w:color w:val="222222"/>
          <w:sz w:val="24"/>
          <w:szCs w:val="24"/>
          <w:shd w:val="clear" w:color="auto" w:fill="FFFFFF"/>
        </w:rPr>
        <w:t>, </w:t>
      </w:r>
      <w:r w:rsidRPr="00F555AE">
        <w:rPr>
          <w:rFonts w:ascii="Times New Roman" w:hAnsi="Times New Roman" w:cs="Times New Roman"/>
          <w:i/>
          <w:iCs/>
          <w:color w:val="222222"/>
          <w:sz w:val="24"/>
          <w:szCs w:val="24"/>
          <w:shd w:val="clear" w:color="auto" w:fill="FFFFFF"/>
        </w:rPr>
        <w:t>75</w:t>
      </w:r>
      <w:r w:rsidRPr="00F555AE">
        <w:rPr>
          <w:rFonts w:ascii="Times New Roman" w:hAnsi="Times New Roman" w:cs="Times New Roman"/>
          <w:color w:val="222222"/>
          <w:sz w:val="24"/>
          <w:szCs w:val="24"/>
          <w:shd w:val="clear" w:color="auto" w:fill="FFFFFF"/>
        </w:rPr>
        <w:t>(2).</w:t>
      </w:r>
    </w:p>
    <w:p w14:paraId="6C266209" w14:textId="733958D5" w:rsidR="00906F07" w:rsidRPr="006C34DC" w:rsidRDefault="00906F07" w:rsidP="006C34DC">
      <w:pPr>
        <w:spacing w:line="360" w:lineRule="auto"/>
        <w:ind w:hanging="720"/>
        <w:jc w:val="both"/>
        <w:rPr>
          <w:rFonts w:ascii="Times New Roman" w:hAnsi="Times New Roman" w:cs="Times New Roman"/>
          <w:color w:val="222222"/>
          <w:sz w:val="24"/>
          <w:szCs w:val="24"/>
          <w:shd w:val="clear" w:color="auto" w:fill="FFFFFF"/>
        </w:rPr>
      </w:pPr>
      <w:r w:rsidRPr="00906F07">
        <w:rPr>
          <w:rFonts w:ascii="Times New Roman" w:hAnsi="Times New Roman" w:cs="Times New Roman"/>
          <w:color w:val="222222"/>
          <w:sz w:val="24"/>
          <w:szCs w:val="24"/>
          <w:shd w:val="clear" w:color="auto" w:fill="FFFFFF"/>
        </w:rPr>
        <w:t>Thuy, N. M., Phuong, N. P., Suong, C. T. D.</w:t>
      </w:r>
      <w:r>
        <w:rPr>
          <w:rFonts w:ascii="Times New Roman" w:hAnsi="Times New Roman" w:cs="Times New Roman"/>
          <w:color w:val="222222"/>
          <w:sz w:val="24"/>
          <w:szCs w:val="24"/>
          <w:shd w:val="clear" w:color="auto" w:fill="FFFFFF"/>
        </w:rPr>
        <w:t xml:space="preserve"> and </w:t>
      </w:r>
      <w:r w:rsidRPr="00906F07">
        <w:rPr>
          <w:rFonts w:ascii="Times New Roman" w:hAnsi="Times New Roman" w:cs="Times New Roman"/>
          <w:color w:val="222222"/>
          <w:sz w:val="24"/>
          <w:szCs w:val="24"/>
          <w:shd w:val="clear" w:color="auto" w:fill="FFFFFF"/>
        </w:rPr>
        <w:t>Tai, N. V. (2020). Physical and chemical characteristics of goldenberry (</w:t>
      </w:r>
      <w:r w:rsidRPr="00906F07">
        <w:rPr>
          <w:rFonts w:ascii="Times New Roman" w:hAnsi="Times New Roman" w:cs="Times New Roman"/>
          <w:i/>
          <w:iCs/>
          <w:color w:val="222222"/>
          <w:sz w:val="24"/>
          <w:szCs w:val="24"/>
          <w:shd w:val="clear" w:color="auto" w:fill="FFFFFF"/>
        </w:rPr>
        <w:t>Physalis peruviana</w:t>
      </w:r>
      <w:r w:rsidRPr="00906F07">
        <w:rPr>
          <w:rFonts w:ascii="Times New Roman" w:hAnsi="Times New Roman" w:cs="Times New Roman"/>
          <w:color w:val="222222"/>
          <w:sz w:val="24"/>
          <w:szCs w:val="24"/>
          <w:shd w:val="clear" w:color="auto" w:fill="FFFFFF"/>
        </w:rPr>
        <w:t>) grown in Lam Dong province, Vietnam. </w:t>
      </w:r>
      <w:r w:rsidRPr="00906F07">
        <w:rPr>
          <w:rFonts w:ascii="Times New Roman" w:hAnsi="Times New Roman" w:cs="Times New Roman"/>
          <w:i/>
          <w:iCs/>
          <w:color w:val="222222"/>
          <w:sz w:val="24"/>
          <w:szCs w:val="24"/>
          <w:shd w:val="clear" w:color="auto" w:fill="FFFFFF"/>
        </w:rPr>
        <w:t>Food Res</w:t>
      </w:r>
      <w:r w:rsidRPr="00906F07">
        <w:rPr>
          <w:rFonts w:ascii="Times New Roman" w:hAnsi="Times New Roman" w:cs="Times New Roman"/>
          <w:color w:val="222222"/>
          <w:sz w:val="24"/>
          <w:szCs w:val="24"/>
          <w:shd w:val="clear" w:color="auto" w:fill="FFFFFF"/>
        </w:rPr>
        <w:t>, </w:t>
      </w:r>
      <w:r w:rsidRPr="00906F07">
        <w:rPr>
          <w:rFonts w:ascii="Times New Roman" w:hAnsi="Times New Roman" w:cs="Times New Roman"/>
          <w:i/>
          <w:iCs/>
          <w:color w:val="222222"/>
          <w:sz w:val="24"/>
          <w:szCs w:val="24"/>
          <w:shd w:val="clear" w:color="auto" w:fill="FFFFFF"/>
        </w:rPr>
        <w:t>4</w:t>
      </w:r>
      <w:r w:rsidRPr="00906F07">
        <w:rPr>
          <w:rFonts w:ascii="Times New Roman" w:hAnsi="Times New Roman" w:cs="Times New Roman"/>
          <w:color w:val="222222"/>
          <w:sz w:val="24"/>
          <w:szCs w:val="24"/>
          <w:shd w:val="clear" w:color="auto" w:fill="FFFFFF"/>
        </w:rPr>
        <w:t>, 1217.</w:t>
      </w:r>
    </w:p>
    <w:p w14:paraId="5650187C" w14:textId="3F45D343" w:rsid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Wu, J. S. B.</w:t>
      </w:r>
      <w:r w:rsidR="00592AA0">
        <w:rPr>
          <w:rFonts w:ascii="Times New Roman" w:hAnsi="Times New Roman" w:cs="Times New Roman"/>
          <w:color w:val="222222"/>
          <w:sz w:val="24"/>
          <w:szCs w:val="24"/>
          <w:shd w:val="clear" w:color="auto" w:fill="FFFFFF"/>
        </w:rPr>
        <w:t xml:space="preserve"> and</w:t>
      </w:r>
      <w:r w:rsidRPr="006C34DC">
        <w:rPr>
          <w:rFonts w:ascii="Times New Roman" w:hAnsi="Times New Roman" w:cs="Times New Roman"/>
          <w:color w:val="222222"/>
          <w:sz w:val="24"/>
          <w:szCs w:val="24"/>
          <w:shd w:val="clear" w:color="auto" w:fill="FFFFFF"/>
        </w:rPr>
        <w:t xml:space="preserve"> Nelson, P. E. (2023). Tomato products. In </w:t>
      </w:r>
      <w:r w:rsidRPr="006C34DC">
        <w:rPr>
          <w:rFonts w:ascii="Times New Roman" w:hAnsi="Times New Roman" w:cs="Times New Roman"/>
          <w:i/>
          <w:iCs/>
          <w:color w:val="222222"/>
          <w:sz w:val="24"/>
          <w:szCs w:val="24"/>
          <w:shd w:val="clear" w:color="auto" w:fill="FFFFFF"/>
        </w:rPr>
        <w:t>Processing Vegetables</w:t>
      </w:r>
      <w:r w:rsidRPr="006C34DC">
        <w:rPr>
          <w:rFonts w:ascii="Times New Roman" w:hAnsi="Times New Roman" w:cs="Times New Roman"/>
          <w:color w:val="222222"/>
          <w:sz w:val="24"/>
          <w:szCs w:val="24"/>
          <w:shd w:val="clear" w:color="auto" w:fill="FFFFFF"/>
        </w:rPr>
        <w:t> (pp. 389-415). Routledge.</w:t>
      </w:r>
    </w:p>
    <w:p w14:paraId="02BD1533" w14:textId="303FDD28" w:rsidR="00592AA0" w:rsidRDefault="00592AA0" w:rsidP="006C34DC">
      <w:pPr>
        <w:spacing w:after="100" w:line="360" w:lineRule="auto"/>
        <w:ind w:hanging="720"/>
        <w:jc w:val="both"/>
        <w:rPr>
          <w:rFonts w:ascii="Times New Roman" w:hAnsi="Times New Roman" w:cs="Times New Roman"/>
          <w:color w:val="222222"/>
          <w:sz w:val="24"/>
          <w:szCs w:val="24"/>
          <w:shd w:val="clear" w:color="auto" w:fill="FFFFFF"/>
        </w:rPr>
      </w:pPr>
      <w:r w:rsidRPr="00592AA0">
        <w:rPr>
          <w:rFonts w:ascii="Times New Roman" w:hAnsi="Times New Roman" w:cs="Times New Roman"/>
          <w:color w:val="222222"/>
          <w:sz w:val="24"/>
          <w:szCs w:val="24"/>
          <w:shd w:val="clear" w:color="auto" w:fill="FFFFFF"/>
        </w:rPr>
        <w:t xml:space="preserve">Ara, A., Raj, N., </w:t>
      </w:r>
      <w:proofErr w:type="spellStart"/>
      <w:r w:rsidRPr="00592AA0">
        <w:rPr>
          <w:rFonts w:ascii="Times New Roman" w:hAnsi="Times New Roman" w:cs="Times New Roman"/>
          <w:color w:val="222222"/>
          <w:sz w:val="24"/>
          <w:szCs w:val="24"/>
          <w:shd w:val="clear" w:color="auto" w:fill="FFFFFF"/>
        </w:rPr>
        <w:t>Nazzer</w:t>
      </w:r>
      <w:proofErr w:type="spellEnd"/>
      <w:r w:rsidRPr="00592AA0">
        <w:rPr>
          <w:rFonts w:ascii="Times New Roman" w:hAnsi="Times New Roman" w:cs="Times New Roman"/>
          <w:color w:val="222222"/>
          <w:sz w:val="24"/>
          <w:szCs w:val="24"/>
          <w:shd w:val="clear" w:color="auto" w:fill="FFFFFF"/>
        </w:rPr>
        <w:t xml:space="preserve">, A. and Khan, S.H. (2009). Genetic variability and selection parameters for yield and quality attributes in tomato. </w:t>
      </w:r>
      <w:r w:rsidRPr="00592AA0">
        <w:rPr>
          <w:rFonts w:ascii="Times New Roman" w:hAnsi="Times New Roman" w:cs="Times New Roman"/>
          <w:i/>
          <w:iCs/>
          <w:color w:val="222222"/>
          <w:sz w:val="24"/>
          <w:szCs w:val="24"/>
          <w:shd w:val="clear" w:color="auto" w:fill="FFFFFF"/>
        </w:rPr>
        <w:t>Indian Journal of Horticulture</w:t>
      </w:r>
      <w:r w:rsidRPr="00592AA0">
        <w:rPr>
          <w:rFonts w:ascii="Times New Roman" w:hAnsi="Times New Roman" w:cs="Times New Roman"/>
          <w:color w:val="222222"/>
          <w:sz w:val="24"/>
          <w:szCs w:val="24"/>
          <w:shd w:val="clear" w:color="auto" w:fill="FFFFFF"/>
        </w:rPr>
        <w:t>,66(1): 73-78</w:t>
      </w:r>
      <w:r>
        <w:rPr>
          <w:rFonts w:ascii="Times New Roman" w:hAnsi="Times New Roman" w:cs="Times New Roman"/>
          <w:color w:val="222222"/>
          <w:sz w:val="24"/>
          <w:szCs w:val="24"/>
          <w:shd w:val="clear" w:color="auto" w:fill="FFFFFF"/>
        </w:rPr>
        <w:t>.</w:t>
      </w:r>
    </w:p>
    <w:p w14:paraId="6D330B45" w14:textId="7E90B141" w:rsidR="00592AA0" w:rsidRPr="006C34DC" w:rsidRDefault="00592AA0" w:rsidP="006C34DC">
      <w:pPr>
        <w:spacing w:after="100" w:line="360" w:lineRule="auto"/>
        <w:ind w:hanging="720"/>
        <w:jc w:val="both"/>
        <w:rPr>
          <w:rFonts w:ascii="Times New Roman" w:hAnsi="Times New Roman" w:cs="Times New Roman"/>
          <w:color w:val="222222"/>
          <w:sz w:val="24"/>
          <w:szCs w:val="24"/>
          <w:shd w:val="clear" w:color="auto" w:fill="FFFFFF"/>
        </w:rPr>
      </w:pPr>
      <w:r w:rsidRPr="00592AA0">
        <w:rPr>
          <w:rFonts w:ascii="Times New Roman" w:hAnsi="Times New Roman" w:cs="Times New Roman"/>
          <w:color w:val="222222"/>
          <w:sz w:val="24"/>
          <w:szCs w:val="24"/>
          <w:shd w:val="clear" w:color="auto" w:fill="FFFFFF"/>
        </w:rPr>
        <w:t>Singh, A. K. (2009). Genetic variability, heritability and genetic advance studies in tomato under cold arid region of Ladakh. </w:t>
      </w:r>
      <w:r w:rsidRPr="00592AA0">
        <w:rPr>
          <w:rFonts w:ascii="Times New Roman" w:hAnsi="Times New Roman" w:cs="Times New Roman"/>
          <w:i/>
          <w:iCs/>
          <w:color w:val="222222"/>
          <w:sz w:val="24"/>
          <w:szCs w:val="24"/>
          <w:shd w:val="clear" w:color="auto" w:fill="FFFFFF"/>
        </w:rPr>
        <w:t>Indian Journal of Horticulture</w:t>
      </w:r>
      <w:r w:rsidRPr="00592AA0">
        <w:rPr>
          <w:rFonts w:ascii="Times New Roman" w:hAnsi="Times New Roman" w:cs="Times New Roman"/>
          <w:color w:val="222222"/>
          <w:sz w:val="24"/>
          <w:szCs w:val="24"/>
          <w:shd w:val="clear" w:color="auto" w:fill="FFFFFF"/>
        </w:rPr>
        <w:t>, </w:t>
      </w:r>
      <w:r w:rsidRPr="00592AA0">
        <w:rPr>
          <w:rFonts w:ascii="Times New Roman" w:hAnsi="Times New Roman" w:cs="Times New Roman"/>
          <w:i/>
          <w:iCs/>
          <w:color w:val="222222"/>
          <w:sz w:val="24"/>
          <w:szCs w:val="24"/>
          <w:shd w:val="clear" w:color="auto" w:fill="FFFFFF"/>
        </w:rPr>
        <w:t>66</w:t>
      </w:r>
      <w:r w:rsidRPr="00592AA0">
        <w:rPr>
          <w:rFonts w:ascii="Times New Roman" w:hAnsi="Times New Roman" w:cs="Times New Roman"/>
          <w:color w:val="222222"/>
          <w:sz w:val="24"/>
          <w:szCs w:val="24"/>
          <w:shd w:val="clear" w:color="auto" w:fill="FFFFFF"/>
        </w:rPr>
        <w:t>(3), 400-403.</w:t>
      </w:r>
    </w:p>
    <w:p w14:paraId="30E5D8CA" w14:textId="77777777" w:rsidR="00BD5869" w:rsidRPr="00A26A3A" w:rsidRDefault="00BD5869" w:rsidP="00BD5869">
      <w:pPr>
        <w:shd w:val="clear" w:color="auto" w:fill="FFFFFF"/>
        <w:spacing w:after="100" w:line="360" w:lineRule="auto"/>
        <w:ind w:left="720" w:hanging="720"/>
        <w:jc w:val="both"/>
        <w:rPr>
          <w:rFonts w:ascii="Times New Roman" w:hAnsi="Times New Roman" w:cs="Times New Roman"/>
          <w:sz w:val="24"/>
          <w:szCs w:val="24"/>
        </w:rPr>
      </w:pPr>
    </w:p>
    <w:p w14:paraId="2C69ED64" w14:textId="77777777" w:rsidR="00BD5869" w:rsidRPr="00C360E4" w:rsidRDefault="00BD5869" w:rsidP="009A6F67">
      <w:pPr>
        <w:shd w:val="clear" w:color="auto" w:fill="FFFFFF"/>
        <w:spacing w:after="100" w:line="360" w:lineRule="auto"/>
        <w:ind w:left="720" w:hanging="720"/>
        <w:jc w:val="both"/>
        <w:rPr>
          <w:rFonts w:ascii="Times New Roman" w:eastAsia="Times New Roman" w:hAnsi="Times New Roman" w:cs="Times New Roman"/>
          <w:sz w:val="24"/>
          <w:szCs w:val="24"/>
          <w:lang w:eastAsia="en-IN"/>
        </w:rPr>
      </w:pPr>
    </w:p>
    <w:sectPr w:rsidR="00BD5869" w:rsidRPr="00C360E4" w:rsidSect="00E01EAC">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EC70A" w14:textId="77777777" w:rsidR="00846E59" w:rsidRDefault="00846E59" w:rsidP="00427374">
      <w:pPr>
        <w:spacing w:after="0" w:line="240" w:lineRule="auto"/>
      </w:pPr>
      <w:r>
        <w:separator/>
      </w:r>
    </w:p>
  </w:endnote>
  <w:endnote w:type="continuationSeparator" w:id="0">
    <w:p w14:paraId="31819545" w14:textId="77777777" w:rsidR="00846E59" w:rsidRDefault="00846E59" w:rsidP="0042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NewCenturySchlbk-Roman">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4909" w14:textId="77777777" w:rsidR="00EC5C89" w:rsidRDefault="00EC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8E23" w14:textId="77777777" w:rsidR="00EC5C89" w:rsidRDefault="00EC5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AB03" w14:textId="77777777" w:rsidR="00EC5C89" w:rsidRDefault="00EC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CC956" w14:textId="77777777" w:rsidR="00846E59" w:rsidRDefault="00846E59" w:rsidP="00427374">
      <w:pPr>
        <w:spacing w:after="0" w:line="240" w:lineRule="auto"/>
      </w:pPr>
      <w:r>
        <w:separator/>
      </w:r>
    </w:p>
  </w:footnote>
  <w:footnote w:type="continuationSeparator" w:id="0">
    <w:p w14:paraId="2F685E91" w14:textId="77777777" w:rsidR="00846E59" w:rsidRDefault="00846E59" w:rsidP="0042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682F" w14:textId="7002BA69" w:rsidR="00EC5C89" w:rsidRDefault="00EC5C89">
    <w:pPr>
      <w:pStyle w:val="Header"/>
    </w:pPr>
    <w:r>
      <w:rPr>
        <w:noProof/>
      </w:rPr>
      <w:pict w14:anchorId="4F183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60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F4ED" w14:textId="5FF086F3" w:rsidR="00EC5C89" w:rsidRDefault="00EC5C89">
    <w:pPr>
      <w:pStyle w:val="Header"/>
    </w:pPr>
    <w:r>
      <w:rPr>
        <w:noProof/>
      </w:rPr>
      <w:pict w14:anchorId="3EE12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60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E9A5" w14:textId="1DD6EB27" w:rsidR="00EC5C89" w:rsidRDefault="00EC5C89">
    <w:pPr>
      <w:pStyle w:val="Header"/>
    </w:pPr>
    <w:r>
      <w:rPr>
        <w:noProof/>
      </w:rPr>
      <w:pict w14:anchorId="2787B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60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E18"/>
    <w:multiLevelType w:val="hybridMultilevel"/>
    <w:tmpl w:val="FD1EED82"/>
    <w:lvl w:ilvl="0" w:tplc="28D8456E">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7143C"/>
    <w:multiLevelType w:val="hybridMultilevel"/>
    <w:tmpl w:val="DF045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16DA2"/>
    <w:multiLevelType w:val="hybridMultilevel"/>
    <w:tmpl w:val="39A6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FB0838"/>
    <w:multiLevelType w:val="hybridMultilevel"/>
    <w:tmpl w:val="CF3609AA"/>
    <w:lvl w:ilvl="0" w:tplc="19263292">
      <w:start w:val="1"/>
      <w:numFmt w:val="decimal"/>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B25D62"/>
    <w:multiLevelType w:val="hybridMultilevel"/>
    <w:tmpl w:val="C7D0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8E3528"/>
    <w:multiLevelType w:val="hybridMultilevel"/>
    <w:tmpl w:val="1F6E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C57CF"/>
    <w:multiLevelType w:val="hybridMultilevel"/>
    <w:tmpl w:val="E660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87A32"/>
    <w:multiLevelType w:val="hybridMultilevel"/>
    <w:tmpl w:val="2DDC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09"/>
    <w:rsid w:val="000078CA"/>
    <w:rsid w:val="00027E78"/>
    <w:rsid w:val="00036BB8"/>
    <w:rsid w:val="00044A00"/>
    <w:rsid w:val="00055D3B"/>
    <w:rsid w:val="00056C19"/>
    <w:rsid w:val="000C00A7"/>
    <w:rsid w:val="000C7BDB"/>
    <w:rsid w:val="000D35B8"/>
    <w:rsid w:val="000D594A"/>
    <w:rsid w:val="000F2285"/>
    <w:rsid w:val="000F2A68"/>
    <w:rsid w:val="00114709"/>
    <w:rsid w:val="00117882"/>
    <w:rsid w:val="00124374"/>
    <w:rsid w:val="00124BD4"/>
    <w:rsid w:val="00141B26"/>
    <w:rsid w:val="00142D8B"/>
    <w:rsid w:val="00161E32"/>
    <w:rsid w:val="0017104B"/>
    <w:rsid w:val="00176277"/>
    <w:rsid w:val="001A73D8"/>
    <w:rsid w:val="001B4028"/>
    <w:rsid w:val="001B6B92"/>
    <w:rsid w:val="001C437A"/>
    <w:rsid w:val="001E077C"/>
    <w:rsid w:val="00207492"/>
    <w:rsid w:val="00211044"/>
    <w:rsid w:val="0021435D"/>
    <w:rsid w:val="00224FE4"/>
    <w:rsid w:val="00255350"/>
    <w:rsid w:val="002606C6"/>
    <w:rsid w:val="00263396"/>
    <w:rsid w:val="00286DFA"/>
    <w:rsid w:val="002949EF"/>
    <w:rsid w:val="002B4B25"/>
    <w:rsid w:val="002B67BD"/>
    <w:rsid w:val="002B7C07"/>
    <w:rsid w:val="002C5894"/>
    <w:rsid w:val="002D0DD9"/>
    <w:rsid w:val="002D5E65"/>
    <w:rsid w:val="002E317D"/>
    <w:rsid w:val="002F4F84"/>
    <w:rsid w:val="00317E9F"/>
    <w:rsid w:val="00327E76"/>
    <w:rsid w:val="00347726"/>
    <w:rsid w:val="00361577"/>
    <w:rsid w:val="00372683"/>
    <w:rsid w:val="003741B1"/>
    <w:rsid w:val="00375051"/>
    <w:rsid w:val="00381006"/>
    <w:rsid w:val="00396D77"/>
    <w:rsid w:val="003B3389"/>
    <w:rsid w:val="003C6300"/>
    <w:rsid w:val="003C6B7B"/>
    <w:rsid w:val="003D3DBA"/>
    <w:rsid w:val="003E195B"/>
    <w:rsid w:val="003F1A98"/>
    <w:rsid w:val="004003D3"/>
    <w:rsid w:val="00400BAF"/>
    <w:rsid w:val="0042673E"/>
    <w:rsid w:val="00427374"/>
    <w:rsid w:val="00445F36"/>
    <w:rsid w:val="004533DF"/>
    <w:rsid w:val="0045542D"/>
    <w:rsid w:val="00463850"/>
    <w:rsid w:val="00495370"/>
    <w:rsid w:val="004B7AF9"/>
    <w:rsid w:val="004C3C37"/>
    <w:rsid w:val="004C5DAA"/>
    <w:rsid w:val="004E0959"/>
    <w:rsid w:val="004F448B"/>
    <w:rsid w:val="004F612B"/>
    <w:rsid w:val="0050153F"/>
    <w:rsid w:val="00506BE2"/>
    <w:rsid w:val="00520E33"/>
    <w:rsid w:val="005245E2"/>
    <w:rsid w:val="00535007"/>
    <w:rsid w:val="005366FD"/>
    <w:rsid w:val="005555B7"/>
    <w:rsid w:val="005557F8"/>
    <w:rsid w:val="00560DE1"/>
    <w:rsid w:val="0057291F"/>
    <w:rsid w:val="00580860"/>
    <w:rsid w:val="005833F2"/>
    <w:rsid w:val="0058551B"/>
    <w:rsid w:val="00592AA0"/>
    <w:rsid w:val="005A135E"/>
    <w:rsid w:val="005A1CA4"/>
    <w:rsid w:val="005A54B7"/>
    <w:rsid w:val="005A6875"/>
    <w:rsid w:val="005B4803"/>
    <w:rsid w:val="005B74D1"/>
    <w:rsid w:val="005C54D8"/>
    <w:rsid w:val="005D1760"/>
    <w:rsid w:val="005E0A69"/>
    <w:rsid w:val="005E5503"/>
    <w:rsid w:val="005F23BD"/>
    <w:rsid w:val="00604FFD"/>
    <w:rsid w:val="006137C1"/>
    <w:rsid w:val="006370D9"/>
    <w:rsid w:val="0064026A"/>
    <w:rsid w:val="00642008"/>
    <w:rsid w:val="00650046"/>
    <w:rsid w:val="00651D2D"/>
    <w:rsid w:val="0066347E"/>
    <w:rsid w:val="00675542"/>
    <w:rsid w:val="00690407"/>
    <w:rsid w:val="0069760A"/>
    <w:rsid w:val="006B1A3F"/>
    <w:rsid w:val="006B4B00"/>
    <w:rsid w:val="006C1FFD"/>
    <w:rsid w:val="006C34DC"/>
    <w:rsid w:val="006D5BC2"/>
    <w:rsid w:val="006E2769"/>
    <w:rsid w:val="007057FD"/>
    <w:rsid w:val="0070717E"/>
    <w:rsid w:val="0071661E"/>
    <w:rsid w:val="00722BC2"/>
    <w:rsid w:val="00726277"/>
    <w:rsid w:val="0072791E"/>
    <w:rsid w:val="00740D3B"/>
    <w:rsid w:val="00751E1D"/>
    <w:rsid w:val="00751F04"/>
    <w:rsid w:val="00752D92"/>
    <w:rsid w:val="00775802"/>
    <w:rsid w:val="007A24B4"/>
    <w:rsid w:val="007B2B41"/>
    <w:rsid w:val="007C187D"/>
    <w:rsid w:val="007C32C5"/>
    <w:rsid w:val="007D333A"/>
    <w:rsid w:val="007D3E82"/>
    <w:rsid w:val="007D708C"/>
    <w:rsid w:val="007E1E38"/>
    <w:rsid w:val="007E5777"/>
    <w:rsid w:val="007F024F"/>
    <w:rsid w:val="007F5C28"/>
    <w:rsid w:val="00805653"/>
    <w:rsid w:val="008244C8"/>
    <w:rsid w:val="00824A43"/>
    <w:rsid w:val="00842C73"/>
    <w:rsid w:val="00846E59"/>
    <w:rsid w:val="00861B52"/>
    <w:rsid w:val="00862A72"/>
    <w:rsid w:val="00863939"/>
    <w:rsid w:val="00877175"/>
    <w:rsid w:val="008972E2"/>
    <w:rsid w:val="008B7859"/>
    <w:rsid w:val="008C0290"/>
    <w:rsid w:val="008F3DAE"/>
    <w:rsid w:val="009028EA"/>
    <w:rsid w:val="00906F07"/>
    <w:rsid w:val="00912E94"/>
    <w:rsid w:val="0093198A"/>
    <w:rsid w:val="00951190"/>
    <w:rsid w:val="009522F2"/>
    <w:rsid w:val="00962942"/>
    <w:rsid w:val="00972A0B"/>
    <w:rsid w:val="00982D0A"/>
    <w:rsid w:val="0099006C"/>
    <w:rsid w:val="00994212"/>
    <w:rsid w:val="009A41C2"/>
    <w:rsid w:val="009A6F67"/>
    <w:rsid w:val="009B482B"/>
    <w:rsid w:val="009C1A0A"/>
    <w:rsid w:val="009C3B97"/>
    <w:rsid w:val="009C411C"/>
    <w:rsid w:val="009D431C"/>
    <w:rsid w:val="009E0651"/>
    <w:rsid w:val="009E3C07"/>
    <w:rsid w:val="009E6B32"/>
    <w:rsid w:val="009E7979"/>
    <w:rsid w:val="009E7CD3"/>
    <w:rsid w:val="009F3B4B"/>
    <w:rsid w:val="00A11EDE"/>
    <w:rsid w:val="00A22D17"/>
    <w:rsid w:val="00A23A4B"/>
    <w:rsid w:val="00A25BA5"/>
    <w:rsid w:val="00A270FE"/>
    <w:rsid w:val="00A41FE9"/>
    <w:rsid w:val="00A42ADF"/>
    <w:rsid w:val="00A527B9"/>
    <w:rsid w:val="00A579AC"/>
    <w:rsid w:val="00A60F3E"/>
    <w:rsid w:val="00A77A4E"/>
    <w:rsid w:val="00A95641"/>
    <w:rsid w:val="00AA1CF6"/>
    <w:rsid w:val="00AB37C6"/>
    <w:rsid w:val="00AB6139"/>
    <w:rsid w:val="00AC75E6"/>
    <w:rsid w:val="00AD5A26"/>
    <w:rsid w:val="00AF0CAE"/>
    <w:rsid w:val="00AF1AFE"/>
    <w:rsid w:val="00AF5231"/>
    <w:rsid w:val="00AF5AE2"/>
    <w:rsid w:val="00B15001"/>
    <w:rsid w:val="00B22C0F"/>
    <w:rsid w:val="00B2681D"/>
    <w:rsid w:val="00B30C04"/>
    <w:rsid w:val="00B444D0"/>
    <w:rsid w:val="00B62EB8"/>
    <w:rsid w:val="00B74FCE"/>
    <w:rsid w:val="00B77651"/>
    <w:rsid w:val="00B8253C"/>
    <w:rsid w:val="00B96067"/>
    <w:rsid w:val="00BA6619"/>
    <w:rsid w:val="00BC21B0"/>
    <w:rsid w:val="00BC3120"/>
    <w:rsid w:val="00BC54B0"/>
    <w:rsid w:val="00BC65FD"/>
    <w:rsid w:val="00BD552E"/>
    <w:rsid w:val="00BD5869"/>
    <w:rsid w:val="00BE1823"/>
    <w:rsid w:val="00BE73AC"/>
    <w:rsid w:val="00C05578"/>
    <w:rsid w:val="00C126E7"/>
    <w:rsid w:val="00C21C3A"/>
    <w:rsid w:val="00C21E00"/>
    <w:rsid w:val="00C251E0"/>
    <w:rsid w:val="00C2618D"/>
    <w:rsid w:val="00C3194E"/>
    <w:rsid w:val="00C360E4"/>
    <w:rsid w:val="00C44CE0"/>
    <w:rsid w:val="00C574D7"/>
    <w:rsid w:val="00C6023D"/>
    <w:rsid w:val="00C6526A"/>
    <w:rsid w:val="00C73A95"/>
    <w:rsid w:val="00C775AF"/>
    <w:rsid w:val="00C93DC6"/>
    <w:rsid w:val="00C95B38"/>
    <w:rsid w:val="00CA288C"/>
    <w:rsid w:val="00CA3E6C"/>
    <w:rsid w:val="00CD1987"/>
    <w:rsid w:val="00CD7526"/>
    <w:rsid w:val="00CE295C"/>
    <w:rsid w:val="00CE2B32"/>
    <w:rsid w:val="00CE2C77"/>
    <w:rsid w:val="00CF3CC9"/>
    <w:rsid w:val="00CF610B"/>
    <w:rsid w:val="00D13410"/>
    <w:rsid w:val="00D14744"/>
    <w:rsid w:val="00D15EC7"/>
    <w:rsid w:val="00D212F0"/>
    <w:rsid w:val="00D3000B"/>
    <w:rsid w:val="00D31609"/>
    <w:rsid w:val="00D34061"/>
    <w:rsid w:val="00D43DA0"/>
    <w:rsid w:val="00D47053"/>
    <w:rsid w:val="00D6119A"/>
    <w:rsid w:val="00D6131A"/>
    <w:rsid w:val="00D643F7"/>
    <w:rsid w:val="00D737EB"/>
    <w:rsid w:val="00D73A4D"/>
    <w:rsid w:val="00D80A6F"/>
    <w:rsid w:val="00D81969"/>
    <w:rsid w:val="00D87BC2"/>
    <w:rsid w:val="00D91F43"/>
    <w:rsid w:val="00D94233"/>
    <w:rsid w:val="00DC0D69"/>
    <w:rsid w:val="00DC25A9"/>
    <w:rsid w:val="00DD05E3"/>
    <w:rsid w:val="00DE0891"/>
    <w:rsid w:val="00DF2E05"/>
    <w:rsid w:val="00DF6540"/>
    <w:rsid w:val="00E01EAC"/>
    <w:rsid w:val="00E27F9B"/>
    <w:rsid w:val="00E36D69"/>
    <w:rsid w:val="00E81116"/>
    <w:rsid w:val="00E934BF"/>
    <w:rsid w:val="00EA5CE4"/>
    <w:rsid w:val="00EA74B4"/>
    <w:rsid w:val="00EB3471"/>
    <w:rsid w:val="00EC5C89"/>
    <w:rsid w:val="00ED772A"/>
    <w:rsid w:val="00EF6D80"/>
    <w:rsid w:val="00F11A60"/>
    <w:rsid w:val="00F12036"/>
    <w:rsid w:val="00F306BA"/>
    <w:rsid w:val="00F306D7"/>
    <w:rsid w:val="00F445A0"/>
    <w:rsid w:val="00F555AE"/>
    <w:rsid w:val="00F574D0"/>
    <w:rsid w:val="00F63D09"/>
    <w:rsid w:val="00F7312F"/>
    <w:rsid w:val="00F74B45"/>
    <w:rsid w:val="00F9510F"/>
    <w:rsid w:val="00FB10AA"/>
    <w:rsid w:val="00FB676F"/>
    <w:rsid w:val="00FD22BB"/>
    <w:rsid w:val="00FE203D"/>
    <w:rsid w:val="00FE6494"/>
    <w:rsid w:val="00FE68D1"/>
    <w:rsid w:val="00FF0D44"/>
    <w:rsid w:val="00FF49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C724D1"/>
  <w15:docId w15:val="{EE300582-E87F-4AF2-9B41-762A1CE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9510F"/>
    <w:pPr>
      <w:keepNext/>
      <w:keepLines/>
      <w:spacing w:before="40" w:after="0"/>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10F"/>
    <w:rPr>
      <w:rFonts w:ascii="Times New Roman" w:eastAsiaTheme="majorEastAsia" w:hAnsi="Times New Roman" w:cstheme="majorBidi"/>
      <w:b/>
      <w:sz w:val="24"/>
      <w:szCs w:val="24"/>
    </w:rPr>
  </w:style>
  <w:style w:type="table" w:styleId="TableGrid">
    <w:name w:val="Table Grid"/>
    <w:basedOn w:val="TableNormal"/>
    <w:uiPriority w:val="39"/>
    <w:rsid w:val="00AB37C6"/>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fontstyle01">
    <w:name w:val="fontstyle01"/>
    <w:basedOn w:val="DefaultParagraphFont"/>
    <w:rsid w:val="008F3DAE"/>
    <w:rPr>
      <w:rFonts w:ascii="NewCenturySchlbk-Roman" w:hAnsi="NewCenturySchlbk-Roman" w:hint="default"/>
      <w:b w:val="0"/>
      <w:bCs w:val="0"/>
      <w:i w:val="0"/>
      <w:iCs w:val="0"/>
      <w:color w:val="231F20"/>
      <w:sz w:val="20"/>
      <w:szCs w:val="20"/>
    </w:rPr>
  </w:style>
  <w:style w:type="paragraph" w:styleId="ListParagraph">
    <w:name w:val="List Paragraph"/>
    <w:basedOn w:val="Normal"/>
    <w:uiPriority w:val="34"/>
    <w:qFormat/>
    <w:rsid w:val="006B4B00"/>
    <w:pPr>
      <w:ind w:left="720"/>
      <w:contextualSpacing/>
    </w:pPr>
  </w:style>
  <w:style w:type="character" w:customStyle="1" w:styleId="fontstyle11">
    <w:name w:val="fontstyle11"/>
    <w:basedOn w:val="DefaultParagraphFont"/>
    <w:rsid w:val="005D1760"/>
    <w:rPr>
      <w:rFonts w:ascii="Times New Roman" w:hAnsi="Times New Roman" w:cs="Times New Roman" w:hint="default"/>
      <w:b w:val="0"/>
      <w:bCs w:val="0"/>
      <w:i w:val="0"/>
      <w:iCs w:val="0"/>
      <w:color w:val="000000"/>
      <w:sz w:val="18"/>
      <w:szCs w:val="18"/>
    </w:rPr>
  </w:style>
  <w:style w:type="character" w:customStyle="1" w:styleId="fontstyle21">
    <w:name w:val="fontstyle21"/>
    <w:basedOn w:val="DefaultParagraphFont"/>
    <w:rsid w:val="009B482B"/>
    <w:rPr>
      <w:rFonts w:ascii="Times New Roman" w:hAnsi="Times New Roman" w:cs="Times New Roman" w:hint="default"/>
      <w:b w:val="0"/>
      <w:bCs w:val="0"/>
      <w:i/>
      <w:iCs/>
      <w:color w:val="000000"/>
      <w:sz w:val="20"/>
      <w:szCs w:val="20"/>
    </w:rPr>
  </w:style>
  <w:style w:type="character" w:styleId="Hyperlink">
    <w:name w:val="Hyperlink"/>
    <w:basedOn w:val="DefaultParagraphFont"/>
    <w:uiPriority w:val="99"/>
    <w:unhideWhenUsed/>
    <w:rsid w:val="00AF0CAE"/>
    <w:rPr>
      <w:color w:val="0563C1" w:themeColor="hyperlink"/>
      <w:u w:val="single"/>
    </w:rPr>
  </w:style>
  <w:style w:type="character" w:styleId="UnresolvedMention">
    <w:name w:val="Unresolved Mention"/>
    <w:basedOn w:val="DefaultParagraphFont"/>
    <w:uiPriority w:val="99"/>
    <w:semiHidden/>
    <w:unhideWhenUsed/>
    <w:rsid w:val="00AF0CAE"/>
    <w:rPr>
      <w:color w:val="605E5C"/>
      <w:shd w:val="clear" w:color="auto" w:fill="E1DFDD"/>
    </w:rPr>
  </w:style>
  <w:style w:type="paragraph" w:styleId="Header">
    <w:name w:val="header"/>
    <w:basedOn w:val="Normal"/>
    <w:link w:val="HeaderChar"/>
    <w:uiPriority w:val="99"/>
    <w:unhideWhenUsed/>
    <w:rsid w:val="0042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374"/>
  </w:style>
  <w:style w:type="paragraph" w:styleId="Footer">
    <w:name w:val="footer"/>
    <w:basedOn w:val="Normal"/>
    <w:link w:val="FooterChar"/>
    <w:uiPriority w:val="99"/>
    <w:unhideWhenUsed/>
    <w:rsid w:val="0042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374"/>
  </w:style>
  <w:style w:type="paragraph" w:styleId="NormalWeb">
    <w:name w:val="Normal (Web)"/>
    <w:basedOn w:val="Normal"/>
    <w:uiPriority w:val="99"/>
    <w:semiHidden/>
    <w:unhideWhenUsed/>
    <w:rsid w:val="000078C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C54B0"/>
    <w:rPr>
      <w:sz w:val="16"/>
      <w:szCs w:val="16"/>
    </w:rPr>
  </w:style>
  <w:style w:type="paragraph" w:styleId="CommentText">
    <w:name w:val="annotation text"/>
    <w:basedOn w:val="Normal"/>
    <w:link w:val="CommentTextChar"/>
    <w:uiPriority w:val="99"/>
    <w:semiHidden/>
    <w:unhideWhenUsed/>
    <w:rsid w:val="00BC54B0"/>
    <w:pPr>
      <w:spacing w:line="240" w:lineRule="auto"/>
    </w:pPr>
    <w:rPr>
      <w:sz w:val="20"/>
      <w:szCs w:val="20"/>
    </w:rPr>
  </w:style>
  <w:style w:type="character" w:customStyle="1" w:styleId="CommentTextChar">
    <w:name w:val="Comment Text Char"/>
    <w:basedOn w:val="DefaultParagraphFont"/>
    <w:link w:val="CommentText"/>
    <w:uiPriority w:val="99"/>
    <w:semiHidden/>
    <w:rsid w:val="00BC54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5659">
      <w:bodyDiv w:val="1"/>
      <w:marLeft w:val="0"/>
      <w:marRight w:val="0"/>
      <w:marTop w:val="0"/>
      <w:marBottom w:val="0"/>
      <w:divBdr>
        <w:top w:val="none" w:sz="0" w:space="0" w:color="auto"/>
        <w:left w:val="none" w:sz="0" w:space="0" w:color="auto"/>
        <w:bottom w:val="none" w:sz="0" w:space="0" w:color="auto"/>
        <w:right w:val="none" w:sz="0" w:space="0" w:color="auto"/>
      </w:divBdr>
    </w:div>
    <w:div w:id="210457227">
      <w:bodyDiv w:val="1"/>
      <w:marLeft w:val="0"/>
      <w:marRight w:val="0"/>
      <w:marTop w:val="0"/>
      <w:marBottom w:val="0"/>
      <w:divBdr>
        <w:top w:val="none" w:sz="0" w:space="0" w:color="auto"/>
        <w:left w:val="none" w:sz="0" w:space="0" w:color="auto"/>
        <w:bottom w:val="none" w:sz="0" w:space="0" w:color="auto"/>
        <w:right w:val="none" w:sz="0" w:space="0" w:color="auto"/>
      </w:divBdr>
    </w:div>
    <w:div w:id="259685726">
      <w:bodyDiv w:val="1"/>
      <w:marLeft w:val="0"/>
      <w:marRight w:val="0"/>
      <w:marTop w:val="0"/>
      <w:marBottom w:val="0"/>
      <w:divBdr>
        <w:top w:val="none" w:sz="0" w:space="0" w:color="auto"/>
        <w:left w:val="none" w:sz="0" w:space="0" w:color="auto"/>
        <w:bottom w:val="none" w:sz="0" w:space="0" w:color="auto"/>
        <w:right w:val="none" w:sz="0" w:space="0" w:color="auto"/>
      </w:divBdr>
    </w:div>
    <w:div w:id="269090856">
      <w:bodyDiv w:val="1"/>
      <w:marLeft w:val="0"/>
      <w:marRight w:val="0"/>
      <w:marTop w:val="0"/>
      <w:marBottom w:val="0"/>
      <w:divBdr>
        <w:top w:val="none" w:sz="0" w:space="0" w:color="auto"/>
        <w:left w:val="none" w:sz="0" w:space="0" w:color="auto"/>
        <w:bottom w:val="none" w:sz="0" w:space="0" w:color="auto"/>
        <w:right w:val="none" w:sz="0" w:space="0" w:color="auto"/>
      </w:divBdr>
    </w:div>
    <w:div w:id="524246511">
      <w:bodyDiv w:val="1"/>
      <w:marLeft w:val="0"/>
      <w:marRight w:val="0"/>
      <w:marTop w:val="0"/>
      <w:marBottom w:val="0"/>
      <w:divBdr>
        <w:top w:val="none" w:sz="0" w:space="0" w:color="auto"/>
        <w:left w:val="none" w:sz="0" w:space="0" w:color="auto"/>
        <w:bottom w:val="none" w:sz="0" w:space="0" w:color="auto"/>
        <w:right w:val="none" w:sz="0" w:space="0" w:color="auto"/>
      </w:divBdr>
    </w:div>
    <w:div w:id="624191838">
      <w:bodyDiv w:val="1"/>
      <w:marLeft w:val="0"/>
      <w:marRight w:val="0"/>
      <w:marTop w:val="0"/>
      <w:marBottom w:val="0"/>
      <w:divBdr>
        <w:top w:val="none" w:sz="0" w:space="0" w:color="auto"/>
        <w:left w:val="none" w:sz="0" w:space="0" w:color="auto"/>
        <w:bottom w:val="none" w:sz="0" w:space="0" w:color="auto"/>
        <w:right w:val="none" w:sz="0" w:space="0" w:color="auto"/>
      </w:divBdr>
    </w:div>
    <w:div w:id="697856044">
      <w:bodyDiv w:val="1"/>
      <w:marLeft w:val="0"/>
      <w:marRight w:val="0"/>
      <w:marTop w:val="0"/>
      <w:marBottom w:val="0"/>
      <w:divBdr>
        <w:top w:val="none" w:sz="0" w:space="0" w:color="auto"/>
        <w:left w:val="none" w:sz="0" w:space="0" w:color="auto"/>
        <w:bottom w:val="none" w:sz="0" w:space="0" w:color="auto"/>
        <w:right w:val="none" w:sz="0" w:space="0" w:color="auto"/>
      </w:divBdr>
    </w:div>
    <w:div w:id="712967769">
      <w:bodyDiv w:val="1"/>
      <w:marLeft w:val="0"/>
      <w:marRight w:val="0"/>
      <w:marTop w:val="0"/>
      <w:marBottom w:val="0"/>
      <w:divBdr>
        <w:top w:val="none" w:sz="0" w:space="0" w:color="auto"/>
        <w:left w:val="none" w:sz="0" w:space="0" w:color="auto"/>
        <w:bottom w:val="none" w:sz="0" w:space="0" w:color="auto"/>
        <w:right w:val="none" w:sz="0" w:space="0" w:color="auto"/>
      </w:divBdr>
    </w:div>
    <w:div w:id="914559152">
      <w:bodyDiv w:val="1"/>
      <w:marLeft w:val="0"/>
      <w:marRight w:val="0"/>
      <w:marTop w:val="0"/>
      <w:marBottom w:val="0"/>
      <w:divBdr>
        <w:top w:val="none" w:sz="0" w:space="0" w:color="auto"/>
        <w:left w:val="none" w:sz="0" w:space="0" w:color="auto"/>
        <w:bottom w:val="none" w:sz="0" w:space="0" w:color="auto"/>
        <w:right w:val="none" w:sz="0" w:space="0" w:color="auto"/>
      </w:divBdr>
    </w:div>
    <w:div w:id="917590614">
      <w:bodyDiv w:val="1"/>
      <w:marLeft w:val="0"/>
      <w:marRight w:val="0"/>
      <w:marTop w:val="0"/>
      <w:marBottom w:val="0"/>
      <w:divBdr>
        <w:top w:val="none" w:sz="0" w:space="0" w:color="auto"/>
        <w:left w:val="none" w:sz="0" w:space="0" w:color="auto"/>
        <w:bottom w:val="none" w:sz="0" w:space="0" w:color="auto"/>
        <w:right w:val="none" w:sz="0" w:space="0" w:color="auto"/>
      </w:divBdr>
    </w:div>
    <w:div w:id="954943449">
      <w:bodyDiv w:val="1"/>
      <w:marLeft w:val="0"/>
      <w:marRight w:val="0"/>
      <w:marTop w:val="0"/>
      <w:marBottom w:val="0"/>
      <w:divBdr>
        <w:top w:val="none" w:sz="0" w:space="0" w:color="auto"/>
        <w:left w:val="none" w:sz="0" w:space="0" w:color="auto"/>
        <w:bottom w:val="none" w:sz="0" w:space="0" w:color="auto"/>
        <w:right w:val="none" w:sz="0" w:space="0" w:color="auto"/>
      </w:divBdr>
    </w:div>
    <w:div w:id="965349493">
      <w:bodyDiv w:val="1"/>
      <w:marLeft w:val="0"/>
      <w:marRight w:val="0"/>
      <w:marTop w:val="0"/>
      <w:marBottom w:val="0"/>
      <w:divBdr>
        <w:top w:val="none" w:sz="0" w:space="0" w:color="auto"/>
        <w:left w:val="none" w:sz="0" w:space="0" w:color="auto"/>
        <w:bottom w:val="none" w:sz="0" w:space="0" w:color="auto"/>
        <w:right w:val="none" w:sz="0" w:space="0" w:color="auto"/>
      </w:divBdr>
    </w:div>
    <w:div w:id="1138650500">
      <w:bodyDiv w:val="1"/>
      <w:marLeft w:val="0"/>
      <w:marRight w:val="0"/>
      <w:marTop w:val="0"/>
      <w:marBottom w:val="0"/>
      <w:divBdr>
        <w:top w:val="none" w:sz="0" w:space="0" w:color="auto"/>
        <w:left w:val="none" w:sz="0" w:space="0" w:color="auto"/>
        <w:bottom w:val="none" w:sz="0" w:space="0" w:color="auto"/>
        <w:right w:val="none" w:sz="0" w:space="0" w:color="auto"/>
      </w:divBdr>
    </w:div>
    <w:div w:id="1331442802">
      <w:bodyDiv w:val="1"/>
      <w:marLeft w:val="0"/>
      <w:marRight w:val="0"/>
      <w:marTop w:val="0"/>
      <w:marBottom w:val="0"/>
      <w:divBdr>
        <w:top w:val="none" w:sz="0" w:space="0" w:color="auto"/>
        <w:left w:val="none" w:sz="0" w:space="0" w:color="auto"/>
        <w:bottom w:val="none" w:sz="0" w:space="0" w:color="auto"/>
        <w:right w:val="none" w:sz="0" w:space="0" w:color="auto"/>
      </w:divBdr>
    </w:div>
    <w:div w:id="1609701094">
      <w:bodyDiv w:val="1"/>
      <w:marLeft w:val="0"/>
      <w:marRight w:val="0"/>
      <w:marTop w:val="0"/>
      <w:marBottom w:val="0"/>
      <w:divBdr>
        <w:top w:val="none" w:sz="0" w:space="0" w:color="auto"/>
        <w:left w:val="none" w:sz="0" w:space="0" w:color="auto"/>
        <w:bottom w:val="none" w:sz="0" w:space="0" w:color="auto"/>
        <w:right w:val="none" w:sz="0" w:space="0" w:color="auto"/>
      </w:divBdr>
    </w:div>
    <w:div w:id="1636519296">
      <w:bodyDiv w:val="1"/>
      <w:marLeft w:val="0"/>
      <w:marRight w:val="0"/>
      <w:marTop w:val="0"/>
      <w:marBottom w:val="0"/>
      <w:divBdr>
        <w:top w:val="none" w:sz="0" w:space="0" w:color="auto"/>
        <w:left w:val="none" w:sz="0" w:space="0" w:color="auto"/>
        <w:bottom w:val="none" w:sz="0" w:space="0" w:color="auto"/>
        <w:right w:val="none" w:sz="0" w:space="0" w:color="auto"/>
      </w:divBdr>
    </w:div>
    <w:div w:id="1731615066">
      <w:bodyDiv w:val="1"/>
      <w:marLeft w:val="0"/>
      <w:marRight w:val="0"/>
      <w:marTop w:val="0"/>
      <w:marBottom w:val="0"/>
      <w:divBdr>
        <w:top w:val="none" w:sz="0" w:space="0" w:color="auto"/>
        <w:left w:val="none" w:sz="0" w:space="0" w:color="auto"/>
        <w:bottom w:val="none" w:sz="0" w:space="0" w:color="auto"/>
        <w:right w:val="none" w:sz="0" w:space="0" w:color="auto"/>
      </w:divBdr>
    </w:div>
    <w:div w:id="1926645939">
      <w:bodyDiv w:val="1"/>
      <w:marLeft w:val="0"/>
      <w:marRight w:val="0"/>
      <w:marTop w:val="0"/>
      <w:marBottom w:val="0"/>
      <w:divBdr>
        <w:top w:val="none" w:sz="0" w:space="0" w:color="auto"/>
        <w:left w:val="none" w:sz="0" w:space="0" w:color="auto"/>
        <w:bottom w:val="none" w:sz="0" w:space="0" w:color="auto"/>
        <w:right w:val="none" w:sz="0" w:space="0" w:color="auto"/>
      </w:divBdr>
    </w:div>
    <w:div w:id="1931575223">
      <w:bodyDiv w:val="1"/>
      <w:marLeft w:val="0"/>
      <w:marRight w:val="0"/>
      <w:marTop w:val="0"/>
      <w:marBottom w:val="0"/>
      <w:divBdr>
        <w:top w:val="none" w:sz="0" w:space="0" w:color="auto"/>
        <w:left w:val="none" w:sz="0" w:space="0" w:color="auto"/>
        <w:bottom w:val="none" w:sz="0" w:space="0" w:color="auto"/>
        <w:right w:val="none" w:sz="0" w:space="0" w:color="auto"/>
      </w:divBdr>
    </w:div>
    <w:div w:id="2141915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New%20folder%20(4)\Diversity%20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rgbClr val="000088"/>
                </a:solidFill>
                <a:latin typeface="Thorndale AMT" panose="02020603050405020304" pitchFamily="18" charset="0"/>
                <a:ea typeface="+mn-ea"/>
                <a:cs typeface="Thorndale AMT" panose="02020603050405020304" pitchFamily="18" charset="0"/>
              </a:defRPr>
            </a:pPr>
            <a:r>
              <a:rPr lang="en-US" sz="1600" b="1">
                <a:latin typeface="Thorndale AMT" panose="02020603050405020304" pitchFamily="18" charset="0"/>
                <a:cs typeface="Thorndale AMT" panose="02020603050405020304" pitchFamily="18" charset="0"/>
              </a:rPr>
              <a:t>PERCENT CONTRIBUTION TOWARDS</a:t>
            </a:r>
            <a:r>
              <a:rPr lang="en-US" sz="1600" b="1" baseline="0">
                <a:latin typeface="Thorndale AMT" panose="02020603050405020304" pitchFamily="18" charset="0"/>
                <a:cs typeface="Thorndale AMT" panose="02020603050405020304" pitchFamily="18" charset="0"/>
              </a:rPr>
              <a:t> DIVERGENCE</a:t>
            </a:r>
            <a:endParaRPr lang="en-US" sz="1600" b="1">
              <a:latin typeface="Thorndale AMT" panose="02020603050405020304" pitchFamily="18" charset="0"/>
              <a:cs typeface="Thorndale AMT" panose="02020603050405020304" pitchFamily="18" charset="0"/>
            </a:endParaRPr>
          </a:p>
        </c:rich>
      </c:tx>
      <c:layout>
        <c:manualLayout>
          <c:xMode val="edge"/>
          <c:yMode val="edge"/>
          <c:x val="0.15245138462637103"/>
          <c:y val="2.0895660999409654E-4"/>
        </c:manualLayout>
      </c:layout>
      <c:overlay val="0"/>
      <c:spPr>
        <a:solidFill>
          <a:srgbClr val="99FF99"/>
        </a:solidFill>
        <a:ln>
          <a:solidFill>
            <a:srgbClr val="002060"/>
          </a:solidFill>
        </a:ln>
        <a:effectLst/>
        <a:scene3d>
          <a:camera prst="orthographicFront"/>
          <a:lightRig rig="threePt" dir="t"/>
        </a:scene3d>
        <a:sp3d>
          <a:bevelT w="152400" h="50800" prst="softRound"/>
        </a:sp3d>
      </c:spPr>
      <c:txPr>
        <a:bodyPr rot="0" spcFirstLastPara="1" vertOverflow="ellipsis" vert="horz" wrap="square" anchor="ctr" anchorCtr="1"/>
        <a:lstStyle/>
        <a:p>
          <a:pPr>
            <a:defRPr sz="2000" b="1" i="0" u="none" strike="noStrike" kern="1200" baseline="0">
              <a:solidFill>
                <a:srgbClr val="000088"/>
              </a:solidFill>
              <a:latin typeface="Thorndale AMT" panose="02020603050405020304" pitchFamily="18" charset="0"/>
              <a:ea typeface="+mn-ea"/>
              <a:cs typeface="Thorndale AMT" panose="02020603050405020304" pitchFamily="18" charset="0"/>
            </a:defRPr>
          </a:pPr>
          <a:endParaRPr lang="en-US"/>
        </a:p>
      </c:txPr>
    </c:title>
    <c:autoTitleDeleted val="0"/>
    <c:plotArea>
      <c:layout>
        <c:manualLayout>
          <c:layoutTarget val="inner"/>
          <c:xMode val="edge"/>
          <c:yMode val="edge"/>
          <c:x val="7.0937522935983849E-2"/>
          <c:y val="0.15340983275057163"/>
          <c:w val="0.85183860223043273"/>
          <c:h val="0.77566529801460105"/>
        </c:manualLayout>
      </c:layout>
      <c:ofPieChart>
        <c:ofPieType val="bar"/>
        <c:varyColors val="1"/>
        <c:ser>
          <c:idx val="0"/>
          <c:order val="0"/>
          <c:spPr>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dPt>
            <c:idx val="0"/>
            <c:bubble3D val="0"/>
            <c:spPr>
              <a:solidFill>
                <a:schemeClr val="accent1"/>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1-DDEB-48A8-9561-3D0B2746E538}"/>
              </c:ext>
            </c:extLst>
          </c:dPt>
          <c:dPt>
            <c:idx val="1"/>
            <c:bubble3D val="0"/>
            <c:spPr>
              <a:solidFill>
                <a:schemeClr val="accent2"/>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3-DDEB-48A8-9561-3D0B2746E538}"/>
              </c:ext>
            </c:extLst>
          </c:dPt>
          <c:dPt>
            <c:idx val="2"/>
            <c:bubble3D val="0"/>
            <c:spPr>
              <a:solidFill>
                <a:schemeClr val="accent3"/>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5-DDEB-48A8-9561-3D0B2746E538}"/>
              </c:ext>
            </c:extLst>
          </c:dPt>
          <c:dPt>
            <c:idx val="3"/>
            <c:bubble3D val="0"/>
            <c:spPr>
              <a:solidFill>
                <a:schemeClr val="accent4"/>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7-DDEB-48A8-9561-3D0B2746E538}"/>
              </c:ext>
            </c:extLst>
          </c:dPt>
          <c:dPt>
            <c:idx val="4"/>
            <c:bubble3D val="0"/>
            <c:spPr>
              <a:solidFill>
                <a:schemeClr val="accent5"/>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9-DDEB-48A8-9561-3D0B2746E538}"/>
              </c:ext>
            </c:extLst>
          </c:dPt>
          <c:dPt>
            <c:idx val="5"/>
            <c:bubble3D val="0"/>
            <c:spPr>
              <a:solidFill>
                <a:schemeClr val="accent6"/>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B-DDEB-48A8-9561-3D0B2746E538}"/>
              </c:ext>
            </c:extLst>
          </c:dPt>
          <c:dPt>
            <c:idx val="6"/>
            <c:bubble3D val="0"/>
            <c:spPr>
              <a:solidFill>
                <a:schemeClr val="accent1">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D-DDEB-48A8-9561-3D0B2746E538}"/>
              </c:ext>
            </c:extLst>
          </c:dPt>
          <c:dPt>
            <c:idx val="7"/>
            <c:bubble3D val="0"/>
            <c:spPr>
              <a:solidFill>
                <a:schemeClr val="accent2">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F-DDEB-48A8-9561-3D0B2746E538}"/>
              </c:ext>
            </c:extLst>
          </c:dPt>
          <c:dPt>
            <c:idx val="8"/>
            <c:bubble3D val="0"/>
            <c:spPr>
              <a:solidFill>
                <a:schemeClr val="accent3">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1-DDEB-48A8-9561-3D0B2746E538}"/>
              </c:ext>
            </c:extLst>
          </c:dPt>
          <c:dPt>
            <c:idx val="9"/>
            <c:bubble3D val="0"/>
            <c:spPr>
              <a:solidFill>
                <a:schemeClr val="accent4">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3-DDEB-48A8-9561-3D0B2746E538}"/>
              </c:ext>
            </c:extLst>
          </c:dPt>
          <c:dPt>
            <c:idx val="10"/>
            <c:bubble3D val="0"/>
            <c:spPr>
              <a:solidFill>
                <a:schemeClr val="accent5">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5-DDEB-48A8-9561-3D0B2746E538}"/>
              </c:ext>
            </c:extLst>
          </c:dPt>
          <c:dPt>
            <c:idx val="11"/>
            <c:bubble3D val="0"/>
            <c:spPr>
              <a:solidFill>
                <a:schemeClr val="accent6">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7-DDEB-48A8-9561-3D0B2746E538}"/>
              </c:ext>
            </c:extLst>
          </c:dPt>
          <c:dPt>
            <c:idx val="12"/>
            <c:bubble3D val="0"/>
            <c:spPr>
              <a:solidFill>
                <a:schemeClr val="accent1">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9-DDEB-48A8-9561-3D0B2746E538}"/>
              </c:ext>
            </c:extLst>
          </c:dPt>
          <c:dPt>
            <c:idx val="13"/>
            <c:bubble3D val="0"/>
            <c:spPr>
              <a:solidFill>
                <a:schemeClr val="accent2">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B-DDEB-48A8-9561-3D0B2746E538}"/>
              </c:ext>
            </c:extLst>
          </c:dPt>
          <c:dPt>
            <c:idx val="14"/>
            <c:bubble3D val="0"/>
            <c:spPr>
              <a:solidFill>
                <a:schemeClr val="accent3">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D-DDEB-48A8-9561-3D0B2746E538}"/>
              </c:ext>
            </c:extLst>
          </c:dPt>
          <c:dPt>
            <c:idx val="15"/>
            <c:bubble3D val="0"/>
            <c:spPr>
              <a:solidFill>
                <a:schemeClr val="accent4">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F-DDEB-48A8-9561-3D0B2746E538}"/>
              </c:ext>
            </c:extLst>
          </c:dPt>
          <c:dPt>
            <c:idx val="16"/>
            <c:bubble3D val="0"/>
            <c:spPr>
              <a:solidFill>
                <a:schemeClr val="accent5">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1-DDEB-48A8-9561-3D0B2746E538}"/>
              </c:ext>
            </c:extLst>
          </c:dPt>
          <c:dPt>
            <c:idx val="17"/>
            <c:bubble3D val="0"/>
            <c:spPr>
              <a:solidFill>
                <a:schemeClr val="accent6">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3-DDEB-48A8-9561-3D0B2746E538}"/>
              </c:ext>
            </c:extLst>
          </c:dPt>
          <c:dPt>
            <c:idx val="18"/>
            <c:bubble3D val="0"/>
            <c:spPr>
              <a:solidFill>
                <a:schemeClr val="accent1">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5-DDEB-48A8-9561-3D0B2746E538}"/>
              </c:ext>
            </c:extLst>
          </c:dPt>
          <c:dPt>
            <c:idx val="19"/>
            <c:bubble3D val="0"/>
            <c:spPr>
              <a:solidFill>
                <a:schemeClr val="accent2">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7-DDEB-48A8-9561-3D0B2746E538}"/>
              </c:ext>
            </c:extLst>
          </c:dPt>
          <c:dPt>
            <c:idx val="20"/>
            <c:bubble3D val="0"/>
            <c:spPr>
              <a:solidFill>
                <a:schemeClr val="accent3">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9-DDEB-48A8-9561-3D0B2746E538}"/>
              </c:ext>
            </c:extLst>
          </c:dPt>
          <c:dPt>
            <c:idx val="21"/>
            <c:bubble3D val="0"/>
            <c:spPr>
              <a:solidFill>
                <a:schemeClr val="accent4">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B-DDEB-48A8-9561-3D0B2746E538}"/>
              </c:ext>
            </c:extLst>
          </c:dPt>
          <c:dPt>
            <c:idx val="22"/>
            <c:bubble3D val="0"/>
            <c:spPr>
              <a:solidFill>
                <a:schemeClr val="accent5">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D-DDEB-48A8-9561-3D0B2746E538}"/>
              </c:ext>
            </c:extLst>
          </c:dPt>
          <c:dPt>
            <c:idx val="23"/>
            <c:bubble3D val="0"/>
            <c:spPr>
              <a:solidFill>
                <a:schemeClr val="accent6">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F-DDEB-48A8-9561-3D0B2746E538}"/>
              </c:ext>
            </c:extLst>
          </c:dPt>
          <c:dPt>
            <c:idx val="24"/>
            <c:bubble3D val="0"/>
            <c:spPr>
              <a:solidFill>
                <a:schemeClr val="accent1">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1-DDEB-48A8-9561-3D0B2746E538}"/>
              </c:ext>
            </c:extLst>
          </c:dPt>
          <c:dPt>
            <c:idx val="25"/>
            <c:bubble3D val="0"/>
            <c:spPr>
              <a:solidFill>
                <a:schemeClr val="accent2">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3-DDEB-48A8-9561-3D0B2746E538}"/>
              </c:ext>
            </c:extLst>
          </c:dPt>
          <c:dPt>
            <c:idx val="26"/>
            <c:bubble3D val="0"/>
            <c:spPr>
              <a:solidFill>
                <a:schemeClr val="accent3">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5-DDEB-48A8-9561-3D0B2746E538}"/>
              </c:ext>
            </c:extLst>
          </c:dPt>
          <c:dPt>
            <c:idx val="27"/>
            <c:bubble3D val="0"/>
            <c:spPr>
              <a:solidFill>
                <a:schemeClr val="accent4">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7-DDEB-48A8-9561-3D0B2746E538}"/>
              </c:ext>
            </c:extLst>
          </c:dPt>
          <c:dPt>
            <c:idx val="28"/>
            <c:bubble3D val="0"/>
            <c:spPr>
              <a:solidFill>
                <a:schemeClr val="accent5">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9-DDEB-48A8-9561-3D0B2746E538}"/>
              </c:ext>
            </c:extLst>
          </c:dPt>
          <c:dPt>
            <c:idx val="29"/>
            <c:bubble3D val="0"/>
            <c:spPr>
              <a:solidFill>
                <a:schemeClr val="accent6">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B-DDEB-48A8-9561-3D0B2746E538}"/>
              </c:ext>
            </c:extLst>
          </c:dPt>
          <c:dPt>
            <c:idx val="30"/>
            <c:bubble3D val="0"/>
            <c:spPr>
              <a:solidFill>
                <a:schemeClr val="accent1">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D-DDEB-48A8-9561-3D0B2746E538}"/>
              </c:ext>
            </c:extLst>
          </c:dPt>
          <c:dPt>
            <c:idx val="31"/>
            <c:bubble3D val="0"/>
            <c:spPr>
              <a:solidFill>
                <a:schemeClr val="accent2">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F-DDEB-48A8-9561-3D0B2746E538}"/>
              </c:ext>
            </c:extLst>
          </c:dPt>
          <c:dPt>
            <c:idx val="32"/>
            <c:bubble3D val="0"/>
            <c:spPr>
              <a:solidFill>
                <a:schemeClr val="accent3">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1-DDEB-48A8-9561-3D0B2746E538}"/>
              </c:ext>
            </c:extLst>
          </c:dPt>
          <c:dPt>
            <c:idx val="33"/>
            <c:bubble3D val="0"/>
            <c:spPr>
              <a:solidFill>
                <a:schemeClr val="accent4">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3-DDEB-48A8-9561-3D0B2746E538}"/>
              </c:ext>
            </c:extLst>
          </c:dPt>
          <c:dPt>
            <c:idx val="34"/>
            <c:bubble3D val="0"/>
            <c:spPr>
              <a:solidFill>
                <a:schemeClr val="accent5">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5-DDEB-48A8-9561-3D0B2746E538}"/>
              </c:ext>
            </c:extLst>
          </c:dPt>
          <c:dPt>
            <c:idx val="35"/>
            <c:bubble3D val="0"/>
            <c:spPr>
              <a:solidFill>
                <a:schemeClr val="accent6">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7-DDEB-48A8-9561-3D0B2746E538}"/>
              </c:ext>
            </c:extLst>
          </c:dPt>
          <c:dPt>
            <c:idx val="36"/>
            <c:bubble3D val="0"/>
            <c:spPr>
              <a:solidFill>
                <a:schemeClr val="accent1">
                  <a:lumMod val="70000"/>
                  <a:lumOff val="3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9-DDEB-48A8-9561-3D0B2746E538}"/>
              </c:ext>
            </c:extLst>
          </c:dPt>
          <c:dPt>
            <c:idx val="37"/>
            <c:bubble3D val="0"/>
            <c:spPr>
              <a:solidFill>
                <a:schemeClr val="accent2">
                  <a:lumMod val="70000"/>
                  <a:lumOff val="3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B-DDEB-48A8-9561-3D0B2746E538}"/>
              </c:ext>
            </c:extLst>
          </c:dPt>
          <c:dLbls>
            <c:dLbl>
              <c:idx val="0"/>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DEB-48A8-9561-3D0B2746E538}"/>
                </c:ext>
              </c:extLst>
            </c:dLbl>
            <c:dLbl>
              <c:idx val="1"/>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DEB-48A8-9561-3D0B2746E538}"/>
                </c:ext>
              </c:extLst>
            </c:dLbl>
            <c:dLbl>
              <c:idx val="2"/>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DEB-48A8-9561-3D0B2746E538}"/>
                </c:ext>
              </c:extLst>
            </c:dLbl>
            <c:dLbl>
              <c:idx val="5"/>
              <c:tx>
                <c:rich>
                  <a:bodyPr/>
                  <a:lstStyle/>
                  <a:p>
                    <a:fld id="{24AAA298-8E55-4184-8B44-4E1867D07B9E}" type="CATEGORYNAME">
                      <a:rPr lang="en-US"/>
                      <a:pPr/>
                      <a:t>[CATEGORY NAME]</a:t>
                    </a:fld>
                    <a:r>
                      <a:rPr lang="en-US" baseline="0"/>
                      <a:t>
</a:t>
                    </a:r>
                    <a:fld id="{2272C130-7263-4594-AE33-1095AB1B88C8}"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DEB-48A8-9561-3D0B2746E538}"/>
                </c:ext>
              </c:extLst>
            </c:dLbl>
            <c:dLbl>
              <c:idx val="6"/>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DEB-48A8-9561-3D0B2746E538}"/>
                </c:ext>
              </c:extLst>
            </c:dLbl>
            <c:dLbl>
              <c:idx val="13"/>
              <c:layout>
                <c:manualLayout>
                  <c:x val="-2.8154838367919932E-2"/>
                  <c:y val="9.2209137666406993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DDEB-48A8-9561-3D0B2746E538}"/>
                </c:ext>
              </c:extLst>
            </c:dLbl>
            <c:dLbl>
              <c:idx val="14"/>
              <c:layout>
                <c:manualLayout>
                  <c:x val="-2.0942408376963352E-2"/>
                  <c:y val="-2.916396629941672E-2"/>
                </c:manualLayout>
              </c:layout>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DDEB-48A8-9561-3D0B2746E538}"/>
                </c:ext>
              </c:extLst>
            </c:dLbl>
            <c:spPr>
              <a:solidFill>
                <a:srgbClr val="C5EAF5"/>
              </a:solidFill>
              <a:ln w="15875">
                <a:solidFill>
                  <a:srgbClr val="00B0F0"/>
                </a:solidFill>
              </a:ln>
              <a:effectLst>
                <a:outerShdw blurRad="76200" dist="35921" dir="2700000">
                  <a:srgbClr val="5F373C">
                    <a:alpha val="75000"/>
                  </a:srgbClr>
                </a:outerShdw>
              </a:effectLst>
              <a:scene3d>
                <a:camera prst="orthographicFront"/>
                <a:lightRig rig="threePt" dir="t"/>
              </a:scene3d>
              <a:sp3d prstMaterial="legacyMatte">
                <a:bevelT w="63500" h="38100" prst="softRound"/>
              </a:sp3d>
            </c:spPr>
            <c:txPr>
              <a:bodyPr rot="0" spcFirstLastPara="1" vertOverflow="ellipsis" vert="horz" wrap="square" anchor="ctr" anchorCtr="1"/>
              <a:lstStyle/>
              <a:p>
                <a:pPr>
                  <a:defRPr sz="800" b="1" i="0" u="none" strike="noStrike" kern="1200" baseline="0">
                    <a:solidFill>
                      <a:schemeClr val="tx1"/>
                    </a:solidFill>
                    <a:latin typeface="Thorndale AMT" panose="02020603050405020304" pitchFamily="18" charset="0"/>
                    <a:ea typeface="+mn-ea"/>
                    <a:cs typeface="Thorndale AMT"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6"/>
              <c:pt idx="0">
                <c:v>Days to fifty percent flowering</c:v>
              </c:pt>
              <c:pt idx="1">
                <c:v>Plant height (cm)</c:v>
              </c:pt>
              <c:pt idx="2">
                <c:v>Number of primary branches</c:v>
              </c:pt>
              <c:pt idx="3">
                <c:v>Fruit length (cm)</c:v>
              </c:pt>
              <c:pt idx="4">
                <c:v>Fruit width (mm)</c:v>
              </c:pt>
              <c:pt idx="5">
                <c:v>Number of locules per fruit</c:v>
              </c:pt>
              <c:pt idx="6">
                <c:v>Pericarp thickness (mm)</c:v>
              </c:pt>
              <c:pt idx="7">
                <c:v>Number of fruits per plant</c:v>
              </c:pt>
              <c:pt idx="8">
                <c:v>Yield per plant (Kg)</c:v>
              </c:pt>
              <c:pt idx="9">
                <c:v>TSS</c:v>
              </c:pt>
              <c:pt idx="10">
                <c:v>Lycopene (mg/100)</c:v>
              </c:pt>
              <c:pt idx="11">
                <c:v>Titrable acidity (%)</c:v>
              </c:pt>
              <c:pt idx="12">
                <c:v>Dry matter content (g)</c:v>
              </c:pt>
              <c:pt idx="13">
                <c:v>PH</c:v>
              </c:pt>
              <c:pt idx="14">
                <c:v>Firmness</c:v>
              </c:pt>
              <c:pt idx="15">
                <c:v>Test weight (g)</c:v>
              </c:pt>
              <c:pt idx="16">
                <c:v>Fruit weight (g)</c:v>
              </c:pt>
              <c:pt idx="17">
                <c:v>Ascorbic acid (mg/100g)</c:v>
              </c:pt>
            </c:strLit>
          </c:cat>
          <c:val>
            <c:numLit>
              <c:formatCode>General</c:formatCode>
              <c:ptCount val="36"/>
              <c:pt idx="0">
                <c:v>2</c:v>
              </c:pt>
              <c:pt idx="1">
                <c:v>5</c:v>
              </c:pt>
              <c:pt idx="2">
                <c:v>3</c:v>
              </c:pt>
              <c:pt idx="3">
                <c:v>6</c:v>
              </c:pt>
              <c:pt idx="4">
                <c:v>4</c:v>
              </c:pt>
              <c:pt idx="5">
                <c:v>3.2</c:v>
              </c:pt>
              <c:pt idx="6">
                <c:v>0.75</c:v>
              </c:pt>
              <c:pt idx="7">
                <c:v>4.59</c:v>
              </c:pt>
              <c:pt idx="8">
                <c:v>15.95</c:v>
              </c:pt>
              <c:pt idx="9">
                <c:v>2</c:v>
              </c:pt>
              <c:pt idx="10">
                <c:v>9.5399999999999991</c:v>
              </c:pt>
              <c:pt idx="11">
                <c:v>5.64</c:v>
              </c:pt>
              <c:pt idx="12">
                <c:v>4.76</c:v>
              </c:pt>
              <c:pt idx="13">
                <c:v>3.81</c:v>
              </c:pt>
              <c:pt idx="14">
                <c:v>6</c:v>
              </c:pt>
              <c:pt idx="15">
                <c:v>8.99</c:v>
              </c:pt>
              <c:pt idx="16">
                <c:v>6.23</c:v>
              </c:pt>
              <c:pt idx="17">
                <c:v>8.5399999999999991</c:v>
              </c:pt>
            </c:numLit>
          </c:val>
          <c:extLst>
            <c:ext xmlns:c16="http://schemas.microsoft.com/office/drawing/2014/chart" uri="{C3380CC4-5D6E-409C-BE32-E72D297353CC}">
              <c16:uniqueId val="{0000004C-DDEB-48A8-9561-3D0B2746E538}"/>
            </c:ext>
          </c:extLst>
        </c:ser>
        <c:dLbls>
          <c:showLegendKey val="0"/>
          <c:showVal val="0"/>
          <c:showCatName val="0"/>
          <c:showSerName val="0"/>
          <c:showPercent val="0"/>
          <c:showBubbleSize val="0"/>
          <c:showLeaderLines val="1"/>
        </c:dLbls>
        <c:gapWidth val="56"/>
        <c:splitType val="percent"/>
        <c:splitPos val="3"/>
        <c:secondPieSize val="71"/>
        <c:serLines>
          <c:spPr>
            <a:ln w="9525" cap="flat" cmpd="sng" algn="ctr">
              <a:solidFill>
                <a:schemeClr val="tx1">
                  <a:shade val="95000"/>
                  <a:satMod val="105000"/>
                </a:schemeClr>
              </a:solidFill>
              <a:prstDash val="solid"/>
              <a:round/>
            </a:ln>
            <a:effectLst/>
          </c:spPr>
        </c:serLines>
      </c:ofPieChart>
      <c:spPr>
        <a:noFill/>
        <a:ln>
          <a:noFill/>
        </a:ln>
        <a:effectLst/>
      </c:spPr>
    </c:plotArea>
    <c:plotVisOnly val="1"/>
    <c:dispBlanksAs val="gap"/>
    <c:showDLblsOverMax val="0"/>
  </c:chart>
  <c:spPr>
    <a:gradFill flip="none" rotWithShape="1">
      <a:gsLst>
        <a:gs pos="0">
          <a:srgbClr val="FFEFD1"/>
        </a:gs>
        <a:gs pos="64999">
          <a:srgbClr val="F0EBD5"/>
        </a:gs>
        <a:gs pos="100000">
          <a:srgbClr val="D1C39F"/>
        </a:gs>
      </a:gsLst>
      <a:path path="shape">
        <a:fillToRect l="50000" t="50000" r="50000" b="50000"/>
      </a:path>
      <a:tileRect/>
    </a:gradFill>
    <a:ln w="9525" cap="flat" cmpd="sng" algn="ctr">
      <a:solidFill>
        <a:schemeClr val="tx1">
          <a:tint val="75000"/>
          <a:shade val="95000"/>
          <a:satMod val="105000"/>
        </a:schemeClr>
      </a:solidFill>
      <a:prstDash val="solid"/>
      <a:round/>
    </a:ln>
    <a:effectLst/>
    <a:scene3d>
      <a:camera prst="orthographicFront"/>
      <a:lightRig rig="threePt" dir="t"/>
    </a:scene3d>
    <a:sp3d prstMaterial="dkEdge">
      <a:bevelT w="152400" h="50800" prst="softRound"/>
      <a:bevelB w="152400" h="50800" prst="softRound"/>
    </a:sp3d>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978E-2ACB-47DE-9555-AEA17320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6251</Words>
  <Characters>35636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bhola0298@outlook.com</dc:creator>
  <cp:keywords/>
  <dc:description/>
  <cp:lastModifiedBy>SDI 1084</cp:lastModifiedBy>
  <cp:revision>5</cp:revision>
  <dcterms:created xsi:type="dcterms:W3CDTF">2025-03-31T08:12:00Z</dcterms:created>
  <dcterms:modified xsi:type="dcterms:W3CDTF">2025-03-31T11:26:00Z</dcterms:modified>
</cp:coreProperties>
</file>