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B2113" w14:textId="18ED8250" w:rsidR="001E0830" w:rsidRPr="003E17F7" w:rsidRDefault="001E0830" w:rsidP="00056773">
      <w:pPr>
        <w:jc w:val="center"/>
        <w:rPr>
          <w:rFonts w:ascii="Times New Roman" w:hAnsi="Times New Roman"/>
          <w:b/>
          <w:bCs/>
          <w:sz w:val="32"/>
          <w:szCs w:val="32"/>
        </w:rPr>
      </w:pPr>
      <w:r w:rsidRPr="003E17F7">
        <w:rPr>
          <w:rFonts w:ascii="Times New Roman" w:hAnsi="Times New Roman"/>
          <w:b/>
          <w:bCs/>
          <w:sz w:val="32"/>
          <w:szCs w:val="32"/>
        </w:rPr>
        <w:t xml:space="preserve">Seasonal incidence of sucking insect pests and their natural enemies in </w:t>
      </w:r>
      <w:proofErr w:type="spellStart"/>
      <w:r w:rsidRPr="003E17F7">
        <w:rPr>
          <w:rFonts w:ascii="Times New Roman" w:hAnsi="Times New Roman"/>
          <w:b/>
          <w:bCs/>
          <w:sz w:val="32"/>
          <w:szCs w:val="32"/>
        </w:rPr>
        <w:t>blackgram</w:t>
      </w:r>
      <w:proofErr w:type="spellEnd"/>
      <w:r w:rsidRPr="003E17F7">
        <w:rPr>
          <w:rFonts w:ascii="Times New Roman" w:hAnsi="Times New Roman"/>
          <w:b/>
          <w:bCs/>
          <w:sz w:val="32"/>
          <w:szCs w:val="32"/>
        </w:rPr>
        <w:t xml:space="preserve"> (</w:t>
      </w:r>
      <w:r w:rsidRPr="003E17F7">
        <w:rPr>
          <w:rFonts w:ascii="Times New Roman" w:hAnsi="Times New Roman"/>
          <w:b/>
          <w:bCs/>
          <w:i/>
          <w:iCs/>
          <w:sz w:val="32"/>
          <w:szCs w:val="32"/>
        </w:rPr>
        <w:t>Vigna mungo</w:t>
      </w:r>
      <w:r w:rsidRPr="003E17F7">
        <w:rPr>
          <w:rFonts w:ascii="Times New Roman" w:hAnsi="Times New Roman"/>
          <w:b/>
          <w:bCs/>
          <w:sz w:val="32"/>
          <w:szCs w:val="32"/>
        </w:rPr>
        <w:t>) under the climatic conditions of the Gird region</w:t>
      </w:r>
      <w:r w:rsidR="00EB4D10" w:rsidRPr="003E17F7">
        <w:rPr>
          <w:rFonts w:ascii="Times New Roman" w:hAnsi="Times New Roman"/>
          <w:b/>
          <w:bCs/>
          <w:sz w:val="32"/>
          <w:szCs w:val="32"/>
        </w:rPr>
        <w:t>.</w:t>
      </w:r>
    </w:p>
    <w:p w14:paraId="73437A0D" w14:textId="77777777" w:rsidR="005D4126" w:rsidRPr="003E17F7" w:rsidRDefault="005D4126" w:rsidP="00056773">
      <w:pPr>
        <w:jc w:val="center"/>
        <w:rPr>
          <w:rFonts w:ascii="Times New Roman" w:hAnsi="Times New Roman"/>
          <w:b/>
          <w:bCs/>
          <w:sz w:val="24"/>
          <w:szCs w:val="24"/>
        </w:rPr>
      </w:pPr>
    </w:p>
    <w:p w14:paraId="3F9EACAF" w14:textId="387046A6" w:rsidR="008A7F67" w:rsidRDefault="008A7F67" w:rsidP="00441B6F">
      <w:pPr>
        <w:pStyle w:val="Copyright"/>
        <w:spacing w:after="0" w:line="240" w:lineRule="auto"/>
        <w:jc w:val="both"/>
        <w:rPr>
          <w:rFonts w:ascii="Times New Roman" w:hAnsi="Times New Roman"/>
          <w:sz w:val="24"/>
          <w:szCs w:val="24"/>
        </w:rPr>
      </w:pPr>
    </w:p>
    <w:p w14:paraId="4653193C" w14:textId="77777777" w:rsidR="00D80E01" w:rsidRPr="003E17F7" w:rsidRDefault="00D80E01" w:rsidP="00441B6F">
      <w:pPr>
        <w:pStyle w:val="Copyright"/>
        <w:spacing w:after="0" w:line="240" w:lineRule="auto"/>
        <w:jc w:val="both"/>
        <w:rPr>
          <w:rFonts w:ascii="Times New Roman" w:hAnsi="Times New Roman"/>
          <w:sz w:val="24"/>
          <w:szCs w:val="24"/>
        </w:rPr>
      </w:pPr>
    </w:p>
    <w:p w14:paraId="122221CE" w14:textId="77777777" w:rsidR="008A7F67" w:rsidRPr="003E17F7" w:rsidRDefault="008A7F67" w:rsidP="00441B6F">
      <w:pPr>
        <w:pStyle w:val="Copyright"/>
        <w:spacing w:after="0" w:line="240" w:lineRule="auto"/>
        <w:jc w:val="both"/>
        <w:rPr>
          <w:rFonts w:ascii="Times New Roman" w:hAnsi="Times New Roman"/>
          <w:sz w:val="24"/>
          <w:szCs w:val="24"/>
        </w:rPr>
      </w:pPr>
    </w:p>
    <w:p w14:paraId="36269A1C" w14:textId="77777777"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ABSTRACT </w:t>
      </w:r>
    </w:p>
    <w:p w14:paraId="01F30642" w14:textId="5455B345" w:rsidR="008A7F67" w:rsidRPr="003E17F7" w:rsidRDefault="008A7F67" w:rsidP="008A7F67">
      <w:pPr>
        <w:pStyle w:val="Body"/>
        <w:spacing w:after="0"/>
        <w:rPr>
          <w:rFonts w:ascii="Times New Roman" w:eastAsia="Calibri" w:hAnsi="Times New Roman"/>
          <w:sz w:val="24"/>
          <w:szCs w:val="24"/>
        </w:rPr>
      </w:pPr>
      <w:r w:rsidRPr="003E17F7">
        <w:rPr>
          <w:rFonts w:ascii="Times New Roman" w:eastAsia="Calibri" w:hAnsi="Times New Roman"/>
          <w:sz w:val="24"/>
          <w:szCs w:val="24"/>
        </w:rPr>
        <w:t xml:space="preserve">Study the seasonal incidence of major insect pests and natural enemies in </w:t>
      </w:r>
      <w:proofErr w:type="spellStart"/>
      <w:r w:rsidRPr="003E17F7">
        <w:rPr>
          <w:rFonts w:ascii="Times New Roman" w:eastAsia="Calibri" w:hAnsi="Times New Roman"/>
          <w:sz w:val="24"/>
          <w:szCs w:val="24"/>
        </w:rPr>
        <w:t>blackgram</w:t>
      </w:r>
      <w:proofErr w:type="spellEnd"/>
      <w:r w:rsidRPr="003E17F7">
        <w:rPr>
          <w:rFonts w:ascii="Times New Roman" w:eastAsia="Calibri" w:hAnsi="Times New Roman"/>
          <w:sz w:val="24"/>
          <w:szCs w:val="24"/>
        </w:rPr>
        <w:t xml:space="preserve">. </w:t>
      </w:r>
      <w:proofErr w:type="spellStart"/>
      <w:r w:rsidRPr="003E17F7">
        <w:rPr>
          <w:rFonts w:ascii="Times New Roman" w:eastAsia="Calibri" w:hAnsi="Times New Roman"/>
          <w:sz w:val="24"/>
          <w:szCs w:val="24"/>
        </w:rPr>
        <w:t>Randomised</w:t>
      </w:r>
      <w:proofErr w:type="spellEnd"/>
      <w:r w:rsidRPr="003E17F7">
        <w:rPr>
          <w:rFonts w:ascii="Times New Roman" w:eastAsia="Calibri" w:hAnsi="Times New Roman"/>
          <w:sz w:val="24"/>
          <w:szCs w:val="24"/>
        </w:rPr>
        <w:t xml:space="preserve"> block design</w:t>
      </w:r>
      <w:r w:rsidR="004442E9">
        <w:rPr>
          <w:rFonts w:ascii="Times New Roman" w:eastAsia="Calibri" w:hAnsi="Times New Roman"/>
          <w:sz w:val="24"/>
          <w:szCs w:val="24"/>
        </w:rPr>
        <w:t xml:space="preserve"> was followed</w:t>
      </w:r>
      <w:r w:rsidRPr="003E17F7">
        <w:rPr>
          <w:rFonts w:ascii="Times New Roman" w:eastAsia="Calibri" w:hAnsi="Times New Roman"/>
          <w:sz w:val="24"/>
          <w:szCs w:val="24"/>
        </w:rPr>
        <w:t xml:space="preserve">. </w:t>
      </w:r>
      <w:r w:rsidRPr="003E17F7">
        <w:rPr>
          <w:rFonts w:ascii="Times New Roman" w:hAnsi="Times New Roman"/>
          <w:sz w:val="24"/>
          <w:szCs w:val="24"/>
        </w:rPr>
        <w:t xml:space="preserve">The experiment was conducted during the </w:t>
      </w:r>
      <w:r w:rsidRPr="003E17F7">
        <w:rPr>
          <w:rFonts w:ascii="Times New Roman" w:hAnsi="Times New Roman"/>
          <w:i/>
          <w:iCs/>
          <w:sz w:val="24"/>
          <w:szCs w:val="24"/>
        </w:rPr>
        <w:t xml:space="preserve">Kharif </w:t>
      </w:r>
      <w:r w:rsidRPr="003E17F7">
        <w:rPr>
          <w:rFonts w:ascii="Times New Roman" w:hAnsi="Times New Roman"/>
          <w:sz w:val="24"/>
          <w:szCs w:val="24"/>
        </w:rPr>
        <w:t>seasons of 2023 and 2024 at the Research Farm, College of Agriculture, Gwalior, Madhya Pradesh.</w:t>
      </w:r>
      <w:r w:rsidRPr="003E17F7">
        <w:rPr>
          <w:rFonts w:ascii="Times New Roman" w:eastAsia="Calibri" w:hAnsi="Times New Roman"/>
          <w:sz w:val="24"/>
          <w:szCs w:val="24"/>
        </w:rPr>
        <w:t xml:space="preserve"> This study assessed insect pests and natural enemies in black gram (</w:t>
      </w:r>
      <w:r w:rsidRPr="003E17F7">
        <w:rPr>
          <w:rFonts w:ascii="Times New Roman" w:eastAsia="Calibri" w:hAnsi="Times New Roman"/>
          <w:i/>
          <w:iCs/>
          <w:sz w:val="24"/>
          <w:szCs w:val="24"/>
        </w:rPr>
        <w:t>Vigna mungo</w:t>
      </w:r>
      <w:r w:rsidRPr="003E17F7">
        <w:rPr>
          <w:rFonts w:ascii="Times New Roman" w:eastAsia="Calibri" w:hAnsi="Times New Roman"/>
          <w:sz w:val="24"/>
          <w:szCs w:val="24"/>
        </w:rPr>
        <w:t xml:space="preserve"> L.) variety PU-31</w:t>
      </w:r>
      <w:r w:rsidR="004442E9">
        <w:rPr>
          <w:rFonts w:ascii="Times New Roman" w:eastAsia="Calibri" w:hAnsi="Times New Roman"/>
          <w:sz w:val="24"/>
          <w:szCs w:val="24"/>
        </w:rPr>
        <w:t xml:space="preserve"> was selected</w:t>
      </w:r>
      <w:r w:rsidRPr="003E17F7">
        <w:rPr>
          <w:rFonts w:ascii="Times New Roman" w:eastAsia="Calibri" w:hAnsi="Times New Roman"/>
          <w:sz w:val="24"/>
          <w:szCs w:val="24"/>
        </w:rPr>
        <w:t xml:space="preserve">. Weekly observations were recorded on </w:t>
      </w:r>
      <w:r w:rsidRPr="003E17F7">
        <w:rPr>
          <w:rFonts w:ascii="Times New Roman" w:eastAsia="Calibri" w:hAnsi="Times New Roman"/>
          <w:i/>
          <w:iCs/>
          <w:sz w:val="24"/>
          <w:szCs w:val="24"/>
        </w:rPr>
        <w:t xml:space="preserve">Aphis </w:t>
      </w:r>
      <w:proofErr w:type="spellStart"/>
      <w:r w:rsidRPr="003E17F7">
        <w:rPr>
          <w:rFonts w:ascii="Times New Roman" w:eastAsia="Calibri" w:hAnsi="Times New Roman"/>
          <w:i/>
          <w:iCs/>
          <w:sz w:val="24"/>
          <w:szCs w:val="24"/>
        </w:rPr>
        <w:t>craccivora</w:t>
      </w:r>
      <w:proofErr w:type="spellEnd"/>
      <w:r w:rsidRPr="003E17F7">
        <w:rPr>
          <w:rFonts w:ascii="Times New Roman" w:eastAsia="Calibri" w:hAnsi="Times New Roman"/>
          <w:sz w:val="24"/>
          <w:szCs w:val="24"/>
        </w:rPr>
        <w:t xml:space="preserve">, </w:t>
      </w:r>
      <w:proofErr w:type="spellStart"/>
      <w:r w:rsidRPr="003E17F7">
        <w:rPr>
          <w:rFonts w:ascii="Times New Roman" w:eastAsia="Calibri" w:hAnsi="Times New Roman"/>
          <w:i/>
          <w:iCs/>
          <w:sz w:val="24"/>
          <w:szCs w:val="24"/>
        </w:rPr>
        <w:t>Empoasca</w:t>
      </w:r>
      <w:proofErr w:type="spellEnd"/>
      <w:r w:rsidRPr="003E17F7">
        <w:rPr>
          <w:rFonts w:ascii="Times New Roman" w:eastAsia="Calibri" w:hAnsi="Times New Roman"/>
          <w:i/>
          <w:iCs/>
          <w:sz w:val="24"/>
          <w:szCs w:val="24"/>
        </w:rPr>
        <w:t xml:space="preserve"> </w:t>
      </w:r>
      <w:proofErr w:type="spellStart"/>
      <w:r w:rsidRPr="003E17F7">
        <w:rPr>
          <w:rFonts w:ascii="Times New Roman" w:eastAsia="Calibri" w:hAnsi="Times New Roman"/>
          <w:i/>
          <w:iCs/>
          <w:sz w:val="24"/>
          <w:szCs w:val="24"/>
        </w:rPr>
        <w:t>kerri</w:t>
      </w:r>
      <w:proofErr w:type="spellEnd"/>
      <w:r w:rsidRPr="003E17F7">
        <w:rPr>
          <w:rFonts w:ascii="Times New Roman" w:eastAsia="Calibri" w:hAnsi="Times New Roman"/>
          <w:sz w:val="24"/>
          <w:szCs w:val="24"/>
        </w:rPr>
        <w:t xml:space="preserve">, and </w:t>
      </w:r>
      <w:proofErr w:type="spellStart"/>
      <w:r w:rsidRPr="003E17F7">
        <w:rPr>
          <w:rFonts w:ascii="Times New Roman" w:eastAsia="Calibri" w:hAnsi="Times New Roman"/>
          <w:i/>
          <w:iCs/>
          <w:sz w:val="24"/>
          <w:szCs w:val="24"/>
        </w:rPr>
        <w:t>Bemisia</w:t>
      </w:r>
      <w:proofErr w:type="spellEnd"/>
      <w:r w:rsidRPr="003E17F7">
        <w:rPr>
          <w:rFonts w:ascii="Times New Roman" w:eastAsia="Calibri" w:hAnsi="Times New Roman"/>
          <w:i/>
          <w:iCs/>
          <w:sz w:val="24"/>
          <w:szCs w:val="24"/>
        </w:rPr>
        <w:t xml:space="preserve"> </w:t>
      </w:r>
      <w:proofErr w:type="spellStart"/>
      <w:r w:rsidRPr="003E17F7">
        <w:rPr>
          <w:rFonts w:ascii="Times New Roman" w:eastAsia="Calibri" w:hAnsi="Times New Roman"/>
          <w:i/>
          <w:iCs/>
          <w:sz w:val="24"/>
          <w:szCs w:val="24"/>
        </w:rPr>
        <w:t>tabaci</w:t>
      </w:r>
      <w:proofErr w:type="spellEnd"/>
      <w:r w:rsidRPr="003E17F7">
        <w:rPr>
          <w:rFonts w:ascii="Times New Roman" w:eastAsia="Calibri" w:hAnsi="Times New Roman"/>
          <w:sz w:val="24"/>
          <w:szCs w:val="24"/>
        </w:rPr>
        <w:t xml:space="preserve"> populations, along with ladybird beetles. Population dynamics were studied in relation to abiotic and biotic factors using correlation and regression analysis to support sustainable pest management. </w:t>
      </w:r>
      <w:r w:rsidRPr="003E17F7">
        <w:rPr>
          <w:rFonts w:ascii="Times New Roman" w:eastAsia="Calibri" w:hAnsi="Times New Roman"/>
          <w:sz w:val="24"/>
          <w:szCs w:val="24"/>
          <w:lang w:val="en-IN"/>
        </w:rPr>
        <w:t xml:space="preserve">During the </w:t>
      </w:r>
      <w:r w:rsidRPr="003E17F7">
        <w:rPr>
          <w:rFonts w:ascii="Times New Roman" w:eastAsia="Calibri" w:hAnsi="Times New Roman"/>
          <w:i/>
          <w:iCs/>
          <w:sz w:val="24"/>
          <w:szCs w:val="24"/>
          <w:lang w:val="en-IN"/>
        </w:rPr>
        <w:t xml:space="preserve">Kharif </w:t>
      </w:r>
      <w:r w:rsidRPr="003E17F7">
        <w:rPr>
          <w:rFonts w:ascii="Times New Roman" w:eastAsia="Calibri" w:hAnsi="Times New Roman"/>
          <w:sz w:val="24"/>
          <w:szCs w:val="24"/>
          <w:lang w:val="en-IN"/>
        </w:rPr>
        <w:t>seasons of 2023 and 2024, initial activity of whiteflies, aphids, and leafhoppers commenced in the 33</w:t>
      </w:r>
      <w:r w:rsidRPr="003E17F7">
        <w:rPr>
          <w:rFonts w:ascii="Times New Roman" w:eastAsia="Calibri" w:hAnsi="Times New Roman"/>
          <w:sz w:val="24"/>
          <w:szCs w:val="24"/>
          <w:vertAlign w:val="superscript"/>
          <w:lang w:val="en-IN"/>
        </w:rPr>
        <w:t>rd</w:t>
      </w:r>
      <w:r w:rsidRPr="003E17F7">
        <w:rPr>
          <w:rFonts w:ascii="Times New Roman" w:eastAsia="Calibri" w:hAnsi="Times New Roman"/>
          <w:sz w:val="24"/>
          <w:szCs w:val="24"/>
          <w:lang w:val="en-IN"/>
        </w:rPr>
        <w:t xml:space="preserve"> standard meteorological week, with continuous activity observed until the 41</w:t>
      </w:r>
      <w:r w:rsidRPr="003E17F7">
        <w:rPr>
          <w:rFonts w:ascii="Times New Roman" w:eastAsia="Calibri" w:hAnsi="Times New Roman"/>
          <w:sz w:val="24"/>
          <w:szCs w:val="24"/>
          <w:vertAlign w:val="superscript"/>
          <w:lang w:val="en-IN"/>
        </w:rPr>
        <w:t>st</w:t>
      </w:r>
      <w:r w:rsidRPr="003E17F7">
        <w:rPr>
          <w:rFonts w:ascii="Times New Roman" w:eastAsia="Calibri" w:hAnsi="Times New Roman"/>
          <w:sz w:val="24"/>
          <w:szCs w:val="24"/>
          <w:lang w:val="en-IN"/>
        </w:rPr>
        <w:t xml:space="preserve"> SMW. Peak population densities of whiteflies and leafhoppers were recorded in the 35</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for both years. </w:t>
      </w:r>
      <w:r w:rsidR="00124248" w:rsidRPr="003E17F7">
        <w:rPr>
          <w:rFonts w:ascii="Times New Roman" w:eastAsia="Calibri" w:hAnsi="Times New Roman"/>
          <w:sz w:val="24"/>
          <w:szCs w:val="24"/>
          <w:lang w:val="en-IN"/>
        </w:rPr>
        <w:t>Aphids</w:t>
      </w:r>
      <w:r w:rsidRPr="003E17F7">
        <w:rPr>
          <w:rFonts w:ascii="Times New Roman" w:eastAsia="Calibri" w:hAnsi="Times New Roman"/>
          <w:sz w:val="24"/>
          <w:szCs w:val="24"/>
          <w:lang w:val="en-IN"/>
        </w:rPr>
        <w:t xml:space="preserve"> population peaked in the 38</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while coccinellids reached maximum abundance in the 39</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Correlation analysis revealed no significant linkage between pest abundance and meteorological variables, indicating the potential influence of other ecological determinants.</w:t>
      </w:r>
      <w:r w:rsidRPr="003E17F7">
        <w:rPr>
          <w:rFonts w:ascii="Times New Roman" w:eastAsia="Calibri" w:hAnsi="Times New Roman"/>
          <w:b/>
          <w:bCs/>
          <w:sz w:val="24"/>
          <w:szCs w:val="24"/>
        </w:rPr>
        <w:t xml:space="preserve"> </w:t>
      </w:r>
      <w:r w:rsidRPr="003E17F7">
        <w:rPr>
          <w:rFonts w:ascii="Times New Roman" w:eastAsia="Calibri" w:hAnsi="Times New Roman"/>
          <w:sz w:val="24"/>
          <w:szCs w:val="24"/>
        </w:rPr>
        <w:t>Systematic pest monitoring and integrated management are crucial for sustainable black gram production. Research on host resistance and trophic interactions is needed to enhance pest control.</w:t>
      </w:r>
    </w:p>
    <w:p w14:paraId="6343BC89" w14:textId="77777777" w:rsidR="008A7F67" w:rsidRPr="003E17F7" w:rsidRDefault="008A7F67" w:rsidP="008A7F67">
      <w:pPr>
        <w:pStyle w:val="Body"/>
        <w:spacing w:after="0"/>
        <w:rPr>
          <w:rFonts w:ascii="Times New Roman" w:hAnsi="Times New Roman"/>
          <w:i/>
          <w:sz w:val="24"/>
          <w:szCs w:val="24"/>
        </w:rPr>
      </w:pPr>
      <w:r w:rsidRPr="003E17F7">
        <w:rPr>
          <w:rFonts w:ascii="Times New Roman" w:hAnsi="Times New Roman"/>
          <w:b/>
          <w:bCs/>
          <w:i/>
          <w:sz w:val="24"/>
          <w:szCs w:val="24"/>
        </w:rPr>
        <w:t xml:space="preserve">Keywords: </w:t>
      </w:r>
      <w:proofErr w:type="spellStart"/>
      <w:r w:rsidRPr="003E17F7">
        <w:rPr>
          <w:rFonts w:ascii="Times New Roman" w:hAnsi="Times New Roman"/>
          <w:i/>
          <w:sz w:val="24"/>
          <w:szCs w:val="24"/>
        </w:rPr>
        <w:t>Blackgram</w:t>
      </w:r>
      <w:proofErr w:type="spellEnd"/>
      <w:r w:rsidRPr="003E17F7">
        <w:rPr>
          <w:rFonts w:ascii="Times New Roman" w:hAnsi="Times New Roman"/>
          <w:i/>
          <w:sz w:val="24"/>
          <w:szCs w:val="24"/>
        </w:rPr>
        <w:t xml:space="preserve"> Vigna mungo, Aphid, Ladybird beetles, Leafhopper, Whitefly, Seasonal incidence,</w:t>
      </w:r>
      <w:r w:rsidRPr="003E17F7">
        <w:rPr>
          <w:rFonts w:ascii="Times New Roman" w:hAnsi="Times New Roman"/>
          <w:sz w:val="24"/>
          <w:szCs w:val="24"/>
        </w:rPr>
        <w:t xml:space="preserve"> W</w:t>
      </w:r>
      <w:r w:rsidRPr="003E17F7">
        <w:rPr>
          <w:rFonts w:ascii="Times New Roman" w:hAnsi="Times New Roman"/>
          <w:i/>
          <w:sz w:val="24"/>
          <w:szCs w:val="24"/>
        </w:rPr>
        <w:t xml:space="preserve">eather parameters, Correlation coefficients  </w:t>
      </w:r>
    </w:p>
    <w:p w14:paraId="06323640" w14:textId="77777777" w:rsidR="003E17F7" w:rsidRDefault="003E17F7" w:rsidP="008A7F67">
      <w:pPr>
        <w:pStyle w:val="AbstHead"/>
        <w:spacing w:after="0"/>
        <w:jc w:val="both"/>
        <w:rPr>
          <w:rFonts w:ascii="Times New Roman" w:hAnsi="Times New Roman"/>
          <w:sz w:val="24"/>
          <w:szCs w:val="24"/>
        </w:rPr>
      </w:pPr>
    </w:p>
    <w:p w14:paraId="65A905B3" w14:textId="17ADEB8D"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1. INTRODUCTION</w:t>
      </w:r>
    </w:p>
    <w:p w14:paraId="204C8104" w14:textId="77777777" w:rsidR="008A7F67" w:rsidRPr="003E17F7" w:rsidRDefault="008A7F67" w:rsidP="008A7F67">
      <w:pPr>
        <w:pStyle w:val="AbstHead"/>
        <w:spacing w:after="0"/>
        <w:jc w:val="both"/>
        <w:rPr>
          <w:rFonts w:ascii="Times New Roman" w:hAnsi="Times New Roman"/>
          <w:sz w:val="24"/>
          <w:szCs w:val="24"/>
        </w:rPr>
      </w:pPr>
    </w:p>
    <w:p w14:paraId="31FE39E4" w14:textId="77016796" w:rsidR="008A7F67" w:rsidRPr="003E17F7" w:rsidRDefault="008A7F67" w:rsidP="008A7F67">
      <w:pPr>
        <w:pStyle w:val="Body"/>
        <w:spacing w:after="0"/>
        <w:rPr>
          <w:rFonts w:ascii="Times New Roman" w:hAnsi="Times New Roman"/>
          <w:sz w:val="24"/>
          <w:szCs w:val="24"/>
          <w:lang w:val="en-IN"/>
        </w:rPr>
      </w:pPr>
      <w:r w:rsidRPr="003E17F7">
        <w:rPr>
          <w:rFonts w:ascii="Times New Roman" w:hAnsi="Times New Roman"/>
          <w:sz w:val="24"/>
          <w:szCs w:val="24"/>
          <w:lang w:val="en-IN"/>
        </w:rPr>
        <w:t>Black gram (</w:t>
      </w:r>
      <w:r w:rsidRPr="003E17F7">
        <w:rPr>
          <w:rFonts w:ascii="Times New Roman" w:hAnsi="Times New Roman"/>
          <w:i/>
          <w:iCs/>
          <w:sz w:val="24"/>
          <w:szCs w:val="24"/>
          <w:lang w:val="en-IN"/>
        </w:rPr>
        <w:t>Vigna mungo</w:t>
      </w:r>
      <w:r w:rsidRPr="003E17F7">
        <w:rPr>
          <w:rFonts w:ascii="Times New Roman" w:hAnsi="Times New Roman"/>
          <w:sz w:val="24"/>
          <w:szCs w:val="24"/>
          <w:lang w:val="en-IN"/>
        </w:rPr>
        <w:t xml:space="preserve"> (L.) Hepper), a leguminous crop from the Fabaceae family and the genus </w:t>
      </w:r>
      <w:r w:rsidRPr="003E17F7">
        <w:rPr>
          <w:rFonts w:ascii="Times New Roman" w:hAnsi="Times New Roman"/>
          <w:i/>
          <w:iCs/>
          <w:sz w:val="24"/>
          <w:szCs w:val="24"/>
          <w:lang w:val="en-IN"/>
        </w:rPr>
        <w:t>Vigna</w:t>
      </w:r>
      <w:r w:rsidRPr="003E17F7">
        <w:rPr>
          <w:rFonts w:ascii="Times New Roman" w:hAnsi="Times New Roman"/>
          <w:sz w:val="24"/>
          <w:szCs w:val="24"/>
          <w:lang w:val="en-IN"/>
        </w:rPr>
        <w:t xml:space="preserve">, holds significant nutritional and industrial value. It is widely known in India as </w:t>
      </w:r>
      <w:proofErr w:type="spellStart"/>
      <w:r w:rsidRPr="003E17F7">
        <w:rPr>
          <w:rFonts w:ascii="Times New Roman" w:hAnsi="Times New Roman"/>
          <w:sz w:val="24"/>
          <w:szCs w:val="24"/>
          <w:lang w:val="en-IN"/>
        </w:rPr>
        <w:t>urd</w:t>
      </w:r>
      <w:proofErr w:type="spellEnd"/>
      <w:r w:rsidRPr="003E17F7">
        <w:rPr>
          <w:rFonts w:ascii="Times New Roman" w:hAnsi="Times New Roman"/>
          <w:sz w:val="24"/>
          <w:szCs w:val="24"/>
          <w:lang w:val="en-IN"/>
        </w:rPr>
        <w:t xml:space="preserve"> bean, </w:t>
      </w:r>
      <w:proofErr w:type="spellStart"/>
      <w:r w:rsidRPr="003E17F7">
        <w:rPr>
          <w:rFonts w:ascii="Times New Roman" w:hAnsi="Times New Roman"/>
          <w:sz w:val="24"/>
          <w:szCs w:val="24"/>
          <w:lang w:val="en-IN"/>
        </w:rPr>
        <w:t>mashkalai</w:t>
      </w:r>
      <w:proofErr w:type="spellEnd"/>
      <w:r w:rsidRPr="003E17F7">
        <w:rPr>
          <w:rFonts w:ascii="Times New Roman" w:hAnsi="Times New Roman"/>
          <w:sz w:val="24"/>
          <w:szCs w:val="24"/>
          <w:lang w:val="en-IN"/>
        </w:rPr>
        <w:t xml:space="preserve">, marsh, </w:t>
      </w:r>
      <w:proofErr w:type="spellStart"/>
      <w:r w:rsidR="00C7387F" w:rsidRPr="003E17F7">
        <w:rPr>
          <w:rFonts w:ascii="Times New Roman" w:hAnsi="Times New Roman"/>
          <w:sz w:val="24"/>
          <w:szCs w:val="24"/>
          <w:lang w:val="en-IN"/>
        </w:rPr>
        <w:t>Mahn</w:t>
      </w:r>
      <w:proofErr w:type="spellEnd"/>
      <w:r w:rsidRPr="003E17F7">
        <w:rPr>
          <w:rFonts w:ascii="Times New Roman" w:hAnsi="Times New Roman"/>
          <w:sz w:val="24"/>
          <w:szCs w:val="24"/>
          <w:lang w:val="en-IN"/>
        </w:rPr>
        <w:t xml:space="preserve">, or black bean (Mandal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2013). Black gram ranks as the fourth most important short-duration (90–120 days) pulse crop in India (Yadav </w:t>
      </w:r>
      <w:r w:rsidRPr="003E17F7">
        <w:rPr>
          <w:rFonts w:ascii="Times New Roman" w:hAnsi="Times New Roman"/>
          <w:i/>
          <w:iCs/>
          <w:sz w:val="24"/>
          <w:szCs w:val="24"/>
          <w:lang w:val="en-IN"/>
        </w:rPr>
        <w:t>et al</w:t>
      </w:r>
      <w:r w:rsidRPr="003E17F7">
        <w:rPr>
          <w:rFonts w:ascii="Times New Roman" w:hAnsi="Times New Roman"/>
          <w:sz w:val="24"/>
          <w:szCs w:val="24"/>
          <w:lang w:val="en-IN"/>
        </w:rPr>
        <w:t>., 2015), cultivated across states such as Andhra Pradesh, Assam, Bihar, Gujarat, Haryana, Himachal Pradesh, Jammu and Kashmir, Karnataka, Kerala, Madhya Pradesh, Maharashtra, Punjab, Rajasthan, Tamil Nadu, Uttar Pradesh, West Bengal, and Tripura. Its yield is heavily impacted by insect pests (</w:t>
      </w:r>
      <w:proofErr w:type="spellStart"/>
      <w:r w:rsidRPr="003E17F7">
        <w:rPr>
          <w:rFonts w:ascii="Times New Roman" w:hAnsi="Times New Roman"/>
          <w:sz w:val="24"/>
          <w:szCs w:val="24"/>
          <w:lang w:val="en-IN"/>
        </w:rPr>
        <w:t>Jat</w:t>
      </w:r>
      <w:proofErr w:type="spellEnd"/>
      <w:r w:rsidRPr="003E17F7">
        <w:rPr>
          <w:rFonts w:ascii="Times New Roman" w:hAnsi="Times New Roman"/>
          <w:sz w:val="24"/>
          <w:szCs w:val="24"/>
          <w:lang w:val="en-IN"/>
        </w:rPr>
        <w:t xml:space="preserve">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2017), with losses from sucking pests, defoliators, and pod borers ranging from 25.9% to 67.8% (Justin </w:t>
      </w:r>
      <w:r w:rsidRPr="003E17F7">
        <w:rPr>
          <w:rFonts w:ascii="Times New Roman" w:hAnsi="Times New Roman"/>
          <w:i/>
          <w:iCs/>
          <w:sz w:val="24"/>
          <w:szCs w:val="24"/>
          <w:lang w:val="en-IN"/>
        </w:rPr>
        <w:t>et al</w:t>
      </w:r>
      <w:r w:rsidRPr="003E17F7">
        <w:rPr>
          <w:rFonts w:ascii="Times New Roman" w:hAnsi="Times New Roman"/>
          <w:sz w:val="24"/>
          <w:szCs w:val="24"/>
          <w:lang w:val="en-IN"/>
        </w:rPr>
        <w:t>., 2015). Whitefly, a key vector of mung bean yellow mosaic virus, can cause yield losses of 30% to 70% (</w:t>
      </w:r>
      <w:proofErr w:type="spellStart"/>
      <w:r w:rsidRPr="003E17F7">
        <w:rPr>
          <w:rFonts w:ascii="Times New Roman" w:hAnsi="Times New Roman"/>
          <w:sz w:val="24"/>
          <w:szCs w:val="24"/>
          <w:lang w:val="en-IN"/>
        </w:rPr>
        <w:t>Duraimurugan</w:t>
      </w:r>
      <w:proofErr w:type="spellEnd"/>
      <w:r w:rsidRPr="003E17F7">
        <w:rPr>
          <w:rFonts w:ascii="Times New Roman" w:hAnsi="Times New Roman"/>
          <w:sz w:val="24"/>
          <w:szCs w:val="24"/>
          <w:lang w:val="en-IN"/>
        </w:rPr>
        <w:t xml:space="preserve"> and Tyagi, 2014). Understanding the population </w:t>
      </w:r>
      <w:r w:rsidR="00C7387F" w:rsidRPr="003E17F7">
        <w:rPr>
          <w:rFonts w:ascii="Times New Roman" w:hAnsi="Times New Roman"/>
          <w:sz w:val="24"/>
          <w:szCs w:val="24"/>
          <w:lang w:val="en-IN"/>
        </w:rPr>
        <w:t>behaviour</w:t>
      </w:r>
      <w:r w:rsidRPr="003E17F7">
        <w:rPr>
          <w:rFonts w:ascii="Times New Roman" w:hAnsi="Times New Roman"/>
          <w:sz w:val="24"/>
          <w:szCs w:val="24"/>
          <w:lang w:val="en-IN"/>
        </w:rPr>
        <w:t xml:space="preserve"> of these pests and their natural enemies is crucial, as noted in previous research (Prasad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2005; Kumar and Singh, 2016; Mohapatra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2018; Yadav </w:t>
      </w:r>
      <w:r w:rsidRPr="003E17F7">
        <w:rPr>
          <w:rFonts w:ascii="Times New Roman" w:hAnsi="Times New Roman"/>
          <w:i/>
          <w:iCs/>
          <w:sz w:val="24"/>
          <w:szCs w:val="24"/>
          <w:lang w:val="en-IN"/>
        </w:rPr>
        <w:t>et al</w:t>
      </w:r>
      <w:r w:rsidRPr="003E17F7">
        <w:rPr>
          <w:rFonts w:ascii="Times New Roman" w:hAnsi="Times New Roman"/>
          <w:sz w:val="24"/>
          <w:szCs w:val="24"/>
          <w:lang w:val="en-IN"/>
        </w:rPr>
        <w:t>., 2020). This study investigates the occurrence and population dynamics of black gram pests under the climatic conditions of the Gird region.</w:t>
      </w:r>
    </w:p>
    <w:p w14:paraId="0ED29DD3" w14:textId="77777777" w:rsidR="00C7387F" w:rsidRDefault="00C7387F" w:rsidP="008A7F67">
      <w:pPr>
        <w:pStyle w:val="AbstHead"/>
        <w:spacing w:after="0"/>
        <w:jc w:val="both"/>
        <w:rPr>
          <w:rFonts w:ascii="Times New Roman" w:hAnsi="Times New Roman"/>
          <w:sz w:val="24"/>
          <w:szCs w:val="24"/>
        </w:rPr>
      </w:pPr>
    </w:p>
    <w:p w14:paraId="2A6A8816" w14:textId="0BEFEFE3"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2. material and methods </w:t>
      </w:r>
    </w:p>
    <w:p w14:paraId="53F38BBB" w14:textId="77777777" w:rsidR="008A7F67" w:rsidRPr="003E17F7" w:rsidRDefault="008A7F67" w:rsidP="008A7F67">
      <w:pPr>
        <w:pStyle w:val="AbstHead"/>
        <w:spacing w:after="0"/>
        <w:jc w:val="both"/>
        <w:rPr>
          <w:rFonts w:ascii="Times New Roman" w:hAnsi="Times New Roman"/>
          <w:sz w:val="24"/>
          <w:szCs w:val="24"/>
        </w:rPr>
      </w:pPr>
    </w:p>
    <w:p w14:paraId="414479AC" w14:textId="77777777" w:rsidR="008A7F67" w:rsidRPr="003E17F7" w:rsidRDefault="008A7F67" w:rsidP="008A7F67">
      <w:pPr>
        <w:pStyle w:val="Body"/>
        <w:spacing w:after="0"/>
        <w:rPr>
          <w:rFonts w:ascii="Times New Roman" w:hAnsi="Times New Roman"/>
          <w:bCs/>
          <w:sz w:val="24"/>
          <w:szCs w:val="24"/>
          <w:lang w:val="en-IN"/>
        </w:rPr>
      </w:pPr>
      <w:bookmarkStart w:id="0" w:name="_Hlk193447563"/>
      <w:r w:rsidRPr="003E17F7">
        <w:rPr>
          <w:rFonts w:ascii="Times New Roman" w:hAnsi="Times New Roman"/>
          <w:sz w:val="24"/>
          <w:szCs w:val="24"/>
          <w:lang w:val="en-IN"/>
        </w:rPr>
        <w:t xml:space="preserve">The experiment was conducted 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 xml:space="preserve">seasons of 2023 and 2024 at the Research Farm, College of Agriculture, Gwalior, following standard recommended agronomic </w:t>
      </w:r>
      <w:r w:rsidRPr="003E17F7">
        <w:rPr>
          <w:rFonts w:ascii="Times New Roman" w:hAnsi="Times New Roman"/>
          <w:sz w:val="24"/>
          <w:szCs w:val="24"/>
          <w:lang w:val="en-IN"/>
        </w:rPr>
        <w:lastRenderedPageBreak/>
        <w:t xml:space="preserve">practices for crop cultivation. Variety </w:t>
      </w:r>
      <w:r w:rsidRPr="003E17F7">
        <w:rPr>
          <w:rFonts w:ascii="Times New Roman" w:hAnsi="Times New Roman"/>
          <w:bCs/>
          <w:sz w:val="24"/>
          <w:szCs w:val="24"/>
          <w:lang w:val="en-IN"/>
        </w:rPr>
        <w:t>PU-31 was selected for study net plot size was 200 m</w:t>
      </w:r>
      <w:r w:rsidRPr="003E17F7">
        <w:rPr>
          <w:rFonts w:ascii="Times New Roman" w:hAnsi="Times New Roman"/>
          <w:bCs/>
          <w:sz w:val="24"/>
          <w:szCs w:val="24"/>
          <w:vertAlign w:val="superscript"/>
          <w:lang w:val="en-IN"/>
        </w:rPr>
        <w:t>2</w:t>
      </w:r>
      <w:r w:rsidRPr="003E17F7">
        <w:rPr>
          <w:rFonts w:ascii="Times New Roman" w:hAnsi="Times New Roman"/>
          <w:bCs/>
          <w:sz w:val="24"/>
          <w:szCs w:val="24"/>
          <w:lang w:val="en-IN"/>
        </w:rPr>
        <w:t xml:space="preserve"> with spacing between rows was 20 cm and plants was 10 cm. </w:t>
      </w:r>
      <w:bookmarkEnd w:id="0"/>
      <w:r w:rsidRPr="003E17F7">
        <w:rPr>
          <w:rFonts w:ascii="Times New Roman" w:hAnsi="Times New Roman"/>
          <w:bCs/>
          <w:sz w:val="24"/>
          <w:szCs w:val="24"/>
          <w:lang w:val="en-IN"/>
        </w:rPr>
        <w:t xml:space="preserve">Observations on insect pests and their natural enemies were recorded weekly from ten randomly selected plants, starting from the initial incidence of insects until crop maturity. The population of sucking insect pests, </w:t>
      </w:r>
      <w:r w:rsidRPr="003E17F7">
        <w:rPr>
          <w:rFonts w:ascii="Times New Roman" w:hAnsi="Times New Roman"/>
          <w:bCs/>
          <w:i/>
          <w:iCs/>
          <w:sz w:val="24"/>
          <w:szCs w:val="24"/>
          <w:lang w:val="en-IN"/>
        </w:rPr>
        <w:t xml:space="preserve">Aphis </w:t>
      </w:r>
      <w:proofErr w:type="spellStart"/>
      <w:r w:rsidRPr="003E17F7">
        <w:rPr>
          <w:rFonts w:ascii="Times New Roman" w:hAnsi="Times New Roman"/>
          <w:bCs/>
          <w:i/>
          <w:iCs/>
          <w:sz w:val="24"/>
          <w:szCs w:val="24"/>
          <w:lang w:val="en-IN"/>
        </w:rPr>
        <w:t>craccivora</w:t>
      </w:r>
      <w:proofErr w:type="spellEnd"/>
      <w:r w:rsidRPr="003E17F7">
        <w:rPr>
          <w:rFonts w:ascii="Times New Roman" w:hAnsi="Times New Roman"/>
          <w:bCs/>
          <w:sz w:val="24"/>
          <w:szCs w:val="24"/>
          <w:lang w:val="en-IN"/>
        </w:rPr>
        <w:t xml:space="preserve"> (Koch.) and </w:t>
      </w:r>
      <w:proofErr w:type="spellStart"/>
      <w:r w:rsidRPr="003E17F7">
        <w:rPr>
          <w:rFonts w:ascii="Times New Roman" w:hAnsi="Times New Roman"/>
          <w:bCs/>
          <w:i/>
          <w:iCs/>
          <w:sz w:val="24"/>
          <w:szCs w:val="24"/>
          <w:lang w:val="en-IN"/>
        </w:rPr>
        <w:t>Empoasca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kerri</w:t>
      </w:r>
      <w:proofErr w:type="spellEnd"/>
      <w:r w:rsidRPr="003E17F7">
        <w:rPr>
          <w:rFonts w:ascii="Times New Roman" w:hAnsi="Times New Roman"/>
          <w:bCs/>
          <w:sz w:val="24"/>
          <w:szCs w:val="24"/>
          <w:lang w:val="en-IN"/>
        </w:rPr>
        <w:t xml:space="preserve"> </w:t>
      </w:r>
      <w:proofErr w:type="spellStart"/>
      <w:r w:rsidRPr="003E17F7">
        <w:rPr>
          <w:rFonts w:ascii="Times New Roman" w:hAnsi="Times New Roman"/>
          <w:bCs/>
          <w:sz w:val="24"/>
          <w:szCs w:val="24"/>
          <w:lang w:val="en-IN"/>
        </w:rPr>
        <w:t>Pruthi</w:t>
      </w:r>
      <w:proofErr w:type="spellEnd"/>
      <w:r w:rsidRPr="003E17F7">
        <w:rPr>
          <w:rFonts w:ascii="Times New Roman" w:hAnsi="Times New Roman"/>
          <w:bCs/>
          <w:sz w:val="24"/>
          <w:szCs w:val="24"/>
          <w:lang w:val="en-IN"/>
        </w:rPr>
        <w:t xml:space="preserve">, was recorded from three compound leaves at the top, middle, and bottom of the plant. The population of </w:t>
      </w:r>
      <w:proofErr w:type="spellStart"/>
      <w:r w:rsidRPr="003E17F7">
        <w:rPr>
          <w:rFonts w:ascii="Times New Roman" w:hAnsi="Times New Roman"/>
          <w:bCs/>
          <w:i/>
          <w:iCs/>
          <w:sz w:val="24"/>
          <w:szCs w:val="24"/>
          <w:lang w:val="en-IN"/>
        </w:rPr>
        <w:t>Bemisia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tabaci</w:t>
      </w:r>
      <w:proofErr w:type="spellEnd"/>
      <w:r w:rsidRPr="003E17F7">
        <w:rPr>
          <w:rFonts w:ascii="Times New Roman" w:hAnsi="Times New Roman"/>
          <w:bCs/>
          <w:sz w:val="24"/>
          <w:szCs w:val="24"/>
          <w:lang w:val="en-IN"/>
        </w:rPr>
        <w:t xml:space="preserve"> (</w:t>
      </w:r>
      <w:proofErr w:type="spellStart"/>
      <w:r w:rsidRPr="003E17F7">
        <w:rPr>
          <w:rFonts w:ascii="Times New Roman" w:hAnsi="Times New Roman"/>
          <w:bCs/>
          <w:sz w:val="24"/>
          <w:szCs w:val="24"/>
          <w:lang w:val="en-IN"/>
        </w:rPr>
        <w:t>Genn</w:t>
      </w:r>
      <w:proofErr w:type="spellEnd"/>
      <w:r w:rsidRPr="003E17F7">
        <w:rPr>
          <w:rFonts w:ascii="Times New Roman" w:hAnsi="Times New Roman"/>
          <w:bCs/>
          <w:sz w:val="24"/>
          <w:szCs w:val="24"/>
          <w:lang w:val="en-IN"/>
        </w:rPr>
        <w:t>.) was assessed using the cage method, expressed as the number of insects per cage per plant. Natural enemies, including adult ladybird beetles (</w:t>
      </w:r>
      <w:proofErr w:type="spellStart"/>
      <w:r w:rsidRPr="003E17F7">
        <w:rPr>
          <w:rFonts w:ascii="Times New Roman" w:hAnsi="Times New Roman"/>
          <w:bCs/>
          <w:i/>
          <w:iCs/>
          <w:sz w:val="24"/>
          <w:szCs w:val="24"/>
          <w:lang w:val="en-IN"/>
        </w:rPr>
        <w:t>Coccinela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septumpunctata</w:t>
      </w:r>
      <w:proofErr w:type="spellEnd"/>
      <w:r w:rsidRPr="003E17F7">
        <w:rPr>
          <w:rFonts w:ascii="Times New Roman" w:hAnsi="Times New Roman"/>
          <w:bCs/>
          <w:sz w:val="24"/>
          <w:szCs w:val="24"/>
          <w:lang w:val="en-IN"/>
        </w:rPr>
        <w:t xml:space="preserve"> and </w:t>
      </w:r>
      <w:proofErr w:type="spellStart"/>
      <w:r w:rsidRPr="003E17F7">
        <w:rPr>
          <w:rFonts w:ascii="Times New Roman" w:hAnsi="Times New Roman"/>
          <w:bCs/>
          <w:i/>
          <w:iCs/>
          <w:sz w:val="24"/>
          <w:szCs w:val="24"/>
          <w:lang w:val="en-IN"/>
        </w:rPr>
        <w:t>Cheilomenes</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sexmaculata</w:t>
      </w:r>
      <w:proofErr w:type="spellEnd"/>
      <w:r w:rsidRPr="003E17F7">
        <w:rPr>
          <w:rFonts w:ascii="Times New Roman" w:hAnsi="Times New Roman"/>
          <w:bCs/>
          <w:sz w:val="24"/>
          <w:szCs w:val="24"/>
          <w:lang w:val="en-IN"/>
        </w:rPr>
        <w:t xml:space="preserve">), were recorded on ten randomly selected plants. </w:t>
      </w:r>
      <w:bookmarkStart w:id="1" w:name="_Hlk193447595"/>
      <w:r w:rsidRPr="003E17F7">
        <w:rPr>
          <w:rFonts w:ascii="Times New Roman" w:hAnsi="Times New Roman"/>
          <w:bCs/>
          <w:sz w:val="24"/>
          <w:szCs w:val="24"/>
          <w:lang w:val="en-IN"/>
        </w:rPr>
        <w:t>The insect pest population was correlated with abiotic factors (temperature, relative humidity, and rainfall) and biotic factors (</w:t>
      </w:r>
      <w:proofErr w:type="spellStart"/>
      <w:r w:rsidRPr="003E17F7">
        <w:rPr>
          <w:rFonts w:ascii="Times New Roman" w:hAnsi="Times New Roman"/>
          <w:bCs/>
          <w:i/>
          <w:iCs/>
          <w:sz w:val="24"/>
          <w:szCs w:val="24"/>
          <w:lang w:val="en-IN"/>
        </w:rPr>
        <w:t>Coccinela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septumpunctata</w:t>
      </w:r>
      <w:proofErr w:type="spellEnd"/>
      <w:r w:rsidRPr="003E17F7">
        <w:rPr>
          <w:rFonts w:ascii="Times New Roman" w:hAnsi="Times New Roman"/>
          <w:bCs/>
          <w:sz w:val="24"/>
          <w:szCs w:val="24"/>
          <w:lang w:val="en-IN"/>
        </w:rPr>
        <w:t xml:space="preserve"> and </w:t>
      </w:r>
      <w:proofErr w:type="spellStart"/>
      <w:r w:rsidRPr="003E17F7">
        <w:rPr>
          <w:rFonts w:ascii="Times New Roman" w:hAnsi="Times New Roman"/>
          <w:bCs/>
          <w:i/>
          <w:iCs/>
          <w:sz w:val="24"/>
          <w:szCs w:val="24"/>
          <w:lang w:val="en-IN"/>
        </w:rPr>
        <w:t>Cheilomenes</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sexmaculata</w:t>
      </w:r>
      <w:proofErr w:type="spellEnd"/>
      <w:r w:rsidRPr="003E17F7">
        <w:rPr>
          <w:rFonts w:ascii="Times New Roman" w:hAnsi="Times New Roman"/>
          <w:bCs/>
          <w:sz w:val="24"/>
          <w:szCs w:val="24"/>
          <w:lang w:val="en-IN"/>
        </w:rPr>
        <w:t xml:space="preserve"> adults per plant), and a regression equation was developed to determine the relationship of pest population with environmental factors and natural enemies.</w:t>
      </w:r>
      <w:bookmarkEnd w:id="1"/>
    </w:p>
    <w:p w14:paraId="7AFC952C" w14:textId="77777777" w:rsidR="008A7F67" w:rsidRPr="003E17F7" w:rsidRDefault="008A7F67" w:rsidP="008A7F67">
      <w:pPr>
        <w:pStyle w:val="Body"/>
        <w:spacing w:after="0"/>
        <w:rPr>
          <w:rFonts w:ascii="Times New Roman" w:hAnsi="Times New Roman"/>
          <w:bCs/>
          <w:sz w:val="24"/>
          <w:szCs w:val="24"/>
          <w:lang w:val="en-IN"/>
        </w:rPr>
      </w:pPr>
    </w:p>
    <w:p w14:paraId="46F3A315" w14:textId="77777777" w:rsidR="008A7F67" w:rsidRPr="003E17F7" w:rsidRDefault="008A7F67" w:rsidP="008A7F67">
      <w:pPr>
        <w:pStyle w:val="Head1"/>
        <w:spacing w:after="0"/>
        <w:jc w:val="both"/>
        <w:rPr>
          <w:rFonts w:ascii="Times New Roman" w:hAnsi="Times New Roman"/>
          <w:sz w:val="24"/>
          <w:szCs w:val="24"/>
        </w:rPr>
      </w:pPr>
      <w:r w:rsidRPr="003E17F7">
        <w:rPr>
          <w:rFonts w:ascii="Times New Roman" w:hAnsi="Times New Roman"/>
          <w:sz w:val="24"/>
          <w:szCs w:val="24"/>
        </w:rPr>
        <w:t>3. results and discussion</w:t>
      </w:r>
    </w:p>
    <w:p w14:paraId="0BC43E44" w14:textId="77777777" w:rsidR="008A7F67" w:rsidRPr="003E17F7" w:rsidRDefault="008A7F67" w:rsidP="008A7F67">
      <w:pPr>
        <w:pStyle w:val="Head1"/>
        <w:spacing w:after="0"/>
        <w:jc w:val="both"/>
        <w:rPr>
          <w:rFonts w:ascii="Times New Roman" w:hAnsi="Times New Roman"/>
          <w:sz w:val="24"/>
          <w:szCs w:val="24"/>
        </w:rPr>
      </w:pPr>
    </w:p>
    <w:p w14:paraId="02955DD2"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3.1 Whitefly [</w:t>
      </w:r>
      <w:proofErr w:type="spellStart"/>
      <w:r w:rsidRPr="003E17F7">
        <w:rPr>
          <w:rFonts w:ascii="Times New Roman" w:hAnsi="Times New Roman"/>
          <w:b/>
          <w:bCs/>
          <w:i/>
          <w:iCs/>
          <w:sz w:val="24"/>
          <w:szCs w:val="24"/>
        </w:rPr>
        <w:t>Bemisia</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tabaci</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Genadius</w:t>
      </w:r>
      <w:proofErr w:type="spellEnd"/>
      <w:r w:rsidRPr="003E17F7">
        <w:rPr>
          <w:rFonts w:ascii="Times New Roman" w:hAnsi="Times New Roman"/>
          <w:b/>
          <w:bCs/>
          <w:sz w:val="24"/>
          <w:szCs w:val="24"/>
        </w:rPr>
        <w:t>)]</w:t>
      </w:r>
    </w:p>
    <w:p w14:paraId="373CEDB9" w14:textId="77777777"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Whiteflies appeared during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(2.1 whiteflies in 2023 and 1.6 whiteflies/ plant in 2024)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maturity of the crop (2.0 and 2.6 whiteflies/ plant), the peak population of whitefly (7.4 whiteflies/ plant) was recorded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36</w:t>
      </w:r>
      <w:r w:rsidRPr="003E17F7">
        <w:rPr>
          <w:rFonts w:ascii="Times New Roman" w:hAnsi="Times New Roman"/>
          <w:sz w:val="24"/>
          <w:szCs w:val="24"/>
          <w:vertAlign w:val="superscript"/>
        </w:rPr>
        <w:t>th</w:t>
      </w:r>
      <w:r w:rsidRPr="003E17F7">
        <w:rPr>
          <w:rFonts w:ascii="Times New Roman" w:hAnsi="Times New Roman"/>
          <w:sz w:val="24"/>
          <w:szCs w:val="24"/>
        </w:rPr>
        <w:t xml:space="preserve"> SMW, in year 2023 and 2024, respectively. Present findings more or less supported by the findings of Yadav and Singh (2015) reported that whitefly populations ranged from 0.2 to 5.2 per cage per plant, appeared during the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0.2/cage/plant. </w:t>
      </w:r>
      <w:proofErr w:type="spellStart"/>
      <w:r w:rsidRPr="003E17F7">
        <w:rPr>
          <w:rFonts w:ascii="Times New Roman" w:hAnsi="Times New Roman"/>
          <w:sz w:val="24"/>
          <w:szCs w:val="24"/>
        </w:rPr>
        <w:t>Netam</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and </w:t>
      </w: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recorded the first appearance of whitefly on green gram during 30</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Manju </w:t>
      </w:r>
      <w:r w:rsidRPr="003E17F7">
        <w:rPr>
          <w:rFonts w:ascii="Times New Roman" w:hAnsi="Times New Roman"/>
          <w:i/>
          <w:iCs/>
          <w:sz w:val="24"/>
          <w:szCs w:val="24"/>
        </w:rPr>
        <w:t>et al.</w:t>
      </w:r>
      <w:r w:rsidRPr="003E17F7">
        <w:rPr>
          <w:rFonts w:ascii="Times New Roman" w:hAnsi="Times New Roman"/>
          <w:sz w:val="24"/>
          <w:szCs w:val="24"/>
        </w:rPr>
        <w:t xml:space="preserve"> (2016) found that whitefly infestation began in mid-August, peaked in the second week of September (37</w:t>
      </w:r>
      <w:r w:rsidRPr="003E17F7">
        <w:rPr>
          <w:rFonts w:ascii="Times New Roman" w:hAnsi="Times New Roman"/>
          <w:sz w:val="24"/>
          <w:szCs w:val="24"/>
          <w:vertAlign w:val="superscript"/>
        </w:rPr>
        <w:t>th</w:t>
      </w:r>
      <w:r w:rsidRPr="003E17F7">
        <w:rPr>
          <w:rFonts w:ascii="Times New Roman" w:hAnsi="Times New Roman"/>
          <w:sz w:val="24"/>
          <w:szCs w:val="24"/>
        </w:rPr>
        <w:t xml:space="preserve"> SMW). Correlation studies carried out between meteorological parameters and population of whitefly, showed non-significant relationship with all the abiotic and biotic parameters in both the years under study. Similar results were also reported by </w:t>
      </w:r>
      <w:proofErr w:type="spellStart"/>
      <w:r w:rsidRPr="003E17F7">
        <w:rPr>
          <w:rFonts w:ascii="Times New Roman" w:hAnsi="Times New Roman"/>
          <w:sz w:val="24"/>
          <w:szCs w:val="24"/>
        </w:rPr>
        <w:t>Bairwa</w:t>
      </w:r>
      <w:proofErr w:type="spellEnd"/>
      <w:r w:rsidRPr="003E17F7">
        <w:rPr>
          <w:rFonts w:ascii="Times New Roman" w:hAnsi="Times New Roman"/>
          <w:sz w:val="24"/>
          <w:szCs w:val="24"/>
        </w:rPr>
        <w:t xml:space="preserve"> and Singh (2017), as they also reported that the correlation between rainfall and whitefly population was found negatively non-significant. The lack of a significant correlation between whitefly populations and weather conditions indicates that other ecological factors, like host plant resistance and the presence of natural enemies, might be influencing whitefly abundance.</w:t>
      </w:r>
    </w:p>
    <w:p w14:paraId="3778A109"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3.2 Leaf hopper [</w:t>
      </w:r>
      <w:proofErr w:type="spellStart"/>
      <w:r w:rsidRPr="003E17F7">
        <w:rPr>
          <w:rFonts w:ascii="Times New Roman" w:hAnsi="Times New Roman"/>
          <w:b/>
          <w:bCs/>
          <w:i/>
          <w:iCs/>
          <w:sz w:val="24"/>
          <w:szCs w:val="24"/>
        </w:rPr>
        <w:t>Empoasca</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kerri</w:t>
      </w:r>
      <w:proofErr w:type="spellEnd"/>
      <w:r w:rsidRPr="003E17F7">
        <w:rPr>
          <w:rFonts w:ascii="Times New Roman" w:hAnsi="Times New Roman"/>
          <w:b/>
          <w:bCs/>
          <w:sz w:val="24"/>
          <w:szCs w:val="24"/>
        </w:rPr>
        <w:t xml:space="preserve"> (</w:t>
      </w:r>
      <w:proofErr w:type="spellStart"/>
      <w:r w:rsidRPr="003E17F7">
        <w:rPr>
          <w:rFonts w:ascii="Times New Roman" w:hAnsi="Times New Roman"/>
          <w:b/>
          <w:bCs/>
          <w:sz w:val="24"/>
          <w:szCs w:val="24"/>
        </w:rPr>
        <w:t>Pruthi</w:t>
      </w:r>
      <w:proofErr w:type="spellEnd"/>
      <w:r w:rsidRPr="003E17F7">
        <w:rPr>
          <w:rFonts w:ascii="Times New Roman" w:hAnsi="Times New Roman"/>
          <w:b/>
          <w:bCs/>
          <w:sz w:val="24"/>
          <w:szCs w:val="24"/>
        </w:rPr>
        <w:t>)]</w:t>
      </w:r>
    </w:p>
    <w:p w14:paraId="29C6A40C" w14:textId="3D943624"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Occurrence of Leafhopper noticed in the crop from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(2.80 and 2.22 leaf hoppers/three compound leaves/plant)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crop's maturity. </w:t>
      </w:r>
      <w:proofErr w:type="spellStart"/>
      <w:r w:rsidRPr="003E17F7">
        <w:rPr>
          <w:rFonts w:ascii="Times New Roman" w:hAnsi="Times New Roman"/>
          <w:sz w:val="24"/>
          <w:szCs w:val="24"/>
        </w:rPr>
        <w:t>Netam</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w:t>
      </w: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and Manju </w:t>
      </w:r>
      <w:r w:rsidRPr="003E17F7">
        <w:rPr>
          <w:rFonts w:ascii="Times New Roman" w:hAnsi="Times New Roman"/>
          <w:i/>
          <w:iCs/>
          <w:sz w:val="24"/>
          <w:szCs w:val="24"/>
        </w:rPr>
        <w:t>et al.</w:t>
      </w:r>
      <w:r w:rsidRPr="003E17F7">
        <w:rPr>
          <w:rFonts w:ascii="Times New Roman" w:hAnsi="Times New Roman"/>
          <w:sz w:val="24"/>
          <w:szCs w:val="24"/>
        </w:rPr>
        <w:t xml:space="preserve"> (2016) as they also reported that first appearance of </w:t>
      </w:r>
      <w:proofErr w:type="spellStart"/>
      <w:r w:rsidRPr="003E17F7">
        <w:rPr>
          <w:rFonts w:ascii="Times New Roman" w:hAnsi="Times New Roman"/>
          <w:sz w:val="24"/>
          <w:szCs w:val="24"/>
        </w:rPr>
        <w:t>jassid</w:t>
      </w:r>
      <w:r w:rsidR="004442E9">
        <w:rPr>
          <w:rFonts w:ascii="Times New Roman" w:hAnsi="Times New Roman"/>
          <w:sz w:val="24"/>
          <w:szCs w:val="24"/>
        </w:rPr>
        <w:t>s</w:t>
      </w:r>
      <w:proofErr w:type="spellEnd"/>
      <w:r w:rsidRPr="003E17F7">
        <w:rPr>
          <w:rFonts w:ascii="Times New Roman" w:hAnsi="Times New Roman"/>
          <w:sz w:val="24"/>
          <w:szCs w:val="24"/>
        </w:rPr>
        <w:t xml:space="preserve"> was recorded during 30</w:t>
      </w:r>
      <w:r w:rsidRPr="003E17F7">
        <w:rPr>
          <w:rFonts w:ascii="Times New Roman" w:hAnsi="Times New Roman"/>
          <w:sz w:val="24"/>
          <w:szCs w:val="24"/>
          <w:vertAlign w:val="superscript"/>
        </w:rPr>
        <w:t>th</w:t>
      </w:r>
      <w:r w:rsidRPr="003E17F7">
        <w:rPr>
          <w:rFonts w:ascii="Times New Roman" w:hAnsi="Times New Roman"/>
          <w:sz w:val="24"/>
          <w:szCs w:val="24"/>
        </w:rPr>
        <w:t>, 31</w:t>
      </w:r>
      <w:r w:rsidRPr="003E17F7">
        <w:rPr>
          <w:rFonts w:ascii="Times New Roman" w:hAnsi="Times New Roman"/>
          <w:sz w:val="24"/>
          <w:szCs w:val="24"/>
          <w:vertAlign w:val="superscript"/>
        </w:rPr>
        <w:t>st</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Leafhopper nymphs and adults have both been seen sucking the cell sap from the leaves. The 35</w:t>
      </w:r>
      <w:r w:rsidRPr="004442E9">
        <w:rPr>
          <w:rFonts w:ascii="Times New Roman" w:hAnsi="Times New Roman"/>
          <w:sz w:val="24"/>
          <w:szCs w:val="24"/>
          <w:vertAlign w:val="superscript"/>
        </w:rPr>
        <w:t>th</w:t>
      </w:r>
      <w:r w:rsidRPr="003E17F7">
        <w:rPr>
          <w:rFonts w:ascii="Times New Roman" w:hAnsi="Times New Roman"/>
          <w:sz w:val="24"/>
          <w:szCs w:val="24"/>
        </w:rPr>
        <w:t xml:space="preserve"> and 36</w:t>
      </w:r>
      <w:r w:rsidRPr="004442E9">
        <w:rPr>
          <w:rFonts w:ascii="Times New Roman" w:hAnsi="Times New Roman"/>
          <w:sz w:val="24"/>
          <w:szCs w:val="24"/>
          <w:vertAlign w:val="superscript"/>
        </w:rPr>
        <w:t>th</w:t>
      </w:r>
      <w:r w:rsidRPr="003E17F7">
        <w:rPr>
          <w:rFonts w:ascii="Times New Roman" w:hAnsi="Times New Roman"/>
          <w:sz w:val="24"/>
          <w:szCs w:val="24"/>
        </w:rPr>
        <w:t xml:space="preserve"> standard week had the highest incidence of leafhoppers (7.60 and 8.44 leaf hoppers /three compound leaves/plant in 2023 and 2024, respectively. Sneha </w:t>
      </w:r>
      <w:r w:rsidRPr="003E17F7">
        <w:rPr>
          <w:rFonts w:ascii="Times New Roman" w:hAnsi="Times New Roman"/>
          <w:i/>
          <w:iCs/>
          <w:sz w:val="24"/>
          <w:szCs w:val="24"/>
        </w:rPr>
        <w:t>et al.</w:t>
      </w:r>
      <w:r w:rsidRPr="003E17F7">
        <w:rPr>
          <w:rFonts w:ascii="Times New Roman" w:hAnsi="Times New Roman"/>
          <w:sz w:val="24"/>
          <w:szCs w:val="24"/>
        </w:rPr>
        <w:t xml:space="preserve"> (2016) and </w:t>
      </w:r>
      <w:proofErr w:type="spellStart"/>
      <w:r w:rsidRPr="003E17F7">
        <w:rPr>
          <w:rFonts w:ascii="Times New Roman" w:hAnsi="Times New Roman"/>
          <w:sz w:val="24"/>
          <w:szCs w:val="24"/>
        </w:rPr>
        <w:t>Sarode</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(2003) also reported similar incidence. Correlation studies carried out between meteorological parameters and population of leafhopper, showed non- significant relationship with all the abiotic and biotic parameters under study in both the years.</w:t>
      </w:r>
      <w:r w:rsidR="00A371F6">
        <w:rPr>
          <w:rFonts w:ascii="Times New Roman" w:hAnsi="Times New Roman"/>
          <w:sz w:val="24"/>
          <w:szCs w:val="24"/>
        </w:rPr>
        <w:t xml:space="preserve"> </w:t>
      </w:r>
      <w:r w:rsidRPr="003E17F7">
        <w:rPr>
          <w:rFonts w:ascii="Times New Roman" w:hAnsi="Times New Roman"/>
          <w:sz w:val="24"/>
          <w:szCs w:val="24"/>
        </w:rPr>
        <w:t xml:space="preserve">These results agree with those of Mohapatra </w:t>
      </w:r>
      <w:r w:rsidRPr="003E17F7">
        <w:rPr>
          <w:rFonts w:ascii="Times New Roman" w:hAnsi="Times New Roman"/>
          <w:i/>
          <w:iCs/>
          <w:sz w:val="24"/>
          <w:szCs w:val="24"/>
        </w:rPr>
        <w:t>et al.</w:t>
      </w:r>
      <w:r w:rsidRPr="003E17F7">
        <w:rPr>
          <w:rFonts w:ascii="Times New Roman" w:hAnsi="Times New Roman"/>
          <w:sz w:val="24"/>
          <w:szCs w:val="24"/>
        </w:rPr>
        <w:t xml:space="preserve"> (2018). The lack of correlation with abiotic and biotic parameters</w:t>
      </w:r>
      <w:r w:rsidR="00A371F6">
        <w:rPr>
          <w:rFonts w:ascii="Times New Roman" w:hAnsi="Times New Roman"/>
          <w:sz w:val="24"/>
          <w:szCs w:val="24"/>
        </w:rPr>
        <w:t xml:space="preserve"> might be due to heavy rainfall in </w:t>
      </w:r>
      <w:r w:rsidR="003B6C95">
        <w:rPr>
          <w:rFonts w:ascii="Times New Roman" w:hAnsi="Times New Roman"/>
          <w:sz w:val="24"/>
          <w:szCs w:val="24"/>
        </w:rPr>
        <w:t xml:space="preserve">peak </w:t>
      </w:r>
      <w:r w:rsidR="00A371F6">
        <w:rPr>
          <w:rFonts w:ascii="Times New Roman" w:hAnsi="Times New Roman"/>
          <w:sz w:val="24"/>
          <w:szCs w:val="24"/>
        </w:rPr>
        <w:t>vegetative stage of crop.</w:t>
      </w:r>
      <w:r w:rsidRPr="003E17F7">
        <w:rPr>
          <w:rFonts w:ascii="Times New Roman" w:hAnsi="Times New Roman"/>
          <w:sz w:val="24"/>
          <w:szCs w:val="24"/>
        </w:rPr>
        <w:t xml:space="preserve"> </w:t>
      </w:r>
      <w:r w:rsidR="00A371F6">
        <w:rPr>
          <w:rFonts w:ascii="Times New Roman" w:hAnsi="Times New Roman"/>
          <w:sz w:val="24"/>
          <w:szCs w:val="24"/>
        </w:rPr>
        <w:t xml:space="preserve">It also </w:t>
      </w:r>
      <w:r w:rsidRPr="003E17F7">
        <w:rPr>
          <w:rFonts w:ascii="Times New Roman" w:hAnsi="Times New Roman"/>
          <w:sz w:val="24"/>
          <w:szCs w:val="24"/>
        </w:rPr>
        <w:t>suggests that other factors might be influencing the leafhopper population dynamics.</w:t>
      </w:r>
      <w:r w:rsidR="004442E9">
        <w:rPr>
          <w:rFonts w:ascii="Times New Roman" w:hAnsi="Times New Roman"/>
          <w:sz w:val="24"/>
          <w:szCs w:val="24"/>
        </w:rPr>
        <w:t xml:space="preserve"> </w:t>
      </w:r>
    </w:p>
    <w:p w14:paraId="6D82B45E"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lastRenderedPageBreak/>
        <w:t>3.3 Aphids [</w:t>
      </w:r>
      <w:r w:rsidRPr="003E17F7">
        <w:rPr>
          <w:rFonts w:ascii="Times New Roman" w:hAnsi="Times New Roman"/>
          <w:b/>
          <w:bCs/>
          <w:i/>
          <w:iCs/>
          <w:sz w:val="24"/>
          <w:szCs w:val="24"/>
        </w:rPr>
        <w:t xml:space="preserve">Aphis </w:t>
      </w:r>
      <w:proofErr w:type="spellStart"/>
      <w:r w:rsidRPr="003E17F7">
        <w:rPr>
          <w:rFonts w:ascii="Times New Roman" w:hAnsi="Times New Roman"/>
          <w:b/>
          <w:bCs/>
          <w:i/>
          <w:iCs/>
          <w:sz w:val="24"/>
          <w:szCs w:val="24"/>
        </w:rPr>
        <w:t>craccivora</w:t>
      </w:r>
      <w:proofErr w:type="spellEnd"/>
      <w:r w:rsidRPr="003E17F7">
        <w:rPr>
          <w:rFonts w:ascii="Times New Roman" w:hAnsi="Times New Roman"/>
          <w:b/>
          <w:bCs/>
          <w:sz w:val="24"/>
          <w:szCs w:val="24"/>
        </w:rPr>
        <w:t xml:space="preserve"> (Koch.)]</w:t>
      </w:r>
    </w:p>
    <w:p w14:paraId="4A4E6825" w14:textId="0B0127CE"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Aphid appeared on the crop on 33</w:t>
      </w:r>
      <w:r w:rsidRPr="003E17F7">
        <w:rPr>
          <w:rFonts w:ascii="Times New Roman" w:hAnsi="Times New Roman"/>
          <w:sz w:val="24"/>
          <w:szCs w:val="24"/>
          <w:vertAlign w:val="superscript"/>
        </w:rPr>
        <w:t>rd</w:t>
      </w:r>
      <w:r w:rsidRPr="003E17F7">
        <w:rPr>
          <w:rFonts w:ascii="Times New Roman" w:hAnsi="Times New Roman"/>
          <w:sz w:val="24"/>
          <w:szCs w:val="24"/>
        </w:rPr>
        <w:t xml:space="preserve"> SMW (1.4 and 1.6 aphids/three compound leaves/plant) and infestation continued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(2.2 and 1.2 aphids/three compound leaves/plant). The peak population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SMW (8.6 and 6.8 aphids/three compound leaves/plant) in 2023 and 2024, respectively. Correlation studies carried out between meteorological parameters and population of aphid, showed non-significant relationship. While population of natural enemies and aphid population showed positive correlation (r=0.755, r=0.850) during 2023 and (r=0.975 and r=0.774) between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septumpunctata</w:t>
      </w:r>
      <w:proofErr w:type="spellEnd"/>
      <w:r w:rsidRPr="003E17F7">
        <w:rPr>
          <w:rFonts w:ascii="Times New Roman" w:hAnsi="Times New Roman"/>
          <w:sz w:val="24"/>
          <w:szCs w:val="24"/>
        </w:rPr>
        <w:t xml:space="preserve"> and </w:t>
      </w:r>
      <w:proofErr w:type="spell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r w:rsidRPr="003E17F7">
        <w:rPr>
          <w:rFonts w:ascii="Times New Roman" w:hAnsi="Times New Roman"/>
          <w:sz w:val="24"/>
          <w:szCs w:val="24"/>
        </w:rPr>
        <w:t>,</w:t>
      </w:r>
      <w:r w:rsidR="00D84828">
        <w:rPr>
          <w:rFonts w:ascii="Times New Roman" w:hAnsi="Times New Roman"/>
          <w:sz w:val="24"/>
          <w:szCs w:val="24"/>
        </w:rPr>
        <w:t xml:space="preserve"> </w:t>
      </w:r>
      <w:r w:rsidRPr="003E17F7">
        <w:rPr>
          <w:rFonts w:ascii="Times New Roman" w:hAnsi="Times New Roman"/>
          <w:sz w:val="24"/>
          <w:szCs w:val="24"/>
        </w:rPr>
        <w:t xml:space="preserve">in 2023 and 2024 respectively. Regression equation between the population of aphid and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septumpunctata</w:t>
      </w:r>
      <w:proofErr w:type="spellEnd"/>
      <w:r w:rsidRPr="003E17F7">
        <w:rPr>
          <w:rFonts w:ascii="Times New Roman" w:hAnsi="Times New Roman"/>
          <w:sz w:val="24"/>
          <w:szCs w:val="24"/>
        </w:rPr>
        <w:t xml:space="preserve"> and </w:t>
      </w:r>
      <w:proofErr w:type="spellStart"/>
      <w:proofErr w:type="gram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proofErr w:type="gramEnd"/>
      <w:r w:rsidRPr="003E17F7">
        <w:rPr>
          <w:rFonts w:ascii="Times New Roman" w:hAnsi="Times New Roman"/>
          <w:sz w:val="24"/>
          <w:szCs w:val="24"/>
        </w:rPr>
        <w:t xml:space="preserve"> were y</w:t>
      </w:r>
      <w:r w:rsidRPr="003E17F7">
        <w:rPr>
          <w:rFonts w:ascii="Times New Roman" w:hAnsi="Times New Roman"/>
          <w:sz w:val="24"/>
          <w:szCs w:val="24"/>
          <w:vertAlign w:val="subscript"/>
        </w:rPr>
        <w:t>1</w:t>
      </w:r>
      <w:r w:rsidRPr="003E17F7">
        <w:rPr>
          <w:rFonts w:ascii="Times New Roman" w:hAnsi="Times New Roman"/>
          <w:sz w:val="24"/>
          <w:szCs w:val="24"/>
        </w:rPr>
        <w:t xml:space="preserve"> = 0.1505x</w:t>
      </w:r>
      <w:r w:rsidRPr="003E17F7">
        <w:rPr>
          <w:rFonts w:ascii="Times New Roman" w:hAnsi="Times New Roman"/>
          <w:sz w:val="24"/>
          <w:szCs w:val="24"/>
          <w:vertAlign w:val="subscript"/>
        </w:rPr>
        <w:t>1</w:t>
      </w:r>
      <w:r w:rsidRPr="003E17F7">
        <w:rPr>
          <w:rFonts w:ascii="Times New Roman" w:hAnsi="Times New Roman"/>
          <w:sz w:val="24"/>
          <w:szCs w:val="24"/>
        </w:rPr>
        <w:t xml:space="preserve"> + 0.1201 and y</w:t>
      </w:r>
      <w:r w:rsidRPr="003E17F7">
        <w:rPr>
          <w:rFonts w:ascii="Times New Roman" w:hAnsi="Times New Roman"/>
          <w:sz w:val="24"/>
          <w:szCs w:val="24"/>
          <w:vertAlign w:val="subscript"/>
        </w:rPr>
        <w:t>2</w:t>
      </w:r>
      <w:r w:rsidRPr="003E17F7">
        <w:rPr>
          <w:rFonts w:ascii="Times New Roman" w:hAnsi="Times New Roman"/>
          <w:sz w:val="24"/>
          <w:szCs w:val="24"/>
        </w:rPr>
        <w:t xml:space="preserve"> = 0.2319x</w:t>
      </w:r>
      <w:r w:rsidRPr="003E17F7">
        <w:rPr>
          <w:rFonts w:ascii="Times New Roman" w:hAnsi="Times New Roman"/>
          <w:sz w:val="24"/>
          <w:szCs w:val="24"/>
          <w:vertAlign w:val="subscript"/>
        </w:rPr>
        <w:t>2</w:t>
      </w:r>
      <w:r w:rsidRPr="003E17F7">
        <w:rPr>
          <w:rFonts w:ascii="Times New Roman" w:hAnsi="Times New Roman"/>
          <w:sz w:val="24"/>
          <w:szCs w:val="24"/>
        </w:rPr>
        <w:t xml:space="preserve"> - 0.2146 during 2023 and y</w:t>
      </w:r>
      <w:r w:rsidRPr="003E17F7">
        <w:rPr>
          <w:rFonts w:ascii="Times New Roman" w:hAnsi="Times New Roman"/>
          <w:sz w:val="24"/>
          <w:szCs w:val="24"/>
          <w:vertAlign w:val="subscript"/>
        </w:rPr>
        <w:t>3</w:t>
      </w:r>
      <w:r w:rsidRPr="003E17F7">
        <w:rPr>
          <w:rFonts w:ascii="Times New Roman" w:hAnsi="Times New Roman"/>
          <w:sz w:val="24"/>
          <w:szCs w:val="24"/>
        </w:rPr>
        <w:t xml:space="preserve"> = 0.2988x</w:t>
      </w:r>
      <w:r w:rsidRPr="003E17F7">
        <w:rPr>
          <w:rFonts w:ascii="Times New Roman" w:hAnsi="Times New Roman"/>
          <w:sz w:val="24"/>
          <w:szCs w:val="24"/>
          <w:vertAlign w:val="subscript"/>
        </w:rPr>
        <w:t>3</w:t>
      </w:r>
      <w:r w:rsidRPr="003E17F7">
        <w:rPr>
          <w:rFonts w:ascii="Times New Roman" w:hAnsi="Times New Roman"/>
          <w:sz w:val="24"/>
          <w:szCs w:val="24"/>
        </w:rPr>
        <w:t>+ 0.1121  and y</w:t>
      </w:r>
      <w:r w:rsidRPr="003E17F7">
        <w:rPr>
          <w:rFonts w:ascii="Times New Roman" w:hAnsi="Times New Roman"/>
          <w:sz w:val="24"/>
          <w:szCs w:val="24"/>
          <w:vertAlign w:val="subscript"/>
        </w:rPr>
        <w:t>4</w:t>
      </w:r>
      <w:r w:rsidRPr="003E17F7">
        <w:rPr>
          <w:rFonts w:ascii="Times New Roman" w:hAnsi="Times New Roman"/>
          <w:sz w:val="24"/>
          <w:szCs w:val="24"/>
        </w:rPr>
        <w:t xml:space="preserve"> = 0.1873x</w:t>
      </w:r>
      <w:r w:rsidRPr="003E17F7">
        <w:rPr>
          <w:rFonts w:ascii="Times New Roman" w:hAnsi="Times New Roman"/>
          <w:sz w:val="24"/>
          <w:szCs w:val="24"/>
          <w:vertAlign w:val="subscript"/>
        </w:rPr>
        <w:t>4</w:t>
      </w:r>
      <w:r w:rsidRPr="003E17F7">
        <w:rPr>
          <w:rFonts w:ascii="Times New Roman" w:hAnsi="Times New Roman"/>
          <w:sz w:val="24"/>
          <w:szCs w:val="24"/>
        </w:rPr>
        <w:t xml:space="preserve">+ 0.0965 during 2024. The above mentioned equations showed that with every unit increase in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septumpunctata</w:t>
      </w:r>
      <w:proofErr w:type="spellEnd"/>
      <w:r w:rsidRPr="003E17F7">
        <w:rPr>
          <w:rFonts w:ascii="Times New Roman" w:hAnsi="Times New Roman"/>
          <w:sz w:val="24"/>
          <w:szCs w:val="24"/>
        </w:rPr>
        <w:t xml:space="preserve"> and </w:t>
      </w:r>
      <w:proofErr w:type="spellStart"/>
      <w:proofErr w:type="gram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proofErr w:type="gramEnd"/>
      <w:r w:rsidRPr="003E17F7">
        <w:rPr>
          <w:rFonts w:ascii="Times New Roman" w:hAnsi="Times New Roman"/>
          <w:sz w:val="24"/>
          <w:szCs w:val="24"/>
        </w:rPr>
        <w:t xml:space="preserve"> there was increase in 0.15 and 0.23 aphid population per plant respectively in 2023 and increase in  0.29 and 0.18 aphid population per plant, respectively in 2024. Present findings are in contrary to Kundu </w:t>
      </w:r>
      <w:r w:rsidRPr="003E17F7">
        <w:rPr>
          <w:rFonts w:ascii="Times New Roman" w:hAnsi="Times New Roman"/>
          <w:i/>
          <w:iCs/>
          <w:sz w:val="24"/>
          <w:szCs w:val="24"/>
        </w:rPr>
        <w:t>et al.</w:t>
      </w:r>
      <w:r w:rsidRPr="003E17F7">
        <w:rPr>
          <w:rFonts w:ascii="Times New Roman" w:hAnsi="Times New Roman"/>
          <w:sz w:val="24"/>
          <w:szCs w:val="24"/>
        </w:rPr>
        <w:t xml:space="preserve"> 2021 and Kumar and Singh, (2016) found significant negatively correlation of </w:t>
      </w:r>
      <w:r w:rsidRPr="003E17F7">
        <w:rPr>
          <w:rFonts w:ascii="Times New Roman" w:hAnsi="Times New Roman"/>
          <w:i/>
          <w:iCs/>
          <w:sz w:val="24"/>
          <w:szCs w:val="24"/>
        </w:rPr>
        <w:t xml:space="preserve">A. </w:t>
      </w:r>
      <w:proofErr w:type="spellStart"/>
      <w:r w:rsidRPr="003E17F7">
        <w:rPr>
          <w:rFonts w:ascii="Times New Roman" w:hAnsi="Times New Roman"/>
          <w:i/>
          <w:iCs/>
          <w:sz w:val="24"/>
          <w:szCs w:val="24"/>
        </w:rPr>
        <w:t>craccivora</w:t>
      </w:r>
      <w:proofErr w:type="spellEnd"/>
      <w:r w:rsidRPr="003E17F7">
        <w:rPr>
          <w:rFonts w:ascii="Times New Roman" w:hAnsi="Times New Roman"/>
          <w:sz w:val="24"/>
          <w:szCs w:val="24"/>
        </w:rPr>
        <w:t xml:space="preserve"> with maximum temperature. Coccinellids are known to play a role in controlling aphid populations, the lack of a positive correlation between aphids and coccinellids in this study raises the possibility that aphid dynamics were impacted by other ecological or environmental factors.</w:t>
      </w:r>
    </w:p>
    <w:p w14:paraId="46A2DA55"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3.4 Ladybird beetle (</w:t>
      </w:r>
      <w:proofErr w:type="spellStart"/>
      <w:r w:rsidRPr="003E17F7">
        <w:rPr>
          <w:rFonts w:ascii="Times New Roman" w:hAnsi="Times New Roman"/>
          <w:b/>
          <w:bCs/>
          <w:i/>
          <w:iCs/>
          <w:sz w:val="24"/>
          <w:szCs w:val="24"/>
        </w:rPr>
        <w:t>Coccinella</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septumpuctata</w:t>
      </w:r>
      <w:proofErr w:type="spellEnd"/>
      <w:r w:rsidRPr="003E17F7">
        <w:rPr>
          <w:rFonts w:ascii="Times New Roman" w:hAnsi="Times New Roman"/>
          <w:b/>
          <w:bCs/>
          <w:sz w:val="24"/>
          <w:szCs w:val="24"/>
        </w:rPr>
        <w:t xml:space="preserve"> L.) </w:t>
      </w:r>
    </w:p>
    <w:p w14:paraId="709EBE86" w14:textId="77777777"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 xml:space="preserve">The activity of ladybird beetles </w:t>
      </w:r>
      <w:proofErr w:type="spellStart"/>
      <w:r w:rsidRPr="003E17F7">
        <w:rPr>
          <w:rFonts w:ascii="Times New Roman" w:hAnsi="Times New Roman"/>
          <w:i/>
          <w:iCs/>
          <w:sz w:val="24"/>
          <w:szCs w:val="24"/>
        </w:rPr>
        <w:t>Coccinella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septumpuctata</w:t>
      </w:r>
      <w:proofErr w:type="spellEnd"/>
      <w:r w:rsidRPr="003E17F7">
        <w:rPr>
          <w:rFonts w:ascii="Times New Roman" w:hAnsi="Times New Roman"/>
          <w:sz w:val="24"/>
          <w:szCs w:val="24"/>
        </w:rPr>
        <w:t xml:space="preserve"> were first noticed in the crop in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(0.2 and 0.8 adult/plant) and continued to be active till crop's maturity. During the 39</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ladybird beetle </w:t>
      </w:r>
      <w:proofErr w:type="spellStart"/>
      <w:r w:rsidRPr="003E17F7">
        <w:rPr>
          <w:rFonts w:ascii="Times New Roman" w:hAnsi="Times New Roman"/>
          <w:i/>
          <w:iCs/>
          <w:sz w:val="24"/>
          <w:szCs w:val="24"/>
        </w:rPr>
        <w:t>Coccinella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septumpuctata</w:t>
      </w:r>
      <w:proofErr w:type="spellEnd"/>
      <w:r w:rsidRPr="003E17F7">
        <w:rPr>
          <w:rFonts w:ascii="Times New Roman" w:hAnsi="Times New Roman"/>
          <w:sz w:val="24"/>
          <w:szCs w:val="24"/>
        </w:rPr>
        <w:t xml:space="preserve"> activity peaked (1.8 and 2.2 adults/plant) in 2023 and 2024, respectively. On correlation it was non-significant with weather parameters.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Patel </w:t>
      </w:r>
      <w:r w:rsidRPr="003E17F7">
        <w:rPr>
          <w:rFonts w:ascii="Times New Roman" w:hAnsi="Times New Roman"/>
          <w:i/>
          <w:iCs/>
          <w:sz w:val="24"/>
          <w:szCs w:val="24"/>
        </w:rPr>
        <w:t>et al</w:t>
      </w:r>
      <w:r w:rsidRPr="003E17F7">
        <w:rPr>
          <w:rFonts w:ascii="Times New Roman" w:hAnsi="Times New Roman"/>
          <w:sz w:val="24"/>
          <w:szCs w:val="24"/>
        </w:rPr>
        <w:t>. (2010).</w:t>
      </w:r>
    </w:p>
    <w:p w14:paraId="15001E1B"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3.5 Ladybird beetle [</w:t>
      </w:r>
      <w:proofErr w:type="spellStart"/>
      <w:proofErr w:type="gramStart"/>
      <w:r w:rsidRPr="003E17F7">
        <w:rPr>
          <w:rFonts w:ascii="Times New Roman" w:hAnsi="Times New Roman"/>
          <w:b/>
          <w:bCs/>
          <w:i/>
          <w:iCs/>
          <w:sz w:val="24"/>
          <w:szCs w:val="24"/>
        </w:rPr>
        <w:t>Cheilomenes</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sexmaculata</w:t>
      </w:r>
      <w:proofErr w:type="spellEnd"/>
      <w:proofErr w:type="gramEnd"/>
      <w:r w:rsidRPr="003E17F7">
        <w:rPr>
          <w:rFonts w:ascii="Times New Roman" w:hAnsi="Times New Roman"/>
          <w:b/>
          <w:bCs/>
          <w:sz w:val="24"/>
          <w:szCs w:val="24"/>
        </w:rPr>
        <w:t xml:space="preserve"> (</w:t>
      </w:r>
      <w:proofErr w:type="spellStart"/>
      <w:r w:rsidRPr="003E17F7">
        <w:rPr>
          <w:rFonts w:ascii="Times New Roman" w:hAnsi="Times New Roman"/>
          <w:b/>
          <w:bCs/>
          <w:sz w:val="24"/>
          <w:szCs w:val="24"/>
        </w:rPr>
        <w:t>Fabricius</w:t>
      </w:r>
      <w:proofErr w:type="spellEnd"/>
      <w:r w:rsidRPr="003E17F7">
        <w:rPr>
          <w:rFonts w:ascii="Times New Roman" w:hAnsi="Times New Roman"/>
          <w:b/>
          <w:bCs/>
          <w:sz w:val="24"/>
          <w:szCs w:val="24"/>
        </w:rPr>
        <w:t>)]</w:t>
      </w:r>
    </w:p>
    <w:p w14:paraId="408FBC5D" w14:textId="77777777" w:rsidR="008A7F67" w:rsidRPr="003E17F7" w:rsidRDefault="008A7F67" w:rsidP="008A7F67">
      <w:pPr>
        <w:pStyle w:val="Body"/>
        <w:spacing w:after="0"/>
        <w:rPr>
          <w:rFonts w:ascii="Times New Roman" w:hAnsi="Times New Roman"/>
          <w:sz w:val="24"/>
          <w:szCs w:val="24"/>
        </w:rPr>
      </w:pPr>
      <w:proofErr w:type="spell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r w:rsidRPr="003E17F7">
        <w:rPr>
          <w:rFonts w:ascii="Times New Roman" w:hAnsi="Times New Roman"/>
          <w:sz w:val="24"/>
          <w:szCs w:val="24"/>
        </w:rPr>
        <w:t xml:space="preserve"> appeared on the crop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SMW (0.4 and 0.6 adult/plant) and infestation continued till maturity of the crop. The peak population (1.6 adult/plant)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39</w:t>
      </w:r>
      <w:r w:rsidRPr="003E17F7">
        <w:rPr>
          <w:rFonts w:ascii="Times New Roman" w:hAnsi="Times New Roman"/>
          <w:sz w:val="24"/>
          <w:szCs w:val="24"/>
          <w:vertAlign w:val="superscript"/>
        </w:rPr>
        <w:t>th</w:t>
      </w:r>
      <w:r w:rsidRPr="003E17F7">
        <w:rPr>
          <w:rFonts w:ascii="Times New Roman" w:hAnsi="Times New Roman"/>
          <w:sz w:val="24"/>
          <w:szCs w:val="24"/>
        </w:rPr>
        <w:t xml:space="preserve"> SMW in 2023 and 2024, respectively. On correlation it was non-significant with weather parameters.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w:t>
      </w:r>
      <w:r w:rsidRPr="003E17F7">
        <w:rPr>
          <w:rFonts w:ascii="Times New Roman" w:hAnsi="Times New Roman"/>
          <w:i/>
          <w:iCs/>
          <w:sz w:val="24"/>
          <w:szCs w:val="24"/>
        </w:rPr>
        <w:t>Patel et al.</w:t>
      </w:r>
      <w:r w:rsidRPr="003E17F7">
        <w:rPr>
          <w:rFonts w:ascii="Times New Roman" w:hAnsi="Times New Roman"/>
          <w:sz w:val="24"/>
          <w:szCs w:val="24"/>
        </w:rPr>
        <w:t xml:space="preserve"> (2010).</w:t>
      </w:r>
    </w:p>
    <w:p w14:paraId="6A056F10" w14:textId="77777777" w:rsidR="008A7F67" w:rsidRPr="003E17F7" w:rsidRDefault="008A7F67" w:rsidP="008A7F67">
      <w:pPr>
        <w:pStyle w:val="Body"/>
        <w:rPr>
          <w:rFonts w:ascii="Times New Roman" w:hAnsi="Times New Roman"/>
          <w:sz w:val="24"/>
          <w:szCs w:val="24"/>
        </w:rPr>
      </w:pPr>
    </w:p>
    <w:p w14:paraId="46B860E8" w14:textId="77777777" w:rsidR="008A7F67" w:rsidRPr="003E17F7" w:rsidRDefault="008A7F67" w:rsidP="008A7F67">
      <w:pPr>
        <w:pStyle w:val="Body"/>
        <w:spacing w:after="0"/>
        <w:rPr>
          <w:rFonts w:ascii="Times New Roman" w:hAnsi="Times New Roman"/>
          <w:sz w:val="24"/>
          <w:szCs w:val="24"/>
          <w:lang w:val="en-IN"/>
        </w:rPr>
      </w:pPr>
    </w:p>
    <w:p w14:paraId="576C0281" w14:textId="77777777" w:rsidR="008A7F67" w:rsidRPr="003E17F7" w:rsidRDefault="008A7F67" w:rsidP="008A7F67">
      <w:pPr>
        <w:pStyle w:val="Body"/>
        <w:spacing w:after="0"/>
        <w:rPr>
          <w:rFonts w:ascii="Times New Roman" w:hAnsi="Times New Roman"/>
          <w:i/>
          <w:sz w:val="24"/>
          <w:szCs w:val="24"/>
        </w:rPr>
      </w:pPr>
    </w:p>
    <w:p w14:paraId="2B7302E1" w14:textId="2A5F8263" w:rsidR="008A7F67" w:rsidRPr="003E17F7" w:rsidRDefault="008A7F67" w:rsidP="00441B6F">
      <w:pPr>
        <w:pStyle w:val="Copyright"/>
        <w:spacing w:after="0" w:line="240" w:lineRule="auto"/>
        <w:jc w:val="both"/>
        <w:rPr>
          <w:rFonts w:ascii="Times New Roman" w:hAnsi="Times New Roman"/>
          <w:sz w:val="24"/>
          <w:szCs w:val="24"/>
        </w:rPr>
        <w:sectPr w:rsidR="008A7F67" w:rsidRPr="003E17F7" w:rsidSect="00BF6D4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p>
    <w:p w14:paraId="538CB93F" w14:textId="77777777" w:rsidR="008A7F67" w:rsidRPr="003E17F7" w:rsidRDefault="008A7F67" w:rsidP="004554ED">
      <w:pPr>
        <w:spacing w:line="360" w:lineRule="auto"/>
        <w:jc w:val="both"/>
        <w:rPr>
          <w:rFonts w:ascii="Times New Roman" w:hAnsi="Times New Roman"/>
          <w:b/>
          <w:bCs/>
          <w:sz w:val="24"/>
          <w:szCs w:val="24"/>
        </w:rPr>
      </w:pPr>
    </w:p>
    <w:p w14:paraId="482A1EE7" w14:textId="77777777" w:rsidR="008A7F67" w:rsidRPr="003E17F7" w:rsidRDefault="008A7F67" w:rsidP="004554ED">
      <w:pPr>
        <w:spacing w:line="360" w:lineRule="auto"/>
        <w:jc w:val="both"/>
        <w:rPr>
          <w:rFonts w:ascii="Times New Roman" w:hAnsi="Times New Roman"/>
          <w:b/>
          <w:bCs/>
          <w:sz w:val="24"/>
          <w:szCs w:val="24"/>
        </w:rPr>
      </w:pPr>
    </w:p>
    <w:p w14:paraId="6BBA5B79" w14:textId="1EDC1390" w:rsidR="004554ED" w:rsidRPr="003E17F7" w:rsidRDefault="004554ED" w:rsidP="008A7F67">
      <w:pPr>
        <w:spacing w:line="360" w:lineRule="auto"/>
        <w:jc w:val="both"/>
        <w:rPr>
          <w:rFonts w:ascii="Times New Roman" w:hAnsi="Times New Roman"/>
          <w:b/>
          <w:bCs/>
          <w:sz w:val="24"/>
          <w:szCs w:val="24"/>
        </w:rPr>
      </w:pPr>
      <w:r w:rsidRPr="003E17F7">
        <w:rPr>
          <w:rFonts w:ascii="Times New Roman" w:hAnsi="Times New Roman"/>
          <w:b/>
          <w:bCs/>
          <w:sz w:val="24"/>
          <w:szCs w:val="24"/>
        </w:rPr>
        <w:t xml:space="preserve">Table 1: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2023</w:t>
      </w:r>
    </w:p>
    <w:tbl>
      <w:tblPr>
        <w:tblStyle w:val="TableGrid"/>
        <w:tblpPr w:leftFromText="180" w:rightFromText="180" w:vertAnchor="text" w:horzAnchor="margin" w:tblpXSpec="center" w:tblpY="155"/>
        <w:tblW w:w="14875" w:type="dxa"/>
        <w:tblLayout w:type="fixed"/>
        <w:tblLook w:val="06A0" w:firstRow="1" w:lastRow="0" w:firstColumn="1" w:lastColumn="0" w:noHBand="1" w:noVBand="1"/>
      </w:tblPr>
      <w:tblGrid>
        <w:gridCol w:w="668"/>
        <w:gridCol w:w="1418"/>
        <w:gridCol w:w="719"/>
        <w:gridCol w:w="720"/>
        <w:gridCol w:w="720"/>
        <w:gridCol w:w="634"/>
        <w:gridCol w:w="809"/>
        <w:gridCol w:w="810"/>
        <w:gridCol w:w="849"/>
        <w:gridCol w:w="989"/>
        <w:gridCol w:w="952"/>
        <w:gridCol w:w="1260"/>
        <w:gridCol w:w="991"/>
        <w:gridCol w:w="14"/>
        <w:gridCol w:w="1784"/>
        <w:gridCol w:w="1538"/>
      </w:tblGrid>
      <w:tr w:rsidR="008A7F67" w:rsidRPr="00C7387F" w14:paraId="224D3ED7" w14:textId="77777777" w:rsidTr="00861697">
        <w:trPr>
          <w:trHeight w:val="450"/>
        </w:trPr>
        <w:tc>
          <w:tcPr>
            <w:tcW w:w="668" w:type="dxa"/>
            <w:vMerge w:val="restart"/>
            <w:noWrap/>
            <w:vAlign w:val="center"/>
          </w:tcPr>
          <w:p w14:paraId="13C58CFE" w14:textId="77777777" w:rsidR="008A7F67" w:rsidRPr="00C7387F" w:rsidRDefault="008A7F67" w:rsidP="00861697">
            <w:pPr>
              <w:jc w:val="center"/>
              <w:rPr>
                <w:rFonts w:ascii="Times New Roman" w:eastAsia="Times New Roman" w:hAnsi="Times New Roman"/>
                <w:b/>
                <w:bCs/>
                <w:color w:val="000000"/>
                <w:lang w:eastAsia="en-IN" w:bidi="hi-IN"/>
              </w:rPr>
            </w:pPr>
          </w:p>
          <w:p w14:paraId="1CBEB482"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SMW</w:t>
            </w:r>
          </w:p>
          <w:p w14:paraId="5B1F9699" w14:textId="77777777" w:rsidR="008A7F67" w:rsidRPr="00C7387F" w:rsidRDefault="008A7F67" w:rsidP="00861697">
            <w:pPr>
              <w:jc w:val="center"/>
              <w:rPr>
                <w:rFonts w:ascii="Times New Roman" w:eastAsia="Times New Roman" w:hAnsi="Times New Roman"/>
                <w:b/>
                <w:bCs/>
                <w:color w:val="000000"/>
                <w:lang w:eastAsia="en-IN" w:bidi="hi-IN"/>
              </w:rPr>
            </w:pPr>
          </w:p>
        </w:tc>
        <w:tc>
          <w:tcPr>
            <w:tcW w:w="1418" w:type="dxa"/>
            <w:vMerge w:val="restart"/>
            <w:noWrap/>
            <w:vAlign w:val="center"/>
          </w:tcPr>
          <w:p w14:paraId="65E14E56"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Period-2024</w:t>
            </w:r>
          </w:p>
        </w:tc>
        <w:tc>
          <w:tcPr>
            <w:tcW w:w="4412" w:type="dxa"/>
            <w:gridSpan w:val="6"/>
            <w:noWrap/>
            <w:vAlign w:val="center"/>
          </w:tcPr>
          <w:p w14:paraId="0F872285"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hAnsi="Times New Roman"/>
                <w:b/>
                <w:bCs/>
              </w:rPr>
              <w:t>Abiotic parameters</w:t>
            </w:r>
          </w:p>
        </w:tc>
        <w:tc>
          <w:tcPr>
            <w:tcW w:w="8377" w:type="dxa"/>
            <w:gridSpan w:val="8"/>
            <w:vAlign w:val="center"/>
          </w:tcPr>
          <w:p w14:paraId="4E4403A9" w14:textId="77777777" w:rsidR="008A7F67" w:rsidRPr="00C7387F" w:rsidRDefault="008A7F67" w:rsidP="00861697">
            <w:pPr>
              <w:jc w:val="center"/>
              <w:rPr>
                <w:rFonts w:ascii="Times New Roman" w:hAnsi="Times New Roman"/>
                <w:b/>
                <w:bCs/>
              </w:rPr>
            </w:pPr>
            <w:r w:rsidRPr="00C7387F">
              <w:rPr>
                <w:rFonts w:ascii="Times New Roman" w:hAnsi="Times New Roman"/>
                <w:b/>
                <w:bCs/>
              </w:rPr>
              <w:t>Biotic parameters</w:t>
            </w:r>
          </w:p>
        </w:tc>
      </w:tr>
      <w:tr w:rsidR="00876E20" w:rsidRPr="00C7387F" w14:paraId="163A958A" w14:textId="77777777" w:rsidTr="00861697">
        <w:trPr>
          <w:trHeight w:val="450"/>
        </w:trPr>
        <w:tc>
          <w:tcPr>
            <w:tcW w:w="668" w:type="dxa"/>
            <w:vMerge/>
            <w:noWrap/>
            <w:vAlign w:val="center"/>
          </w:tcPr>
          <w:p w14:paraId="08708CC9"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1418" w:type="dxa"/>
            <w:vMerge/>
            <w:noWrap/>
            <w:vAlign w:val="center"/>
          </w:tcPr>
          <w:p w14:paraId="60D5A3DB"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1439" w:type="dxa"/>
            <w:gridSpan w:val="2"/>
            <w:noWrap/>
            <w:vAlign w:val="center"/>
          </w:tcPr>
          <w:p w14:paraId="7EFBE22B"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Temp. (</w:t>
            </w:r>
            <w:r w:rsidRPr="00C7387F">
              <w:rPr>
                <w:rFonts w:ascii="Times New Roman" w:hAnsi="Times New Roman"/>
                <w:b/>
                <w:bCs/>
                <w:vertAlign w:val="superscript"/>
              </w:rPr>
              <w:t xml:space="preserve">0 </w:t>
            </w:r>
            <w:r w:rsidRPr="00C7387F">
              <w:rPr>
                <w:rFonts w:ascii="Times New Roman" w:hAnsi="Times New Roman"/>
                <w:b/>
                <w:bCs/>
              </w:rPr>
              <w:t>C)</w:t>
            </w:r>
          </w:p>
        </w:tc>
        <w:tc>
          <w:tcPr>
            <w:tcW w:w="1354" w:type="dxa"/>
            <w:gridSpan w:val="2"/>
            <w:noWrap/>
            <w:vAlign w:val="center"/>
          </w:tcPr>
          <w:p w14:paraId="2020951E"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RH (%)</w:t>
            </w:r>
          </w:p>
        </w:tc>
        <w:tc>
          <w:tcPr>
            <w:tcW w:w="809" w:type="dxa"/>
            <w:vAlign w:val="center"/>
          </w:tcPr>
          <w:p w14:paraId="70C1417A" w14:textId="77777777" w:rsidR="00876E20" w:rsidRDefault="00876E20" w:rsidP="00861697">
            <w:pPr>
              <w:jc w:val="center"/>
              <w:rPr>
                <w:rFonts w:ascii="Times New Roman" w:hAnsi="Times New Roman"/>
                <w:b/>
              </w:rPr>
            </w:pPr>
            <w:r w:rsidRPr="00C7387F">
              <w:rPr>
                <w:rFonts w:ascii="Times New Roman" w:hAnsi="Times New Roman"/>
                <w:b/>
              </w:rPr>
              <w:t>Rain</w:t>
            </w:r>
          </w:p>
          <w:p w14:paraId="1D055F5D" w14:textId="5AF7D55D"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rPr>
              <w:t>fall (mm)</w:t>
            </w:r>
          </w:p>
        </w:tc>
        <w:tc>
          <w:tcPr>
            <w:tcW w:w="810" w:type="dxa"/>
            <w:vAlign w:val="center"/>
          </w:tcPr>
          <w:p w14:paraId="722846DA"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b/>
                <w:bCs/>
              </w:rPr>
              <w:t>Evap. (mm)</w:t>
            </w:r>
          </w:p>
        </w:tc>
        <w:tc>
          <w:tcPr>
            <w:tcW w:w="849" w:type="dxa"/>
            <w:vAlign w:val="center"/>
          </w:tcPr>
          <w:p w14:paraId="5B1D27BC"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White</w:t>
            </w:r>
          </w:p>
          <w:p w14:paraId="0E3311C2" w14:textId="409CD17B"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fly/ cage</w:t>
            </w:r>
          </w:p>
        </w:tc>
        <w:tc>
          <w:tcPr>
            <w:tcW w:w="1941" w:type="dxa"/>
            <w:gridSpan w:val="2"/>
            <w:vAlign w:val="center"/>
          </w:tcPr>
          <w:p w14:paraId="583CFCFE" w14:textId="7777777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Population per three compound leaves/plant</w:t>
            </w:r>
          </w:p>
        </w:tc>
        <w:tc>
          <w:tcPr>
            <w:tcW w:w="2265" w:type="dxa"/>
            <w:gridSpan w:val="3"/>
            <w:vAlign w:val="center"/>
          </w:tcPr>
          <w:p w14:paraId="36C27AFC" w14:textId="7777777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Larval population/plant</w:t>
            </w:r>
          </w:p>
        </w:tc>
        <w:tc>
          <w:tcPr>
            <w:tcW w:w="3322" w:type="dxa"/>
            <w:gridSpan w:val="2"/>
            <w:vAlign w:val="center"/>
          </w:tcPr>
          <w:p w14:paraId="5DF4DFCD"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Natural Enemies grubs/plant</w:t>
            </w:r>
          </w:p>
        </w:tc>
      </w:tr>
      <w:tr w:rsidR="00876E20" w:rsidRPr="00C7387F" w14:paraId="42798B1C" w14:textId="77777777" w:rsidTr="00861697">
        <w:trPr>
          <w:trHeight w:val="658"/>
        </w:trPr>
        <w:tc>
          <w:tcPr>
            <w:tcW w:w="668" w:type="dxa"/>
            <w:vMerge/>
            <w:noWrap/>
            <w:vAlign w:val="center"/>
          </w:tcPr>
          <w:p w14:paraId="60878F58"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1418" w:type="dxa"/>
            <w:vMerge/>
            <w:noWrap/>
            <w:vAlign w:val="center"/>
          </w:tcPr>
          <w:p w14:paraId="4B93165C" w14:textId="77777777" w:rsidR="00876E20" w:rsidRPr="00C7387F" w:rsidRDefault="00876E20" w:rsidP="00861697">
            <w:pPr>
              <w:jc w:val="center"/>
              <w:rPr>
                <w:rFonts w:ascii="Times New Roman" w:eastAsia="Times New Roman" w:hAnsi="Times New Roman"/>
                <w:b/>
                <w:bCs/>
                <w:color w:val="000000"/>
                <w:lang w:eastAsia="en-IN" w:bidi="hi-IN"/>
              </w:rPr>
            </w:pPr>
          </w:p>
        </w:tc>
        <w:tc>
          <w:tcPr>
            <w:tcW w:w="719" w:type="dxa"/>
            <w:noWrap/>
            <w:vAlign w:val="center"/>
          </w:tcPr>
          <w:p w14:paraId="64CD96C5" w14:textId="5EBEAECD"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Max.</w:t>
            </w:r>
          </w:p>
        </w:tc>
        <w:tc>
          <w:tcPr>
            <w:tcW w:w="720" w:type="dxa"/>
            <w:noWrap/>
            <w:vAlign w:val="center"/>
          </w:tcPr>
          <w:p w14:paraId="3E1DEB1E" w14:textId="0DA7A840"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 xml:space="preserve"> Min.</w:t>
            </w:r>
          </w:p>
        </w:tc>
        <w:tc>
          <w:tcPr>
            <w:tcW w:w="720" w:type="dxa"/>
            <w:noWrap/>
            <w:vAlign w:val="center"/>
          </w:tcPr>
          <w:p w14:paraId="1CD1B8CA" w14:textId="0928A7E9"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color w:val="000000"/>
              </w:rPr>
              <w:t>Mor</w:t>
            </w:r>
            <w:r>
              <w:rPr>
                <w:rFonts w:ascii="Times New Roman" w:hAnsi="Times New Roman"/>
                <w:color w:val="000000"/>
              </w:rPr>
              <w:t>.</w:t>
            </w:r>
          </w:p>
        </w:tc>
        <w:tc>
          <w:tcPr>
            <w:tcW w:w="634" w:type="dxa"/>
            <w:noWrap/>
            <w:vAlign w:val="center"/>
          </w:tcPr>
          <w:p w14:paraId="34AADD86"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hAnsi="Times New Roman"/>
              </w:rPr>
              <w:t>Eve.</w:t>
            </w:r>
          </w:p>
        </w:tc>
        <w:tc>
          <w:tcPr>
            <w:tcW w:w="809" w:type="dxa"/>
            <w:noWrap/>
            <w:vAlign w:val="center"/>
          </w:tcPr>
          <w:p w14:paraId="1A0123BE" w14:textId="77777777" w:rsidR="00876E20" w:rsidRPr="00C7387F" w:rsidRDefault="00876E20" w:rsidP="00861697">
            <w:pPr>
              <w:jc w:val="center"/>
              <w:rPr>
                <w:rFonts w:ascii="Times New Roman" w:eastAsia="Times New Roman" w:hAnsi="Times New Roman"/>
                <w:b/>
                <w:bCs/>
                <w:i/>
                <w:iCs/>
                <w:color w:val="000000"/>
                <w:lang w:eastAsia="en-IN" w:bidi="hi-IN"/>
              </w:rPr>
            </w:pPr>
          </w:p>
        </w:tc>
        <w:tc>
          <w:tcPr>
            <w:tcW w:w="810" w:type="dxa"/>
            <w:noWrap/>
            <w:vAlign w:val="center"/>
          </w:tcPr>
          <w:p w14:paraId="38C4DD22" w14:textId="77777777" w:rsidR="00876E20" w:rsidRPr="00C7387F" w:rsidRDefault="00876E20" w:rsidP="00861697">
            <w:pPr>
              <w:jc w:val="center"/>
              <w:rPr>
                <w:rFonts w:ascii="Times New Roman" w:eastAsia="Times New Roman" w:hAnsi="Times New Roman"/>
                <w:b/>
                <w:bCs/>
                <w:i/>
                <w:iCs/>
                <w:color w:val="000000"/>
                <w:lang w:eastAsia="en-IN" w:bidi="hi-IN"/>
              </w:rPr>
            </w:pPr>
          </w:p>
        </w:tc>
        <w:tc>
          <w:tcPr>
            <w:tcW w:w="849" w:type="dxa"/>
            <w:vAlign w:val="center"/>
          </w:tcPr>
          <w:p w14:paraId="73642229" w14:textId="77777777" w:rsidR="00876E20" w:rsidRPr="00C7387F" w:rsidRDefault="00876E20" w:rsidP="00861697">
            <w:pPr>
              <w:jc w:val="center"/>
              <w:rPr>
                <w:rFonts w:ascii="Times New Roman" w:eastAsia="Times New Roman" w:hAnsi="Times New Roman"/>
                <w:b/>
                <w:bCs/>
                <w:i/>
                <w:iCs/>
                <w:color w:val="000000"/>
                <w:lang w:eastAsia="en-IN" w:bidi="hi-IN"/>
              </w:rPr>
            </w:pPr>
          </w:p>
        </w:tc>
        <w:tc>
          <w:tcPr>
            <w:tcW w:w="989" w:type="dxa"/>
            <w:vAlign w:val="center"/>
          </w:tcPr>
          <w:p w14:paraId="652EB69E" w14:textId="77777777" w:rsidR="00876E20" w:rsidRPr="00C7387F" w:rsidRDefault="00876E20"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Leaf</w:t>
            </w:r>
          </w:p>
          <w:p w14:paraId="637F83AA" w14:textId="4E9FD802"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hoppers</w:t>
            </w:r>
          </w:p>
        </w:tc>
        <w:tc>
          <w:tcPr>
            <w:tcW w:w="952" w:type="dxa"/>
            <w:vAlign w:val="center"/>
          </w:tcPr>
          <w:p w14:paraId="2DEB0BDE" w14:textId="77777777" w:rsidR="00876E20" w:rsidRPr="00C7387F" w:rsidRDefault="00876E20"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Aphids</w:t>
            </w:r>
          </w:p>
        </w:tc>
        <w:tc>
          <w:tcPr>
            <w:tcW w:w="1260" w:type="dxa"/>
            <w:vAlign w:val="center"/>
          </w:tcPr>
          <w:p w14:paraId="2D3307D6" w14:textId="77777777" w:rsidR="00876E20" w:rsidRPr="00C7387F" w:rsidRDefault="00876E20" w:rsidP="00861697">
            <w:pPr>
              <w:jc w:val="center"/>
              <w:rPr>
                <w:rFonts w:ascii="Times New Roman" w:eastAsia="Times New Roman" w:hAnsi="Times New Roman"/>
                <w:b/>
                <w:bCs/>
                <w:i/>
                <w:iCs/>
                <w:color w:val="000000"/>
                <w:lang w:eastAsia="en-IN" w:bidi="hi-IN"/>
              </w:rPr>
            </w:pPr>
            <w:proofErr w:type="spellStart"/>
            <w:r w:rsidRPr="00C7387F">
              <w:rPr>
                <w:rFonts w:ascii="Times New Roman" w:eastAsia="Times New Roman" w:hAnsi="Times New Roman"/>
                <w:b/>
                <w:bCs/>
                <w:i/>
                <w:iCs/>
                <w:color w:val="000000"/>
                <w:lang w:eastAsia="en-IN" w:bidi="hi-IN"/>
              </w:rPr>
              <w:t>Lampiodes</w:t>
            </w:r>
            <w:proofErr w:type="spellEnd"/>
            <w:r w:rsidRPr="00C7387F">
              <w:rPr>
                <w:rFonts w:ascii="Times New Roman" w:eastAsia="Times New Roman" w:hAnsi="Times New Roman"/>
                <w:b/>
                <w:bCs/>
                <w:i/>
                <w:iCs/>
                <w:color w:val="000000"/>
                <w:lang w:eastAsia="en-IN" w:bidi="hi-IN"/>
              </w:rPr>
              <w:t xml:space="preserve"> </w:t>
            </w:r>
            <w:proofErr w:type="spellStart"/>
            <w:r w:rsidRPr="00C7387F">
              <w:rPr>
                <w:rFonts w:ascii="Times New Roman" w:eastAsia="Times New Roman" w:hAnsi="Times New Roman"/>
                <w:b/>
                <w:bCs/>
                <w:i/>
                <w:iCs/>
                <w:color w:val="000000"/>
                <w:lang w:eastAsia="en-IN" w:bidi="hi-IN"/>
              </w:rPr>
              <w:t>boeticus</w:t>
            </w:r>
            <w:proofErr w:type="spellEnd"/>
          </w:p>
        </w:tc>
        <w:tc>
          <w:tcPr>
            <w:tcW w:w="991" w:type="dxa"/>
            <w:vAlign w:val="center"/>
          </w:tcPr>
          <w:p w14:paraId="19C05B76" w14:textId="77777777" w:rsidR="00876E20" w:rsidRPr="00C7387F" w:rsidRDefault="00876E20" w:rsidP="00861697">
            <w:pPr>
              <w:jc w:val="center"/>
              <w:rPr>
                <w:rFonts w:ascii="Times New Roman" w:eastAsia="Times New Roman" w:hAnsi="Times New Roman"/>
                <w:b/>
                <w:bCs/>
                <w:i/>
                <w:iCs/>
                <w:color w:val="000000"/>
                <w:lang w:eastAsia="en-IN" w:bidi="hi-IN"/>
              </w:rPr>
            </w:pPr>
            <w:proofErr w:type="spellStart"/>
            <w:r w:rsidRPr="00C7387F">
              <w:rPr>
                <w:rFonts w:ascii="Times New Roman" w:eastAsia="Times New Roman" w:hAnsi="Times New Roman"/>
                <w:b/>
                <w:bCs/>
                <w:i/>
                <w:iCs/>
                <w:color w:val="000000"/>
                <w:lang w:eastAsia="en-IN" w:bidi="hi-IN"/>
              </w:rPr>
              <w:t>Maruca</w:t>
            </w:r>
            <w:proofErr w:type="spellEnd"/>
            <w:r w:rsidRPr="00C7387F">
              <w:rPr>
                <w:rFonts w:ascii="Times New Roman" w:eastAsia="Times New Roman" w:hAnsi="Times New Roman"/>
                <w:b/>
                <w:bCs/>
                <w:i/>
                <w:iCs/>
                <w:color w:val="000000"/>
                <w:lang w:eastAsia="en-IN" w:bidi="hi-IN"/>
              </w:rPr>
              <w:t xml:space="preserve"> </w:t>
            </w:r>
            <w:proofErr w:type="spellStart"/>
            <w:r w:rsidRPr="00C7387F">
              <w:rPr>
                <w:rFonts w:ascii="Times New Roman" w:eastAsia="Times New Roman" w:hAnsi="Times New Roman"/>
                <w:b/>
                <w:bCs/>
                <w:i/>
                <w:iCs/>
                <w:color w:val="000000"/>
                <w:lang w:eastAsia="en-IN" w:bidi="hi-IN"/>
              </w:rPr>
              <w:t>vitrata</w:t>
            </w:r>
            <w:proofErr w:type="spellEnd"/>
          </w:p>
        </w:tc>
        <w:tc>
          <w:tcPr>
            <w:tcW w:w="1798" w:type="dxa"/>
            <w:gridSpan w:val="2"/>
            <w:vAlign w:val="center"/>
          </w:tcPr>
          <w:p w14:paraId="0381729F" w14:textId="77777777" w:rsidR="00876E20" w:rsidRPr="00C7387F" w:rsidRDefault="00876E20" w:rsidP="00861697">
            <w:pPr>
              <w:jc w:val="center"/>
              <w:rPr>
                <w:rFonts w:ascii="Times New Roman" w:eastAsia="Times New Roman" w:hAnsi="Times New Roman"/>
                <w:b/>
                <w:bCs/>
                <w:i/>
                <w:iCs/>
                <w:color w:val="000000"/>
                <w:lang w:eastAsia="en-IN" w:bidi="hi-IN"/>
              </w:rPr>
            </w:pPr>
            <w:proofErr w:type="spellStart"/>
            <w:r w:rsidRPr="00C7387F">
              <w:rPr>
                <w:rFonts w:ascii="Times New Roman" w:eastAsia="Times New Roman" w:hAnsi="Times New Roman"/>
                <w:b/>
                <w:bCs/>
                <w:i/>
                <w:iCs/>
                <w:color w:val="000000"/>
                <w:lang w:eastAsia="en-IN" w:bidi="hi-IN"/>
              </w:rPr>
              <w:t>Coccinela</w:t>
            </w:r>
            <w:proofErr w:type="spellEnd"/>
            <w:r w:rsidRPr="00C7387F">
              <w:rPr>
                <w:rFonts w:ascii="Times New Roman" w:eastAsia="Times New Roman" w:hAnsi="Times New Roman"/>
                <w:b/>
                <w:bCs/>
                <w:i/>
                <w:iCs/>
                <w:color w:val="000000"/>
                <w:lang w:eastAsia="en-IN" w:bidi="hi-IN"/>
              </w:rPr>
              <w:t xml:space="preserve"> </w:t>
            </w:r>
            <w:proofErr w:type="spellStart"/>
            <w:r w:rsidRPr="00C7387F">
              <w:rPr>
                <w:rFonts w:ascii="Times New Roman" w:eastAsia="Times New Roman" w:hAnsi="Times New Roman"/>
                <w:b/>
                <w:bCs/>
                <w:i/>
                <w:iCs/>
                <w:color w:val="000000"/>
                <w:lang w:eastAsia="en-IN" w:bidi="hi-IN"/>
              </w:rPr>
              <w:t>septumpunctata</w:t>
            </w:r>
            <w:proofErr w:type="spellEnd"/>
          </w:p>
        </w:tc>
        <w:tc>
          <w:tcPr>
            <w:tcW w:w="1538" w:type="dxa"/>
            <w:vAlign w:val="center"/>
          </w:tcPr>
          <w:p w14:paraId="1816EC72" w14:textId="77777777" w:rsidR="00876E20" w:rsidRPr="00C7387F" w:rsidRDefault="00876E20" w:rsidP="00861697">
            <w:pPr>
              <w:jc w:val="center"/>
              <w:rPr>
                <w:rFonts w:ascii="Times New Roman" w:eastAsia="Times New Roman" w:hAnsi="Times New Roman"/>
                <w:b/>
                <w:bCs/>
                <w:i/>
                <w:iCs/>
                <w:color w:val="000000"/>
                <w:lang w:eastAsia="en-IN" w:bidi="hi-IN"/>
              </w:rPr>
            </w:pPr>
            <w:proofErr w:type="spellStart"/>
            <w:r w:rsidRPr="00C7387F">
              <w:rPr>
                <w:rFonts w:ascii="Times New Roman" w:eastAsia="Times New Roman" w:hAnsi="Times New Roman"/>
                <w:b/>
                <w:bCs/>
                <w:i/>
                <w:iCs/>
                <w:color w:val="000000"/>
                <w:lang w:eastAsia="en-IN" w:bidi="hi-IN"/>
              </w:rPr>
              <w:t>Cheilomenes</w:t>
            </w:r>
            <w:proofErr w:type="spellEnd"/>
            <w:r w:rsidRPr="00C7387F">
              <w:rPr>
                <w:rFonts w:ascii="Times New Roman" w:eastAsia="Times New Roman" w:hAnsi="Times New Roman"/>
                <w:b/>
                <w:bCs/>
                <w:i/>
                <w:iCs/>
                <w:color w:val="000000"/>
                <w:lang w:eastAsia="en-IN" w:bidi="hi-IN"/>
              </w:rPr>
              <w:t xml:space="preserve"> </w:t>
            </w:r>
            <w:proofErr w:type="spellStart"/>
            <w:r w:rsidRPr="00C7387F">
              <w:rPr>
                <w:rFonts w:ascii="Times New Roman" w:eastAsia="Times New Roman" w:hAnsi="Times New Roman"/>
                <w:b/>
                <w:bCs/>
                <w:i/>
                <w:iCs/>
                <w:color w:val="000000"/>
                <w:lang w:eastAsia="en-IN" w:bidi="hi-IN"/>
              </w:rPr>
              <w:t>sexmaculata</w:t>
            </w:r>
            <w:proofErr w:type="spellEnd"/>
          </w:p>
        </w:tc>
      </w:tr>
      <w:tr w:rsidR="008A7F67" w:rsidRPr="00C7387F" w14:paraId="729EBAA0" w14:textId="77777777" w:rsidTr="00861697">
        <w:trPr>
          <w:trHeight w:val="362"/>
        </w:trPr>
        <w:tc>
          <w:tcPr>
            <w:tcW w:w="668" w:type="dxa"/>
            <w:noWrap/>
            <w:vAlign w:val="center"/>
          </w:tcPr>
          <w:p w14:paraId="4BDA85C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w:t>
            </w:r>
          </w:p>
        </w:tc>
        <w:tc>
          <w:tcPr>
            <w:tcW w:w="1418" w:type="dxa"/>
            <w:noWrap/>
            <w:vAlign w:val="center"/>
          </w:tcPr>
          <w:p w14:paraId="194A8CD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13-19</w:t>
            </w:r>
          </w:p>
        </w:tc>
        <w:tc>
          <w:tcPr>
            <w:tcW w:w="719" w:type="dxa"/>
            <w:noWrap/>
            <w:vAlign w:val="center"/>
          </w:tcPr>
          <w:p w14:paraId="5C08F4E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34.3</w:t>
            </w:r>
          </w:p>
        </w:tc>
        <w:tc>
          <w:tcPr>
            <w:tcW w:w="720" w:type="dxa"/>
            <w:noWrap/>
            <w:vAlign w:val="center"/>
          </w:tcPr>
          <w:p w14:paraId="5EA75C7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26.6</w:t>
            </w:r>
          </w:p>
        </w:tc>
        <w:tc>
          <w:tcPr>
            <w:tcW w:w="720" w:type="dxa"/>
            <w:noWrap/>
            <w:vAlign w:val="center"/>
          </w:tcPr>
          <w:p w14:paraId="55931D5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07D88F56"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61.7</w:t>
            </w:r>
          </w:p>
        </w:tc>
        <w:tc>
          <w:tcPr>
            <w:tcW w:w="809" w:type="dxa"/>
            <w:noWrap/>
            <w:vAlign w:val="center"/>
          </w:tcPr>
          <w:p w14:paraId="19FF80BB"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24.6</w:t>
            </w:r>
          </w:p>
        </w:tc>
        <w:tc>
          <w:tcPr>
            <w:tcW w:w="810" w:type="dxa"/>
            <w:noWrap/>
            <w:vAlign w:val="center"/>
          </w:tcPr>
          <w:p w14:paraId="79FA390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5.8</w:t>
            </w:r>
          </w:p>
        </w:tc>
        <w:tc>
          <w:tcPr>
            <w:tcW w:w="849" w:type="dxa"/>
            <w:vAlign w:val="center"/>
          </w:tcPr>
          <w:p w14:paraId="0F6AE37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w:t>
            </w:r>
          </w:p>
        </w:tc>
        <w:tc>
          <w:tcPr>
            <w:tcW w:w="989" w:type="dxa"/>
            <w:vAlign w:val="center"/>
          </w:tcPr>
          <w:p w14:paraId="12A513F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2.80</w:t>
            </w:r>
          </w:p>
        </w:tc>
        <w:tc>
          <w:tcPr>
            <w:tcW w:w="952" w:type="dxa"/>
            <w:vAlign w:val="center"/>
          </w:tcPr>
          <w:p w14:paraId="61FAB18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1.4</w:t>
            </w:r>
          </w:p>
        </w:tc>
        <w:tc>
          <w:tcPr>
            <w:tcW w:w="1260" w:type="dxa"/>
            <w:vAlign w:val="center"/>
          </w:tcPr>
          <w:p w14:paraId="6978A17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14:paraId="53D738E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1798" w:type="dxa"/>
            <w:gridSpan w:val="2"/>
            <w:vAlign w:val="center"/>
          </w:tcPr>
          <w:p w14:paraId="02AE0A1A"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538" w:type="dxa"/>
            <w:vAlign w:val="center"/>
          </w:tcPr>
          <w:p w14:paraId="69C62C4F"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8A7F67" w:rsidRPr="00C7387F" w14:paraId="44165CDC" w14:textId="77777777" w:rsidTr="00861697">
        <w:trPr>
          <w:trHeight w:val="411"/>
        </w:trPr>
        <w:tc>
          <w:tcPr>
            <w:tcW w:w="668" w:type="dxa"/>
            <w:noWrap/>
            <w:vAlign w:val="center"/>
          </w:tcPr>
          <w:p w14:paraId="4E6A7A7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34</w:t>
            </w:r>
          </w:p>
        </w:tc>
        <w:tc>
          <w:tcPr>
            <w:tcW w:w="1418" w:type="dxa"/>
            <w:noWrap/>
            <w:vAlign w:val="center"/>
          </w:tcPr>
          <w:p w14:paraId="65EA230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20-26</w:t>
            </w:r>
          </w:p>
        </w:tc>
        <w:tc>
          <w:tcPr>
            <w:tcW w:w="719" w:type="dxa"/>
            <w:noWrap/>
            <w:vAlign w:val="center"/>
          </w:tcPr>
          <w:p w14:paraId="624F2CB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33.4</w:t>
            </w:r>
          </w:p>
        </w:tc>
        <w:tc>
          <w:tcPr>
            <w:tcW w:w="720" w:type="dxa"/>
            <w:noWrap/>
            <w:vAlign w:val="center"/>
          </w:tcPr>
          <w:p w14:paraId="127372E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26.0</w:t>
            </w:r>
          </w:p>
        </w:tc>
        <w:tc>
          <w:tcPr>
            <w:tcW w:w="720" w:type="dxa"/>
            <w:noWrap/>
            <w:vAlign w:val="center"/>
          </w:tcPr>
          <w:p w14:paraId="720AC1A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87.4</w:t>
            </w:r>
          </w:p>
        </w:tc>
        <w:tc>
          <w:tcPr>
            <w:tcW w:w="634" w:type="dxa"/>
            <w:noWrap/>
            <w:vAlign w:val="center"/>
          </w:tcPr>
          <w:p w14:paraId="21B43269"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62.5</w:t>
            </w:r>
          </w:p>
        </w:tc>
        <w:tc>
          <w:tcPr>
            <w:tcW w:w="809" w:type="dxa"/>
            <w:noWrap/>
            <w:vAlign w:val="center"/>
          </w:tcPr>
          <w:p w14:paraId="18FE9AA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13.4</w:t>
            </w:r>
          </w:p>
        </w:tc>
        <w:tc>
          <w:tcPr>
            <w:tcW w:w="810" w:type="dxa"/>
            <w:noWrap/>
            <w:vAlign w:val="center"/>
          </w:tcPr>
          <w:p w14:paraId="7A80789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w:t>
            </w:r>
          </w:p>
        </w:tc>
        <w:tc>
          <w:tcPr>
            <w:tcW w:w="849" w:type="dxa"/>
            <w:vAlign w:val="center"/>
          </w:tcPr>
          <w:p w14:paraId="2DA0582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4.6</w:t>
            </w:r>
          </w:p>
        </w:tc>
        <w:tc>
          <w:tcPr>
            <w:tcW w:w="989" w:type="dxa"/>
            <w:vAlign w:val="center"/>
          </w:tcPr>
          <w:p w14:paraId="7B63D69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4.80</w:t>
            </w:r>
          </w:p>
        </w:tc>
        <w:tc>
          <w:tcPr>
            <w:tcW w:w="952" w:type="dxa"/>
            <w:vAlign w:val="center"/>
          </w:tcPr>
          <w:p w14:paraId="402D598B"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2.17</w:t>
            </w:r>
          </w:p>
        </w:tc>
        <w:tc>
          <w:tcPr>
            <w:tcW w:w="1260" w:type="dxa"/>
            <w:vAlign w:val="center"/>
          </w:tcPr>
          <w:p w14:paraId="26D103F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14:paraId="3B90CAE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1798" w:type="dxa"/>
            <w:gridSpan w:val="2"/>
            <w:vAlign w:val="center"/>
          </w:tcPr>
          <w:p w14:paraId="3CC3F886"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538" w:type="dxa"/>
            <w:vAlign w:val="center"/>
          </w:tcPr>
          <w:p w14:paraId="4521FDE7"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8A7F67" w:rsidRPr="00C7387F" w14:paraId="0D5EFB57" w14:textId="77777777" w:rsidTr="00861697">
        <w:trPr>
          <w:trHeight w:val="411"/>
        </w:trPr>
        <w:tc>
          <w:tcPr>
            <w:tcW w:w="668" w:type="dxa"/>
            <w:noWrap/>
            <w:vAlign w:val="center"/>
          </w:tcPr>
          <w:p w14:paraId="28F54AE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35</w:t>
            </w:r>
          </w:p>
        </w:tc>
        <w:tc>
          <w:tcPr>
            <w:tcW w:w="1418" w:type="dxa"/>
            <w:noWrap/>
            <w:vAlign w:val="center"/>
          </w:tcPr>
          <w:p w14:paraId="65463CE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Aug-Sept. 27-2</w:t>
            </w:r>
          </w:p>
        </w:tc>
        <w:tc>
          <w:tcPr>
            <w:tcW w:w="719" w:type="dxa"/>
            <w:noWrap/>
            <w:vAlign w:val="center"/>
          </w:tcPr>
          <w:p w14:paraId="529A64D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081B9BE6"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22.8</w:t>
            </w:r>
          </w:p>
        </w:tc>
        <w:tc>
          <w:tcPr>
            <w:tcW w:w="720" w:type="dxa"/>
            <w:noWrap/>
            <w:vAlign w:val="center"/>
          </w:tcPr>
          <w:p w14:paraId="26386979"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70.2</w:t>
            </w:r>
          </w:p>
        </w:tc>
        <w:tc>
          <w:tcPr>
            <w:tcW w:w="634" w:type="dxa"/>
            <w:noWrap/>
            <w:vAlign w:val="center"/>
          </w:tcPr>
          <w:p w14:paraId="5D33132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53.5</w:t>
            </w:r>
          </w:p>
        </w:tc>
        <w:tc>
          <w:tcPr>
            <w:tcW w:w="809" w:type="dxa"/>
            <w:noWrap/>
            <w:vAlign w:val="center"/>
          </w:tcPr>
          <w:p w14:paraId="0B72DB5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5054A0F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8.0</w:t>
            </w:r>
          </w:p>
        </w:tc>
        <w:tc>
          <w:tcPr>
            <w:tcW w:w="849" w:type="dxa"/>
            <w:vAlign w:val="center"/>
          </w:tcPr>
          <w:p w14:paraId="59AF3AA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7.4</w:t>
            </w:r>
          </w:p>
        </w:tc>
        <w:tc>
          <w:tcPr>
            <w:tcW w:w="989" w:type="dxa"/>
            <w:vAlign w:val="center"/>
          </w:tcPr>
          <w:p w14:paraId="326B0C1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7.60</w:t>
            </w:r>
          </w:p>
        </w:tc>
        <w:tc>
          <w:tcPr>
            <w:tcW w:w="952" w:type="dxa"/>
            <w:vAlign w:val="center"/>
          </w:tcPr>
          <w:p w14:paraId="4FBB90E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2.87</w:t>
            </w:r>
          </w:p>
        </w:tc>
        <w:tc>
          <w:tcPr>
            <w:tcW w:w="1260" w:type="dxa"/>
            <w:vAlign w:val="center"/>
          </w:tcPr>
          <w:p w14:paraId="69B2600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14:paraId="7B1BE22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0.3</w:t>
            </w:r>
          </w:p>
        </w:tc>
        <w:tc>
          <w:tcPr>
            <w:tcW w:w="1798" w:type="dxa"/>
            <w:gridSpan w:val="2"/>
            <w:vAlign w:val="center"/>
          </w:tcPr>
          <w:p w14:paraId="77BF2583"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c>
          <w:tcPr>
            <w:tcW w:w="1538" w:type="dxa"/>
            <w:vAlign w:val="center"/>
          </w:tcPr>
          <w:p w14:paraId="7B0F19D5"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r>
      <w:tr w:rsidR="008A7F67" w:rsidRPr="00C7387F" w14:paraId="22F02BAF" w14:textId="77777777" w:rsidTr="00861697">
        <w:trPr>
          <w:trHeight w:val="411"/>
        </w:trPr>
        <w:tc>
          <w:tcPr>
            <w:tcW w:w="668" w:type="dxa"/>
            <w:noWrap/>
            <w:vAlign w:val="center"/>
          </w:tcPr>
          <w:p w14:paraId="0FDCEEE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418" w:type="dxa"/>
            <w:noWrap/>
            <w:vAlign w:val="center"/>
          </w:tcPr>
          <w:p w14:paraId="29C6EE6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3-9</w:t>
            </w:r>
          </w:p>
        </w:tc>
        <w:tc>
          <w:tcPr>
            <w:tcW w:w="719" w:type="dxa"/>
            <w:noWrap/>
            <w:vAlign w:val="center"/>
          </w:tcPr>
          <w:p w14:paraId="4FB42235" w14:textId="77777777" w:rsidR="008A7F67" w:rsidRPr="00C7387F" w:rsidRDefault="008A7F67" w:rsidP="00861697">
            <w:pPr>
              <w:jc w:val="center"/>
              <w:rPr>
                <w:rFonts w:ascii="Times New Roman" w:eastAsia="Times New Roman" w:hAnsi="Times New Roman"/>
                <w:lang w:eastAsia="en-IN" w:bidi="hi-IN"/>
              </w:rPr>
            </w:pPr>
            <w:r w:rsidRPr="00C7387F">
              <w:rPr>
                <w:rFonts w:ascii="Times New Roman" w:hAnsi="Times New Roman"/>
                <w:color w:val="000000"/>
              </w:rPr>
              <w:t>34.4</w:t>
            </w:r>
          </w:p>
        </w:tc>
        <w:tc>
          <w:tcPr>
            <w:tcW w:w="720" w:type="dxa"/>
            <w:noWrap/>
            <w:vAlign w:val="center"/>
          </w:tcPr>
          <w:p w14:paraId="4C9127B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25.3</w:t>
            </w:r>
          </w:p>
        </w:tc>
        <w:tc>
          <w:tcPr>
            <w:tcW w:w="720" w:type="dxa"/>
            <w:noWrap/>
            <w:vAlign w:val="center"/>
          </w:tcPr>
          <w:p w14:paraId="77AD76D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54B5DEE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65.0</w:t>
            </w:r>
          </w:p>
        </w:tc>
        <w:tc>
          <w:tcPr>
            <w:tcW w:w="809" w:type="dxa"/>
            <w:noWrap/>
            <w:vAlign w:val="center"/>
          </w:tcPr>
          <w:p w14:paraId="6034AC2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89.0</w:t>
            </w:r>
          </w:p>
        </w:tc>
        <w:tc>
          <w:tcPr>
            <w:tcW w:w="810" w:type="dxa"/>
            <w:noWrap/>
            <w:vAlign w:val="center"/>
          </w:tcPr>
          <w:p w14:paraId="5FBDB13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4.8</w:t>
            </w:r>
          </w:p>
        </w:tc>
        <w:tc>
          <w:tcPr>
            <w:tcW w:w="849" w:type="dxa"/>
            <w:vAlign w:val="center"/>
          </w:tcPr>
          <w:p w14:paraId="0B4411F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w:t>
            </w:r>
          </w:p>
        </w:tc>
        <w:tc>
          <w:tcPr>
            <w:tcW w:w="989" w:type="dxa"/>
            <w:vAlign w:val="center"/>
          </w:tcPr>
          <w:p w14:paraId="4D716CF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7.00</w:t>
            </w:r>
          </w:p>
        </w:tc>
        <w:tc>
          <w:tcPr>
            <w:tcW w:w="952" w:type="dxa"/>
            <w:vAlign w:val="center"/>
          </w:tcPr>
          <w:p w14:paraId="136F44B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5.27</w:t>
            </w:r>
          </w:p>
        </w:tc>
        <w:tc>
          <w:tcPr>
            <w:tcW w:w="1260" w:type="dxa"/>
            <w:vAlign w:val="center"/>
          </w:tcPr>
          <w:p w14:paraId="2EAAC37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w:t>
            </w:r>
          </w:p>
        </w:tc>
        <w:tc>
          <w:tcPr>
            <w:tcW w:w="991" w:type="dxa"/>
            <w:vAlign w:val="center"/>
          </w:tcPr>
          <w:p w14:paraId="6818A60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1.3</w:t>
            </w:r>
          </w:p>
        </w:tc>
        <w:tc>
          <w:tcPr>
            <w:tcW w:w="1798" w:type="dxa"/>
            <w:gridSpan w:val="2"/>
            <w:vAlign w:val="center"/>
          </w:tcPr>
          <w:p w14:paraId="14A674E6"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0.5</w:t>
            </w:r>
          </w:p>
        </w:tc>
        <w:tc>
          <w:tcPr>
            <w:tcW w:w="1538" w:type="dxa"/>
            <w:vAlign w:val="center"/>
          </w:tcPr>
          <w:p w14:paraId="50DF55EC"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8A7F67" w:rsidRPr="00C7387F" w14:paraId="365213B2" w14:textId="77777777" w:rsidTr="00861697">
        <w:trPr>
          <w:trHeight w:val="411"/>
        </w:trPr>
        <w:tc>
          <w:tcPr>
            <w:tcW w:w="668" w:type="dxa"/>
            <w:noWrap/>
            <w:vAlign w:val="center"/>
          </w:tcPr>
          <w:p w14:paraId="72C8901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37</w:t>
            </w:r>
          </w:p>
        </w:tc>
        <w:tc>
          <w:tcPr>
            <w:tcW w:w="1418" w:type="dxa"/>
            <w:noWrap/>
            <w:vAlign w:val="center"/>
          </w:tcPr>
          <w:p w14:paraId="134CD96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Sept10-16</w:t>
            </w:r>
          </w:p>
        </w:tc>
        <w:tc>
          <w:tcPr>
            <w:tcW w:w="719" w:type="dxa"/>
            <w:noWrap/>
            <w:vAlign w:val="center"/>
          </w:tcPr>
          <w:p w14:paraId="063D722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32.2</w:t>
            </w:r>
          </w:p>
        </w:tc>
        <w:tc>
          <w:tcPr>
            <w:tcW w:w="720" w:type="dxa"/>
            <w:noWrap/>
            <w:vAlign w:val="center"/>
          </w:tcPr>
          <w:p w14:paraId="7E520AC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24.4</w:t>
            </w:r>
          </w:p>
        </w:tc>
        <w:tc>
          <w:tcPr>
            <w:tcW w:w="720" w:type="dxa"/>
            <w:noWrap/>
            <w:vAlign w:val="center"/>
          </w:tcPr>
          <w:p w14:paraId="2C754E3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82.7</w:t>
            </w:r>
          </w:p>
        </w:tc>
        <w:tc>
          <w:tcPr>
            <w:tcW w:w="634" w:type="dxa"/>
            <w:noWrap/>
            <w:vAlign w:val="center"/>
          </w:tcPr>
          <w:p w14:paraId="2B47461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68.1</w:t>
            </w:r>
          </w:p>
        </w:tc>
        <w:tc>
          <w:tcPr>
            <w:tcW w:w="809" w:type="dxa"/>
            <w:noWrap/>
            <w:vAlign w:val="center"/>
          </w:tcPr>
          <w:p w14:paraId="6857ADB9"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84.2</w:t>
            </w:r>
          </w:p>
        </w:tc>
        <w:tc>
          <w:tcPr>
            <w:tcW w:w="810" w:type="dxa"/>
            <w:noWrap/>
            <w:vAlign w:val="center"/>
          </w:tcPr>
          <w:p w14:paraId="06B0913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1.8</w:t>
            </w:r>
          </w:p>
        </w:tc>
        <w:tc>
          <w:tcPr>
            <w:tcW w:w="849" w:type="dxa"/>
            <w:vAlign w:val="center"/>
          </w:tcPr>
          <w:p w14:paraId="3EBF99E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989" w:type="dxa"/>
            <w:vAlign w:val="center"/>
          </w:tcPr>
          <w:p w14:paraId="577F681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6.90</w:t>
            </w:r>
          </w:p>
        </w:tc>
        <w:tc>
          <w:tcPr>
            <w:tcW w:w="952" w:type="dxa"/>
            <w:vAlign w:val="center"/>
          </w:tcPr>
          <w:p w14:paraId="4DC81C6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6.6</w:t>
            </w:r>
          </w:p>
        </w:tc>
        <w:tc>
          <w:tcPr>
            <w:tcW w:w="1260" w:type="dxa"/>
            <w:vAlign w:val="center"/>
          </w:tcPr>
          <w:p w14:paraId="10F69F8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w:t>
            </w:r>
          </w:p>
        </w:tc>
        <w:tc>
          <w:tcPr>
            <w:tcW w:w="991" w:type="dxa"/>
            <w:vAlign w:val="center"/>
          </w:tcPr>
          <w:p w14:paraId="60526DB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1.37</w:t>
            </w:r>
          </w:p>
        </w:tc>
        <w:tc>
          <w:tcPr>
            <w:tcW w:w="1798" w:type="dxa"/>
            <w:gridSpan w:val="2"/>
            <w:vAlign w:val="center"/>
          </w:tcPr>
          <w:p w14:paraId="5547A207"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538" w:type="dxa"/>
            <w:vAlign w:val="center"/>
          </w:tcPr>
          <w:p w14:paraId="381FC840"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1.4</w:t>
            </w:r>
          </w:p>
        </w:tc>
      </w:tr>
      <w:tr w:rsidR="008A7F67" w:rsidRPr="00C7387F" w14:paraId="20E97C59" w14:textId="77777777" w:rsidTr="00861697">
        <w:trPr>
          <w:trHeight w:val="411"/>
        </w:trPr>
        <w:tc>
          <w:tcPr>
            <w:tcW w:w="668" w:type="dxa"/>
            <w:noWrap/>
            <w:vAlign w:val="center"/>
          </w:tcPr>
          <w:p w14:paraId="05CA625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38</w:t>
            </w:r>
          </w:p>
        </w:tc>
        <w:tc>
          <w:tcPr>
            <w:tcW w:w="1418" w:type="dxa"/>
            <w:noWrap/>
            <w:vAlign w:val="center"/>
          </w:tcPr>
          <w:p w14:paraId="402B72C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17-23</w:t>
            </w:r>
          </w:p>
        </w:tc>
        <w:tc>
          <w:tcPr>
            <w:tcW w:w="719" w:type="dxa"/>
            <w:noWrap/>
            <w:vAlign w:val="center"/>
          </w:tcPr>
          <w:p w14:paraId="5DE0227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33.7</w:t>
            </w:r>
          </w:p>
        </w:tc>
        <w:tc>
          <w:tcPr>
            <w:tcW w:w="720" w:type="dxa"/>
            <w:noWrap/>
            <w:vAlign w:val="center"/>
          </w:tcPr>
          <w:p w14:paraId="7A9678E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24.9</w:t>
            </w:r>
          </w:p>
        </w:tc>
        <w:tc>
          <w:tcPr>
            <w:tcW w:w="720" w:type="dxa"/>
            <w:noWrap/>
            <w:vAlign w:val="center"/>
          </w:tcPr>
          <w:p w14:paraId="79A9420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86.0</w:t>
            </w:r>
          </w:p>
        </w:tc>
        <w:tc>
          <w:tcPr>
            <w:tcW w:w="634" w:type="dxa"/>
            <w:noWrap/>
            <w:vAlign w:val="center"/>
          </w:tcPr>
          <w:p w14:paraId="6D57208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61.8</w:t>
            </w:r>
          </w:p>
        </w:tc>
        <w:tc>
          <w:tcPr>
            <w:tcW w:w="809" w:type="dxa"/>
            <w:noWrap/>
            <w:vAlign w:val="center"/>
          </w:tcPr>
          <w:p w14:paraId="428772A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3.2</w:t>
            </w:r>
          </w:p>
        </w:tc>
        <w:tc>
          <w:tcPr>
            <w:tcW w:w="810" w:type="dxa"/>
            <w:noWrap/>
            <w:vAlign w:val="center"/>
          </w:tcPr>
          <w:p w14:paraId="6146062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5.6</w:t>
            </w:r>
          </w:p>
        </w:tc>
        <w:tc>
          <w:tcPr>
            <w:tcW w:w="849" w:type="dxa"/>
            <w:vAlign w:val="center"/>
          </w:tcPr>
          <w:p w14:paraId="5667A4D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6.2</w:t>
            </w:r>
          </w:p>
        </w:tc>
        <w:tc>
          <w:tcPr>
            <w:tcW w:w="989" w:type="dxa"/>
            <w:vAlign w:val="center"/>
          </w:tcPr>
          <w:p w14:paraId="612BCAA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6.40</w:t>
            </w:r>
          </w:p>
        </w:tc>
        <w:tc>
          <w:tcPr>
            <w:tcW w:w="952" w:type="dxa"/>
            <w:vAlign w:val="center"/>
          </w:tcPr>
          <w:p w14:paraId="680A873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8.6</w:t>
            </w:r>
          </w:p>
        </w:tc>
        <w:tc>
          <w:tcPr>
            <w:tcW w:w="1260" w:type="dxa"/>
            <w:vAlign w:val="center"/>
          </w:tcPr>
          <w:p w14:paraId="76F2304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w:t>
            </w:r>
          </w:p>
        </w:tc>
        <w:tc>
          <w:tcPr>
            <w:tcW w:w="991" w:type="dxa"/>
            <w:vAlign w:val="center"/>
          </w:tcPr>
          <w:p w14:paraId="44340CA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1.83</w:t>
            </w:r>
          </w:p>
        </w:tc>
        <w:tc>
          <w:tcPr>
            <w:tcW w:w="1798" w:type="dxa"/>
            <w:gridSpan w:val="2"/>
            <w:vAlign w:val="center"/>
          </w:tcPr>
          <w:p w14:paraId="1BD7623A"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c>
          <w:tcPr>
            <w:tcW w:w="1538" w:type="dxa"/>
            <w:vAlign w:val="center"/>
          </w:tcPr>
          <w:p w14:paraId="30E01DF1"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1.6</w:t>
            </w:r>
          </w:p>
        </w:tc>
      </w:tr>
      <w:tr w:rsidR="008A7F67" w:rsidRPr="00C7387F" w14:paraId="518DD864" w14:textId="77777777" w:rsidTr="00861697">
        <w:trPr>
          <w:trHeight w:val="411"/>
        </w:trPr>
        <w:tc>
          <w:tcPr>
            <w:tcW w:w="668" w:type="dxa"/>
            <w:noWrap/>
            <w:vAlign w:val="center"/>
          </w:tcPr>
          <w:p w14:paraId="385414F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39</w:t>
            </w:r>
          </w:p>
        </w:tc>
        <w:tc>
          <w:tcPr>
            <w:tcW w:w="1418" w:type="dxa"/>
            <w:noWrap/>
            <w:vAlign w:val="center"/>
          </w:tcPr>
          <w:p w14:paraId="0CB5D94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Sept24-30</w:t>
            </w:r>
          </w:p>
        </w:tc>
        <w:tc>
          <w:tcPr>
            <w:tcW w:w="719" w:type="dxa"/>
            <w:noWrap/>
            <w:vAlign w:val="center"/>
          </w:tcPr>
          <w:p w14:paraId="375DF29B"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2A30EE6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20.7</w:t>
            </w:r>
          </w:p>
        </w:tc>
        <w:tc>
          <w:tcPr>
            <w:tcW w:w="720" w:type="dxa"/>
            <w:noWrap/>
            <w:vAlign w:val="center"/>
          </w:tcPr>
          <w:p w14:paraId="323724A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87.2</w:t>
            </w:r>
          </w:p>
        </w:tc>
        <w:tc>
          <w:tcPr>
            <w:tcW w:w="634" w:type="dxa"/>
            <w:noWrap/>
            <w:vAlign w:val="center"/>
          </w:tcPr>
          <w:p w14:paraId="088549A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55.2</w:t>
            </w:r>
          </w:p>
        </w:tc>
        <w:tc>
          <w:tcPr>
            <w:tcW w:w="809" w:type="dxa"/>
            <w:noWrap/>
            <w:vAlign w:val="center"/>
          </w:tcPr>
          <w:p w14:paraId="7C6817C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5.0</w:t>
            </w:r>
          </w:p>
        </w:tc>
        <w:tc>
          <w:tcPr>
            <w:tcW w:w="810" w:type="dxa"/>
            <w:noWrap/>
            <w:vAlign w:val="center"/>
          </w:tcPr>
          <w:p w14:paraId="40646A3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4.9</w:t>
            </w:r>
          </w:p>
        </w:tc>
        <w:tc>
          <w:tcPr>
            <w:tcW w:w="849" w:type="dxa"/>
            <w:vAlign w:val="center"/>
          </w:tcPr>
          <w:p w14:paraId="674C43E8"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5.9</w:t>
            </w:r>
          </w:p>
        </w:tc>
        <w:tc>
          <w:tcPr>
            <w:tcW w:w="989" w:type="dxa"/>
            <w:vAlign w:val="center"/>
          </w:tcPr>
          <w:p w14:paraId="73D5F96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5.77</w:t>
            </w:r>
          </w:p>
        </w:tc>
        <w:tc>
          <w:tcPr>
            <w:tcW w:w="952" w:type="dxa"/>
            <w:vAlign w:val="center"/>
          </w:tcPr>
          <w:p w14:paraId="72CD508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1260" w:type="dxa"/>
            <w:vAlign w:val="center"/>
          </w:tcPr>
          <w:p w14:paraId="4998790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w:t>
            </w:r>
          </w:p>
        </w:tc>
        <w:tc>
          <w:tcPr>
            <w:tcW w:w="991" w:type="dxa"/>
            <w:vAlign w:val="center"/>
          </w:tcPr>
          <w:p w14:paraId="7968F8B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w:t>
            </w:r>
          </w:p>
        </w:tc>
        <w:tc>
          <w:tcPr>
            <w:tcW w:w="1798" w:type="dxa"/>
            <w:gridSpan w:val="2"/>
            <w:vAlign w:val="center"/>
          </w:tcPr>
          <w:p w14:paraId="4B1A23CD"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1.8</w:t>
            </w:r>
          </w:p>
        </w:tc>
        <w:tc>
          <w:tcPr>
            <w:tcW w:w="1538" w:type="dxa"/>
            <w:vAlign w:val="center"/>
          </w:tcPr>
          <w:p w14:paraId="44DC469D"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8A7F67" w:rsidRPr="00C7387F" w14:paraId="708AAA68" w14:textId="77777777" w:rsidTr="00861697">
        <w:trPr>
          <w:trHeight w:val="328"/>
        </w:trPr>
        <w:tc>
          <w:tcPr>
            <w:tcW w:w="668" w:type="dxa"/>
            <w:noWrap/>
            <w:vAlign w:val="center"/>
          </w:tcPr>
          <w:p w14:paraId="49B3489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40</w:t>
            </w:r>
          </w:p>
        </w:tc>
        <w:tc>
          <w:tcPr>
            <w:tcW w:w="1418" w:type="dxa"/>
            <w:noWrap/>
            <w:vAlign w:val="center"/>
          </w:tcPr>
          <w:p w14:paraId="7DF5E2D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1-7</w:t>
            </w:r>
          </w:p>
        </w:tc>
        <w:tc>
          <w:tcPr>
            <w:tcW w:w="719" w:type="dxa"/>
            <w:noWrap/>
            <w:vAlign w:val="center"/>
          </w:tcPr>
          <w:p w14:paraId="5D0D0FBA"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35.6</w:t>
            </w:r>
          </w:p>
        </w:tc>
        <w:tc>
          <w:tcPr>
            <w:tcW w:w="720" w:type="dxa"/>
            <w:noWrap/>
            <w:vAlign w:val="center"/>
          </w:tcPr>
          <w:p w14:paraId="59212B8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20.4</w:t>
            </w:r>
          </w:p>
        </w:tc>
        <w:tc>
          <w:tcPr>
            <w:tcW w:w="720" w:type="dxa"/>
            <w:noWrap/>
            <w:vAlign w:val="center"/>
          </w:tcPr>
          <w:p w14:paraId="688F0B5E"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73.0</w:t>
            </w:r>
          </w:p>
        </w:tc>
        <w:tc>
          <w:tcPr>
            <w:tcW w:w="634" w:type="dxa"/>
            <w:noWrap/>
            <w:vAlign w:val="center"/>
          </w:tcPr>
          <w:p w14:paraId="52B3F9A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45.4</w:t>
            </w:r>
          </w:p>
        </w:tc>
        <w:tc>
          <w:tcPr>
            <w:tcW w:w="809" w:type="dxa"/>
            <w:noWrap/>
            <w:vAlign w:val="center"/>
          </w:tcPr>
          <w:p w14:paraId="5D7C5F3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075DB6F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6.0</w:t>
            </w:r>
          </w:p>
        </w:tc>
        <w:tc>
          <w:tcPr>
            <w:tcW w:w="849" w:type="dxa"/>
            <w:vAlign w:val="center"/>
          </w:tcPr>
          <w:p w14:paraId="31420B56"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989" w:type="dxa"/>
            <w:vAlign w:val="center"/>
          </w:tcPr>
          <w:p w14:paraId="4DB9ACA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3.33</w:t>
            </w:r>
          </w:p>
        </w:tc>
        <w:tc>
          <w:tcPr>
            <w:tcW w:w="952" w:type="dxa"/>
            <w:vAlign w:val="center"/>
          </w:tcPr>
          <w:p w14:paraId="67211DF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260" w:type="dxa"/>
            <w:vAlign w:val="center"/>
          </w:tcPr>
          <w:p w14:paraId="7C8684E2"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w:t>
            </w:r>
          </w:p>
        </w:tc>
        <w:tc>
          <w:tcPr>
            <w:tcW w:w="991" w:type="dxa"/>
            <w:vAlign w:val="center"/>
          </w:tcPr>
          <w:p w14:paraId="4FA4C63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w:t>
            </w:r>
          </w:p>
        </w:tc>
        <w:tc>
          <w:tcPr>
            <w:tcW w:w="1798" w:type="dxa"/>
            <w:gridSpan w:val="2"/>
            <w:vAlign w:val="center"/>
          </w:tcPr>
          <w:p w14:paraId="7F5600FA"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538" w:type="dxa"/>
            <w:vAlign w:val="center"/>
          </w:tcPr>
          <w:p w14:paraId="21706976"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0.6</w:t>
            </w:r>
          </w:p>
        </w:tc>
      </w:tr>
      <w:tr w:rsidR="008A7F67" w:rsidRPr="00C7387F" w14:paraId="60304669" w14:textId="77777777" w:rsidTr="00861697">
        <w:trPr>
          <w:trHeight w:val="328"/>
        </w:trPr>
        <w:tc>
          <w:tcPr>
            <w:tcW w:w="668" w:type="dxa"/>
            <w:noWrap/>
            <w:vAlign w:val="center"/>
          </w:tcPr>
          <w:p w14:paraId="12B8501F"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1418" w:type="dxa"/>
            <w:noWrap/>
            <w:vAlign w:val="center"/>
          </w:tcPr>
          <w:p w14:paraId="43E65DF3"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8-14</w:t>
            </w:r>
          </w:p>
        </w:tc>
        <w:tc>
          <w:tcPr>
            <w:tcW w:w="719" w:type="dxa"/>
            <w:noWrap/>
            <w:vAlign w:val="center"/>
          </w:tcPr>
          <w:p w14:paraId="77AEFEF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37.5</w:t>
            </w:r>
          </w:p>
        </w:tc>
        <w:tc>
          <w:tcPr>
            <w:tcW w:w="720" w:type="dxa"/>
            <w:noWrap/>
            <w:vAlign w:val="center"/>
          </w:tcPr>
          <w:p w14:paraId="0F77C204"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20.0</w:t>
            </w:r>
          </w:p>
        </w:tc>
        <w:tc>
          <w:tcPr>
            <w:tcW w:w="720" w:type="dxa"/>
            <w:noWrap/>
            <w:vAlign w:val="center"/>
          </w:tcPr>
          <w:p w14:paraId="005AD22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63.8</w:t>
            </w:r>
          </w:p>
        </w:tc>
        <w:tc>
          <w:tcPr>
            <w:tcW w:w="634" w:type="dxa"/>
            <w:noWrap/>
            <w:vAlign w:val="center"/>
          </w:tcPr>
          <w:p w14:paraId="373D96BC"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37.4</w:t>
            </w:r>
          </w:p>
        </w:tc>
        <w:tc>
          <w:tcPr>
            <w:tcW w:w="809" w:type="dxa"/>
            <w:noWrap/>
            <w:vAlign w:val="center"/>
          </w:tcPr>
          <w:p w14:paraId="50CC7F5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503E1B0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w:t>
            </w:r>
          </w:p>
        </w:tc>
        <w:tc>
          <w:tcPr>
            <w:tcW w:w="849" w:type="dxa"/>
            <w:vAlign w:val="center"/>
          </w:tcPr>
          <w:p w14:paraId="79A09185"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2.0</w:t>
            </w:r>
          </w:p>
        </w:tc>
        <w:tc>
          <w:tcPr>
            <w:tcW w:w="989" w:type="dxa"/>
            <w:vAlign w:val="center"/>
          </w:tcPr>
          <w:p w14:paraId="1FFB8651"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2.20</w:t>
            </w:r>
          </w:p>
        </w:tc>
        <w:tc>
          <w:tcPr>
            <w:tcW w:w="952" w:type="dxa"/>
            <w:vAlign w:val="center"/>
          </w:tcPr>
          <w:p w14:paraId="0F5C9397"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w:t>
            </w:r>
          </w:p>
        </w:tc>
        <w:tc>
          <w:tcPr>
            <w:tcW w:w="1260" w:type="dxa"/>
            <w:vAlign w:val="center"/>
          </w:tcPr>
          <w:p w14:paraId="6D96CA3D"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w:t>
            </w:r>
          </w:p>
        </w:tc>
        <w:tc>
          <w:tcPr>
            <w:tcW w:w="991" w:type="dxa"/>
            <w:vAlign w:val="center"/>
          </w:tcPr>
          <w:p w14:paraId="4CD983D0" w14:textId="77777777" w:rsidR="008A7F67" w:rsidRPr="00C7387F" w:rsidRDefault="008A7F67"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w:t>
            </w:r>
          </w:p>
        </w:tc>
        <w:tc>
          <w:tcPr>
            <w:tcW w:w="1798" w:type="dxa"/>
            <w:gridSpan w:val="2"/>
            <w:vAlign w:val="center"/>
          </w:tcPr>
          <w:p w14:paraId="4FA2B3EE"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c>
          <w:tcPr>
            <w:tcW w:w="1538" w:type="dxa"/>
            <w:vAlign w:val="center"/>
          </w:tcPr>
          <w:p w14:paraId="2FDD847C" w14:textId="77777777" w:rsidR="008A7F67" w:rsidRPr="00C7387F" w:rsidRDefault="008A7F67"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r>
    </w:tbl>
    <w:p w14:paraId="0430C9E5" w14:textId="77777777" w:rsidR="008A7F67" w:rsidRPr="003E17F7" w:rsidRDefault="008A7F67" w:rsidP="00DE3586">
      <w:pPr>
        <w:contextualSpacing/>
        <w:rPr>
          <w:rFonts w:ascii="Times New Roman" w:hAnsi="Times New Roman"/>
          <w:i/>
          <w:iCs/>
          <w:sz w:val="24"/>
          <w:szCs w:val="24"/>
        </w:rPr>
      </w:pPr>
    </w:p>
    <w:p w14:paraId="7DF499CD" w14:textId="720F8DEF" w:rsidR="00DE3586" w:rsidRPr="003E17F7" w:rsidRDefault="004554ED" w:rsidP="00560361">
      <w:pPr>
        <w:contextualSpacing/>
        <w:jc w:val="both"/>
        <w:rPr>
          <w:rFonts w:ascii="Times New Roman" w:hAnsi="Times New Roman"/>
          <w:i/>
          <w:iCs/>
          <w:sz w:val="24"/>
          <w:szCs w:val="24"/>
        </w:rPr>
      </w:pPr>
      <w:r w:rsidRPr="003E17F7">
        <w:rPr>
          <w:rFonts w:ascii="Times New Roman" w:hAnsi="Times New Roman"/>
          <w:i/>
          <w:iCs/>
          <w:sz w:val="24"/>
          <w:szCs w:val="24"/>
        </w:rPr>
        <w:t>SMW= Standard Meteorological Week.</w:t>
      </w:r>
    </w:p>
    <w:p w14:paraId="570AA1DF" w14:textId="77777777" w:rsidR="008A7F67" w:rsidRPr="003E17F7" w:rsidRDefault="008A7F67" w:rsidP="00DE3586">
      <w:pPr>
        <w:contextualSpacing/>
        <w:rPr>
          <w:rFonts w:ascii="Times New Roman" w:hAnsi="Times New Roman"/>
          <w:i/>
          <w:iCs/>
          <w:sz w:val="24"/>
          <w:szCs w:val="24"/>
        </w:rPr>
      </w:pPr>
    </w:p>
    <w:p w14:paraId="2A68E16D" w14:textId="77777777" w:rsidR="008A7F67" w:rsidRPr="003E17F7" w:rsidRDefault="008A7F67" w:rsidP="00DE3586">
      <w:pPr>
        <w:contextualSpacing/>
        <w:rPr>
          <w:rFonts w:ascii="Times New Roman" w:hAnsi="Times New Roman"/>
          <w:i/>
          <w:iCs/>
          <w:sz w:val="24"/>
          <w:szCs w:val="24"/>
        </w:rPr>
      </w:pPr>
    </w:p>
    <w:p w14:paraId="61588B2E" w14:textId="77777777" w:rsidR="008A7F67" w:rsidRPr="003E17F7" w:rsidRDefault="008A7F67" w:rsidP="00DE3586">
      <w:pPr>
        <w:contextualSpacing/>
        <w:rPr>
          <w:rFonts w:ascii="Times New Roman" w:hAnsi="Times New Roman"/>
          <w:i/>
          <w:iCs/>
          <w:sz w:val="24"/>
          <w:szCs w:val="24"/>
        </w:rPr>
      </w:pPr>
    </w:p>
    <w:p w14:paraId="6346E924" w14:textId="77777777" w:rsidR="008A7F67" w:rsidRPr="003E17F7" w:rsidRDefault="008A7F67" w:rsidP="00DE3586">
      <w:pPr>
        <w:contextualSpacing/>
        <w:rPr>
          <w:rFonts w:ascii="Times New Roman" w:hAnsi="Times New Roman"/>
          <w:i/>
          <w:iCs/>
          <w:sz w:val="24"/>
          <w:szCs w:val="24"/>
        </w:rPr>
      </w:pPr>
    </w:p>
    <w:p w14:paraId="4C1504C1" w14:textId="77777777" w:rsidR="008A7F67" w:rsidRPr="003E17F7" w:rsidRDefault="008A7F67" w:rsidP="00DE3586">
      <w:pPr>
        <w:contextualSpacing/>
        <w:rPr>
          <w:rFonts w:ascii="Times New Roman" w:hAnsi="Times New Roman"/>
          <w:i/>
          <w:iCs/>
          <w:sz w:val="24"/>
          <w:szCs w:val="24"/>
        </w:rPr>
      </w:pPr>
    </w:p>
    <w:p w14:paraId="6AEA61F9" w14:textId="77777777" w:rsidR="008A7F67" w:rsidRPr="003E17F7" w:rsidRDefault="008A7F67" w:rsidP="00DE3586">
      <w:pPr>
        <w:contextualSpacing/>
        <w:rPr>
          <w:rFonts w:ascii="Times New Roman" w:hAnsi="Times New Roman"/>
          <w:i/>
          <w:iCs/>
          <w:sz w:val="24"/>
          <w:szCs w:val="24"/>
        </w:rPr>
      </w:pPr>
    </w:p>
    <w:p w14:paraId="4AB4AEF9" w14:textId="77777777" w:rsidR="008A7F67" w:rsidRPr="003E17F7" w:rsidRDefault="008A7F67" w:rsidP="00DE3586">
      <w:pPr>
        <w:contextualSpacing/>
        <w:rPr>
          <w:rFonts w:ascii="Times New Roman" w:hAnsi="Times New Roman"/>
          <w:i/>
          <w:iCs/>
          <w:sz w:val="24"/>
          <w:szCs w:val="24"/>
        </w:rPr>
      </w:pPr>
    </w:p>
    <w:p w14:paraId="1CE2D0AA" w14:textId="77777777" w:rsidR="008A7F67" w:rsidRPr="003E17F7" w:rsidRDefault="008A7F67" w:rsidP="00DE3586">
      <w:pPr>
        <w:contextualSpacing/>
        <w:rPr>
          <w:rFonts w:ascii="Times New Roman" w:hAnsi="Times New Roman"/>
          <w:i/>
          <w:iCs/>
          <w:sz w:val="24"/>
          <w:szCs w:val="24"/>
        </w:rPr>
      </w:pPr>
    </w:p>
    <w:p w14:paraId="14F51336" w14:textId="46D167A8" w:rsidR="00DE3586" w:rsidRPr="003E17F7" w:rsidRDefault="00DE3586" w:rsidP="00DE3586">
      <w:pPr>
        <w:contextualSpacing/>
        <w:jc w:val="both"/>
        <w:rPr>
          <w:rFonts w:ascii="Times New Roman" w:hAnsi="Times New Roman"/>
          <w:i/>
          <w:iCs/>
          <w:sz w:val="24"/>
          <w:szCs w:val="24"/>
        </w:rPr>
      </w:pPr>
      <w:r w:rsidRPr="003E17F7">
        <w:rPr>
          <w:rFonts w:ascii="Times New Roman" w:hAnsi="Times New Roman"/>
          <w:b/>
          <w:bCs/>
          <w:sz w:val="24"/>
          <w:szCs w:val="24"/>
        </w:rPr>
        <w:t xml:space="preserve">Table 2. </w:t>
      </w:r>
      <w:r w:rsidRPr="003E17F7">
        <w:rPr>
          <w:rFonts w:ascii="Times New Roman" w:hAnsi="Times New Roman"/>
          <w:b/>
          <w:sz w:val="24"/>
          <w:szCs w:val="24"/>
        </w:rPr>
        <w:t xml:space="preserve">Correlation and regression coefficient of insect </w:t>
      </w:r>
      <w:proofErr w:type="gramStart"/>
      <w:r w:rsidRPr="003E17F7">
        <w:rPr>
          <w:rFonts w:ascii="Times New Roman" w:hAnsi="Times New Roman"/>
          <w:b/>
          <w:sz w:val="24"/>
          <w:szCs w:val="24"/>
        </w:rPr>
        <w:t>pests</w:t>
      </w:r>
      <w:proofErr w:type="gramEnd"/>
      <w:r w:rsidRPr="003E17F7">
        <w:rPr>
          <w:rFonts w:ascii="Times New Roman" w:hAnsi="Times New Roman"/>
          <w:b/>
          <w:sz w:val="24"/>
          <w:szCs w:val="24"/>
        </w:rPr>
        <w:t xml:space="preserve"> population with </w:t>
      </w:r>
      <w:r w:rsidR="00CD57F7"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2023.</w:t>
      </w:r>
    </w:p>
    <w:p w14:paraId="7CA47972" w14:textId="77777777" w:rsidR="00560361" w:rsidRPr="003E17F7" w:rsidRDefault="00560361" w:rsidP="001C73FD">
      <w:pPr>
        <w:rPr>
          <w:rFonts w:ascii="Times New Roman" w:hAnsi="Times New Roman"/>
          <w:i/>
          <w:iCs/>
          <w:sz w:val="24"/>
          <w:szCs w:val="24"/>
        </w:rPr>
      </w:pPr>
    </w:p>
    <w:tbl>
      <w:tblPr>
        <w:tblpPr w:leftFromText="180" w:rightFromText="180" w:bottomFromText="200" w:vertAnchor="text" w:horzAnchor="margin" w:tblpXSpec="center" w:tblpY="60"/>
        <w:tblW w:w="5753" w:type="pct"/>
        <w:tblLayout w:type="fixed"/>
        <w:tblCellMar>
          <w:left w:w="0" w:type="dxa"/>
          <w:right w:w="0" w:type="dxa"/>
        </w:tblCellMar>
        <w:tblLook w:val="04A0" w:firstRow="1" w:lastRow="0" w:firstColumn="1" w:lastColumn="0" w:noHBand="0" w:noVBand="1"/>
      </w:tblPr>
      <w:tblGrid>
        <w:gridCol w:w="1706"/>
        <w:gridCol w:w="1150"/>
        <w:gridCol w:w="1148"/>
        <w:gridCol w:w="1696"/>
        <w:gridCol w:w="1013"/>
        <w:gridCol w:w="1004"/>
        <w:gridCol w:w="1145"/>
        <w:gridCol w:w="1145"/>
        <w:gridCol w:w="2135"/>
        <w:gridCol w:w="2203"/>
      </w:tblGrid>
      <w:tr w:rsidR="00560361" w:rsidRPr="003E17F7" w14:paraId="714BB363" w14:textId="77777777" w:rsidTr="00CD57F7">
        <w:trPr>
          <w:trHeight w:val="309"/>
        </w:trPr>
        <w:tc>
          <w:tcPr>
            <w:tcW w:w="99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275982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bookmarkStart w:id="2" w:name="_Hlk189923554"/>
            <w:r w:rsidRPr="003E17F7">
              <w:rPr>
                <w:rFonts w:ascii="Times New Roman" w:hAnsi="Times New Roman"/>
                <w:b/>
                <w:bCs/>
                <w:sz w:val="24"/>
                <w:szCs w:val="24"/>
              </w:rPr>
              <w:t>Insect pest and natural enemies</w:t>
            </w:r>
          </w:p>
        </w:tc>
        <w:tc>
          <w:tcPr>
            <w:tcW w:w="400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245BD01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Abiotic and biotic parameters (2023)</w:t>
            </w:r>
          </w:p>
        </w:tc>
      </w:tr>
      <w:tr w:rsidR="00CD57F7" w:rsidRPr="003E17F7" w14:paraId="34488264" w14:textId="77777777" w:rsidTr="00CD57F7">
        <w:trPr>
          <w:trHeight w:val="291"/>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2DC86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99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76E5043" w14:textId="28999239"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Temp.</w:t>
            </w:r>
            <w:r w:rsidR="00CD57F7">
              <w:rPr>
                <w:rFonts w:ascii="Times New Roman" w:hAnsi="Times New Roman"/>
                <w:b/>
                <w:bCs/>
                <w:sz w:val="24"/>
                <w:szCs w:val="24"/>
              </w:rPr>
              <w:t xml:space="preserve"> </w:t>
            </w:r>
            <w:r w:rsidRPr="003E17F7">
              <w:rPr>
                <w:rFonts w:ascii="Times New Roman" w:hAnsi="Times New Roman"/>
                <w:b/>
                <w:bCs/>
                <w:sz w:val="24"/>
                <w:szCs w:val="24"/>
              </w:rPr>
              <w:t>(</w:t>
            </w:r>
            <w:r w:rsidRPr="003E17F7">
              <w:rPr>
                <w:rFonts w:ascii="Times New Roman" w:hAnsi="Times New Roman"/>
                <w:b/>
                <w:bCs/>
                <w:sz w:val="24"/>
                <w:szCs w:val="24"/>
                <w:vertAlign w:val="superscript"/>
              </w:rPr>
              <w:t xml:space="preserve">0 </w:t>
            </w:r>
            <w:r w:rsidRPr="003E17F7">
              <w:rPr>
                <w:rFonts w:ascii="Times New Roman" w:hAnsi="Times New Roman"/>
                <w:b/>
                <w:bCs/>
                <w:sz w:val="24"/>
                <w:szCs w:val="24"/>
              </w:rPr>
              <w:t>C)</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E0A1EA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45473F7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959AA2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5FE1FE79"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roofErr w:type="spellStart"/>
            <w:r w:rsidRPr="003E17F7">
              <w:rPr>
                <w:rFonts w:ascii="Times New Roman" w:hAnsi="Times New Roman"/>
                <w:b/>
                <w:bCs/>
                <w:i/>
                <w:iCs/>
                <w:color w:val="000000" w:themeColor="text1"/>
                <w:sz w:val="24"/>
                <w:szCs w:val="24"/>
              </w:rPr>
              <w:t>Coccinela</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septumpunctata</w:t>
            </w:r>
            <w:proofErr w:type="spellEnd"/>
          </w:p>
        </w:tc>
        <w:tc>
          <w:tcPr>
            <w:tcW w:w="768" w:type="pct"/>
            <w:vMerge w:val="restart"/>
            <w:tcBorders>
              <w:top w:val="single" w:sz="8" w:space="0" w:color="000000"/>
              <w:left w:val="single" w:sz="4" w:space="0" w:color="auto"/>
              <w:right w:val="single" w:sz="4" w:space="0" w:color="auto"/>
            </w:tcBorders>
            <w:shd w:val="clear" w:color="auto" w:fill="auto"/>
            <w:vAlign w:val="center"/>
          </w:tcPr>
          <w:p w14:paraId="7BEC5367"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roofErr w:type="spellStart"/>
            <w:proofErr w:type="gramStart"/>
            <w:r w:rsidRPr="003E17F7">
              <w:rPr>
                <w:rFonts w:ascii="Times New Roman" w:hAnsi="Times New Roman"/>
                <w:b/>
                <w:bCs/>
                <w:i/>
                <w:iCs/>
                <w:color w:val="000000" w:themeColor="text1"/>
                <w:sz w:val="24"/>
                <w:szCs w:val="24"/>
              </w:rPr>
              <w:t>Cheilomenes</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sexmaculata</w:t>
            </w:r>
            <w:proofErr w:type="spellEnd"/>
            <w:proofErr w:type="gramEnd"/>
          </w:p>
        </w:tc>
      </w:tr>
      <w:tr w:rsidR="00CD57F7" w:rsidRPr="003E17F7" w14:paraId="187DEBDF" w14:textId="77777777" w:rsidTr="00CD57F7">
        <w:trPr>
          <w:trHeight w:val="366"/>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BF066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66641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E1B37D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53A6A1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D0470D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2E6986F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216BF85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44" w:type="pct"/>
            <w:vMerge/>
            <w:tcBorders>
              <w:left w:val="single" w:sz="4" w:space="0" w:color="auto"/>
              <w:bottom w:val="single" w:sz="8" w:space="0" w:color="000000"/>
              <w:right w:val="single" w:sz="4" w:space="0" w:color="auto"/>
            </w:tcBorders>
            <w:shd w:val="clear" w:color="auto" w:fill="auto"/>
            <w:vAlign w:val="center"/>
          </w:tcPr>
          <w:p w14:paraId="4623F5E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vMerge/>
            <w:tcBorders>
              <w:left w:val="single" w:sz="4" w:space="0" w:color="auto"/>
              <w:bottom w:val="single" w:sz="8" w:space="0" w:color="000000"/>
              <w:right w:val="single" w:sz="4" w:space="0" w:color="auto"/>
            </w:tcBorders>
            <w:shd w:val="clear" w:color="auto" w:fill="auto"/>
            <w:vAlign w:val="center"/>
          </w:tcPr>
          <w:p w14:paraId="6C9E85BF"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1F43EB78" w14:textId="77777777" w:rsidTr="00CD57F7">
        <w:trPr>
          <w:trHeight w:val="37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1CE8AA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Whitefly</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5BAADF52"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54629C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0.381</w:t>
            </w:r>
            <w:r w:rsidRPr="003E17F7">
              <w:rPr>
                <w:rFonts w:ascii="Times New Roman" w:hAnsi="Times New Roman"/>
                <w:color w:val="000000"/>
                <w:sz w:val="24"/>
                <w:szCs w:val="24"/>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FBD7AB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0.048</w:t>
            </w:r>
            <w:r w:rsidRPr="003E17F7">
              <w:rPr>
                <w:rFonts w:ascii="Times New Roman" w:hAnsi="Times New Roman"/>
                <w:color w:val="000000"/>
                <w:sz w:val="24"/>
                <w:szCs w:val="24"/>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A1DB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0.304</w:t>
            </w:r>
            <w:r w:rsidRPr="003E17F7">
              <w:rPr>
                <w:rFonts w:ascii="Times New Roman" w:hAnsi="Times New Roman"/>
                <w:color w:val="000000"/>
                <w:sz w:val="24"/>
                <w:szCs w:val="24"/>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BF1ED4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0.406</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B27F4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0.110</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E0EE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-0.112</w:t>
            </w:r>
            <w:r w:rsidRPr="003E17F7">
              <w:rPr>
                <w:rFonts w:ascii="Times New Roman" w:hAnsi="Times New Roman"/>
                <w:color w:val="000000"/>
                <w:sz w:val="24"/>
                <w:szCs w:val="24"/>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F045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0.390</w:t>
            </w:r>
            <w:r w:rsidRPr="003E17F7">
              <w:rPr>
                <w:rFonts w:ascii="Times New Roman" w:hAnsi="Times New Roman"/>
                <w:color w:val="000000"/>
                <w:sz w:val="24"/>
                <w:szCs w:val="24"/>
                <w:vertAlign w:val="superscript"/>
              </w:rPr>
              <w:t>NS</w:t>
            </w:r>
          </w:p>
        </w:tc>
        <w:tc>
          <w:tcPr>
            <w:tcW w:w="768" w:type="pct"/>
            <w:tcBorders>
              <w:top w:val="single" w:sz="4" w:space="0" w:color="000000"/>
              <w:left w:val="nil"/>
              <w:bottom w:val="single" w:sz="4" w:space="0" w:color="000000"/>
              <w:right w:val="single" w:sz="4" w:space="0" w:color="000000"/>
            </w:tcBorders>
            <w:shd w:val="clear" w:color="auto" w:fill="auto"/>
            <w:vAlign w:val="center"/>
          </w:tcPr>
          <w:p w14:paraId="06F5D04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0.594</w:t>
            </w:r>
            <w:r w:rsidRPr="003E17F7">
              <w:rPr>
                <w:rFonts w:ascii="Times New Roman" w:hAnsi="Times New Roman"/>
                <w:color w:val="000000"/>
                <w:sz w:val="24"/>
                <w:szCs w:val="24"/>
                <w:vertAlign w:val="superscript"/>
              </w:rPr>
              <w:t>NS</w:t>
            </w:r>
          </w:p>
        </w:tc>
      </w:tr>
      <w:tr w:rsidR="00CD57F7" w:rsidRPr="003E17F7" w14:paraId="721E6932" w14:textId="77777777" w:rsidTr="00CD57F7">
        <w:trPr>
          <w:trHeight w:val="385"/>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BAD0C80"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08C53CEE"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BF33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1FFDB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9545EA5"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BFB6C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D4047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BD876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1543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single" w:sz="4" w:space="0" w:color="000000"/>
              <w:left w:val="nil"/>
              <w:bottom w:val="single" w:sz="4" w:space="0" w:color="000000"/>
              <w:right w:val="single" w:sz="4" w:space="0" w:color="000000"/>
            </w:tcBorders>
            <w:shd w:val="clear" w:color="auto" w:fill="auto"/>
            <w:vAlign w:val="center"/>
          </w:tcPr>
          <w:p w14:paraId="45087FD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723F9B91" w14:textId="77777777" w:rsidTr="00CD57F7">
        <w:trPr>
          <w:trHeight w:val="39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13B6A58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Leafhopper</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0F97B1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3368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-0.510</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7EF25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0.270</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22E62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E3CF5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0.605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9520E8"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0.424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C2C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-0.248</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5DF2DAA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0.253</w:t>
            </w:r>
            <w:r w:rsidRPr="003E17F7">
              <w:rPr>
                <w:rFonts w:ascii="Times New Roman" w:hAnsi="Times New Roman"/>
                <w:color w:val="000000"/>
                <w:sz w:val="24"/>
                <w:szCs w:val="24"/>
                <w:vertAlign w:val="superscript"/>
              </w:rPr>
              <w:t>NS</w:t>
            </w:r>
          </w:p>
        </w:tc>
        <w:tc>
          <w:tcPr>
            <w:tcW w:w="768" w:type="pct"/>
            <w:tcBorders>
              <w:top w:val="nil"/>
              <w:left w:val="nil"/>
              <w:bottom w:val="single" w:sz="4" w:space="0" w:color="000000"/>
              <w:right w:val="single" w:sz="4" w:space="0" w:color="000000"/>
            </w:tcBorders>
            <w:shd w:val="clear" w:color="auto" w:fill="auto"/>
            <w:vAlign w:val="center"/>
          </w:tcPr>
          <w:p w14:paraId="48BC135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0.638</w:t>
            </w:r>
            <w:r w:rsidRPr="003E17F7">
              <w:rPr>
                <w:rFonts w:ascii="Times New Roman" w:hAnsi="Times New Roman"/>
                <w:color w:val="000000"/>
                <w:sz w:val="24"/>
                <w:szCs w:val="24"/>
                <w:vertAlign w:val="superscript"/>
              </w:rPr>
              <w:t>NS</w:t>
            </w:r>
          </w:p>
        </w:tc>
      </w:tr>
      <w:tr w:rsidR="00CD57F7" w:rsidRPr="003E17F7" w14:paraId="05A884CD" w14:textId="77777777" w:rsidTr="00CD57F7">
        <w:trPr>
          <w:trHeight w:val="358"/>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D400024"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B521F4C"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887859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DE48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D4D8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38733D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DC7E0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DC5C0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65C2CE2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nil"/>
              <w:left w:val="nil"/>
              <w:bottom w:val="single" w:sz="4" w:space="0" w:color="000000"/>
              <w:right w:val="single" w:sz="4" w:space="0" w:color="000000"/>
            </w:tcBorders>
            <w:shd w:val="clear" w:color="auto" w:fill="auto"/>
            <w:vAlign w:val="center"/>
          </w:tcPr>
          <w:p w14:paraId="7D6ACF8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3C6F5BF4" w14:textId="77777777" w:rsidTr="00CD57F7">
        <w:trPr>
          <w:trHeight w:val="34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CFB71A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Aphids</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54320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B3FE7D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-0.449</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AEE3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0.051</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4EF42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0.480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F9EA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0.431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B4FB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0.298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1E733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-0.400</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F35FC8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0.755</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2525F68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0.975</w:t>
            </w:r>
            <w:r w:rsidRPr="003E17F7">
              <w:rPr>
                <w:rFonts w:ascii="Times New Roman" w:hAnsi="Times New Roman"/>
                <w:color w:val="000000"/>
                <w:sz w:val="24"/>
                <w:szCs w:val="24"/>
                <w:vertAlign w:val="superscript"/>
              </w:rPr>
              <w:t>**</w:t>
            </w:r>
          </w:p>
        </w:tc>
      </w:tr>
      <w:tr w:rsidR="00CD57F7" w:rsidRPr="003E17F7" w14:paraId="71502115" w14:textId="77777777" w:rsidTr="00CD57F7">
        <w:trPr>
          <w:trHeight w:val="34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727815A"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19A07C6"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D292BF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88984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6474EF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AC10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120F5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BE456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1DC0AEB"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0.1505x + 0.1201</w:t>
            </w:r>
            <w:r w:rsidRPr="003E17F7">
              <w:rPr>
                <w:rFonts w:ascii="Times New Roman" w:hAnsi="Times New Roman"/>
                <w:b/>
                <w:bCs/>
                <w:color w:val="000000"/>
                <w:sz w:val="24"/>
                <w:szCs w:val="24"/>
              </w:rPr>
              <w:br/>
              <w:t>R² = 0.3817</w:t>
            </w:r>
          </w:p>
        </w:tc>
        <w:tc>
          <w:tcPr>
            <w:tcW w:w="768" w:type="pct"/>
            <w:tcBorders>
              <w:top w:val="nil"/>
              <w:left w:val="nil"/>
              <w:bottom w:val="single" w:sz="4" w:space="0" w:color="000000"/>
              <w:right w:val="single" w:sz="4" w:space="0" w:color="000000"/>
            </w:tcBorders>
            <w:shd w:val="clear" w:color="auto" w:fill="auto"/>
            <w:vAlign w:val="center"/>
          </w:tcPr>
          <w:p w14:paraId="219BCE90"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0.2319x - 0.2146</w:t>
            </w:r>
            <w:r w:rsidRPr="003E17F7">
              <w:rPr>
                <w:rFonts w:ascii="Times New Roman" w:hAnsi="Times New Roman"/>
                <w:b/>
                <w:bCs/>
                <w:color w:val="000000"/>
                <w:sz w:val="24"/>
                <w:szCs w:val="24"/>
              </w:rPr>
              <w:br/>
              <w:t>R² = 0.9462</w:t>
            </w:r>
          </w:p>
        </w:tc>
      </w:tr>
      <w:tr w:rsidR="00CD57F7" w:rsidRPr="003E17F7" w14:paraId="4741B2F0" w14:textId="77777777" w:rsidTr="00CD57F7">
        <w:trPr>
          <w:trHeight w:val="20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A121A5E"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roofErr w:type="spellStart"/>
            <w:r w:rsidRPr="003E17F7">
              <w:rPr>
                <w:rFonts w:ascii="Times New Roman" w:hAnsi="Times New Roman"/>
                <w:b/>
                <w:bCs/>
                <w:i/>
                <w:iCs/>
                <w:color w:val="000000"/>
                <w:sz w:val="24"/>
                <w:szCs w:val="24"/>
                <w:lang w:eastAsia="en-IN" w:bidi="hi-IN"/>
              </w:rPr>
              <w:t>Lampiodes</w:t>
            </w:r>
            <w:proofErr w:type="spellEnd"/>
            <w:r w:rsidRPr="003E17F7">
              <w:rPr>
                <w:rFonts w:ascii="Times New Roman" w:hAnsi="Times New Roman"/>
                <w:b/>
                <w:bCs/>
                <w:i/>
                <w:iCs/>
                <w:color w:val="000000"/>
                <w:sz w:val="24"/>
                <w:szCs w:val="24"/>
                <w:lang w:eastAsia="en-IN" w:bidi="hi-IN"/>
              </w:rPr>
              <w:t xml:space="preserve"> </w:t>
            </w:r>
            <w:proofErr w:type="spellStart"/>
            <w:r w:rsidRPr="003E17F7">
              <w:rPr>
                <w:rFonts w:ascii="Times New Roman" w:hAnsi="Times New Roman"/>
                <w:b/>
                <w:bCs/>
                <w:i/>
                <w:iCs/>
                <w:color w:val="000000"/>
                <w:sz w:val="24"/>
                <w:szCs w:val="24"/>
                <w:lang w:eastAsia="en-IN" w:bidi="hi-IN"/>
              </w:rPr>
              <w:t>boeticus</w:t>
            </w:r>
            <w:proofErr w:type="spellEnd"/>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38A45D1"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AA5293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0.388</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2ABEA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-0.760</w:t>
            </w:r>
            <w:r w:rsidRPr="003E17F7">
              <w:rPr>
                <w:rFonts w:ascii="Times New Roman" w:hAnsi="Times New Roman"/>
                <w:color w:val="000000"/>
                <w:sz w:val="24"/>
                <w:szCs w:val="24"/>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BE0014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-0.028</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B9EC68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-0.479</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323369"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-0.419</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EAF00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0.052</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6D070ED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0.853</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42D02C5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0.374</w:t>
            </w:r>
            <w:r w:rsidRPr="003E17F7">
              <w:rPr>
                <w:rFonts w:ascii="Times New Roman" w:hAnsi="Times New Roman"/>
                <w:color w:val="000000"/>
                <w:sz w:val="24"/>
                <w:szCs w:val="24"/>
                <w:vertAlign w:val="superscript"/>
              </w:rPr>
              <w:t>NS</w:t>
            </w:r>
          </w:p>
        </w:tc>
      </w:tr>
      <w:tr w:rsidR="00CD57F7" w:rsidRPr="003E17F7" w14:paraId="76E6A037" w14:textId="77777777" w:rsidTr="00CD57F7">
        <w:trPr>
          <w:trHeight w:val="20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3E7A76E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7B307453"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CEB9063"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0EDFB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r w:rsidRPr="003E17F7">
              <w:rPr>
                <w:rFonts w:ascii="Times New Roman" w:hAnsi="Times New Roman"/>
                <w:b/>
                <w:bCs/>
                <w:color w:val="000000"/>
                <w:sz w:val="24"/>
                <w:szCs w:val="24"/>
              </w:rPr>
              <w:t>y = -1.3x + 25.2</w:t>
            </w:r>
            <w:r w:rsidRPr="003E17F7">
              <w:rPr>
                <w:rFonts w:ascii="Times New Roman" w:hAnsi="Times New Roman"/>
                <w:b/>
                <w:bCs/>
                <w:color w:val="000000"/>
                <w:sz w:val="24"/>
                <w:szCs w:val="24"/>
              </w:rPr>
              <w:br/>
              <w:t>R² = 0.3925</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AA0AD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6F7269"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8513D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56F5F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42632C3"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0.2769x + 0.4154</w:t>
            </w:r>
            <w:r w:rsidRPr="003E17F7">
              <w:rPr>
                <w:rFonts w:ascii="Times New Roman" w:hAnsi="Times New Roman"/>
                <w:b/>
                <w:bCs/>
                <w:color w:val="000000"/>
                <w:sz w:val="24"/>
                <w:szCs w:val="24"/>
              </w:rPr>
              <w:br/>
              <w:t>R² = 0.3956</w:t>
            </w:r>
          </w:p>
        </w:tc>
        <w:tc>
          <w:tcPr>
            <w:tcW w:w="768" w:type="pct"/>
            <w:tcBorders>
              <w:top w:val="nil"/>
              <w:left w:val="nil"/>
              <w:bottom w:val="single" w:sz="4" w:space="0" w:color="000000"/>
              <w:right w:val="single" w:sz="4" w:space="0" w:color="000000"/>
            </w:tcBorders>
            <w:shd w:val="clear" w:color="auto" w:fill="auto"/>
            <w:vAlign w:val="center"/>
          </w:tcPr>
          <w:p w14:paraId="4876214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6AF18F7A" w14:textId="77777777" w:rsidTr="00CD57F7">
        <w:trPr>
          <w:trHeight w:val="52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089D4383"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roofErr w:type="spellStart"/>
            <w:r w:rsidRPr="003E17F7">
              <w:rPr>
                <w:rFonts w:ascii="Times New Roman" w:hAnsi="Times New Roman"/>
                <w:b/>
                <w:bCs/>
                <w:i/>
                <w:iCs/>
                <w:color w:val="000000"/>
                <w:sz w:val="24"/>
                <w:szCs w:val="24"/>
                <w:lang w:eastAsia="en-IN" w:bidi="hi-IN"/>
              </w:rPr>
              <w:t>Maruca</w:t>
            </w:r>
            <w:proofErr w:type="spellEnd"/>
            <w:r w:rsidRPr="003E17F7">
              <w:rPr>
                <w:rFonts w:ascii="Times New Roman" w:hAnsi="Times New Roman"/>
                <w:b/>
                <w:bCs/>
                <w:i/>
                <w:iCs/>
                <w:color w:val="000000"/>
                <w:sz w:val="24"/>
                <w:szCs w:val="24"/>
                <w:lang w:eastAsia="en-IN" w:bidi="hi-IN"/>
              </w:rPr>
              <w:t xml:space="preserve"> </w:t>
            </w:r>
            <w:proofErr w:type="spellStart"/>
            <w:r w:rsidRPr="003E17F7">
              <w:rPr>
                <w:rFonts w:ascii="Times New Roman" w:hAnsi="Times New Roman"/>
                <w:b/>
                <w:bCs/>
                <w:i/>
                <w:iCs/>
                <w:color w:val="000000"/>
                <w:sz w:val="24"/>
                <w:szCs w:val="24"/>
                <w:lang w:eastAsia="en-IN" w:bidi="hi-IN"/>
              </w:rPr>
              <w:t>vitrata</w:t>
            </w:r>
            <w:proofErr w:type="spellEnd"/>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433B0D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14D19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0.373</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B8AC3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-0.736</w:t>
            </w:r>
            <w:r w:rsidRPr="003E17F7">
              <w:rPr>
                <w:rFonts w:ascii="Times New Roman" w:hAnsi="Times New Roman"/>
                <w:color w:val="000000"/>
                <w:sz w:val="24"/>
                <w:szCs w:val="24"/>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B3ECE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-0.090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94773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-0.411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AD76C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-0.125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B1AFC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-0.009</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9B1C4E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0.871</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33DAC62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0.583</w:t>
            </w:r>
            <w:r w:rsidRPr="003E17F7">
              <w:rPr>
                <w:rFonts w:ascii="Times New Roman" w:hAnsi="Times New Roman"/>
                <w:color w:val="000000"/>
                <w:sz w:val="24"/>
                <w:szCs w:val="24"/>
                <w:vertAlign w:val="superscript"/>
              </w:rPr>
              <w:t>NS</w:t>
            </w:r>
          </w:p>
        </w:tc>
      </w:tr>
      <w:tr w:rsidR="00CD57F7" w:rsidRPr="003E17F7" w14:paraId="7FF864FB" w14:textId="77777777" w:rsidTr="00CD57F7">
        <w:trPr>
          <w:trHeight w:val="522"/>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01A2113"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573A32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046F36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F5516D"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-1.4813x + 25.14</w:t>
            </w:r>
            <w:r w:rsidRPr="003E17F7">
              <w:rPr>
                <w:rFonts w:ascii="Times New Roman" w:hAnsi="Times New Roman"/>
                <w:b/>
                <w:bCs/>
                <w:color w:val="000000"/>
                <w:sz w:val="24"/>
                <w:szCs w:val="24"/>
              </w:rPr>
              <w:br/>
              <w:t>R² = 0.2681</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A41783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AEE4D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C8D479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01780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5A657EA7"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0.5358x - 0.0318</w:t>
            </w:r>
            <w:r w:rsidRPr="003E17F7">
              <w:rPr>
                <w:rFonts w:ascii="Times New Roman" w:hAnsi="Times New Roman"/>
                <w:b/>
                <w:bCs/>
                <w:color w:val="000000"/>
                <w:sz w:val="24"/>
                <w:szCs w:val="24"/>
              </w:rPr>
              <w:br/>
              <w:t>R² = 0.6005</w:t>
            </w:r>
          </w:p>
        </w:tc>
        <w:tc>
          <w:tcPr>
            <w:tcW w:w="768" w:type="pct"/>
            <w:tcBorders>
              <w:top w:val="nil"/>
              <w:left w:val="nil"/>
              <w:bottom w:val="single" w:sz="4" w:space="0" w:color="000000"/>
              <w:right w:val="single" w:sz="4" w:space="0" w:color="000000"/>
            </w:tcBorders>
            <w:shd w:val="clear" w:color="auto" w:fill="auto"/>
            <w:vAlign w:val="center"/>
          </w:tcPr>
          <w:p w14:paraId="02B8A0A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6F70BAEF" w14:textId="77777777" w:rsidTr="00CD57F7">
        <w:trPr>
          <w:trHeight w:val="36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746FF79"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proofErr w:type="spellStart"/>
            <w:r w:rsidRPr="003E17F7">
              <w:rPr>
                <w:rFonts w:ascii="Times New Roman" w:hAnsi="Times New Roman"/>
                <w:b/>
                <w:bCs/>
                <w:i/>
                <w:iCs/>
                <w:color w:val="000000" w:themeColor="text1"/>
                <w:sz w:val="24"/>
                <w:szCs w:val="24"/>
              </w:rPr>
              <w:t>Coccinela</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septumpunctata</w:t>
            </w:r>
            <w:proofErr w:type="spellEnd"/>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79C3B35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3C3666B"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0.021</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3D0D08"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-0.475</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29D6E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0.295</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7264472"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1C8BE1"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-0.040</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2EEE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-0.239</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F85AA0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5D88B9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2455C1CA" w14:textId="77777777" w:rsidTr="00CD57F7">
        <w:trPr>
          <w:trHeight w:val="360"/>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2C045CE"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3542C7BA"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506E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15DD8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DE12EB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C9B05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7EEA99"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5FAC62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08F8B99"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DEB3B7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00055EED" w14:textId="77777777" w:rsidTr="00CD57F7">
        <w:trPr>
          <w:trHeight w:val="340"/>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08F82FA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proofErr w:type="spellStart"/>
            <w:proofErr w:type="gramStart"/>
            <w:r w:rsidRPr="003E17F7">
              <w:rPr>
                <w:rFonts w:ascii="Times New Roman" w:hAnsi="Times New Roman"/>
                <w:b/>
                <w:bCs/>
                <w:i/>
                <w:iCs/>
                <w:color w:val="000000" w:themeColor="text1"/>
                <w:sz w:val="24"/>
                <w:szCs w:val="24"/>
              </w:rPr>
              <w:t>Cheilomenes</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sexmaculata</w:t>
            </w:r>
            <w:proofErr w:type="spellEnd"/>
            <w:proofErr w:type="gramEnd"/>
          </w:p>
        </w:tc>
        <w:tc>
          <w:tcPr>
            <w:tcW w:w="401" w:type="pct"/>
            <w:tcBorders>
              <w:top w:val="single" w:sz="8" w:space="0" w:color="000000"/>
              <w:left w:val="single" w:sz="4" w:space="0" w:color="auto"/>
              <w:bottom w:val="single" w:sz="4" w:space="0" w:color="auto"/>
              <w:right w:val="single" w:sz="8" w:space="0" w:color="000000"/>
            </w:tcBorders>
            <w:shd w:val="clear" w:color="auto" w:fill="auto"/>
            <w:vAlign w:val="center"/>
          </w:tcPr>
          <w:p w14:paraId="34483E1B"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52836CFF"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-0.385</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6F94EA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-0.019</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54B123D"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5C07A97E"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0.404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FE2004"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1EF9B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-0.396</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B5FC20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63A3050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64187B43" w14:textId="77777777" w:rsidTr="00CD57F7">
        <w:trPr>
          <w:trHeight w:val="336"/>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9175B19"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00EC65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DBF3C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E2358D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149B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A96DFB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91079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822067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C5DB6E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723E88F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bl>
    <w:bookmarkEnd w:id="2"/>
    <w:p w14:paraId="1BBE6322" w14:textId="4CD3F3D6" w:rsidR="001C73FD" w:rsidRPr="003E17F7" w:rsidRDefault="001C73FD" w:rsidP="00560361">
      <w:pPr>
        <w:tabs>
          <w:tab w:val="left" w:pos="90"/>
        </w:tabs>
        <w:rPr>
          <w:rFonts w:ascii="Times New Roman" w:hAnsi="Times New Roman"/>
          <w:b/>
          <w:bCs/>
          <w:i/>
          <w:iCs/>
          <w:sz w:val="24"/>
          <w:szCs w:val="24"/>
        </w:rPr>
      </w:pPr>
      <w:r w:rsidRPr="003E17F7">
        <w:rPr>
          <w:rFonts w:ascii="Times New Roman" w:hAnsi="Times New Roman"/>
          <w:b/>
          <w:bCs/>
          <w:i/>
          <w:iCs/>
          <w:sz w:val="24"/>
          <w:szCs w:val="24"/>
        </w:rPr>
        <w:t xml:space="preserve">*Significant at 5% level; ** Significant at 1% level; NS = </w:t>
      </w:r>
      <w:proofErr w:type="spellStart"/>
      <w:proofErr w:type="gramStart"/>
      <w:r w:rsidRPr="003E17F7">
        <w:rPr>
          <w:rFonts w:ascii="Times New Roman" w:hAnsi="Times New Roman"/>
          <w:b/>
          <w:bCs/>
          <w:i/>
          <w:iCs/>
          <w:sz w:val="24"/>
          <w:szCs w:val="24"/>
        </w:rPr>
        <w:t>Non significant</w:t>
      </w:r>
      <w:proofErr w:type="spellEnd"/>
      <w:proofErr w:type="gramEnd"/>
      <w:r w:rsidRPr="003E17F7">
        <w:rPr>
          <w:rFonts w:ascii="Times New Roman" w:hAnsi="Times New Roman"/>
          <w:b/>
          <w:bCs/>
          <w:i/>
          <w:iCs/>
          <w:sz w:val="24"/>
          <w:szCs w:val="24"/>
        </w:rPr>
        <w:t>.</w:t>
      </w:r>
    </w:p>
    <w:p w14:paraId="11E92789" w14:textId="77777777" w:rsidR="008A7F67" w:rsidRPr="003E17F7" w:rsidRDefault="008A7F67" w:rsidP="001C73FD">
      <w:pPr>
        <w:rPr>
          <w:rFonts w:ascii="Times New Roman" w:hAnsi="Times New Roman"/>
          <w:b/>
          <w:bCs/>
          <w:sz w:val="24"/>
          <w:szCs w:val="24"/>
        </w:rPr>
      </w:pPr>
    </w:p>
    <w:p w14:paraId="7E62FE1B" w14:textId="77F1CA41" w:rsidR="001C73FD" w:rsidRPr="003E17F7" w:rsidRDefault="001C73FD" w:rsidP="001C73FD">
      <w:pPr>
        <w:rPr>
          <w:rFonts w:ascii="Times New Roman" w:hAnsi="Times New Roman"/>
          <w:b/>
          <w:bCs/>
          <w:sz w:val="24"/>
          <w:szCs w:val="24"/>
        </w:rPr>
      </w:pPr>
      <w:r w:rsidRPr="003E17F7">
        <w:rPr>
          <w:rFonts w:ascii="Times New Roman" w:hAnsi="Times New Roman"/>
          <w:b/>
          <w:bCs/>
          <w:sz w:val="24"/>
          <w:szCs w:val="24"/>
        </w:rPr>
        <w:lastRenderedPageBreak/>
        <w:t xml:space="preserve">Table 3: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2024</w:t>
      </w:r>
    </w:p>
    <w:tbl>
      <w:tblPr>
        <w:tblStyle w:val="TableGrid"/>
        <w:tblpPr w:leftFromText="180" w:rightFromText="180" w:vertAnchor="text" w:horzAnchor="margin" w:tblpXSpec="center" w:tblpY="155"/>
        <w:tblW w:w="14453" w:type="dxa"/>
        <w:tblLayout w:type="fixed"/>
        <w:tblLook w:val="04A0" w:firstRow="1" w:lastRow="0" w:firstColumn="1" w:lastColumn="0" w:noHBand="0" w:noVBand="1"/>
      </w:tblPr>
      <w:tblGrid>
        <w:gridCol w:w="468"/>
        <w:gridCol w:w="1600"/>
        <w:gridCol w:w="942"/>
        <w:gridCol w:w="892"/>
        <w:gridCol w:w="741"/>
        <w:gridCol w:w="745"/>
        <w:gridCol w:w="986"/>
        <w:gridCol w:w="817"/>
        <w:gridCol w:w="823"/>
        <w:gridCol w:w="1042"/>
        <w:gridCol w:w="971"/>
        <w:gridCol w:w="1040"/>
        <w:gridCol w:w="1139"/>
        <w:gridCol w:w="1190"/>
        <w:gridCol w:w="1057"/>
      </w:tblGrid>
      <w:tr w:rsidR="00B0462D" w:rsidRPr="00D06EE5" w14:paraId="65245CA8" w14:textId="77777777" w:rsidTr="002B552A">
        <w:trPr>
          <w:trHeight w:val="435"/>
        </w:trPr>
        <w:tc>
          <w:tcPr>
            <w:tcW w:w="468" w:type="dxa"/>
            <w:vMerge w:val="restart"/>
            <w:noWrap/>
            <w:vAlign w:val="center"/>
          </w:tcPr>
          <w:p w14:paraId="702669AB" w14:textId="77777777" w:rsidR="00B0462D" w:rsidRPr="00D06EE5" w:rsidRDefault="00B0462D" w:rsidP="002B552A">
            <w:pPr>
              <w:jc w:val="center"/>
              <w:rPr>
                <w:rFonts w:ascii="Times New Roman" w:eastAsia="Times New Roman" w:hAnsi="Times New Roman"/>
                <w:b/>
                <w:bCs/>
                <w:color w:val="000000"/>
                <w:lang w:eastAsia="en-IN" w:bidi="hi-IN"/>
              </w:rPr>
            </w:pPr>
          </w:p>
          <w:p w14:paraId="0CB0C82D"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SMW</w:t>
            </w:r>
          </w:p>
          <w:p w14:paraId="74FC0DFB"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val="restart"/>
            <w:noWrap/>
            <w:vAlign w:val="center"/>
          </w:tcPr>
          <w:p w14:paraId="04B159C3"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Period-2023</w:t>
            </w:r>
          </w:p>
        </w:tc>
        <w:tc>
          <w:tcPr>
            <w:tcW w:w="5123" w:type="dxa"/>
            <w:gridSpan w:val="6"/>
            <w:noWrap/>
            <w:vAlign w:val="center"/>
          </w:tcPr>
          <w:p w14:paraId="22CD3FD2"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Abiotic parameters</w:t>
            </w:r>
          </w:p>
        </w:tc>
        <w:tc>
          <w:tcPr>
            <w:tcW w:w="7262" w:type="dxa"/>
            <w:gridSpan w:val="7"/>
            <w:vAlign w:val="center"/>
          </w:tcPr>
          <w:p w14:paraId="371614AF" w14:textId="77777777" w:rsidR="00B0462D" w:rsidRPr="00D06EE5" w:rsidRDefault="00B0462D" w:rsidP="002B552A">
            <w:pPr>
              <w:jc w:val="center"/>
              <w:rPr>
                <w:rFonts w:ascii="Times New Roman" w:hAnsi="Times New Roman"/>
                <w:b/>
                <w:bCs/>
              </w:rPr>
            </w:pPr>
            <w:r w:rsidRPr="00D06EE5">
              <w:rPr>
                <w:rFonts w:ascii="Times New Roman" w:hAnsi="Times New Roman"/>
                <w:b/>
                <w:bCs/>
              </w:rPr>
              <w:t>Biotic parameters</w:t>
            </w:r>
          </w:p>
        </w:tc>
      </w:tr>
      <w:tr w:rsidR="00B0462D" w:rsidRPr="00D06EE5" w14:paraId="730B6FE1" w14:textId="77777777" w:rsidTr="002B552A">
        <w:trPr>
          <w:trHeight w:val="435"/>
        </w:trPr>
        <w:tc>
          <w:tcPr>
            <w:tcW w:w="468" w:type="dxa"/>
            <w:vMerge/>
            <w:noWrap/>
            <w:vAlign w:val="center"/>
          </w:tcPr>
          <w:p w14:paraId="3F038621"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noWrap/>
            <w:vAlign w:val="center"/>
          </w:tcPr>
          <w:p w14:paraId="053D6573"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834" w:type="dxa"/>
            <w:gridSpan w:val="2"/>
            <w:noWrap/>
            <w:vAlign w:val="center"/>
          </w:tcPr>
          <w:p w14:paraId="1F69AEDE"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Temp. (</w:t>
            </w:r>
            <w:r w:rsidRPr="00D06EE5">
              <w:rPr>
                <w:rFonts w:ascii="Times New Roman" w:hAnsi="Times New Roman"/>
                <w:b/>
                <w:bCs/>
                <w:vertAlign w:val="superscript"/>
              </w:rPr>
              <w:t xml:space="preserve">0 </w:t>
            </w:r>
            <w:r w:rsidRPr="00D06EE5">
              <w:rPr>
                <w:rFonts w:ascii="Times New Roman" w:hAnsi="Times New Roman"/>
                <w:b/>
                <w:bCs/>
              </w:rPr>
              <w:t>C)</w:t>
            </w:r>
          </w:p>
        </w:tc>
        <w:tc>
          <w:tcPr>
            <w:tcW w:w="1486" w:type="dxa"/>
            <w:gridSpan w:val="2"/>
            <w:noWrap/>
            <w:vAlign w:val="center"/>
          </w:tcPr>
          <w:p w14:paraId="34663611"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RH (%)</w:t>
            </w:r>
          </w:p>
        </w:tc>
        <w:tc>
          <w:tcPr>
            <w:tcW w:w="986" w:type="dxa"/>
            <w:vMerge w:val="restart"/>
            <w:vAlign w:val="center"/>
          </w:tcPr>
          <w:p w14:paraId="50350596"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rPr>
              <w:t>Rainfall (mm)</w:t>
            </w:r>
          </w:p>
        </w:tc>
        <w:tc>
          <w:tcPr>
            <w:tcW w:w="817" w:type="dxa"/>
            <w:vMerge w:val="restart"/>
            <w:vAlign w:val="center"/>
          </w:tcPr>
          <w:p w14:paraId="1D243C69"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Evap. (mm)</w:t>
            </w:r>
          </w:p>
        </w:tc>
        <w:tc>
          <w:tcPr>
            <w:tcW w:w="823" w:type="dxa"/>
            <w:vMerge w:val="restart"/>
            <w:vAlign w:val="center"/>
          </w:tcPr>
          <w:p w14:paraId="122E57B9"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Whitefly/ cage</w:t>
            </w:r>
          </w:p>
        </w:tc>
        <w:tc>
          <w:tcPr>
            <w:tcW w:w="2013" w:type="dxa"/>
            <w:gridSpan w:val="2"/>
            <w:vAlign w:val="center"/>
          </w:tcPr>
          <w:p w14:paraId="16E803F0"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Population per three compound leaves/plant</w:t>
            </w:r>
          </w:p>
        </w:tc>
        <w:tc>
          <w:tcPr>
            <w:tcW w:w="2179" w:type="dxa"/>
            <w:gridSpan w:val="2"/>
            <w:vAlign w:val="center"/>
          </w:tcPr>
          <w:p w14:paraId="5DEBDCB6"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Larval population/plant</w:t>
            </w:r>
          </w:p>
        </w:tc>
        <w:tc>
          <w:tcPr>
            <w:tcW w:w="2247" w:type="dxa"/>
            <w:gridSpan w:val="2"/>
            <w:vAlign w:val="center"/>
          </w:tcPr>
          <w:p w14:paraId="3C7F19BE"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Natural Enemies grubs/plant</w:t>
            </w:r>
          </w:p>
        </w:tc>
      </w:tr>
      <w:tr w:rsidR="00B0462D" w:rsidRPr="00D06EE5" w14:paraId="046B72D9" w14:textId="77777777" w:rsidTr="002B552A">
        <w:trPr>
          <w:trHeight w:val="637"/>
        </w:trPr>
        <w:tc>
          <w:tcPr>
            <w:tcW w:w="468" w:type="dxa"/>
            <w:vMerge/>
            <w:noWrap/>
            <w:vAlign w:val="center"/>
          </w:tcPr>
          <w:p w14:paraId="18CFED1F"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noWrap/>
            <w:vAlign w:val="center"/>
          </w:tcPr>
          <w:p w14:paraId="7BC884C4"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942" w:type="dxa"/>
            <w:noWrap/>
            <w:vAlign w:val="center"/>
          </w:tcPr>
          <w:p w14:paraId="569A507B"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rPr>
              <w:t xml:space="preserve"> Max.</w:t>
            </w:r>
          </w:p>
        </w:tc>
        <w:tc>
          <w:tcPr>
            <w:tcW w:w="892" w:type="dxa"/>
            <w:noWrap/>
            <w:vAlign w:val="center"/>
          </w:tcPr>
          <w:p w14:paraId="790E737E" w14:textId="77777777" w:rsidR="00B0462D" w:rsidRPr="00D06EE5" w:rsidRDefault="00B0462D" w:rsidP="002B552A">
            <w:pPr>
              <w:rPr>
                <w:rFonts w:ascii="Times New Roman" w:eastAsia="Times New Roman" w:hAnsi="Times New Roman"/>
                <w:b/>
                <w:bCs/>
                <w:color w:val="000000"/>
                <w:lang w:eastAsia="en-IN" w:bidi="hi-IN"/>
              </w:rPr>
            </w:pPr>
            <w:r w:rsidRPr="00D06EE5">
              <w:rPr>
                <w:rFonts w:ascii="Times New Roman" w:hAnsi="Times New Roman"/>
              </w:rPr>
              <w:t>Min.</w:t>
            </w:r>
          </w:p>
        </w:tc>
        <w:tc>
          <w:tcPr>
            <w:tcW w:w="741" w:type="dxa"/>
            <w:noWrap/>
            <w:vAlign w:val="center"/>
          </w:tcPr>
          <w:p w14:paraId="3A71AFCB"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color w:val="000000"/>
              </w:rPr>
              <w:t>Mor.</w:t>
            </w:r>
          </w:p>
        </w:tc>
        <w:tc>
          <w:tcPr>
            <w:tcW w:w="745" w:type="dxa"/>
            <w:noWrap/>
            <w:vAlign w:val="center"/>
          </w:tcPr>
          <w:p w14:paraId="3671E4E0"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rPr>
              <w:t>Eve.</w:t>
            </w:r>
          </w:p>
        </w:tc>
        <w:tc>
          <w:tcPr>
            <w:tcW w:w="986" w:type="dxa"/>
            <w:vMerge/>
            <w:noWrap/>
            <w:vAlign w:val="center"/>
          </w:tcPr>
          <w:p w14:paraId="4A662EF4" w14:textId="77777777" w:rsidR="00B0462D" w:rsidRPr="00D06EE5" w:rsidRDefault="00B0462D" w:rsidP="002B552A">
            <w:pPr>
              <w:jc w:val="center"/>
              <w:rPr>
                <w:rFonts w:ascii="Times New Roman" w:eastAsia="Times New Roman" w:hAnsi="Times New Roman"/>
                <w:b/>
                <w:bCs/>
                <w:i/>
                <w:iCs/>
                <w:color w:val="000000"/>
                <w:lang w:eastAsia="en-IN" w:bidi="hi-IN"/>
              </w:rPr>
            </w:pPr>
          </w:p>
        </w:tc>
        <w:tc>
          <w:tcPr>
            <w:tcW w:w="817" w:type="dxa"/>
            <w:vMerge/>
            <w:noWrap/>
            <w:vAlign w:val="center"/>
          </w:tcPr>
          <w:p w14:paraId="4D242EB7" w14:textId="77777777" w:rsidR="00B0462D" w:rsidRPr="00D06EE5" w:rsidRDefault="00B0462D" w:rsidP="002B552A">
            <w:pPr>
              <w:jc w:val="center"/>
              <w:rPr>
                <w:rFonts w:ascii="Times New Roman" w:eastAsia="Times New Roman" w:hAnsi="Times New Roman"/>
                <w:b/>
                <w:bCs/>
                <w:i/>
                <w:iCs/>
                <w:color w:val="000000"/>
                <w:lang w:eastAsia="en-IN" w:bidi="hi-IN"/>
              </w:rPr>
            </w:pPr>
          </w:p>
        </w:tc>
        <w:tc>
          <w:tcPr>
            <w:tcW w:w="823" w:type="dxa"/>
            <w:vMerge/>
            <w:vAlign w:val="center"/>
          </w:tcPr>
          <w:p w14:paraId="002107CA" w14:textId="77777777" w:rsidR="00B0462D" w:rsidRPr="00D06EE5" w:rsidRDefault="00B0462D" w:rsidP="002B552A">
            <w:pPr>
              <w:jc w:val="center"/>
              <w:rPr>
                <w:rFonts w:ascii="Times New Roman" w:eastAsia="Times New Roman" w:hAnsi="Times New Roman"/>
                <w:b/>
                <w:bCs/>
                <w:i/>
                <w:iCs/>
                <w:color w:val="000000"/>
                <w:lang w:eastAsia="en-IN" w:bidi="hi-IN"/>
              </w:rPr>
            </w:pPr>
          </w:p>
        </w:tc>
        <w:tc>
          <w:tcPr>
            <w:tcW w:w="1042" w:type="dxa"/>
            <w:vAlign w:val="center"/>
          </w:tcPr>
          <w:p w14:paraId="0E3473AD"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Leafhoppers</w:t>
            </w:r>
          </w:p>
        </w:tc>
        <w:tc>
          <w:tcPr>
            <w:tcW w:w="971" w:type="dxa"/>
            <w:vAlign w:val="center"/>
          </w:tcPr>
          <w:p w14:paraId="0D467C88" w14:textId="77777777" w:rsidR="00B0462D" w:rsidRPr="00D06EE5" w:rsidRDefault="00B0462D"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Aphids</w:t>
            </w:r>
          </w:p>
        </w:tc>
        <w:tc>
          <w:tcPr>
            <w:tcW w:w="1040" w:type="dxa"/>
            <w:vAlign w:val="center"/>
          </w:tcPr>
          <w:p w14:paraId="64243697" w14:textId="77777777" w:rsidR="00B0462D" w:rsidRPr="00D06EE5" w:rsidRDefault="00B0462D" w:rsidP="002B552A">
            <w:pPr>
              <w:jc w:val="center"/>
              <w:rPr>
                <w:rFonts w:ascii="Times New Roman" w:eastAsia="Times New Roman" w:hAnsi="Times New Roman"/>
                <w:b/>
                <w:bCs/>
                <w:i/>
                <w:iCs/>
                <w:color w:val="000000"/>
                <w:lang w:eastAsia="en-IN" w:bidi="hi-IN"/>
              </w:rPr>
            </w:pPr>
            <w:proofErr w:type="spellStart"/>
            <w:r w:rsidRPr="00D06EE5">
              <w:rPr>
                <w:rFonts w:ascii="Times New Roman" w:eastAsia="Times New Roman" w:hAnsi="Times New Roman"/>
                <w:b/>
                <w:bCs/>
                <w:i/>
                <w:iCs/>
                <w:color w:val="000000"/>
                <w:lang w:eastAsia="en-IN" w:bidi="hi-IN"/>
              </w:rPr>
              <w:t>Lampiodes</w:t>
            </w:r>
            <w:proofErr w:type="spellEnd"/>
            <w:r w:rsidRPr="00D06EE5">
              <w:rPr>
                <w:rFonts w:ascii="Times New Roman" w:eastAsia="Times New Roman" w:hAnsi="Times New Roman"/>
                <w:b/>
                <w:bCs/>
                <w:i/>
                <w:iCs/>
                <w:color w:val="000000"/>
                <w:lang w:eastAsia="en-IN" w:bidi="hi-IN"/>
              </w:rPr>
              <w:t xml:space="preserve"> </w:t>
            </w:r>
            <w:proofErr w:type="spellStart"/>
            <w:r w:rsidRPr="00D06EE5">
              <w:rPr>
                <w:rFonts w:ascii="Times New Roman" w:eastAsia="Times New Roman" w:hAnsi="Times New Roman"/>
                <w:b/>
                <w:bCs/>
                <w:i/>
                <w:iCs/>
                <w:color w:val="000000"/>
                <w:lang w:eastAsia="en-IN" w:bidi="hi-IN"/>
              </w:rPr>
              <w:t>boeticus</w:t>
            </w:r>
            <w:proofErr w:type="spellEnd"/>
          </w:p>
        </w:tc>
        <w:tc>
          <w:tcPr>
            <w:tcW w:w="1139" w:type="dxa"/>
            <w:vAlign w:val="center"/>
          </w:tcPr>
          <w:p w14:paraId="5C4F324D" w14:textId="77777777" w:rsidR="00B0462D" w:rsidRPr="00D06EE5" w:rsidRDefault="00B0462D" w:rsidP="002B552A">
            <w:pPr>
              <w:jc w:val="center"/>
              <w:rPr>
                <w:rFonts w:ascii="Times New Roman" w:eastAsia="Times New Roman" w:hAnsi="Times New Roman"/>
                <w:b/>
                <w:bCs/>
                <w:i/>
                <w:iCs/>
                <w:color w:val="000000"/>
                <w:lang w:eastAsia="en-IN" w:bidi="hi-IN"/>
              </w:rPr>
            </w:pPr>
            <w:proofErr w:type="spellStart"/>
            <w:r w:rsidRPr="00D06EE5">
              <w:rPr>
                <w:rFonts w:ascii="Times New Roman" w:eastAsia="Times New Roman" w:hAnsi="Times New Roman"/>
                <w:b/>
                <w:bCs/>
                <w:i/>
                <w:iCs/>
                <w:color w:val="000000"/>
                <w:lang w:eastAsia="en-IN" w:bidi="hi-IN"/>
              </w:rPr>
              <w:t>Maruca</w:t>
            </w:r>
            <w:proofErr w:type="spellEnd"/>
            <w:r w:rsidRPr="00D06EE5">
              <w:rPr>
                <w:rFonts w:ascii="Times New Roman" w:eastAsia="Times New Roman" w:hAnsi="Times New Roman"/>
                <w:b/>
                <w:bCs/>
                <w:i/>
                <w:iCs/>
                <w:color w:val="000000"/>
                <w:lang w:eastAsia="en-IN" w:bidi="hi-IN"/>
              </w:rPr>
              <w:t xml:space="preserve"> </w:t>
            </w:r>
            <w:proofErr w:type="spellStart"/>
            <w:r w:rsidRPr="00D06EE5">
              <w:rPr>
                <w:rFonts w:ascii="Times New Roman" w:eastAsia="Times New Roman" w:hAnsi="Times New Roman"/>
                <w:b/>
                <w:bCs/>
                <w:i/>
                <w:iCs/>
                <w:color w:val="000000"/>
                <w:lang w:eastAsia="en-IN" w:bidi="hi-IN"/>
              </w:rPr>
              <w:t>vitrata</w:t>
            </w:r>
            <w:proofErr w:type="spellEnd"/>
          </w:p>
        </w:tc>
        <w:tc>
          <w:tcPr>
            <w:tcW w:w="1190" w:type="dxa"/>
            <w:vAlign w:val="center"/>
          </w:tcPr>
          <w:p w14:paraId="65499228" w14:textId="77777777" w:rsidR="00B0462D" w:rsidRPr="00D06EE5" w:rsidRDefault="00B0462D" w:rsidP="002B552A">
            <w:pPr>
              <w:jc w:val="center"/>
              <w:rPr>
                <w:rFonts w:ascii="Times New Roman" w:eastAsia="Times New Roman" w:hAnsi="Times New Roman"/>
                <w:b/>
                <w:bCs/>
                <w:i/>
                <w:iCs/>
                <w:color w:val="000000"/>
                <w:lang w:eastAsia="en-IN" w:bidi="hi-IN"/>
              </w:rPr>
            </w:pPr>
            <w:proofErr w:type="spellStart"/>
            <w:r w:rsidRPr="00D06EE5">
              <w:rPr>
                <w:rFonts w:ascii="Times New Roman" w:eastAsia="Times New Roman" w:hAnsi="Times New Roman"/>
                <w:b/>
                <w:bCs/>
                <w:i/>
                <w:iCs/>
                <w:color w:val="000000"/>
                <w:lang w:eastAsia="en-IN" w:bidi="hi-IN"/>
              </w:rPr>
              <w:t>Coccinela</w:t>
            </w:r>
            <w:proofErr w:type="spellEnd"/>
            <w:r w:rsidRPr="00D06EE5">
              <w:rPr>
                <w:rFonts w:ascii="Times New Roman" w:eastAsia="Times New Roman" w:hAnsi="Times New Roman"/>
                <w:b/>
                <w:bCs/>
                <w:i/>
                <w:iCs/>
                <w:color w:val="000000"/>
                <w:lang w:eastAsia="en-IN" w:bidi="hi-IN"/>
              </w:rPr>
              <w:t xml:space="preserve"> </w:t>
            </w:r>
            <w:proofErr w:type="spellStart"/>
            <w:r w:rsidRPr="00D06EE5">
              <w:rPr>
                <w:rFonts w:ascii="Times New Roman" w:eastAsia="Times New Roman" w:hAnsi="Times New Roman"/>
                <w:b/>
                <w:bCs/>
                <w:i/>
                <w:iCs/>
                <w:color w:val="000000"/>
                <w:lang w:eastAsia="en-IN" w:bidi="hi-IN"/>
              </w:rPr>
              <w:t>septumpunctata</w:t>
            </w:r>
            <w:proofErr w:type="spellEnd"/>
          </w:p>
        </w:tc>
        <w:tc>
          <w:tcPr>
            <w:tcW w:w="1057" w:type="dxa"/>
            <w:vAlign w:val="center"/>
          </w:tcPr>
          <w:p w14:paraId="5278EEBC" w14:textId="77777777" w:rsidR="00B0462D" w:rsidRPr="00D06EE5" w:rsidRDefault="00B0462D" w:rsidP="002B552A">
            <w:pPr>
              <w:jc w:val="center"/>
              <w:rPr>
                <w:rFonts w:ascii="Times New Roman" w:eastAsia="Times New Roman" w:hAnsi="Times New Roman"/>
                <w:b/>
                <w:bCs/>
                <w:i/>
                <w:iCs/>
                <w:color w:val="000000"/>
                <w:lang w:eastAsia="en-IN" w:bidi="hi-IN"/>
              </w:rPr>
            </w:pPr>
            <w:proofErr w:type="spellStart"/>
            <w:r w:rsidRPr="00D06EE5">
              <w:rPr>
                <w:rFonts w:ascii="Times New Roman" w:eastAsia="Times New Roman" w:hAnsi="Times New Roman"/>
                <w:b/>
                <w:bCs/>
                <w:i/>
                <w:iCs/>
                <w:color w:val="000000"/>
                <w:lang w:eastAsia="en-IN" w:bidi="hi-IN"/>
              </w:rPr>
              <w:t>Cheilomenes</w:t>
            </w:r>
            <w:proofErr w:type="spellEnd"/>
            <w:r w:rsidRPr="00D06EE5">
              <w:rPr>
                <w:rFonts w:ascii="Times New Roman" w:eastAsia="Times New Roman" w:hAnsi="Times New Roman"/>
                <w:b/>
                <w:bCs/>
                <w:i/>
                <w:iCs/>
                <w:color w:val="000000"/>
                <w:lang w:eastAsia="en-IN" w:bidi="hi-IN"/>
              </w:rPr>
              <w:t xml:space="preserve"> </w:t>
            </w:r>
            <w:proofErr w:type="spellStart"/>
            <w:r w:rsidRPr="00D06EE5">
              <w:rPr>
                <w:rFonts w:ascii="Times New Roman" w:eastAsia="Times New Roman" w:hAnsi="Times New Roman"/>
                <w:b/>
                <w:bCs/>
                <w:i/>
                <w:iCs/>
                <w:color w:val="000000"/>
                <w:lang w:eastAsia="en-IN" w:bidi="hi-IN"/>
              </w:rPr>
              <w:t>sexmaculata</w:t>
            </w:r>
            <w:proofErr w:type="spellEnd"/>
          </w:p>
        </w:tc>
      </w:tr>
      <w:tr w:rsidR="00B0462D" w:rsidRPr="00D06EE5" w14:paraId="57362DF9" w14:textId="77777777" w:rsidTr="002B552A">
        <w:trPr>
          <w:trHeight w:val="349"/>
        </w:trPr>
        <w:tc>
          <w:tcPr>
            <w:tcW w:w="468" w:type="dxa"/>
            <w:noWrap/>
            <w:vAlign w:val="center"/>
          </w:tcPr>
          <w:p w14:paraId="2921AC6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33</w:t>
            </w:r>
          </w:p>
        </w:tc>
        <w:tc>
          <w:tcPr>
            <w:tcW w:w="1600" w:type="dxa"/>
            <w:noWrap/>
            <w:vAlign w:val="center"/>
          </w:tcPr>
          <w:p w14:paraId="0BE090E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13-19</w:t>
            </w:r>
          </w:p>
        </w:tc>
        <w:tc>
          <w:tcPr>
            <w:tcW w:w="942" w:type="dxa"/>
            <w:noWrap/>
            <w:vAlign w:val="center"/>
          </w:tcPr>
          <w:p w14:paraId="4124272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34.7</w:t>
            </w:r>
          </w:p>
        </w:tc>
        <w:tc>
          <w:tcPr>
            <w:tcW w:w="892" w:type="dxa"/>
            <w:noWrap/>
            <w:vAlign w:val="center"/>
          </w:tcPr>
          <w:p w14:paraId="22FE6A8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26.4</w:t>
            </w:r>
          </w:p>
        </w:tc>
        <w:tc>
          <w:tcPr>
            <w:tcW w:w="741" w:type="dxa"/>
            <w:noWrap/>
            <w:vAlign w:val="center"/>
          </w:tcPr>
          <w:p w14:paraId="15492D0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84.9</w:t>
            </w:r>
          </w:p>
        </w:tc>
        <w:tc>
          <w:tcPr>
            <w:tcW w:w="745" w:type="dxa"/>
            <w:noWrap/>
            <w:vAlign w:val="center"/>
          </w:tcPr>
          <w:p w14:paraId="3350848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56.0</w:t>
            </w:r>
          </w:p>
        </w:tc>
        <w:tc>
          <w:tcPr>
            <w:tcW w:w="986" w:type="dxa"/>
            <w:noWrap/>
            <w:vAlign w:val="center"/>
          </w:tcPr>
          <w:p w14:paraId="32F866D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80.2</w:t>
            </w:r>
          </w:p>
        </w:tc>
        <w:tc>
          <w:tcPr>
            <w:tcW w:w="817" w:type="dxa"/>
            <w:noWrap/>
            <w:vAlign w:val="center"/>
          </w:tcPr>
          <w:p w14:paraId="7E8D0F8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0498AED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042" w:type="dxa"/>
            <w:vAlign w:val="center"/>
          </w:tcPr>
          <w:p w14:paraId="7077519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2.22</w:t>
            </w:r>
          </w:p>
        </w:tc>
        <w:tc>
          <w:tcPr>
            <w:tcW w:w="971" w:type="dxa"/>
            <w:vAlign w:val="center"/>
          </w:tcPr>
          <w:p w14:paraId="2C8189D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040" w:type="dxa"/>
            <w:vAlign w:val="center"/>
          </w:tcPr>
          <w:p w14:paraId="0090AB8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39" w:type="dxa"/>
            <w:vAlign w:val="center"/>
          </w:tcPr>
          <w:p w14:paraId="4911585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90" w:type="dxa"/>
            <w:vAlign w:val="center"/>
          </w:tcPr>
          <w:p w14:paraId="397817CB"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14:paraId="4F359F8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14:paraId="56EA0FA4" w14:textId="77777777" w:rsidTr="002B552A">
        <w:trPr>
          <w:trHeight w:val="398"/>
        </w:trPr>
        <w:tc>
          <w:tcPr>
            <w:tcW w:w="468" w:type="dxa"/>
            <w:noWrap/>
            <w:vAlign w:val="center"/>
          </w:tcPr>
          <w:p w14:paraId="548E962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34</w:t>
            </w:r>
          </w:p>
        </w:tc>
        <w:tc>
          <w:tcPr>
            <w:tcW w:w="1600" w:type="dxa"/>
            <w:noWrap/>
            <w:vAlign w:val="center"/>
          </w:tcPr>
          <w:p w14:paraId="7D242BB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20-26</w:t>
            </w:r>
          </w:p>
        </w:tc>
        <w:tc>
          <w:tcPr>
            <w:tcW w:w="942" w:type="dxa"/>
            <w:noWrap/>
            <w:vAlign w:val="center"/>
          </w:tcPr>
          <w:p w14:paraId="6FACFBF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35.1</w:t>
            </w:r>
          </w:p>
        </w:tc>
        <w:tc>
          <w:tcPr>
            <w:tcW w:w="892" w:type="dxa"/>
            <w:noWrap/>
            <w:vAlign w:val="center"/>
          </w:tcPr>
          <w:p w14:paraId="5A4C1F4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25.9</w:t>
            </w:r>
          </w:p>
        </w:tc>
        <w:tc>
          <w:tcPr>
            <w:tcW w:w="741" w:type="dxa"/>
            <w:noWrap/>
            <w:vAlign w:val="center"/>
          </w:tcPr>
          <w:p w14:paraId="3557F4A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A52788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56.6</w:t>
            </w:r>
          </w:p>
        </w:tc>
        <w:tc>
          <w:tcPr>
            <w:tcW w:w="986" w:type="dxa"/>
            <w:noWrap/>
            <w:vAlign w:val="center"/>
          </w:tcPr>
          <w:p w14:paraId="18E77BB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115.4</w:t>
            </w:r>
          </w:p>
        </w:tc>
        <w:tc>
          <w:tcPr>
            <w:tcW w:w="817" w:type="dxa"/>
            <w:noWrap/>
            <w:vAlign w:val="center"/>
          </w:tcPr>
          <w:p w14:paraId="0380C6D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7E58C68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1042" w:type="dxa"/>
            <w:vAlign w:val="center"/>
          </w:tcPr>
          <w:p w14:paraId="2EC5DBA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2.65</w:t>
            </w:r>
          </w:p>
        </w:tc>
        <w:tc>
          <w:tcPr>
            <w:tcW w:w="971" w:type="dxa"/>
            <w:vAlign w:val="center"/>
          </w:tcPr>
          <w:p w14:paraId="778853A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1040" w:type="dxa"/>
            <w:vAlign w:val="center"/>
          </w:tcPr>
          <w:p w14:paraId="43FD500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1.2</w:t>
            </w:r>
          </w:p>
        </w:tc>
        <w:tc>
          <w:tcPr>
            <w:tcW w:w="1139" w:type="dxa"/>
            <w:vAlign w:val="center"/>
          </w:tcPr>
          <w:p w14:paraId="67F334C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90" w:type="dxa"/>
            <w:vAlign w:val="center"/>
          </w:tcPr>
          <w:p w14:paraId="783C2D73"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14:paraId="37A8845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14:paraId="70B557BE" w14:textId="77777777" w:rsidTr="002B552A">
        <w:trPr>
          <w:trHeight w:val="398"/>
        </w:trPr>
        <w:tc>
          <w:tcPr>
            <w:tcW w:w="468" w:type="dxa"/>
            <w:noWrap/>
            <w:vAlign w:val="center"/>
          </w:tcPr>
          <w:p w14:paraId="6C66E11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35</w:t>
            </w:r>
          </w:p>
        </w:tc>
        <w:tc>
          <w:tcPr>
            <w:tcW w:w="1600" w:type="dxa"/>
            <w:noWrap/>
            <w:vAlign w:val="center"/>
          </w:tcPr>
          <w:p w14:paraId="41D6196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Aug-Sept. 27-2</w:t>
            </w:r>
          </w:p>
        </w:tc>
        <w:tc>
          <w:tcPr>
            <w:tcW w:w="942" w:type="dxa"/>
            <w:noWrap/>
            <w:vAlign w:val="center"/>
          </w:tcPr>
          <w:p w14:paraId="4D9878F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35.7</w:t>
            </w:r>
          </w:p>
        </w:tc>
        <w:tc>
          <w:tcPr>
            <w:tcW w:w="892" w:type="dxa"/>
            <w:noWrap/>
            <w:vAlign w:val="center"/>
          </w:tcPr>
          <w:p w14:paraId="6D65E76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796A8F4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84.4</w:t>
            </w:r>
          </w:p>
        </w:tc>
        <w:tc>
          <w:tcPr>
            <w:tcW w:w="745" w:type="dxa"/>
            <w:noWrap/>
            <w:vAlign w:val="center"/>
          </w:tcPr>
          <w:p w14:paraId="0806F68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52.1</w:t>
            </w:r>
          </w:p>
        </w:tc>
        <w:tc>
          <w:tcPr>
            <w:tcW w:w="986" w:type="dxa"/>
            <w:noWrap/>
            <w:vAlign w:val="center"/>
          </w:tcPr>
          <w:p w14:paraId="0E2B5B6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817" w:type="dxa"/>
            <w:noWrap/>
            <w:vAlign w:val="center"/>
          </w:tcPr>
          <w:p w14:paraId="305E3C2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1.7</w:t>
            </w:r>
          </w:p>
        </w:tc>
        <w:tc>
          <w:tcPr>
            <w:tcW w:w="823" w:type="dxa"/>
            <w:vAlign w:val="center"/>
          </w:tcPr>
          <w:p w14:paraId="2A36BE26"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1042" w:type="dxa"/>
            <w:vAlign w:val="center"/>
          </w:tcPr>
          <w:p w14:paraId="112975B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7.2</w:t>
            </w:r>
          </w:p>
        </w:tc>
        <w:tc>
          <w:tcPr>
            <w:tcW w:w="971" w:type="dxa"/>
            <w:vAlign w:val="center"/>
          </w:tcPr>
          <w:p w14:paraId="7E9508D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w:t>
            </w:r>
          </w:p>
        </w:tc>
        <w:tc>
          <w:tcPr>
            <w:tcW w:w="1040" w:type="dxa"/>
            <w:vAlign w:val="center"/>
          </w:tcPr>
          <w:p w14:paraId="36816F3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139" w:type="dxa"/>
            <w:vAlign w:val="center"/>
          </w:tcPr>
          <w:p w14:paraId="1E94203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w:t>
            </w:r>
          </w:p>
        </w:tc>
        <w:tc>
          <w:tcPr>
            <w:tcW w:w="1190" w:type="dxa"/>
            <w:vAlign w:val="center"/>
          </w:tcPr>
          <w:p w14:paraId="33A3CCC5"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14:paraId="2DF37AA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0.6</w:t>
            </w:r>
          </w:p>
        </w:tc>
      </w:tr>
      <w:tr w:rsidR="00B0462D" w:rsidRPr="00D06EE5" w14:paraId="4ECBE3AC" w14:textId="77777777" w:rsidTr="002B552A">
        <w:trPr>
          <w:trHeight w:val="398"/>
        </w:trPr>
        <w:tc>
          <w:tcPr>
            <w:tcW w:w="468" w:type="dxa"/>
            <w:noWrap/>
            <w:vAlign w:val="center"/>
          </w:tcPr>
          <w:p w14:paraId="77F4169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36</w:t>
            </w:r>
          </w:p>
        </w:tc>
        <w:tc>
          <w:tcPr>
            <w:tcW w:w="1600" w:type="dxa"/>
            <w:noWrap/>
            <w:vAlign w:val="center"/>
          </w:tcPr>
          <w:p w14:paraId="6A14C2A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3-9</w:t>
            </w:r>
          </w:p>
        </w:tc>
        <w:tc>
          <w:tcPr>
            <w:tcW w:w="942" w:type="dxa"/>
            <w:noWrap/>
            <w:vAlign w:val="center"/>
          </w:tcPr>
          <w:p w14:paraId="397D5CDC" w14:textId="77777777" w:rsidR="00B0462D" w:rsidRPr="00D06EE5" w:rsidRDefault="00B0462D" w:rsidP="002B552A">
            <w:pPr>
              <w:jc w:val="center"/>
              <w:rPr>
                <w:rFonts w:ascii="Times New Roman" w:eastAsia="Times New Roman" w:hAnsi="Times New Roman"/>
                <w:lang w:eastAsia="en-IN" w:bidi="hi-IN"/>
              </w:rPr>
            </w:pPr>
            <w:r w:rsidRPr="00D06EE5">
              <w:rPr>
                <w:rFonts w:ascii="Times New Roman" w:hAnsi="Times New Roman"/>
                <w:color w:val="000000"/>
              </w:rPr>
              <w:t>35.6</w:t>
            </w:r>
          </w:p>
        </w:tc>
        <w:tc>
          <w:tcPr>
            <w:tcW w:w="892" w:type="dxa"/>
            <w:noWrap/>
            <w:vAlign w:val="center"/>
          </w:tcPr>
          <w:p w14:paraId="196040F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1CA9CDF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83.1</w:t>
            </w:r>
          </w:p>
        </w:tc>
        <w:tc>
          <w:tcPr>
            <w:tcW w:w="745" w:type="dxa"/>
            <w:noWrap/>
            <w:vAlign w:val="center"/>
          </w:tcPr>
          <w:p w14:paraId="394ECB4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49.9</w:t>
            </w:r>
          </w:p>
        </w:tc>
        <w:tc>
          <w:tcPr>
            <w:tcW w:w="986" w:type="dxa"/>
            <w:noWrap/>
            <w:vAlign w:val="center"/>
          </w:tcPr>
          <w:p w14:paraId="1ED9412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817" w:type="dxa"/>
            <w:noWrap/>
            <w:vAlign w:val="center"/>
          </w:tcPr>
          <w:p w14:paraId="0FA45CC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F87938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rPr>
              <w:t>7.4</w:t>
            </w:r>
          </w:p>
        </w:tc>
        <w:tc>
          <w:tcPr>
            <w:tcW w:w="1042" w:type="dxa"/>
            <w:vAlign w:val="center"/>
          </w:tcPr>
          <w:p w14:paraId="7F32C6E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rPr>
              <w:t>8.44</w:t>
            </w:r>
          </w:p>
        </w:tc>
        <w:tc>
          <w:tcPr>
            <w:tcW w:w="971" w:type="dxa"/>
            <w:vAlign w:val="center"/>
          </w:tcPr>
          <w:p w14:paraId="5A06771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5.4</w:t>
            </w:r>
          </w:p>
        </w:tc>
        <w:tc>
          <w:tcPr>
            <w:tcW w:w="1040" w:type="dxa"/>
            <w:vAlign w:val="center"/>
          </w:tcPr>
          <w:p w14:paraId="4513BD7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w:t>
            </w:r>
          </w:p>
        </w:tc>
        <w:tc>
          <w:tcPr>
            <w:tcW w:w="1139" w:type="dxa"/>
            <w:vAlign w:val="center"/>
          </w:tcPr>
          <w:p w14:paraId="21577D3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0.6</w:t>
            </w:r>
          </w:p>
        </w:tc>
        <w:tc>
          <w:tcPr>
            <w:tcW w:w="1190" w:type="dxa"/>
            <w:vAlign w:val="center"/>
          </w:tcPr>
          <w:p w14:paraId="346B15F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c>
          <w:tcPr>
            <w:tcW w:w="1057" w:type="dxa"/>
            <w:vAlign w:val="center"/>
          </w:tcPr>
          <w:p w14:paraId="0B36C262"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14:paraId="3C78976E" w14:textId="77777777" w:rsidTr="002B552A">
        <w:trPr>
          <w:trHeight w:val="398"/>
        </w:trPr>
        <w:tc>
          <w:tcPr>
            <w:tcW w:w="468" w:type="dxa"/>
            <w:noWrap/>
            <w:vAlign w:val="center"/>
          </w:tcPr>
          <w:p w14:paraId="7EEA0E8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37</w:t>
            </w:r>
          </w:p>
        </w:tc>
        <w:tc>
          <w:tcPr>
            <w:tcW w:w="1600" w:type="dxa"/>
            <w:noWrap/>
            <w:vAlign w:val="center"/>
          </w:tcPr>
          <w:p w14:paraId="743D4BF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Sept10-16</w:t>
            </w:r>
          </w:p>
        </w:tc>
        <w:tc>
          <w:tcPr>
            <w:tcW w:w="942" w:type="dxa"/>
            <w:noWrap/>
            <w:vAlign w:val="center"/>
          </w:tcPr>
          <w:p w14:paraId="6E97BEE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33.0</w:t>
            </w:r>
          </w:p>
        </w:tc>
        <w:tc>
          <w:tcPr>
            <w:tcW w:w="892" w:type="dxa"/>
            <w:noWrap/>
            <w:vAlign w:val="center"/>
          </w:tcPr>
          <w:p w14:paraId="4E83C07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24.7</w:t>
            </w:r>
          </w:p>
        </w:tc>
        <w:tc>
          <w:tcPr>
            <w:tcW w:w="741" w:type="dxa"/>
            <w:noWrap/>
            <w:vAlign w:val="center"/>
          </w:tcPr>
          <w:p w14:paraId="2F7A9A2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D7786C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62.3</w:t>
            </w:r>
          </w:p>
        </w:tc>
        <w:tc>
          <w:tcPr>
            <w:tcW w:w="986" w:type="dxa"/>
            <w:noWrap/>
            <w:vAlign w:val="center"/>
          </w:tcPr>
          <w:p w14:paraId="3D797EB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252.8</w:t>
            </w:r>
          </w:p>
        </w:tc>
        <w:tc>
          <w:tcPr>
            <w:tcW w:w="817" w:type="dxa"/>
            <w:noWrap/>
            <w:vAlign w:val="center"/>
          </w:tcPr>
          <w:p w14:paraId="790016B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13734BB6"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w:t>
            </w:r>
          </w:p>
        </w:tc>
        <w:tc>
          <w:tcPr>
            <w:tcW w:w="1042" w:type="dxa"/>
            <w:vAlign w:val="center"/>
          </w:tcPr>
          <w:p w14:paraId="492C3CA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7.4</w:t>
            </w:r>
          </w:p>
        </w:tc>
        <w:tc>
          <w:tcPr>
            <w:tcW w:w="971" w:type="dxa"/>
            <w:vAlign w:val="center"/>
          </w:tcPr>
          <w:p w14:paraId="411F29E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5.8</w:t>
            </w:r>
          </w:p>
        </w:tc>
        <w:tc>
          <w:tcPr>
            <w:tcW w:w="1040" w:type="dxa"/>
            <w:vAlign w:val="center"/>
          </w:tcPr>
          <w:p w14:paraId="63978A50"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w:t>
            </w:r>
          </w:p>
        </w:tc>
        <w:tc>
          <w:tcPr>
            <w:tcW w:w="1139" w:type="dxa"/>
            <w:vAlign w:val="center"/>
          </w:tcPr>
          <w:p w14:paraId="47A2018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1.83</w:t>
            </w:r>
          </w:p>
        </w:tc>
        <w:tc>
          <w:tcPr>
            <w:tcW w:w="1190" w:type="dxa"/>
            <w:vAlign w:val="center"/>
          </w:tcPr>
          <w:p w14:paraId="2D2118B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1.8</w:t>
            </w:r>
          </w:p>
        </w:tc>
        <w:tc>
          <w:tcPr>
            <w:tcW w:w="1057" w:type="dxa"/>
            <w:vAlign w:val="center"/>
          </w:tcPr>
          <w:p w14:paraId="69BE16AB"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1.1</w:t>
            </w:r>
          </w:p>
        </w:tc>
      </w:tr>
      <w:tr w:rsidR="00B0462D" w:rsidRPr="00D06EE5" w14:paraId="57BAB939" w14:textId="77777777" w:rsidTr="002B552A">
        <w:trPr>
          <w:trHeight w:val="398"/>
        </w:trPr>
        <w:tc>
          <w:tcPr>
            <w:tcW w:w="468" w:type="dxa"/>
            <w:noWrap/>
            <w:vAlign w:val="center"/>
          </w:tcPr>
          <w:p w14:paraId="795633B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38</w:t>
            </w:r>
          </w:p>
        </w:tc>
        <w:tc>
          <w:tcPr>
            <w:tcW w:w="1600" w:type="dxa"/>
            <w:noWrap/>
            <w:vAlign w:val="center"/>
          </w:tcPr>
          <w:p w14:paraId="7B0B151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17-23</w:t>
            </w:r>
          </w:p>
        </w:tc>
        <w:tc>
          <w:tcPr>
            <w:tcW w:w="942" w:type="dxa"/>
            <w:noWrap/>
            <w:vAlign w:val="center"/>
          </w:tcPr>
          <w:p w14:paraId="733558A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32.6</w:t>
            </w:r>
          </w:p>
        </w:tc>
        <w:tc>
          <w:tcPr>
            <w:tcW w:w="892" w:type="dxa"/>
            <w:noWrap/>
            <w:vAlign w:val="center"/>
          </w:tcPr>
          <w:p w14:paraId="60966F7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23.2</w:t>
            </w:r>
          </w:p>
        </w:tc>
        <w:tc>
          <w:tcPr>
            <w:tcW w:w="741" w:type="dxa"/>
            <w:noWrap/>
            <w:vAlign w:val="center"/>
          </w:tcPr>
          <w:p w14:paraId="063EBA4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84.3</w:t>
            </w:r>
          </w:p>
        </w:tc>
        <w:tc>
          <w:tcPr>
            <w:tcW w:w="745" w:type="dxa"/>
            <w:noWrap/>
            <w:vAlign w:val="center"/>
          </w:tcPr>
          <w:p w14:paraId="2F7D7A1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60.4</w:t>
            </w:r>
          </w:p>
        </w:tc>
        <w:tc>
          <w:tcPr>
            <w:tcW w:w="986" w:type="dxa"/>
            <w:noWrap/>
            <w:vAlign w:val="center"/>
          </w:tcPr>
          <w:p w14:paraId="7BC233B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141.0</w:t>
            </w:r>
          </w:p>
        </w:tc>
        <w:tc>
          <w:tcPr>
            <w:tcW w:w="817" w:type="dxa"/>
            <w:noWrap/>
            <w:vAlign w:val="center"/>
          </w:tcPr>
          <w:p w14:paraId="644833B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1.0</w:t>
            </w:r>
          </w:p>
        </w:tc>
        <w:tc>
          <w:tcPr>
            <w:tcW w:w="823" w:type="dxa"/>
            <w:vAlign w:val="center"/>
          </w:tcPr>
          <w:p w14:paraId="40F44A0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w:t>
            </w:r>
          </w:p>
        </w:tc>
        <w:tc>
          <w:tcPr>
            <w:tcW w:w="1042" w:type="dxa"/>
            <w:vAlign w:val="center"/>
          </w:tcPr>
          <w:p w14:paraId="76C9770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6.3</w:t>
            </w:r>
          </w:p>
        </w:tc>
        <w:tc>
          <w:tcPr>
            <w:tcW w:w="971" w:type="dxa"/>
            <w:vAlign w:val="center"/>
          </w:tcPr>
          <w:p w14:paraId="29E89BD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6.8</w:t>
            </w:r>
          </w:p>
        </w:tc>
        <w:tc>
          <w:tcPr>
            <w:tcW w:w="1040" w:type="dxa"/>
            <w:vAlign w:val="center"/>
          </w:tcPr>
          <w:p w14:paraId="5BAE6B0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4.2</w:t>
            </w:r>
          </w:p>
        </w:tc>
        <w:tc>
          <w:tcPr>
            <w:tcW w:w="1139" w:type="dxa"/>
            <w:vAlign w:val="center"/>
          </w:tcPr>
          <w:p w14:paraId="4D4CDE0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w:t>
            </w:r>
          </w:p>
        </w:tc>
        <w:tc>
          <w:tcPr>
            <w:tcW w:w="1190" w:type="dxa"/>
            <w:vAlign w:val="center"/>
          </w:tcPr>
          <w:p w14:paraId="18EEC7BA"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2</w:t>
            </w:r>
          </w:p>
        </w:tc>
        <w:tc>
          <w:tcPr>
            <w:tcW w:w="1057" w:type="dxa"/>
            <w:vAlign w:val="center"/>
          </w:tcPr>
          <w:p w14:paraId="1B70F6DA"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1.3</w:t>
            </w:r>
          </w:p>
        </w:tc>
      </w:tr>
      <w:tr w:rsidR="00B0462D" w:rsidRPr="00D06EE5" w14:paraId="4F59FB87" w14:textId="77777777" w:rsidTr="002B552A">
        <w:trPr>
          <w:trHeight w:val="398"/>
        </w:trPr>
        <w:tc>
          <w:tcPr>
            <w:tcW w:w="468" w:type="dxa"/>
            <w:noWrap/>
            <w:vAlign w:val="center"/>
          </w:tcPr>
          <w:p w14:paraId="3160AA1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39</w:t>
            </w:r>
          </w:p>
        </w:tc>
        <w:tc>
          <w:tcPr>
            <w:tcW w:w="1600" w:type="dxa"/>
            <w:noWrap/>
            <w:vAlign w:val="center"/>
          </w:tcPr>
          <w:p w14:paraId="646AA4F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Sept24-30</w:t>
            </w:r>
          </w:p>
        </w:tc>
        <w:tc>
          <w:tcPr>
            <w:tcW w:w="942" w:type="dxa"/>
            <w:noWrap/>
            <w:vAlign w:val="center"/>
          </w:tcPr>
          <w:p w14:paraId="6A46E1A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33.2</w:t>
            </w:r>
          </w:p>
        </w:tc>
        <w:tc>
          <w:tcPr>
            <w:tcW w:w="892" w:type="dxa"/>
            <w:noWrap/>
            <w:vAlign w:val="center"/>
          </w:tcPr>
          <w:p w14:paraId="3C4AD82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w:t>
            </w:r>
          </w:p>
        </w:tc>
        <w:tc>
          <w:tcPr>
            <w:tcW w:w="741" w:type="dxa"/>
            <w:noWrap/>
            <w:vAlign w:val="center"/>
          </w:tcPr>
          <w:p w14:paraId="1E52EA8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86.0</w:t>
            </w:r>
          </w:p>
        </w:tc>
        <w:tc>
          <w:tcPr>
            <w:tcW w:w="745" w:type="dxa"/>
            <w:noWrap/>
            <w:vAlign w:val="center"/>
          </w:tcPr>
          <w:p w14:paraId="6DFCADE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64.4</w:t>
            </w:r>
          </w:p>
        </w:tc>
        <w:tc>
          <w:tcPr>
            <w:tcW w:w="986" w:type="dxa"/>
            <w:noWrap/>
            <w:vAlign w:val="center"/>
          </w:tcPr>
          <w:p w14:paraId="11A9A90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20.2</w:t>
            </w:r>
          </w:p>
        </w:tc>
        <w:tc>
          <w:tcPr>
            <w:tcW w:w="817" w:type="dxa"/>
            <w:noWrap/>
            <w:vAlign w:val="center"/>
          </w:tcPr>
          <w:p w14:paraId="34C7420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5B3D968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4.8</w:t>
            </w:r>
          </w:p>
        </w:tc>
        <w:tc>
          <w:tcPr>
            <w:tcW w:w="1042" w:type="dxa"/>
            <w:vAlign w:val="center"/>
          </w:tcPr>
          <w:p w14:paraId="64C4C6E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4.2</w:t>
            </w:r>
          </w:p>
        </w:tc>
        <w:tc>
          <w:tcPr>
            <w:tcW w:w="971" w:type="dxa"/>
            <w:vAlign w:val="center"/>
          </w:tcPr>
          <w:p w14:paraId="6C0EA00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4.4</w:t>
            </w:r>
          </w:p>
        </w:tc>
        <w:tc>
          <w:tcPr>
            <w:tcW w:w="1040" w:type="dxa"/>
            <w:vAlign w:val="center"/>
          </w:tcPr>
          <w:p w14:paraId="081DCA7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3.7</w:t>
            </w:r>
          </w:p>
        </w:tc>
        <w:tc>
          <w:tcPr>
            <w:tcW w:w="1139" w:type="dxa"/>
            <w:vAlign w:val="center"/>
          </w:tcPr>
          <w:p w14:paraId="79EC16C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2.37</w:t>
            </w:r>
          </w:p>
        </w:tc>
        <w:tc>
          <w:tcPr>
            <w:tcW w:w="1190" w:type="dxa"/>
            <w:vAlign w:val="center"/>
          </w:tcPr>
          <w:p w14:paraId="7133E12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2.2</w:t>
            </w:r>
          </w:p>
        </w:tc>
        <w:tc>
          <w:tcPr>
            <w:tcW w:w="1057" w:type="dxa"/>
            <w:vAlign w:val="center"/>
          </w:tcPr>
          <w:p w14:paraId="6E51B357"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r>
      <w:tr w:rsidR="00B0462D" w:rsidRPr="00D06EE5" w14:paraId="05E1F721" w14:textId="77777777" w:rsidTr="002B552A">
        <w:trPr>
          <w:trHeight w:val="317"/>
        </w:trPr>
        <w:tc>
          <w:tcPr>
            <w:tcW w:w="468" w:type="dxa"/>
            <w:noWrap/>
            <w:vAlign w:val="center"/>
          </w:tcPr>
          <w:p w14:paraId="4A134BA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40</w:t>
            </w:r>
          </w:p>
        </w:tc>
        <w:tc>
          <w:tcPr>
            <w:tcW w:w="1600" w:type="dxa"/>
            <w:noWrap/>
            <w:vAlign w:val="center"/>
          </w:tcPr>
          <w:p w14:paraId="614AF95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1-7</w:t>
            </w:r>
          </w:p>
        </w:tc>
        <w:tc>
          <w:tcPr>
            <w:tcW w:w="942" w:type="dxa"/>
            <w:noWrap/>
            <w:vAlign w:val="center"/>
          </w:tcPr>
          <w:p w14:paraId="144BB7F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36.0</w:t>
            </w:r>
          </w:p>
        </w:tc>
        <w:tc>
          <w:tcPr>
            <w:tcW w:w="892" w:type="dxa"/>
            <w:noWrap/>
            <w:vAlign w:val="center"/>
          </w:tcPr>
          <w:p w14:paraId="37DCB41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24.5</w:t>
            </w:r>
          </w:p>
        </w:tc>
        <w:tc>
          <w:tcPr>
            <w:tcW w:w="741" w:type="dxa"/>
            <w:noWrap/>
            <w:vAlign w:val="center"/>
          </w:tcPr>
          <w:p w14:paraId="28F6269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70.4</w:t>
            </w:r>
          </w:p>
        </w:tc>
        <w:tc>
          <w:tcPr>
            <w:tcW w:w="745" w:type="dxa"/>
            <w:noWrap/>
            <w:vAlign w:val="center"/>
          </w:tcPr>
          <w:p w14:paraId="0632F38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45.6</w:t>
            </w:r>
          </w:p>
        </w:tc>
        <w:tc>
          <w:tcPr>
            <w:tcW w:w="986" w:type="dxa"/>
            <w:noWrap/>
            <w:vAlign w:val="center"/>
          </w:tcPr>
          <w:p w14:paraId="6BB4596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00D5BCF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2BE8089"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4.0</w:t>
            </w:r>
          </w:p>
        </w:tc>
        <w:tc>
          <w:tcPr>
            <w:tcW w:w="1042" w:type="dxa"/>
            <w:vAlign w:val="center"/>
          </w:tcPr>
          <w:p w14:paraId="0155BB7A"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3.8</w:t>
            </w:r>
          </w:p>
        </w:tc>
        <w:tc>
          <w:tcPr>
            <w:tcW w:w="971" w:type="dxa"/>
            <w:vAlign w:val="center"/>
          </w:tcPr>
          <w:p w14:paraId="5105DCA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w:t>
            </w:r>
          </w:p>
        </w:tc>
        <w:tc>
          <w:tcPr>
            <w:tcW w:w="1040" w:type="dxa"/>
            <w:vAlign w:val="center"/>
          </w:tcPr>
          <w:p w14:paraId="68EF8E2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1139" w:type="dxa"/>
            <w:vAlign w:val="center"/>
          </w:tcPr>
          <w:p w14:paraId="492D9628"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w:t>
            </w:r>
          </w:p>
        </w:tc>
        <w:tc>
          <w:tcPr>
            <w:tcW w:w="1190" w:type="dxa"/>
            <w:vAlign w:val="center"/>
          </w:tcPr>
          <w:p w14:paraId="74E65F82"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14:paraId="44EAFC6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14:paraId="2BBC66A3" w14:textId="77777777" w:rsidTr="002B552A">
        <w:trPr>
          <w:trHeight w:val="317"/>
        </w:trPr>
        <w:tc>
          <w:tcPr>
            <w:tcW w:w="468" w:type="dxa"/>
            <w:noWrap/>
            <w:vAlign w:val="center"/>
          </w:tcPr>
          <w:p w14:paraId="48D25C31"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41</w:t>
            </w:r>
          </w:p>
        </w:tc>
        <w:tc>
          <w:tcPr>
            <w:tcW w:w="1600" w:type="dxa"/>
            <w:noWrap/>
            <w:vAlign w:val="center"/>
          </w:tcPr>
          <w:p w14:paraId="4927AE46"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8-14</w:t>
            </w:r>
          </w:p>
        </w:tc>
        <w:tc>
          <w:tcPr>
            <w:tcW w:w="942" w:type="dxa"/>
            <w:noWrap/>
            <w:vAlign w:val="center"/>
          </w:tcPr>
          <w:p w14:paraId="1255918B"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34.0</w:t>
            </w:r>
          </w:p>
        </w:tc>
        <w:tc>
          <w:tcPr>
            <w:tcW w:w="892" w:type="dxa"/>
            <w:noWrap/>
            <w:vAlign w:val="center"/>
          </w:tcPr>
          <w:p w14:paraId="77BD3A5D"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22.7</w:t>
            </w:r>
          </w:p>
        </w:tc>
        <w:tc>
          <w:tcPr>
            <w:tcW w:w="741" w:type="dxa"/>
            <w:noWrap/>
            <w:vAlign w:val="center"/>
          </w:tcPr>
          <w:p w14:paraId="3174FCD2"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76.3</w:t>
            </w:r>
          </w:p>
        </w:tc>
        <w:tc>
          <w:tcPr>
            <w:tcW w:w="745" w:type="dxa"/>
            <w:noWrap/>
            <w:vAlign w:val="center"/>
          </w:tcPr>
          <w:p w14:paraId="7013C1A7"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55.0</w:t>
            </w:r>
          </w:p>
        </w:tc>
        <w:tc>
          <w:tcPr>
            <w:tcW w:w="986" w:type="dxa"/>
            <w:noWrap/>
            <w:vAlign w:val="center"/>
          </w:tcPr>
          <w:p w14:paraId="40F91ACE"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2F86237C"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w:t>
            </w:r>
          </w:p>
        </w:tc>
        <w:tc>
          <w:tcPr>
            <w:tcW w:w="823" w:type="dxa"/>
            <w:vAlign w:val="center"/>
          </w:tcPr>
          <w:p w14:paraId="480C0CEF"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w:t>
            </w:r>
          </w:p>
        </w:tc>
        <w:tc>
          <w:tcPr>
            <w:tcW w:w="1042" w:type="dxa"/>
            <w:vAlign w:val="center"/>
          </w:tcPr>
          <w:p w14:paraId="11591235"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971" w:type="dxa"/>
            <w:vAlign w:val="center"/>
          </w:tcPr>
          <w:p w14:paraId="211C2584"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1.2</w:t>
            </w:r>
          </w:p>
        </w:tc>
        <w:tc>
          <w:tcPr>
            <w:tcW w:w="1040" w:type="dxa"/>
            <w:vAlign w:val="center"/>
          </w:tcPr>
          <w:p w14:paraId="4FD7FD83"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w:t>
            </w:r>
          </w:p>
        </w:tc>
        <w:tc>
          <w:tcPr>
            <w:tcW w:w="1139" w:type="dxa"/>
            <w:vAlign w:val="center"/>
          </w:tcPr>
          <w:p w14:paraId="2C256C26" w14:textId="77777777" w:rsidR="00B0462D" w:rsidRPr="00D06EE5" w:rsidRDefault="00B0462D" w:rsidP="002B552A">
            <w:pPr>
              <w:jc w:val="center"/>
              <w:rPr>
                <w:rFonts w:ascii="Times New Roman" w:eastAsia="Times New Roman" w:hAnsi="Times New Roman"/>
                <w:color w:val="000000"/>
                <w:lang w:eastAsia="en-IN" w:bidi="hi-IN"/>
              </w:rPr>
            </w:pPr>
            <w:r w:rsidRPr="00D06EE5">
              <w:rPr>
                <w:rFonts w:ascii="Times New Roman" w:hAnsi="Times New Roman"/>
                <w:color w:val="000000"/>
              </w:rPr>
              <w:t>2</w:t>
            </w:r>
          </w:p>
        </w:tc>
        <w:tc>
          <w:tcPr>
            <w:tcW w:w="1190" w:type="dxa"/>
            <w:vAlign w:val="center"/>
          </w:tcPr>
          <w:p w14:paraId="32B2B450"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0.4</w:t>
            </w:r>
          </w:p>
        </w:tc>
        <w:tc>
          <w:tcPr>
            <w:tcW w:w="1057" w:type="dxa"/>
            <w:vAlign w:val="center"/>
          </w:tcPr>
          <w:p w14:paraId="0CBC37FC"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bl>
    <w:p w14:paraId="42B35258" w14:textId="77777777" w:rsidR="00CE38CA" w:rsidRPr="003E17F7" w:rsidRDefault="00CE38CA" w:rsidP="00DE3586">
      <w:pPr>
        <w:contextualSpacing/>
        <w:rPr>
          <w:rFonts w:ascii="Times New Roman" w:hAnsi="Times New Roman"/>
          <w:i/>
          <w:iCs/>
          <w:sz w:val="24"/>
          <w:szCs w:val="24"/>
        </w:rPr>
      </w:pPr>
    </w:p>
    <w:p w14:paraId="35B89C10" w14:textId="77777777" w:rsidR="00CE38CA" w:rsidRPr="003E17F7" w:rsidRDefault="00CE38CA" w:rsidP="00DE3586">
      <w:pPr>
        <w:contextualSpacing/>
        <w:rPr>
          <w:rFonts w:ascii="Times New Roman" w:hAnsi="Times New Roman"/>
          <w:i/>
          <w:iCs/>
          <w:sz w:val="24"/>
          <w:szCs w:val="24"/>
        </w:rPr>
      </w:pPr>
    </w:p>
    <w:p w14:paraId="415C12DB" w14:textId="77777777" w:rsidR="002B552A" w:rsidRPr="003E17F7" w:rsidRDefault="002B552A" w:rsidP="002B552A">
      <w:pPr>
        <w:contextualSpacing/>
        <w:rPr>
          <w:rFonts w:ascii="Times New Roman" w:hAnsi="Times New Roman"/>
          <w:i/>
          <w:iCs/>
          <w:sz w:val="24"/>
          <w:szCs w:val="24"/>
        </w:rPr>
      </w:pPr>
      <w:r w:rsidRPr="003E17F7">
        <w:rPr>
          <w:rFonts w:ascii="Times New Roman" w:hAnsi="Times New Roman"/>
          <w:i/>
          <w:iCs/>
          <w:sz w:val="24"/>
          <w:szCs w:val="24"/>
        </w:rPr>
        <w:t>SMW= Standard Meteorological Week.</w:t>
      </w:r>
    </w:p>
    <w:p w14:paraId="0F48016E" w14:textId="77777777" w:rsidR="00CE38CA" w:rsidRPr="003E17F7" w:rsidRDefault="00CE38CA" w:rsidP="00DE3586">
      <w:pPr>
        <w:contextualSpacing/>
        <w:rPr>
          <w:rFonts w:ascii="Times New Roman" w:hAnsi="Times New Roman"/>
          <w:i/>
          <w:iCs/>
          <w:sz w:val="24"/>
          <w:szCs w:val="24"/>
        </w:rPr>
      </w:pPr>
    </w:p>
    <w:p w14:paraId="3313DE0C" w14:textId="77777777" w:rsidR="00CE38CA" w:rsidRPr="003E17F7" w:rsidRDefault="00CE38CA" w:rsidP="00DE3586">
      <w:pPr>
        <w:contextualSpacing/>
        <w:rPr>
          <w:rFonts w:ascii="Times New Roman" w:hAnsi="Times New Roman"/>
          <w:i/>
          <w:iCs/>
          <w:sz w:val="24"/>
          <w:szCs w:val="24"/>
        </w:rPr>
      </w:pPr>
    </w:p>
    <w:p w14:paraId="02595FE9" w14:textId="77777777" w:rsidR="00CE38CA" w:rsidRPr="003E17F7" w:rsidRDefault="00CE38CA" w:rsidP="00DE3586">
      <w:pPr>
        <w:contextualSpacing/>
        <w:rPr>
          <w:rFonts w:ascii="Times New Roman" w:hAnsi="Times New Roman"/>
          <w:i/>
          <w:iCs/>
          <w:sz w:val="24"/>
          <w:szCs w:val="24"/>
        </w:rPr>
      </w:pPr>
    </w:p>
    <w:p w14:paraId="43485B1B" w14:textId="77777777" w:rsidR="00CE38CA" w:rsidRPr="003E17F7" w:rsidRDefault="00CE38CA" w:rsidP="00DE3586">
      <w:pPr>
        <w:contextualSpacing/>
        <w:rPr>
          <w:rFonts w:ascii="Times New Roman" w:hAnsi="Times New Roman"/>
          <w:i/>
          <w:iCs/>
          <w:sz w:val="24"/>
          <w:szCs w:val="24"/>
        </w:rPr>
      </w:pPr>
    </w:p>
    <w:p w14:paraId="160EB870" w14:textId="77777777" w:rsidR="00CE38CA" w:rsidRPr="003E17F7" w:rsidRDefault="00CE38CA" w:rsidP="00DE3586">
      <w:pPr>
        <w:contextualSpacing/>
        <w:rPr>
          <w:rFonts w:ascii="Times New Roman" w:hAnsi="Times New Roman"/>
          <w:i/>
          <w:iCs/>
          <w:sz w:val="24"/>
          <w:szCs w:val="24"/>
        </w:rPr>
      </w:pPr>
    </w:p>
    <w:p w14:paraId="4CC2BEFD" w14:textId="77777777" w:rsidR="00CE38CA" w:rsidRPr="003E17F7" w:rsidRDefault="00CE38CA" w:rsidP="00DE3586">
      <w:pPr>
        <w:contextualSpacing/>
        <w:rPr>
          <w:rFonts w:ascii="Times New Roman" w:hAnsi="Times New Roman"/>
          <w:i/>
          <w:iCs/>
          <w:sz w:val="24"/>
          <w:szCs w:val="24"/>
        </w:rPr>
      </w:pPr>
    </w:p>
    <w:p w14:paraId="54E46376" w14:textId="77777777" w:rsidR="00CE38CA" w:rsidRPr="003E17F7" w:rsidRDefault="00CE38CA" w:rsidP="00DE3586">
      <w:pPr>
        <w:contextualSpacing/>
        <w:rPr>
          <w:rFonts w:ascii="Times New Roman" w:hAnsi="Times New Roman"/>
          <w:i/>
          <w:iCs/>
          <w:sz w:val="24"/>
          <w:szCs w:val="24"/>
        </w:rPr>
      </w:pPr>
    </w:p>
    <w:p w14:paraId="2050A37C" w14:textId="77777777" w:rsidR="00CE38CA" w:rsidRPr="003E17F7" w:rsidRDefault="00CE38CA" w:rsidP="00DE3586">
      <w:pPr>
        <w:contextualSpacing/>
        <w:rPr>
          <w:rFonts w:ascii="Times New Roman" w:hAnsi="Times New Roman"/>
          <w:i/>
          <w:iCs/>
          <w:sz w:val="24"/>
          <w:szCs w:val="24"/>
        </w:rPr>
      </w:pPr>
    </w:p>
    <w:p w14:paraId="24192CB3" w14:textId="77777777" w:rsidR="00CE38CA" w:rsidRPr="003E17F7" w:rsidRDefault="00CE38CA" w:rsidP="00DE3586">
      <w:pPr>
        <w:contextualSpacing/>
        <w:rPr>
          <w:rFonts w:ascii="Times New Roman" w:hAnsi="Times New Roman"/>
          <w:i/>
          <w:iCs/>
          <w:sz w:val="24"/>
          <w:szCs w:val="24"/>
        </w:rPr>
      </w:pPr>
    </w:p>
    <w:p w14:paraId="1B1D5851" w14:textId="77777777" w:rsidR="00CE38CA" w:rsidRPr="003E17F7" w:rsidRDefault="00CE38CA" w:rsidP="00DE3586">
      <w:pPr>
        <w:contextualSpacing/>
        <w:rPr>
          <w:rFonts w:ascii="Times New Roman" w:hAnsi="Times New Roman"/>
          <w:i/>
          <w:iCs/>
          <w:sz w:val="24"/>
          <w:szCs w:val="24"/>
        </w:rPr>
      </w:pPr>
    </w:p>
    <w:p w14:paraId="4253DF0D" w14:textId="77777777" w:rsidR="00CE38CA" w:rsidRPr="003E17F7" w:rsidRDefault="00CE38CA" w:rsidP="00DE3586">
      <w:pPr>
        <w:contextualSpacing/>
        <w:rPr>
          <w:rFonts w:ascii="Times New Roman" w:hAnsi="Times New Roman"/>
          <w:i/>
          <w:iCs/>
          <w:sz w:val="24"/>
          <w:szCs w:val="24"/>
        </w:rPr>
      </w:pPr>
    </w:p>
    <w:p w14:paraId="02251A8A" w14:textId="77777777" w:rsidR="00CE38CA" w:rsidRPr="003E17F7" w:rsidRDefault="00CE38CA" w:rsidP="00DE3586">
      <w:pPr>
        <w:contextualSpacing/>
        <w:rPr>
          <w:rFonts w:ascii="Times New Roman" w:hAnsi="Times New Roman"/>
          <w:i/>
          <w:iCs/>
          <w:sz w:val="24"/>
          <w:szCs w:val="24"/>
        </w:rPr>
      </w:pPr>
    </w:p>
    <w:p w14:paraId="7F2BC960" w14:textId="77777777" w:rsidR="008A7F67" w:rsidRPr="003E17F7" w:rsidRDefault="008A7F67" w:rsidP="001C73FD">
      <w:pPr>
        <w:spacing w:line="360" w:lineRule="auto"/>
        <w:jc w:val="both"/>
        <w:rPr>
          <w:rFonts w:ascii="Times New Roman" w:hAnsi="Times New Roman"/>
          <w:b/>
          <w:bCs/>
          <w:sz w:val="24"/>
          <w:szCs w:val="24"/>
        </w:rPr>
      </w:pPr>
    </w:p>
    <w:p w14:paraId="7E201D20" w14:textId="5897122D" w:rsidR="001C73FD" w:rsidRPr="003E17F7" w:rsidRDefault="001C73FD" w:rsidP="001C73FD">
      <w:pPr>
        <w:spacing w:line="360" w:lineRule="auto"/>
        <w:jc w:val="both"/>
        <w:rPr>
          <w:rFonts w:ascii="Times New Roman" w:hAnsi="Times New Roman"/>
          <w:b/>
          <w:sz w:val="24"/>
          <w:szCs w:val="24"/>
        </w:rPr>
      </w:pPr>
      <w:r w:rsidRPr="003E17F7">
        <w:rPr>
          <w:rFonts w:ascii="Times New Roman" w:hAnsi="Times New Roman"/>
          <w:b/>
          <w:bCs/>
          <w:sz w:val="24"/>
          <w:szCs w:val="24"/>
        </w:rPr>
        <w:t xml:space="preserve">Table 4. </w:t>
      </w:r>
      <w:r w:rsidRPr="003E17F7">
        <w:rPr>
          <w:rFonts w:ascii="Times New Roman" w:hAnsi="Times New Roman"/>
          <w:b/>
          <w:sz w:val="24"/>
          <w:szCs w:val="24"/>
        </w:rPr>
        <w:t xml:space="preserve">Correlation and regression coefficient of insect </w:t>
      </w:r>
      <w:proofErr w:type="gramStart"/>
      <w:r w:rsidRPr="003E17F7">
        <w:rPr>
          <w:rFonts w:ascii="Times New Roman" w:hAnsi="Times New Roman"/>
          <w:b/>
          <w:sz w:val="24"/>
          <w:szCs w:val="24"/>
        </w:rPr>
        <w:t>pests</w:t>
      </w:r>
      <w:proofErr w:type="gramEnd"/>
      <w:r w:rsidRPr="003E17F7">
        <w:rPr>
          <w:rFonts w:ascii="Times New Roman" w:hAnsi="Times New Roman"/>
          <w:b/>
          <w:sz w:val="24"/>
          <w:szCs w:val="24"/>
        </w:rPr>
        <w:t xml:space="preserve"> population with </w:t>
      </w:r>
      <w:r w:rsidR="002B552A"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2024.</w:t>
      </w:r>
    </w:p>
    <w:tbl>
      <w:tblPr>
        <w:tblpPr w:leftFromText="180" w:rightFromText="180" w:bottomFromText="200" w:vertAnchor="text" w:horzAnchor="margin" w:tblpY="103"/>
        <w:tblW w:w="5464" w:type="pct"/>
        <w:tblLayout w:type="fixed"/>
        <w:tblCellMar>
          <w:left w:w="0" w:type="dxa"/>
          <w:right w:w="0" w:type="dxa"/>
        </w:tblCellMar>
        <w:tblLook w:val="04A0" w:firstRow="1" w:lastRow="0" w:firstColumn="1" w:lastColumn="0" w:noHBand="0" w:noVBand="1"/>
      </w:tblPr>
      <w:tblGrid>
        <w:gridCol w:w="1624"/>
        <w:gridCol w:w="1226"/>
        <w:gridCol w:w="954"/>
        <w:gridCol w:w="1610"/>
        <w:gridCol w:w="962"/>
        <w:gridCol w:w="954"/>
        <w:gridCol w:w="1087"/>
        <w:gridCol w:w="1087"/>
        <w:gridCol w:w="2027"/>
        <w:gridCol w:w="2093"/>
      </w:tblGrid>
      <w:tr w:rsidR="001C73FD" w:rsidRPr="00D06EE5" w14:paraId="22D0A72C" w14:textId="77777777" w:rsidTr="002B552A">
        <w:trPr>
          <w:trHeight w:val="333"/>
        </w:trPr>
        <w:tc>
          <w:tcPr>
            <w:tcW w:w="104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549A17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Insect pest and natural enemies</w:t>
            </w:r>
          </w:p>
        </w:tc>
        <w:tc>
          <w:tcPr>
            <w:tcW w:w="3954"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54C4F3FA"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Abiotic and biotic parameters (2024)</w:t>
            </w:r>
          </w:p>
        </w:tc>
      </w:tr>
      <w:tr w:rsidR="001C73FD" w:rsidRPr="00D06EE5" w14:paraId="2555F7C1" w14:textId="77777777" w:rsidTr="002B552A">
        <w:trPr>
          <w:trHeight w:val="314"/>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A05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94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A9A04E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roofErr w:type="gramStart"/>
            <w:r w:rsidRPr="00D06EE5">
              <w:rPr>
                <w:rFonts w:ascii="Times New Roman" w:hAnsi="Times New Roman"/>
                <w:b/>
                <w:bCs/>
                <w:sz w:val="22"/>
                <w:szCs w:val="22"/>
              </w:rPr>
              <w:t>Temp.(</w:t>
            </w:r>
            <w:proofErr w:type="gramEnd"/>
            <w:r w:rsidRPr="00D06EE5">
              <w:rPr>
                <w:rFonts w:ascii="Times New Roman" w:hAnsi="Times New Roman"/>
                <w:b/>
                <w:bCs/>
                <w:sz w:val="22"/>
                <w:szCs w:val="22"/>
                <w:vertAlign w:val="superscript"/>
              </w:rPr>
              <w:t xml:space="preserve">0 </w:t>
            </w:r>
            <w:r w:rsidRPr="00D06EE5">
              <w:rPr>
                <w:rFonts w:ascii="Times New Roman" w:hAnsi="Times New Roman"/>
                <w:b/>
                <w:bCs/>
                <w:sz w:val="22"/>
                <w:szCs w:val="22"/>
              </w:rPr>
              <w:t>C )</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1BC13E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7753440D"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066921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09FF87CD"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roofErr w:type="spellStart"/>
            <w:r w:rsidRPr="00D06EE5">
              <w:rPr>
                <w:rFonts w:ascii="Times New Roman" w:hAnsi="Times New Roman"/>
                <w:b/>
                <w:bCs/>
                <w:i/>
                <w:iCs/>
                <w:color w:val="000000" w:themeColor="text1"/>
                <w:sz w:val="22"/>
                <w:szCs w:val="22"/>
              </w:rPr>
              <w:t>Coccinela</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septumpunctata</w:t>
            </w:r>
            <w:proofErr w:type="spellEnd"/>
          </w:p>
        </w:tc>
        <w:tc>
          <w:tcPr>
            <w:tcW w:w="767" w:type="pct"/>
            <w:vMerge w:val="restart"/>
            <w:tcBorders>
              <w:top w:val="single" w:sz="8" w:space="0" w:color="000000"/>
              <w:left w:val="single" w:sz="4" w:space="0" w:color="auto"/>
              <w:right w:val="single" w:sz="4" w:space="0" w:color="auto"/>
            </w:tcBorders>
            <w:shd w:val="clear" w:color="auto" w:fill="auto"/>
            <w:vAlign w:val="center"/>
          </w:tcPr>
          <w:p w14:paraId="2B097839"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roofErr w:type="spellStart"/>
            <w:proofErr w:type="gramStart"/>
            <w:r w:rsidRPr="00D06EE5">
              <w:rPr>
                <w:rFonts w:ascii="Times New Roman" w:hAnsi="Times New Roman"/>
                <w:b/>
                <w:bCs/>
                <w:i/>
                <w:iCs/>
                <w:color w:val="000000" w:themeColor="text1"/>
                <w:sz w:val="22"/>
                <w:szCs w:val="22"/>
              </w:rPr>
              <w:t>Cheilomenes</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sexmaculata</w:t>
            </w:r>
            <w:proofErr w:type="spellEnd"/>
            <w:proofErr w:type="gramEnd"/>
          </w:p>
        </w:tc>
      </w:tr>
      <w:tr w:rsidR="001C73FD" w:rsidRPr="00D06EE5" w14:paraId="50FA30CA" w14:textId="77777777" w:rsidTr="002B552A">
        <w:trPr>
          <w:trHeight w:val="395"/>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0E60C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8A4B9C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2787D6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370D94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B4B427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3142B83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67A2B52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44" w:type="pct"/>
            <w:vMerge/>
            <w:tcBorders>
              <w:left w:val="single" w:sz="4" w:space="0" w:color="auto"/>
              <w:bottom w:val="single" w:sz="8" w:space="0" w:color="000000"/>
              <w:right w:val="single" w:sz="4" w:space="0" w:color="auto"/>
            </w:tcBorders>
            <w:shd w:val="clear" w:color="auto" w:fill="auto"/>
            <w:vAlign w:val="center"/>
          </w:tcPr>
          <w:p w14:paraId="680D885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vMerge/>
            <w:tcBorders>
              <w:left w:val="single" w:sz="4" w:space="0" w:color="auto"/>
              <w:bottom w:val="single" w:sz="8" w:space="0" w:color="000000"/>
              <w:right w:val="single" w:sz="4" w:space="0" w:color="auto"/>
            </w:tcBorders>
            <w:shd w:val="clear" w:color="auto" w:fill="auto"/>
            <w:vAlign w:val="center"/>
          </w:tcPr>
          <w:p w14:paraId="6A3366C3"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666AB886" w14:textId="77777777"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92E891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Whitefly</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94D99FB"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1192A9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0.086</w:t>
            </w:r>
            <w:r w:rsidRPr="00D06EE5">
              <w:rPr>
                <w:rFonts w:ascii="Times New Roman" w:hAnsi="Times New Roman"/>
                <w:color w:val="000000"/>
                <w:sz w:val="22"/>
                <w:szCs w:val="22"/>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D83DF2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0.114</w:t>
            </w:r>
            <w:r w:rsidRPr="00D06EE5">
              <w:rPr>
                <w:rFonts w:ascii="Times New Roman" w:hAnsi="Times New Roman"/>
                <w:color w:val="000000"/>
                <w:sz w:val="22"/>
                <w:szCs w:val="22"/>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7150ED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0.225</w:t>
            </w:r>
            <w:r w:rsidRPr="00D06EE5">
              <w:rPr>
                <w:rFonts w:ascii="Times New Roman" w:hAnsi="Times New Roman"/>
                <w:color w:val="000000"/>
                <w:sz w:val="22"/>
                <w:szCs w:val="22"/>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DE76456"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-0.090</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101185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-0.026</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20FF7C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0.158</w:t>
            </w:r>
            <w:r w:rsidRPr="00D06EE5">
              <w:rPr>
                <w:rFonts w:ascii="Times New Roman" w:hAnsi="Times New Roman"/>
                <w:color w:val="000000"/>
                <w:sz w:val="22"/>
                <w:szCs w:val="22"/>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96D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0.643</w:t>
            </w:r>
            <w:r w:rsidRPr="00D06EE5">
              <w:rPr>
                <w:rFonts w:ascii="Times New Roman" w:hAnsi="Times New Roman"/>
                <w:color w:val="000000"/>
                <w:sz w:val="22"/>
                <w:szCs w:val="22"/>
                <w:vertAlign w:val="superscript"/>
              </w:rPr>
              <w:t>NS</w:t>
            </w:r>
          </w:p>
        </w:tc>
        <w:tc>
          <w:tcPr>
            <w:tcW w:w="767" w:type="pct"/>
            <w:tcBorders>
              <w:top w:val="single" w:sz="4" w:space="0" w:color="000000"/>
              <w:left w:val="nil"/>
              <w:bottom w:val="single" w:sz="4" w:space="0" w:color="000000"/>
              <w:right w:val="single" w:sz="4" w:space="0" w:color="000000"/>
            </w:tcBorders>
            <w:shd w:val="clear" w:color="auto" w:fill="auto"/>
            <w:vAlign w:val="center"/>
          </w:tcPr>
          <w:p w14:paraId="30C73C8D"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0.583</w:t>
            </w:r>
            <w:r w:rsidRPr="00D06EE5">
              <w:rPr>
                <w:rFonts w:ascii="Times New Roman" w:hAnsi="Times New Roman"/>
                <w:color w:val="000000"/>
                <w:sz w:val="22"/>
                <w:szCs w:val="22"/>
                <w:vertAlign w:val="superscript"/>
              </w:rPr>
              <w:t>NS</w:t>
            </w:r>
          </w:p>
        </w:tc>
      </w:tr>
      <w:tr w:rsidR="001C73FD" w:rsidRPr="00D06EE5" w14:paraId="7676A91C" w14:textId="77777777"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2735DB93"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583569A6"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422D79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B50D2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C74AF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93DAD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3F66A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5150B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2134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7" w:type="pct"/>
            <w:tcBorders>
              <w:top w:val="single" w:sz="4" w:space="0" w:color="000000"/>
              <w:left w:val="nil"/>
              <w:bottom w:val="single" w:sz="4" w:space="0" w:color="000000"/>
              <w:right w:val="single" w:sz="4" w:space="0" w:color="000000"/>
            </w:tcBorders>
            <w:shd w:val="clear" w:color="auto" w:fill="auto"/>
            <w:vAlign w:val="center"/>
          </w:tcPr>
          <w:p w14:paraId="25F9AD3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0B5C1172" w14:textId="77777777" w:rsidTr="002B552A">
        <w:trPr>
          <w:trHeight w:val="249"/>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14295B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Leafhopper</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3276D27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3750D8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-0.053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94B5E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0.040</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1352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0.269</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43B04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CF90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0.185</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D91C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0.052</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1C18E53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0.657</w:t>
            </w:r>
            <w:r w:rsidRPr="00D06EE5">
              <w:rPr>
                <w:rFonts w:ascii="Times New Roman" w:hAnsi="Times New Roman"/>
                <w:color w:val="000000"/>
                <w:sz w:val="22"/>
                <w:szCs w:val="22"/>
                <w:vertAlign w:val="superscript"/>
              </w:rPr>
              <w:t>NS</w:t>
            </w:r>
          </w:p>
        </w:tc>
        <w:tc>
          <w:tcPr>
            <w:tcW w:w="767" w:type="pct"/>
            <w:tcBorders>
              <w:top w:val="nil"/>
              <w:left w:val="nil"/>
              <w:bottom w:val="single" w:sz="4" w:space="0" w:color="000000"/>
              <w:right w:val="single" w:sz="4" w:space="0" w:color="000000"/>
            </w:tcBorders>
            <w:shd w:val="clear" w:color="auto" w:fill="auto"/>
            <w:vAlign w:val="center"/>
          </w:tcPr>
          <w:p w14:paraId="021F71C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0.550</w:t>
            </w:r>
            <w:r w:rsidRPr="00D06EE5">
              <w:rPr>
                <w:rFonts w:ascii="Times New Roman" w:hAnsi="Times New Roman"/>
                <w:color w:val="000000"/>
                <w:sz w:val="22"/>
                <w:szCs w:val="22"/>
                <w:vertAlign w:val="superscript"/>
              </w:rPr>
              <w:t>NS</w:t>
            </w:r>
          </w:p>
        </w:tc>
      </w:tr>
      <w:tr w:rsidR="001C73FD" w:rsidRPr="00D06EE5" w14:paraId="1EA95202" w14:textId="77777777" w:rsidTr="002B552A">
        <w:trPr>
          <w:trHeight w:val="422"/>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616007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51C6241"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CF25FC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5070F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0A854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A6DA1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0894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3E28E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B388B1"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7" w:type="pct"/>
            <w:tcBorders>
              <w:top w:val="nil"/>
              <w:left w:val="nil"/>
              <w:bottom w:val="single" w:sz="4" w:space="0" w:color="000000"/>
              <w:right w:val="single" w:sz="4" w:space="0" w:color="000000"/>
            </w:tcBorders>
            <w:shd w:val="clear" w:color="auto" w:fill="auto"/>
            <w:vAlign w:val="center"/>
          </w:tcPr>
          <w:p w14:paraId="258FF4A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1D0EEB70" w14:textId="77777777"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60BBD81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Aphids</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215CC6A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F3D39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-0.497</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D2C4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-0.102</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2BAF27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0.477</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F590C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0.416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FC02DA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0.490</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A4808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-0.465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3E4074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0.850</w:t>
            </w:r>
            <w:r w:rsidRPr="00D06EE5">
              <w:rPr>
                <w:rFonts w:ascii="Times New Roman" w:hAnsi="Times New Roman"/>
                <w:color w:val="000000"/>
                <w:sz w:val="22"/>
                <w:szCs w:val="22"/>
                <w:vertAlign w:val="superscript"/>
              </w:rPr>
              <w:t>**</w:t>
            </w:r>
          </w:p>
        </w:tc>
        <w:tc>
          <w:tcPr>
            <w:tcW w:w="767" w:type="pct"/>
            <w:tcBorders>
              <w:top w:val="nil"/>
              <w:left w:val="nil"/>
              <w:bottom w:val="single" w:sz="4" w:space="0" w:color="000000"/>
              <w:right w:val="single" w:sz="4" w:space="0" w:color="000000"/>
            </w:tcBorders>
            <w:shd w:val="clear" w:color="auto" w:fill="auto"/>
            <w:vAlign w:val="center"/>
          </w:tcPr>
          <w:p w14:paraId="0DF8CE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0.774</w:t>
            </w:r>
            <w:r w:rsidRPr="00D06EE5">
              <w:rPr>
                <w:rFonts w:ascii="Times New Roman" w:hAnsi="Times New Roman"/>
                <w:color w:val="000000"/>
                <w:sz w:val="22"/>
                <w:szCs w:val="22"/>
                <w:vertAlign w:val="superscript"/>
              </w:rPr>
              <w:t>*</w:t>
            </w:r>
          </w:p>
        </w:tc>
      </w:tr>
      <w:tr w:rsidR="001C73FD" w:rsidRPr="00D06EE5" w14:paraId="1B8E4C1F" w14:textId="77777777" w:rsidTr="002B552A">
        <w:trPr>
          <w:trHeight w:val="37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06AF982"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02F2D78F"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44289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D5358C"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73F16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02044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6B8A5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FA6DDF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9DDC3D"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0.2988x + 0.1121</w:t>
            </w:r>
            <w:r w:rsidRPr="00D06EE5">
              <w:rPr>
                <w:rFonts w:ascii="Times New Roman" w:hAnsi="Times New Roman"/>
                <w:b/>
                <w:bCs/>
                <w:color w:val="000000"/>
                <w:sz w:val="22"/>
                <w:szCs w:val="22"/>
              </w:rPr>
              <w:br/>
              <w:t>R² = 0.7283</w:t>
            </w:r>
          </w:p>
        </w:tc>
        <w:tc>
          <w:tcPr>
            <w:tcW w:w="767" w:type="pct"/>
            <w:tcBorders>
              <w:top w:val="nil"/>
              <w:left w:val="nil"/>
              <w:bottom w:val="single" w:sz="4" w:space="0" w:color="000000"/>
              <w:right w:val="single" w:sz="4" w:space="0" w:color="000000"/>
            </w:tcBorders>
            <w:shd w:val="clear" w:color="auto" w:fill="auto"/>
            <w:vAlign w:val="center"/>
          </w:tcPr>
          <w:p w14:paraId="66170100"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0.1873x + 0.0965</w:t>
            </w:r>
            <w:r w:rsidRPr="00D06EE5">
              <w:rPr>
                <w:rFonts w:ascii="Times New Roman" w:hAnsi="Times New Roman"/>
                <w:b/>
                <w:bCs/>
                <w:color w:val="000000"/>
                <w:sz w:val="22"/>
                <w:szCs w:val="22"/>
              </w:rPr>
              <w:br/>
              <w:t>R² = 0.5183</w:t>
            </w:r>
          </w:p>
        </w:tc>
      </w:tr>
      <w:tr w:rsidR="001C73FD" w:rsidRPr="00D06EE5" w14:paraId="7D9952E5" w14:textId="77777777"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D0B030D"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roofErr w:type="spellStart"/>
            <w:r w:rsidRPr="00D06EE5">
              <w:rPr>
                <w:rFonts w:ascii="Times New Roman" w:hAnsi="Times New Roman"/>
                <w:b/>
                <w:bCs/>
                <w:i/>
                <w:iCs/>
                <w:color w:val="000000"/>
                <w:sz w:val="22"/>
                <w:szCs w:val="22"/>
                <w:lang w:eastAsia="en-IN" w:bidi="hi-IN"/>
              </w:rPr>
              <w:t>Lampiodes</w:t>
            </w:r>
            <w:proofErr w:type="spellEnd"/>
            <w:r w:rsidRPr="00D06EE5">
              <w:rPr>
                <w:rFonts w:ascii="Times New Roman" w:hAnsi="Times New Roman"/>
                <w:b/>
                <w:bCs/>
                <w:i/>
                <w:iCs/>
                <w:color w:val="000000"/>
                <w:sz w:val="22"/>
                <w:szCs w:val="22"/>
                <w:lang w:eastAsia="en-IN" w:bidi="hi-IN"/>
              </w:rPr>
              <w:t xml:space="preserve"> </w:t>
            </w:r>
            <w:proofErr w:type="spellStart"/>
            <w:r w:rsidRPr="00D06EE5">
              <w:rPr>
                <w:rFonts w:ascii="Times New Roman" w:hAnsi="Times New Roman"/>
                <w:b/>
                <w:bCs/>
                <w:i/>
                <w:iCs/>
                <w:color w:val="000000"/>
                <w:sz w:val="22"/>
                <w:szCs w:val="22"/>
                <w:lang w:eastAsia="en-IN" w:bidi="hi-IN"/>
              </w:rPr>
              <w:t>boeticus</w:t>
            </w:r>
            <w:proofErr w:type="spellEnd"/>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6A80CFA1"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AAA3F6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-0.500</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04E8206"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-0.704</w:t>
            </w:r>
            <w:r w:rsidRPr="00D06EE5">
              <w:rPr>
                <w:rFonts w:ascii="Times New Roman" w:hAnsi="Times New Roman"/>
                <w:color w:val="000000"/>
                <w:sz w:val="22"/>
                <w:szCs w:val="22"/>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DED7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-0.266</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5FD3F1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0.239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6ADC4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-0.011</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91781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-0.386</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24B9049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0.747</w:t>
            </w:r>
            <w:r w:rsidRPr="00D06EE5">
              <w:rPr>
                <w:rFonts w:ascii="Times New Roman" w:hAnsi="Times New Roman"/>
                <w:color w:val="000000"/>
                <w:sz w:val="22"/>
                <w:szCs w:val="22"/>
                <w:vertAlign w:val="superscript"/>
              </w:rPr>
              <w:t>*</w:t>
            </w:r>
          </w:p>
        </w:tc>
        <w:tc>
          <w:tcPr>
            <w:tcW w:w="767" w:type="pct"/>
            <w:tcBorders>
              <w:top w:val="nil"/>
              <w:left w:val="nil"/>
              <w:bottom w:val="single" w:sz="4" w:space="0" w:color="000000"/>
              <w:right w:val="single" w:sz="4" w:space="0" w:color="000000"/>
            </w:tcBorders>
            <w:shd w:val="clear" w:color="auto" w:fill="auto"/>
            <w:vAlign w:val="center"/>
          </w:tcPr>
          <w:p w14:paraId="68F0EBF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0.766</w:t>
            </w:r>
            <w:r w:rsidRPr="00D06EE5">
              <w:rPr>
                <w:rFonts w:ascii="Times New Roman" w:hAnsi="Times New Roman"/>
                <w:color w:val="000000"/>
                <w:sz w:val="22"/>
                <w:szCs w:val="22"/>
                <w:vertAlign w:val="superscript"/>
              </w:rPr>
              <w:t>*</w:t>
            </w:r>
          </w:p>
        </w:tc>
      </w:tr>
      <w:tr w:rsidR="001C73FD" w:rsidRPr="00D06EE5" w14:paraId="393205B8" w14:textId="77777777"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E0E182B"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DC228EC"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CA8D6F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44B13CD"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-0.7217x + 20.301</w:t>
            </w:r>
            <w:r w:rsidRPr="00D06EE5">
              <w:rPr>
                <w:rFonts w:ascii="Times New Roman" w:hAnsi="Times New Roman"/>
                <w:b/>
                <w:bCs/>
                <w:color w:val="000000"/>
                <w:sz w:val="22"/>
                <w:szCs w:val="22"/>
              </w:rPr>
              <w:br/>
              <w:t>R² = 0.4953</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436C0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94FA9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5FA60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E71A64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904A0B4"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0.3692x + 0.3325</w:t>
            </w:r>
            <w:r w:rsidRPr="00D06EE5">
              <w:rPr>
                <w:rFonts w:ascii="Times New Roman" w:hAnsi="Times New Roman"/>
                <w:b/>
                <w:bCs/>
                <w:color w:val="000000"/>
                <w:sz w:val="22"/>
                <w:szCs w:val="22"/>
              </w:rPr>
              <w:br/>
              <w:t>R² = 0.2436</w:t>
            </w:r>
          </w:p>
        </w:tc>
        <w:tc>
          <w:tcPr>
            <w:tcW w:w="767" w:type="pct"/>
            <w:tcBorders>
              <w:top w:val="nil"/>
              <w:left w:val="nil"/>
              <w:bottom w:val="single" w:sz="4" w:space="0" w:color="000000"/>
              <w:right w:val="single" w:sz="4" w:space="0" w:color="000000"/>
            </w:tcBorders>
            <w:shd w:val="clear" w:color="auto" w:fill="auto"/>
            <w:vAlign w:val="center"/>
          </w:tcPr>
          <w:p w14:paraId="1195C1A1"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0.3247x - 0.0282</w:t>
            </w:r>
            <w:r w:rsidRPr="00D06EE5">
              <w:rPr>
                <w:rFonts w:ascii="Times New Roman" w:hAnsi="Times New Roman"/>
                <w:b/>
                <w:bCs/>
                <w:color w:val="000000"/>
                <w:sz w:val="22"/>
                <w:szCs w:val="22"/>
              </w:rPr>
              <w:br/>
              <w:t>R² = 0.3415</w:t>
            </w:r>
          </w:p>
        </w:tc>
      </w:tr>
      <w:tr w:rsidR="001C73FD" w:rsidRPr="00D06EE5" w14:paraId="4B01C8EF" w14:textId="77777777" w:rsidTr="002B552A">
        <w:trPr>
          <w:trHeight w:val="334"/>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F12419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roofErr w:type="spellStart"/>
            <w:r w:rsidRPr="00D06EE5">
              <w:rPr>
                <w:rFonts w:ascii="Times New Roman" w:hAnsi="Times New Roman"/>
                <w:b/>
                <w:bCs/>
                <w:i/>
                <w:iCs/>
                <w:color w:val="000000"/>
                <w:sz w:val="22"/>
                <w:szCs w:val="22"/>
                <w:lang w:eastAsia="en-IN" w:bidi="hi-IN"/>
              </w:rPr>
              <w:t>Maruca</w:t>
            </w:r>
            <w:proofErr w:type="spellEnd"/>
            <w:r w:rsidRPr="00D06EE5">
              <w:rPr>
                <w:rFonts w:ascii="Times New Roman" w:hAnsi="Times New Roman"/>
                <w:b/>
                <w:bCs/>
                <w:i/>
                <w:iCs/>
                <w:color w:val="000000"/>
                <w:sz w:val="22"/>
                <w:szCs w:val="22"/>
                <w:lang w:eastAsia="en-IN" w:bidi="hi-IN"/>
              </w:rPr>
              <w:t xml:space="preserve"> </w:t>
            </w:r>
            <w:proofErr w:type="spellStart"/>
            <w:r w:rsidRPr="00D06EE5">
              <w:rPr>
                <w:rFonts w:ascii="Times New Roman" w:hAnsi="Times New Roman"/>
                <w:b/>
                <w:bCs/>
                <w:i/>
                <w:iCs/>
                <w:color w:val="000000"/>
                <w:sz w:val="22"/>
                <w:szCs w:val="22"/>
                <w:lang w:eastAsia="en-IN" w:bidi="hi-IN"/>
              </w:rPr>
              <w:t>vitrata</w:t>
            </w:r>
            <w:proofErr w:type="spellEnd"/>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0A6AAD86"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8FB09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-0.579</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76729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-0.764</w:t>
            </w:r>
            <w:r w:rsidRPr="00D06EE5">
              <w:rPr>
                <w:rFonts w:ascii="Times New Roman" w:hAnsi="Times New Roman"/>
                <w:color w:val="000000"/>
                <w:sz w:val="22"/>
                <w:szCs w:val="22"/>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15D2C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-0.404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7432B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0.286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DB465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0.069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275DC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2244E4F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0.616</w:t>
            </w:r>
            <w:r w:rsidRPr="00D06EE5">
              <w:rPr>
                <w:rFonts w:ascii="Times New Roman" w:hAnsi="Times New Roman"/>
                <w:color w:val="000000"/>
                <w:sz w:val="22"/>
                <w:szCs w:val="22"/>
                <w:vertAlign w:val="superscript"/>
              </w:rPr>
              <w:t>NS</w:t>
            </w:r>
          </w:p>
        </w:tc>
        <w:tc>
          <w:tcPr>
            <w:tcW w:w="767" w:type="pct"/>
            <w:tcBorders>
              <w:top w:val="nil"/>
              <w:left w:val="nil"/>
              <w:bottom w:val="single" w:sz="4" w:space="0" w:color="000000"/>
              <w:right w:val="single" w:sz="4" w:space="0" w:color="000000"/>
            </w:tcBorders>
            <w:shd w:val="clear" w:color="auto" w:fill="auto"/>
            <w:vAlign w:val="center"/>
          </w:tcPr>
          <w:p w14:paraId="4810E3D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0.630</w:t>
            </w:r>
            <w:r w:rsidRPr="00D06EE5">
              <w:rPr>
                <w:rFonts w:ascii="Times New Roman" w:hAnsi="Times New Roman"/>
                <w:color w:val="000000"/>
                <w:sz w:val="22"/>
                <w:szCs w:val="22"/>
                <w:vertAlign w:val="superscript"/>
              </w:rPr>
              <w:t>NS</w:t>
            </w:r>
          </w:p>
        </w:tc>
      </w:tr>
      <w:tr w:rsidR="001C73FD" w:rsidRPr="00D06EE5" w14:paraId="515610A5" w14:textId="77777777" w:rsidTr="002B552A">
        <w:trPr>
          <w:trHeight w:val="561"/>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E864F25"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2196FB83"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83B857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7CEF64"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-0.2815x + 8.7222</w:t>
            </w:r>
            <w:r w:rsidRPr="00D06EE5">
              <w:rPr>
                <w:rFonts w:ascii="Times New Roman" w:hAnsi="Times New Roman"/>
                <w:b/>
                <w:bCs/>
                <w:color w:val="000000"/>
                <w:sz w:val="22"/>
                <w:szCs w:val="22"/>
              </w:rPr>
              <w:br/>
              <w:t>R² = 0.2649</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F8A72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310BC9"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B9DF3AA"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998BD7"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3E966ABB"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p>
        </w:tc>
        <w:tc>
          <w:tcPr>
            <w:tcW w:w="767" w:type="pct"/>
            <w:tcBorders>
              <w:top w:val="nil"/>
              <w:left w:val="nil"/>
              <w:bottom w:val="single" w:sz="4" w:space="0" w:color="000000"/>
              <w:right w:val="single" w:sz="4" w:space="0" w:color="000000"/>
            </w:tcBorders>
            <w:shd w:val="clear" w:color="auto" w:fill="auto"/>
            <w:vAlign w:val="center"/>
          </w:tcPr>
          <w:p w14:paraId="2B89678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48340A07" w14:textId="77777777" w:rsidTr="002B552A">
        <w:trPr>
          <w:trHeight w:val="383"/>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6DC958EA"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proofErr w:type="spellStart"/>
            <w:r w:rsidRPr="00D06EE5">
              <w:rPr>
                <w:rFonts w:ascii="Times New Roman" w:hAnsi="Times New Roman"/>
                <w:b/>
                <w:bCs/>
                <w:i/>
                <w:iCs/>
                <w:color w:val="000000" w:themeColor="text1"/>
                <w:sz w:val="22"/>
                <w:szCs w:val="22"/>
              </w:rPr>
              <w:t>Coccinela</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septumpunctata</w:t>
            </w:r>
            <w:proofErr w:type="spellEnd"/>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6064F414"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BF492D6"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-0.573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0B1E0FB"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-0.259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0AA5E"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0.244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1649FEF"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0.457</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5847C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1C565D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-0.532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7CE1E82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0194E5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1629825D" w14:textId="77777777" w:rsidTr="002B552A">
        <w:trPr>
          <w:trHeight w:val="379"/>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F719BCB"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472733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5BBE9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01E34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479E84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D197F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ABF5E8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99662A"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9F110E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702352B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432C2004" w14:textId="77777777"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17AE6B3"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proofErr w:type="spellStart"/>
            <w:proofErr w:type="gramStart"/>
            <w:r w:rsidRPr="00D06EE5">
              <w:rPr>
                <w:rFonts w:ascii="Times New Roman" w:hAnsi="Times New Roman"/>
                <w:b/>
                <w:bCs/>
                <w:i/>
                <w:iCs/>
                <w:color w:val="000000" w:themeColor="text1"/>
                <w:sz w:val="22"/>
                <w:szCs w:val="22"/>
              </w:rPr>
              <w:t>Cheilomenes</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sexmaculata</w:t>
            </w:r>
            <w:proofErr w:type="spellEnd"/>
            <w:proofErr w:type="gramEnd"/>
          </w:p>
        </w:tc>
        <w:tc>
          <w:tcPr>
            <w:tcW w:w="450" w:type="pct"/>
            <w:tcBorders>
              <w:top w:val="single" w:sz="8" w:space="0" w:color="000000"/>
              <w:left w:val="single" w:sz="4" w:space="0" w:color="auto"/>
              <w:bottom w:val="single" w:sz="4" w:space="0" w:color="auto"/>
              <w:right w:val="single" w:sz="8" w:space="0" w:color="000000"/>
            </w:tcBorders>
            <w:shd w:val="clear" w:color="auto" w:fill="auto"/>
            <w:vAlign w:val="center"/>
          </w:tcPr>
          <w:p w14:paraId="72F154B7"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2F4BDBB4"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-0.491</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C385F89"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9B5C7C2"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0.173</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DBD582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0.408</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3EAF773"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823F49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-0.512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266AD0F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6AE08A7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5336A46C" w14:textId="77777777" w:rsidTr="002B552A">
        <w:trPr>
          <w:trHeight w:val="366"/>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ED502D0"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CD9925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1D111D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CA5477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B326B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E2660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70B897"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664C79"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6490CA1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21A508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bl>
    <w:p w14:paraId="4429D73A" w14:textId="0FD9934E" w:rsidR="002B552A" w:rsidRPr="003E17F7" w:rsidRDefault="001C73FD" w:rsidP="001C73FD">
      <w:pPr>
        <w:rPr>
          <w:rFonts w:ascii="Times New Roman" w:hAnsi="Times New Roman"/>
          <w:i/>
          <w:iCs/>
          <w:sz w:val="24"/>
          <w:szCs w:val="24"/>
        </w:rPr>
      </w:pPr>
      <w:r w:rsidRPr="003E17F7">
        <w:rPr>
          <w:rFonts w:ascii="Times New Roman" w:hAnsi="Times New Roman"/>
          <w:i/>
          <w:iCs/>
          <w:sz w:val="24"/>
          <w:szCs w:val="24"/>
        </w:rPr>
        <w:t xml:space="preserve">*Significant at 5% level; ** Significant at 1% level; NS = </w:t>
      </w:r>
      <w:proofErr w:type="spellStart"/>
      <w:proofErr w:type="gramStart"/>
      <w:r w:rsidRPr="003E17F7">
        <w:rPr>
          <w:rFonts w:ascii="Times New Roman" w:hAnsi="Times New Roman"/>
          <w:i/>
          <w:iCs/>
          <w:sz w:val="24"/>
          <w:szCs w:val="24"/>
        </w:rPr>
        <w:t>Non significant</w:t>
      </w:r>
      <w:proofErr w:type="spellEnd"/>
      <w:proofErr w:type="gramEnd"/>
      <w:r w:rsidRPr="003E17F7">
        <w:rPr>
          <w:rFonts w:ascii="Times New Roman" w:hAnsi="Times New Roman"/>
          <w:i/>
          <w:iCs/>
          <w:sz w:val="24"/>
          <w:szCs w:val="24"/>
        </w:rPr>
        <w:t>.</w:t>
      </w:r>
    </w:p>
    <w:p w14:paraId="77587EB3" w14:textId="77777777" w:rsidR="002B552A" w:rsidRPr="003E17F7" w:rsidRDefault="002B552A" w:rsidP="001C73FD">
      <w:pPr>
        <w:rPr>
          <w:rFonts w:ascii="Times New Roman" w:hAnsi="Times New Roman"/>
          <w:i/>
          <w:iCs/>
          <w:sz w:val="24"/>
          <w:szCs w:val="24"/>
        </w:rPr>
      </w:pPr>
    </w:p>
    <w:p w14:paraId="60DFA3A1" w14:textId="77777777" w:rsidR="002B552A" w:rsidRPr="003E17F7" w:rsidRDefault="001C73FD" w:rsidP="00DD524E">
      <w:pPr>
        <w:contextualSpacing/>
        <w:rPr>
          <w:rFonts w:ascii="Times New Roman" w:hAnsi="Times New Roman"/>
          <w:sz w:val="24"/>
          <w:szCs w:val="24"/>
        </w:rPr>
      </w:pPr>
      <w:r w:rsidRPr="003E17F7">
        <w:rPr>
          <w:rFonts w:ascii="Times New Roman" w:hAnsi="Times New Roman"/>
          <w:noProof/>
          <w:sz w:val="24"/>
          <w:szCs w:val="24"/>
        </w:rPr>
        <w:drawing>
          <wp:inline distT="0" distB="0" distL="0" distR="0" wp14:anchorId="49AA1871" wp14:editId="1079CF25">
            <wp:extent cx="8048625" cy="2381250"/>
            <wp:effectExtent l="0" t="0" r="0" b="0"/>
            <wp:docPr id="190459453" name="Chart 1">
              <a:extLst xmlns:a="http://schemas.openxmlformats.org/drawingml/2006/main">
                <a:ext uri="{FF2B5EF4-FFF2-40B4-BE49-F238E27FC236}">
                  <a16:creationId xmlns:a16="http://schemas.microsoft.com/office/drawing/2014/main"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82E836" w14:textId="77777777" w:rsidR="002B552A" w:rsidRPr="003E17F7" w:rsidRDefault="002B552A" w:rsidP="00DD524E">
      <w:pPr>
        <w:contextualSpacing/>
        <w:rPr>
          <w:rFonts w:ascii="Times New Roman" w:hAnsi="Times New Roman"/>
          <w:sz w:val="24"/>
          <w:szCs w:val="24"/>
        </w:rPr>
      </w:pPr>
    </w:p>
    <w:p w14:paraId="0B750016" w14:textId="01250613" w:rsidR="001C73FD" w:rsidRPr="003E17F7" w:rsidRDefault="001C73FD" w:rsidP="00DD524E">
      <w:pPr>
        <w:contextualSpacing/>
        <w:rPr>
          <w:rFonts w:ascii="Times New Roman" w:hAnsi="Times New Roman"/>
          <w:sz w:val="24"/>
          <w:szCs w:val="24"/>
        </w:rPr>
      </w:pPr>
      <w:r w:rsidRPr="003E17F7">
        <w:rPr>
          <w:rFonts w:ascii="Times New Roman" w:hAnsi="Times New Roman"/>
          <w:sz w:val="24"/>
          <w:szCs w:val="24"/>
        </w:rPr>
        <w:t xml:space="preserve">Fig. 1. Seasonal incidence of insect pests of black gram and their natural enemies during </w:t>
      </w:r>
      <w:r w:rsidRPr="003E17F7">
        <w:rPr>
          <w:rFonts w:ascii="Times New Roman" w:hAnsi="Times New Roman"/>
          <w:i/>
          <w:iCs/>
          <w:sz w:val="24"/>
          <w:szCs w:val="24"/>
        </w:rPr>
        <w:t>Kharif</w:t>
      </w:r>
      <w:r w:rsidRPr="003E17F7">
        <w:rPr>
          <w:rFonts w:ascii="Times New Roman" w:hAnsi="Times New Roman"/>
          <w:sz w:val="24"/>
          <w:szCs w:val="24"/>
        </w:rPr>
        <w:t xml:space="preserve"> 2023</w:t>
      </w:r>
    </w:p>
    <w:p w14:paraId="4A792016" w14:textId="77777777" w:rsidR="002B552A" w:rsidRPr="003E17F7" w:rsidRDefault="002B552A" w:rsidP="00DD524E">
      <w:pPr>
        <w:contextualSpacing/>
        <w:rPr>
          <w:rFonts w:ascii="Times New Roman" w:hAnsi="Times New Roman"/>
          <w:i/>
          <w:iCs/>
          <w:sz w:val="24"/>
          <w:szCs w:val="24"/>
        </w:rPr>
      </w:pPr>
    </w:p>
    <w:p w14:paraId="37E1B65B" w14:textId="77777777" w:rsidR="002B552A" w:rsidRPr="003E17F7" w:rsidRDefault="001C73FD" w:rsidP="00DE3586">
      <w:pPr>
        <w:contextualSpacing/>
        <w:rPr>
          <w:rFonts w:ascii="Times New Roman" w:hAnsi="Times New Roman"/>
          <w:sz w:val="24"/>
          <w:szCs w:val="24"/>
        </w:rPr>
      </w:pPr>
      <w:r w:rsidRPr="003E17F7">
        <w:rPr>
          <w:rFonts w:ascii="Times New Roman" w:hAnsi="Times New Roman"/>
          <w:noProof/>
          <w:sz w:val="24"/>
          <w:szCs w:val="24"/>
        </w:rPr>
        <w:drawing>
          <wp:inline distT="0" distB="0" distL="0" distR="0" wp14:anchorId="3EF77079" wp14:editId="2DAEB768">
            <wp:extent cx="8086725" cy="2533650"/>
            <wp:effectExtent l="0" t="0" r="0" b="0"/>
            <wp:docPr id="1147022094" name="Chart 1">
              <a:extLst xmlns:a="http://schemas.openxmlformats.org/drawingml/2006/main">
                <a:ext uri="{FF2B5EF4-FFF2-40B4-BE49-F238E27FC236}">
                  <a16:creationId xmlns:a16="http://schemas.microsoft.com/office/drawing/2014/main"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EBBAEA" w14:textId="77777777" w:rsidR="002B552A" w:rsidRPr="003E17F7" w:rsidRDefault="002B552A" w:rsidP="00DE3586">
      <w:pPr>
        <w:contextualSpacing/>
        <w:rPr>
          <w:rFonts w:ascii="Times New Roman" w:hAnsi="Times New Roman"/>
          <w:sz w:val="24"/>
          <w:szCs w:val="24"/>
        </w:rPr>
      </w:pPr>
    </w:p>
    <w:p w14:paraId="58274348" w14:textId="23D0D0EC" w:rsidR="00DE3586" w:rsidRPr="003E17F7" w:rsidRDefault="001C73FD" w:rsidP="00DE3586">
      <w:pPr>
        <w:contextualSpacing/>
        <w:rPr>
          <w:rFonts w:ascii="Times New Roman" w:hAnsi="Times New Roman"/>
          <w:i/>
          <w:iCs/>
          <w:sz w:val="24"/>
          <w:szCs w:val="24"/>
        </w:rPr>
        <w:sectPr w:rsidR="00DE3586" w:rsidRPr="003E17F7" w:rsidSect="008A7F67">
          <w:headerReference w:type="even" r:id="rId16"/>
          <w:headerReference w:type="default" r:id="rId17"/>
          <w:footerReference w:type="default" r:id="rId18"/>
          <w:headerReference w:type="first" r:id="rId19"/>
          <w:pgSz w:w="15840" w:h="12240" w:orient="landscape"/>
          <w:pgMar w:top="720" w:right="2016" w:bottom="2016" w:left="1440" w:header="432" w:footer="1123" w:gutter="0"/>
          <w:cols w:space="720"/>
          <w:docGrid w:linePitch="272"/>
        </w:sectPr>
      </w:pPr>
      <w:r w:rsidRPr="003E17F7">
        <w:rPr>
          <w:rFonts w:ascii="Times New Roman" w:hAnsi="Times New Roman"/>
          <w:sz w:val="24"/>
          <w:szCs w:val="24"/>
        </w:rPr>
        <w:t xml:space="preserve">Fig.2. Seasonal incidence of insect pests of black gram and their natural enemies during </w:t>
      </w:r>
      <w:r w:rsidRPr="003E17F7">
        <w:rPr>
          <w:rFonts w:ascii="Times New Roman" w:hAnsi="Times New Roman"/>
          <w:i/>
          <w:iCs/>
          <w:sz w:val="24"/>
          <w:szCs w:val="24"/>
        </w:rPr>
        <w:t>Kharif</w:t>
      </w:r>
      <w:r w:rsidRPr="003E17F7">
        <w:rPr>
          <w:rFonts w:ascii="Times New Roman" w:hAnsi="Times New Roman"/>
          <w:sz w:val="24"/>
          <w:szCs w:val="24"/>
        </w:rPr>
        <w:t xml:space="preserve"> 2024</w:t>
      </w:r>
    </w:p>
    <w:p w14:paraId="011334F9" w14:textId="77777777" w:rsidR="00B01FCD" w:rsidRPr="003E17F7" w:rsidRDefault="00000F8F" w:rsidP="00441B6F">
      <w:pPr>
        <w:pStyle w:val="ConcHead"/>
        <w:spacing w:after="0"/>
        <w:jc w:val="both"/>
        <w:rPr>
          <w:rFonts w:ascii="Times New Roman" w:hAnsi="Times New Roman"/>
          <w:sz w:val="24"/>
          <w:szCs w:val="24"/>
        </w:rPr>
      </w:pPr>
      <w:r w:rsidRPr="003E17F7">
        <w:rPr>
          <w:rFonts w:ascii="Times New Roman" w:hAnsi="Times New Roman"/>
          <w:sz w:val="24"/>
          <w:szCs w:val="24"/>
        </w:rPr>
        <w:lastRenderedPageBreak/>
        <w:t xml:space="preserve">4. </w:t>
      </w:r>
      <w:r w:rsidR="00B01FCD" w:rsidRPr="003E17F7">
        <w:rPr>
          <w:rFonts w:ascii="Times New Roman" w:hAnsi="Times New Roman"/>
          <w:sz w:val="24"/>
          <w:szCs w:val="24"/>
        </w:rPr>
        <w:t>Conclusion</w:t>
      </w:r>
    </w:p>
    <w:p w14:paraId="58E3F4D2" w14:textId="77777777" w:rsidR="00790ADA" w:rsidRPr="003E17F7" w:rsidRDefault="00790ADA" w:rsidP="00441B6F">
      <w:pPr>
        <w:pStyle w:val="ConcHead"/>
        <w:spacing w:after="0"/>
        <w:jc w:val="both"/>
        <w:rPr>
          <w:rFonts w:ascii="Times New Roman" w:hAnsi="Times New Roman"/>
          <w:sz w:val="24"/>
          <w:szCs w:val="24"/>
        </w:rPr>
      </w:pPr>
    </w:p>
    <w:p w14:paraId="611E5100" w14:textId="07B5FE77" w:rsidR="00FB2A64" w:rsidRPr="003E17F7" w:rsidRDefault="00366ABE" w:rsidP="00366ABE">
      <w:pPr>
        <w:pStyle w:val="Body"/>
        <w:spacing w:after="0"/>
        <w:rPr>
          <w:rFonts w:ascii="Times New Roman" w:hAnsi="Times New Roman"/>
          <w:sz w:val="24"/>
          <w:szCs w:val="24"/>
          <w:lang w:val="en-IN"/>
        </w:rPr>
      </w:pPr>
      <w:r w:rsidRPr="003E17F7">
        <w:rPr>
          <w:rFonts w:ascii="Times New Roman" w:hAnsi="Times New Roman"/>
          <w:sz w:val="24"/>
          <w:szCs w:val="24"/>
          <w:lang w:val="en-IN"/>
        </w:rPr>
        <w:t xml:space="preserve">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seasons of 2023 and 2024, initial activity of whiteflies, aphids, and leafhoppers commenced in the 33</w:t>
      </w:r>
      <w:r w:rsidRPr="003E17F7">
        <w:rPr>
          <w:rFonts w:ascii="Times New Roman" w:hAnsi="Times New Roman"/>
          <w:sz w:val="24"/>
          <w:szCs w:val="24"/>
          <w:vertAlign w:val="superscript"/>
          <w:lang w:val="en-IN"/>
        </w:rPr>
        <w:t>rd</w:t>
      </w:r>
      <w:r w:rsidRPr="003E17F7">
        <w:rPr>
          <w:rFonts w:ascii="Times New Roman" w:hAnsi="Times New Roman"/>
          <w:sz w:val="24"/>
          <w:szCs w:val="24"/>
          <w:lang w:val="en-IN"/>
        </w:rPr>
        <w:t xml:space="preserve"> standard meteorological week, with continuous activity observed until the 41</w:t>
      </w:r>
      <w:r w:rsidRPr="003E17F7">
        <w:rPr>
          <w:rFonts w:ascii="Times New Roman" w:hAnsi="Times New Roman"/>
          <w:sz w:val="24"/>
          <w:szCs w:val="24"/>
          <w:vertAlign w:val="superscript"/>
          <w:lang w:val="en-IN"/>
        </w:rPr>
        <w:t>st</w:t>
      </w:r>
      <w:r w:rsidRPr="003E17F7">
        <w:rPr>
          <w:rFonts w:ascii="Times New Roman" w:hAnsi="Times New Roman"/>
          <w:sz w:val="24"/>
          <w:szCs w:val="24"/>
          <w:lang w:val="en-IN"/>
        </w:rPr>
        <w:t xml:space="preserve"> SMW. Peak population densities of whiteflies and leafhoppers were recorded in the 35</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for both years. </w:t>
      </w:r>
      <w:bookmarkStart w:id="3" w:name="_Hlk193447705"/>
      <w:r w:rsidRPr="003E17F7">
        <w:rPr>
          <w:rFonts w:ascii="Times New Roman" w:hAnsi="Times New Roman"/>
          <w:sz w:val="24"/>
          <w:szCs w:val="24"/>
          <w:lang w:val="en-IN"/>
        </w:rPr>
        <w:t>Aphid population peaked in the 38</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while </w:t>
      </w:r>
      <w:r w:rsidR="00D84828">
        <w:rPr>
          <w:rFonts w:ascii="Times New Roman" w:hAnsi="Times New Roman"/>
          <w:sz w:val="24"/>
          <w:szCs w:val="24"/>
          <w:lang w:val="en-IN"/>
        </w:rPr>
        <w:t>C</w:t>
      </w:r>
      <w:r w:rsidRPr="003E17F7">
        <w:rPr>
          <w:rFonts w:ascii="Times New Roman" w:hAnsi="Times New Roman"/>
          <w:sz w:val="24"/>
          <w:szCs w:val="24"/>
          <w:lang w:val="en-IN"/>
        </w:rPr>
        <w:t>occinellids reached maximum abundance in the 39</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Correlation analysis revealed no significant linkage between pest abundance and meteorological variables, indicating the potential influence of other ecological determinants. These findings underscore the necessity of systematic pest surveillance and integrated pest management strategies for sustainable black gram production. Further investigations into host plant resistance and trophic interactions are warranted to refine pest suppression tactics.</w:t>
      </w:r>
    </w:p>
    <w:bookmarkEnd w:id="3"/>
    <w:p w14:paraId="7D38A33F" w14:textId="77777777" w:rsidR="00070BA9" w:rsidRPr="003E17F7" w:rsidRDefault="00070BA9" w:rsidP="00441B6F">
      <w:pPr>
        <w:pStyle w:val="AcknHead"/>
        <w:spacing w:after="0"/>
        <w:jc w:val="both"/>
        <w:rPr>
          <w:rFonts w:ascii="Times New Roman" w:hAnsi="Times New Roman"/>
          <w:sz w:val="24"/>
          <w:szCs w:val="24"/>
        </w:rPr>
      </w:pPr>
    </w:p>
    <w:p w14:paraId="06D2BA75" w14:textId="77777777" w:rsidR="00B01FCD" w:rsidRDefault="00B01FCD" w:rsidP="00441B6F">
      <w:pPr>
        <w:pStyle w:val="ReferHead"/>
        <w:spacing w:after="0"/>
        <w:jc w:val="both"/>
        <w:rPr>
          <w:rFonts w:ascii="Times New Roman" w:hAnsi="Times New Roman"/>
          <w:sz w:val="24"/>
          <w:szCs w:val="24"/>
        </w:rPr>
      </w:pPr>
      <w:bookmarkStart w:id="4" w:name="_GoBack"/>
      <w:bookmarkEnd w:id="4"/>
      <w:r w:rsidRPr="003E17F7">
        <w:rPr>
          <w:rFonts w:ascii="Times New Roman" w:hAnsi="Times New Roman"/>
          <w:sz w:val="24"/>
          <w:szCs w:val="24"/>
        </w:rPr>
        <w:t>References</w:t>
      </w:r>
    </w:p>
    <w:p w14:paraId="166D788E" w14:textId="77777777" w:rsidR="00D06EE5" w:rsidRPr="003E17F7" w:rsidRDefault="00D06EE5" w:rsidP="00441B6F">
      <w:pPr>
        <w:pStyle w:val="ReferHead"/>
        <w:spacing w:after="0"/>
        <w:jc w:val="both"/>
        <w:rPr>
          <w:rFonts w:ascii="Times New Roman" w:hAnsi="Times New Roman"/>
          <w:sz w:val="24"/>
          <w:szCs w:val="24"/>
        </w:rPr>
      </w:pPr>
    </w:p>
    <w:p w14:paraId="5107DED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Mandal, D., Bhowmik, P., </w:t>
      </w:r>
      <w:proofErr w:type="spellStart"/>
      <w:r w:rsidRPr="003E17F7">
        <w:rPr>
          <w:rFonts w:ascii="Times New Roman" w:hAnsi="Times New Roman"/>
          <w:sz w:val="24"/>
          <w:szCs w:val="24"/>
          <w:lang w:val="en-IN"/>
        </w:rPr>
        <w:t>Baral</w:t>
      </w:r>
      <w:proofErr w:type="spellEnd"/>
      <w:r w:rsidRPr="003E17F7">
        <w:rPr>
          <w:rFonts w:ascii="Times New Roman" w:hAnsi="Times New Roman"/>
          <w:sz w:val="24"/>
          <w:szCs w:val="24"/>
          <w:lang w:val="en-IN"/>
        </w:rPr>
        <w:t xml:space="preserve">, K., &amp; Chatterjee, M. L. (2013). Field efficacy and economics of some insecticides against spotted pod borer </w:t>
      </w:r>
      <w:r w:rsidRPr="003E17F7">
        <w:rPr>
          <w:rFonts w:ascii="Times New Roman" w:hAnsi="Times New Roman"/>
          <w:i/>
          <w:iCs/>
          <w:sz w:val="24"/>
          <w:szCs w:val="24"/>
          <w:lang w:val="en-IN"/>
        </w:rPr>
        <w:t>(</w:t>
      </w:r>
      <w:proofErr w:type="spellStart"/>
      <w:r w:rsidRPr="003E17F7">
        <w:rPr>
          <w:rFonts w:ascii="Times New Roman" w:hAnsi="Times New Roman"/>
          <w:i/>
          <w:iCs/>
          <w:sz w:val="24"/>
          <w:szCs w:val="24"/>
          <w:lang w:val="en-IN"/>
        </w:rPr>
        <w:t>Maruca</w:t>
      </w:r>
      <w:proofErr w:type="spellEnd"/>
      <w:r w:rsidRPr="003E17F7">
        <w:rPr>
          <w:rFonts w:ascii="Times New Roman" w:hAnsi="Times New Roman"/>
          <w:i/>
          <w:iCs/>
          <w:sz w:val="24"/>
          <w:szCs w:val="24"/>
          <w:lang w:val="en-IN"/>
        </w:rPr>
        <w:t xml:space="preserve"> </w:t>
      </w:r>
      <w:proofErr w:type="spellStart"/>
      <w:r w:rsidRPr="003E17F7">
        <w:rPr>
          <w:rFonts w:ascii="Times New Roman" w:hAnsi="Times New Roman"/>
          <w:i/>
          <w:iCs/>
          <w:sz w:val="24"/>
          <w:szCs w:val="24"/>
          <w:lang w:val="en-IN"/>
        </w:rPr>
        <w:t>testulalis</w:t>
      </w:r>
      <w:proofErr w:type="spellEnd"/>
      <w:r w:rsidRPr="003E17F7">
        <w:rPr>
          <w:rFonts w:ascii="Times New Roman" w:hAnsi="Times New Roman"/>
          <w:i/>
          <w:iCs/>
          <w:sz w:val="24"/>
          <w:szCs w:val="24"/>
          <w:lang w:val="en-IN"/>
        </w:rPr>
        <w:t xml:space="preserve"> Geyer)</w:t>
      </w:r>
      <w:r w:rsidRPr="003E17F7">
        <w:rPr>
          <w:rFonts w:ascii="Times New Roman" w:hAnsi="Times New Roman"/>
          <w:sz w:val="24"/>
          <w:szCs w:val="24"/>
          <w:lang w:val="en-IN"/>
        </w:rPr>
        <w:t xml:space="preserve"> of black gram. </w:t>
      </w:r>
      <w:r w:rsidRPr="003E17F7">
        <w:rPr>
          <w:rFonts w:ascii="Times New Roman" w:hAnsi="Times New Roman"/>
          <w:i/>
          <w:iCs/>
          <w:sz w:val="24"/>
          <w:szCs w:val="24"/>
          <w:lang w:val="en-IN"/>
        </w:rPr>
        <w:t>Journal of Crop and Weed, 9</w:t>
      </w:r>
      <w:r w:rsidRPr="003E17F7">
        <w:rPr>
          <w:rFonts w:ascii="Times New Roman" w:hAnsi="Times New Roman"/>
          <w:sz w:val="24"/>
          <w:szCs w:val="24"/>
          <w:lang w:val="en-IN"/>
        </w:rPr>
        <w:t>(2), 177-180.</w:t>
      </w:r>
    </w:p>
    <w:p w14:paraId="2921D878" w14:textId="18AAC4EE"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S. K., Agnihotri, M., &amp; Bisht, R. S. (2015). Seasonal incidence of insect pests of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abiotic factors. </w:t>
      </w:r>
      <w:r w:rsidRPr="003E17F7">
        <w:rPr>
          <w:rFonts w:ascii="Times New Roman" w:hAnsi="Times New Roman"/>
          <w:i/>
          <w:iCs/>
          <w:sz w:val="24"/>
          <w:szCs w:val="24"/>
          <w:lang w:val="en-IN"/>
        </w:rPr>
        <w:t>Agriculture, 35</w:t>
      </w:r>
      <w:r w:rsidRPr="003E17F7">
        <w:rPr>
          <w:rFonts w:ascii="Times New Roman" w:hAnsi="Times New Roman"/>
          <w:sz w:val="24"/>
          <w:szCs w:val="24"/>
          <w:lang w:val="en-IN"/>
        </w:rPr>
        <w:t>(2), 146-148.</w:t>
      </w:r>
    </w:p>
    <w:p w14:paraId="542960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Jat</w:t>
      </w:r>
      <w:proofErr w:type="spellEnd"/>
      <w:r w:rsidRPr="003E17F7">
        <w:rPr>
          <w:rFonts w:ascii="Times New Roman" w:hAnsi="Times New Roman"/>
          <w:sz w:val="24"/>
          <w:szCs w:val="24"/>
          <w:lang w:val="en-IN"/>
        </w:rPr>
        <w:t xml:space="preserve">, S. K., </w:t>
      </w:r>
      <w:proofErr w:type="spellStart"/>
      <w:r w:rsidRPr="003E17F7">
        <w:rPr>
          <w:rFonts w:ascii="Times New Roman" w:hAnsi="Times New Roman"/>
          <w:sz w:val="24"/>
          <w:szCs w:val="24"/>
          <w:lang w:val="en-IN"/>
        </w:rPr>
        <w:t>Lekha</w:t>
      </w:r>
      <w:proofErr w:type="spellEnd"/>
      <w:r w:rsidRPr="003E17F7">
        <w:rPr>
          <w:rFonts w:ascii="Times New Roman" w:hAnsi="Times New Roman"/>
          <w:sz w:val="24"/>
          <w:szCs w:val="24"/>
          <w:lang w:val="en-IN"/>
        </w:rPr>
        <w:t xml:space="preserve">, R., &amp; Rana, B. S. (2017). Assessment of quantitative losses due to insect pests of black gram. </w:t>
      </w:r>
      <w:r w:rsidRPr="003E17F7">
        <w:rPr>
          <w:rFonts w:ascii="Times New Roman" w:hAnsi="Times New Roman"/>
          <w:i/>
          <w:iCs/>
          <w:sz w:val="24"/>
          <w:szCs w:val="24"/>
          <w:lang w:val="en-IN"/>
        </w:rPr>
        <w:t>Plant Archives, 17</w:t>
      </w:r>
      <w:r w:rsidRPr="003E17F7">
        <w:rPr>
          <w:rFonts w:ascii="Times New Roman" w:hAnsi="Times New Roman"/>
          <w:sz w:val="24"/>
          <w:szCs w:val="24"/>
          <w:lang w:val="en-IN"/>
        </w:rPr>
        <w:t>(1), 488-490.</w:t>
      </w:r>
    </w:p>
    <w:p w14:paraId="5259D5DC"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Justin, C. G. L., </w:t>
      </w:r>
      <w:proofErr w:type="spellStart"/>
      <w:r w:rsidRPr="003E17F7">
        <w:rPr>
          <w:rFonts w:ascii="Times New Roman" w:hAnsi="Times New Roman"/>
          <w:sz w:val="24"/>
          <w:szCs w:val="24"/>
          <w:lang w:val="en-IN"/>
        </w:rPr>
        <w:t>Anandhi</w:t>
      </w:r>
      <w:proofErr w:type="spellEnd"/>
      <w:r w:rsidRPr="003E17F7">
        <w:rPr>
          <w:rFonts w:ascii="Times New Roman" w:hAnsi="Times New Roman"/>
          <w:sz w:val="24"/>
          <w:szCs w:val="24"/>
          <w:lang w:val="en-IN"/>
        </w:rPr>
        <w:t xml:space="preserve">, P., &amp; Jawahar, D. (2015). Management of major insect pests of black gram under dryland conditions. </w:t>
      </w:r>
      <w:r w:rsidRPr="003E17F7">
        <w:rPr>
          <w:rFonts w:ascii="Times New Roman" w:hAnsi="Times New Roman"/>
          <w:i/>
          <w:iCs/>
          <w:sz w:val="24"/>
          <w:szCs w:val="24"/>
          <w:lang w:val="en-IN"/>
        </w:rPr>
        <w:t>Journal of Entomology and Zoology Studies, 3</w:t>
      </w:r>
      <w:r w:rsidRPr="003E17F7">
        <w:rPr>
          <w:rFonts w:ascii="Times New Roman" w:hAnsi="Times New Roman"/>
          <w:sz w:val="24"/>
          <w:szCs w:val="24"/>
          <w:lang w:val="en-IN"/>
        </w:rPr>
        <w:t>(1), 115-121.</w:t>
      </w:r>
    </w:p>
    <w:p w14:paraId="5B6E4D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Duraimurugan</w:t>
      </w:r>
      <w:proofErr w:type="spellEnd"/>
      <w:r w:rsidRPr="003E17F7">
        <w:rPr>
          <w:rFonts w:ascii="Times New Roman" w:hAnsi="Times New Roman"/>
          <w:sz w:val="24"/>
          <w:szCs w:val="24"/>
          <w:lang w:val="en-IN"/>
        </w:rPr>
        <w:t xml:space="preserve">, P., &amp; Tyagi, K. (2014). Pest spectra, succession and its yield losses in mung bean and </w:t>
      </w:r>
      <w:proofErr w:type="spellStart"/>
      <w:r w:rsidRPr="003E17F7">
        <w:rPr>
          <w:rFonts w:ascii="Times New Roman" w:hAnsi="Times New Roman"/>
          <w:sz w:val="24"/>
          <w:szCs w:val="24"/>
          <w:lang w:val="en-IN"/>
        </w:rPr>
        <w:t>urd</w:t>
      </w:r>
      <w:proofErr w:type="spellEnd"/>
      <w:r w:rsidRPr="003E17F7">
        <w:rPr>
          <w:rFonts w:ascii="Times New Roman" w:hAnsi="Times New Roman"/>
          <w:sz w:val="24"/>
          <w:szCs w:val="24"/>
          <w:lang w:val="en-IN"/>
        </w:rPr>
        <w:t xml:space="preserve"> bean under changing climatic scenario. </w:t>
      </w:r>
      <w:r w:rsidRPr="003E17F7">
        <w:rPr>
          <w:rFonts w:ascii="Times New Roman" w:hAnsi="Times New Roman"/>
          <w:i/>
          <w:iCs/>
          <w:sz w:val="24"/>
          <w:szCs w:val="24"/>
          <w:lang w:val="en-IN"/>
        </w:rPr>
        <w:t>Legume Research, 37</w:t>
      </w:r>
      <w:r w:rsidRPr="003E17F7">
        <w:rPr>
          <w:rFonts w:ascii="Times New Roman" w:hAnsi="Times New Roman"/>
          <w:sz w:val="24"/>
          <w:szCs w:val="24"/>
          <w:lang w:val="en-IN"/>
        </w:rPr>
        <w:t>(2), 212-222.</w:t>
      </w:r>
    </w:p>
    <w:p w14:paraId="319206FD"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Prasad, D., Kumar, D., Prasad, R., &amp; </w:t>
      </w:r>
      <w:proofErr w:type="spellStart"/>
      <w:r w:rsidRPr="003E17F7">
        <w:rPr>
          <w:rFonts w:ascii="Times New Roman" w:hAnsi="Times New Roman"/>
          <w:sz w:val="24"/>
          <w:szCs w:val="24"/>
          <w:lang w:val="en-IN"/>
        </w:rPr>
        <w:t>Sahaya</w:t>
      </w:r>
      <w:proofErr w:type="spellEnd"/>
      <w:r w:rsidRPr="003E17F7">
        <w:rPr>
          <w:rFonts w:ascii="Times New Roman" w:hAnsi="Times New Roman"/>
          <w:sz w:val="24"/>
          <w:szCs w:val="24"/>
          <w:lang w:val="en-IN"/>
        </w:rPr>
        <w:t xml:space="preserve">, S. (2005). Succession of insect pests associated with black gram. </w:t>
      </w:r>
      <w:r w:rsidRPr="003E17F7">
        <w:rPr>
          <w:rFonts w:ascii="Times New Roman" w:hAnsi="Times New Roman"/>
          <w:i/>
          <w:iCs/>
          <w:sz w:val="24"/>
          <w:szCs w:val="24"/>
          <w:lang w:val="en-IN"/>
        </w:rPr>
        <w:t>Environment and Agriculture</w:t>
      </w:r>
      <w:r w:rsidRPr="003E17F7">
        <w:rPr>
          <w:rFonts w:ascii="Times New Roman" w:hAnsi="Times New Roman"/>
          <w:sz w:val="24"/>
          <w:szCs w:val="24"/>
          <w:lang w:val="en-IN"/>
        </w:rPr>
        <w:t>, 304-307.</w:t>
      </w:r>
    </w:p>
    <w:p w14:paraId="4A22F87E"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Kumar, M., &amp; Singh, P. S. (2016). Population dynamics of major insect pests of black gram </w:t>
      </w:r>
      <w:r w:rsidRPr="003E17F7">
        <w:rPr>
          <w:rFonts w:ascii="Times New Roman" w:hAnsi="Times New Roman"/>
          <w:i/>
          <w:iCs/>
          <w:sz w:val="24"/>
          <w:szCs w:val="24"/>
          <w:lang w:val="en-IN"/>
        </w:rPr>
        <w:t>(Vigna mungo (L.) Hepper)</w:t>
      </w:r>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International Journal of Agriculture, Environment and Biotechnology, 9</w:t>
      </w:r>
      <w:r w:rsidRPr="003E17F7">
        <w:rPr>
          <w:rFonts w:ascii="Times New Roman" w:hAnsi="Times New Roman"/>
          <w:sz w:val="24"/>
          <w:szCs w:val="24"/>
          <w:lang w:val="en-IN"/>
        </w:rPr>
        <w:t>(4), 673-677.</w:t>
      </w:r>
    </w:p>
    <w:p w14:paraId="3AA3D8C8"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Mohapatra, M. M., Singh, D., Gupta, P. K., Chandra, U., </w:t>
      </w:r>
      <w:proofErr w:type="spellStart"/>
      <w:r w:rsidRPr="003E17F7">
        <w:rPr>
          <w:rFonts w:ascii="Times New Roman" w:hAnsi="Times New Roman"/>
          <w:sz w:val="24"/>
          <w:szCs w:val="24"/>
          <w:lang w:val="en-IN"/>
        </w:rPr>
        <w:t>Patro</w:t>
      </w:r>
      <w:proofErr w:type="spellEnd"/>
      <w:r w:rsidRPr="003E17F7">
        <w:rPr>
          <w:rFonts w:ascii="Times New Roman" w:hAnsi="Times New Roman"/>
          <w:sz w:val="24"/>
          <w:szCs w:val="24"/>
          <w:lang w:val="en-IN"/>
        </w:rPr>
        <w:t xml:space="preserve">, B., &amp; Mohapatra, S. D. (2018). Seasonal incidence of major insect pests on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weather parameters. </w:t>
      </w:r>
      <w:r w:rsidRPr="003E17F7">
        <w:rPr>
          <w:rFonts w:ascii="Times New Roman" w:hAnsi="Times New Roman"/>
          <w:i/>
          <w:iCs/>
          <w:sz w:val="24"/>
          <w:szCs w:val="24"/>
          <w:lang w:val="en-IN"/>
        </w:rPr>
        <w:t>International Journal of Current Microbiology and Applied Science, 7</w:t>
      </w:r>
      <w:r w:rsidRPr="003E17F7">
        <w:rPr>
          <w:rFonts w:ascii="Times New Roman" w:hAnsi="Times New Roman"/>
          <w:sz w:val="24"/>
          <w:szCs w:val="24"/>
          <w:lang w:val="en-IN"/>
        </w:rPr>
        <w:t>(6), 3886-3890.</w:t>
      </w:r>
    </w:p>
    <w:p w14:paraId="41709BF1" w14:textId="77777777" w:rsidR="009745C3" w:rsidRPr="003E17F7" w:rsidRDefault="009745C3" w:rsidP="001C44DD">
      <w:pPr>
        <w:pStyle w:val="Body"/>
        <w:spacing w:after="0"/>
        <w:ind w:left="360"/>
        <w:rPr>
          <w:rFonts w:ascii="Times New Roman" w:hAnsi="Times New Roman"/>
          <w:sz w:val="24"/>
          <w:szCs w:val="24"/>
          <w:lang w:val="en-IN"/>
        </w:rPr>
      </w:pPr>
    </w:p>
    <w:p w14:paraId="427A2CB0" w14:textId="0A462BEB"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A., Singh, G., Singh, H., Singh, D. V., &amp; </w:t>
      </w:r>
      <w:proofErr w:type="spellStart"/>
      <w:r w:rsidRPr="003E17F7">
        <w:rPr>
          <w:rFonts w:ascii="Times New Roman" w:hAnsi="Times New Roman"/>
          <w:sz w:val="24"/>
          <w:szCs w:val="24"/>
          <w:lang w:val="en-IN"/>
        </w:rPr>
        <w:t>Khilari</w:t>
      </w:r>
      <w:proofErr w:type="spellEnd"/>
      <w:r w:rsidRPr="003E17F7">
        <w:rPr>
          <w:rFonts w:ascii="Times New Roman" w:hAnsi="Times New Roman"/>
          <w:sz w:val="24"/>
          <w:szCs w:val="24"/>
          <w:lang w:val="en-IN"/>
        </w:rPr>
        <w:t xml:space="preserve">, K. (2020). Succession of insect-pest complex associated with black gram in Western Uttar Pradesh. </w:t>
      </w:r>
      <w:r w:rsidRPr="003E17F7">
        <w:rPr>
          <w:rFonts w:ascii="Times New Roman" w:hAnsi="Times New Roman"/>
          <w:i/>
          <w:iCs/>
          <w:sz w:val="24"/>
          <w:szCs w:val="24"/>
          <w:lang w:val="en-IN"/>
        </w:rPr>
        <w:t>Journal of Entomology and Zoology Studies, 8</w:t>
      </w:r>
      <w:r w:rsidRPr="003E17F7">
        <w:rPr>
          <w:rFonts w:ascii="Times New Roman" w:hAnsi="Times New Roman"/>
          <w:sz w:val="24"/>
          <w:szCs w:val="24"/>
          <w:lang w:val="en-IN"/>
        </w:rPr>
        <w:t>(2), 213-218.</w:t>
      </w:r>
    </w:p>
    <w:p w14:paraId="0165CAFB"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lastRenderedPageBreak/>
        <w:t>Netam</w:t>
      </w:r>
      <w:proofErr w:type="spellEnd"/>
      <w:r w:rsidRPr="003E17F7">
        <w:rPr>
          <w:rFonts w:ascii="Times New Roman" w:hAnsi="Times New Roman"/>
          <w:sz w:val="24"/>
          <w:szCs w:val="24"/>
          <w:lang w:val="en-IN"/>
        </w:rPr>
        <w:t xml:space="preserve">, H. K., Gupta, R., &amp; </w:t>
      </w:r>
      <w:proofErr w:type="spellStart"/>
      <w:r w:rsidRPr="003E17F7">
        <w:rPr>
          <w:rFonts w:ascii="Times New Roman" w:hAnsi="Times New Roman"/>
          <w:sz w:val="24"/>
          <w:szCs w:val="24"/>
          <w:lang w:val="en-IN"/>
        </w:rPr>
        <w:t>Soni</w:t>
      </w:r>
      <w:proofErr w:type="spellEnd"/>
      <w:r w:rsidRPr="003E17F7">
        <w:rPr>
          <w:rFonts w:ascii="Times New Roman" w:hAnsi="Times New Roman"/>
          <w:sz w:val="24"/>
          <w:szCs w:val="24"/>
          <w:lang w:val="en-IN"/>
        </w:rPr>
        <w:t xml:space="preserve">, S. (2013). Seasonal incidence of insect pests and their biocontrol agents on soybean. </w:t>
      </w:r>
      <w:r w:rsidRPr="003E17F7">
        <w:rPr>
          <w:rFonts w:ascii="Times New Roman" w:hAnsi="Times New Roman"/>
          <w:i/>
          <w:iCs/>
          <w:sz w:val="24"/>
          <w:szCs w:val="24"/>
          <w:lang w:val="en-IN"/>
        </w:rPr>
        <w:t>Journal of Agriculture and Veterinary Science, 2</w:t>
      </w:r>
      <w:r w:rsidRPr="003E17F7">
        <w:rPr>
          <w:rFonts w:ascii="Times New Roman" w:hAnsi="Times New Roman"/>
          <w:sz w:val="24"/>
          <w:szCs w:val="24"/>
          <w:lang w:val="en-IN"/>
        </w:rPr>
        <w:t>(2), 11.</w:t>
      </w:r>
    </w:p>
    <w:p w14:paraId="11D6DCBF" w14:textId="77777777" w:rsidR="00B515F2" w:rsidRPr="003E17F7" w:rsidRDefault="00B515F2"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M., </w:t>
      </w:r>
      <w:proofErr w:type="spellStart"/>
      <w:r w:rsidRPr="003E17F7">
        <w:rPr>
          <w:rFonts w:ascii="Times New Roman" w:hAnsi="Times New Roman"/>
          <w:sz w:val="24"/>
          <w:szCs w:val="24"/>
        </w:rPr>
        <w:t>Kumawat</w:t>
      </w:r>
      <w:proofErr w:type="spellEnd"/>
      <w:r w:rsidRPr="003E17F7">
        <w:rPr>
          <w:rFonts w:ascii="Times New Roman" w:hAnsi="Times New Roman"/>
          <w:sz w:val="24"/>
          <w:szCs w:val="24"/>
        </w:rPr>
        <w:t xml:space="preserve">, K. C., &amp; Choudhary, M. (2013). Population dynamics of insect pests of green gram, </w:t>
      </w:r>
      <w:r w:rsidRPr="003E17F7">
        <w:rPr>
          <w:rFonts w:ascii="Times New Roman" w:hAnsi="Times New Roman"/>
          <w:i/>
          <w:iCs/>
          <w:sz w:val="24"/>
          <w:szCs w:val="24"/>
        </w:rPr>
        <w:t>Vigna radiata</w:t>
      </w:r>
      <w:r w:rsidRPr="003E17F7">
        <w:rPr>
          <w:rFonts w:ascii="Times New Roman" w:hAnsi="Times New Roman"/>
          <w:sz w:val="24"/>
          <w:szCs w:val="24"/>
        </w:rPr>
        <w:t xml:space="preserve">, in the semi-arid region of Rajasthan. </w:t>
      </w:r>
      <w:r w:rsidRPr="003E17F7">
        <w:rPr>
          <w:rFonts w:ascii="Times New Roman" w:hAnsi="Times New Roman"/>
          <w:i/>
          <w:iCs/>
          <w:sz w:val="24"/>
          <w:szCs w:val="24"/>
        </w:rPr>
        <w:t>Journal of Insect Science (India), 26</w:t>
      </w:r>
      <w:r w:rsidRPr="003E17F7">
        <w:rPr>
          <w:rFonts w:ascii="Times New Roman" w:hAnsi="Times New Roman"/>
          <w:sz w:val="24"/>
          <w:szCs w:val="24"/>
        </w:rPr>
        <w:t>(1), 90-92.</w:t>
      </w:r>
    </w:p>
    <w:p w14:paraId="68E2147F" w14:textId="1DA303D6"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Manju, Singh, V., &amp; </w:t>
      </w:r>
      <w:proofErr w:type="spellStart"/>
      <w:r w:rsidRPr="003E17F7">
        <w:rPr>
          <w:rFonts w:ascii="Times New Roman" w:hAnsi="Times New Roman"/>
          <w:sz w:val="24"/>
          <w:szCs w:val="24"/>
          <w:lang w:val="en-IN"/>
        </w:rPr>
        <w:t>Mehra</w:t>
      </w:r>
      <w:proofErr w:type="spellEnd"/>
      <w:r w:rsidRPr="003E17F7">
        <w:rPr>
          <w:rFonts w:ascii="Times New Roman" w:hAnsi="Times New Roman"/>
          <w:sz w:val="24"/>
          <w:szCs w:val="24"/>
          <w:lang w:val="en-IN"/>
        </w:rPr>
        <w:t xml:space="preserve">, K. (2016). Population dynamics of major sucking pests of green gram </w:t>
      </w:r>
      <w:r w:rsidRPr="003E17F7">
        <w:rPr>
          <w:rFonts w:ascii="Times New Roman" w:hAnsi="Times New Roman"/>
          <w:i/>
          <w:iCs/>
          <w:sz w:val="24"/>
          <w:szCs w:val="24"/>
          <w:lang w:val="en-IN"/>
        </w:rPr>
        <w:t>(Vigna radiata)</w:t>
      </w:r>
      <w:r w:rsidRPr="003E17F7">
        <w:rPr>
          <w:rFonts w:ascii="Times New Roman" w:hAnsi="Times New Roman"/>
          <w:sz w:val="24"/>
          <w:szCs w:val="24"/>
          <w:lang w:val="en-IN"/>
        </w:rPr>
        <w:t xml:space="preserve">. </w:t>
      </w:r>
      <w:r w:rsidRPr="003E17F7">
        <w:rPr>
          <w:rFonts w:ascii="Times New Roman" w:hAnsi="Times New Roman"/>
          <w:i/>
          <w:iCs/>
          <w:sz w:val="24"/>
          <w:szCs w:val="24"/>
          <w:lang w:val="en-IN"/>
        </w:rPr>
        <w:t>Journal of Experimental Zoology, 19</w:t>
      </w:r>
      <w:r w:rsidRPr="003E17F7">
        <w:rPr>
          <w:rFonts w:ascii="Times New Roman" w:hAnsi="Times New Roman"/>
          <w:sz w:val="24"/>
          <w:szCs w:val="24"/>
          <w:lang w:val="en-IN"/>
        </w:rPr>
        <w:t>(2), 1043-1046.</w:t>
      </w:r>
    </w:p>
    <w:p w14:paraId="4439449F"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Bairwa</w:t>
      </w:r>
      <w:proofErr w:type="spellEnd"/>
      <w:r w:rsidRPr="003E17F7">
        <w:rPr>
          <w:rFonts w:ascii="Times New Roman" w:hAnsi="Times New Roman"/>
          <w:sz w:val="24"/>
          <w:szCs w:val="24"/>
          <w:lang w:val="en-IN"/>
        </w:rPr>
        <w:t xml:space="preserve">, B., &amp; Singh, P. S. (2017). Population dynamics of major insect pests of green gram </w:t>
      </w:r>
      <w:r w:rsidRPr="003E17F7">
        <w:rPr>
          <w:rFonts w:ascii="Times New Roman" w:hAnsi="Times New Roman"/>
          <w:i/>
          <w:iCs/>
          <w:sz w:val="24"/>
          <w:szCs w:val="24"/>
          <w:lang w:val="en-IN"/>
        </w:rPr>
        <w:t xml:space="preserve">[Vigna radiata (L.) </w:t>
      </w:r>
      <w:proofErr w:type="spellStart"/>
      <w:r w:rsidRPr="003E17F7">
        <w:rPr>
          <w:rFonts w:ascii="Times New Roman" w:hAnsi="Times New Roman"/>
          <w:i/>
          <w:iCs/>
          <w:sz w:val="24"/>
          <w:szCs w:val="24"/>
          <w:lang w:val="en-IN"/>
        </w:rPr>
        <w:t>Wilczek</w:t>
      </w:r>
      <w:proofErr w:type="spellEnd"/>
      <w:r w:rsidRPr="003E17F7">
        <w:rPr>
          <w:rFonts w:ascii="Times New Roman" w:hAnsi="Times New Roman"/>
          <w:i/>
          <w:iCs/>
          <w:sz w:val="24"/>
          <w:szCs w:val="24"/>
          <w:lang w:val="en-IN"/>
        </w:rPr>
        <w:t>]</w:t>
      </w:r>
      <w:r w:rsidRPr="003E17F7">
        <w:rPr>
          <w:rFonts w:ascii="Times New Roman" w:hAnsi="Times New Roman"/>
          <w:sz w:val="24"/>
          <w:szCs w:val="24"/>
          <w:lang w:val="en-IN"/>
        </w:rPr>
        <w:t xml:space="preserve"> in relation to abiotic factors in genetic plains. </w:t>
      </w:r>
      <w:r w:rsidRPr="003E17F7">
        <w:rPr>
          <w:rFonts w:ascii="Times New Roman" w:hAnsi="Times New Roman"/>
          <w:i/>
          <w:iCs/>
          <w:sz w:val="24"/>
          <w:szCs w:val="24"/>
          <w:lang w:val="en-IN"/>
        </w:rPr>
        <w:t>The Bioscan: An International Quarterly Journal, 12</w:t>
      </w:r>
      <w:r w:rsidRPr="003E17F7">
        <w:rPr>
          <w:rFonts w:ascii="Times New Roman" w:hAnsi="Times New Roman"/>
          <w:sz w:val="24"/>
          <w:szCs w:val="24"/>
          <w:lang w:val="en-IN"/>
        </w:rPr>
        <w:t>(3), 1371-1373.</w:t>
      </w:r>
    </w:p>
    <w:p w14:paraId="640A6499"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Sneha, D., Kumar, B. A., Rao, K. J., &amp; Devi, R. S. (2016). Influence of abiotic factors on the incidence of insect pests of black gram. </w:t>
      </w:r>
      <w:r w:rsidRPr="003E17F7">
        <w:rPr>
          <w:rFonts w:ascii="Times New Roman" w:hAnsi="Times New Roman"/>
          <w:i/>
          <w:iCs/>
          <w:sz w:val="24"/>
          <w:szCs w:val="24"/>
          <w:lang w:val="en-IN"/>
        </w:rPr>
        <w:t>Progressive Research, 11</w:t>
      </w:r>
      <w:r w:rsidRPr="003E17F7">
        <w:rPr>
          <w:rFonts w:ascii="Times New Roman" w:hAnsi="Times New Roman"/>
          <w:sz w:val="24"/>
          <w:szCs w:val="24"/>
          <w:lang w:val="en-IN"/>
        </w:rPr>
        <w:t>(5), 3003-3009.</w:t>
      </w:r>
    </w:p>
    <w:p w14:paraId="7DC21D71"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Sarode</w:t>
      </w:r>
      <w:proofErr w:type="spellEnd"/>
      <w:r w:rsidRPr="003E17F7">
        <w:rPr>
          <w:rFonts w:ascii="Times New Roman" w:hAnsi="Times New Roman"/>
          <w:sz w:val="24"/>
          <w:szCs w:val="24"/>
          <w:lang w:val="en-IN"/>
        </w:rPr>
        <w:t xml:space="preserve">, S. V., Dandle, H. G., &amp; </w:t>
      </w:r>
      <w:proofErr w:type="spellStart"/>
      <w:r w:rsidRPr="003E17F7">
        <w:rPr>
          <w:rFonts w:ascii="Times New Roman" w:hAnsi="Times New Roman"/>
          <w:sz w:val="24"/>
          <w:szCs w:val="24"/>
          <w:lang w:val="en-IN"/>
        </w:rPr>
        <w:t>Pradnya</w:t>
      </w:r>
      <w:proofErr w:type="spellEnd"/>
      <w:r w:rsidRPr="003E17F7">
        <w:rPr>
          <w:rFonts w:ascii="Times New Roman" w:hAnsi="Times New Roman"/>
          <w:sz w:val="24"/>
          <w:szCs w:val="24"/>
          <w:lang w:val="en-IN"/>
        </w:rPr>
        <w:t xml:space="preserve">, K. (2003). Influence of weather parameters on the incidence of major pests of rainfed cotton. </w:t>
      </w:r>
      <w:r w:rsidRPr="003E17F7">
        <w:rPr>
          <w:rFonts w:ascii="Times New Roman" w:hAnsi="Times New Roman"/>
          <w:i/>
          <w:iCs/>
          <w:sz w:val="24"/>
          <w:szCs w:val="24"/>
          <w:lang w:val="en-IN"/>
        </w:rPr>
        <w:t>Proceedings of the National Symposium on Frontier Areas of Entomology Research</w:t>
      </w:r>
      <w:r w:rsidRPr="003E17F7">
        <w:rPr>
          <w:rFonts w:ascii="Times New Roman" w:hAnsi="Times New Roman"/>
          <w:sz w:val="24"/>
          <w:szCs w:val="24"/>
          <w:lang w:val="en-IN"/>
        </w:rPr>
        <w:t xml:space="preserve">, held at IARI (New Delhi), </w:t>
      </w:r>
      <w:r w:rsidRPr="003E17F7">
        <w:rPr>
          <w:rFonts w:ascii="Times New Roman" w:hAnsi="Times New Roman"/>
          <w:i/>
          <w:iCs/>
          <w:sz w:val="24"/>
          <w:szCs w:val="24"/>
          <w:lang w:val="en-IN"/>
        </w:rPr>
        <w:t>Entomological Society of India</w:t>
      </w:r>
      <w:r w:rsidRPr="003E17F7">
        <w:rPr>
          <w:rFonts w:ascii="Times New Roman" w:hAnsi="Times New Roman"/>
          <w:sz w:val="24"/>
          <w:szCs w:val="24"/>
          <w:lang w:val="en-IN"/>
        </w:rPr>
        <w:t>.</w:t>
      </w:r>
    </w:p>
    <w:p w14:paraId="1AF06C6B"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Kundu, B., Chaudhuri, N., Dhar, T., &amp; Ghosh, J. (2021). Population dynamics of important insect pests on black gram in relation to weather parameters during the pre-kharif season in </w:t>
      </w:r>
      <w:proofErr w:type="spellStart"/>
      <w:r w:rsidRPr="003E17F7">
        <w:rPr>
          <w:rFonts w:ascii="Times New Roman" w:hAnsi="Times New Roman"/>
          <w:sz w:val="24"/>
          <w:szCs w:val="24"/>
          <w:lang w:val="en-IN"/>
        </w:rPr>
        <w:t>terai</w:t>
      </w:r>
      <w:proofErr w:type="spellEnd"/>
      <w:r w:rsidRPr="003E17F7">
        <w:rPr>
          <w:rFonts w:ascii="Times New Roman" w:hAnsi="Times New Roman"/>
          <w:sz w:val="24"/>
          <w:szCs w:val="24"/>
          <w:lang w:val="en-IN"/>
        </w:rPr>
        <w:t xml:space="preserve"> region of West Bengal, India. </w:t>
      </w:r>
      <w:r w:rsidRPr="003E17F7">
        <w:rPr>
          <w:rFonts w:ascii="Times New Roman" w:hAnsi="Times New Roman"/>
          <w:i/>
          <w:iCs/>
          <w:sz w:val="24"/>
          <w:szCs w:val="24"/>
          <w:lang w:val="en-IN"/>
        </w:rPr>
        <w:t>Journal of Entomology and Zoology Studies, 9</w:t>
      </w:r>
      <w:r w:rsidRPr="003E17F7">
        <w:rPr>
          <w:rFonts w:ascii="Times New Roman" w:hAnsi="Times New Roman"/>
          <w:sz w:val="24"/>
          <w:szCs w:val="24"/>
          <w:lang w:val="en-IN"/>
        </w:rPr>
        <w:t>(1), 1131-1135.</w:t>
      </w:r>
    </w:p>
    <w:p w14:paraId="2E73D714" w14:textId="77777777" w:rsidR="002D0890"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Patel, S. K., Patel, B. H., Korat, D. M., &amp; </w:t>
      </w:r>
      <w:proofErr w:type="spellStart"/>
      <w:r w:rsidRPr="003E17F7">
        <w:rPr>
          <w:rFonts w:ascii="Times New Roman" w:hAnsi="Times New Roman"/>
          <w:sz w:val="24"/>
          <w:szCs w:val="24"/>
          <w:lang w:val="en-IN"/>
        </w:rPr>
        <w:t>Dabhi</w:t>
      </w:r>
      <w:proofErr w:type="spellEnd"/>
      <w:r w:rsidRPr="003E17F7">
        <w:rPr>
          <w:rFonts w:ascii="Times New Roman" w:hAnsi="Times New Roman"/>
          <w:sz w:val="24"/>
          <w:szCs w:val="24"/>
          <w:lang w:val="en-IN"/>
        </w:rPr>
        <w:t xml:space="preserve">, M. R. (2010). Seasonal incidence of major insect pests of cowpea, </w:t>
      </w:r>
      <w:r w:rsidRPr="003E17F7">
        <w:rPr>
          <w:rFonts w:ascii="Times New Roman" w:hAnsi="Times New Roman"/>
          <w:i/>
          <w:iCs/>
          <w:sz w:val="24"/>
          <w:szCs w:val="24"/>
          <w:lang w:val="en-IN"/>
        </w:rPr>
        <w:t xml:space="preserve">Vigna </w:t>
      </w:r>
      <w:proofErr w:type="spellStart"/>
      <w:r w:rsidRPr="003E17F7">
        <w:rPr>
          <w:rFonts w:ascii="Times New Roman" w:hAnsi="Times New Roman"/>
          <w:i/>
          <w:iCs/>
          <w:sz w:val="24"/>
          <w:szCs w:val="24"/>
          <w:lang w:val="en-IN"/>
        </w:rPr>
        <w:t>unguiculata</w:t>
      </w:r>
      <w:proofErr w:type="spellEnd"/>
      <w:r w:rsidRPr="003E17F7">
        <w:rPr>
          <w:rFonts w:ascii="Times New Roman" w:hAnsi="Times New Roman"/>
          <w:i/>
          <w:iCs/>
          <w:sz w:val="24"/>
          <w:szCs w:val="24"/>
          <w:lang w:val="en-IN"/>
        </w:rPr>
        <w:t xml:space="preserve"> (Linn.) </w:t>
      </w:r>
      <w:proofErr w:type="spellStart"/>
      <w:r w:rsidRPr="003E17F7">
        <w:rPr>
          <w:rFonts w:ascii="Times New Roman" w:hAnsi="Times New Roman"/>
          <w:i/>
          <w:iCs/>
          <w:sz w:val="24"/>
          <w:szCs w:val="24"/>
          <w:lang w:val="en-IN"/>
        </w:rPr>
        <w:t>Walpers</w:t>
      </w:r>
      <w:proofErr w:type="spellEnd"/>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Karnataka Journal of Agricultural Sciences, 23</w:t>
      </w:r>
      <w:r w:rsidRPr="003E17F7">
        <w:rPr>
          <w:rFonts w:ascii="Times New Roman" w:hAnsi="Times New Roman"/>
          <w:sz w:val="24"/>
          <w:szCs w:val="24"/>
          <w:lang w:val="en-IN"/>
        </w:rPr>
        <w:t>(3), 497-499.</w:t>
      </w:r>
    </w:p>
    <w:p w14:paraId="2FE8B64E" w14:textId="77777777" w:rsidR="001C44DD" w:rsidRDefault="001C44DD" w:rsidP="001C44DD">
      <w:pPr>
        <w:pStyle w:val="Body"/>
        <w:spacing w:after="0"/>
        <w:rPr>
          <w:rFonts w:ascii="Times New Roman" w:hAnsi="Times New Roman"/>
          <w:sz w:val="24"/>
          <w:szCs w:val="24"/>
          <w:lang w:val="en-IN"/>
        </w:rPr>
      </w:pPr>
    </w:p>
    <w:p w14:paraId="496FA77B" w14:textId="77777777" w:rsidR="001C44DD" w:rsidRDefault="001C44DD" w:rsidP="001C44DD">
      <w:pPr>
        <w:pStyle w:val="Body"/>
        <w:spacing w:after="0"/>
        <w:rPr>
          <w:rFonts w:ascii="Times New Roman" w:hAnsi="Times New Roman"/>
          <w:sz w:val="24"/>
          <w:szCs w:val="24"/>
          <w:lang w:val="en-IN"/>
        </w:rPr>
      </w:pPr>
    </w:p>
    <w:p w14:paraId="4C81B210" w14:textId="77777777" w:rsidR="001C44DD" w:rsidRDefault="001C44DD" w:rsidP="001C44DD">
      <w:pPr>
        <w:pStyle w:val="Body"/>
        <w:spacing w:after="0"/>
        <w:rPr>
          <w:rFonts w:ascii="Times New Roman" w:hAnsi="Times New Roman"/>
          <w:sz w:val="24"/>
          <w:szCs w:val="24"/>
          <w:lang w:val="en-IN"/>
        </w:rPr>
      </w:pPr>
    </w:p>
    <w:p w14:paraId="50F8FB4B" w14:textId="055CBB50" w:rsidR="001C44DD" w:rsidRPr="003E17F7" w:rsidRDefault="001C44DD" w:rsidP="001C44DD">
      <w:pPr>
        <w:pStyle w:val="Body"/>
        <w:spacing w:after="0"/>
        <w:rPr>
          <w:rFonts w:ascii="Times New Roman" w:hAnsi="Times New Roman"/>
          <w:sz w:val="24"/>
          <w:szCs w:val="24"/>
          <w:lang w:val="en-IN"/>
        </w:rPr>
        <w:sectPr w:rsidR="001C44DD" w:rsidRPr="003E17F7" w:rsidSect="001C44DD">
          <w:pgSz w:w="12240" w:h="15840"/>
          <w:pgMar w:top="1440" w:right="2016" w:bottom="2016" w:left="2016" w:header="720" w:footer="1123" w:gutter="0"/>
          <w:cols w:space="720"/>
          <w:docGrid w:linePitch="272"/>
        </w:sectPr>
      </w:pPr>
    </w:p>
    <w:p w14:paraId="649E3D88" w14:textId="77777777" w:rsidR="001C44DD" w:rsidRDefault="001C44DD" w:rsidP="001C44DD">
      <w:pPr>
        <w:pStyle w:val="Body"/>
        <w:spacing w:after="0"/>
        <w:rPr>
          <w:rFonts w:ascii="Times New Roman" w:hAnsi="Times New Roman"/>
          <w:b/>
          <w:sz w:val="24"/>
          <w:szCs w:val="24"/>
        </w:rPr>
      </w:pPr>
    </w:p>
    <w:sectPr w:rsidR="001C44DD" w:rsidSect="003C64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68CF0" w14:textId="77777777" w:rsidR="00C234F0" w:rsidRDefault="00C234F0" w:rsidP="00C37E61">
      <w:r>
        <w:separator/>
      </w:r>
    </w:p>
  </w:endnote>
  <w:endnote w:type="continuationSeparator" w:id="0">
    <w:p w14:paraId="699458D6" w14:textId="77777777" w:rsidR="00C234F0" w:rsidRDefault="00C234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01D4" w14:textId="77777777" w:rsidR="00D80E01" w:rsidRDefault="00D8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BD9D" w14:textId="77777777" w:rsidR="00D80E01" w:rsidRDefault="00D80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33E6" w14:textId="77777777" w:rsidR="009E048A" w:rsidRDefault="009E048A">
    <w:pPr>
      <w:pStyle w:val="Footer"/>
      <w:rPr>
        <w:rFonts w:ascii="Arial" w:hAnsi="Arial" w:cs="Arial"/>
        <w:sz w:val="16"/>
      </w:rPr>
    </w:pPr>
  </w:p>
  <w:p w14:paraId="7DB8CA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5446408" w14:textId="77777777" w:rsidR="009E048A" w:rsidRDefault="009E048A">
    <w:pPr>
      <w:pStyle w:val="Footer"/>
      <w:rPr>
        <w:rFonts w:ascii="Arial" w:hAnsi="Arial" w:cs="Arial"/>
        <w:sz w:val="16"/>
      </w:rPr>
    </w:pPr>
  </w:p>
  <w:p w14:paraId="1BBE534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118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74ABA" w14:textId="77777777" w:rsidR="00C234F0" w:rsidRDefault="00C234F0" w:rsidP="00C37E61">
      <w:r>
        <w:separator/>
      </w:r>
    </w:p>
  </w:footnote>
  <w:footnote w:type="continuationSeparator" w:id="0">
    <w:p w14:paraId="3840BA89" w14:textId="77777777" w:rsidR="00C234F0" w:rsidRDefault="00C234F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7687" w14:textId="018553E8" w:rsidR="00D80E01" w:rsidRDefault="00D80E01">
    <w:pPr>
      <w:pStyle w:val="Header"/>
    </w:pPr>
    <w:r>
      <w:rPr>
        <w:noProof/>
      </w:rPr>
      <w:pict w14:anchorId="7A03D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F47D1" w14:textId="2104FD4A" w:rsidR="00D80E01" w:rsidRDefault="00D80E01">
    <w:pPr>
      <w:pStyle w:val="Header"/>
    </w:pPr>
    <w:r>
      <w:rPr>
        <w:noProof/>
      </w:rPr>
      <w:pict w14:anchorId="08758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2363" w14:textId="6472E86B" w:rsidR="00296529" w:rsidRPr="00296529" w:rsidRDefault="00D80E01" w:rsidP="00296529">
    <w:pPr>
      <w:ind w:left="2160"/>
      <w:jc w:val="center"/>
      <w:rPr>
        <w:rFonts w:ascii="Times New Roman" w:eastAsia="Calibri" w:hAnsi="Times New Roman"/>
        <w:i/>
        <w:sz w:val="18"/>
        <w:szCs w:val="22"/>
      </w:rPr>
    </w:pPr>
    <w:r>
      <w:rPr>
        <w:noProof/>
      </w:rPr>
      <w:pict w14:anchorId="187F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765C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DA2F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5B2AF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8B233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D2A9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B500E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2786" w14:textId="2641D130" w:rsidR="00D80E01" w:rsidRDefault="00D80E01">
    <w:pPr>
      <w:pStyle w:val="Header"/>
    </w:pPr>
    <w:r>
      <w:rPr>
        <w:noProof/>
      </w:rPr>
      <w:pict w14:anchorId="6BAB5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5684" w14:textId="4C427188" w:rsidR="00D80E01" w:rsidRDefault="00D80E01">
    <w:pPr>
      <w:pStyle w:val="Header"/>
    </w:pPr>
    <w:r>
      <w:rPr>
        <w:noProof/>
      </w:rPr>
      <w:pict w14:anchorId="6340E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51DB" w14:textId="7B5AE699" w:rsidR="00D80E01" w:rsidRDefault="00D80E01">
    <w:pPr>
      <w:pStyle w:val="Header"/>
    </w:pPr>
    <w:r>
      <w:rPr>
        <w:noProof/>
      </w:rPr>
      <w:pict w14:anchorId="3720A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D3D6770"/>
    <w:multiLevelType w:val="hybridMultilevel"/>
    <w:tmpl w:val="2074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874A0"/>
    <w:multiLevelType w:val="hybridMultilevel"/>
    <w:tmpl w:val="E6807B3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077D48"/>
    <w:multiLevelType w:val="hybridMultilevel"/>
    <w:tmpl w:val="7DC0D12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3"/>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1"/>
  </w:num>
  <w:num w:numId="21">
    <w:abstractNumId w:val="9"/>
  </w:num>
  <w:num w:numId="22">
    <w:abstractNumId w:val="13"/>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0"/>
  </w:num>
  <w:num w:numId="31">
    <w:abstractNumId w:val="16"/>
  </w:num>
  <w:num w:numId="32">
    <w:abstractNumId w:val="14"/>
  </w:num>
  <w:num w:numId="33">
    <w:abstractNumId w:val="18"/>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0MTA3MzezMDY1M7NQ0lEKTi0uzszPAykwqgUAjnPURSwAAAA="/>
  </w:docVars>
  <w:rsids>
    <w:rsidRoot w:val="00AA6219"/>
    <w:rsid w:val="00000F8F"/>
    <w:rsid w:val="00030174"/>
    <w:rsid w:val="0004579C"/>
    <w:rsid w:val="00056773"/>
    <w:rsid w:val="00070BA9"/>
    <w:rsid w:val="00083DE0"/>
    <w:rsid w:val="000A47FA"/>
    <w:rsid w:val="000A65D3"/>
    <w:rsid w:val="000B1E33"/>
    <w:rsid w:val="000B5C58"/>
    <w:rsid w:val="000B5CA4"/>
    <w:rsid w:val="000D689F"/>
    <w:rsid w:val="000E7B7B"/>
    <w:rsid w:val="000E7D62"/>
    <w:rsid w:val="00103357"/>
    <w:rsid w:val="00105F27"/>
    <w:rsid w:val="00123C9F"/>
    <w:rsid w:val="00123E7E"/>
    <w:rsid w:val="00124248"/>
    <w:rsid w:val="00126190"/>
    <w:rsid w:val="00130F17"/>
    <w:rsid w:val="001320BF"/>
    <w:rsid w:val="00163BC4"/>
    <w:rsid w:val="00191062"/>
    <w:rsid w:val="00191089"/>
    <w:rsid w:val="00192B72"/>
    <w:rsid w:val="001A29D8"/>
    <w:rsid w:val="001A5CAA"/>
    <w:rsid w:val="001B0427"/>
    <w:rsid w:val="001C44DD"/>
    <w:rsid w:val="001C73FD"/>
    <w:rsid w:val="001C7EE5"/>
    <w:rsid w:val="001D3A51"/>
    <w:rsid w:val="001E0830"/>
    <w:rsid w:val="001E10D2"/>
    <w:rsid w:val="001E25B4"/>
    <w:rsid w:val="001E44FE"/>
    <w:rsid w:val="001E7B3E"/>
    <w:rsid w:val="00200595"/>
    <w:rsid w:val="00204835"/>
    <w:rsid w:val="00231920"/>
    <w:rsid w:val="0023195C"/>
    <w:rsid w:val="0024282C"/>
    <w:rsid w:val="002460DC"/>
    <w:rsid w:val="00250985"/>
    <w:rsid w:val="002556F6"/>
    <w:rsid w:val="0027082E"/>
    <w:rsid w:val="00272AF4"/>
    <w:rsid w:val="00280BD5"/>
    <w:rsid w:val="00283105"/>
    <w:rsid w:val="00284C4C"/>
    <w:rsid w:val="00287E68"/>
    <w:rsid w:val="00296529"/>
    <w:rsid w:val="002B27FB"/>
    <w:rsid w:val="002B552A"/>
    <w:rsid w:val="002B685A"/>
    <w:rsid w:val="002C57D2"/>
    <w:rsid w:val="002D0890"/>
    <w:rsid w:val="002D36B8"/>
    <w:rsid w:val="002E0D56"/>
    <w:rsid w:val="00315186"/>
    <w:rsid w:val="003162D5"/>
    <w:rsid w:val="003305F9"/>
    <w:rsid w:val="0033343E"/>
    <w:rsid w:val="003512C2"/>
    <w:rsid w:val="00362C94"/>
    <w:rsid w:val="00366ABE"/>
    <w:rsid w:val="00371FB6"/>
    <w:rsid w:val="003760A0"/>
    <w:rsid w:val="003763C1"/>
    <w:rsid w:val="00376BBE"/>
    <w:rsid w:val="00382B9A"/>
    <w:rsid w:val="00391AB8"/>
    <w:rsid w:val="0039224F"/>
    <w:rsid w:val="003A0394"/>
    <w:rsid w:val="003A43A4"/>
    <w:rsid w:val="003A7E18"/>
    <w:rsid w:val="003B68AD"/>
    <w:rsid w:val="003B6C95"/>
    <w:rsid w:val="003C4C86"/>
    <w:rsid w:val="003C6258"/>
    <w:rsid w:val="003C63C7"/>
    <w:rsid w:val="003C642A"/>
    <w:rsid w:val="003E17F7"/>
    <w:rsid w:val="003E2904"/>
    <w:rsid w:val="00401927"/>
    <w:rsid w:val="0040711D"/>
    <w:rsid w:val="00407C55"/>
    <w:rsid w:val="0041027F"/>
    <w:rsid w:val="00412475"/>
    <w:rsid w:val="00423789"/>
    <w:rsid w:val="00440F43"/>
    <w:rsid w:val="00441B6F"/>
    <w:rsid w:val="004442E9"/>
    <w:rsid w:val="00446221"/>
    <w:rsid w:val="00450E62"/>
    <w:rsid w:val="004539DB"/>
    <w:rsid w:val="004554ED"/>
    <w:rsid w:val="00457BAA"/>
    <w:rsid w:val="004672FB"/>
    <w:rsid w:val="00471A80"/>
    <w:rsid w:val="00476D56"/>
    <w:rsid w:val="004776BF"/>
    <w:rsid w:val="004875F8"/>
    <w:rsid w:val="004A45FF"/>
    <w:rsid w:val="004C271F"/>
    <w:rsid w:val="004D305E"/>
    <w:rsid w:val="004D4277"/>
    <w:rsid w:val="004D6F60"/>
    <w:rsid w:val="00502516"/>
    <w:rsid w:val="00505F06"/>
    <w:rsid w:val="00506828"/>
    <w:rsid w:val="00512C05"/>
    <w:rsid w:val="00513951"/>
    <w:rsid w:val="00521CC8"/>
    <w:rsid w:val="0053056E"/>
    <w:rsid w:val="00533CCA"/>
    <w:rsid w:val="00554FDA"/>
    <w:rsid w:val="00560361"/>
    <w:rsid w:val="005915DE"/>
    <w:rsid w:val="00596C24"/>
    <w:rsid w:val="00596F8D"/>
    <w:rsid w:val="005C0AD2"/>
    <w:rsid w:val="005C784C"/>
    <w:rsid w:val="005D17F6"/>
    <w:rsid w:val="005D4126"/>
    <w:rsid w:val="005D52F8"/>
    <w:rsid w:val="005E5539"/>
    <w:rsid w:val="00602BF5"/>
    <w:rsid w:val="00606785"/>
    <w:rsid w:val="006078A5"/>
    <w:rsid w:val="0061602B"/>
    <w:rsid w:val="00617F06"/>
    <w:rsid w:val="00617FDD"/>
    <w:rsid w:val="006206A0"/>
    <w:rsid w:val="00621419"/>
    <w:rsid w:val="006224DE"/>
    <w:rsid w:val="00624434"/>
    <w:rsid w:val="00633346"/>
    <w:rsid w:val="00633614"/>
    <w:rsid w:val="00633F68"/>
    <w:rsid w:val="006369C8"/>
    <w:rsid w:val="00636EB2"/>
    <w:rsid w:val="006375B8"/>
    <w:rsid w:val="0065463B"/>
    <w:rsid w:val="0066510A"/>
    <w:rsid w:val="00673F9F"/>
    <w:rsid w:val="00686953"/>
    <w:rsid w:val="00687DEA"/>
    <w:rsid w:val="00687E67"/>
    <w:rsid w:val="006967F7"/>
    <w:rsid w:val="006A250C"/>
    <w:rsid w:val="006A2EE1"/>
    <w:rsid w:val="006A3344"/>
    <w:rsid w:val="006B21D3"/>
    <w:rsid w:val="006B57D0"/>
    <w:rsid w:val="006B6CAB"/>
    <w:rsid w:val="006C2655"/>
    <w:rsid w:val="006D033D"/>
    <w:rsid w:val="006D30FF"/>
    <w:rsid w:val="006D6940"/>
    <w:rsid w:val="006E54B6"/>
    <w:rsid w:val="006E6934"/>
    <w:rsid w:val="006F11EC"/>
    <w:rsid w:val="0070082C"/>
    <w:rsid w:val="007369E6"/>
    <w:rsid w:val="00746E59"/>
    <w:rsid w:val="00754C9A"/>
    <w:rsid w:val="0075599A"/>
    <w:rsid w:val="00761D52"/>
    <w:rsid w:val="0077749E"/>
    <w:rsid w:val="00790ADA"/>
    <w:rsid w:val="007A0BFE"/>
    <w:rsid w:val="007D2288"/>
    <w:rsid w:val="007D5539"/>
    <w:rsid w:val="007E088F"/>
    <w:rsid w:val="007F4705"/>
    <w:rsid w:val="007F7B32"/>
    <w:rsid w:val="00801477"/>
    <w:rsid w:val="00804BC2"/>
    <w:rsid w:val="0081431A"/>
    <w:rsid w:val="00823189"/>
    <w:rsid w:val="008256A6"/>
    <w:rsid w:val="0083216F"/>
    <w:rsid w:val="008323F8"/>
    <w:rsid w:val="00860000"/>
    <w:rsid w:val="00861697"/>
    <w:rsid w:val="00863BD3"/>
    <w:rsid w:val="008641ED"/>
    <w:rsid w:val="00866D66"/>
    <w:rsid w:val="008671C6"/>
    <w:rsid w:val="00871242"/>
    <w:rsid w:val="00875803"/>
    <w:rsid w:val="00876E20"/>
    <w:rsid w:val="00892143"/>
    <w:rsid w:val="0089721D"/>
    <w:rsid w:val="008A0071"/>
    <w:rsid w:val="008A7F67"/>
    <w:rsid w:val="008B459E"/>
    <w:rsid w:val="008C5889"/>
    <w:rsid w:val="008C72D9"/>
    <w:rsid w:val="008E13AE"/>
    <w:rsid w:val="008E1506"/>
    <w:rsid w:val="008E53F3"/>
    <w:rsid w:val="008E710C"/>
    <w:rsid w:val="008F69D6"/>
    <w:rsid w:val="00902823"/>
    <w:rsid w:val="00904FC2"/>
    <w:rsid w:val="00912FCD"/>
    <w:rsid w:val="00913207"/>
    <w:rsid w:val="00915CA6"/>
    <w:rsid w:val="00922829"/>
    <w:rsid w:val="00927834"/>
    <w:rsid w:val="00930E3E"/>
    <w:rsid w:val="00933893"/>
    <w:rsid w:val="009405DF"/>
    <w:rsid w:val="00944967"/>
    <w:rsid w:val="009500A6"/>
    <w:rsid w:val="00957C18"/>
    <w:rsid w:val="00962751"/>
    <w:rsid w:val="009659BA"/>
    <w:rsid w:val="00972EDC"/>
    <w:rsid w:val="009745C3"/>
    <w:rsid w:val="00983040"/>
    <w:rsid w:val="00996A15"/>
    <w:rsid w:val="009A6FED"/>
    <w:rsid w:val="009B3FB9"/>
    <w:rsid w:val="009C2465"/>
    <w:rsid w:val="009D35A0"/>
    <w:rsid w:val="009D7EB7"/>
    <w:rsid w:val="009E048A"/>
    <w:rsid w:val="009E08E9"/>
    <w:rsid w:val="009E3DB9"/>
    <w:rsid w:val="009E6E35"/>
    <w:rsid w:val="009F0EDA"/>
    <w:rsid w:val="00A01799"/>
    <w:rsid w:val="00A03B96"/>
    <w:rsid w:val="00A05B19"/>
    <w:rsid w:val="00A1134E"/>
    <w:rsid w:val="00A24E7E"/>
    <w:rsid w:val="00A258C3"/>
    <w:rsid w:val="00A325DF"/>
    <w:rsid w:val="00A347C0"/>
    <w:rsid w:val="00A371F6"/>
    <w:rsid w:val="00A4243B"/>
    <w:rsid w:val="00A51431"/>
    <w:rsid w:val="00A539AD"/>
    <w:rsid w:val="00A66FEC"/>
    <w:rsid w:val="00A7056C"/>
    <w:rsid w:val="00A74CF8"/>
    <w:rsid w:val="00A92F6B"/>
    <w:rsid w:val="00A94063"/>
    <w:rsid w:val="00AA15EC"/>
    <w:rsid w:val="00AA41E1"/>
    <w:rsid w:val="00AA513B"/>
    <w:rsid w:val="00AA6219"/>
    <w:rsid w:val="00AA74E0"/>
    <w:rsid w:val="00AB703F"/>
    <w:rsid w:val="00AC4F88"/>
    <w:rsid w:val="00AC6BB8"/>
    <w:rsid w:val="00AD6AB0"/>
    <w:rsid w:val="00AE008F"/>
    <w:rsid w:val="00B01FCD"/>
    <w:rsid w:val="00B02ECF"/>
    <w:rsid w:val="00B0462D"/>
    <w:rsid w:val="00B1776C"/>
    <w:rsid w:val="00B323FE"/>
    <w:rsid w:val="00B47AC4"/>
    <w:rsid w:val="00B515F2"/>
    <w:rsid w:val="00B52583"/>
    <w:rsid w:val="00B52896"/>
    <w:rsid w:val="00B71FCC"/>
    <w:rsid w:val="00B939CF"/>
    <w:rsid w:val="00B95236"/>
    <w:rsid w:val="00B96BD9"/>
    <w:rsid w:val="00BA1B01"/>
    <w:rsid w:val="00BA2641"/>
    <w:rsid w:val="00BB37AA"/>
    <w:rsid w:val="00BB6924"/>
    <w:rsid w:val="00BC53A0"/>
    <w:rsid w:val="00BD3825"/>
    <w:rsid w:val="00BE62AD"/>
    <w:rsid w:val="00BE6A8F"/>
    <w:rsid w:val="00BF121F"/>
    <w:rsid w:val="00BF1F80"/>
    <w:rsid w:val="00BF6D4B"/>
    <w:rsid w:val="00C10A47"/>
    <w:rsid w:val="00C13BDD"/>
    <w:rsid w:val="00C166EF"/>
    <w:rsid w:val="00C17EB0"/>
    <w:rsid w:val="00C234F0"/>
    <w:rsid w:val="00C27F5F"/>
    <w:rsid w:val="00C30A0F"/>
    <w:rsid w:val="00C30F27"/>
    <w:rsid w:val="00C37E61"/>
    <w:rsid w:val="00C41BEA"/>
    <w:rsid w:val="00C70F1B"/>
    <w:rsid w:val="00C71A47"/>
    <w:rsid w:val="00C7387F"/>
    <w:rsid w:val="00C73EB5"/>
    <w:rsid w:val="00C7464C"/>
    <w:rsid w:val="00C85588"/>
    <w:rsid w:val="00C92D4C"/>
    <w:rsid w:val="00CB0562"/>
    <w:rsid w:val="00CD3575"/>
    <w:rsid w:val="00CD57F7"/>
    <w:rsid w:val="00CD6755"/>
    <w:rsid w:val="00CD6856"/>
    <w:rsid w:val="00CE0089"/>
    <w:rsid w:val="00CE14FC"/>
    <w:rsid w:val="00CE38CA"/>
    <w:rsid w:val="00CE793C"/>
    <w:rsid w:val="00CF193C"/>
    <w:rsid w:val="00CF2E7E"/>
    <w:rsid w:val="00D04217"/>
    <w:rsid w:val="00D06EE5"/>
    <w:rsid w:val="00D173F1"/>
    <w:rsid w:val="00D74CB0"/>
    <w:rsid w:val="00D77D6D"/>
    <w:rsid w:val="00D80E01"/>
    <w:rsid w:val="00D8295D"/>
    <w:rsid w:val="00D84828"/>
    <w:rsid w:val="00DA27AA"/>
    <w:rsid w:val="00DA3356"/>
    <w:rsid w:val="00DA5496"/>
    <w:rsid w:val="00DB1157"/>
    <w:rsid w:val="00DC2A65"/>
    <w:rsid w:val="00DC2EF2"/>
    <w:rsid w:val="00DD1E1E"/>
    <w:rsid w:val="00DD524E"/>
    <w:rsid w:val="00DD52D4"/>
    <w:rsid w:val="00DE15F0"/>
    <w:rsid w:val="00DE3586"/>
    <w:rsid w:val="00DE529B"/>
    <w:rsid w:val="00DE5663"/>
    <w:rsid w:val="00DE76FA"/>
    <w:rsid w:val="00DE78AA"/>
    <w:rsid w:val="00DF61C4"/>
    <w:rsid w:val="00E053D0"/>
    <w:rsid w:val="00E15994"/>
    <w:rsid w:val="00E3114E"/>
    <w:rsid w:val="00E31A70"/>
    <w:rsid w:val="00E33AE5"/>
    <w:rsid w:val="00E35B02"/>
    <w:rsid w:val="00E4363D"/>
    <w:rsid w:val="00E66496"/>
    <w:rsid w:val="00E66B35"/>
    <w:rsid w:val="00E66E10"/>
    <w:rsid w:val="00E769F6"/>
    <w:rsid w:val="00E8407C"/>
    <w:rsid w:val="00E84F3C"/>
    <w:rsid w:val="00E910A3"/>
    <w:rsid w:val="00E96825"/>
    <w:rsid w:val="00EA012C"/>
    <w:rsid w:val="00EB4D10"/>
    <w:rsid w:val="00EC6A55"/>
    <w:rsid w:val="00ED0288"/>
    <w:rsid w:val="00EE38D1"/>
    <w:rsid w:val="00EE52CB"/>
    <w:rsid w:val="00EF581D"/>
    <w:rsid w:val="00EF7FD8"/>
    <w:rsid w:val="00F06F59"/>
    <w:rsid w:val="00F17988"/>
    <w:rsid w:val="00F33483"/>
    <w:rsid w:val="00F3452E"/>
    <w:rsid w:val="00F469F0"/>
    <w:rsid w:val="00F53273"/>
    <w:rsid w:val="00F755E4"/>
    <w:rsid w:val="00F76984"/>
    <w:rsid w:val="00F77D02"/>
    <w:rsid w:val="00F80CEA"/>
    <w:rsid w:val="00F9245B"/>
    <w:rsid w:val="00F930D1"/>
    <w:rsid w:val="00FB2A64"/>
    <w:rsid w:val="00FB3A86"/>
    <w:rsid w:val="00FC7C6E"/>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F5DF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C2655"/>
    <w:pPr>
      <w:spacing w:after="120"/>
    </w:pPr>
  </w:style>
  <w:style w:type="character" w:customStyle="1" w:styleId="BodyTextChar">
    <w:name w:val="Body Text Char"/>
    <w:basedOn w:val="DefaultParagraphFont"/>
    <w:link w:val="BodyText"/>
    <w:rsid w:val="006C2655"/>
    <w:rPr>
      <w:rFonts w:ascii="Helvetica" w:hAnsi="Helvetica"/>
    </w:rPr>
  </w:style>
  <w:style w:type="table" w:styleId="PlainTable2">
    <w:name w:val="Plain Table 2"/>
    <w:basedOn w:val="TableNormal"/>
    <w:uiPriority w:val="42"/>
    <w:rsid w:val="006214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6931669">
      <w:bodyDiv w:val="1"/>
      <w:marLeft w:val="0"/>
      <w:marRight w:val="0"/>
      <w:marTop w:val="0"/>
      <w:marBottom w:val="0"/>
      <w:divBdr>
        <w:top w:val="none" w:sz="0" w:space="0" w:color="auto"/>
        <w:left w:val="none" w:sz="0" w:space="0" w:color="auto"/>
        <w:bottom w:val="none" w:sz="0" w:space="0" w:color="auto"/>
        <w:right w:val="none" w:sz="0" w:space="0" w:color="auto"/>
      </w:divBdr>
    </w:div>
    <w:div w:id="15807477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graph!$D$7</c:f>
              <c:strCache>
                <c:ptCount val="1"/>
                <c:pt idx="0">
                  <c:v>Whitefly/cage</c:v>
                </c:pt>
              </c:strCache>
            </c:strRef>
          </c:tx>
          <c:spPr>
            <a:solidFill>
              <a:schemeClr val="accent2"/>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graph!$D$8:$D$16</c:f>
              <c:numCache>
                <c:formatCode>0.0</c:formatCode>
                <c:ptCount val="9"/>
                <c:pt idx="0">
                  <c:v>2.1</c:v>
                </c:pt>
                <c:pt idx="1">
                  <c:v>4.5999999999999996</c:v>
                </c:pt>
                <c:pt idx="2">
                  <c:v>7.4</c:v>
                </c:pt>
                <c:pt idx="3">
                  <c:v>5.2</c:v>
                </c:pt>
                <c:pt idx="4">
                  <c:v>5.8</c:v>
                </c:pt>
                <c:pt idx="5">
                  <c:v>6.2</c:v>
                </c:pt>
                <c:pt idx="6">
                  <c:v>5.9</c:v>
                </c:pt>
                <c:pt idx="7">
                  <c:v>4.0999999999999996</c:v>
                </c:pt>
                <c:pt idx="8">
                  <c:v>2</c:v>
                </c:pt>
              </c:numCache>
            </c:numRef>
          </c:val>
          <c:extLst>
            <c:ext xmlns:c16="http://schemas.microsoft.com/office/drawing/2014/chart" uri="{C3380CC4-5D6E-409C-BE32-E72D297353CC}">
              <c16:uniqueId val="{00000000-BE5E-4ABF-9339-795188C6A707}"/>
            </c:ext>
          </c:extLst>
        </c:ser>
        <c:ser>
          <c:idx val="2"/>
          <c:order val="2"/>
          <c:tx>
            <c:strRef>
              <c:f>graph!$E$7</c:f>
              <c:strCache>
                <c:ptCount val="1"/>
                <c:pt idx="0">
                  <c:v>Leafhoppers/3compound leaves/plant</c:v>
                </c:pt>
              </c:strCache>
            </c:strRef>
          </c:tx>
          <c:spPr>
            <a:solidFill>
              <a:schemeClr val="accent3"/>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graph!$E$8:$E$16</c:f>
              <c:numCache>
                <c:formatCode>0.00</c:formatCode>
                <c:ptCount val="9"/>
                <c:pt idx="0">
                  <c:v>2.8</c:v>
                </c:pt>
                <c:pt idx="1">
                  <c:v>4.8</c:v>
                </c:pt>
                <c:pt idx="2">
                  <c:v>7.6</c:v>
                </c:pt>
                <c:pt idx="3">
                  <c:v>7</c:v>
                </c:pt>
                <c:pt idx="4">
                  <c:v>6.9</c:v>
                </c:pt>
                <c:pt idx="5">
                  <c:v>6.4</c:v>
                </c:pt>
                <c:pt idx="6">
                  <c:v>5.77</c:v>
                </c:pt>
                <c:pt idx="7">
                  <c:v>3.33</c:v>
                </c:pt>
                <c:pt idx="8">
                  <c:v>2.2000000000000002</c:v>
                </c:pt>
              </c:numCache>
            </c:numRef>
          </c:val>
          <c:extLst>
            <c:ext xmlns:c16="http://schemas.microsoft.com/office/drawing/2014/chart" uri="{C3380CC4-5D6E-409C-BE32-E72D297353CC}">
              <c16:uniqueId val="{00000001-BE5E-4ABF-9339-795188C6A707}"/>
            </c:ext>
          </c:extLst>
        </c:ser>
        <c:ser>
          <c:idx val="3"/>
          <c:order val="3"/>
          <c:tx>
            <c:strRef>
              <c:f>graph!$F$7</c:f>
              <c:strCache>
                <c:ptCount val="1"/>
                <c:pt idx="0">
                  <c:v>Aphids/3compound leaves/plant</c:v>
                </c:pt>
              </c:strCache>
            </c:strRef>
          </c:tx>
          <c:spPr>
            <a:solidFill>
              <a:schemeClr val="accent4"/>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graph!$F$8:$F$16</c:f>
              <c:numCache>
                <c:formatCode>General</c:formatCode>
                <c:ptCount val="9"/>
                <c:pt idx="0">
                  <c:v>1.4</c:v>
                </c:pt>
                <c:pt idx="1">
                  <c:v>2.17</c:v>
                </c:pt>
                <c:pt idx="2">
                  <c:v>2.87</c:v>
                </c:pt>
                <c:pt idx="3">
                  <c:v>5.27</c:v>
                </c:pt>
                <c:pt idx="4">
                  <c:v>6.6</c:v>
                </c:pt>
                <c:pt idx="5">
                  <c:v>8.6</c:v>
                </c:pt>
                <c:pt idx="6">
                  <c:v>5.8</c:v>
                </c:pt>
                <c:pt idx="7">
                  <c:v>3.6</c:v>
                </c:pt>
                <c:pt idx="8">
                  <c:v>2.2000000000000002</c:v>
                </c:pt>
              </c:numCache>
            </c:numRef>
          </c:val>
          <c:extLst>
            <c:ext xmlns:c16="http://schemas.microsoft.com/office/drawing/2014/chart" uri="{C3380CC4-5D6E-409C-BE32-E72D297353CC}">
              <c16:uniqueId val="{00000002-BE5E-4ABF-9339-795188C6A707}"/>
            </c:ext>
          </c:extLst>
        </c:ser>
        <c:ser>
          <c:idx val="6"/>
          <c:order val="4"/>
          <c:tx>
            <c:strRef>
              <c:f>graph!$I$7</c:f>
              <c:strCache>
                <c:ptCount val="1"/>
                <c:pt idx="0">
                  <c:v>Coccinela septumpunctata (adult)/plant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c:ext xmlns:c16="http://schemas.microsoft.com/office/drawing/2014/chart" uri="{C3380CC4-5D6E-409C-BE32-E72D297353CC}">
              <c16:uniqueId val="{00000005-BE5E-4ABF-9339-795188C6A707}"/>
            </c:ext>
          </c:extLst>
        </c:ser>
        <c:ser>
          <c:idx val="7"/>
          <c:order val="5"/>
          <c:tx>
            <c:strRef>
              <c:f>graph!$J$7</c:f>
              <c:strCache>
                <c:ptCount val="1"/>
                <c:pt idx="0">
                  <c:v>Cheilomenes sexmaculata / (adult)/plant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c:ext xmlns:c16="http://schemas.microsoft.com/office/drawing/2014/chart" uri="{C3380CC4-5D6E-409C-BE32-E72D297353CC}">
              <c16:uniqueId val="{00000006-BE5E-4ABF-9339-795188C6A707}"/>
            </c:ext>
          </c:extLst>
        </c:ser>
        <c:dLbls>
          <c:showLegendKey val="0"/>
          <c:showVal val="0"/>
          <c:showCatName val="0"/>
          <c:showSerName val="0"/>
          <c:showPercent val="0"/>
          <c:showBubbleSize val="0"/>
        </c:dLbls>
        <c:gapWidth val="199"/>
        <c:axId val="1004753872"/>
        <c:axId val="1004729392"/>
        <c:extLs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7-BE5E-4ABF-9339-795188C6A707}"/>
                  </c:ext>
                </c:extLst>
              </c15:ser>
            </c15:filteredBarSeries>
          </c:ext>
        </c:extLst>
      </c:barChart>
      <c:catAx>
        <c:axId val="10047538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1004729392"/>
        <c:crosses val="autoZero"/>
        <c:auto val="1"/>
        <c:lblAlgn val="ctr"/>
        <c:lblOffset val="100"/>
        <c:noMultiLvlLbl val="0"/>
      </c:catAx>
      <c:valAx>
        <c:axId val="1004729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04753872"/>
        <c:crosses val="autoZero"/>
        <c:crossBetween val="between"/>
        <c:majorUnit val="1"/>
      </c:valAx>
      <c:spPr>
        <a:noFill/>
        <a:ln>
          <a:noFill/>
        </a:ln>
        <a:effectLst/>
      </c:spPr>
    </c:plotArea>
    <c:legend>
      <c:legendPos val="r"/>
      <c:legendEntry>
        <c:idx val="3"/>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graph!$D$23</c:f>
              <c:strCache>
                <c:ptCount val="1"/>
                <c:pt idx="0">
                  <c:v>Whitefly/cage</c:v>
                </c:pt>
              </c:strCache>
            </c:strRef>
          </c:tx>
          <c:spPr>
            <a:solidFill>
              <a:schemeClr val="accent1"/>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graph!$D$24:$D$32</c:f>
              <c:numCache>
                <c:formatCode>0.0</c:formatCode>
                <c:ptCount val="9"/>
                <c:pt idx="0">
                  <c:v>1.6</c:v>
                </c:pt>
                <c:pt idx="1">
                  <c:v>3.2</c:v>
                </c:pt>
                <c:pt idx="2">
                  <c:v>7</c:v>
                </c:pt>
                <c:pt idx="3">
                  <c:v>7.4</c:v>
                </c:pt>
                <c:pt idx="4">
                  <c:v>5.6</c:v>
                </c:pt>
                <c:pt idx="5">
                  <c:v>5.2</c:v>
                </c:pt>
                <c:pt idx="6">
                  <c:v>4.8</c:v>
                </c:pt>
                <c:pt idx="7">
                  <c:v>4</c:v>
                </c:pt>
                <c:pt idx="8">
                  <c:v>2.6</c:v>
                </c:pt>
              </c:numCache>
            </c:numRef>
          </c:val>
          <c:extLst>
            <c:ext xmlns:c16="http://schemas.microsoft.com/office/drawing/2014/chart" uri="{C3380CC4-5D6E-409C-BE32-E72D297353CC}">
              <c16:uniqueId val="{00000000-3FD0-48DC-A4C7-D59C9B35B19D}"/>
            </c:ext>
          </c:extLst>
        </c:ser>
        <c:ser>
          <c:idx val="1"/>
          <c:order val="1"/>
          <c:tx>
            <c:strRef>
              <c:f>graph!$E$23</c:f>
              <c:strCache>
                <c:ptCount val="1"/>
                <c:pt idx="0">
                  <c:v>Leafhoppers/3compound leaves/plant</c:v>
                </c:pt>
              </c:strCache>
            </c:strRef>
          </c:tx>
          <c:spPr>
            <a:solidFill>
              <a:schemeClr val="accent2"/>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graph!$E$24:$E$32</c:f>
              <c:numCache>
                <c:formatCode>General</c:formatCode>
                <c:ptCount val="9"/>
                <c:pt idx="0">
                  <c:v>2.2200000000000002</c:v>
                </c:pt>
                <c:pt idx="1">
                  <c:v>2.65</c:v>
                </c:pt>
                <c:pt idx="2">
                  <c:v>7.2</c:v>
                </c:pt>
                <c:pt idx="3">
                  <c:v>8.44</c:v>
                </c:pt>
                <c:pt idx="4">
                  <c:v>7.4</c:v>
                </c:pt>
                <c:pt idx="5">
                  <c:v>6.3</c:v>
                </c:pt>
                <c:pt idx="6">
                  <c:v>4.2</c:v>
                </c:pt>
                <c:pt idx="7">
                  <c:v>3.8</c:v>
                </c:pt>
                <c:pt idx="8">
                  <c:v>2.8</c:v>
                </c:pt>
              </c:numCache>
            </c:numRef>
          </c:val>
          <c:extLst>
            <c:ext xmlns:c16="http://schemas.microsoft.com/office/drawing/2014/chart" uri="{C3380CC4-5D6E-409C-BE32-E72D297353CC}">
              <c16:uniqueId val="{00000001-3FD0-48DC-A4C7-D59C9B35B19D}"/>
            </c:ext>
          </c:extLst>
        </c:ser>
        <c:ser>
          <c:idx val="2"/>
          <c:order val="2"/>
          <c:tx>
            <c:strRef>
              <c:f>graph!$F$23</c:f>
              <c:strCache>
                <c:ptCount val="1"/>
                <c:pt idx="0">
                  <c:v>Aphids/3compound leaves/plant</c:v>
                </c:pt>
              </c:strCache>
            </c:strRef>
          </c:tx>
          <c:spPr>
            <a:solidFill>
              <a:schemeClr val="accent3"/>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graph!$F$24:$F$32</c:f>
              <c:numCache>
                <c:formatCode>General</c:formatCode>
                <c:ptCount val="9"/>
                <c:pt idx="0">
                  <c:v>1.6</c:v>
                </c:pt>
                <c:pt idx="1">
                  <c:v>2.8</c:v>
                </c:pt>
                <c:pt idx="2">
                  <c:v>3.6</c:v>
                </c:pt>
                <c:pt idx="3">
                  <c:v>5.4</c:v>
                </c:pt>
                <c:pt idx="4">
                  <c:v>5.8</c:v>
                </c:pt>
                <c:pt idx="5">
                  <c:v>6.8</c:v>
                </c:pt>
                <c:pt idx="6">
                  <c:v>4.4000000000000004</c:v>
                </c:pt>
                <c:pt idx="7">
                  <c:v>2.2999999999999998</c:v>
                </c:pt>
                <c:pt idx="8">
                  <c:v>1.2</c:v>
                </c:pt>
              </c:numCache>
            </c:numRef>
          </c:val>
          <c:extLst>
            <c:ext xmlns:c16="http://schemas.microsoft.com/office/drawing/2014/chart" uri="{C3380CC4-5D6E-409C-BE32-E72D297353CC}">
              <c16:uniqueId val="{00000002-3FD0-48DC-A4C7-D59C9B35B19D}"/>
            </c:ext>
          </c:extLst>
        </c:ser>
        <c:ser>
          <c:idx val="5"/>
          <c:order val="3"/>
          <c:tx>
            <c:strRef>
              <c:f>graph!$I$23</c:f>
              <c:strCache>
                <c:ptCount val="1"/>
                <c:pt idx="0">
                  <c:v>C. septumpunctata (grub)/plant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c:ext xmlns:c16="http://schemas.microsoft.com/office/drawing/2014/chart" uri="{C3380CC4-5D6E-409C-BE32-E72D297353CC}">
              <c16:uniqueId val="{00000005-3FD0-48DC-A4C7-D59C9B35B19D}"/>
            </c:ext>
          </c:extLst>
        </c:ser>
        <c:ser>
          <c:idx val="6"/>
          <c:order val="4"/>
          <c:tx>
            <c:strRef>
              <c:f>graph!$J$23</c:f>
              <c:strCache>
                <c:ptCount val="1"/>
                <c:pt idx="0">
                  <c:v>C. sexmaculata / (grub)/plant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c:ext xmlns:c16="http://schemas.microsoft.com/office/drawing/2014/chart" uri="{C3380CC4-5D6E-409C-BE32-E72D297353CC}">
              <c16:uniqueId val="{00000006-3FD0-48DC-A4C7-D59C9B35B19D}"/>
            </c:ext>
          </c:extLst>
        </c:ser>
        <c:dLbls>
          <c:showLegendKey val="0"/>
          <c:showVal val="0"/>
          <c:showCatName val="0"/>
          <c:showSerName val="0"/>
          <c:showPercent val="0"/>
          <c:showBubbleSize val="0"/>
        </c:dLbls>
        <c:gapWidth val="199"/>
        <c:axId val="2052103072"/>
        <c:axId val="2052080032"/>
      </c:barChart>
      <c:catAx>
        <c:axId val="20521030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layout>
            <c:manualLayout>
              <c:xMode val="edge"/>
              <c:yMode val="edge"/>
              <c:x val="0.18152842793609361"/>
              <c:y val="0.89137946979788441"/>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2052080032"/>
        <c:crosses val="autoZero"/>
        <c:auto val="1"/>
        <c:lblAlgn val="ctr"/>
        <c:lblOffset val="100"/>
        <c:noMultiLvlLbl val="0"/>
      </c:catAx>
      <c:valAx>
        <c:axId val="205208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layout>
            <c:manualLayout>
              <c:xMode val="edge"/>
              <c:yMode val="edge"/>
              <c:x val="2.003338898163606E-2"/>
              <c:y val="5.6910569105691054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052103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DB33-6BDB-496A-A5AF-FCFE0FE6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316</TotalTime>
  <Pages>11</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19182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277</cp:revision>
  <cp:lastPrinted>1999-07-06T11:00:00Z</cp:lastPrinted>
  <dcterms:created xsi:type="dcterms:W3CDTF">2014-10-25T14:34:00Z</dcterms:created>
  <dcterms:modified xsi:type="dcterms:W3CDTF">2025-03-24T12:23:00Z</dcterms:modified>
</cp:coreProperties>
</file>