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62B8D" w14:textId="598C2D70" w:rsidR="00A949B8" w:rsidRPr="0069650D" w:rsidRDefault="00A949B8" w:rsidP="00566EE6">
      <w:pPr>
        <w:spacing w:after="0" w:line="240" w:lineRule="auto"/>
        <w:ind w:left="1418" w:hanging="992"/>
        <w:jc w:val="center"/>
        <w:rPr>
          <w:rFonts w:ascii="Times New Roman" w:hAnsi="Times New Roman" w:cs="Times New Roman"/>
          <w:b/>
          <w:bCs/>
          <w:sz w:val="24"/>
          <w:szCs w:val="24"/>
        </w:rPr>
      </w:pPr>
      <w:r w:rsidRPr="0069650D">
        <w:rPr>
          <w:rFonts w:ascii="Times New Roman" w:hAnsi="Times New Roman" w:cs="Times New Roman"/>
          <w:b/>
          <w:bCs/>
          <w:sz w:val="24"/>
          <w:szCs w:val="24"/>
        </w:rPr>
        <w:t xml:space="preserve">Effect of feeding </w:t>
      </w:r>
      <w:proofErr w:type="spellStart"/>
      <w:r w:rsidRPr="0069650D">
        <w:rPr>
          <w:rFonts w:ascii="Times New Roman" w:hAnsi="Times New Roman" w:cs="Times New Roman"/>
          <w:b/>
          <w:bCs/>
          <w:sz w:val="24"/>
          <w:szCs w:val="24"/>
        </w:rPr>
        <w:t>diafenthiuron</w:t>
      </w:r>
      <w:proofErr w:type="spellEnd"/>
      <w:r w:rsidRPr="0069650D">
        <w:rPr>
          <w:rFonts w:ascii="Times New Roman" w:hAnsi="Times New Roman" w:cs="Times New Roman"/>
          <w:b/>
          <w:bCs/>
          <w:sz w:val="24"/>
          <w:szCs w:val="24"/>
        </w:rPr>
        <w:t xml:space="preserve"> 50 % WP sprayed mulberry leaves on </w:t>
      </w:r>
      <w:r w:rsidR="0069650D" w:rsidRPr="0069650D">
        <w:rPr>
          <w:rFonts w:ascii="Times New Roman" w:hAnsi="Times New Roman" w:cs="Times New Roman"/>
          <w:b/>
          <w:bCs/>
          <w:sz w:val="24"/>
          <w:szCs w:val="24"/>
        </w:rPr>
        <w:t>reproductive</w:t>
      </w:r>
      <w:r w:rsidR="00D712B6">
        <w:rPr>
          <w:rFonts w:ascii="Times New Roman" w:hAnsi="Times New Roman" w:cs="Times New Roman"/>
          <w:b/>
          <w:bCs/>
          <w:sz w:val="24"/>
          <w:szCs w:val="24"/>
        </w:rPr>
        <w:t xml:space="preserve"> </w:t>
      </w:r>
      <w:r w:rsidR="0069650D" w:rsidRPr="0069650D">
        <w:rPr>
          <w:rFonts w:ascii="Times New Roman" w:hAnsi="Times New Roman" w:cs="Times New Roman"/>
          <w:b/>
          <w:bCs/>
          <w:sz w:val="24"/>
          <w:szCs w:val="24"/>
        </w:rPr>
        <w:t xml:space="preserve">traits </w:t>
      </w:r>
      <w:r w:rsidRPr="0069650D">
        <w:rPr>
          <w:rFonts w:ascii="Times New Roman" w:hAnsi="Times New Roman" w:cs="Times New Roman"/>
          <w:b/>
          <w:bCs/>
          <w:sz w:val="24"/>
          <w:szCs w:val="24"/>
        </w:rPr>
        <w:t xml:space="preserve">of </w:t>
      </w:r>
      <w:r w:rsidRPr="0069650D">
        <w:rPr>
          <w:rFonts w:ascii="Times New Roman" w:hAnsi="Times New Roman" w:cs="Times New Roman"/>
          <w:b/>
          <w:bCs/>
          <w:i/>
          <w:iCs/>
          <w:sz w:val="24"/>
          <w:szCs w:val="24"/>
        </w:rPr>
        <w:t>Bombyx mori</w:t>
      </w:r>
      <w:r w:rsidRPr="0069650D">
        <w:rPr>
          <w:rFonts w:ascii="Times New Roman" w:hAnsi="Times New Roman" w:cs="Times New Roman"/>
          <w:b/>
          <w:bCs/>
          <w:sz w:val="24"/>
          <w:szCs w:val="24"/>
        </w:rPr>
        <w:t xml:space="preserve"> L.</w:t>
      </w:r>
    </w:p>
    <w:p w14:paraId="7DDF9E9E" w14:textId="77777777" w:rsidR="00E27211" w:rsidRPr="00B57DF8" w:rsidRDefault="00E27211" w:rsidP="00E27211">
      <w:pPr>
        <w:spacing w:after="0" w:line="240" w:lineRule="auto"/>
        <w:ind w:left="1418" w:hanging="992"/>
        <w:jc w:val="both"/>
        <w:rPr>
          <w:rFonts w:ascii="Times New Roman" w:hAnsi="Times New Roman" w:cs="Times New Roman"/>
          <w:b/>
          <w:bCs/>
          <w:color w:val="FF0000"/>
          <w:sz w:val="24"/>
          <w:szCs w:val="24"/>
        </w:rPr>
      </w:pPr>
    </w:p>
    <w:p w14:paraId="1C4E1566" w14:textId="45F6401E" w:rsidR="00406D5C" w:rsidRDefault="00406D5C" w:rsidP="00F42D46">
      <w:pPr>
        <w:spacing w:line="360" w:lineRule="auto"/>
        <w:ind w:right="-188"/>
        <w:jc w:val="center"/>
        <w:rPr>
          <w:rFonts w:ascii="Times New Roman" w:hAnsi="Times New Roman" w:cs="Times New Roman"/>
          <w:b/>
          <w:bCs/>
          <w:sz w:val="24"/>
          <w:szCs w:val="24"/>
          <w:lang w:val="en-US"/>
        </w:rPr>
      </w:pPr>
    </w:p>
    <w:p w14:paraId="1306A448" w14:textId="77777777" w:rsidR="00480FF9" w:rsidRPr="00F42D46" w:rsidRDefault="00480FF9" w:rsidP="00F42D46">
      <w:pPr>
        <w:spacing w:line="360" w:lineRule="auto"/>
        <w:ind w:right="-188"/>
        <w:jc w:val="center"/>
        <w:rPr>
          <w:rFonts w:ascii="Times New Roman" w:hAnsi="Times New Roman" w:cs="Times New Roman"/>
          <w:b/>
          <w:bCs/>
          <w:sz w:val="24"/>
          <w:szCs w:val="24"/>
          <w:lang w:val="en-US"/>
        </w:rPr>
      </w:pPr>
      <w:bookmarkStart w:id="0" w:name="_GoBack"/>
      <w:bookmarkEnd w:id="0"/>
    </w:p>
    <w:p w14:paraId="4AC18202" w14:textId="77777777" w:rsidR="00A949B8" w:rsidRPr="00F42D46" w:rsidRDefault="00A949B8" w:rsidP="00F42D46">
      <w:pPr>
        <w:spacing w:line="360" w:lineRule="auto"/>
        <w:jc w:val="both"/>
        <w:rPr>
          <w:rFonts w:ascii="Times New Roman" w:hAnsi="Times New Roman" w:cs="Times New Roman"/>
          <w:b/>
          <w:bCs/>
          <w:sz w:val="24"/>
          <w:szCs w:val="24"/>
        </w:rPr>
      </w:pPr>
      <w:r w:rsidRPr="00F42D46">
        <w:rPr>
          <w:rFonts w:ascii="Times New Roman" w:hAnsi="Times New Roman" w:cs="Times New Roman"/>
          <w:b/>
          <w:bCs/>
          <w:sz w:val="24"/>
          <w:szCs w:val="24"/>
        </w:rPr>
        <w:t>Abstract</w:t>
      </w:r>
    </w:p>
    <w:p w14:paraId="7CA572FF" w14:textId="152D6F43" w:rsidR="00A949B8" w:rsidRDefault="00D22AF3" w:rsidP="00FA3E67">
      <w:pPr>
        <w:spacing w:line="360" w:lineRule="auto"/>
        <w:ind w:firstLine="720"/>
        <w:jc w:val="both"/>
        <w:rPr>
          <w:rFonts w:ascii="Times New Roman" w:hAnsi="Times New Roman" w:cs="Times New Roman"/>
          <w:sz w:val="24"/>
          <w:szCs w:val="24"/>
        </w:rPr>
      </w:pPr>
      <w:r w:rsidRPr="00186E8C">
        <w:rPr>
          <w:rFonts w:ascii="Times New Roman" w:hAnsi="Times New Roman" w:cs="Times New Roman"/>
          <w:sz w:val="24"/>
          <w:szCs w:val="24"/>
        </w:rPr>
        <w:t>The impact of pesticides on beneficial insects such as silkworm, has raised significant concerns in sericulture, because silkworm cannot tolerate even sublethal doses of toxic compoun</w:t>
      </w:r>
      <w:r w:rsidR="007C5584" w:rsidRPr="00186E8C">
        <w:rPr>
          <w:rFonts w:ascii="Times New Roman" w:hAnsi="Times New Roman" w:cs="Times New Roman"/>
          <w:sz w:val="24"/>
          <w:szCs w:val="24"/>
        </w:rPr>
        <w:t>d</w:t>
      </w:r>
      <w:r w:rsidRPr="00186E8C">
        <w:rPr>
          <w:rFonts w:ascii="Times New Roman" w:hAnsi="Times New Roman" w:cs="Times New Roman"/>
          <w:sz w:val="24"/>
          <w:szCs w:val="24"/>
        </w:rPr>
        <w:t>s which negatively influence the insect reproduction. Hence, assessing the compatibility of the chemicals for pest management in mulberry is crucial</w:t>
      </w:r>
      <w:r w:rsidR="007B2C37">
        <w:rPr>
          <w:rFonts w:ascii="Times New Roman" w:hAnsi="Times New Roman" w:cs="Times New Roman"/>
          <w:sz w:val="24"/>
          <w:szCs w:val="24"/>
        </w:rPr>
        <w:t>,</w:t>
      </w:r>
      <w:r w:rsidRPr="00186E8C">
        <w:rPr>
          <w:rFonts w:ascii="Times New Roman" w:hAnsi="Times New Roman" w:cs="Times New Roman"/>
          <w:sz w:val="24"/>
          <w:szCs w:val="24"/>
        </w:rPr>
        <w:t xml:space="preserve"> </w:t>
      </w:r>
      <w:r w:rsidR="007B2C37">
        <w:rPr>
          <w:rFonts w:ascii="Times New Roman" w:hAnsi="Times New Roman" w:cs="Times New Roman"/>
          <w:sz w:val="24"/>
          <w:szCs w:val="24"/>
        </w:rPr>
        <w:t>w</w:t>
      </w:r>
      <w:r w:rsidR="00A949B8" w:rsidRPr="00186E8C">
        <w:rPr>
          <w:rFonts w:ascii="Times New Roman" w:hAnsi="Times New Roman" w:cs="Times New Roman"/>
          <w:sz w:val="24"/>
          <w:szCs w:val="24"/>
        </w:rPr>
        <w:t xml:space="preserve">ith this concern the present study aimed to evaluate the effect of </w:t>
      </w:r>
      <w:proofErr w:type="spellStart"/>
      <w:r w:rsidR="00A949B8" w:rsidRPr="00186E8C">
        <w:rPr>
          <w:rFonts w:ascii="Times New Roman" w:hAnsi="Times New Roman" w:cs="Times New Roman"/>
          <w:sz w:val="24"/>
          <w:szCs w:val="24"/>
        </w:rPr>
        <w:t>diafenthiuron</w:t>
      </w:r>
      <w:proofErr w:type="spellEnd"/>
      <w:r w:rsidR="00A949B8" w:rsidRPr="00186E8C">
        <w:rPr>
          <w:rFonts w:ascii="Times New Roman" w:hAnsi="Times New Roman" w:cs="Times New Roman"/>
          <w:sz w:val="24"/>
          <w:szCs w:val="24"/>
        </w:rPr>
        <w:t xml:space="preserve"> 50 % WP sprayed mulberry leaves on </w:t>
      </w:r>
      <w:r w:rsidR="00066E93" w:rsidRPr="00186E8C">
        <w:rPr>
          <w:rFonts w:ascii="Times New Roman" w:hAnsi="Times New Roman" w:cs="Times New Roman"/>
          <w:sz w:val="24"/>
          <w:szCs w:val="24"/>
        </w:rPr>
        <w:t xml:space="preserve">reproductive traits </w:t>
      </w:r>
      <w:r w:rsidR="00A949B8" w:rsidRPr="00186E8C">
        <w:rPr>
          <w:rFonts w:ascii="Times New Roman" w:hAnsi="Times New Roman" w:cs="Times New Roman"/>
          <w:sz w:val="24"/>
          <w:szCs w:val="24"/>
        </w:rPr>
        <w:t xml:space="preserve">of </w:t>
      </w:r>
      <w:r w:rsidR="00A949B8" w:rsidRPr="00186E8C">
        <w:rPr>
          <w:rFonts w:ascii="Times New Roman" w:hAnsi="Times New Roman" w:cs="Times New Roman"/>
          <w:i/>
          <w:iCs/>
          <w:sz w:val="24"/>
          <w:szCs w:val="24"/>
        </w:rPr>
        <w:t>B. mori</w:t>
      </w:r>
      <w:r w:rsidR="00A949B8" w:rsidRPr="00186E8C">
        <w:rPr>
          <w:rFonts w:ascii="Times New Roman" w:hAnsi="Times New Roman" w:cs="Times New Roman"/>
          <w:sz w:val="24"/>
          <w:szCs w:val="24"/>
        </w:rPr>
        <w:t xml:space="preserve"> </w:t>
      </w:r>
      <w:r w:rsidR="006006CA">
        <w:rPr>
          <w:rFonts w:ascii="Times New Roman" w:hAnsi="Times New Roman" w:cs="Times New Roman"/>
          <w:sz w:val="24"/>
          <w:szCs w:val="24"/>
        </w:rPr>
        <w:t xml:space="preserve">and selected molecule was found safer to parental breeds of silkworm when the leaves used at 20 DAS, which was reflected through  </w:t>
      </w:r>
      <w:r w:rsidR="00A949B8" w:rsidRPr="00186E8C">
        <w:rPr>
          <w:rFonts w:ascii="Times New Roman" w:hAnsi="Times New Roman" w:cs="Times New Roman"/>
          <w:sz w:val="24"/>
          <w:szCs w:val="24"/>
        </w:rPr>
        <w:t xml:space="preserve">maximum </w:t>
      </w:r>
      <w:r w:rsidR="006006CA">
        <w:rPr>
          <w:rFonts w:ascii="Times New Roman" w:hAnsi="Times New Roman" w:cs="Times New Roman"/>
          <w:sz w:val="24"/>
          <w:szCs w:val="24"/>
        </w:rPr>
        <w:t xml:space="preserve">fecundity </w:t>
      </w:r>
      <w:r w:rsidR="00A949B8" w:rsidRPr="00186E8C">
        <w:rPr>
          <w:rFonts w:ascii="Times New Roman" w:hAnsi="Times New Roman" w:cs="Times New Roman"/>
          <w:sz w:val="24"/>
          <w:szCs w:val="24"/>
        </w:rPr>
        <w:t>(530.13 No./moth)</w:t>
      </w:r>
      <w:r w:rsidR="006006CA">
        <w:rPr>
          <w:rFonts w:ascii="Times New Roman" w:hAnsi="Times New Roman" w:cs="Times New Roman"/>
          <w:sz w:val="24"/>
          <w:szCs w:val="24"/>
        </w:rPr>
        <w:t xml:space="preserve">, </w:t>
      </w:r>
      <w:r w:rsidR="00A949B8" w:rsidRPr="00186E8C">
        <w:rPr>
          <w:rFonts w:ascii="Times New Roman" w:hAnsi="Times New Roman" w:cs="Times New Roman"/>
          <w:sz w:val="24"/>
          <w:szCs w:val="24"/>
        </w:rPr>
        <w:t xml:space="preserve">hatching percentage (97.03 %), weight </w:t>
      </w:r>
      <w:r w:rsidR="00B57DF8" w:rsidRPr="00186E8C">
        <w:rPr>
          <w:rFonts w:ascii="Times New Roman" w:hAnsi="Times New Roman" w:cs="Times New Roman"/>
          <w:sz w:val="24"/>
          <w:szCs w:val="24"/>
        </w:rPr>
        <w:t xml:space="preserve">of 100 eggs </w:t>
      </w:r>
      <w:r w:rsidR="00A949B8" w:rsidRPr="00186E8C">
        <w:rPr>
          <w:rFonts w:ascii="Times New Roman" w:hAnsi="Times New Roman" w:cs="Times New Roman"/>
          <w:sz w:val="24"/>
          <w:szCs w:val="24"/>
        </w:rPr>
        <w:t xml:space="preserve">(57.73 mg), egg recovery (54.66 g/kg of cocoons) and minimum </w:t>
      </w:r>
      <w:r w:rsidR="008B1053">
        <w:rPr>
          <w:rFonts w:ascii="Times New Roman" w:hAnsi="Times New Roman" w:cs="Times New Roman"/>
          <w:sz w:val="24"/>
          <w:szCs w:val="24"/>
        </w:rPr>
        <w:t xml:space="preserve">number of </w:t>
      </w:r>
      <w:r w:rsidR="00A949B8" w:rsidRPr="00186E8C">
        <w:rPr>
          <w:rFonts w:ascii="Times New Roman" w:hAnsi="Times New Roman" w:cs="Times New Roman"/>
          <w:sz w:val="24"/>
          <w:szCs w:val="24"/>
        </w:rPr>
        <w:t>egg</w:t>
      </w:r>
      <w:r w:rsidR="008B1053">
        <w:rPr>
          <w:rFonts w:ascii="Times New Roman" w:hAnsi="Times New Roman" w:cs="Times New Roman"/>
          <w:sz w:val="24"/>
          <w:szCs w:val="24"/>
        </w:rPr>
        <w:t>s</w:t>
      </w:r>
      <w:r w:rsidR="00A949B8" w:rsidRPr="00186E8C">
        <w:rPr>
          <w:rFonts w:ascii="Times New Roman" w:hAnsi="Times New Roman" w:cs="Times New Roman"/>
          <w:sz w:val="24"/>
          <w:szCs w:val="24"/>
        </w:rPr>
        <w:t xml:space="preserve"> ret</w:t>
      </w:r>
      <w:r w:rsidR="008B1053">
        <w:rPr>
          <w:rFonts w:ascii="Times New Roman" w:hAnsi="Times New Roman" w:cs="Times New Roman"/>
          <w:sz w:val="24"/>
          <w:szCs w:val="24"/>
        </w:rPr>
        <w:t xml:space="preserve">ained </w:t>
      </w:r>
      <w:r w:rsidR="00A949B8" w:rsidRPr="00186E8C">
        <w:rPr>
          <w:rFonts w:ascii="Times New Roman" w:hAnsi="Times New Roman" w:cs="Times New Roman"/>
          <w:sz w:val="24"/>
          <w:szCs w:val="24"/>
        </w:rPr>
        <w:t>in the ovary (4.11 %), dead (2.32 %) and unfertilized eggs (0.64 %).</w:t>
      </w:r>
    </w:p>
    <w:p w14:paraId="456958E7" w14:textId="5AE9991E" w:rsidR="00090CA4" w:rsidRPr="00186E8C" w:rsidRDefault="00090CA4" w:rsidP="00090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Mulberry, Silkworm, Parental breeds</w:t>
      </w:r>
    </w:p>
    <w:p w14:paraId="72398C88" w14:textId="07FE45A8" w:rsidR="00A949B8" w:rsidRPr="00090CA4" w:rsidRDefault="00A949B8" w:rsidP="009460F3">
      <w:pPr>
        <w:pStyle w:val="ListParagraph"/>
        <w:numPr>
          <w:ilvl w:val="0"/>
          <w:numId w:val="1"/>
        </w:numPr>
        <w:spacing w:line="360" w:lineRule="auto"/>
        <w:ind w:left="284"/>
        <w:jc w:val="both"/>
        <w:rPr>
          <w:rFonts w:ascii="Times New Roman" w:hAnsi="Times New Roman" w:cs="Times New Roman"/>
          <w:b/>
          <w:bCs/>
          <w:sz w:val="24"/>
          <w:szCs w:val="24"/>
        </w:rPr>
      </w:pPr>
      <w:r w:rsidRPr="00090CA4">
        <w:rPr>
          <w:rFonts w:ascii="Times New Roman" w:hAnsi="Times New Roman" w:cs="Times New Roman"/>
          <w:b/>
          <w:bCs/>
          <w:sz w:val="24"/>
          <w:szCs w:val="24"/>
        </w:rPr>
        <w:t xml:space="preserve">Introduction </w:t>
      </w:r>
    </w:p>
    <w:p w14:paraId="7BE93399" w14:textId="62338D2D" w:rsidR="0032492E" w:rsidRDefault="0032492E" w:rsidP="0032492E">
      <w:pPr>
        <w:spacing w:after="240" w:line="360" w:lineRule="auto"/>
        <w:ind w:firstLine="720"/>
        <w:jc w:val="both"/>
        <w:rPr>
          <w:rFonts w:ascii="Times New Roman" w:hAnsi="Times New Roman" w:cs="Times New Roman"/>
          <w:sz w:val="24"/>
          <w:szCs w:val="24"/>
        </w:rPr>
      </w:pPr>
      <w:r w:rsidRPr="009539F6">
        <w:rPr>
          <w:rFonts w:ascii="Times New Roman" w:hAnsi="Times New Roman" w:cs="Times New Roman"/>
          <w:sz w:val="24"/>
          <w:szCs w:val="24"/>
        </w:rPr>
        <w:t xml:space="preserve">Sericulture is an integral part of the rural economy in an agrarian country like India. </w:t>
      </w:r>
      <w:r>
        <w:rPr>
          <w:rFonts w:ascii="Times New Roman" w:hAnsi="Times New Roman" w:cs="Times New Roman"/>
          <w:sz w:val="24"/>
          <w:szCs w:val="24"/>
        </w:rPr>
        <w:t xml:space="preserve">Globally, </w:t>
      </w:r>
      <w:r w:rsidRPr="009539F6">
        <w:rPr>
          <w:rFonts w:ascii="Times New Roman" w:hAnsi="Times New Roman" w:cs="Times New Roman"/>
          <w:sz w:val="24"/>
          <w:szCs w:val="24"/>
        </w:rPr>
        <w:t xml:space="preserve">India </w:t>
      </w:r>
      <w:r>
        <w:rPr>
          <w:rFonts w:ascii="Times New Roman" w:hAnsi="Times New Roman" w:cs="Times New Roman"/>
          <w:sz w:val="24"/>
          <w:szCs w:val="24"/>
        </w:rPr>
        <w:t xml:space="preserve">stands second in </w:t>
      </w:r>
      <w:r w:rsidRPr="009539F6">
        <w:rPr>
          <w:rFonts w:ascii="Times New Roman" w:hAnsi="Times New Roman" w:cs="Times New Roman"/>
          <w:sz w:val="24"/>
          <w:szCs w:val="24"/>
        </w:rPr>
        <w:t>silk produc</w:t>
      </w:r>
      <w:r>
        <w:rPr>
          <w:rFonts w:ascii="Times New Roman" w:hAnsi="Times New Roman" w:cs="Times New Roman"/>
          <w:sz w:val="24"/>
          <w:szCs w:val="24"/>
        </w:rPr>
        <w:t>tion</w:t>
      </w:r>
      <w:r w:rsidRPr="009539F6">
        <w:rPr>
          <w:rFonts w:ascii="Times New Roman" w:hAnsi="Times New Roman" w:cs="Times New Roman"/>
          <w:sz w:val="24"/>
          <w:szCs w:val="24"/>
        </w:rPr>
        <w:t xml:space="preserve"> next only to China</w:t>
      </w:r>
      <w:r>
        <w:rPr>
          <w:rFonts w:ascii="Times New Roman" w:hAnsi="Times New Roman" w:cs="Times New Roman"/>
          <w:sz w:val="24"/>
          <w:szCs w:val="24"/>
        </w:rPr>
        <w:t xml:space="preserve">, of the four kinds of silks produced in India, mulberry silk comprises 70 % </w:t>
      </w:r>
      <w:r w:rsidR="00CF69E8" w:rsidRPr="00CF69E8">
        <w:rPr>
          <w:rFonts w:ascii="Times New Roman" w:hAnsi="Times New Roman" w:cs="Times New Roman"/>
          <w:sz w:val="24"/>
          <w:szCs w:val="24"/>
        </w:rPr>
        <w:t>(</w:t>
      </w:r>
      <w:proofErr w:type="spellStart"/>
      <w:r w:rsidR="00CF69E8" w:rsidRPr="00CF69E8">
        <w:rPr>
          <w:rFonts w:ascii="Times New Roman" w:hAnsi="Times New Roman" w:cs="Times New Roman"/>
          <w:sz w:val="24"/>
          <w:szCs w:val="24"/>
        </w:rPr>
        <w:t>Awquib</w:t>
      </w:r>
      <w:proofErr w:type="spellEnd"/>
      <w:r w:rsidR="00CF69E8" w:rsidRPr="00CF69E8">
        <w:rPr>
          <w:rFonts w:ascii="Times New Roman" w:hAnsi="Times New Roman" w:cs="Times New Roman"/>
          <w:sz w:val="24"/>
          <w:szCs w:val="24"/>
        </w:rPr>
        <w:t xml:space="preserve"> </w:t>
      </w:r>
      <w:r w:rsidR="00CF69E8" w:rsidRPr="00CF69E8">
        <w:rPr>
          <w:rFonts w:ascii="Times New Roman" w:hAnsi="Times New Roman" w:cs="Times New Roman"/>
          <w:i/>
          <w:iCs/>
          <w:sz w:val="24"/>
          <w:szCs w:val="24"/>
        </w:rPr>
        <w:t>et al</w:t>
      </w:r>
      <w:r w:rsidR="00CF69E8" w:rsidRPr="00CF69E8">
        <w:rPr>
          <w:rFonts w:ascii="Times New Roman" w:hAnsi="Times New Roman" w:cs="Times New Roman"/>
          <w:sz w:val="24"/>
          <w:szCs w:val="24"/>
        </w:rPr>
        <w:t>., 2016)</w:t>
      </w:r>
      <w:r>
        <w:rPr>
          <w:rFonts w:ascii="Times New Roman" w:hAnsi="Times New Roman" w:cs="Times New Roman"/>
          <w:sz w:val="24"/>
          <w:szCs w:val="24"/>
        </w:rPr>
        <w:t xml:space="preserve"> and the silkworm, </w:t>
      </w:r>
      <w:r w:rsidRPr="0032492E">
        <w:rPr>
          <w:rFonts w:ascii="Times New Roman" w:hAnsi="Times New Roman" w:cs="Times New Roman"/>
          <w:i/>
          <w:iCs/>
          <w:sz w:val="24"/>
          <w:szCs w:val="24"/>
        </w:rPr>
        <w:t>Bombyx mori</w:t>
      </w:r>
      <w:r>
        <w:rPr>
          <w:rFonts w:ascii="Times New Roman" w:hAnsi="Times New Roman" w:cs="Times New Roman"/>
          <w:sz w:val="24"/>
          <w:szCs w:val="24"/>
        </w:rPr>
        <w:t xml:space="preserve"> </w:t>
      </w:r>
      <w:r w:rsidR="003309FC">
        <w:rPr>
          <w:rFonts w:ascii="Times New Roman" w:hAnsi="Times New Roman" w:cs="Times New Roman"/>
          <w:sz w:val="24"/>
          <w:szCs w:val="24"/>
        </w:rPr>
        <w:t>a completely domesticated species depends solely on mulberry leaf for its growth and development</w:t>
      </w:r>
      <w:r w:rsidRPr="009539F6">
        <w:rPr>
          <w:rFonts w:ascii="Times New Roman" w:hAnsi="Times New Roman" w:cs="Times New Roman"/>
          <w:sz w:val="24"/>
          <w:szCs w:val="24"/>
        </w:rPr>
        <w:t xml:space="preserve">. </w:t>
      </w:r>
      <w:r>
        <w:rPr>
          <w:rFonts w:ascii="Times New Roman" w:hAnsi="Times New Roman" w:cs="Times New Roman"/>
          <w:sz w:val="24"/>
          <w:szCs w:val="24"/>
        </w:rPr>
        <w:t>The cocoon productivity and profitability mainly depend on quality and quantity of mulberry</w:t>
      </w:r>
      <w:r w:rsidR="003309FC">
        <w:rPr>
          <w:rFonts w:ascii="Times New Roman" w:hAnsi="Times New Roman" w:cs="Times New Roman"/>
          <w:sz w:val="24"/>
          <w:szCs w:val="24"/>
        </w:rPr>
        <w:t xml:space="preserve"> foliage</w:t>
      </w:r>
      <w:r>
        <w:rPr>
          <w:rFonts w:ascii="Times New Roman" w:hAnsi="Times New Roman" w:cs="Times New Roman"/>
          <w:sz w:val="24"/>
          <w:szCs w:val="24"/>
        </w:rPr>
        <w:t xml:space="preserve">. However, mulberry </w:t>
      </w:r>
      <w:r w:rsidRPr="009539F6">
        <w:rPr>
          <w:rFonts w:ascii="Times New Roman" w:hAnsi="Times New Roman" w:cs="Times New Roman"/>
          <w:sz w:val="24"/>
          <w:szCs w:val="24"/>
        </w:rPr>
        <w:t>is infested by several pests</w:t>
      </w:r>
      <w:r w:rsidR="003309FC">
        <w:rPr>
          <w:rFonts w:ascii="Times New Roman" w:hAnsi="Times New Roman" w:cs="Times New Roman"/>
          <w:sz w:val="24"/>
          <w:szCs w:val="24"/>
        </w:rPr>
        <w:t xml:space="preserve"> and pathogens </w:t>
      </w:r>
      <w:r w:rsidRPr="009539F6">
        <w:rPr>
          <w:rFonts w:ascii="Times New Roman" w:hAnsi="Times New Roman" w:cs="Times New Roman"/>
          <w:sz w:val="24"/>
          <w:szCs w:val="24"/>
        </w:rPr>
        <w:t xml:space="preserve">due to presence of evergreen lush foliage. These pests affect the growth of mulberry and cause considerable damage to the plant and loss in the yield. Management of these pests is imperative for sustained productivity of quality silk, which necessitates the use of </w:t>
      </w:r>
      <w:r w:rsidR="003309FC" w:rsidRPr="009539F6">
        <w:rPr>
          <w:rFonts w:ascii="Times New Roman" w:hAnsi="Times New Roman" w:cs="Times New Roman"/>
          <w:sz w:val="24"/>
          <w:szCs w:val="24"/>
        </w:rPr>
        <w:t>pesticides.</w:t>
      </w:r>
      <w:r w:rsidR="003309FC">
        <w:rPr>
          <w:rFonts w:ascii="Times New Roman" w:hAnsi="Times New Roman" w:cs="Times New Roman"/>
          <w:sz w:val="24"/>
          <w:szCs w:val="24"/>
        </w:rPr>
        <w:t xml:space="preserve"> </w:t>
      </w:r>
      <w:r w:rsidR="00507EF2">
        <w:rPr>
          <w:rFonts w:ascii="Times New Roman" w:hAnsi="Times New Roman" w:cs="Times New Roman"/>
          <w:sz w:val="24"/>
          <w:szCs w:val="24"/>
        </w:rPr>
        <w:t>But</w:t>
      </w:r>
      <w:r w:rsidRPr="009539F6">
        <w:rPr>
          <w:rFonts w:ascii="Times New Roman" w:hAnsi="Times New Roman" w:cs="Times New Roman"/>
          <w:sz w:val="24"/>
          <w:szCs w:val="24"/>
        </w:rPr>
        <w:t xml:space="preserve"> the pesticide</w:t>
      </w:r>
      <w:r w:rsidR="003309FC">
        <w:rPr>
          <w:rFonts w:ascii="Times New Roman" w:hAnsi="Times New Roman" w:cs="Times New Roman"/>
          <w:sz w:val="24"/>
          <w:szCs w:val="24"/>
        </w:rPr>
        <w:t>s</w:t>
      </w:r>
      <w:r w:rsidRPr="009539F6">
        <w:rPr>
          <w:rFonts w:ascii="Times New Roman" w:hAnsi="Times New Roman" w:cs="Times New Roman"/>
          <w:sz w:val="24"/>
          <w:szCs w:val="24"/>
        </w:rPr>
        <w:t xml:space="preserve"> leave residue</w:t>
      </w:r>
      <w:r w:rsidR="003309FC">
        <w:rPr>
          <w:rFonts w:ascii="Times New Roman" w:hAnsi="Times New Roman" w:cs="Times New Roman"/>
          <w:sz w:val="24"/>
          <w:szCs w:val="24"/>
        </w:rPr>
        <w:t>s</w:t>
      </w:r>
      <w:r w:rsidRPr="009539F6">
        <w:rPr>
          <w:rFonts w:ascii="Times New Roman" w:hAnsi="Times New Roman" w:cs="Times New Roman"/>
          <w:sz w:val="24"/>
          <w:szCs w:val="24"/>
        </w:rPr>
        <w:t xml:space="preserve"> on the leaf</w:t>
      </w:r>
      <w:r w:rsidR="003309FC">
        <w:rPr>
          <w:rFonts w:ascii="Times New Roman" w:hAnsi="Times New Roman" w:cs="Times New Roman"/>
          <w:sz w:val="24"/>
          <w:szCs w:val="24"/>
        </w:rPr>
        <w:t>,</w:t>
      </w:r>
      <w:r w:rsidRPr="009539F6">
        <w:rPr>
          <w:rFonts w:ascii="Times New Roman" w:hAnsi="Times New Roman" w:cs="Times New Roman"/>
          <w:sz w:val="24"/>
          <w:szCs w:val="24"/>
        </w:rPr>
        <w:t xml:space="preserve"> which adversely affect</w:t>
      </w:r>
      <w:r w:rsidR="003309FC">
        <w:rPr>
          <w:rFonts w:ascii="Times New Roman" w:hAnsi="Times New Roman" w:cs="Times New Roman"/>
          <w:sz w:val="24"/>
          <w:szCs w:val="24"/>
        </w:rPr>
        <w:t>s</w:t>
      </w:r>
      <w:r w:rsidRPr="009539F6">
        <w:rPr>
          <w:rFonts w:ascii="Times New Roman" w:hAnsi="Times New Roman" w:cs="Times New Roman"/>
          <w:sz w:val="24"/>
          <w:szCs w:val="24"/>
        </w:rPr>
        <w:t xml:space="preserve"> silkworms impairing their growth, productivity, cocoon quality and reproductive traits </w:t>
      </w:r>
      <w:r>
        <w:rPr>
          <w:rFonts w:ascii="Times New Roman" w:hAnsi="Times New Roman" w:cs="Times New Roman"/>
          <w:sz w:val="24"/>
          <w:szCs w:val="24"/>
        </w:rPr>
        <w:t>(</w:t>
      </w:r>
      <w:r w:rsidRPr="00115879">
        <w:rPr>
          <w:rFonts w:ascii="Times New Roman" w:eastAsia="Times New Roman" w:hAnsi="Times New Roman" w:cs="Times New Roman"/>
          <w:color w:val="000000" w:themeColor="text1"/>
          <w:kern w:val="0"/>
          <w:sz w:val="24"/>
          <w:szCs w:val="24"/>
          <w14:ligatures w14:val="none"/>
        </w:rPr>
        <w:t>Bhosale</w:t>
      </w:r>
      <w:r>
        <w:rPr>
          <w:rFonts w:ascii="Times New Roman" w:eastAsia="Times New Roman" w:hAnsi="Times New Roman" w:cs="Times New Roman"/>
          <w:color w:val="000000" w:themeColor="text1"/>
          <w:kern w:val="0"/>
          <w:sz w:val="24"/>
          <w:szCs w:val="24"/>
          <w14:ligatures w14:val="none"/>
        </w:rPr>
        <w:t xml:space="preserve"> &amp; </w:t>
      </w:r>
      <w:proofErr w:type="spellStart"/>
      <w:r w:rsidRPr="00115879">
        <w:rPr>
          <w:rFonts w:ascii="Times New Roman" w:eastAsia="Times New Roman" w:hAnsi="Times New Roman" w:cs="Times New Roman"/>
          <w:color w:val="000000" w:themeColor="text1"/>
          <w:kern w:val="0"/>
          <w:sz w:val="24"/>
          <w:szCs w:val="24"/>
          <w14:ligatures w14:val="none"/>
        </w:rPr>
        <w:t>Kallapur</w:t>
      </w:r>
      <w:proofErr w:type="spellEnd"/>
      <w:r>
        <w:rPr>
          <w:rFonts w:ascii="Times New Roman" w:eastAsia="Times New Roman" w:hAnsi="Times New Roman" w:cs="Times New Roman"/>
          <w:color w:val="000000" w:themeColor="text1"/>
          <w:kern w:val="0"/>
          <w:sz w:val="24"/>
          <w:szCs w:val="24"/>
          <w14:ligatures w14:val="none"/>
        </w:rPr>
        <w:t xml:space="preserve">, </w:t>
      </w:r>
      <w:r w:rsidRPr="00115879">
        <w:rPr>
          <w:rFonts w:ascii="Times New Roman" w:eastAsia="Times New Roman" w:hAnsi="Times New Roman" w:cs="Times New Roman"/>
          <w:color w:val="000000" w:themeColor="text1"/>
          <w:kern w:val="0"/>
          <w:sz w:val="24"/>
          <w:szCs w:val="24"/>
          <w14:ligatures w14:val="none"/>
        </w:rPr>
        <w:t>1988</w:t>
      </w:r>
      <w:r>
        <w:rPr>
          <w:rFonts w:ascii="Times New Roman" w:eastAsia="Times New Roman" w:hAnsi="Times New Roman" w:cs="Times New Roman"/>
          <w:color w:val="000000" w:themeColor="text1"/>
          <w:kern w:val="0"/>
          <w:sz w:val="24"/>
          <w:szCs w:val="24"/>
          <w14:ligatures w14:val="none"/>
        </w:rPr>
        <w:t>)</w:t>
      </w:r>
      <w:r w:rsidRPr="00115879">
        <w:rPr>
          <w:rFonts w:ascii="Times New Roman" w:hAnsi="Times New Roman" w:cs="Times New Roman"/>
          <w:sz w:val="24"/>
          <w:szCs w:val="24"/>
        </w:rPr>
        <w:t>.</w:t>
      </w:r>
      <w:r w:rsidRPr="009539F6">
        <w:rPr>
          <w:rFonts w:ascii="Times New Roman" w:hAnsi="Times New Roman" w:cs="Times New Roman"/>
          <w:sz w:val="24"/>
          <w:szCs w:val="24"/>
        </w:rPr>
        <w:t xml:space="preserve"> </w:t>
      </w:r>
      <w:r w:rsidRPr="0051462D">
        <w:rPr>
          <w:rFonts w:ascii="Times New Roman" w:hAnsi="Times New Roman" w:cs="Times New Roman"/>
          <w:sz w:val="24"/>
          <w:szCs w:val="24"/>
        </w:rPr>
        <w:t>Hence, it is imperative to handle pesticides</w:t>
      </w:r>
      <w:r>
        <w:rPr>
          <w:rFonts w:ascii="Times New Roman" w:hAnsi="Times New Roman" w:cs="Times New Roman"/>
          <w:sz w:val="24"/>
          <w:szCs w:val="24"/>
        </w:rPr>
        <w:t xml:space="preserve"> </w:t>
      </w:r>
      <w:r w:rsidRPr="0051462D">
        <w:rPr>
          <w:rFonts w:ascii="Times New Roman" w:hAnsi="Times New Roman" w:cs="Times New Roman"/>
          <w:sz w:val="24"/>
          <w:szCs w:val="24"/>
        </w:rPr>
        <w:t>with care and ensure their responsible use that</w:t>
      </w:r>
      <w:r>
        <w:rPr>
          <w:rFonts w:ascii="Times New Roman" w:hAnsi="Times New Roman" w:cs="Times New Roman"/>
          <w:sz w:val="24"/>
          <w:szCs w:val="24"/>
        </w:rPr>
        <w:t xml:space="preserve"> </w:t>
      </w:r>
      <w:r w:rsidRPr="0051462D">
        <w:rPr>
          <w:rFonts w:ascii="Times New Roman" w:hAnsi="Times New Roman" w:cs="Times New Roman"/>
          <w:sz w:val="24"/>
          <w:szCs w:val="24"/>
        </w:rPr>
        <w:t xml:space="preserve">would ensure </w:t>
      </w:r>
      <w:r w:rsidRPr="0051462D">
        <w:rPr>
          <w:rFonts w:ascii="Times New Roman" w:hAnsi="Times New Roman" w:cs="Times New Roman"/>
          <w:sz w:val="24"/>
          <w:szCs w:val="24"/>
        </w:rPr>
        <w:lastRenderedPageBreak/>
        <w:t>safeguarding the health and well</w:t>
      </w:r>
      <w:r>
        <w:rPr>
          <w:rFonts w:ascii="Times New Roman" w:hAnsi="Times New Roman" w:cs="Times New Roman"/>
          <w:sz w:val="24"/>
          <w:szCs w:val="24"/>
        </w:rPr>
        <w:t>-</w:t>
      </w:r>
      <w:r w:rsidRPr="0051462D">
        <w:rPr>
          <w:rFonts w:ascii="Times New Roman" w:hAnsi="Times New Roman" w:cs="Times New Roman"/>
          <w:sz w:val="24"/>
          <w:szCs w:val="24"/>
        </w:rPr>
        <w:t>being of the silkworms while effectively managing</w:t>
      </w:r>
      <w:r>
        <w:rPr>
          <w:rFonts w:ascii="Times New Roman" w:hAnsi="Times New Roman" w:cs="Times New Roman"/>
          <w:sz w:val="24"/>
          <w:szCs w:val="24"/>
        </w:rPr>
        <w:t xml:space="preserve"> </w:t>
      </w:r>
      <w:r w:rsidRPr="0051462D">
        <w:rPr>
          <w:rFonts w:ascii="Times New Roman" w:hAnsi="Times New Roman" w:cs="Times New Roman"/>
          <w:sz w:val="24"/>
          <w:szCs w:val="24"/>
        </w:rPr>
        <w:t>pests in mulberry plantations. Exploring alternative pest control measures and embracing integrated pest management practices will empower the industry to cultivate mulberry sustainably, safeguarding</w:t>
      </w:r>
      <w:r w:rsidR="003309FC">
        <w:rPr>
          <w:rFonts w:ascii="Times New Roman" w:hAnsi="Times New Roman" w:cs="Times New Roman"/>
          <w:sz w:val="24"/>
          <w:szCs w:val="24"/>
        </w:rPr>
        <w:t xml:space="preserve"> cocoon </w:t>
      </w:r>
      <w:r w:rsidRPr="0051462D">
        <w:rPr>
          <w:rFonts w:ascii="Times New Roman" w:hAnsi="Times New Roman" w:cs="Times New Roman"/>
          <w:sz w:val="24"/>
          <w:szCs w:val="24"/>
        </w:rPr>
        <w:t>crop and ecological balance in the process.</w:t>
      </w:r>
      <w:r>
        <w:rPr>
          <w:rFonts w:ascii="Times New Roman" w:hAnsi="Times New Roman" w:cs="Times New Roman"/>
          <w:sz w:val="24"/>
          <w:szCs w:val="24"/>
        </w:rPr>
        <w:t xml:space="preserve"> </w:t>
      </w:r>
      <w:r w:rsidRPr="00115879">
        <w:rPr>
          <w:rFonts w:ascii="Times New Roman" w:hAnsi="Times New Roman" w:cs="Times New Roman"/>
          <w:sz w:val="24"/>
          <w:szCs w:val="24"/>
        </w:rPr>
        <w:t xml:space="preserve">In the light of the above, a study was conducted to know the effect of feeding </w:t>
      </w:r>
      <w:proofErr w:type="spellStart"/>
      <w:r w:rsidR="003309FC">
        <w:rPr>
          <w:rFonts w:ascii="Times New Roman" w:hAnsi="Times New Roman" w:cs="Times New Roman"/>
          <w:sz w:val="24"/>
          <w:szCs w:val="24"/>
        </w:rPr>
        <w:t>diafenthiuron</w:t>
      </w:r>
      <w:proofErr w:type="spellEnd"/>
      <w:r w:rsidR="003309FC">
        <w:rPr>
          <w:rFonts w:ascii="Times New Roman" w:hAnsi="Times New Roman" w:cs="Times New Roman"/>
          <w:sz w:val="24"/>
          <w:szCs w:val="24"/>
        </w:rPr>
        <w:t xml:space="preserve"> 50 % WP </w:t>
      </w:r>
      <w:r w:rsidRPr="00115879">
        <w:rPr>
          <w:rFonts w:ascii="Times New Roman" w:hAnsi="Times New Roman" w:cs="Times New Roman"/>
          <w:sz w:val="24"/>
          <w:szCs w:val="24"/>
        </w:rPr>
        <w:t xml:space="preserve">sprayed mulberry leaves on </w:t>
      </w:r>
      <w:r>
        <w:rPr>
          <w:rFonts w:ascii="Times New Roman" w:hAnsi="Times New Roman" w:cs="Times New Roman"/>
          <w:sz w:val="24"/>
          <w:szCs w:val="24"/>
        </w:rPr>
        <w:t xml:space="preserve">reproductive performance of </w:t>
      </w:r>
      <w:r w:rsidRPr="00115879">
        <w:rPr>
          <w:rFonts w:ascii="Times New Roman" w:hAnsi="Times New Roman" w:cs="Times New Roman"/>
          <w:i/>
          <w:iCs/>
          <w:sz w:val="24"/>
          <w:szCs w:val="24"/>
        </w:rPr>
        <w:t>B</w:t>
      </w:r>
      <w:r>
        <w:rPr>
          <w:rFonts w:ascii="Times New Roman" w:hAnsi="Times New Roman" w:cs="Times New Roman"/>
          <w:i/>
          <w:iCs/>
          <w:sz w:val="24"/>
          <w:szCs w:val="24"/>
        </w:rPr>
        <w:t>.</w:t>
      </w:r>
      <w:r w:rsidRPr="00115879">
        <w:rPr>
          <w:rFonts w:ascii="Times New Roman" w:hAnsi="Times New Roman" w:cs="Times New Roman"/>
          <w:i/>
          <w:iCs/>
          <w:sz w:val="24"/>
          <w:szCs w:val="24"/>
        </w:rPr>
        <w:t xml:space="preserve"> mori</w:t>
      </w:r>
      <w:r>
        <w:rPr>
          <w:rFonts w:ascii="Times New Roman" w:hAnsi="Times New Roman" w:cs="Times New Roman"/>
          <w:sz w:val="24"/>
          <w:szCs w:val="24"/>
        </w:rPr>
        <w:t>.</w:t>
      </w:r>
    </w:p>
    <w:p w14:paraId="6F9D5EEF" w14:textId="028F3B4D" w:rsidR="00586ABE" w:rsidRPr="00090CA4" w:rsidRDefault="00586ABE" w:rsidP="009460F3">
      <w:pPr>
        <w:pStyle w:val="ListParagraph"/>
        <w:numPr>
          <w:ilvl w:val="0"/>
          <w:numId w:val="1"/>
        </w:numPr>
        <w:spacing w:line="360" w:lineRule="auto"/>
        <w:ind w:left="426"/>
        <w:jc w:val="both"/>
        <w:rPr>
          <w:rFonts w:ascii="Times New Roman" w:hAnsi="Times New Roman" w:cs="Times New Roman"/>
          <w:b/>
          <w:bCs/>
          <w:sz w:val="24"/>
          <w:szCs w:val="24"/>
        </w:rPr>
      </w:pPr>
      <w:r w:rsidRPr="00090CA4">
        <w:rPr>
          <w:rFonts w:ascii="Times New Roman" w:hAnsi="Times New Roman" w:cs="Times New Roman"/>
          <w:b/>
          <w:bCs/>
          <w:sz w:val="24"/>
          <w:szCs w:val="24"/>
        </w:rPr>
        <w:t>Material</w:t>
      </w:r>
      <w:r w:rsidR="00635502">
        <w:rPr>
          <w:rFonts w:ascii="Times New Roman" w:hAnsi="Times New Roman" w:cs="Times New Roman"/>
          <w:b/>
          <w:bCs/>
          <w:sz w:val="24"/>
          <w:szCs w:val="24"/>
        </w:rPr>
        <w:t>s</w:t>
      </w:r>
      <w:r w:rsidRPr="00090CA4">
        <w:rPr>
          <w:rFonts w:ascii="Times New Roman" w:hAnsi="Times New Roman" w:cs="Times New Roman"/>
          <w:b/>
          <w:bCs/>
          <w:sz w:val="24"/>
          <w:szCs w:val="24"/>
        </w:rPr>
        <w:t xml:space="preserve"> and methods</w:t>
      </w:r>
    </w:p>
    <w:p w14:paraId="4BE8AB9A" w14:textId="404E0263" w:rsidR="00B57DF8" w:rsidRPr="00B57DF8" w:rsidRDefault="00B57DF8" w:rsidP="00B57DF8">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Pr>
          <w:rFonts w:ascii="Times New Roman" w:hAnsi="Times New Roman" w:cs="Times New Roman"/>
          <w:sz w:val="24"/>
          <w:szCs w:val="24"/>
        </w:rPr>
        <w:t xml:space="preserve"> </w:t>
      </w:r>
      <w:r w:rsidRPr="00392103">
        <w:rPr>
          <w:rFonts w:ascii="Times New Roman" w:hAnsi="Times New Roman" w:cs="Times New Roman"/>
          <w:sz w:val="24"/>
          <w:szCs w:val="24"/>
        </w:rPr>
        <w:t xml:space="preserve">GKVK, Bengaluru with well-established mulberry garden </w:t>
      </w:r>
      <w:r w:rsidR="00507EF2">
        <w:rPr>
          <w:rFonts w:ascii="Times New Roman" w:hAnsi="Times New Roman" w:cs="Times New Roman"/>
          <w:sz w:val="24"/>
          <w:szCs w:val="24"/>
        </w:rPr>
        <w:t xml:space="preserve">with </w:t>
      </w:r>
      <w:r w:rsidRPr="00392103">
        <w:rPr>
          <w:rFonts w:ascii="Times New Roman" w:hAnsi="Times New Roman" w:cs="Times New Roman"/>
          <w:sz w:val="24"/>
          <w:szCs w:val="24"/>
        </w:rPr>
        <w:t>V1 variety. The parental breeds</w:t>
      </w:r>
      <w:r w:rsidR="00507EF2">
        <w:rPr>
          <w:rFonts w:ascii="Times New Roman" w:hAnsi="Times New Roman" w:cs="Times New Roman"/>
          <w:sz w:val="24"/>
          <w:szCs w:val="24"/>
        </w:rPr>
        <w:t>,</w:t>
      </w:r>
      <w:r w:rsidRPr="00392103">
        <w:rPr>
          <w:rFonts w:ascii="Times New Roman" w:hAnsi="Times New Roman" w:cs="Times New Roman"/>
          <w:sz w:val="24"/>
          <w:szCs w:val="24"/>
        </w:rPr>
        <w:t xml:space="preserve"> namely PM, CSR2, FC1 and FC2 were reared to assess the impact of </w:t>
      </w:r>
      <w:r w:rsidR="00507EF2">
        <w:rPr>
          <w:rFonts w:ascii="Times New Roman" w:hAnsi="Times New Roman" w:cs="Times New Roman"/>
          <w:sz w:val="24"/>
          <w:szCs w:val="24"/>
        </w:rPr>
        <w:t xml:space="preserve">the </w:t>
      </w:r>
      <w:r w:rsidRPr="00392103">
        <w:rPr>
          <w:rFonts w:ascii="Times New Roman" w:hAnsi="Times New Roman" w:cs="Times New Roman"/>
          <w:sz w:val="24"/>
          <w:szCs w:val="24"/>
        </w:rPr>
        <w:t>chemical used in mulberry for management of thrips and mites.</w:t>
      </w:r>
    </w:p>
    <w:p w14:paraId="3D599766" w14:textId="117529C1" w:rsidR="00A66FCD" w:rsidRDefault="00586ABE" w:rsidP="007B031D">
      <w:pPr>
        <w:spacing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The entire rearing room and appliances were disinfected by following standard procedure (Dandin &amp; Giridhar, 2014).</w:t>
      </w:r>
      <w:r w:rsidR="00507EF2">
        <w:rPr>
          <w:rFonts w:ascii="Times New Roman" w:hAnsi="Times New Roman" w:cs="Times New Roman"/>
          <w:sz w:val="24"/>
          <w:szCs w:val="24"/>
        </w:rPr>
        <w:t xml:space="preserve"> The chemical </w:t>
      </w:r>
      <w:proofErr w:type="spellStart"/>
      <w:r w:rsidR="00507EF2">
        <w:rPr>
          <w:rFonts w:ascii="Times New Roman" w:hAnsi="Times New Roman" w:cs="Times New Roman"/>
          <w:sz w:val="24"/>
          <w:szCs w:val="24"/>
        </w:rPr>
        <w:t>diafenthiuron</w:t>
      </w:r>
      <w:proofErr w:type="spellEnd"/>
      <w:r w:rsidR="00507EF2">
        <w:rPr>
          <w:rFonts w:ascii="Times New Roman" w:hAnsi="Times New Roman" w:cs="Times New Roman"/>
          <w:sz w:val="24"/>
          <w:szCs w:val="24"/>
        </w:rPr>
        <w:t xml:space="preserve"> 50 % WP was sprayed to mulberry </w:t>
      </w:r>
      <w:r w:rsidR="00E9066A">
        <w:rPr>
          <w:rFonts w:ascii="Times New Roman" w:hAnsi="Times New Roman" w:cs="Times New Roman"/>
          <w:sz w:val="24"/>
          <w:szCs w:val="24"/>
        </w:rPr>
        <w:t>on 25</w:t>
      </w:r>
      <w:r w:rsidR="00E9066A" w:rsidRPr="00E9066A">
        <w:rPr>
          <w:rFonts w:ascii="Times New Roman" w:hAnsi="Times New Roman" w:cs="Times New Roman"/>
          <w:sz w:val="24"/>
          <w:szCs w:val="24"/>
          <w:vertAlign w:val="superscript"/>
        </w:rPr>
        <w:t>th</w:t>
      </w:r>
      <w:r w:rsidR="00E9066A">
        <w:rPr>
          <w:rFonts w:ascii="Times New Roman" w:hAnsi="Times New Roman" w:cs="Times New Roman"/>
          <w:sz w:val="24"/>
          <w:szCs w:val="24"/>
        </w:rPr>
        <w:t xml:space="preserve"> and 30</w:t>
      </w:r>
      <w:r w:rsidR="00E9066A" w:rsidRPr="00E9066A">
        <w:rPr>
          <w:rFonts w:ascii="Times New Roman" w:hAnsi="Times New Roman" w:cs="Times New Roman"/>
          <w:sz w:val="24"/>
          <w:szCs w:val="24"/>
          <w:vertAlign w:val="superscript"/>
        </w:rPr>
        <w:t>th</w:t>
      </w:r>
      <w:r w:rsidR="00E9066A">
        <w:rPr>
          <w:rFonts w:ascii="Times New Roman" w:hAnsi="Times New Roman" w:cs="Times New Roman"/>
          <w:sz w:val="24"/>
          <w:szCs w:val="24"/>
        </w:rPr>
        <w:t xml:space="preserve"> day after pruning and the leaves were harvested from treatment plots at 15 and 20 days for feeding silkworms from second feed of the third instar</w:t>
      </w:r>
      <w:r w:rsidRPr="00F42D46">
        <w:rPr>
          <w:rFonts w:ascii="Times New Roman" w:hAnsi="Times New Roman" w:cs="Times New Roman"/>
          <w:sz w:val="24"/>
          <w:szCs w:val="24"/>
        </w:rPr>
        <w:t>. A total of 150 larvae were transferred to each experimental tray in three replications</w:t>
      </w:r>
      <w:r w:rsidR="00E9066A">
        <w:rPr>
          <w:rFonts w:ascii="Times New Roman" w:hAnsi="Times New Roman" w:cs="Times New Roman"/>
          <w:sz w:val="24"/>
          <w:szCs w:val="24"/>
        </w:rPr>
        <w:t>,</w:t>
      </w:r>
      <w:r w:rsidRPr="00F42D46">
        <w:rPr>
          <w:rFonts w:ascii="Times New Roman" w:hAnsi="Times New Roman" w:cs="Times New Roman"/>
          <w:sz w:val="24"/>
          <w:szCs w:val="24"/>
        </w:rPr>
        <w:t xml:space="preserve"> after 30 minutes of initial feeding along with the mulberry leaves. In order to assess </w:t>
      </w:r>
      <w:r w:rsidR="00E9066A">
        <w:rPr>
          <w:rFonts w:ascii="Times New Roman" w:hAnsi="Times New Roman" w:cs="Times New Roman"/>
          <w:sz w:val="24"/>
          <w:szCs w:val="24"/>
        </w:rPr>
        <w:t xml:space="preserve">impact </w:t>
      </w:r>
      <w:r w:rsidRPr="00F42D46">
        <w:rPr>
          <w:rFonts w:ascii="Times New Roman" w:hAnsi="Times New Roman" w:cs="Times New Roman"/>
          <w:sz w:val="24"/>
          <w:szCs w:val="24"/>
        </w:rPr>
        <w:t xml:space="preserve">of </w:t>
      </w:r>
      <w:r w:rsidR="00E9066A">
        <w:rPr>
          <w:rFonts w:ascii="Times New Roman" w:hAnsi="Times New Roman" w:cs="Times New Roman"/>
          <w:sz w:val="24"/>
          <w:szCs w:val="24"/>
        </w:rPr>
        <w:t xml:space="preserve">pesticide </w:t>
      </w:r>
      <w:r w:rsidRPr="00F42D46">
        <w:rPr>
          <w:rFonts w:ascii="Times New Roman" w:hAnsi="Times New Roman" w:cs="Times New Roman"/>
          <w:sz w:val="24"/>
          <w:szCs w:val="24"/>
        </w:rPr>
        <w:t xml:space="preserve">toxicity and to determine the </w:t>
      </w:r>
      <w:r w:rsidR="00E9066A">
        <w:rPr>
          <w:rFonts w:ascii="Times New Roman" w:hAnsi="Times New Roman" w:cs="Times New Roman"/>
          <w:sz w:val="24"/>
          <w:szCs w:val="24"/>
        </w:rPr>
        <w:t xml:space="preserve">post spray </w:t>
      </w:r>
      <w:r w:rsidRPr="00F42D46">
        <w:rPr>
          <w:rFonts w:ascii="Times New Roman" w:hAnsi="Times New Roman" w:cs="Times New Roman"/>
          <w:sz w:val="24"/>
          <w:szCs w:val="24"/>
        </w:rPr>
        <w:t>safe</w:t>
      </w:r>
      <w:r w:rsidR="00E9066A">
        <w:rPr>
          <w:rFonts w:ascii="Times New Roman" w:hAnsi="Times New Roman" w:cs="Times New Roman"/>
          <w:sz w:val="24"/>
          <w:szCs w:val="24"/>
        </w:rPr>
        <w:t>ty</w:t>
      </w:r>
      <w:r w:rsidRPr="00F42D46">
        <w:rPr>
          <w:rFonts w:ascii="Times New Roman" w:hAnsi="Times New Roman" w:cs="Times New Roman"/>
          <w:sz w:val="24"/>
          <w:szCs w:val="24"/>
        </w:rPr>
        <w:t xml:space="preserve"> period of the chemical</w:t>
      </w:r>
      <w:r w:rsidR="00E9066A">
        <w:rPr>
          <w:rFonts w:ascii="Times New Roman" w:hAnsi="Times New Roman" w:cs="Times New Roman"/>
          <w:sz w:val="24"/>
          <w:szCs w:val="24"/>
        </w:rPr>
        <w:t xml:space="preserve"> </w:t>
      </w:r>
      <w:r w:rsidRPr="00F42D46">
        <w:rPr>
          <w:rFonts w:ascii="Times New Roman" w:hAnsi="Times New Roman" w:cs="Times New Roman"/>
          <w:sz w:val="24"/>
          <w:szCs w:val="24"/>
        </w:rPr>
        <w:t xml:space="preserve">on the reproductive performance </w:t>
      </w:r>
      <w:r w:rsidR="00E9066A">
        <w:rPr>
          <w:rFonts w:ascii="Times New Roman" w:hAnsi="Times New Roman" w:cs="Times New Roman"/>
          <w:sz w:val="24"/>
          <w:szCs w:val="24"/>
        </w:rPr>
        <w:t xml:space="preserve">of            </w:t>
      </w:r>
      <w:r w:rsidR="00E9066A" w:rsidRPr="00E9066A">
        <w:rPr>
          <w:rFonts w:ascii="Times New Roman" w:hAnsi="Times New Roman" w:cs="Times New Roman"/>
          <w:i/>
          <w:iCs/>
          <w:sz w:val="24"/>
          <w:szCs w:val="24"/>
        </w:rPr>
        <w:t>B.</w:t>
      </w:r>
      <w:r w:rsidR="00E9066A">
        <w:rPr>
          <w:rFonts w:ascii="Times New Roman" w:hAnsi="Times New Roman" w:cs="Times New Roman"/>
          <w:sz w:val="24"/>
          <w:szCs w:val="24"/>
        </w:rPr>
        <w:t xml:space="preserve"> </w:t>
      </w:r>
      <w:r w:rsidR="00E9066A" w:rsidRPr="00E9066A">
        <w:rPr>
          <w:rFonts w:ascii="Times New Roman" w:hAnsi="Times New Roman" w:cs="Times New Roman"/>
          <w:i/>
          <w:iCs/>
          <w:sz w:val="24"/>
          <w:szCs w:val="24"/>
        </w:rPr>
        <w:t>mori</w:t>
      </w:r>
      <w:r w:rsidR="00E9066A">
        <w:rPr>
          <w:rFonts w:ascii="Times New Roman" w:hAnsi="Times New Roman" w:cs="Times New Roman"/>
          <w:i/>
          <w:iCs/>
          <w:sz w:val="24"/>
          <w:szCs w:val="24"/>
        </w:rPr>
        <w:t xml:space="preserve"> </w:t>
      </w:r>
      <w:r w:rsidR="00612FA0">
        <w:rPr>
          <w:rFonts w:ascii="Times New Roman" w:hAnsi="Times New Roman" w:cs="Times New Roman"/>
          <w:sz w:val="24"/>
          <w:szCs w:val="24"/>
        </w:rPr>
        <w:t>silk moth</w:t>
      </w:r>
      <w:r w:rsidR="00E9066A">
        <w:rPr>
          <w:rFonts w:ascii="Times New Roman" w:hAnsi="Times New Roman" w:cs="Times New Roman"/>
          <w:sz w:val="24"/>
          <w:szCs w:val="24"/>
        </w:rPr>
        <w:t>. The traits</w:t>
      </w:r>
      <w:r w:rsidR="00E9066A" w:rsidRPr="00E9066A">
        <w:rPr>
          <w:rFonts w:ascii="Times New Roman" w:hAnsi="Times New Roman" w:cs="Times New Roman"/>
          <w:i/>
          <w:iCs/>
          <w:sz w:val="24"/>
          <w:szCs w:val="24"/>
        </w:rPr>
        <w:t xml:space="preserve"> </w:t>
      </w:r>
      <w:r w:rsidRPr="00F42D46">
        <w:rPr>
          <w:rFonts w:ascii="Times New Roman" w:hAnsi="Times New Roman" w:cs="Times New Roman"/>
          <w:sz w:val="24"/>
          <w:szCs w:val="24"/>
        </w:rPr>
        <w:t>such as fecundity, egg retention in ovary, weight of 100 eggs, egg recovery, hatching, dead and unfertilized eggs</w:t>
      </w:r>
      <w:r w:rsidR="00E9066A">
        <w:rPr>
          <w:rFonts w:ascii="Times New Roman" w:hAnsi="Times New Roman" w:cs="Times New Roman"/>
          <w:sz w:val="24"/>
          <w:szCs w:val="24"/>
        </w:rPr>
        <w:t xml:space="preserve"> in </w:t>
      </w:r>
      <w:r w:rsidRPr="00F42D46">
        <w:rPr>
          <w:rFonts w:ascii="Times New Roman" w:hAnsi="Times New Roman" w:cs="Times New Roman"/>
          <w:sz w:val="24"/>
          <w:szCs w:val="24"/>
        </w:rPr>
        <w:t xml:space="preserve">the parental breeds </w:t>
      </w:r>
      <w:r w:rsidR="00E9066A">
        <w:rPr>
          <w:rFonts w:ascii="Times New Roman" w:hAnsi="Times New Roman" w:cs="Times New Roman"/>
          <w:sz w:val="24"/>
          <w:szCs w:val="24"/>
        </w:rPr>
        <w:t xml:space="preserve">were </w:t>
      </w:r>
      <w:r w:rsidRPr="00F42D46">
        <w:rPr>
          <w:rFonts w:ascii="Times New Roman" w:hAnsi="Times New Roman" w:cs="Times New Roman"/>
          <w:sz w:val="24"/>
          <w:szCs w:val="24"/>
        </w:rPr>
        <w:t xml:space="preserve">observed </w:t>
      </w:r>
      <w:r w:rsidR="00E9066A">
        <w:rPr>
          <w:rFonts w:ascii="Times New Roman" w:hAnsi="Times New Roman" w:cs="Times New Roman"/>
          <w:sz w:val="24"/>
          <w:szCs w:val="24"/>
        </w:rPr>
        <w:t xml:space="preserve">and the </w:t>
      </w:r>
      <w:r w:rsidR="00505C0E" w:rsidRPr="00F42D46">
        <w:rPr>
          <w:rFonts w:ascii="Times New Roman" w:hAnsi="Times New Roman" w:cs="Times New Roman"/>
          <w:sz w:val="24"/>
          <w:szCs w:val="24"/>
        </w:rPr>
        <w:t>data were</w:t>
      </w:r>
      <w:r w:rsidRPr="00F42D46">
        <w:rPr>
          <w:rFonts w:ascii="Times New Roman" w:hAnsi="Times New Roman" w:cs="Times New Roman"/>
          <w:sz w:val="24"/>
          <w:szCs w:val="24"/>
        </w:rPr>
        <w:t xml:space="preserve"> analysed using Factorial- CRD for testing of significance by Fisher’s method of analysis of variance (</w:t>
      </w:r>
      <w:proofErr w:type="spellStart"/>
      <w:r w:rsidRPr="00F42D46">
        <w:rPr>
          <w:rFonts w:ascii="Times New Roman" w:hAnsi="Times New Roman" w:cs="Times New Roman"/>
          <w:sz w:val="24"/>
          <w:szCs w:val="24"/>
        </w:rPr>
        <w:t>Sundararaj</w:t>
      </w:r>
      <w:proofErr w:type="spellEnd"/>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et al</w:t>
      </w:r>
      <w:r w:rsidRPr="00F42D46">
        <w:rPr>
          <w:rFonts w:ascii="Times New Roman" w:hAnsi="Times New Roman" w:cs="Times New Roman"/>
          <w:sz w:val="24"/>
          <w:szCs w:val="24"/>
        </w:rPr>
        <w:t>., 1972). The level of significance used in the F-test was P</w:t>
      </w:r>
      <w:r w:rsidR="001A0E0E" w:rsidRPr="00F42D46">
        <w:rPr>
          <w:rFonts w:ascii="Times New Roman" w:hAnsi="Times New Roman" w:cs="Times New Roman"/>
          <w:sz w:val="24"/>
          <w:szCs w:val="24"/>
        </w:rPr>
        <w:t>=</w:t>
      </w:r>
      <w:r w:rsidRPr="00F42D46">
        <w:rPr>
          <w:rFonts w:ascii="Times New Roman" w:hAnsi="Times New Roman" w:cs="Times New Roman"/>
          <w:sz w:val="24"/>
          <w:szCs w:val="24"/>
        </w:rPr>
        <w:t>0.05. The critical difference (CD) values were computed to compare significance of the treatments.</w:t>
      </w:r>
    </w:p>
    <w:p w14:paraId="02B9D636" w14:textId="77777777" w:rsidR="00B57DF8" w:rsidRDefault="00B57DF8" w:rsidP="007B031D">
      <w:pPr>
        <w:spacing w:line="360" w:lineRule="auto"/>
        <w:ind w:firstLine="720"/>
        <w:jc w:val="both"/>
        <w:rPr>
          <w:rFonts w:ascii="Times New Roman" w:hAnsi="Times New Roman" w:cs="Times New Roman"/>
          <w:sz w:val="24"/>
          <w:szCs w:val="24"/>
        </w:rPr>
      </w:pPr>
    </w:p>
    <w:p w14:paraId="5D7F5419" w14:textId="77777777" w:rsidR="00186E8C" w:rsidRDefault="00186E8C" w:rsidP="007B031D">
      <w:pPr>
        <w:spacing w:line="360" w:lineRule="auto"/>
        <w:ind w:firstLine="720"/>
        <w:jc w:val="both"/>
        <w:rPr>
          <w:rFonts w:ascii="Times New Roman" w:hAnsi="Times New Roman" w:cs="Times New Roman"/>
          <w:sz w:val="24"/>
          <w:szCs w:val="24"/>
        </w:rPr>
      </w:pPr>
    </w:p>
    <w:p w14:paraId="0A753904" w14:textId="77777777" w:rsidR="00C23059" w:rsidRPr="007B031D" w:rsidRDefault="00C23059" w:rsidP="009A4189">
      <w:pPr>
        <w:spacing w:line="360" w:lineRule="auto"/>
        <w:jc w:val="both"/>
        <w:rPr>
          <w:rFonts w:ascii="Times New Roman" w:hAnsi="Times New Roman" w:cs="Times New Roman"/>
          <w:sz w:val="24"/>
          <w:szCs w:val="24"/>
        </w:rPr>
      </w:pPr>
    </w:p>
    <w:p w14:paraId="470D2F8B" w14:textId="2F49CD66" w:rsidR="002C21D0" w:rsidRPr="00F42D46" w:rsidRDefault="002C21D0" w:rsidP="00F42D46">
      <w:pPr>
        <w:spacing w:line="360" w:lineRule="auto"/>
        <w:jc w:val="both"/>
        <w:rPr>
          <w:rFonts w:ascii="Times New Roman" w:hAnsi="Times New Roman" w:cs="Times New Roman"/>
          <w:b/>
          <w:bCs/>
          <w:sz w:val="24"/>
          <w:szCs w:val="24"/>
        </w:rPr>
      </w:pPr>
      <w:r w:rsidRPr="00F42D46">
        <w:rPr>
          <w:rFonts w:ascii="Times New Roman" w:hAnsi="Times New Roman" w:cs="Times New Roman"/>
          <w:b/>
          <w:bCs/>
          <w:sz w:val="24"/>
          <w:szCs w:val="24"/>
        </w:rPr>
        <w:t>Table 1: Treatment details</w:t>
      </w:r>
    </w:p>
    <w:tbl>
      <w:tblPr>
        <w:tblStyle w:val="TableGrid"/>
        <w:tblW w:w="8363" w:type="dxa"/>
        <w:tblInd w:w="607" w:type="dxa"/>
        <w:tblLook w:val="04A0" w:firstRow="1" w:lastRow="0" w:firstColumn="1" w:lastColumn="0" w:noHBand="0" w:noVBand="1"/>
      </w:tblPr>
      <w:tblGrid>
        <w:gridCol w:w="2365"/>
        <w:gridCol w:w="5998"/>
      </w:tblGrid>
      <w:tr w:rsidR="002C21D0" w:rsidRPr="00F42D46" w14:paraId="3B8F30F4" w14:textId="77777777" w:rsidTr="00E67A08">
        <w:trPr>
          <w:trHeight w:val="346"/>
        </w:trPr>
        <w:tc>
          <w:tcPr>
            <w:tcW w:w="2365" w:type="dxa"/>
            <w:tcBorders>
              <w:top w:val="single" w:sz="4" w:space="0" w:color="auto"/>
              <w:left w:val="single" w:sz="4" w:space="0" w:color="auto"/>
              <w:bottom w:val="single" w:sz="4" w:space="0" w:color="auto"/>
              <w:right w:val="single" w:sz="4" w:space="0" w:color="auto"/>
            </w:tcBorders>
            <w:hideMark/>
          </w:tcPr>
          <w:p w14:paraId="5FE5CF58" w14:textId="77777777" w:rsidR="002C21D0" w:rsidRPr="00F42D46" w:rsidRDefault="002C21D0" w:rsidP="00B57DF8">
            <w:pPr>
              <w:spacing w:after="100" w:afterAutospacing="1" w:line="276" w:lineRule="auto"/>
              <w:ind w:right="-624"/>
              <w:rPr>
                <w:rFonts w:ascii="Times New Roman" w:hAnsi="Times New Roman" w:cs="Times New Roman"/>
                <w:b/>
                <w:bCs/>
                <w:sz w:val="24"/>
                <w:szCs w:val="24"/>
              </w:rPr>
            </w:pPr>
            <w:r w:rsidRPr="00F42D46">
              <w:rPr>
                <w:rFonts w:ascii="Times New Roman" w:hAnsi="Times New Roman" w:cs="Times New Roman"/>
                <w:b/>
                <w:bCs/>
                <w:sz w:val="24"/>
                <w:szCs w:val="24"/>
              </w:rPr>
              <w:t xml:space="preserve">    Treatments</w:t>
            </w:r>
          </w:p>
        </w:tc>
        <w:tc>
          <w:tcPr>
            <w:tcW w:w="5998" w:type="dxa"/>
            <w:tcBorders>
              <w:top w:val="single" w:sz="4" w:space="0" w:color="auto"/>
              <w:left w:val="single" w:sz="4" w:space="0" w:color="auto"/>
              <w:bottom w:val="single" w:sz="4" w:space="0" w:color="auto"/>
              <w:right w:val="single" w:sz="4" w:space="0" w:color="auto"/>
            </w:tcBorders>
            <w:hideMark/>
          </w:tcPr>
          <w:p w14:paraId="0E5059BC" w14:textId="77777777" w:rsidR="002C21D0" w:rsidRPr="00F42D46" w:rsidRDefault="002C21D0" w:rsidP="00B57DF8">
            <w:pPr>
              <w:spacing w:after="100" w:afterAutospacing="1" w:line="276" w:lineRule="auto"/>
              <w:ind w:right="-624"/>
              <w:rPr>
                <w:rFonts w:ascii="Times New Roman" w:hAnsi="Times New Roman" w:cs="Times New Roman"/>
                <w:b/>
                <w:bCs/>
                <w:sz w:val="24"/>
                <w:szCs w:val="24"/>
              </w:rPr>
            </w:pPr>
            <w:r w:rsidRPr="00F42D46">
              <w:rPr>
                <w:rFonts w:ascii="Times New Roman" w:hAnsi="Times New Roman" w:cs="Times New Roman"/>
                <w:b/>
                <w:bCs/>
                <w:sz w:val="24"/>
                <w:szCs w:val="24"/>
              </w:rPr>
              <w:t xml:space="preserve">                              Description</w:t>
            </w:r>
          </w:p>
        </w:tc>
      </w:tr>
      <w:tr w:rsidR="002C21D0" w:rsidRPr="00F42D46" w14:paraId="0031F948"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7F55C832"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lastRenderedPageBreak/>
              <w:t xml:space="preserve">              T</w:t>
            </w:r>
            <w:r w:rsidRPr="00F42D46">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18EE11EA"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PM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0C04767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1834E646"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4072B7DD"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CSR2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7EBD1AC5"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22420688"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5A014B93"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FC1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1B694DE2"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37B8E5A3"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4B4E719C"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FC2(</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4C699A65"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31DD9345"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1C679270"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PM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4C28412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0A54E804"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76559454"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CSR2(</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3764BFD5"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3F58E2C4"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5000525E"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FC1(</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4539F55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2F20267F"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7F71A0FD"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FC2(</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051721C9"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5B86902E"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545612AC"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PM (Control)</w:t>
            </w:r>
          </w:p>
        </w:tc>
      </w:tr>
      <w:tr w:rsidR="002C21D0" w:rsidRPr="00F42D46" w14:paraId="571F301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6377D291"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06D5E783"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CSR2 (Control)</w:t>
            </w:r>
          </w:p>
        </w:tc>
      </w:tr>
      <w:tr w:rsidR="002C21D0" w:rsidRPr="00F42D46" w14:paraId="4F5B08BE"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62855964"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30C34C83"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FC1 (Control)</w:t>
            </w:r>
          </w:p>
        </w:tc>
      </w:tr>
      <w:tr w:rsidR="002C21D0" w:rsidRPr="00F42D46" w14:paraId="7E7F3914"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726B41FA"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17CF15AC"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FC2 (Control)</w:t>
            </w:r>
          </w:p>
        </w:tc>
      </w:tr>
    </w:tbl>
    <w:p w14:paraId="71BDAD0C" w14:textId="5D059E25" w:rsidR="002C21D0" w:rsidRDefault="002C21D0" w:rsidP="00F42D46">
      <w:pPr>
        <w:spacing w:after="100" w:afterAutospacing="1" w:line="360" w:lineRule="auto"/>
        <w:jc w:val="both"/>
        <w:rPr>
          <w:rFonts w:ascii="Times New Roman" w:hAnsi="Times New Roman" w:cs="Times New Roman"/>
          <w:sz w:val="24"/>
          <w:szCs w:val="24"/>
        </w:rPr>
      </w:pPr>
      <w:r w:rsidRPr="00F42D46">
        <w:rPr>
          <w:rFonts w:ascii="Times New Roman" w:hAnsi="Times New Roman" w:cs="Times New Roman"/>
          <w:sz w:val="24"/>
          <w:szCs w:val="24"/>
        </w:rPr>
        <w:t xml:space="preserve">          DAS: Days after spray; *No </w:t>
      </w:r>
      <w:r w:rsidR="00CA7198">
        <w:rPr>
          <w:rFonts w:ascii="Times New Roman" w:hAnsi="Times New Roman" w:cs="Times New Roman"/>
          <w:sz w:val="24"/>
          <w:szCs w:val="24"/>
        </w:rPr>
        <w:t xml:space="preserve">chemical </w:t>
      </w:r>
      <w:r w:rsidRPr="00F42D46">
        <w:rPr>
          <w:rFonts w:ascii="Times New Roman" w:hAnsi="Times New Roman" w:cs="Times New Roman"/>
          <w:sz w:val="24"/>
          <w:szCs w:val="24"/>
        </w:rPr>
        <w:t>spray was used in the control treatment plots of mulberry for management of thrips and mites</w:t>
      </w:r>
      <w:r w:rsidR="00B57DF8">
        <w:rPr>
          <w:rFonts w:ascii="Times New Roman" w:hAnsi="Times New Roman" w:cs="Times New Roman"/>
          <w:sz w:val="24"/>
          <w:szCs w:val="24"/>
        </w:rPr>
        <w:t>.</w:t>
      </w:r>
    </w:p>
    <w:p w14:paraId="3F71FDA7" w14:textId="37ED889B" w:rsidR="00FE28D0" w:rsidRDefault="00FE28D0" w:rsidP="00EC7E3A">
      <w:pPr>
        <w:pStyle w:val="ListParagraph"/>
        <w:numPr>
          <w:ilvl w:val="1"/>
          <w:numId w:val="1"/>
        </w:numPr>
        <w:spacing w:after="100" w:afterAutospacing="1" w:line="360" w:lineRule="auto"/>
        <w:ind w:left="284"/>
        <w:jc w:val="both"/>
        <w:rPr>
          <w:rFonts w:ascii="Times New Roman" w:hAnsi="Times New Roman" w:cs="Times New Roman"/>
          <w:b/>
          <w:bCs/>
          <w:sz w:val="24"/>
          <w:szCs w:val="24"/>
        </w:rPr>
      </w:pPr>
      <w:r w:rsidRPr="00EC7E3A">
        <w:rPr>
          <w:rFonts w:ascii="Times New Roman" w:hAnsi="Times New Roman" w:cs="Times New Roman"/>
          <w:b/>
          <w:bCs/>
          <w:sz w:val="24"/>
          <w:szCs w:val="24"/>
        </w:rPr>
        <w:t>Observations Recorded</w:t>
      </w:r>
    </w:p>
    <w:p w14:paraId="011B4063" w14:textId="77777777" w:rsidR="002B2B4E" w:rsidRDefault="002B2B4E" w:rsidP="002B2B4E">
      <w:pPr>
        <w:spacing w:after="100" w:afterAutospacing="1" w:line="360" w:lineRule="auto"/>
        <w:ind w:left="-76"/>
        <w:jc w:val="both"/>
        <w:rPr>
          <w:rFonts w:ascii="Times New Roman" w:hAnsi="Times New Roman" w:cs="Times New Roman"/>
          <w:b/>
          <w:bCs/>
          <w:sz w:val="24"/>
          <w:szCs w:val="24"/>
        </w:rPr>
      </w:pPr>
      <w:r>
        <w:rPr>
          <w:rFonts w:ascii="Times New Roman" w:hAnsi="Times New Roman" w:cs="Times New Roman"/>
          <w:b/>
          <w:bCs/>
          <w:sz w:val="24"/>
          <w:szCs w:val="24"/>
        </w:rPr>
        <w:t xml:space="preserve">Fecundity (No.): </w:t>
      </w:r>
    </w:p>
    <w:p w14:paraId="0E8330CB" w14:textId="75B0BF82" w:rsidR="002B2B4E" w:rsidRDefault="002B2B4E" w:rsidP="002B2B4E">
      <w:pPr>
        <w:spacing w:after="100" w:afterAutospacing="1" w:line="360" w:lineRule="auto"/>
        <w:ind w:left="-76" w:firstLine="796"/>
        <w:jc w:val="both"/>
        <w:rPr>
          <w:rFonts w:ascii="Times New Roman" w:hAnsi="Times New Roman" w:cs="Times New Roman"/>
          <w:sz w:val="24"/>
          <w:szCs w:val="24"/>
        </w:rPr>
      </w:pPr>
      <w:r w:rsidRPr="002B2B4E">
        <w:rPr>
          <w:rFonts w:ascii="Times New Roman" w:hAnsi="Times New Roman" w:cs="Times New Roman"/>
          <w:sz w:val="24"/>
          <w:szCs w:val="24"/>
        </w:rPr>
        <w:t xml:space="preserve">A total of five disease free </w:t>
      </w:r>
      <w:r w:rsidR="00505C0E" w:rsidRPr="002B2B4E">
        <w:rPr>
          <w:rFonts w:ascii="Times New Roman" w:hAnsi="Times New Roman" w:cs="Times New Roman"/>
          <w:sz w:val="24"/>
          <w:szCs w:val="24"/>
        </w:rPr>
        <w:t>laying’s</w:t>
      </w:r>
      <w:r w:rsidRPr="002B2B4E">
        <w:rPr>
          <w:rFonts w:ascii="Times New Roman" w:hAnsi="Times New Roman" w:cs="Times New Roman"/>
          <w:sz w:val="24"/>
          <w:szCs w:val="24"/>
        </w:rPr>
        <w:t xml:space="preserve"> (</w:t>
      </w:r>
      <w:proofErr w:type="spellStart"/>
      <w:r w:rsidRPr="002B2B4E">
        <w:rPr>
          <w:rFonts w:ascii="Times New Roman" w:hAnsi="Times New Roman" w:cs="Times New Roman"/>
          <w:sz w:val="24"/>
          <w:szCs w:val="24"/>
        </w:rPr>
        <w:t>DFls</w:t>
      </w:r>
      <w:proofErr w:type="spellEnd"/>
      <w:r w:rsidRPr="002B2B4E">
        <w:rPr>
          <w:rFonts w:ascii="Times New Roman" w:hAnsi="Times New Roman" w:cs="Times New Roman"/>
          <w:sz w:val="24"/>
          <w:szCs w:val="24"/>
        </w:rPr>
        <w:t>) were randomly selected from each replication of all treatments and the number of eggs in each laying was counted and recorded as fecundity of individual moth.</w:t>
      </w:r>
    </w:p>
    <w:p w14:paraId="4556EA2F" w14:textId="167DF97A" w:rsidR="002B2B4E" w:rsidRPr="002B2B4E" w:rsidRDefault="002B2B4E" w:rsidP="002B2B4E">
      <w:pPr>
        <w:spacing w:after="100" w:afterAutospacing="1" w:line="360" w:lineRule="auto"/>
        <w:ind w:left="-76"/>
        <w:jc w:val="both"/>
        <w:rPr>
          <w:rFonts w:ascii="Times New Roman" w:hAnsi="Times New Roman" w:cs="Times New Roman"/>
          <w:b/>
          <w:bCs/>
          <w:sz w:val="24"/>
          <w:szCs w:val="24"/>
        </w:rPr>
      </w:pPr>
      <w:r w:rsidRPr="002B2B4E">
        <w:rPr>
          <w:rFonts w:ascii="Times New Roman" w:hAnsi="Times New Roman" w:cs="Times New Roman"/>
          <w:b/>
          <w:bCs/>
          <w:sz w:val="24"/>
          <w:szCs w:val="24"/>
        </w:rPr>
        <w:t>Weight of 100 eggs (mg)</w:t>
      </w:r>
      <w:r>
        <w:rPr>
          <w:rFonts w:ascii="Times New Roman" w:hAnsi="Times New Roman" w:cs="Times New Roman"/>
          <w:b/>
          <w:bCs/>
          <w:sz w:val="24"/>
          <w:szCs w:val="24"/>
        </w:rPr>
        <w:t>:</w:t>
      </w:r>
    </w:p>
    <w:p w14:paraId="707E9A74" w14:textId="6F8A7E3E" w:rsidR="002B2B4E" w:rsidRPr="009A4189" w:rsidRDefault="002B2B4E" w:rsidP="009A4189">
      <w:pPr>
        <w:spacing w:after="100" w:afterAutospacing="1" w:line="360" w:lineRule="auto"/>
        <w:ind w:left="-76"/>
        <w:jc w:val="both"/>
        <w:rPr>
          <w:rFonts w:ascii="Times New Roman" w:hAnsi="Times New Roman" w:cs="Times New Roman"/>
          <w:sz w:val="24"/>
          <w:szCs w:val="24"/>
        </w:rPr>
      </w:pPr>
      <w:r>
        <w:rPr>
          <w:rFonts w:ascii="Times New Roman" w:hAnsi="Times New Roman" w:cs="Times New Roman"/>
          <w:sz w:val="24"/>
          <w:szCs w:val="24"/>
        </w:rPr>
        <w:tab/>
      </w:r>
      <w:r w:rsidRPr="002B2B4E">
        <w:rPr>
          <w:rFonts w:ascii="Times New Roman" w:hAnsi="Times New Roman" w:cs="Times New Roman"/>
          <w:sz w:val="24"/>
          <w:szCs w:val="24"/>
        </w:rPr>
        <w:tab/>
        <w:t>A total of 100 eggs were collected from each replication of all treatments and weighed separately and recorded as weight of 100 eggs (mg).</w:t>
      </w:r>
    </w:p>
    <w:p w14:paraId="4246CD25" w14:textId="3F02FBB1" w:rsidR="002B2B4E" w:rsidRPr="002B2B4E" w:rsidRDefault="002B2B4E" w:rsidP="002B2B4E">
      <w:pPr>
        <w:spacing w:after="100" w:afterAutospacing="1" w:line="360" w:lineRule="auto"/>
        <w:ind w:left="-76"/>
        <w:jc w:val="both"/>
        <w:rPr>
          <w:rFonts w:ascii="Times New Roman" w:hAnsi="Times New Roman" w:cs="Times New Roman"/>
          <w:b/>
          <w:bCs/>
          <w:sz w:val="24"/>
          <w:szCs w:val="24"/>
        </w:rPr>
      </w:pPr>
      <w:r w:rsidRPr="002B2B4E">
        <w:rPr>
          <w:rFonts w:ascii="Times New Roman" w:hAnsi="Times New Roman" w:cs="Times New Roman"/>
          <w:b/>
          <w:bCs/>
          <w:sz w:val="24"/>
          <w:szCs w:val="24"/>
        </w:rPr>
        <w:t>Egg retention in ovary (%)</w:t>
      </w:r>
    </w:p>
    <w:p w14:paraId="702BED87" w14:textId="641CA375" w:rsidR="002B2B4E" w:rsidRDefault="002B2B4E" w:rsidP="002B2B4E">
      <w:pPr>
        <w:spacing w:after="100" w:afterAutospacing="1" w:line="360" w:lineRule="auto"/>
        <w:ind w:left="-76" w:firstLine="796"/>
        <w:jc w:val="both"/>
        <w:rPr>
          <w:rFonts w:ascii="Times New Roman" w:hAnsi="Times New Roman" w:cs="Times New Roman"/>
          <w:sz w:val="24"/>
          <w:szCs w:val="24"/>
        </w:rPr>
      </w:pPr>
      <w:r w:rsidRPr="002B2B4E">
        <w:rPr>
          <w:rFonts w:ascii="Times New Roman" w:hAnsi="Times New Roman" w:cs="Times New Roman"/>
          <w:sz w:val="24"/>
          <w:szCs w:val="24"/>
        </w:rPr>
        <w:t>The eggs retained in the ovary after 24 h</w:t>
      </w:r>
      <w:r w:rsidR="00BE62C0">
        <w:rPr>
          <w:rFonts w:ascii="Times New Roman" w:hAnsi="Times New Roman" w:cs="Times New Roman"/>
          <w:sz w:val="24"/>
          <w:szCs w:val="24"/>
        </w:rPr>
        <w:t>ours</w:t>
      </w:r>
      <w:r w:rsidRPr="002B2B4E">
        <w:rPr>
          <w:rFonts w:ascii="Times New Roman" w:hAnsi="Times New Roman" w:cs="Times New Roman"/>
          <w:sz w:val="24"/>
          <w:szCs w:val="24"/>
        </w:rPr>
        <w:t xml:space="preserve"> of oviposition were counted from all the dissected </w:t>
      </w:r>
      <w:proofErr w:type="spellStart"/>
      <w:r w:rsidRPr="002B2B4E">
        <w:rPr>
          <w:rFonts w:ascii="Times New Roman" w:hAnsi="Times New Roman" w:cs="Times New Roman"/>
          <w:sz w:val="24"/>
          <w:szCs w:val="24"/>
        </w:rPr>
        <w:t>silkmoths</w:t>
      </w:r>
      <w:proofErr w:type="spellEnd"/>
      <w:r w:rsidRPr="002B2B4E">
        <w:rPr>
          <w:rFonts w:ascii="Times New Roman" w:hAnsi="Times New Roman" w:cs="Times New Roman"/>
          <w:sz w:val="24"/>
          <w:szCs w:val="24"/>
        </w:rPr>
        <w:t xml:space="preserve"> in each replication of different treatments and per cent egg retention was calculated using the formula,</w:t>
      </w:r>
    </w:p>
    <w:p w14:paraId="6EAD95C5" w14:textId="39AB37D4" w:rsidR="002B2B4E" w:rsidRPr="009A4189" w:rsidRDefault="002B2B4E" w:rsidP="009A4189">
      <w:pPr>
        <w:spacing w:after="100" w:afterAutospacing="1" w:line="360" w:lineRule="auto"/>
        <w:ind w:left="-76" w:firstLine="796"/>
        <w:jc w:val="both"/>
        <w:rPr>
          <w:rFonts w:ascii="Times New Roman" w:hAnsi="Times New Roman" w:cs="Times New Roman"/>
          <w:sz w:val="24"/>
          <w:szCs w:val="24"/>
        </w:rPr>
      </w:pPr>
      <w:r w:rsidRPr="00397233">
        <w:rPr>
          <w:b/>
          <w:bCs/>
          <w:noProof/>
        </w:rPr>
        <mc:AlternateContent>
          <mc:Choice Requires="wps">
            <w:drawing>
              <wp:anchor distT="0" distB="0" distL="114300" distR="114300" simplePos="0" relativeHeight="251659264" behindDoc="0" locked="0" layoutInCell="1" allowOverlap="1" wp14:anchorId="2EB93C40" wp14:editId="03B230CD">
                <wp:simplePos x="0" y="0"/>
                <wp:positionH relativeFrom="margin">
                  <wp:posOffset>0</wp:posOffset>
                </wp:positionH>
                <wp:positionV relativeFrom="paragraph">
                  <wp:posOffset>-92075</wp:posOffset>
                </wp:positionV>
                <wp:extent cx="5721350" cy="396240"/>
                <wp:effectExtent l="0" t="0" r="0" b="3810"/>
                <wp:wrapNone/>
                <wp:docPr id="202298487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AE0CC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Egg retention in ovary (%) =</w:t>
                            </w:r>
                            <w:r w:rsidRPr="009A4189">
                              <w:rPr>
                                <w:color w:val="000000" w:themeColor="dark1"/>
                                <w:kern w:val="24"/>
                                <w:sz w:val="24"/>
                                <w:szCs w:val="24"/>
                                <w:lang w:val="en-US"/>
                              </w:rPr>
                              <w:t xml:space="preserve"> </w:t>
                            </w:r>
                            <m:oMath>
                              <m:f>
                                <m:fPr>
                                  <m:ctrlPr>
                                    <w:rPr>
                                      <w:rFonts w:ascii="Cambria Math" w:hAnsi="Cambria Math"/>
                                      <w:iCs/>
                                      <w:color w:val="000000" w:themeColor="dark1"/>
                                      <w:kern w:val="24"/>
                                      <w:sz w:val="28"/>
                                      <w:szCs w:val="28"/>
                                      <w:lang w:val="en-US"/>
                                    </w:rPr>
                                  </m:ctrlPr>
                                </m:fPr>
                                <m:num>
                                  <m:r>
                                    <m:rPr>
                                      <m:sty m:val="p"/>
                                    </m:rPr>
                                    <w:rPr>
                                      <w:rFonts w:ascii="Cambria Math" w:hAnsi="Cambria Math"/>
                                      <w:color w:val="000000" w:themeColor="dark1"/>
                                      <w:kern w:val="24"/>
                                      <w:sz w:val="28"/>
                                      <w:szCs w:val="28"/>
                                      <w:lang w:val="en-US"/>
                                    </w:rPr>
                                    <m:t xml:space="preserve">Number of eggs retained in </m:t>
                                  </m:r>
                                  <m:r>
                                    <m:rPr>
                                      <m:sty m:val="p"/>
                                    </m:rPr>
                                    <w:rPr>
                                      <w:rFonts w:ascii="Cambria Math" w:hAnsi="Cambria Math"/>
                                      <w:color w:val="000000" w:themeColor="dark1"/>
                                      <w:kern w:val="24"/>
                                      <w:sz w:val="32"/>
                                      <w:szCs w:val="32"/>
                                      <w:lang w:val="en-US"/>
                                    </w:rPr>
                                    <m:t>the</m:t>
                                  </m:r>
                                  <m:r>
                                    <m:rPr>
                                      <m:sty m:val="p"/>
                                    </m:rPr>
                                    <w:rPr>
                                      <w:rFonts w:ascii="Cambria Math" w:hAnsi="Cambria Math"/>
                                      <w:color w:val="000000" w:themeColor="dark1"/>
                                      <w:kern w:val="24"/>
                                      <w:sz w:val="28"/>
                                      <w:szCs w:val="28"/>
                                      <w:lang w:val="en-US"/>
                                    </w:rPr>
                                    <m:t xml:space="preserve"> ovary</m:t>
                                  </m:r>
                                </m:num>
                                <m:den>
                                  <m:r>
                                    <m:rPr>
                                      <m:sty m:val="p"/>
                                    </m:rPr>
                                    <w:rPr>
                                      <w:rFonts w:ascii="Cambria Math" w:hAnsi="Cambria Math"/>
                                      <w:color w:val="000000" w:themeColor="dark1"/>
                                      <w:kern w:val="24"/>
                                      <w:sz w:val="28"/>
                                      <w:szCs w:val="28"/>
                                      <w:lang w:val="en-US"/>
                                    </w:rPr>
                                    <m:t xml:space="preserve"> Total number of eggs laid by moth+Number of eggs in ovary</m:t>
                                  </m:r>
                                </m:den>
                              </m:f>
                            </m:oMath>
                            <w:r w:rsidRPr="0085351B">
                              <w:rPr>
                                <w:color w:val="000000" w:themeColor="dark1"/>
                                <w:kern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EB93C40" id="_x0000_t202" coordsize="21600,21600" o:spt="202" path="m,l,21600r21600,l21600,xe">
                <v:stroke joinstyle="miter"/>
                <v:path gradientshapeok="t" o:connecttype="rect"/>
              </v:shapetype>
              <v:shape id="TextBox 11" o:spid="_x0000_s1026" type="#_x0000_t202" style="position:absolute;left:0;text-align:left;margin-left:0;margin-top:-7.2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" fillcolor="white [3201]" stroked="f" strokeweight="1pt">
                <v:textbox inset="0,0,0,0">
                  <w:txbxContent>
                    <w:p w14:paraId="0EAE0CC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Egg retention in ovary (%) =</w:t>
                      </w:r>
                      <w:r w:rsidRPr="009A4189">
                        <w:rPr>
                          <w:color w:val="000000" w:themeColor="dark1"/>
                          <w:kern w:val="24"/>
                          <w:sz w:val="24"/>
                          <w:szCs w:val="24"/>
                          <w:lang w:val="en-US"/>
                        </w:rPr>
                        <w:t xml:space="preserve"> </w:t>
                      </w:r>
                      <m:oMath>
                        <m:f>
                          <m:fPr>
                            <m:ctrlPr>
                              <w:rPr>
                                <w:rFonts w:ascii="Cambria Math" w:hAnsi="Cambria Math"/>
                                <w:iCs/>
                                <w:color w:val="000000" w:themeColor="dark1"/>
                                <w:kern w:val="24"/>
                                <w:sz w:val="28"/>
                                <w:szCs w:val="28"/>
                                <w:lang w:val="en-US"/>
                              </w:rPr>
                            </m:ctrlPr>
                          </m:fPr>
                          <m:num>
                            <m:r>
                              <m:rPr>
                                <m:sty m:val="p"/>
                              </m:rPr>
                              <w:rPr>
                                <w:rFonts w:ascii="Cambria Math" w:hAnsi="Cambria Math"/>
                                <w:color w:val="000000" w:themeColor="dark1"/>
                                <w:kern w:val="24"/>
                                <w:sz w:val="28"/>
                                <w:szCs w:val="28"/>
                                <w:lang w:val="en-US"/>
                              </w:rPr>
                              <m:t xml:space="preserve">Number of eggs retained in </m:t>
                            </m:r>
                            <m:r>
                              <m:rPr>
                                <m:sty m:val="p"/>
                              </m:rPr>
                              <w:rPr>
                                <w:rFonts w:ascii="Cambria Math" w:hAnsi="Cambria Math"/>
                                <w:color w:val="000000" w:themeColor="dark1"/>
                                <w:kern w:val="24"/>
                                <w:sz w:val="32"/>
                                <w:szCs w:val="32"/>
                                <w:lang w:val="en-US"/>
                              </w:rPr>
                              <m:t>the</m:t>
                            </m:r>
                            <m:r>
                              <m:rPr>
                                <m:sty m:val="p"/>
                              </m:rPr>
                              <w:rPr>
                                <w:rFonts w:ascii="Cambria Math" w:hAnsi="Cambria Math"/>
                                <w:color w:val="000000" w:themeColor="dark1"/>
                                <w:kern w:val="24"/>
                                <w:sz w:val="28"/>
                                <w:szCs w:val="28"/>
                                <w:lang w:val="en-US"/>
                              </w:rPr>
                              <m:t xml:space="preserve"> ovary</m:t>
                            </m:r>
                          </m:num>
                          <m:den>
                            <m:r>
                              <m:rPr>
                                <m:sty m:val="p"/>
                              </m:rPr>
                              <w:rPr>
                                <w:rFonts w:ascii="Cambria Math" w:hAnsi="Cambria Math"/>
                                <w:color w:val="000000" w:themeColor="dark1"/>
                                <w:kern w:val="24"/>
                                <w:sz w:val="28"/>
                                <w:szCs w:val="28"/>
                                <w:lang w:val="en-US"/>
                              </w:rPr>
                              <m:t xml:space="preserve"> Total number of eggs laid by moth+Number of eggs in ovary</m:t>
                            </m:r>
                          </m:den>
                        </m:f>
                      </m:oMath>
                      <w:r w:rsidRPr="0085351B">
                        <w:rPr>
                          <w:color w:val="000000" w:themeColor="dark1"/>
                          <w:kern w:val="24"/>
                        </w:rPr>
                        <w:t xml:space="preserve"> </w:t>
                      </w:r>
                    </w:p>
                  </w:txbxContent>
                </v:textbox>
                <w10:wrap anchorx="margin"/>
              </v:shape>
            </w:pict>
          </mc:Fallback>
        </mc:AlternateContent>
      </w:r>
    </w:p>
    <w:p w14:paraId="620FF39A" w14:textId="77777777" w:rsidR="002B2B4E" w:rsidRPr="002B2B4E" w:rsidRDefault="002B2B4E" w:rsidP="002B2B4E">
      <w:pPr>
        <w:spacing w:after="100" w:afterAutospacing="1" w:line="360" w:lineRule="auto"/>
        <w:ind w:left="-76"/>
        <w:jc w:val="both"/>
        <w:rPr>
          <w:rFonts w:ascii="Times New Roman" w:hAnsi="Times New Roman" w:cs="Times New Roman"/>
          <w:b/>
          <w:bCs/>
          <w:sz w:val="24"/>
          <w:szCs w:val="24"/>
        </w:rPr>
      </w:pPr>
      <w:r w:rsidRPr="002B2B4E">
        <w:rPr>
          <w:rFonts w:ascii="Times New Roman" w:hAnsi="Times New Roman" w:cs="Times New Roman"/>
          <w:b/>
          <w:bCs/>
          <w:sz w:val="24"/>
          <w:szCs w:val="24"/>
        </w:rPr>
        <w:t>Hatching percentage (%)</w:t>
      </w:r>
    </w:p>
    <w:p w14:paraId="3AEAE469" w14:textId="0E1831E8" w:rsidR="005C577F" w:rsidRDefault="002B2B4E" w:rsidP="002B2B4E">
      <w:pPr>
        <w:spacing w:after="100" w:afterAutospacing="1" w:line="360" w:lineRule="auto"/>
        <w:ind w:left="-76" w:firstLine="796"/>
        <w:jc w:val="both"/>
        <w:rPr>
          <w:rFonts w:ascii="Times New Roman" w:hAnsi="Times New Roman" w:cs="Times New Roman"/>
          <w:sz w:val="24"/>
          <w:szCs w:val="24"/>
        </w:rPr>
      </w:pPr>
      <w:r w:rsidRPr="00397233">
        <w:rPr>
          <w:b/>
          <w:bCs/>
          <w:noProof/>
        </w:rPr>
        <w:lastRenderedPageBreak/>
        <mc:AlternateContent>
          <mc:Choice Requires="wps">
            <w:drawing>
              <wp:anchor distT="0" distB="0" distL="114300" distR="114300" simplePos="0" relativeHeight="251661312" behindDoc="0" locked="0" layoutInCell="1" allowOverlap="1" wp14:anchorId="3A83F59C" wp14:editId="19F25D68">
                <wp:simplePos x="0" y="0"/>
                <wp:positionH relativeFrom="margin">
                  <wp:posOffset>0</wp:posOffset>
                </wp:positionH>
                <wp:positionV relativeFrom="paragraph">
                  <wp:posOffset>641985</wp:posOffset>
                </wp:positionV>
                <wp:extent cx="5721350" cy="533400"/>
                <wp:effectExtent l="0" t="0" r="0" b="0"/>
                <wp:wrapNone/>
                <wp:docPr id="1229492461" name="TextBox 11"/>
                <wp:cNvGraphicFramePr/>
                <a:graphic xmlns:a="http://schemas.openxmlformats.org/drawingml/2006/main">
                  <a:graphicData uri="http://schemas.microsoft.com/office/word/2010/wordprocessingShape">
                    <wps:wsp>
                      <wps:cNvSpPr txBox="1"/>
                      <wps:spPr>
                        <a:xfrm>
                          <a:off x="0" y="0"/>
                          <a:ext cx="57213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D4330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Hatching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6"/>
                                      <w:szCs w:val="36"/>
                                      <w:lang w:val="en-US"/>
                                    </w:rPr>
                                    <m:t>Number</m:t>
                                  </m:r>
                                  <m:r>
                                    <m:rPr>
                                      <m:sty m:val="p"/>
                                    </m:rPr>
                                    <w:rPr>
                                      <w:rFonts w:ascii="Cambria Math" w:hAnsi="Cambria Math"/>
                                      <w:color w:val="000000" w:themeColor="dark1"/>
                                      <w:kern w:val="24"/>
                                      <w:sz w:val="32"/>
                                      <w:szCs w:val="32"/>
                                      <w:lang w:val="en-US"/>
                                    </w:rPr>
                                    <m:t xml:space="preserve"> of eggs hatched</m:t>
                                  </m:r>
                                </m:num>
                                <m:den>
                                  <m:r>
                                    <m:rPr>
                                      <m:sty m:val="p"/>
                                    </m:rPr>
                                    <w:rPr>
                                      <w:rFonts w:ascii="Cambria Math" w:hAnsi="Cambria Math"/>
                                      <w:color w:val="000000" w:themeColor="dark1"/>
                                      <w:kern w:val="24"/>
                                      <w:sz w:val="32"/>
                                      <w:szCs w:val="32"/>
                                      <w:lang w:val="en-US"/>
                                    </w:rPr>
                                    <m:t xml:space="preserve"> Total number of eggs/laying</m:t>
                                  </m:r>
                                </m:den>
                              </m:f>
                            </m:oMath>
                            <w:r w:rsidRPr="0085351B">
                              <w:rPr>
                                <w:color w:val="000000" w:themeColor="dark1"/>
                                <w:kern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A83F59C" id="_x0000_s1027" type="#_x0000_t202" style="position:absolute;left:0;text-align:left;margin-left:0;margin-top:50.55pt;width:450.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" fillcolor="white [3201]" stroked="f" strokeweight="1pt">
                <v:textbox inset="0,0,0,0">
                  <w:txbxContent>
                    <w:p w14:paraId="69D4330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Hatching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6"/>
                                <w:szCs w:val="36"/>
                                <w:lang w:val="en-US"/>
                              </w:rPr>
                              <m:t>Number</m:t>
                            </m:r>
                            <m:r>
                              <m:rPr>
                                <m:sty m:val="p"/>
                              </m:rPr>
                              <w:rPr>
                                <w:rFonts w:ascii="Cambria Math" w:hAnsi="Cambria Math"/>
                                <w:color w:val="000000" w:themeColor="dark1"/>
                                <w:kern w:val="24"/>
                                <w:sz w:val="32"/>
                                <w:szCs w:val="32"/>
                                <w:lang w:val="en-US"/>
                              </w:rPr>
                              <m:t xml:space="preserve"> of eggs hatched</m:t>
                            </m:r>
                          </m:num>
                          <m:den>
                            <m:r>
                              <m:rPr>
                                <m:sty m:val="p"/>
                              </m:rPr>
                              <w:rPr>
                                <w:rFonts w:ascii="Cambria Math" w:hAnsi="Cambria Math"/>
                                <w:color w:val="000000" w:themeColor="dark1"/>
                                <w:kern w:val="24"/>
                                <w:sz w:val="32"/>
                                <w:szCs w:val="32"/>
                                <w:lang w:val="en-US"/>
                              </w:rPr>
                              <m:t xml:space="preserve"> Total number of eggs/laying</m:t>
                            </m:r>
                          </m:den>
                        </m:f>
                      </m:oMath>
                      <w:r w:rsidRPr="0085351B">
                        <w:rPr>
                          <w:color w:val="000000" w:themeColor="dark1"/>
                          <w:kern w:val="24"/>
                        </w:rPr>
                        <w:t xml:space="preserve"> × 100</w:t>
                      </w:r>
                    </w:p>
                  </w:txbxContent>
                </v:textbox>
                <w10:wrap anchorx="margin"/>
              </v:shape>
            </w:pict>
          </mc:Fallback>
        </mc:AlternateContent>
      </w:r>
      <w:r w:rsidRPr="002B2B4E">
        <w:rPr>
          <w:rFonts w:ascii="Times New Roman" w:hAnsi="Times New Roman" w:cs="Times New Roman"/>
          <w:sz w:val="24"/>
          <w:szCs w:val="24"/>
        </w:rPr>
        <w:t xml:space="preserve">The </w:t>
      </w:r>
      <w:r w:rsidR="00B45A6C" w:rsidRPr="002B2B4E">
        <w:rPr>
          <w:rFonts w:ascii="Times New Roman" w:hAnsi="Times New Roman" w:cs="Times New Roman"/>
          <w:sz w:val="24"/>
          <w:szCs w:val="24"/>
        </w:rPr>
        <w:t>disease-free</w:t>
      </w:r>
      <w:r w:rsidRPr="002B2B4E">
        <w:rPr>
          <w:rFonts w:ascii="Times New Roman" w:hAnsi="Times New Roman" w:cs="Times New Roman"/>
          <w:sz w:val="24"/>
          <w:szCs w:val="24"/>
        </w:rPr>
        <w:t xml:space="preserve"> </w:t>
      </w:r>
      <w:r w:rsidR="009B166B" w:rsidRPr="002B2B4E">
        <w:rPr>
          <w:rFonts w:ascii="Times New Roman" w:hAnsi="Times New Roman" w:cs="Times New Roman"/>
          <w:sz w:val="24"/>
          <w:szCs w:val="24"/>
        </w:rPr>
        <w:t>laying’s</w:t>
      </w:r>
      <w:r w:rsidRPr="002B2B4E">
        <w:rPr>
          <w:rFonts w:ascii="Times New Roman" w:hAnsi="Times New Roman" w:cs="Times New Roman"/>
          <w:sz w:val="24"/>
          <w:szCs w:val="24"/>
        </w:rPr>
        <w:t xml:space="preserve"> that were used to record fecundity were considered and observing hatching percentage by using the formula,</w:t>
      </w:r>
    </w:p>
    <w:p w14:paraId="2221EA95" w14:textId="1702A28A" w:rsidR="002B2B4E" w:rsidRDefault="002B2B4E" w:rsidP="002B2B4E">
      <w:pPr>
        <w:spacing w:after="100" w:afterAutospacing="1" w:line="360" w:lineRule="auto"/>
        <w:ind w:left="-76" w:firstLine="796"/>
        <w:jc w:val="both"/>
        <w:rPr>
          <w:rFonts w:ascii="Times New Roman" w:hAnsi="Times New Roman" w:cs="Times New Roman"/>
          <w:sz w:val="24"/>
          <w:szCs w:val="24"/>
        </w:rPr>
      </w:pPr>
    </w:p>
    <w:p w14:paraId="1D58E1BE" w14:textId="77777777" w:rsidR="002B2B4E" w:rsidRPr="002B2B4E" w:rsidRDefault="002B2B4E" w:rsidP="002B2B4E">
      <w:pPr>
        <w:spacing w:after="100" w:afterAutospacing="1" w:line="360" w:lineRule="auto"/>
        <w:jc w:val="both"/>
        <w:rPr>
          <w:rFonts w:ascii="Times New Roman" w:hAnsi="Times New Roman" w:cs="Times New Roman"/>
          <w:b/>
          <w:bCs/>
          <w:sz w:val="24"/>
          <w:szCs w:val="24"/>
        </w:rPr>
      </w:pPr>
      <w:r w:rsidRPr="002B2B4E">
        <w:rPr>
          <w:rFonts w:ascii="Times New Roman" w:hAnsi="Times New Roman" w:cs="Times New Roman"/>
          <w:b/>
          <w:bCs/>
          <w:sz w:val="24"/>
          <w:szCs w:val="24"/>
        </w:rPr>
        <w:t>Dead eggs (%)</w:t>
      </w:r>
    </w:p>
    <w:p w14:paraId="58695CAC" w14:textId="75D8FA94" w:rsidR="002B2B4E" w:rsidRDefault="002B2B4E" w:rsidP="002B2B4E">
      <w:pPr>
        <w:spacing w:after="100" w:afterAutospacing="1" w:line="360" w:lineRule="auto"/>
        <w:ind w:left="-76" w:firstLine="796"/>
        <w:jc w:val="both"/>
        <w:rPr>
          <w:rFonts w:ascii="Times New Roman" w:hAnsi="Times New Roman" w:cs="Times New Roman"/>
          <w:sz w:val="24"/>
          <w:szCs w:val="24"/>
        </w:rPr>
      </w:pPr>
      <w:r w:rsidRPr="002B2B4E">
        <w:rPr>
          <w:rFonts w:ascii="Times New Roman" w:hAnsi="Times New Roman" w:cs="Times New Roman"/>
          <w:sz w:val="24"/>
          <w:szCs w:val="24"/>
        </w:rPr>
        <w:t>The number of eggs that did not hatch and showed depression at the centre were counted in the same DFLs and recorded as dead eggs percentage by using the formula,</w:t>
      </w:r>
    </w:p>
    <w:p w14:paraId="6EBDB198" w14:textId="5228BF20" w:rsidR="002B2B4E" w:rsidRPr="002B2B4E" w:rsidRDefault="002B2B4E" w:rsidP="002B2B4E">
      <w:pPr>
        <w:spacing w:after="100" w:afterAutospacing="1" w:line="360" w:lineRule="auto"/>
        <w:ind w:left="-76" w:firstLine="796"/>
        <w:jc w:val="both"/>
        <w:rPr>
          <w:rFonts w:ascii="Times New Roman" w:hAnsi="Times New Roman" w:cs="Times New Roman"/>
          <w:sz w:val="24"/>
          <w:szCs w:val="24"/>
        </w:rPr>
      </w:pPr>
      <w:r w:rsidRPr="00397233">
        <w:rPr>
          <w:b/>
          <w:bCs/>
          <w:noProof/>
        </w:rPr>
        <mc:AlternateContent>
          <mc:Choice Requires="wps">
            <w:drawing>
              <wp:anchor distT="0" distB="0" distL="114300" distR="114300" simplePos="0" relativeHeight="251663360" behindDoc="0" locked="0" layoutInCell="1" allowOverlap="1" wp14:anchorId="00391967" wp14:editId="299031AD">
                <wp:simplePos x="0" y="0"/>
                <wp:positionH relativeFrom="margin">
                  <wp:posOffset>0</wp:posOffset>
                </wp:positionH>
                <wp:positionV relativeFrom="paragraph">
                  <wp:posOffset>-635</wp:posOffset>
                </wp:positionV>
                <wp:extent cx="5721350" cy="396240"/>
                <wp:effectExtent l="0" t="0" r="0" b="3810"/>
                <wp:wrapNone/>
                <wp:docPr id="146426577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8C84939"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Dead eggs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2"/>
                                      <w:szCs w:val="32"/>
                                      <w:lang w:val="en-US"/>
                                    </w:rPr>
                                    <m:t xml:space="preserve">Number of dead eggs </m:t>
                                  </m:r>
                                </m:num>
                                <m:den>
                                  <m:r>
                                    <m:rPr>
                                      <m:sty m:val="p"/>
                                    </m:rPr>
                                    <w:rPr>
                                      <w:rFonts w:ascii="Cambria Math" w:hAnsi="Cambria Math"/>
                                      <w:color w:val="000000" w:themeColor="dark1"/>
                                      <w:kern w:val="24"/>
                                      <w:sz w:val="32"/>
                                      <w:szCs w:val="32"/>
                                      <w:lang w:val="en-US"/>
                                    </w:rPr>
                                    <m:t xml:space="preserve"> Total number of eggs/laying </m:t>
                                  </m:r>
                                </m:den>
                              </m:f>
                            </m:oMath>
                            <w:r w:rsidRPr="0085351B">
                              <w:rPr>
                                <w:color w:val="000000" w:themeColor="dark1"/>
                                <w:kern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391967" id="_x0000_s1028" type="#_x0000_t202" style="position:absolute;left:0;text-align:left;margin-left:0;margin-top:-.05pt;width:450.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" fillcolor="white [3201]" stroked="f" strokeweight="1pt">
                <v:textbox inset="0,0,0,0">
                  <w:txbxContent>
                    <w:p w14:paraId="08C84939"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Dead eggs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2"/>
                                <w:szCs w:val="32"/>
                                <w:lang w:val="en-US"/>
                              </w:rPr>
                              <m:t xml:space="preserve">Number of dead eggs </m:t>
                            </m:r>
                          </m:num>
                          <m:den>
                            <m:r>
                              <m:rPr>
                                <m:sty m:val="p"/>
                              </m:rPr>
                              <w:rPr>
                                <w:rFonts w:ascii="Cambria Math" w:hAnsi="Cambria Math"/>
                                <w:color w:val="000000" w:themeColor="dark1"/>
                                <w:kern w:val="24"/>
                                <w:sz w:val="32"/>
                                <w:szCs w:val="32"/>
                                <w:lang w:val="en-US"/>
                              </w:rPr>
                              <m:t xml:space="preserve"> Total number of eggs/laying </m:t>
                            </m:r>
                          </m:den>
                        </m:f>
                      </m:oMath>
                      <w:r w:rsidRPr="0085351B">
                        <w:rPr>
                          <w:color w:val="000000" w:themeColor="dark1"/>
                          <w:kern w:val="24"/>
                        </w:rPr>
                        <w:t xml:space="preserve"> × 100</w:t>
                      </w:r>
                    </w:p>
                  </w:txbxContent>
                </v:textbox>
                <w10:wrap anchorx="margin"/>
              </v:shape>
            </w:pict>
          </mc:Fallback>
        </mc:AlternateContent>
      </w:r>
    </w:p>
    <w:p w14:paraId="09738B53" w14:textId="77777777" w:rsidR="002B2B4E" w:rsidRPr="002B2B4E" w:rsidRDefault="002B2B4E" w:rsidP="002B2B4E">
      <w:pPr>
        <w:spacing w:after="100" w:afterAutospacing="1" w:line="360" w:lineRule="auto"/>
        <w:jc w:val="both"/>
        <w:rPr>
          <w:rFonts w:ascii="Times New Roman" w:hAnsi="Times New Roman" w:cs="Times New Roman"/>
          <w:b/>
          <w:bCs/>
          <w:sz w:val="24"/>
          <w:szCs w:val="24"/>
        </w:rPr>
      </w:pPr>
      <w:r w:rsidRPr="002B2B4E">
        <w:rPr>
          <w:rFonts w:ascii="Times New Roman" w:hAnsi="Times New Roman" w:cs="Times New Roman"/>
          <w:b/>
          <w:bCs/>
          <w:sz w:val="24"/>
          <w:szCs w:val="24"/>
        </w:rPr>
        <w:t xml:space="preserve">Unfertilized eggs (%)                </w:t>
      </w:r>
    </w:p>
    <w:p w14:paraId="0DA99E3A" w14:textId="30B49AEA" w:rsidR="00EC7E3A" w:rsidRDefault="002B2B4E" w:rsidP="002B2B4E">
      <w:pPr>
        <w:spacing w:after="100" w:afterAutospacing="1" w:line="360" w:lineRule="auto"/>
        <w:ind w:firstLine="720"/>
        <w:jc w:val="both"/>
        <w:rPr>
          <w:rFonts w:ascii="Times New Roman" w:hAnsi="Times New Roman" w:cs="Times New Roman"/>
          <w:sz w:val="24"/>
          <w:szCs w:val="24"/>
        </w:rPr>
      </w:pPr>
      <w:r w:rsidRPr="002B2B4E">
        <w:rPr>
          <w:rFonts w:ascii="Times New Roman" w:hAnsi="Times New Roman" w:cs="Times New Roman"/>
          <w:sz w:val="24"/>
          <w:szCs w:val="24"/>
        </w:rPr>
        <w:t>The unfertilized eggs will turn white colour and such eggs were counted separately in each laying to record per cent unfertilized eggs, which was computed as,</w:t>
      </w:r>
    </w:p>
    <w:p w14:paraId="37105785" w14:textId="4AC795EF" w:rsidR="006C5BF8" w:rsidRPr="002B2B4E" w:rsidRDefault="006C5BF8" w:rsidP="002B2B4E">
      <w:pPr>
        <w:spacing w:after="100" w:afterAutospacing="1" w:line="360" w:lineRule="auto"/>
        <w:ind w:firstLine="720"/>
        <w:jc w:val="both"/>
        <w:rPr>
          <w:rFonts w:ascii="Times New Roman" w:hAnsi="Times New Roman" w:cs="Times New Roman"/>
          <w:sz w:val="24"/>
          <w:szCs w:val="24"/>
        </w:rPr>
      </w:pPr>
      <w:r w:rsidRPr="00397233">
        <w:rPr>
          <w:b/>
          <w:bCs/>
          <w:noProof/>
        </w:rPr>
        <mc:AlternateContent>
          <mc:Choice Requires="wps">
            <w:drawing>
              <wp:anchor distT="0" distB="0" distL="114300" distR="114300" simplePos="0" relativeHeight="251665408" behindDoc="0" locked="0" layoutInCell="1" allowOverlap="1" wp14:anchorId="7DBAE2E6" wp14:editId="059F7E81">
                <wp:simplePos x="0" y="0"/>
                <wp:positionH relativeFrom="margin">
                  <wp:posOffset>0</wp:posOffset>
                </wp:positionH>
                <wp:positionV relativeFrom="paragraph">
                  <wp:posOffset>0</wp:posOffset>
                </wp:positionV>
                <wp:extent cx="5721350" cy="396240"/>
                <wp:effectExtent l="0" t="0" r="0" b="3810"/>
                <wp:wrapNone/>
                <wp:docPr id="42802137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98210D" w14:textId="77777777" w:rsidR="006C5BF8" w:rsidRPr="0085351B" w:rsidRDefault="006C5BF8" w:rsidP="006C5BF8">
                            <w:pPr>
                              <w:spacing w:line="360" w:lineRule="auto"/>
                              <w:jc w:val="center"/>
                              <w:rPr>
                                <w:color w:val="000000" w:themeColor="dark1"/>
                                <w:kern w:val="24"/>
                                <w:lang w:val="en-US"/>
                              </w:rPr>
                            </w:pPr>
                            <w:r w:rsidRPr="00095832">
                              <w:rPr>
                                <w:rFonts w:ascii="Times New Roman" w:hAnsi="Times New Roman" w:cs="Times New Roman"/>
                                <w:color w:val="000000" w:themeColor="dark1"/>
                                <w:kern w:val="24"/>
                                <w:sz w:val="24"/>
                                <w:szCs w:val="24"/>
                                <w:lang w:val="en-US"/>
                              </w:rPr>
                              <w:t xml:space="preserve">Unfertilized eggs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unfertilized eggs </m:t>
                                  </m:r>
                                </m:num>
                                <m:den>
                                  <m:r>
                                    <m:rPr>
                                      <m:sty m:val="p"/>
                                    </m:rPr>
                                    <w:rPr>
                                      <w:rFonts w:ascii="Cambria Math" w:hAnsi="Cambria Math" w:cs="Times New Roman"/>
                                      <w:color w:val="000000" w:themeColor="dark1"/>
                                      <w:kern w:val="24"/>
                                      <w:sz w:val="24"/>
                                      <w:szCs w:val="24"/>
                                      <w:lang w:val="en-US"/>
                                    </w:rPr>
                                    <m:t xml:space="preserve"> Total number of eggs/laying </m:t>
                                  </m:r>
                                </m:den>
                              </m:f>
                            </m:oMath>
                            <w:r w:rsidRPr="0085351B">
                              <w:rPr>
                                <w:color w:val="000000" w:themeColor="dark1"/>
                                <w:kern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DBAE2E6" id="_x0000_s1029" type="#_x0000_t202" style="position:absolute;left:0;text-align:left;margin-left:0;margin-top:0;width:450.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" fillcolor="white [3201]" stroked="f" strokeweight="1pt">
                <v:textbox inset="0,0,0,0">
                  <w:txbxContent>
                    <w:p w14:paraId="2A98210D" w14:textId="77777777" w:rsidR="006C5BF8" w:rsidRPr="0085351B" w:rsidRDefault="006C5BF8" w:rsidP="006C5BF8">
                      <w:pPr>
                        <w:spacing w:line="360" w:lineRule="auto"/>
                        <w:jc w:val="center"/>
                        <w:rPr>
                          <w:color w:val="000000" w:themeColor="dark1"/>
                          <w:kern w:val="24"/>
                          <w:lang w:val="en-US"/>
                        </w:rPr>
                      </w:pPr>
                      <w:r w:rsidRPr="00095832">
                        <w:rPr>
                          <w:rFonts w:ascii="Times New Roman" w:hAnsi="Times New Roman" w:cs="Times New Roman"/>
                          <w:color w:val="000000" w:themeColor="dark1"/>
                          <w:kern w:val="24"/>
                          <w:sz w:val="24"/>
                          <w:szCs w:val="24"/>
                          <w:lang w:val="en-US"/>
                        </w:rPr>
                        <w:t xml:space="preserve">Unfertilized eggs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unfertilized eggs </m:t>
                            </m:r>
                          </m:num>
                          <m:den>
                            <m:r>
                              <m:rPr>
                                <m:sty m:val="p"/>
                              </m:rPr>
                              <w:rPr>
                                <w:rFonts w:ascii="Cambria Math" w:hAnsi="Cambria Math" w:cs="Times New Roman"/>
                                <w:color w:val="000000" w:themeColor="dark1"/>
                                <w:kern w:val="24"/>
                                <w:sz w:val="24"/>
                                <w:szCs w:val="24"/>
                                <w:lang w:val="en-US"/>
                              </w:rPr>
                              <m:t xml:space="preserve"> Total number of eggs/laying </m:t>
                            </m:r>
                          </m:den>
                        </m:f>
                      </m:oMath>
                      <w:r w:rsidRPr="0085351B">
                        <w:rPr>
                          <w:color w:val="000000" w:themeColor="dark1"/>
                          <w:kern w:val="24"/>
                        </w:rPr>
                        <w:t xml:space="preserve"> × 100</w:t>
                      </w:r>
                    </w:p>
                  </w:txbxContent>
                </v:textbox>
                <w10:wrap anchorx="margin"/>
              </v:shape>
            </w:pict>
          </mc:Fallback>
        </mc:AlternateContent>
      </w:r>
    </w:p>
    <w:p w14:paraId="11E8EECE" w14:textId="77777777" w:rsidR="006C5BF8" w:rsidRPr="006C5BF8" w:rsidRDefault="006C5BF8" w:rsidP="006C5BF8">
      <w:pPr>
        <w:spacing w:after="100" w:afterAutospacing="1" w:line="360" w:lineRule="auto"/>
        <w:jc w:val="both"/>
        <w:rPr>
          <w:rFonts w:ascii="Times New Roman" w:hAnsi="Times New Roman" w:cs="Times New Roman"/>
          <w:b/>
          <w:bCs/>
          <w:sz w:val="24"/>
          <w:szCs w:val="24"/>
        </w:rPr>
      </w:pPr>
      <w:r w:rsidRPr="006C5BF8">
        <w:rPr>
          <w:rFonts w:ascii="Times New Roman" w:hAnsi="Times New Roman" w:cs="Times New Roman"/>
          <w:b/>
          <w:bCs/>
          <w:sz w:val="24"/>
          <w:szCs w:val="24"/>
        </w:rPr>
        <w:t xml:space="preserve">Egg recovery (g/kg cocoons) </w:t>
      </w:r>
    </w:p>
    <w:p w14:paraId="3FA22326" w14:textId="6A8673CF" w:rsidR="006C5BF8" w:rsidRPr="009460F3" w:rsidRDefault="006C5BF8" w:rsidP="009460F3">
      <w:pPr>
        <w:spacing w:after="100" w:afterAutospacing="1" w:line="360" w:lineRule="auto"/>
        <w:ind w:firstLine="720"/>
        <w:jc w:val="both"/>
        <w:rPr>
          <w:rFonts w:ascii="Times New Roman" w:hAnsi="Times New Roman" w:cs="Times New Roman"/>
          <w:sz w:val="24"/>
          <w:szCs w:val="24"/>
        </w:rPr>
      </w:pPr>
      <w:r w:rsidRPr="006C5BF8">
        <w:rPr>
          <w:rFonts w:ascii="Times New Roman" w:hAnsi="Times New Roman" w:cs="Times New Roman"/>
          <w:sz w:val="24"/>
          <w:szCs w:val="24"/>
        </w:rPr>
        <w:t xml:space="preserve">The cocoons were stored in trays for moth emergence and the moths were allowed for </w:t>
      </w:r>
      <w:proofErr w:type="spellStart"/>
      <w:r w:rsidRPr="006C5BF8">
        <w:rPr>
          <w:rFonts w:ascii="Times New Roman" w:hAnsi="Times New Roman" w:cs="Times New Roman"/>
          <w:sz w:val="24"/>
          <w:szCs w:val="24"/>
        </w:rPr>
        <w:t>selfing</w:t>
      </w:r>
      <w:proofErr w:type="spellEnd"/>
      <w:r w:rsidRPr="006C5BF8">
        <w:rPr>
          <w:rFonts w:ascii="Times New Roman" w:hAnsi="Times New Roman" w:cs="Times New Roman"/>
          <w:sz w:val="24"/>
          <w:szCs w:val="24"/>
        </w:rPr>
        <w:t>. The gravid females from each replication were collected and allowed for oviposition on loose egg sheets. The total number of eggs obtained from each replication among different treatments were weighed separately as per treatment and recorded as egg recovery.</w:t>
      </w:r>
    </w:p>
    <w:p w14:paraId="1F2104BB" w14:textId="56A2D3BF" w:rsidR="00892637" w:rsidRPr="00892637" w:rsidRDefault="00892637" w:rsidP="00F42D46">
      <w:pPr>
        <w:spacing w:after="100" w:afterAutospacing="1" w:line="360" w:lineRule="auto"/>
        <w:jc w:val="both"/>
        <w:rPr>
          <w:rFonts w:ascii="Times New Roman" w:hAnsi="Times New Roman" w:cs="Times New Roman"/>
          <w:b/>
          <w:bCs/>
          <w:sz w:val="24"/>
          <w:szCs w:val="24"/>
        </w:rPr>
      </w:pPr>
      <w:r w:rsidRPr="00892637">
        <w:rPr>
          <w:rFonts w:ascii="Times New Roman" w:hAnsi="Times New Roman" w:cs="Times New Roman"/>
          <w:b/>
          <w:bCs/>
          <w:sz w:val="24"/>
          <w:szCs w:val="24"/>
        </w:rPr>
        <w:t xml:space="preserve">3. Results and Discussion </w:t>
      </w:r>
    </w:p>
    <w:p w14:paraId="41A76338" w14:textId="7AEE5EDA" w:rsidR="00CA7198" w:rsidRDefault="00892637" w:rsidP="00B57DF8">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3.1 </w:t>
      </w:r>
      <w:r w:rsidR="00B57DF8" w:rsidRPr="00F42D46">
        <w:rPr>
          <w:rFonts w:ascii="Times New Roman" w:eastAsia="Times New Roman" w:hAnsi="Times New Roman" w:cs="Times New Roman"/>
          <w:b/>
          <w:kern w:val="0"/>
          <w:sz w:val="24"/>
          <w:szCs w:val="24"/>
          <w:lang w:val="en-GB"/>
          <w14:ligatures w14:val="none"/>
        </w:rPr>
        <w:t xml:space="preserve">Fecundity (No.) </w:t>
      </w:r>
    </w:p>
    <w:p w14:paraId="66551459" w14:textId="1738D6AC" w:rsidR="00CA7198" w:rsidRPr="00CA7198" w:rsidRDefault="00CA7198" w:rsidP="00DC1751">
      <w:pPr>
        <w:spacing w:before="240" w:after="240" w:line="360" w:lineRule="auto"/>
        <w:jc w:val="both"/>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t>The moths of respective treatments were allowed for pairing replication wise and decoupled after 4 hours. The mated females were allowed to lay eggs for 24 hours to count the fecundity</w:t>
      </w:r>
      <w:r w:rsidR="007C1A78">
        <w:rPr>
          <w:rFonts w:ascii="Times New Roman" w:eastAsia="Times New Roman" w:hAnsi="Times New Roman" w:cs="Times New Roman"/>
          <w:bCs/>
          <w:kern w:val="0"/>
          <w:sz w:val="24"/>
          <w:szCs w:val="24"/>
          <w:lang w:val="en-GB"/>
          <w14:ligatures w14:val="none"/>
        </w:rPr>
        <w:t>.</w:t>
      </w:r>
      <w:r>
        <w:rPr>
          <w:rFonts w:ascii="Times New Roman" w:eastAsia="Times New Roman" w:hAnsi="Times New Roman" w:cs="Times New Roman"/>
          <w:bCs/>
          <w:kern w:val="0"/>
          <w:sz w:val="24"/>
          <w:szCs w:val="24"/>
          <w:lang w:val="en-GB"/>
          <w14:ligatures w14:val="none"/>
        </w:rPr>
        <w:t xml:space="preserve"> </w:t>
      </w:r>
    </w:p>
    <w:p w14:paraId="02B02E68" w14:textId="0C077327" w:rsidR="008566D0" w:rsidRDefault="00B57DF8" w:rsidP="00DB043B">
      <w:pPr>
        <w:spacing w:before="240" w:after="240" w:line="360" w:lineRule="auto"/>
        <w:ind w:firstLine="720"/>
        <w:jc w:val="both"/>
        <w:rPr>
          <w:rFonts w:ascii="Times New Roman" w:hAnsi="Times New Roman" w:cs="Times New Roman"/>
          <w:sz w:val="24"/>
          <w:szCs w:val="24"/>
        </w:rPr>
      </w:pPr>
      <w:bookmarkStart w:id="1" w:name="_Hlk176725488"/>
      <w:r w:rsidRPr="00F42D46">
        <w:rPr>
          <w:rFonts w:ascii="Times New Roman" w:hAnsi="Times New Roman" w:cs="Times New Roman"/>
          <w:color w:val="000000" w:themeColor="text1"/>
          <w:sz w:val="24"/>
          <w:szCs w:val="24"/>
        </w:rPr>
        <w:t xml:space="preserve">The fecundity showed a significant difference among the parental breeds reared in the experiment, among which FC2, the bivoltine hybrid recorded highest fecundity of </w:t>
      </w:r>
      <w:r w:rsidRPr="00F42D46">
        <w:rPr>
          <w:rFonts w:ascii="Times New Roman" w:hAnsi="Times New Roman" w:cs="Times New Roman"/>
          <w:sz w:val="24"/>
          <w:szCs w:val="24"/>
        </w:rPr>
        <w:t xml:space="preserve">547.77 </w:t>
      </w:r>
      <w:r w:rsidRPr="00F42D46">
        <w:rPr>
          <w:rFonts w:ascii="Times New Roman" w:hAnsi="Times New Roman" w:cs="Times New Roman"/>
          <w:color w:val="000000" w:themeColor="text1"/>
          <w:sz w:val="24"/>
          <w:szCs w:val="24"/>
        </w:rPr>
        <w:t>N</w:t>
      </w:r>
      <w:r w:rsidR="00317E0E">
        <w:rPr>
          <w:rFonts w:ascii="Times New Roman" w:hAnsi="Times New Roman" w:cs="Times New Roman"/>
          <w:color w:val="000000" w:themeColor="text1"/>
          <w:sz w:val="24"/>
          <w:szCs w:val="24"/>
        </w:rPr>
        <w:t>o./moth</w:t>
      </w:r>
      <w:r w:rsidRPr="00F42D46">
        <w:rPr>
          <w:rFonts w:ascii="Times New Roman" w:hAnsi="Times New Roman" w:cs="Times New Roman"/>
          <w:color w:val="000000" w:themeColor="text1"/>
          <w:sz w:val="24"/>
          <w:szCs w:val="24"/>
        </w:rPr>
        <w:t xml:space="preserve"> and least fecundity was reported in multivoltine pure breed, PM (493.45 No./moth)</w:t>
      </w:r>
      <w:r w:rsidR="00DB043B">
        <w:rPr>
          <w:rFonts w:ascii="Times New Roman" w:hAnsi="Times New Roman" w:cs="Times New Roman"/>
          <w:color w:val="000000" w:themeColor="text1"/>
          <w:sz w:val="24"/>
          <w:szCs w:val="24"/>
        </w:rPr>
        <w:t>.</w:t>
      </w:r>
      <w:r w:rsidR="00815DA6">
        <w:rPr>
          <w:rFonts w:ascii="Times New Roman" w:hAnsi="Times New Roman" w:cs="Times New Roman"/>
          <w:color w:val="000000" w:themeColor="text1"/>
          <w:sz w:val="24"/>
          <w:szCs w:val="24"/>
        </w:rPr>
        <w:t xml:space="preserve"> </w:t>
      </w:r>
      <w:r w:rsidRPr="00F42D46">
        <w:rPr>
          <w:rFonts w:ascii="Times New Roman" w:hAnsi="Times New Roman" w:cs="Times New Roman"/>
          <w:sz w:val="24"/>
          <w:szCs w:val="24"/>
        </w:rPr>
        <w:lastRenderedPageBreak/>
        <w:t xml:space="preserve">The residual toxicity of chemical sprayed to the host plant found to exhibit significant influence on the fecundity in different parental breeds of the silkworm, </w:t>
      </w:r>
      <w:r w:rsidRPr="00F42D46">
        <w:rPr>
          <w:rFonts w:ascii="Times New Roman" w:hAnsi="Times New Roman" w:cs="Times New Roman"/>
          <w:i/>
          <w:iCs/>
          <w:sz w:val="24"/>
          <w:szCs w:val="24"/>
        </w:rPr>
        <w:t>B. mori</w:t>
      </w:r>
      <w:r w:rsidRPr="00F42D46">
        <w:rPr>
          <w:rFonts w:ascii="Times New Roman" w:hAnsi="Times New Roman" w:cs="Times New Roman"/>
          <w:sz w:val="24"/>
          <w:szCs w:val="24"/>
        </w:rPr>
        <w:t xml:space="preserve">. The highest number of eggs were laid by the moths where the larvae were fed with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 WP sprayed mulberry leaves harvested after 20 days (530.13 </w:t>
      </w:r>
      <w:r w:rsidRPr="00F42D46">
        <w:rPr>
          <w:rFonts w:ascii="Times New Roman" w:hAnsi="Times New Roman" w:cs="Times New Roman"/>
          <w:color w:val="000000" w:themeColor="text1"/>
          <w:sz w:val="24"/>
          <w:szCs w:val="24"/>
        </w:rPr>
        <w:t>No./moth</w:t>
      </w:r>
      <w:r w:rsidRPr="00F42D46">
        <w:rPr>
          <w:rFonts w:ascii="Times New Roman" w:hAnsi="Times New Roman" w:cs="Times New Roman"/>
          <w:sz w:val="24"/>
          <w:szCs w:val="24"/>
        </w:rPr>
        <w:t xml:space="preserve">) which was </w:t>
      </w:r>
      <w:r w:rsidR="007A6EB4">
        <w:rPr>
          <w:rFonts w:ascii="Times New Roman" w:hAnsi="Times New Roman" w:cs="Times New Roman"/>
          <w:sz w:val="24"/>
          <w:szCs w:val="24"/>
        </w:rPr>
        <w:t xml:space="preserve">comparable </w:t>
      </w:r>
      <w:r w:rsidRPr="00F42D46">
        <w:rPr>
          <w:rFonts w:ascii="Times New Roman" w:hAnsi="Times New Roman" w:cs="Times New Roman"/>
          <w:sz w:val="24"/>
          <w:szCs w:val="24"/>
        </w:rPr>
        <w:t xml:space="preserve">with </w:t>
      </w:r>
      <w:bookmarkEnd w:id="1"/>
      <w:r w:rsidRPr="00F42D46">
        <w:rPr>
          <w:rFonts w:ascii="Times New Roman" w:hAnsi="Times New Roman" w:cs="Times New Roman"/>
          <w:sz w:val="24"/>
          <w:szCs w:val="24"/>
        </w:rPr>
        <w:t xml:space="preserve">control (537.59 </w:t>
      </w:r>
      <w:r w:rsidRPr="00F42D46">
        <w:rPr>
          <w:rFonts w:ascii="Times New Roman" w:hAnsi="Times New Roman" w:cs="Times New Roman"/>
          <w:color w:val="000000" w:themeColor="text1"/>
          <w:sz w:val="24"/>
          <w:szCs w:val="24"/>
        </w:rPr>
        <w:t>No./moth</w:t>
      </w:r>
      <w:r w:rsidRPr="00F42D46">
        <w:rPr>
          <w:rFonts w:ascii="Times New Roman" w:hAnsi="Times New Roman" w:cs="Times New Roman"/>
          <w:sz w:val="24"/>
          <w:szCs w:val="24"/>
        </w:rPr>
        <w:t>) and minimum number of eggs were observed at 15 DAS (502.75 eggs/moth). The combined effect of spray duration and parental breeds did not show a significant variation in relation to fecundity</w:t>
      </w:r>
      <w:r w:rsidR="00323ED9">
        <w:rPr>
          <w:rFonts w:ascii="Times New Roman" w:hAnsi="Times New Roman" w:cs="Times New Roman"/>
          <w:sz w:val="24"/>
          <w:szCs w:val="24"/>
        </w:rPr>
        <w:t xml:space="preserve"> (Table 2)</w:t>
      </w:r>
      <w:r w:rsidRPr="00F42D46">
        <w:rPr>
          <w:rFonts w:ascii="Times New Roman" w:hAnsi="Times New Roman" w:cs="Times New Roman"/>
          <w:sz w:val="24"/>
          <w:szCs w:val="24"/>
        </w:rPr>
        <w:t xml:space="preserve">   </w:t>
      </w:r>
    </w:p>
    <w:p w14:paraId="1629BA1A" w14:textId="62638B53" w:rsidR="00DC1751" w:rsidRDefault="008566D0" w:rsidP="00DC1751">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Kumutha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(2013) found that dichlorvos at a higher concentration of 0.0005 % significantly reduced moth fecundity to 485±4.71, whereas at a lower concentration of 0.0001 %, fecundity (546±1.43) was similar to that of the control group (547±4.12) in the breed</w:t>
      </w:r>
      <w:r>
        <w:rPr>
          <w:rFonts w:ascii="Times New Roman" w:hAnsi="Times New Roman" w:cs="Times New Roman"/>
          <w:sz w:val="24"/>
          <w:szCs w:val="24"/>
        </w:rPr>
        <w:t xml:space="preserve"> </w:t>
      </w:r>
      <w:r w:rsidR="00DC1751" w:rsidRPr="00F42D46">
        <w:rPr>
          <w:rFonts w:ascii="Times New Roman" w:hAnsi="Times New Roman" w:cs="Times New Roman"/>
          <w:sz w:val="24"/>
          <w:szCs w:val="24"/>
        </w:rPr>
        <w:t>(LxCSR2). Similarly, the fecundity of adults emerged from silkworms fed with leaves treated with 0.025 per cent malathion was 542 eggs/moth, whereas it decreased to 319 eggs/moth at a concentration of 0.05 %, compared to the control group (549 eggs/moth) (Kuribayashi, 1981).</w:t>
      </w:r>
    </w:p>
    <w:p w14:paraId="19EF408E" w14:textId="77777777" w:rsidR="00DC1751" w:rsidRPr="00892637" w:rsidRDefault="00DC1751" w:rsidP="00DC1751">
      <w:pPr>
        <w:spacing w:before="240" w:after="240" w:line="360" w:lineRule="auto"/>
        <w:ind w:firstLine="720"/>
        <w:jc w:val="both"/>
        <w:rPr>
          <w:rFonts w:ascii="Times New Roman" w:hAnsi="Times New Roman" w:cs="Times New Roman"/>
          <w:b/>
          <w:bCs/>
          <w:sz w:val="24"/>
          <w:szCs w:val="24"/>
        </w:rPr>
      </w:pPr>
      <w:r w:rsidRPr="00F42D46">
        <w:rPr>
          <w:rFonts w:ascii="Times New Roman" w:hAnsi="Times New Roman" w:cs="Times New Roman"/>
          <w:sz w:val="24"/>
          <w:szCs w:val="24"/>
        </w:rPr>
        <w:t xml:space="preserve">The negative impact of pesticides can be mitigated by using the correct dosage and adhering to the proper spray duration, which may prevent any adverse effects on the reproductive performance of </w:t>
      </w:r>
      <w:r w:rsidRPr="00F42D46">
        <w:rPr>
          <w:rFonts w:ascii="Times New Roman" w:hAnsi="Times New Roman" w:cs="Times New Roman"/>
          <w:i/>
          <w:iCs/>
          <w:sz w:val="24"/>
          <w:szCs w:val="24"/>
        </w:rPr>
        <w:t>B. mori</w:t>
      </w:r>
      <w:r w:rsidRPr="00F42D46">
        <w:rPr>
          <w:rFonts w:ascii="Times New Roman" w:hAnsi="Times New Roman" w:cs="Times New Roman"/>
          <w:sz w:val="24"/>
          <w:szCs w:val="24"/>
        </w:rPr>
        <w:t>. Exposure to trace amount of acetamiprid can affect the development of the oviduct in the silkworm (</w:t>
      </w:r>
      <w:proofErr w:type="spellStart"/>
      <w:r w:rsidRPr="00F42D46">
        <w:rPr>
          <w:rFonts w:ascii="Times New Roman" w:hAnsi="Times New Roman" w:cs="Times New Roman"/>
          <w:sz w:val="24"/>
          <w:szCs w:val="24"/>
        </w:rPr>
        <w:t>Jingsong</w:t>
      </w:r>
      <w:proofErr w:type="spellEnd"/>
      <w:r w:rsidRPr="00F42D46">
        <w:rPr>
          <w:rFonts w:ascii="Times New Roman" w:hAnsi="Times New Roman" w:cs="Times New Roman"/>
          <w:sz w:val="24"/>
          <w:szCs w:val="24"/>
        </w:rPr>
        <w:t xml:space="preserve"> X </w:t>
      </w:r>
      <w:proofErr w:type="spellStart"/>
      <w:r w:rsidRPr="00F42D46">
        <w:rPr>
          <w:rFonts w:ascii="Times New Roman" w:hAnsi="Times New Roman" w:cs="Times New Roman"/>
          <w:sz w:val="24"/>
          <w:szCs w:val="24"/>
        </w:rPr>
        <w:t>Haoyue</w:t>
      </w:r>
      <w:proofErr w:type="spellEnd"/>
      <w:r w:rsidRPr="00F42D46">
        <w:rPr>
          <w:rFonts w:ascii="Times New Roman" w:hAnsi="Times New Roman" w:cs="Times New Roman"/>
          <w:sz w:val="24"/>
          <w:szCs w:val="24"/>
        </w:rPr>
        <w:t xml:space="preserve">), leading to decreased egg production (Cheng </w:t>
      </w:r>
      <w:r w:rsidRPr="00F42D46">
        <w:rPr>
          <w:rFonts w:ascii="Times New Roman" w:hAnsi="Times New Roman" w:cs="Times New Roman"/>
          <w:i/>
          <w:iCs/>
          <w:sz w:val="24"/>
          <w:szCs w:val="24"/>
        </w:rPr>
        <w:t>et al</w:t>
      </w:r>
      <w:r w:rsidRPr="00F42D46">
        <w:rPr>
          <w:rFonts w:ascii="Times New Roman" w:hAnsi="Times New Roman" w:cs="Times New Roman"/>
          <w:sz w:val="24"/>
          <w:szCs w:val="24"/>
        </w:rPr>
        <w:t xml:space="preserve">., 2019). Santorum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(2021) also observed significant reduction in the fecundity upon exposure to novaluron where the treated group recorded 597 eggs/moth compared to 796 eggs/moth in control group. Novaluron is an insect growth regulator, it may</w:t>
      </w:r>
      <w:r w:rsidRPr="00F42D46">
        <w:rPr>
          <w:rFonts w:ascii="Times New Roman" w:hAnsi="Times New Roman" w:cs="Times New Roman"/>
          <w:color w:val="000000" w:themeColor="text1"/>
          <w:sz w:val="24"/>
          <w:szCs w:val="24"/>
        </w:rPr>
        <w:t xml:space="preserve"> </w:t>
      </w:r>
      <w:r w:rsidRPr="00F42D46">
        <w:rPr>
          <w:rFonts w:ascii="Times New Roman" w:hAnsi="Times New Roman" w:cs="Times New Roman"/>
          <w:sz w:val="24"/>
          <w:szCs w:val="24"/>
        </w:rPr>
        <w:t xml:space="preserve">affect the balance of hormones like juvenile hormone and </w:t>
      </w:r>
      <w:proofErr w:type="spellStart"/>
      <w:r w:rsidRPr="00F42D46">
        <w:rPr>
          <w:rFonts w:ascii="Times New Roman" w:hAnsi="Times New Roman" w:cs="Times New Roman"/>
          <w:sz w:val="24"/>
          <w:szCs w:val="24"/>
        </w:rPr>
        <w:t>ecdysteroids</w:t>
      </w:r>
      <w:proofErr w:type="spellEnd"/>
      <w:r w:rsidRPr="00F42D46">
        <w:rPr>
          <w:rFonts w:ascii="Times New Roman" w:hAnsi="Times New Roman" w:cs="Times New Roman"/>
          <w:sz w:val="24"/>
          <w:szCs w:val="24"/>
        </w:rPr>
        <w:t>, essential for egg production and maturation, leading to a decrease in the number of eggs laid by the </w:t>
      </w:r>
      <w:proofErr w:type="spellStart"/>
      <w:r w:rsidRPr="00F42D46">
        <w:rPr>
          <w:rFonts w:ascii="Times New Roman" w:hAnsi="Times New Roman" w:cs="Times New Roman"/>
          <w:sz w:val="24"/>
          <w:szCs w:val="24"/>
        </w:rPr>
        <w:t>silkmoths</w:t>
      </w:r>
      <w:proofErr w:type="spellEnd"/>
      <w:r w:rsidRPr="00F42D46">
        <w:rPr>
          <w:rFonts w:ascii="Times New Roman" w:hAnsi="Times New Roman" w:cs="Times New Roman"/>
          <w:sz w:val="24"/>
          <w:szCs w:val="24"/>
        </w:rPr>
        <w:t xml:space="preserve">. </w:t>
      </w:r>
    </w:p>
    <w:p w14:paraId="134A8B3D" w14:textId="6790795F" w:rsidR="00DC1751" w:rsidRPr="00DC1751" w:rsidRDefault="00DC1751" w:rsidP="00DC1751">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Patnaik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xml:space="preserve">. (2011) reported the fecundity of 426 eggs per </w:t>
      </w:r>
      <w:proofErr w:type="spellStart"/>
      <w:r w:rsidRPr="00F42D46">
        <w:rPr>
          <w:rFonts w:ascii="Times New Roman" w:hAnsi="Times New Roman" w:cs="Times New Roman"/>
          <w:sz w:val="24"/>
          <w:szCs w:val="24"/>
        </w:rPr>
        <w:t>moth</w:t>
      </w:r>
      <w:proofErr w:type="spellEnd"/>
      <w:r w:rsidRPr="00F42D46">
        <w:rPr>
          <w:rFonts w:ascii="Times New Roman" w:hAnsi="Times New Roman" w:cs="Times New Roman"/>
          <w:sz w:val="24"/>
          <w:szCs w:val="24"/>
        </w:rPr>
        <w:t xml:space="preserve"> in the untreated control group while the moths emerged from the cocoons spun by the silkworms fed on the leaves sprayed with a neonicotinoid insecticide </w:t>
      </w:r>
      <w:r w:rsidRPr="00F42D46">
        <w:rPr>
          <w:rFonts w:ascii="Times New Roman" w:hAnsi="Times New Roman" w:cs="Times New Roman"/>
          <w:i/>
          <w:iCs/>
          <w:sz w:val="24"/>
          <w:szCs w:val="24"/>
        </w:rPr>
        <w:t>viz.</w:t>
      </w:r>
      <w:r w:rsidRPr="00F42D46">
        <w:rPr>
          <w:rFonts w:ascii="Times New Roman" w:hAnsi="Times New Roman" w:cs="Times New Roman"/>
          <w:sz w:val="24"/>
          <w:szCs w:val="24"/>
        </w:rPr>
        <w:t xml:space="preserve">, thiamethoxam @ 0.015% (388 and 430 eggs/moth) and clothianidin @ 0.0047 % (387 and 433 eggs/moth) at 14 and 21 days after treatment, respectively. Similar observation has been documented in the present study with respect to the </w:t>
      </w:r>
    </w:p>
    <w:p w14:paraId="6DD22684" w14:textId="1240D598" w:rsidR="00A949B8" w:rsidRPr="00F42D46" w:rsidRDefault="00A949B8" w:rsidP="00C71F16">
      <w:pPr>
        <w:tabs>
          <w:tab w:val="left" w:pos="993"/>
        </w:tabs>
        <w:spacing w:after="0" w:line="240" w:lineRule="auto"/>
        <w:ind w:left="1276" w:hanging="1134"/>
        <w:jc w:val="both"/>
        <w:rPr>
          <w:rFonts w:ascii="Times New Roman" w:hAnsi="Times New Roman" w:cs="Times New Roman"/>
          <w:b/>
          <w:bCs/>
          <w:i/>
          <w:iCs/>
          <w:sz w:val="24"/>
          <w:szCs w:val="24"/>
        </w:rPr>
      </w:pPr>
      <w:r w:rsidRPr="00F42D46">
        <w:rPr>
          <w:rFonts w:ascii="Times New Roman" w:hAnsi="Times New Roman" w:cs="Times New Roman"/>
          <w:b/>
          <w:bCs/>
          <w:sz w:val="24"/>
          <w:szCs w:val="24"/>
        </w:rPr>
        <w:t xml:space="preserve">Table </w:t>
      </w:r>
      <w:r w:rsidR="00B57DF8">
        <w:rPr>
          <w:rFonts w:ascii="Times New Roman" w:hAnsi="Times New Roman" w:cs="Times New Roman"/>
          <w:b/>
          <w:bCs/>
          <w:sz w:val="24"/>
          <w:szCs w:val="24"/>
        </w:rPr>
        <w:t>2</w:t>
      </w:r>
      <w:r w:rsidRPr="00F42D46">
        <w:rPr>
          <w:rFonts w:ascii="Times New Roman" w:hAnsi="Times New Roman" w:cs="Times New Roman"/>
          <w:b/>
          <w:bCs/>
          <w:sz w:val="24"/>
          <w:szCs w:val="24"/>
        </w:rPr>
        <w:t xml:space="preserve">: Effect of feeding mulberry leaves treated with </w:t>
      </w:r>
      <w:proofErr w:type="spellStart"/>
      <w:r w:rsidRPr="00F42D46">
        <w:rPr>
          <w:rFonts w:ascii="Times New Roman" w:hAnsi="Times New Roman" w:cs="Times New Roman"/>
          <w:b/>
          <w:bCs/>
          <w:sz w:val="24"/>
          <w:szCs w:val="24"/>
        </w:rPr>
        <w:t>diafenthiuron</w:t>
      </w:r>
      <w:proofErr w:type="spellEnd"/>
      <w:r w:rsidRPr="00F42D46">
        <w:rPr>
          <w:rFonts w:ascii="Times New Roman" w:hAnsi="Times New Roman" w:cs="Times New Roman"/>
          <w:b/>
          <w:bCs/>
          <w:sz w:val="24"/>
          <w:szCs w:val="24"/>
        </w:rPr>
        <w:t xml:space="preserve"> 50 % WP at different days after spray on fecundity</w:t>
      </w:r>
      <w:r w:rsidR="009135BF">
        <w:rPr>
          <w:rFonts w:ascii="Times New Roman" w:hAnsi="Times New Roman" w:cs="Times New Roman"/>
          <w:b/>
          <w:bCs/>
          <w:sz w:val="24"/>
          <w:szCs w:val="24"/>
        </w:rPr>
        <w:t>,</w:t>
      </w:r>
      <w:r w:rsidRPr="00F42D46">
        <w:rPr>
          <w:rFonts w:ascii="Times New Roman" w:hAnsi="Times New Roman" w:cs="Times New Roman"/>
          <w:b/>
          <w:bCs/>
          <w:sz w:val="24"/>
          <w:szCs w:val="24"/>
        </w:rPr>
        <w:t xml:space="preserve"> egg retention in the ovary </w:t>
      </w:r>
      <w:r w:rsidR="009135BF">
        <w:rPr>
          <w:rFonts w:ascii="Times New Roman" w:hAnsi="Times New Roman" w:cs="Times New Roman"/>
          <w:b/>
          <w:bCs/>
          <w:sz w:val="24"/>
          <w:szCs w:val="24"/>
        </w:rPr>
        <w:t xml:space="preserve">and weight of 100 eggs </w:t>
      </w:r>
      <w:r w:rsidRPr="00F42D46">
        <w:rPr>
          <w:rFonts w:ascii="Times New Roman" w:hAnsi="Times New Roman" w:cs="Times New Roman"/>
          <w:b/>
          <w:bCs/>
          <w:sz w:val="24"/>
          <w:szCs w:val="24"/>
        </w:rPr>
        <w:t xml:space="preserve">of parental breeds of </w:t>
      </w:r>
      <w:r w:rsidRPr="00F42D46">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71"/>
        <w:gridCol w:w="2004"/>
        <w:gridCol w:w="2295"/>
        <w:gridCol w:w="2290"/>
      </w:tblGrid>
      <w:tr w:rsidR="00A949B8" w:rsidRPr="00F42D46" w14:paraId="4924BAFD" w14:textId="77777777" w:rsidTr="00A85EE9">
        <w:trPr>
          <w:trHeight w:val="20"/>
          <w:jc w:val="center"/>
        </w:trPr>
        <w:tc>
          <w:tcPr>
            <w:tcW w:w="963" w:type="pct"/>
            <w:vAlign w:val="center"/>
          </w:tcPr>
          <w:p w14:paraId="321C90C3"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sz w:val="24"/>
                <w:szCs w:val="24"/>
              </w:rPr>
              <w:lastRenderedPageBreak/>
              <w:t>Treatments</w:t>
            </w:r>
          </w:p>
        </w:tc>
        <w:tc>
          <w:tcPr>
            <w:tcW w:w="1228" w:type="pct"/>
            <w:vAlign w:val="center"/>
          </w:tcPr>
          <w:p w14:paraId="0CEA5798"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sz w:val="24"/>
                <w:szCs w:val="24"/>
              </w:rPr>
              <w:t>Fecundity (No.)</w:t>
            </w:r>
          </w:p>
        </w:tc>
        <w:tc>
          <w:tcPr>
            <w:tcW w:w="1406" w:type="pct"/>
            <w:vAlign w:val="center"/>
          </w:tcPr>
          <w:p w14:paraId="152F1207"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sz w:val="24"/>
                <w:szCs w:val="24"/>
              </w:rPr>
              <w:t>Egg retention in ovary (%)</w:t>
            </w:r>
          </w:p>
        </w:tc>
        <w:tc>
          <w:tcPr>
            <w:tcW w:w="1403" w:type="pct"/>
            <w:vAlign w:val="center"/>
          </w:tcPr>
          <w:p w14:paraId="49D345AC"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color w:val="000000" w:themeColor="text1"/>
                <w:sz w:val="24"/>
                <w:szCs w:val="24"/>
              </w:rPr>
              <w:t>Weight of 100 eggs (mg)</w:t>
            </w:r>
          </w:p>
        </w:tc>
      </w:tr>
      <w:tr w:rsidR="00A949B8" w:rsidRPr="00F42D46" w14:paraId="57F669F0" w14:textId="77777777" w:rsidTr="00A85EE9">
        <w:trPr>
          <w:trHeight w:val="20"/>
          <w:jc w:val="center"/>
        </w:trPr>
        <w:tc>
          <w:tcPr>
            <w:tcW w:w="5000" w:type="pct"/>
            <w:gridSpan w:val="4"/>
            <w:vAlign w:val="center"/>
          </w:tcPr>
          <w:p w14:paraId="21265E25"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b/>
                <w:bCs/>
                <w:sz w:val="24"/>
                <w:szCs w:val="24"/>
              </w:rPr>
              <w:t>Breeds (B)</w:t>
            </w:r>
          </w:p>
        </w:tc>
      </w:tr>
      <w:tr w:rsidR="00A949B8" w:rsidRPr="00F42D46" w14:paraId="7411794B" w14:textId="77777777" w:rsidTr="00A85EE9">
        <w:trPr>
          <w:trHeight w:val="20"/>
          <w:jc w:val="center"/>
        </w:trPr>
        <w:tc>
          <w:tcPr>
            <w:tcW w:w="963" w:type="pct"/>
            <w:vAlign w:val="center"/>
          </w:tcPr>
          <w:p w14:paraId="234AF461"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PM</w:t>
            </w:r>
          </w:p>
        </w:tc>
        <w:tc>
          <w:tcPr>
            <w:tcW w:w="1228" w:type="pct"/>
            <w:vAlign w:val="center"/>
          </w:tcPr>
          <w:p w14:paraId="0D8DFF1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493.45</w:t>
            </w:r>
          </w:p>
        </w:tc>
        <w:tc>
          <w:tcPr>
            <w:tcW w:w="1406" w:type="pct"/>
            <w:vAlign w:val="center"/>
          </w:tcPr>
          <w:p w14:paraId="1B7EC9C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3.76</w:t>
            </w:r>
          </w:p>
        </w:tc>
        <w:tc>
          <w:tcPr>
            <w:tcW w:w="1403" w:type="pct"/>
            <w:vAlign w:val="center"/>
          </w:tcPr>
          <w:p w14:paraId="6A0F9D4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54.70</w:t>
            </w:r>
          </w:p>
        </w:tc>
      </w:tr>
      <w:tr w:rsidR="00A949B8" w:rsidRPr="00F42D46" w14:paraId="7D760BA2" w14:textId="77777777" w:rsidTr="00A85EE9">
        <w:trPr>
          <w:trHeight w:val="20"/>
          <w:jc w:val="center"/>
        </w:trPr>
        <w:tc>
          <w:tcPr>
            <w:tcW w:w="963" w:type="pct"/>
            <w:vAlign w:val="center"/>
          </w:tcPr>
          <w:p w14:paraId="5D671D8B"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CSR2</w:t>
            </w:r>
          </w:p>
        </w:tc>
        <w:tc>
          <w:tcPr>
            <w:tcW w:w="1228" w:type="pct"/>
            <w:vAlign w:val="center"/>
          </w:tcPr>
          <w:p w14:paraId="57E53B8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523.70</w:t>
            </w:r>
          </w:p>
        </w:tc>
        <w:tc>
          <w:tcPr>
            <w:tcW w:w="1406" w:type="pct"/>
            <w:vAlign w:val="center"/>
          </w:tcPr>
          <w:p w14:paraId="1029A8A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4.69</w:t>
            </w:r>
          </w:p>
        </w:tc>
        <w:tc>
          <w:tcPr>
            <w:tcW w:w="1403" w:type="pct"/>
            <w:vAlign w:val="center"/>
          </w:tcPr>
          <w:p w14:paraId="2938A74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57.56</w:t>
            </w:r>
          </w:p>
        </w:tc>
      </w:tr>
      <w:tr w:rsidR="00A949B8" w:rsidRPr="00F42D46" w14:paraId="1A67B665" w14:textId="77777777" w:rsidTr="00A85EE9">
        <w:trPr>
          <w:trHeight w:val="20"/>
          <w:jc w:val="center"/>
        </w:trPr>
        <w:tc>
          <w:tcPr>
            <w:tcW w:w="963" w:type="pct"/>
            <w:vAlign w:val="center"/>
          </w:tcPr>
          <w:p w14:paraId="34A9329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FC1</w:t>
            </w:r>
          </w:p>
        </w:tc>
        <w:tc>
          <w:tcPr>
            <w:tcW w:w="1228" w:type="pct"/>
            <w:vAlign w:val="center"/>
          </w:tcPr>
          <w:p w14:paraId="5A05FA7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529.05</w:t>
            </w:r>
          </w:p>
        </w:tc>
        <w:tc>
          <w:tcPr>
            <w:tcW w:w="1406" w:type="pct"/>
            <w:vAlign w:val="center"/>
          </w:tcPr>
          <w:p w14:paraId="3266382A"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4.05</w:t>
            </w:r>
          </w:p>
        </w:tc>
        <w:tc>
          <w:tcPr>
            <w:tcW w:w="1403" w:type="pct"/>
            <w:vAlign w:val="center"/>
          </w:tcPr>
          <w:p w14:paraId="16857F0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57.82</w:t>
            </w:r>
          </w:p>
        </w:tc>
      </w:tr>
      <w:tr w:rsidR="00A949B8" w:rsidRPr="00F42D46" w14:paraId="3E9913B4" w14:textId="77777777" w:rsidTr="00A85EE9">
        <w:trPr>
          <w:trHeight w:val="20"/>
          <w:jc w:val="center"/>
        </w:trPr>
        <w:tc>
          <w:tcPr>
            <w:tcW w:w="963" w:type="pct"/>
            <w:vAlign w:val="center"/>
          </w:tcPr>
          <w:p w14:paraId="17CCFBAA"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 FC2</w:t>
            </w:r>
          </w:p>
        </w:tc>
        <w:tc>
          <w:tcPr>
            <w:tcW w:w="1228" w:type="pct"/>
            <w:vAlign w:val="center"/>
          </w:tcPr>
          <w:p w14:paraId="2DDF5A5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547.77</w:t>
            </w:r>
          </w:p>
        </w:tc>
        <w:tc>
          <w:tcPr>
            <w:tcW w:w="1406" w:type="pct"/>
            <w:vAlign w:val="center"/>
          </w:tcPr>
          <w:p w14:paraId="6C9A5EB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4.32</w:t>
            </w:r>
          </w:p>
        </w:tc>
        <w:tc>
          <w:tcPr>
            <w:tcW w:w="1403" w:type="pct"/>
            <w:vAlign w:val="center"/>
          </w:tcPr>
          <w:p w14:paraId="792FECB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58.24</w:t>
            </w:r>
          </w:p>
        </w:tc>
      </w:tr>
      <w:tr w:rsidR="00A949B8" w:rsidRPr="00F42D46" w14:paraId="37C0CC95" w14:textId="77777777" w:rsidTr="00A85EE9">
        <w:trPr>
          <w:trHeight w:val="20"/>
          <w:jc w:val="center"/>
        </w:trPr>
        <w:tc>
          <w:tcPr>
            <w:tcW w:w="963" w:type="pct"/>
            <w:vAlign w:val="center"/>
          </w:tcPr>
          <w:p w14:paraId="1195B789"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37AEBFC3"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45FF702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737DAF73"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52DB410F" w14:textId="77777777" w:rsidTr="00A85EE9">
        <w:trPr>
          <w:trHeight w:val="20"/>
          <w:jc w:val="center"/>
        </w:trPr>
        <w:tc>
          <w:tcPr>
            <w:tcW w:w="963" w:type="pct"/>
            <w:vAlign w:val="center"/>
          </w:tcPr>
          <w:p w14:paraId="7A754911" w14:textId="77777777" w:rsidR="00A949B8" w:rsidRPr="00F42D46" w:rsidRDefault="00A949B8" w:rsidP="00C71F16">
            <w:pPr>
              <w:ind w:left="113"/>
              <w:rPr>
                <w:rFonts w:ascii="Times New Roman" w:hAnsi="Times New Roman" w:cs="Times New Roman"/>
                <w:sz w:val="24"/>
                <w:szCs w:val="24"/>
              </w:rPr>
            </w:pPr>
            <w:proofErr w:type="spellStart"/>
            <w:proofErr w:type="gramStart"/>
            <w:r w:rsidRPr="00F42D46">
              <w:rPr>
                <w:rFonts w:ascii="Times New Roman" w:hAnsi="Times New Roman" w:cs="Times New Roman"/>
                <w:bCs/>
                <w:kern w:val="24"/>
                <w:sz w:val="24"/>
                <w:szCs w:val="24"/>
              </w:rPr>
              <w:t>S.Em</w:t>
            </w:r>
            <w:proofErr w:type="spellEnd"/>
            <w:proofErr w:type="gramEnd"/>
            <w:r w:rsidRPr="00F42D46">
              <w:rPr>
                <w:rFonts w:ascii="Times New Roman" w:hAnsi="Times New Roman" w:cs="Times New Roman"/>
                <w:bCs/>
                <w:kern w:val="24"/>
                <w:sz w:val="24"/>
                <w:szCs w:val="24"/>
              </w:rPr>
              <w:t>±</w:t>
            </w:r>
          </w:p>
        </w:tc>
        <w:tc>
          <w:tcPr>
            <w:tcW w:w="1228" w:type="pct"/>
            <w:vAlign w:val="center"/>
          </w:tcPr>
          <w:p w14:paraId="00810252"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2.889</w:t>
            </w:r>
          </w:p>
        </w:tc>
        <w:tc>
          <w:tcPr>
            <w:tcW w:w="1406" w:type="pct"/>
            <w:vAlign w:val="center"/>
          </w:tcPr>
          <w:p w14:paraId="7042C20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0.088</w:t>
            </w:r>
          </w:p>
        </w:tc>
        <w:tc>
          <w:tcPr>
            <w:tcW w:w="1403" w:type="pct"/>
            <w:vAlign w:val="center"/>
          </w:tcPr>
          <w:p w14:paraId="4C1B6AC1"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0.448</w:t>
            </w:r>
          </w:p>
        </w:tc>
      </w:tr>
      <w:tr w:rsidR="00A949B8" w:rsidRPr="00F42D46" w14:paraId="724CB680" w14:textId="77777777" w:rsidTr="00A85EE9">
        <w:trPr>
          <w:trHeight w:val="20"/>
          <w:jc w:val="center"/>
        </w:trPr>
        <w:tc>
          <w:tcPr>
            <w:tcW w:w="963" w:type="pct"/>
            <w:vAlign w:val="center"/>
          </w:tcPr>
          <w:p w14:paraId="405BB936"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19DD218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8.483</w:t>
            </w:r>
          </w:p>
        </w:tc>
        <w:tc>
          <w:tcPr>
            <w:tcW w:w="1406" w:type="pct"/>
            <w:vAlign w:val="center"/>
          </w:tcPr>
          <w:p w14:paraId="535B70B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0.259</w:t>
            </w:r>
          </w:p>
        </w:tc>
        <w:tc>
          <w:tcPr>
            <w:tcW w:w="1403" w:type="pct"/>
            <w:vAlign w:val="center"/>
          </w:tcPr>
          <w:p w14:paraId="75FFD2F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1.316</w:t>
            </w:r>
          </w:p>
        </w:tc>
      </w:tr>
      <w:tr w:rsidR="00A949B8" w:rsidRPr="00F42D46" w14:paraId="6584FB4F" w14:textId="77777777" w:rsidTr="00A85EE9">
        <w:trPr>
          <w:trHeight w:val="20"/>
          <w:jc w:val="center"/>
        </w:trPr>
        <w:tc>
          <w:tcPr>
            <w:tcW w:w="5000" w:type="pct"/>
            <w:gridSpan w:val="4"/>
          </w:tcPr>
          <w:p w14:paraId="04024104"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b/>
                <w:bCs/>
                <w:kern w:val="24"/>
                <w:sz w:val="24"/>
                <w:szCs w:val="24"/>
              </w:rPr>
              <w:t xml:space="preserve">         Safety period (S)</w:t>
            </w:r>
          </w:p>
        </w:tc>
      </w:tr>
      <w:tr w:rsidR="00A949B8" w:rsidRPr="00F42D46" w14:paraId="7FA3F0A2" w14:textId="77777777" w:rsidTr="00A85EE9">
        <w:trPr>
          <w:trHeight w:val="20"/>
          <w:jc w:val="center"/>
        </w:trPr>
        <w:tc>
          <w:tcPr>
            <w:tcW w:w="963" w:type="pct"/>
            <w:vAlign w:val="center"/>
          </w:tcPr>
          <w:p w14:paraId="39AA0321"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15 DAS</w:t>
            </w:r>
          </w:p>
        </w:tc>
        <w:tc>
          <w:tcPr>
            <w:tcW w:w="1228" w:type="pct"/>
            <w:vAlign w:val="center"/>
          </w:tcPr>
          <w:p w14:paraId="4A46E56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502.75</w:t>
            </w:r>
          </w:p>
        </w:tc>
        <w:tc>
          <w:tcPr>
            <w:tcW w:w="1406" w:type="pct"/>
            <w:vAlign w:val="center"/>
          </w:tcPr>
          <w:p w14:paraId="1CDA6C4B"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4.67</w:t>
            </w:r>
          </w:p>
        </w:tc>
        <w:tc>
          <w:tcPr>
            <w:tcW w:w="1403" w:type="pct"/>
            <w:vAlign w:val="center"/>
          </w:tcPr>
          <w:p w14:paraId="0279399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55.10</w:t>
            </w:r>
          </w:p>
        </w:tc>
      </w:tr>
      <w:tr w:rsidR="00A949B8" w:rsidRPr="00F42D46" w14:paraId="2C90FF21" w14:textId="77777777" w:rsidTr="00A85EE9">
        <w:trPr>
          <w:trHeight w:val="20"/>
          <w:jc w:val="center"/>
        </w:trPr>
        <w:tc>
          <w:tcPr>
            <w:tcW w:w="963" w:type="pct"/>
            <w:vAlign w:val="center"/>
          </w:tcPr>
          <w:p w14:paraId="4F53645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20 DAS</w:t>
            </w:r>
          </w:p>
        </w:tc>
        <w:tc>
          <w:tcPr>
            <w:tcW w:w="1228" w:type="pct"/>
            <w:vAlign w:val="center"/>
          </w:tcPr>
          <w:p w14:paraId="4D3C9D1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530.13</w:t>
            </w:r>
          </w:p>
        </w:tc>
        <w:tc>
          <w:tcPr>
            <w:tcW w:w="1406" w:type="pct"/>
            <w:vAlign w:val="center"/>
          </w:tcPr>
          <w:p w14:paraId="29636C8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4.11</w:t>
            </w:r>
          </w:p>
        </w:tc>
        <w:tc>
          <w:tcPr>
            <w:tcW w:w="1403" w:type="pct"/>
            <w:vAlign w:val="center"/>
          </w:tcPr>
          <w:p w14:paraId="6646289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57.73</w:t>
            </w:r>
          </w:p>
        </w:tc>
      </w:tr>
      <w:tr w:rsidR="00A949B8" w:rsidRPr="00F42D46" w14:paraId="316BAB98" w14:textId="77777777" w:rsidTr="00A85EE9">
        <w:trPr>
          <w:trHeight w:val="20"/>
          <w:jc w:val="center"/>
        </w:trPr>
        <w:tc>
          <w:tcPr>
            <w:tcW w:w="963" w:type="pct"/>
            <w:vAlign w:val="center"/>
          </w:tcPr>
          <w:p w14:paraId="519864A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Control</w:t>
            </w:r>
          </w:p>
        </w:tc>
        <w:tc>
          <w:tcPr>
            <w:tcW w:w="1228" w:type="pct"/>
            <w:vAlign w:val="center"/>
          </w:tcPr>
          <w:p w14:paraId="5E599E4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537.59</w:t>
            </w:r>
          </w:p>
        </w:tc>
        <w:tc>
          <w:tcPr>
            <w:tcW w:w="1406" w:type="pct"/>
            <w:vAlign w:val="center"/>
          </w:tcPr>
          <w:p w14:paraId="2F19D43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3.83</w:t>
            </w:r>
          </w:p>
        </w:tc>
        <w:tc>
          <w:tcPr>
            <w:tcW w:w="1403" w:type="pct"/>
            <w:vAlign w:val="center"/>
          </w:tcPr>
          <w:p w14:paraId="0CEE6A2B"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58.41</w:t>
            </w:r>
          </w:p>
        </w:tc>
      </w:tr>
      <w:tr w:rsidR="00A949B8" w:rsidRPr="00F42D46" w14:paraId="10B1B18A" w14:textId="77777777" w:rsidTr="00A85EE9">
        <w:trPr>
          <w:trHeight w:val="20"/>
          <w:jc w:val="center"/>
        </w:trPr>
        <w:tc>
          <w:tcPr>
            <w:tcW w:w="963" w:type="pct"/>
            <w:vAlign w:val="center"/>
          </w:tcPr>
          <w:p w14:paraId="0AA2B3FF"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1EE005F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1350D34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1EC54340"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17486B76" w14:textId="77777777" w:rsidTr="00A85EE9">
        <w:trPr>
          <w:trHeight w:val="20"/>
          <w:jc w:val="center"/>
        </w:trPr>
        <w:tc>
          <w:tcPr>
            <w:tcW w:w="963" w:type="pct"/>
            <w:vAlign w:val="center"/>
          </w:tcPr>
          <w:p w14:paraId="0BF4B2F5" w14:textId="77777777" w:rsidR="00A949B8" w:rsidRPr="00F42D46" w:rsidRDefault="00A949B8" w:rsidP="00C71F16">
            <w:pPr>
              <w:ind w:left="113"/>
              <w:rPr>
                <w:rFonts w:ascii="Times New Roman" w:hAnsi="Times New Roman" w:cs="Times New Roman"/>
                <w:sz w:val="24"/>
                <w:szCs w:val="24"/>
              </w:rPr>
            </w:pPr>
            <w:proofErr w:type="spellStart"/>
            <w:proofErr w:type="gramStart"/>
            <w:r w:rsidRPr="00F42D46">
              <w:rPr>
                <w:rFonts w:ascii="Times New Roman" w:hAnsi="Times New Roman" w:cs="Times New Roman"/>
                <w:bCs/>
                <w:kern w:val="24"/>
                <w:sz w:val="24"/>
                <w:szCs w:val="24"/>
              </w:rPr>
              <w:t>S.Em</w:t>
            </w:r>
            <w:proofErr w:type="spellEnd"/>
            <w:proofErr w:type="gramEnd"/>
            <w:r w:rsidRPr="00F42D46">
              <w:rPr>
                <w:rFonts w:ascii="Times New Roman" w:hAnsi="Times New Roman" w:cs="Times New Roman"/>
                <w:bCs/>
                <w:kern w:val="24"/>
                <w:sz w:val="24"/>
                <w:szCs w:val="24"/>
              </w:rPr>
              <w:t>±</w:t>
            </w:r>
          </w:p>
        </w:tc>
        <w:tc>
          <w:tcPr>
            <w:tcW w:w="1228" w:type="pct"/>
            <w:vAlign w:val="center"/>
          </w:tcPr>
          <w:p w14:paraId="458220D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2.502</w:t>
            </w:r>
          </w:p>
        </w:tc>
        <w:tc>
          <w:tcPr>
            <w:tcW w:w="1406" w:type="pct"/>
            <w:vAlign w:val="center"/>
          </w:tcPr>
          <w:p w14:paraId="2C32CF0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0.076</w:t>
            </w:r>
          </w:p>
        </w:tc>
        <w:tc>
          <w:tcPr>
            <w:tcW w:w="1403" w:type="pct"/>
            <w:vAlign w:val="center"/>
          </w:tcPr>
          <w:p w14:paraId="343CB069"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0.388</w:t>
            </w:r>
          </w:p>
        </w:tc>
      </w:tr>
      <w:tr w:rsidR="00A949B8" w:rsidRPr="00F42D46" w14:paraId="1DC48A6D" w14:textId="77777777" w:rsidTr="00A85EE9">
        <w:trPr>
          <w:trHeight w:val="20"/>
          <w:jc w:val="center"/>
        </w:trPr>
        <w:tc>
          <w:tcPr>
            <w:tcW w:w="963" w:type="pct"/>
            <w:vAlign w:val="center"/>
          </w:tcPr>
          <w:p w14:paraId="504F540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0E565E71"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7.346</w:t>
            </w:r>
          </w:p>
        </w:tc>
        <w:tc>
          <w:tcPr>
            <w:tcW w:w="1406" w:type="pct"/>
            <w:vAlign w:val="center"/>
          </w:tcPr>
          <w:p w14:paraId="2271D1BF"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0.224</w:t>
            </w:r>
          </w:p>
        </w:tc>
        <w:tc>
          <w:tcPr>
            <w:tcW w:w="1403" w:type="pct"/>
            <w:vAlign w:val="center"/>
          </w:tcPr>
          <w:p w14:paraId="038844D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1.140</w:t>
            </w:r>
          </w:p>
        </w:tc>
      </w:tr>
      <w:tr w:rsidR="00A949B8" w:rsidRPr="00F42D46" w14:paraId="328ED04D" w14:textId="77777777" w:rsidTr="00A85EE9">
        <w:trPr>
          <w:trHeight w:val="20"/>
          <w:jc w:val="center"/>
        </w:trPr>
        <w:tc>
          <w:tcPr>
            <w:tcW w:w="5000" w:type="pct"/>
            <w:gridSpan w:val="4"/>
          </w:tcPr>
          <w:p w14:paraId="17FF272E"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b/>
                <w:bCs/>
                <w:kern w:val="24"/>
                <w:sz w:val="24"/>
                <w:szCs w:val="24"/>
              </w:rPr>
              <w:t>Interaction (B×S)</w:t>
            </w:r>
          </w:p>
        </w:tc>
      </w:tr>
      <w:tr w:rsidR="00A949B8" w:rsidRPr="00F42D46" w14:paraId="5B65A511" w14:textId="77777777" w:rsidTr="00A85EE9">
        <w:trPr>
          <w:trHeight w:val="20"/>
          <w:jc w:val="center"/>
        </w:trPr>
        <w:tc>
          <w:tcPr>
            <w:tcW w:w="963" w:type="pct"/>
            <w:vAlign w:val="center"/>
          </w:tcPr>
          <w:p w14:paraId="2BD9E37B"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60F8A06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481.16</w:t>
            </w:r>
          </w:p>
        </w:tc>
        <w:tc>
          <w:tcPr>
            <w:tcW w:w="1406" w:type="pct"/>
            <w:vAlign w:val="center"/>
          </w:tcPr>
          <w:p w14:paraId="3D2F5F0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4.22</w:t>
            </w:r>
          </w:p>
        </w:tc>
        <w:tc>
          <w:tcPr>
            <w:tcW w:w="1403" w:type="pct"/>
            <w:vAlign w:val="center"/>
          </w:tcPr>
          <w:p w14:paraId="5D5D327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54.02</w:t>
            </w:r>
          </w:p>
        </w:tc>
      </w:tr>
      <w:tr w:rsidR="00A949B8" w:rsidRPr="00F42D46" w14:paraId="1D11C19B" w14:textId="77777777" w:rsidTr="00A85EE9">
        <w:trPr>
          <w:trHeight w:val="20"/>
          <w:jc w:val="center"/>
        </w:trPr>
        <w:tc>
          <w:tcPr>
            <w:tcW w:w="963" w:type="pct"/>
            <w:vAlign w:val="center"/>
          </w:tcPr>
          <w:p w14:paraId="657A72F6"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59935E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496.13</w:t>
            </w:r>
          </w:p>
        </w:tc>
        <w:tc>
          <w:tcPr>
            <w:tcW w:w="1406" w:type="pct"/>
            <w:vAlign w:val="center"/>
          </w:tcPr>
          <w:p w14:paraId="01B51C3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3.65</w:t>
            </w:r>
          </w:p>
        </w:tc>
        <w:tc>
          <w:tcPr>
            <w:tcW w:w="1403" w:type="pct"/>
            <w:vAlign w:val="center"/>
          </w:tcPr>
          <w:p w14:paraId="1C08EA5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54.98</w:t>
            </w:r>
          </w:p>
        </w:tc>
      </w:tr>
      <w:tr w:rsidR="00A949B8" w:rsidRPr="00F42D46" w14:paraId="74D4653C" w14:textId="77777777" w:rsidTr="00A85EE9">
        <w:trPr>
          <w:trHeight w:val="20"/>
          <w:jc w:val="center"/>
        </w:trPr>
        <w:tc>
          <w:tcPr>
            <w:tcW w:w="963" w:type="pct"/>
            <w:vAlign w:val="center"/>
          </w:tcPr>
          <w:p w14:paraId="4D3D06D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393B398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503.05</w:t>
            </w:r>
          </w:p>
        </w:tc>
        <w:tc>
          <w:tcPr>
            <w:tcW w:w="1406" w:type="pct"/>
            <w:vAlign w:val="center"/>
          </w:tcPr>
          <w:p w14:paraId="301B7D7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3.40</w:t>
            </w:r>
          </w:p>
        </w:tc>
        <w:tc>
          <w:tcPr>
            <w:tcW w:w="1403" w:type="pct"/>
            <w:vAlign w:val="center"/>
          </w:tcPr>
          <w:p w14:paraId="29A9DEC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55.10</w:t>
            </w:r>
          </w:p>
        </w:tc>
      </w:tr>
      <w:tr w:rsidR="00A949B8" w:rsidRPr="00F42D46" w14:paraId="0881EBD4" w14:textId="77777777" w:rsidTr="00A85EE9">
        <w:trPr>
          <w:trHeight w:val="20"/>
          <w:jc w:val="center"/>
        </w:trPr>
        <w:tc>
          <w:tcPr>
            <w:tcW w:w="963" w:type="pct"/>
            <w:vAlign w:val="center"/>
          </w:tcPr>
          <w:p w14:paraId="133CB30C"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1AAD9DC4"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503.48</w:t>
            </w:r>
          </w:p>
        </w:tc>
        <w:tc>
          <w:tcPr>
            <w:tcW w:w="1406" w:type="pct"/>
            <w:vAlign w:val="center"/>
          </w:tcPr>
          <w:p w14:paraId="118A29D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5.21</w:t>
            </w:r>
          </w:p>
        </w:tc>
        <w:tc>
          <w:tcPr>
            <w:tcW w:w="1403" w:type="pct"/>
            <w:vAlign w:val="center"/>
          </w:tcPr>
          <w:p w14:paraId="7C73FB7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55.02</w:t>
            </w:r>
          </w:p>
        </w:tc>
      </w:tr>
      <w:tr w:rsidR="00A949B8" w:rsidRPr="00F42D46" w14:paraId="723051AA" w14:textId="77777777" w:rsidTr="00A85EE9">
        <w:trPr>
          <w:trHeight w:val="20"/>
          <w:jc w:val="center"/>
        </w:trPr>
        <w:tc>
          <w:tcPr>
            <w:tcW w:w="963" w:type="pct"/>
            <w:vAlign w:val="center"/>
          </w:tcPr>
          <w:p w14:paraId="7B40EC78"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04BCAA3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529.11</w:t>
            </w:r>
          </w:p>
        </w:tc>
        <w:tc>
          <w:tcPr>
            <w:tcW w:w="1406" w:type="pct"/>
            <w:vAlign w:val="center"/>
          </w:tcPr>
          <w:p w14:paraId="54DB965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4.61</w:t>
            </w:r>
          </w:p>
        </w:tc>
        <w:tc>
          <w:tcPr>
            <w:tcW w:w="1403" w:type="pct"/>
            <w:vAlign w:val="center"/>
          </w:tcPr>
          <w:p w14:paraId="0723599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58.54</w:t>
            </w:r>
          </w:p>
        </w:tc>
      </w:tr>
      <w:tr w:rsidR="00A949B8" w:rsidRPr="00F42D46" w14:paraId="1A311BE8" w14:textId="77777777" w:rsidTr="00A85EE9">
        <w:trPr>
          <w:trHeight w:val="20"/>
          <w:jc w:val="center"/>
        </w:trPr>
        <w:tc>
          <w:tcPr>
            <w:tcW w:w="963" w:type="pct"/>
            <w:vAlign w:val="center"/>
          </w:tcPr>
          <w:p w14:paraId="42B9CADD"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6CA84D89"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538.50</w:t>
            </w:r>
          </w:p>
        </w:tc>
        <w:tc>
          <w:tcPr>
            <w:tcW w:w="1406" w:type="pct"/>
            <w:vAlign w:val="center"/>
          </w:tcPr>
          <w:p w14:paraId="0FB3650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4.24</w:t>
            </w:r>
          </w:p>
        </w:tc>
        <w:tc>
          <w:tcPr>
            <w:tcW w:w="1403" w:type="pct"/>
            <w:vAlign w:val="center"/>
          </w:tcPr>
          <w:p w14:paraId="70377284"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59.13</w:t>
            </w:r>
          </w:p>
        </w:tc>
      </w:tr>
      <w:tr w:rsidR="00A949B8" w:rsidRPr="00F42D46" w14:paraId="0B8DB36F" w14:textId="77777777" w:rsidTr="00A85EE9">
        <w:trPr>
          <w:trHeight w:val="20"/>
          <w:jc w:val="center"/>
        </w:trPr>
        <w:tc>
          <w:tcPr>
            <w:tcW w:w="963" w:type="pct"/>
            <w:vAlign w:val="center"/>
          </w:tcPr>
          <w:p w14:paraId="690840C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7CA95C7E"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504.93</w:t>
            </w:r>
          </w:p>
        </w:tc>
        <w:tc>
          <w:tcPr>
            <w:tcW w:w="1406" w:type="pct"/>
            <w:vAlign w:val="center"/>
          </w:tcPr>
          <w:p w14:paraId="084E3DF2"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4.53</w:t>
            </w:r>
          </w:p>
        </w:tc>
        <w:tc>
          <w:tcPr>
            <w:tcW w:w="1403" w:type="pct"/>
            <w:vAlign w:val="center"/>
          </w:tcPr>
          <w:p w14:paraId="3CAB1D3E"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55.26</w:t>
            </w:r>
          </w:p>
        </w:tc>
      </w:tr>
      <w:tr w:rsidR="00A949B8" w:rsidRPr="00F42D46" w14:paraId="7566EB85" w14:textId="77777777" w:rsidTr="00A85EE9">
        <w:trPr>
          <w:trHeight w:val="20"/>
          <w:jc w:val="center"/>
        </w:trPr>
        <w:tc>
          <w:tcPr>
            <w:tcW w:w="963" w:type="pct"/>
            <w:vAlign w:val="center"/>
          </w:tcPr>
          <w:p w14:paraId="56296FFB"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0EB9D50A"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537.10</w:t>
            </w:r>
          </w:p>
        </w:tc>
        <w:tc>
          <w:tcPr>
            <w:tcW w:w="1406" w:type="pct"/>
            <w:vAlign w:val="center"/>
          </w:tcPr>
          <w:p w14:paraId="0A2EA6D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3.93</w:t>
            </w:r>
          </w:p>
        </w:tc>
        <w:tc>
          <w:tcPr>
            <w:tcW w:w="1403" w:type="pct"/>
            <w:vAlign w:val="center"/>
          </w:tcPr>
          <w:p w14:paraId="3AC3678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58.65</w:t>
            </w:r>
          </w:p>
        </w:tc>
      </w:tr>
      <w:tr w:rsidR="00A949B8" w:rsidRPr="00F42D46" w14:paraId="6D5E76F5" w14:textId="77777777" w:rsidTr="00A85EE9">
        <w:trPr>
          <w:trHeight w:val="20"/>
          <w:jc w:val="center"/>
        </w:trPr>
        <w:tc>
          <w:tcPr>
            <w:tcW w:w="963" w:type="pct"/>
            <w:vAlign w:val="center"/>
          </w:tcPr>
          <w:p w14:paraId="086652D8"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5884CFF4"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545.13</w:t>
            </w:r>
          </w:p>
        </w:tc>
        <w:tc>
          <w:tcPr>
            <w:tcW w:w="1406" w:type="pct"/>
            <w:vAlign w:val="center"/>
          </w:tcPr>
          <w:p w14:paraId="7A2AB94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3.69</w:t>
            </w:r>
          </w:p>
        </w:tc>
        <w:tc>
          <w:tcPr>
            <w:tcW w:w="1403" w:type="pct"/>
            <w:vAlign w:val="center"/>
          </w:tcPr>
          <w:p w14:paraId="5412B96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59.54</w:t>
            </w:r>
          </w:p>
        </w:tc>
      </w:tr>
      <w:tr w:rsidR="00A949B8" w:rsidRPr="00F42D46" w14:paraId="06A5F67E" w14:textId="77777777" w:rsidTr="00A85EE9">
        <w:trPr>
          <w:trHeight w:val="20"/>
          <w:jc w:val="center"/>
        </w:trPr>
        <w:tc>
          <w:tcPr>
            <w:tcW w:w="963" w:type="pct"/>
            <w:vAlign w:val="center"/>
          </w:tcPr>
          <w:p w14:paraId="5C068219"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00B9E4E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521.45</w:t>
            </w:r>
          </w:p>
        </w:tc>
        <w:tc>
          <w:tcPr>
            <w:tcW w:w="1406" w:type="pct"/>
            <w:vAlign w:val="center"/>
          </w:tcPr>
          <w:p w14:paraId="768F5A5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4.71</w:t>
            </w:r>
          </w:p>
        </w:tc>
        <w:tc>
          <w:tcPr>
            <w:tcW w:w="1403" w:type="pct"/>
            <w:vAlign w:val="center"/>
          </w:tcPr>
          <w:p w14:paraId="748AA9EE"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56.12</w:t>
            </w:r>
          </w:p>
        </w:tc>
      </w:tr>
      <w:tr w:rsidR="00A949B8" w:rsidRPr="00F42D46" w14:paraId="48913410" w14:textId="77777777" w:rsidTr="00A85EE9">
        <w:trPr>
          <w:trHeight w:val="20"/>
          <w:jc w:val="center"/>
        </w:trPr>
        <w:tc>
          <w:tcPr>
            <w:tcW w:w="963" w:type="pct"/>
            <w:vAlign w:val="center"/>
          </w:tcPr>
          <w:p w14:paraId="27EDE9F6"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6D353FF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558.18</w:t>
            </w:r>
          </w:p>
        </w:tc>
        <w:tc>
          <w:tcPr>
            <w:tcW w:w="1406" w:type="pct"/>
            <w:vAlign w:val="center"/>
          </w:tcPr>
          <w:p w14:paraId="2EE37FAF"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4.23</w:t>
            </w:r>
          </w:p>
        </w:tc>
        <w:tc>
          <w:tcPr>
            <w:tcW w:w="1403" w:type="pct"/>
            <w:vAlign w:val="center"/>
          </w:tcPr>
          <w:p w14:paraId="68A622C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58.75</w:t>
            </w:r>
          </w:p>
        </w:tc>
      </w:tr>
      <w:tr w:rsidR="00A949B8" w:rsidRPr="00F42D46" w14:paraId="3619D021" w14:textId="77777777" w:rsidTr="00A85EE9">
        <w:trPr>
          <w:trHeight w:val="20"/>
          <w:jc w:val="center"/>
        </w:trPr>
        <w:tc>
          <w:tcPr>
            <w:tcW w:w="963" w:type="pct"/>
            <w:vAlign w:val="center"/>
          </w:tcPr>
          <w:p w14:paraId="058728C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S3</w:t>
            </w:r>
          </w:p>
        </w:tc>
        <w:tc>
          <w:tcPr>
            <w:tcW w:w="1228" w:type="pct"/>
            <w:vAlign w:val="center"/>
          </w:tcPr>
          <w:p w14:paraId="2D33068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563.70</w:t>
            </w:r>
          </w:p>
        </w:tc>
        <w:tc>
          <w:tcPr>
            <w:tcW w:w="1406" w:type="pct"/>
            <w:vAlign w:val="center"/>
          </w:tcPr>
          <w:p w14:paraId="198EF69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4.01</w:t>
            </w:r>
          </w:p>
        </w:tc>
        <w:tc>
          <w:tcPr>
            <w:tcW w:w="1403" w:type="pct"/>
            <w:vAlign w:val="center"/>
          </w:tcPr>
          <w:p w14:paraId="1C95B3A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59.87</w:t>
            </w:r>
          </w:p>
        </w:tc>
      </w:tr>
      <w:tr w:rsidR="00A949B8" w:rsidRPr="00F42D46" w14:paraId="1915358D" w14:textId="77777777" w:rsidTr="00A85EE9">
        <w:trPr>
          <w:trHeight w:val="20"/>
          <w:jc w:val="center"/>
        </w:trPr>
        <w:tc>
          <w:tcPr>
            <w:tcW w:w="963" w:type="pct"/>
            <w:vAlign w:val="center"/>
          </w:tcPr>
          <w:p w14:paraId="1752604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4E433E0F"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NS</w:t>
            </w:r>
          </w:p>
        </w:tc>
        <w:tc>
          <w:tcPr>
            <w:tcW w:w="1406" w:type="pct"/>
            <w:vAlign w:val="center"/>
          </w:tcPr>
          <w:p w14:paraId="04B091E1"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NS</w:t>
            </w:r>
          </w:p>
        </w:tc>
        <w:tc>
          <w:tcPr>
            <w:tcW w:w="1403" w:type="pct"/>
            <w:vAlign w:val="center"/>
          </w:tcPr>
          <w:p w14:paraId="04D922B5"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NS</w:t>
            </w:r>
          </w:p>
        </w:tc>
      </w:tr>
      <w:tr w:rsidR="00A949B8" w:rsidRPr="00F42D46" w14:paraId="409F2B3E" w14:textId="77777777" w:rsidTr="00A85EE9">
        <w:trPr>
          <w:trHeight w:val="20"/>
          <w:jc w:val="center"/>
        </w:trPr>
        <w:tc>
          <w:tcPr>
            <w:tcW w:w="963" w:type="pct"/>
            <w:vAlign w:val="center"/>
          </w:tcPr>
          <w:p w14:paraId="5DB413C0" w14:textId="77777777" w:rsidR="00A949B8" w:rsidRPr="00F42D46" w:rsidRDefault="00A949B8" w:rsidP="00C71F16">
            <w:pPr>
              <w:ind w:left="113"/>
              <w:rPr>
                <w:rFonts w:ascii="Times New Roman" w:hAnsi="Times New Roman" w:cs="Times New Roman"/>
                <w:sz w:val="24"/>
                <w:szCs w:val="24"/>
              </w:rPr>
            </w:pPr>
            <w:proofErr w:type="spellStart"/>
            <w:proofErr w:type="gramStart"/>
            <w:r w:rsidRPr="00F42D46">
              <w:rPr>
                <w:rFonts w:ascii="Times New Roman" w:hAnsi="Times New Roman" w:cs="Times New Roman"/>
                <w:bCs/>
                <w:kern w:val="24"/>
                <w:sz w:val="24"/>
                <w:szCs w:val="24"/>
              </w:rPr>
              <w:t>S.Em</w:t>
            </w:r>
            <w:proofErr w:type="spellEnd"/>
            <w:proofErr w:type="gramEnd"/>
            <w:r w:rsidRPr="00F42D46">
              <w:rPr>
                <w:rFonts w:ascii="Times New Roman" w:hAnsi="Times New Roman" w:cs="Times New Roman"/>
                <w:bCs/>
                <w:kern w:val="24"/>
                <w:sz w:val="24"/>
                <w:szCs w:val="24"/>
              </w:rPr>
              <w:t>±</w:t>
            </w:r>
          </w:p>
        </w:tc>
        <w:tc>
          <w:tcPr>
            <w:tcW w:w="1228" w:type="pct"/>
            <w:vAlign w:val="center"/>
          </w:tcPr>
          <w:p w14:paraId="6066890F"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58A4FC4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4C6E5AD3"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478D70B8" w14:textId="77777777" w:rsidTr="00A85EE9">
        <w:trPr>
          <w:trHeight w:val="20"/>
          <w:jc w:val="center"/>
        </w:trPr>
        <w:tc>
          <w:tcPr>
            <w:tcW w:w="963" w:type="pct"/>
            <w:vAlign w:val="center"/>
          </w:tcPr>
          <w:p w14:paraId="354AB427"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0DEE12B7"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0150A218"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0D671B4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bl>
    <w:p w14:paraId="22718929" w14:textId="092F7BBC" w:rsidR="00A949B8" w:rsidRPr="00F42D46" w:rsidRDefault="00B57DF8" w:rsidP="00C71F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9B8" w:rsidRPr="00F42D46">
        <w:rPr>
          <w:rFonts w:ascii="Times New Roman" w:hAnsi="Times New Roman" w:cs="Times New Roman"/>
          <w:sz w:val="24"/>
          <w:szCs w:val="24"/>
        </w:rPr>
        <w:t xml:space="preserve"> *Significant at 0.05; NS: Non-significant;</w:t>
      </w:r>
      <w:r>
        <w:rPr>
          <w:rFonts w:ascii="Times New Roman" w:hAnsi="Times New Roman" w:cs="Times New Roman"/>
          <w:sz w:val="24"/>
          <w:szCs w:val="24"/>
        </w:rPr>
        <w:t xml:space="preserve"> </w:t>
      </w:r>
      <w:r w:rsidR="00A949B8" w:rsidRPr="00F42D46">
        <w:rPr>
          <w:rFonts w:ascii="Times New Roman" w:hAnsi="Times New Roman" w:cs="Times New Roman"/>
          <w:sz w:val="24"/>
          <w:szCs w:val="24"/>
        </w:rPr>
        <w:t xml:space="preserve">DAS- Days after spray; The mentioned values    </w:t>
      </w:r>
    </w:p>
    <w:p w14:paraId="78A7B5CB" w14:textId="2EF1B167" w:rsidR="00A949B8" w:rsidRPr="00F42D46" w:rsidRDefault="00A949B8" w:rsidP="00C71F16">
      <w:pPr>
        <w:spacing w:after="0" w:line="240" w:lineRule="auto"/>
        <w:rPr>
          <w:rFonts w:ascii="Times New Roman" w:hAnsi="Times New Roman" w:cs="Times New Roman"/>
          <w:sz w:val="24"/>
          <w:szCs w:val="24"/>
        </w:rPr>
      </w:pPr>
      <w:r w:rsidRPr="00F42D46">
        <w:rPr>
          <w:rFonts w:ascii="Times New Roman" w:hAnsi="Times New Roman" w:cs="Times New Roman"/>
          <w:sz w:val="24"/>
          <w:szCs w:val="24"/>
        </w:rPr>
        <w:t xml:space="preserve">            represent the average of two rearing</w:t>
      </w:r>
      <w:r w:rsidR="00B57DF8">
        <w:rPr>
          <w:rFonts w:ascii="Times New Roman" w:hAnsi="Times New Roman" w:cs="Times New Roman"/>
          <w:sz w:val="24"/>
          <w:szCs w:val="24"/>
        </w:rPr>
        <w:t>.</w:t>
      </w:r>
    </w:p>
    <w:p w14:paraId="54F62D06" w14:textId="77777777" w:rsidR="00A949B8" w:rsidRPr="00F42D46" w:rsidRDefault="00A949B8" w:rsidP="00F42D46">
      <w:pPr>
        <w:spacing w:before="120" w:after="0" w:line="360" w:lineRule="auto"/>
        <w:rPr>
          <w:rFonts w:ascii="Times New Roman" w:hAnsi="Times New Roman" w:cs="Times New Roman"/>
          <w:sz w:val="24"/>
          <w:szCs w:val="24"/>
        </w:rPr>
      </w:pPr>
    </w:p>
    <w:p w14:paraId="032A17D3" w14:textId="77777777" w:rsidR="00A949B8" w:rsidRPr="00F42D46" w:rsidRDefault="00A949B8" w:rsidP="00F42D46">
      <w:pPr>
        <w:spacing w:before="120" w:after="0" w:line="360" w:lineRule="auto"/>
        <w:rPr>
          <w:rFonts w:ascii="Times New Roman" w:hAnsi="Times New Roman" w:cs="Times New Roman"/>
          <w:sz w:val="24"/>
          <w:szCs w:val="24"/>
        </w:rPr>
      </w:pPr>
    </w:p>
    <w:p w14:paraId="00E0A890" w14:textId="77777777" w:rsidR="00A949B8" w:rsidRDefault="00A949B8" w:rsidP="00F42D46">
      <w:pPr>
        <w:spacing w:before="120" w:after="0" w:line="360" w:lineRule="auto"/>
        <w:rPr>
          <w:rFonts w:ascii="Times New Roman" w:hAnsi="Times New Roman" w:cs="Times New Roman"/>
          <w:sz w:val="24"/>
          <w:szCs w:val="24"/>
        </w:rPr>
      </w:pPr>
    </w:p>
    <w:p w14:paraId="1452239A" w14:textId="77777777" w:rsidR="00B57DF8" w:rsidRDefault="00B57DF8" w:rsidP="00F42D46">
      <w:pPr>
        <w:spacing w:before="120" w:after="0" w:line="360" w:lineRule="auto"/>
        <w:rPr>
          <w:rFonts w:ascii="Times New Roman" w:hAnsi="Times New Roman" w:cs="Times New Roman"/>
          <w:sz w:val="24"/>
          <w:szCs w:val="24"/>
        </w:rPr>
      </w:pPr>
    </w:p>
    <w:p w14:paraId="55E4B7B1" w14:textId="3AD3C38A" w:rsidR="00A06D25" w:rsidRPr="00DC1751" w:rsidRDefault="00DC1751" w:rsidP="00DC1751">
      <w:pPr>
        <w:spacing w:before="240" w:after="240" w:line="360" w:lineRule="auto"/>
        <w:jc w:val="both"/>
        <w:rPr>
          <w:rFonts w:ascii="Times New Roman" w:hAnsi="Times New Roman" w:cs="Times New Roman"/>
          <w:sz w:val="24"/>
          <w:szCs w:val="24"/>
        </w:rPr>
      </w:pPr>
      <w:r w:rsidRPr="00F42D46">
        <w:rPr>
          <w:rFonts w:ascii="Times New Roman" w:hAnsi="Times New Roman" w:cs="Times New Roman"/>
          <w:sz w:val="24"/>
          <w:szCs w:val="24"/>
        </w:rPr>
        <w:lastRenderedPageBreak/>
        <w:t>residual toxicity of the chemical on fecundity in different parental breed of both bivoltine and multivoltine which is also a breed characteristic.</w:t>
      </w:r>
    </w:p>
    <w:p w14:paraId="38A561CF" w14:textId="0C4F3659" w:rsidR="00B57DF8" w:rsidRDefault="00892637" w:rsidP="00B57DF8">
      <w:pPr>
        <w:spacing w:before="200" w:after="20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3.2 </w:t>
      </w:r>
      <w:r w:rsidR="00B57DF8" w:rsidRPr="00F42D46">
        <w:rPr>
          <w:rFonts w:ascii="Times New Roman" w:eastAsia="Times New Roman" w:hAnsi="Times New Roman" w:cs="Times New Roman"/>
          <w:b/>
          <w:kern w:val="0"/>
          <w:sz w:val="24"/>
          <w:szCs w:val="24"/>
          <w:lang w:val="en-GB"/>
          <w14:ligatures w14:val="none"/>
        </w:rPr>
        <w:t xml:space="preserve">Egg retention in ovary (%) </w:t>
      </w:r>
    </w:p>
    <w:p w14:paraId="55EC2022" w14:textId="6C45B423" w:rsidR="00717120" w:rsidRPr="00A06D25" w:rsidRDefault="00717120" w:rsidP="00A06D25">
      <w:pPr>
        <w:spacing w:before="200" w:after="200" w:line="360" w:lineRule="auto"/>
        <w:ind w:firstLine="720"/>
        <w:jc w:val="both"/>
        <w:rPr>
          <w:rFonts w:ascii="Times New Roman" w:eastAsia="Times New Roman" w:hAnsi="Times New Roman" w:cs="Times New Roman"/>
          <w:bCs/>
          <w:kern w:val="0"/>
          <w:sz w:val="24"/>
          <w:szCs w:val="24"/>
          <w:lang w:val="en-GB"/>
          <w14:ligatures w14:val="none"/>
        </w:rPr>
      </w:pPr>
      <w:r w:rsidRPr="00A06D25">
        <w:rPr>
          <w:rFonts w:ascii="Times New Roman" w:eastAsia="Times New Roman" w:hAnsi="Times New Roman" w:cs="Times New Roman"/>
          <w:bCs/>
          <w:kern w:val="0"/>
          <w:sz w:val="24"/>
          <w:szCs w:val="24"/>
          <w:lang w:val="en-GB"/>
          <w14:ligatures w14:val="none"/>
        </w:rPr>
        <w:t xml:space="preserve">The gravid female moths were dissected after 24 hours of egg laying and the number of eggs retained in the ovary are counted that showed a </w:t>
      </w:r>
      <w:r w:rsidR="00A06D25" w:rsidRPr="00A06D25">
        <w:rPr>
          <w:rFonts w:ascii="Times New Roman" w:eastAsia="Times New Roman" w:hAnsi="Times New Roman" w:cs="Times New Roman"/>
          <w:bCs/>
          <w:kern w:val="0"/>
          <w:sz w:val="24"/>
          <w:szCs w:val="24"/>
          <w:lang w:val="en-GB"/>
          <w14:ligatures w14:val="none"/>
        </w:rPr>
        <w:t>significant variation</w:t>
      </w:r>
      <w:r w:rsidRPr="00A06D25">
        <w:rPr>
          <w:rFonts w:ascii="Times New Roman" w:eastAsia="Times New Roman" w:hAnsi="Times New Roman" w:cs="Times New Roman"/>
          <w:bCs/>
          <w:kern w:val="0"/>
          <w:sz w:val="24"/>
          <w:szCs w:val="24"/>
          <w:lang w:val="en-GB"/>
          <w14:ligatures w14:val="none"/>
        </w:rPr>
        <w:t xml:space="preserve"> </w:t>
      </w:r>
      <w:r w:rsidR="00A06D25" w:rsidRPr="00A06D25">
        <w:rPr>
          <w:rFonts w:ascii="Times New Roman" w:eastAsia="Times New Roman" w:hAnsi="Times New Roman" w:cs="Times New Roman"/>
          <w:bCs/>
          <w:kern w:val="0"/>
          <w:sz w:val="24"/>
          <w:szCs w:val="24"/>
          <w:lang w:val="en-GB"/>
          <w14:ligatures w14:val="none"/>
        </w:rPr>
        <w:t>among different treatments</w:t>
      </w:r>
    </w:p>
    <w:p w14:paraId="3BA607F5" w14:textId="0958BA30" w:rsidR="00B57DF8" w:rsidRPr="00F42D46" w:rsidRDefault="00B57DF8" w:rsidP="00B57DF8">
      <w:pPr>
        <w:spacing w:before="200" w:after="200" w:line="360" w:lineRule="auto"/>
        <w:ind w:firstLine="720"/>
        <w:jc w:val="both"/>
        <w:rPr>
          <w:rFonts w:ascii="Times New Roman" w:hAnsi="Times New Roman" w:cs="Times New Roman"/>
          <w:color w:val="000000" w:themeColor="text1"/>
          <w:spacing w:val="-6"/>
          <w:sz w:val="24"/>
          <w:szCs w:val="24"/>
        </w:rPr>
      </w:pPr>
      <w:r w:rsidRPr="00F42D46">
        <w:rPr>
          <w:rFonts w:ascii="Times New Roman" w:hAnsi="Times New Roman" w:cs="Times New Roman"/>
          <w:color w:val="000000" w:themeColor="text1"/>
          <w:spacing w:val="-6"/>
          <w:sz w:val="24"/>
          <w:szCs w:val="24"/>
        </w:rPr>
        <w:t xml:space="preserve">The retention of eggs in the ovary varied significantly among different silkworm breeds when they fed with </w:t>
      </w:r>
      <w:proofErr w:type="spellStart"/>
      <w:r w:rsidRPr="00F42D46">
        <w:rPr>
          <w:rFonts w:ascii="Times New Roman" w:hAnsi="Times New Roman" w:cs="Times New Roman"/>
          <w:color w:val="000000" w:themeColor="text1"/>
          <w:spacing w:val="-6"/>
          <w:sz w:val="24"/>
          <w:szCs w:val="24"/>
        </w:rPr>
        <w:t>diafenthiuron</w:t>
      </w:r>
      <w:proofErr w:type="spellEnd"/>
      <w:r w:rsidRPr="00F42D46">
        <w:rPr>
          <w:rFonts w:ascii="Times New Roman" w:hAnsi="Times New Roman" w:cs="Times New Roman"/>
          <w:color w:val="000000" w:themeColor="text1"/>
          <w:spacing w:val="-6"/>
          <w:sz w:val="24"/>
          <w:szCs w:val="24"/>
        </w:rPr>
        <w:t xml:space="preserve"> 50 % WP treated mulberry leaves. The bivoltine pure breed, CSR2 retained a higher number of eggs in the ovary (4.69 %). On the other hand, the multivoltine breed, PM retained fewer eggs (3.76 %) in the ovary. </w:t>
      </w:r>
      <w:r w:rsidRPr="00F42D46">
        <w:rPr>
          <w:rFonts w:ascii="Times New Roman" w:hAnsi="Times New Roman" w:cs="Times New Roman"/>
          <w:color w:val="000000" w:themeColor="text1"/>
          <w:sz w:val="24"/>
          <w:szCs w:val="24"/>
        </w:rPr>
        <w:t xml:space="preserve">The residual toxicity of the chemical exhibited a notable impact on egg retention in ovary when the silkworms were fed with </w:t>
      </w:r>
      <w:proofErr w:type="spellStart"/>
      <w:r w:rsidRPr="00F42D46">
        <w:rPr>
          <w:rFonts w:ascii="Times New Roman" w:hAnsi="Times New Roman" w:cs="Times New Roman"/>
          <w:color w:val="000000" w:themeColor="text1"/>
          <w:sz w:val="24"/>
          <w:szCs w:val="24"/>
        </w:rPr>
        <w:t>diafenthiuron</w:t>
      </w:r>
      <w:proofErr w:type="spellEnd"/>
      <w:r w:rsidRPr="00F42D46">
        <w:rPr>
          <w:rFonts w:ascii="Times New Roman" w:hAnsi="Times New Roman" w:cs="Times New Roman"/>
          <w:color w:val="000000" w:themeColor="text1"/>
          <w:sz w:val="24"/>
          <w:szCs w:val="24"/>
        </w:rPr>
        <w:t xml:space="preserve"> 50 % WP sprayed mulberry leaves harvested at different durations after spray. The highest egg retention percentage was recorded in 15 DAS (</w:t>
      </w:r>
      <w:r w:rsidRPr="00F42D46">
        <w:rPr>
          <w:rFonts w:ascii="Times New Roman" w:eastAsia="Times New Roman" w:hAnsi="Times New Roman" w:cs="Times New Roman"/>
          <w:kern w:val="0"/>
          <w:sz w:val="24"/>
          <w:szCs w:val="24"/>
          <w14:ligatures w14:val="none"/>
        </w:rPr>
        <w:t xml:space="preserve">4.67 %) </w:t>
      </w:r>
      <w:r w:rsidRPr="00F42D46">
        <w:rPr>
          <w:rFonts w:ascii="Times New Roman" w:hAnsi="Times New Roman" w:cs="Times New Roman"/>
          <w:color w:val="000000" w:themeColor="text1"/>
          <w:sz w:val="24"/>
          <w:szCs w:val="24"/>
        </w:rPr>
        <w:t>and the least was in control (3.83 %) and 20 DAS (4.11</w:t>
      </w:r>
      <w:r w:rsidR="000B0EA0">
        <w:rPr>
          <w:rFonts w:ascii="Times New Roman" w:hAnsi="Times New Roman" w:cs="Times New Roman"/>
          <w:color w:val="000000" w:themeColor="text1"/>
          <w:sz w:val="24"/>
          <w:szCs w:val="24"/>
        </w:rPr>
        <w:t xml:space="preserve"> %</w:t>
      </w:r>
      <w:r w:rsidRPr="00F42D46">
        <w:rPr>
          <w:rFonts w:ascii="Times New Roman" w:hAnsi="Times New Roman" w:cs="Times New Roman"/>
          <w:color w:val="000000" w:themeColor="text1"/>
          <w:sz w:val="24"/>
          <w:szCs w:val="24"/>
        </w:rPr>
        <w:t>), respectively. The interaction between breeds and duration after spray did not show any significant difference, suggesting that the impact of spraying on egg retention was consistent across all breeds</w:t>
      </w:r>
      <w:r w:rsidR="00E50965">
        <w:rPr>
          <w:rFonts w:ascii="Times New Roman" w:hAnsi="Times New Roman" w:cs="Times New Roman"/>
          <w:color w:val="000000" w:themeColor="text1"/>
          <w:sz w:val="24"/>
          <w:szCs w:val="24"/>
        </w:rPr>
        <w:t xml:space="preserve"> (Table 2)</w:t>
      </w:r>
    </w:p>
    <w:p w14:paraId="6B8C1FF6" w14:textId="63BDD8DE" w:rsidR="00B57DF8" w:rsidRDefault="00892637" w:rsidP="00B57DF8">
      <w:pPr>
        <w:spacing w:before="200" w:after="20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3.3 </w:t>
      </w:r>
      <w:r w:rsidR="00B57DF8" w:rsidRPr="00F42D46">
        <w:rPr>
          <w:rFonts w:ascii="Times New Roman" w:eastAsia="Times New Roman" w:hAnsi="Times New Roman" w:cs="Times New Roman"/>
          <w:b/>
          <w:kern w:val="0"/>
          <w:sz w:val="24"/>
          <w:szCs w:val="24"/>
          <w:lang w:val="en-GB"/>
          <w14:ligatures w14:val="none"/>
        </w:rPr>
        <w:t xml:space="preserve">Weight of 100 eggs (mg) </w:t>
      </w:r>
    </w:p>
    <w:p w14:paraId="054906F0" w14:textId="2FFD0EC3" w:rsidR="002226EE" w:rsidRPr="002226EE" w:rsidRDefault="002226EE" w:rsidP="002226EE">
      <w:pPr>
        <w:spacing w:before="200" w:after="200" w:line="360" w:lineRule="auto"/>
        <w:ind w:firstLine="720"/>
        <w:jc w:val="both"/>
        <w:rPr>
          <w:rFonts w:ascii="Times New Roman" w:eastAsia="Times New Roman" w:hAnsi="Times New Roman" w:cs="Times New Roman"/>
          <w:bCs/>
          <w:kern w:val="0"/>
          <w:sz w:val="24"/>
          <w:szCs w:val="24"/>
          <w:lang w:val="en-GB"/>
          <w14:ligatures w14:val="none"/>
        </w:rPr>
      </w:pPr>
      <w:r w:rsidRPr="002226EE">
        <w:rPr>
          <w:rFonts w:ascii="Times New Roman" w:eastAsia="Times New Roman" w:hAnsi="Times New Roman" w:cs="Times New Roman"/>
          <w:bCs/>
          <w:kern w:val="0"/>
          <w:sz w:val="24"/>
          <w:szCs w:val="24"/>
          <w:lang w:val="en-GB"/>
          <w14:ligatures w14:val="none"/>
        </w:rPr>
        <w:t xml:space="preserve">The egg weights reflect health of developing embryo and decides the cocoon productivity in sericulture and is expressed in terms of weight 100 eggs that showed significant difference among the parental breeds and different safety period post spay of the pesticide. </w:t>
      </w:r>
    </w:p>
    <w:p w14:paraId="79B31806" w14:textId="2BEB7A36" w:rsidR="00B57DF8" w:rsidRPr="00F42D46" w:rsidRDefault="00B57DF8" w:rsidP="00B57DF8">
      <w:pPr>
        <w:spacing w:before="200" w:after="200" w:line="360" w:lineRule="auto"/>
        <w:ind w:firstLine="720"/>
        <w:jc w:val="both"/>
        <w:rPr>
          <w:rFonts w:ascii="Times New Roman" w:hAnsi="Times New Roman" w:cs="Times New Roman"/>
          <w:color w:val="000000" w:themeColor="text1"/>
          <w:sz w:val="24"/>
          <w:szCs w:val="24"/>
        </w:rPr>
      </w:pPr>
      <w:r w:rsidRPr="00F42D46">
        <w:rPr>
          <w:rFonts w:ascii="Times New Roman" w:hAnsi="Times New Roman" w:cs="Times New Roman"/>
          <w:color w:val="000000" w:themeColor="text1"/>
          <w:sz w:val="24"/>
          <w:szCs w:val="24"/>
        </w:rPr>
        <w:t>The egg weight recorded significantly minimum in multivoltine breed, PM (54.70 mg) and the bivoltine hybrid, FC2 recorded maximum egg weight of 58.24 mg. The residual toxicity of pesticide showed significant influence on egg weight. The lowest egg weight of 55.10 mg was recorded in 15 days after spray. However, the increased egg weight of 57.73 mg was observed in 20 days after spray and control.</w:t>
      </w:r>
      <w:r w:rsidRPr="00F42D46">
        <w:rPr>
          <w:rFonts w:ascii="Times New Roman" w:hAnsi="Times New Roman" w:cs="Times New Roman"/>
          <w:color w:val="000000" w:themeColor="text1"/>
          <w:spacing w:val="-5"/>
          <w:sz w:val="24"/>
          <w:szCs w:val="24"/>
        </w:rPr>
        <w:t xml:space="preserve"> The interaction between parental breeds and duration after spray was non-significant for weight of 100 eggs</w:t>
      </w:r>
      <w:r w:rsidR="00A371ED">
        <w:rPr>
          <w:rFonts w:ascii="Times New Roman" w:hAnsi="Times New Roman" w:cs="Times New Roman"/>
          <w:color w:val="000000" w:themeColor="text1"/>
          <w:spacing w:val="-5"/>
          <w:sz w:val="24"/>
          <w:szCs w:val="24"/>
        </w:rPr>
        <w:t xml:space="preserve"> (Table 2)</w:t>
      </w:r>
      <w:r w:rsidR="003C416D">
        <w:rPr>
          <w:rFonts w:ascii="Times New Roman" w:hAnsi="Times New Roman" w:cs="Times New Roman"/>
          <w:color w:val="000000" w:themeColor="text1"/>
          <w:spacing w:val="-5"/>
          <w:sz w:val="24"/>
          <w:szCs w:val="24"/>
        </w:rPr>
        <w:t>.</w:t>
      </w:r>
    </w:p>
    <w:p w14:paraId="66ADA187" w14:textId="61C28C06" w:rsidR="00B57DF8" w:rsidRPr="00F42D46" w:rsidRDefault="00B57DF8" w:rsidP="00B57DF8">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The toxic effects of chemical residues can hinder nutrient distribution or interfere with normal egg development, resulting in smaller and less viable eggs laid by moths when </w:t>
      </w:r>
      <w:r w:rsidRPr="00F42D46">
        <w:rPr>
          <w:rFonts w:ascii="Times New Roman" w:hAnsi="Times New Roman" w:cs="Times New Roman"/>
          <w:sz w:val="24"/>
          <w:szCs w:val="24"/>
        </w:rPr>
        <w:lastRenderedPageBreak/>
        <w:t xml:space="preserve">silkworms consume leaves from pesticide treated mulberry gardens. Cheng </w:t>
      </w:r>
      <w:r w:rsidRPr="00F42D46">
        <w:rPr>
          <w:rFonts w:ascii="Times New Roman" w:hAnsi="Times New Roman" w:cs="Times New Roman"/>
          <w:i/>
          <w:iCs/>
          <w:sz w:val="24"/>
          <w:szCs w:val="24"/>
        </w:rPr>
        <w:t>et al</w:t>
      </w:r>
      <w:r w:rsidRPr="00F42D46">
        <w:rPr>
          <w:rFonts w:ascii="Times New Roman" w:hAnsi="Times New Roman" w:cs="Times New Roman"/>
          <w:sz w:val="24"/>
          <w:szCs w:val="24"/>
        </w:rPr>
        <w:t>. (2019) found that egg weight decreased in the acetamiprid treated group (0.524 mg/egg) compared to the control group (0.580 mg/egg)</w:t>
      </w:r>
      <w:r w:rsidR="00A76D9E">
        <w:rPr>
          <w:rFonts w:ascii="Times New Roman" w:hAnsi="Times New Roman" w:cs="Times New Roman"/>
          <w:sz w:val="24"/>
          <w:szCs w:val="24"/>
        </w:rPr>
        <w:t>.</w:t>
      </w:r>
    </w:p>
    <w:p w14:paraId="2E1AA1EB" w14:textId="56EE0DC2" w:rsidR="00B57DF8" w:rsidRPr="00F42D46" w:rsidRDefault="00892637" w:rsidP="00B57DF8">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3.4 </w:t>
      </w:r>
      <w:r w:rsidR="00B57DF8" w:rsidRPr="00F42D46">
        <w:rPr>
          <w:rFonts w:ascii="Times New Roman" w:eastAsia="Times New Roman" w:hAnsi="Times New Roman" w:cs="Times New Roman"/>
          <w:b/>
          <w:kern w:val="0"/>
          <w:sz w:val="24"/>
          <w:szCs w:val="24"/>
          <w:lang w:val="en-GB"/>
          <w14:ligatures w14:val="none"/>
        </w:rPr>
        <w:t xml:space="preserve">Egg recovery (g/kg of cocoons) </w:t>
      </w:r>
    </w:p>
    <w:p w14:paraId="615A9691" w14:textId="77777777" w:rsidR="000E00DF" w:rsidRDefault="007B5329" w:rsidP="00B57DF8">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egg recovery represents the quantity of eggs that can be recovered from total moth pairs obtained per kg of cocoons and is an important parameter in the </w:t>
      </w:r>
      <w:proofErr w:type="spellStart"/>
      <w:r>
        <w:rPr>
          <w:rFonts w:ascii="Times New Roman" w:hAnsi="Times New Roman" w:cs="Times New Roman"/>
          <w:color w:val="000000" w:themeColor="text1"/>
          <w:sz w:val="24"/>
          <w:szCs w:val="24"/>
        </w:rPr>
        <w:t>grainage</w:t>
      </w:r>
      <w:proofErr w:type="spellEnd"/>
      <w:r>
        <w:rPr>
          <w:rFonts w:ascii="Times New Roman" w:hAnsi="Times New Roman" w:cs="Times New Roman"/>
          <w:color w:val="000000" w:themeColor="text1"/>
          <w:sz w:val="24"/>
          <w:szCs w:val="24"/>
        </w:rPr>
        <w:t xml:space="preserve"> for maximizing the profit. </w:t>
      </w:r>
    </w:p>
    <w:p w14:paraId="4EC28119" w14:textId="0906B501" w:rsidR="00B57DF8" w:rsidRDefault="00B57DF8" w:rsidP="00B57DF8">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color w:val="000000" w:themeColor="text1"/>
          <w:sz w:val="24"/>
          <w:szCs w:val="24"/>
        </w:rPr>
        <w:t xml:space="preserve">The egg recovery was found to have </w:t>
      </w:r>
      <w:r w:rsidR="007B5329">
        <w:rPr>
          <w:rFonts w:ascii="Times New Roman" w:hAnsi="Times New Roman" w:cs="Times New Roman"/>
          <w:color w:val="000000" w:themeColor="text1"/>
          <w:sz w:val="24"/>
          <w:szCs w:val="24"/>
        </w:rPr>
        <w:t xml:space="preserve">been </w:t>
      </w:r>
      <w:r w:rsidRPr="00F42D46">
        <w:rPr>
          <w:rFonts w:ascii="Times New Roman" w:hAnsi="Times New Roman" w:cs="Times New Roman"/>
          <w:color w:val="000000" w:themeColor="text1"/>
          <w:sz w:val="24"/>
          <w:szCs w:val="24"/>
        </w:rPr>
        <w:t>significantly influenced by the parental breeds, pesticide toxicity and their interactions. Among the parental breeds, the egg recovery was highest in bivoltine hybrid, FC2 (</w:t>
      </w:r>
      <w:r w:rsidRPr="00F42D46">
        <w:rPr>
          <w:rFonts w:ascii="Times New Roman" w:hAnsi="Times New Roman" w:cs="Times New Roman"/>
          <w:sz w:val="24"/>
          <w:szCs w:val="24"/>
        </w:rPr>
        <w:t xml:space="preserve">54.67 </w:t>
      </w:r>
      <w:r w:rsidRPr="00F42D46">
        <w:rPr>
          <w:rFonts w:ascii="Times New Roman" w:hAnsi="Times New Roman" w:cs="Times New Roman"/>
          <w:color w:val="000000" w:themeColor="text1"/>
          <w:sz w:val="24"/>
          <w:szCs w:val="24"/>
        </w:rPr>
        <w:t xml:space="preserve">g/kg of cocoons) and it was least in bivoltine pure breed, CSR2 (50.61 g/kg of cocoons). The duration of spray significantly affected egg recovery when the silkworms were fed with </w:t>
      </w:r>
      <w:proofErr w:type="spellStart"/>
      <w:r w:rsidRPr="00F42D46">
        <w:rPr>
          <w:rFonts w:ascii="Times New Roman" w:hAnsi="Times New Roman" w:cs="Times New Roman"/>
          <w:color w:val="000000" w:themeColor="text1"/>
          <w:sz w:val="24"/>
          <w:szCs w:val="24"/>
        </w:rPr>
        <w:t>diafenthiuron</w:t>
      </w:r>
      <w:proofErr w:type="spellEnd"/>
      <w:r w:rsidRPr="00F42D46">
        <w:rPr>
          <w:rFonts w:ascii="Times New Roman" w:hAnsi="Times New Roman" w:cs="Times New Roman"/>
          <w:color w:val="000000" w:themeColor="text1"/>
          <w:sz w:val="24"/>
          <w:szCs w:val="24"/>
        </w:rPr>
        <w:t xml:space="preserve"> 50 % WP sprayed mulberry leaves harvested at 15 and 20 DAS. Shorter safety period of 15 DAS recovered significantly least number of eggs (48.50 g/kg of cocoons) compared to 20 DAS (54.66 g/kg of cocoons) that was on par with control (55.45 g/kg of cocoons).</w:t>
      </w:r>
      <w:r w:rsidRPr="00F42D46">
        <w:rPr>
          <w:rFonts w:ascii="Times New Roman" w:hAnsi="Times New Roman" w:cs="Times New Roman"/>
          <w:sz w:val="24"/>
          <w:szCs w:val="24"/>
        </w:rPr>
        <w:t xml:space="preserve"> There was a significant difference among interaction between parental breeds and duration of the spray regarding egg recovery. For instance, FC2 at 20 days after spray recorded the highest egg recovery of 57.98 g/kg of cocoons</w:t>
      </w:r>
      <w:r w:rsidR="00411053">
        <w:rPr>
          <w:rFonts w:ascii="Times New Roman" w:hAnsi="Times New Roman" w:cs="Times New Roman"/>
          <w:sz w:val="24"/>
          <w:szCs w:val="24"/>
        </w:rPr>
        <w:t xml:space="preserve"> (Fig. 1)</w:t>
      </w:r>
      <w:r w:rsidR="007B5329">
        <w:rPr>
          <w:rFonts w:ascii="Times New Roman" w:hAnsi="Times New Roman" w:cs="Times New Roman"/>
          <w:sz w:val="24"/>
          <w:szCs w:val="24"/>
        </w:rPr>
        <w:t xml:space="preserve">, which is </w:t>
      </w:r>
      <w:r w:rsidR="00A31E4B">
        <w:rPr>
          <w:rFonts w:ascii="Times New Roman" w:hAnsi="Times New Roman" w:cs="Times New Roman"/>
          <w:sz w:val="24"/>
          <w:szCs w:val="24"/>
        </w:rPr>
        <w:t xml:space="preserve">probably the breed characteristics. Interestingly, the bivoltine hybrids recorded relatively higher egg recovery compared to the pure breed where the heterosis might have played role. </w:t>
      </w:r>
    </w:p>
    <w:p w14:paraId="46C02FA5" w14:textId="77777777" w:rsidR="00DC1751" w:rsidRPr="00F42D46" w:rsidRDefault="00DC1751" w:rsidP="00DC1751">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3.5 </w:t>
      </w:r>
      <w:r w:rsidRPr="00F42D46">
        <w:rPr>
          <w:rFonts w:ascii="Times New Roman" w:eastAsia="Times New Roman" w:hAnsi="Times New Roman" w:cs="Times New Roman"/>
          <w:b/>
          <w:kern w:val="0"/>
          <w:sz w:val="24"/>
          <w:szCs w:val="24"/>
          <w:lang w:val="en-GB"/>
          <w14:ligatures w14:val="none"/>
        </w:rPr>
        <w:t xml:space="preserve">Hatching eggs (%) </w:t>
      </w:r>
    </w:p>
    <w:p w14:paraId="55F0A1D6" w14:textId="77777777" w:rsidR="00DC1751" w:rsidRPr="00F42D46" w:rsidRDefault="00DC1751" w:rsidP="00DC1751">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good seed in sericulture is the one which has higher percentage of hatched eggs in the laying. </w:t>
      </w:r>
      <w:r w:rsidRPr="00F42D46">
        <w:rPr>
          <w:rFonts w:ascii="Times New Roman" w:hAnsi="Times New Roman" w:cs="Times New Roman"/>
          <w:color w:val="000000" w:themeColor="text1"/>
          <w:sz w:val="24"/>
          <w:szCs w:val="24"/>
        </w:rPr>
        <w:t>Hatching percentage showed significant difference among the silkworm breeds. The highest hatching percentage was recorded in multivoltine pure breed, PM (97.72 %). The lowest was found in bivoltine pure breed, CSR2 (95.95 %). Regardless of parental breeds the highest per cent hatching was recorded in the treatment with the safety duration of 20 DAS (97.03 %) and least in 15 DAS (95.40 %). Interaction between breeds and duration of spray also varied significantly for hatching percentage. The highest per cent of hatching was observed in the multivoltine breed, PM at 20 DAS (98.18 %) followed by PM in control</w:t>
      </w:r>
      <w:r>
        <w:rPr>
          <w:rFonts w:ascii="Times New Roman" w:hAnsi="Times New Roman" w:cs="Times New Roman"/>
          <w:color w:val="000000" w:themeColor="text1"/>
          <w:sz w:val="24"/>
          <w:szCs w:val="24"/>
        </w:rPr>
        <w:t xml:space="preserve"> (Table 3).</w:t>
      </w:r>
    </w:p>
    <w:p w14:paraId="3FCD6C4A" w14:textId="77777777" w:rsidR="00DC1751" w:rsidRDefault="00DC1751" w:rsidP="00B57DF8">
      <w:pPr>
        <w:spacing w:before="240" w:after="240" w:line="360" w:lineRule="auto"/>
        <w:ind w:firstLine="720"/>
        <w:jc w:val="both"/>
        <w:rPr>
          <w:rFonts w:ascii="Times New Roman" w:hAnsi="Times New Roman" w:cs="Times New Roman"/>
          <w:sz w:val="24"/>
          <w:szCs w:val="24"/>
        </w:rPr>
      </w:pPr>
    </w:p>
    <w:p w14:paraId="66E27A54" w14:textId="77777777" w:rsidR="00892637" w:rsidRPr="00F42D46" w:rsidRDefault="00892637" w:rsidP="00B57DF8">
      <w:pPr>
        <w:spacing w:before="240" w:after="240" w:line="360" w:lineRule="auto"/>
        <w:ind w:firstLine="720"/>
        <w:jc w:val="both"/>
        <w:rPr>
          <w:rFonts w:ascii="Times New Roman" w:hAnsi="Times New Roman" w:cs="Times New Roman"/>
          <w:color w:val="000000" w:themeColor="text1"/>
          <w:sz w:val="24"/>
          <w:szCs w:val="24"/>
        </w:rPr>
      </w:pPr>
    </w:p>
    <w:p w14:paraId="11E85FC1" w14:textId="1F93DE1A" w:rsidR="007942C8" w:rsidRDefault="007942C8" w:rsidP="00B57DF8">
      <w:pPr>
        <w:spacing w:before="240" w:after="240" w:line="360" w:lineRule="auto"/>
        <w:jc w:val="both"/>
        <w:rPr>
          <w:rFonts w:ascii="Times New Roman" w:eastAsia="Times New Roman" w:hAnsi="Times New Roman" w:cs="Times New Roman"/>
          <w:b/>
          <w:kern w:val="0"/>
          <w:sz w:val="24"/>
          <w:szCs w:val="24"/>
          <w:lang w:val="en-GB"/>
          <w14:ligatures w14:val="none"/>
        </w:rPr>
      </w:pPr>
      <w:r>
        <w:rPr>
          <w:noProof/>
        </w:rPr>
        <w:drawing>
          <wp:inline distT="0" distB="0" distL="0" distR="0" wp14:anchorId="0E74614C" wp14:editId="65B9AFA3">
            <wp:extent cx="6020435" cy="3370385"/>
            <wp:effectExtent l="0" t="0" r="18415" b="1905"/>
            <wp:docPr id="1582765073" name="Chart 1">
              <a:extLst xmlns:a="http://schemas.openxmlformats.org/drawingml/2006/main">
                <a:ext uri="{FF2B5EF4-FFF2-40B4-BE49-F238E27FC236}">
                  <a16:creationId xmlns:a16="http://schemas.microsoft.com/office/drawing/2014/main" id="{7E24B4A7-2ED8-60C0-E3C8-ADFB19B1B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0D0A89" w14:textId="6C7828E8" w:rsidR="00806338" w:rsidRDefault="00806338" w:rsidP="00806338">
      <w:pPr>
        <w:spacing w:line="240" w:lineRule="auto"/>
        <w:ind w:left="709" w:right="-613" w:hanging="709"/>
        <w:rPr>
          <w:rFonts w:ascii="Times New Roman" w:hAnsi="Times New Roman" w:cs="Times New Roman"/>
          <w:b/>
          <w:bCs/>
          <w:sz w:val="24"/>
          <w:szCs w:val="24"/>
        </w:rPr>
      </w:pPr>
      <w:r>
        <w:rPr>
          <w:rFonts w:ascii="Times New Roman" w:hAnsi="Times New Roman" w:cs="Times New Roman"/>
          <w:b/>
          <w:bCs/>
          <w:sz w:val="24"/>
          <w:szCs w:val="24"/>
        </w:rPr>
        <w:t>Fig</w:t>
      </w:r>
      <w:r w:rsidR="005E77C1">
        <w:rPr>
          <w:rFonts w:ascii="Times New Roman" w:hAnsi="Times New Roman" w:cs="Times New Roman"/>
          <w:b/>
          <w:bCs/>
          <w:sz w:val="24"/>
          <w:szCs w:val="24"/>
        </w:rPr>
        <w:t>.</w:t>
      </w:r>
      <w:r>
        <w:rPr>
          <w:rFonts w:ascii="Times New Roman" w:hAnsi="Times New Roman" w:cs="Times New Roman"/>
          <w:b/>
          <w:bCs/>
          <w:sz w:val="24"/>
          <w:szCs w:val="24"/>
        </w:rPr>
        <w:t xml:space="preserve"> 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w:t>
      </w:r>
      <w:r>
        <w:rPr>
          <w:rFonts w:ascii="Times New Roman" w:hAnsi="Times New Roman" w:cs="Times New Roman"/>
          <w:b/>
          <w:bCs/>
          <w:sz w:val="24"/>
          <w:szCs w:val="24"/>
        </w:rPr>
        <w:t xml:space="preserve">t </w:t>
      </w:r>
      <w:r w:rsidRPr="00475D9F">
        <w:rPr>
          <w:rFonts w:ascii="Times New Roman" w:hAnsi="Times New Roman" w:cs="Times New Roman"/>
          <w:b/>
          <w:bCs/>
          <w:sz w:val="24"/>
          <w:szCs w:val="24"/>
        </w:rPr>
        <w:t xml:space="preserve">different </w:t>
      </w:r>
      <w:r>
        <w:rPr>
          <w:rFonts w:ascii="Times New Roman" w:hAnsi="Times New Roman" w:cs="Times New Roman"/>
          <w:b/>
          <w:bCs/>
          <w:sz w:val="24"/>
          <w:szCs w:val="24"/>
        </w:rPr>
        <w:t>days</w:t>
      </w:r>
      <w:r w:rsidRPr="00475D9F">
        <w:rPr>
          <w:rFonts w:ascii="Times New Roman" w:hAnsi="Times New Roman" w:cs="Times New Roman"/>
          <w:b/>
          <w:bCs/>
          <w:sz w:val="24"/>
          <w:szCs w:val="24"/>
        </w:rPr>
        <w:t xml:space="preserve"> after spray on </w:t>
      </w:r>
      <w:r>
        <w:rPr>
          <w:rFonts w:ascii="Times New Roman" w:hAnsi="Times New Roman" w:cs="Times New Roman"/>
          <w:b/>
          <w:bCs/>
          <w:sz w:val="24"/>
          <w:szCs w:val="24"/>
        </w:rPr>
        <w:t xml:space="preserve">egg recovery </w:t>
      </w:r>
      <w:r w:rsidRPr="00475D9F">
        <w:rPr>
          <w:rFonts w:ascii="Times New Roman" w:hAnsi="Times New Roman" w:cs="Times New Roman"/>
          <w:b/>
          <w:bCs/>
          <w:sz w:val="24"/>
          <w:szCs w:val="24"/>
        </w:rPr>
        <w:t xml:space="preserve">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p w14:paraId="4459EEEE" w14:textId="77777777" w:rsidR="00806338" w:rsidRPr="00DD7C20" w:rsidRDefault="00806338" w:rsidP="00806338">
      <w:pPr>
        <w:spacing w:after="0" w:line="240" w:lineRule="auto"/>
        <w:ind w:left="1900" w:right="237" w:hanging="1560"/>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w:t>
      </w:r>
      <w:r w:rsidRPr="005825DB">
        <w:rPr>
          <w:rFonts w:ascii="Times New Roman" w:eastAsia="Times New Roman" w:hAnsi="Times New Roman" w:cs="Times New Roman"/>
          <w:kern w:val="0"/>
          <w:sz w:val="20"/>
          <w:szCs w:val="20"/>
          <w14:ligatures w14:val="none"/>
        </w:rPr>
        <w:t xml:space="preserve">:PM, </w:t>
      </w:r>
      <w:r w:rsidRPr="005825DB">
        <w:rPr>
          <w:rFonts w:ascii="Times New Roman" w:eastAsia="Times New Roman" w:hAnsi="Times New Roman" w:cs="Times New Roman"/>
          <w:b/>
          <w:bCs/>
          <w:kern w:val="0"/>
          <w:sz w:val="20"/>
          <w:szCs w:val="20"/>
          <w14:ligatures w14:val="none"/>
        </w:rPr>
        <w:t>B2</w:t>
      </w:r>
      <w:r w:rsidRPr="005825DB">
        <w:rPr>
          <w:rFonts w:ascii="Times New Roman" w:eastAsia="Times New Roman" w:hAnsi="Times New Roman" w:cs="Times New Roman"/>
          <w:kern w:val="0"/>
          <w:sz w:val="20"/>
          <w:szCs w:val="20"/>
          <w14:ligatures w14:val="none"/>
        </w:rPr>
        <w:t xml:space="preserve">:CSR2, </w:t>
      </w:r>
      <w:r w:rsidRPr="005825DB">
        <w:rPr>
          <w:rFonts w:ascii="Times New Roman" w:eastAsia="Times New Roman" w:hAnsi="Times New Roman" w:cs="Times New Roman"/>
          <w:b/>
          <w:bCs/>
          <w:kern w:val="0"/>
          <w:sz w:val="20"/>
          <w:szCs w:val="20"/>
          <w14:ligatures w14:val="none"/>
        </w:rPr>
        <w:t>B3</w:t>
      </w:r>
      <w:r w:rsidRPr="005825DB">
        <w:rPr>
          <w:rFonts w:ascii="Times New Roman" w:eastAsia="Times New Roman" w:hAnsi="Times New Roman" w:cs="Times New Roman"/>
          <w:kern w:val="0"/>
          <w:sz w:val="20"/>
          <w:szCs w:val="20"/>
          <w14:ligatures w14:val="none"/>
        </w:rPr>
        <w:t xml:space="preserve">:FC1, </w:t>
      </w:r>
      <w:r w:rsidRPr="005825DB">
        <w:rPr>
          <w:rFonts w:ascii="Times New Roman" w:eastAsia="Times New Roman" w:hAnsi="Times New Roman" w:cs="Times New Roman"/>
          <w:b/>
          <w:bCs/>
          <w:kern w:val="0"/>
          <w:sz w:val="20"/>
          <w:szCs w:val="20"/>
          <w14:ligatures w14:val="none"/>
        </w:rPr>
        <w:t>B4</w:t>
      </w:r>
      <w:r w:rsidRPr="005825DB">
        <w:rPr>
          <w:rFonts w:ascii="Times New Roman" w:eastAsia="Times New Roman" w:hAnsi="Times New Roman" w:cs="Times New Roman"/>
          <w:kern w:val="0"/>
          <w:sz w:val="20"/>
          <w:szCs w:val="20"/>
          <w14:ligatures w14:val="none"/>
        </w:rPr>
        <w:t>:FC2</w:t>
      </w:r>
      <w:r>
        <w:rPr>
          <w:rFonts w:ascii="Times New Roman" w:eastAsia="Times New Roman" w:hAnsi="Times New Roman" w:cs="Times New Roman"/>
          <w:kern w:val="0"/>
          <w:sz w:val="20"/>
          <w:szCs w:val="20"/>
          <w14:ligatures w14:val="none"/>
        </w:rPr>
        <w:t xml:space="preserve">, </w:t>
      </w:r>
      <w:r w:rsidRPr="00CD3A34">
        <w:rPr>
          <w:rFonts w:ascii="Times New Roman" w:eastAsia="Times New Roman" w:hAnsi="Times New Roman" w:cs="Times New Roman"/>
          <w:b/>
          <w:bCs/>
          <w:kern w:val="0"/>
          <w:sz w:val="20"/>
          <w:szCs w:val="20"/>
          <w:lang w:val="pt-BR"/>
          <w14:ligatures w14:val="none"/>
        </w:rPr>
        <w:t>S1</w:t>
      </w:r>
      <w:r w:rsidRPr="00CD3A34">
        <w:rPr>
          <w:rFonts w:ascii="Times New Roman" w:eastAsia="Times New Roman" w:hAnsi="Times New Roman" w:cs="Times New Roman"/>
          <w:kern w:val="0"/>
          <w:sz w:val="20"/>
          <w:szCs w:val="20"/>
          <w:lang w:val="pt-BR"/>
          <w14:ligatures w14:val="none"/>
        </w:rPr>
        <w:t xml:space="preserve">: 15 DAS, </w:t>
      </w:r>
      <w:r w:rsidRPr="00CD3A34">
        <w:rPr>
          <w:rFonts w:ascii="Times New Roman" w:eastAsia="Times New Roman" w:hAnsi="Times New Roman" w:cs="Times New Roman"/>
          <w:b/>
          <w:bCs/>
          <w:kern w:val="0"/>
          <w:sz w:val="20"/>
          <w:szCs w:val="20"/>
          <w:lang w:val="pt-BR"/>
          <w14:ligatures w14:val="none"/>
        </w:rPr>
        <w:t>S2</w:t>
      </w:r>
      <w:r w:rsidRPr="00CD3A34">
        <w:rPr>
          <w:rFonts w:ascii="Times New Roman" w:eastAsia="Times New Roman" w:hAnsi="Times New Roman" w:cs="Times New Roman"/>
          <w:kern w:val="0"/>
          <w:sz w:val="20"/>
          <w:szCs w:val="20"/>
          <w:lang w:val="pt-BR"/>
          <w14:ligatures w14:val="none"/>
        </w:rPr>
        <w:t xml:space="preserve">: 20 DAS, </w:t>
      </w:r>
      <w:r w:rsidRPr="00CD3A34">
        <w:rPr>
          <w:rFonts w:ascii="Times New Roman" w:eastAsia="Times New Roman" w:hAnsi="Times New Roman" w:cs="Times New Roman"/>
          <w:b/>
          <w:bCs/>
          <w:kern w:val="0"/>
          <w:sz w:val="20"/>
          <w:szCs w:val="20"/>
          <w:lang w:val="pt-BR"/>
          <w14:ligatures w14:val="none"/>
        </w:rPr>
        <w:t>S3</w:t>
      </w:r>
      <w:r w:rsidRPr="00CD3A34">
        <w:rPr>
          <w:rFonts w:ascii="Times New Roman" w:eastAsia="Times New Roman" w:hAnsi="Times New Roman" w:cs="Times New Roman"/>
          <w:kern w:val="0"/>
          <w:sz w:val="20"/>
          <w:szCs w:val="20"/>
          <w:lang w:val="pt-BR"/>
          <w14:ligatures w14:val="none"/>
        </w:rPr>
        <w:t xml:space="preserve">: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492FED0A" w14:textId="77777777" w:rsidR="00806338" w:rsidRDefault="00806338" w:rsidP="00806338">
      <w:pPr>
        <w:spacing w:before="120" w:after="120" w:line="240" w:lineRule="auto"/>
        <w:ind w:left="340"/>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B1S1</w:t>
      </w:r>
      <w:r w:rsidRPr="00CD3A34">
        <w:rPr>
          <w:rFonts w:ascii="Times New Roman" w:eastAsia="Times New Roman" w:hAnsi="Times New Roman" w:cs="Times New Roman"/>
          <w:kern w:val="0"/>
          <w:sz w:val="20"/>
          <w:szCs w:val="20"/>
          <w:lang w:val="pt-BR"/>
          <w14:ligatures w14:val="none"/>
        </w:rPr>
        <w:t xml:space="preserve">:PM (15 DAS), </w:t>
      </w:r>
      <w:r w:rsidRPr="00CD3A34">
        <w:rPr>
          <w:rFonts w:ascii="Times New Roman" w:eastAsia="Times New Roman" w:hAnsi="Times New Roman" w:cs="Times New Roman"/>
          <w:b/>
          <w:bCs/>
          <w:kern w:val="0"/>
          <w:sz w:val="20"/>
          <w:szCs w:val="20"/>
          <w:lang w:val="pt-BR"/>
          <w14:ligatures w14:val="none"/>
        </w:rPr>
        <w:t>B1S2</w:t>
      </w:r>
      <w:r w:rsidRPr="00CD3A34">
        <w:rPr>
          <w:rFonts w:ascii="Times New Roman" w:eastAsia="Times New Roman" w:hAnsi="Times New Roman" w:cs="Times New Roman"/>
          <w:kern w:val="0"/>
          <w:sz w:val="20"/>
          <w:szCs w:val="20"/>
          <w:lang w:val="pt-BR"/>
          <w14:ligatures w14:val="none"/>
        </w:rPr>
        <w:t xml:space="preserve">:PM (20 DAS), </w:t>
      </w:r>
      <w:r w:rsidRPr="00CD3A34">
        <w:rPr>
          <w:rFonts w:ascii="Times New Roman" w:eastAsia="Times New Roman" w:hAnsi="Times New Roman" w:cs="Times New Roman"/>
          <w:b/>
          <w:bCs/>
          <w:kern w:val="0"/>
          <w:sz w:val="20"/>
          <w:szCs w:val="20"/>
          <w:lang w:val="pt-BR"/>
          <w14:ligatures w14:val="none"/>
        </w:rPr>
        <w:t>B1S3</w:t>
      </w:r>
      <w:r w:rsidRPr="00CD3A34">
        <w:rPr>
          <w:rFonts w:ascii="Times New Roman" w:eastAsia="Times New Roman" w:hAnsi="Times New Roman" w:cs="Times New Roman"/>
          <w:kern w:val="0"/>
          <w:sz w:val="20"/>
          <w:szCs w:val="20"/>
          <w:lang w:val="pt-BR"/>
          <w14:ligatures w14:val="none"/>
        </w:rPr>
        <w:t>:PM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4EA56489" w14:textId="77777777" w:rsidR="00806338" w:rsidRPr="00CD3A34" w:rsidRDefault="00806338" w:rsidP="00806338">
      <w:pPr>
        <w:spacing w:before="120" w:after="120" w:line="240" w:lineRule="auto"/>
        <w:ind w:left="340"/>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B2S1</w:t>
      </w:r>
      <w:r w:rsidRPr="00CD3A34">
        <w:rPr>
          <w:rFonts w:ascii="Times New Roman" w:eastAsia="Times New Roman" w:hAnsi="Times New Roman" w:cs="Times New Roman"/>
          <w:kern w:val="0"/>
          <w:sz w:val="20"/>
          <w:szCs w:val="20"/>
          <w:lang w:val="pt-BR"/>
          <w14:ligatures w14:val="none"/>
        </w:rPr>
        <w:t xml:space="preserve">:CSR2 (15 DAS), </w:t>
      </w: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B2S2</w:t>
      </w:r>
      <w:r w:rsidRPr="00CD3A34">
        <w:rPr>
          <w:rFonts w:ascii="Times New Roman" w:eastAsia="Times New Roman" w:hAnsi="Times New Roman" w:cs="Times New Roman"/>
          <w:kern w:val="0"/>
          <w:sz w:val="20"/>
          <w:szCs w:val="20"/>
          <w:lang w:val="pt-BR"/>
          <w14:ligatures w14:val="none"/>
        </w:rPr>
        <w:t xml:space="preserve">:CSR2 (20 DAS), </w:t>
      </w:r>
      <w:r w:rsidRPr="00CD3A34">
        <w:rPr>
          <w:rFonts w:ascii="Times New Roman" w:eastAsia="Times New Roman" w:hAnsi="Times New Roman" w:cs="Times New Roman"/>
          <w:b/>
          <w:bCs/>
          <w:kern w:val="0"/>
          <w:sz w:val="20"/>
          <w:szCs w:val="20"/>
          <w:lang w:val="pt-BR"/>
          <w14:ligatures w14:val="none"/>
        </w:rPr>
        <w:t>B2S3</w:t>
      </w:r>
      <w:r w:rsidRPr="00CD3A34">
        <w:rPr>
          <w:rFonts w:ascii="Times New Roman" w:eastAsia="Times New Roman" w:hAnsi="Times New Roman" w:cs="Times New Roman"/>
          <w:kern w:val="0"/>
          <w:sz w:val="20"/>
          <w:szCs w:val="20"/>
          <w:lang w:val="pt-BR"/>
          <w14:ligatures w14:val="none"/>
        </w:rPr>
        <w:t>:CSR2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3A0EB5AF" w14:textId="77777777" w:rsidR="00806338" w:rsidRDefault="00806338" w:rsidP="00806338">
      <w:pPr>
        <w:spacing w:before="120" w:after="120" w:line="240" w:lineRule="auto"/>
        <w:ind w:left="340"/>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B3S1</w:t>
      </w:r>
      <w:r w:rsidRPr="00CD3A34">
        <w:rPr>
          <w:rFonts w:ascii="Times New Roman" w:eastAsia="Times New Roman" w:hAnsi="Times New Roman" w:cs="Times New Roman"/>
          <w:kern w:val="0"/>
          <w:sz w:val="20"/>
          <w:szCs w:val="20"/>
          <w:lang w:val="pt-BR"/>
          <w14:ligatures w14:val="none"/>
        </w:rPr>
        <w:t xml:space="preserve">:FC1 (15 DAS), </w:t>
      </w:r>
      <w:r w:rsidRPr="00CD3A34">
        <w:rPr>
          <w:rFonts w:ascii="Times New Roman" w:eastAsia="Times New Roman" w:hAnsi="Times New Roman" w:cs="Times New Roman"/>
          <w:b/>
          <w:bCs/>
          <w:kern w:val="0"/>
          <w:sz w:val="20"/>
          <w:szCs w:val="20"/>
          <w:lang w:val="pt-BR"/>
          <w14:ligatures w14:val="none"/>
        </w:rPr>
        <w:t>B3S2</w:t>
      </w:r>
      <w:r w:rsidRPr="00CD3A34">
        <w:rPr>
          <w:rFonts w:ascii="Times New Roman" w:eastAsia="Times New Roman" w:hAnsi="Times New Roman" w:cs="Times New Roman"/>
          <w:kern w:val="0"/>
          <w:sz w:val="20"/>
          <w:szCs w:val="20"/>
          <w:lang w:val="pt-BR"/>
          <w14:ligatures w14:val="none"/>
        </w:rPr>
        <w:t xml:space="preserve">:FC1 (20 DAS), </w:t>
      </w:r>
      <w:r w:rsidRPr="00CD3A34">
        <w:rPr>
          <w:rFonts w:ascii="Times New Roman" w:eastAsia="Times New Roman" w:hAnsi="Times New Roman" w:cs="Times New Roman"/>
          <w:b/>
          <w:bCs/>
          <w:kern w:val="0"/>
          <w:sz w:val="20"/>
          <w:szCs w:val="20"/>
          <w:lang w:val="pt-BR"/>
          <w14:ligatures w14:val="none"/>
        </w:rPr>
        <w:t>B3S3</w:t>
      </w:r>
      <w:r w:rsidRPr="00CD3A34">
        <w:rPr>
          <w:rFonts w:ascii="Times New Roman" w:eastAsia="Times New Roman" w:hAnsi="Times New Roman" w:cs="Times New Roman"/>
          <w:kern w:val="0"/>
          <w:sz w:val="20"/>
          <w:szCs w:val="20"/>
          <w:lang w:val="pt-BR"/>
          <w14:ligatures w14:val="none"/>
        </w:rPr>
        <w:t>:FC1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615CD336" w14:textId="77777777" w:rsidR="00806338" w:rsidRDefault="00806338" w:rsidP="00806338">
      <w:pPr>
        <w:spacing w:before="120" w:after="120" w:line="240" w:lineRule="auto"/>
        <w:ind w:left="340"/>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B4S1</w:t>
      </w:r>
      <w:r w:rsidRPr="00CD3A34">
        <w:rPr>
          <w:rFonts w:ascii="Times New Roman" w:eastAsia="Times New Roman" w:hAnsi="Times New Roman" w:cs="Times New Roman"/>
          <w:kern w:val="0"/>
          <w:sz w:val="20"/>
          <w:szCs w:val="20"/>
          <w:lang w:val="pt-BR"/>
          <w14:ligatures w14:val="none"/>
        </w:rPr>
        <w:t xml:space="preserve">:FC2 (15 DAS), </w:t>
      </w:r>
      <w:r w:rsidRPr="00CD3A34">
        <w:rPr>
          <w:rFonts w:ascii="Times New Roman" w:eastAsia="Times New Roman" w:hAnsi="Times New Roman" w:cs="Times New Roman"/>
          <w:b/>
          <w:bCs/>
          <w:kern w:val="0"/>
          <w:sz w:val="20"/>
          <w:szCs w:val="20"/>
          <w:lang w:val="pt-BR"/>
          <w14:ligatures w14:val="none"/>
        </w:rPr>
        <w:t>B4S2</w:t>
      </w:r>
      <w:r w:rsidRPr="00CD3A34">
        <w:rPr>
          <w:rFonts w:ascii="Times New Roman" w:eastAsia="Times New Roman" w:hAnsi="Times New Roman" w:cs="Times New Roman"/>
          <w:kern w:val="0"/>
          <w:sz w:val="20"/>
          <w:szCs w:val="20"/>
          <w:lang w:val="pt-BR"/>
          <w14:ligatures w14:val="none"/>
        </w:rPr>
        <w:t xml:space="preserve">:FC2 (20 DAS), </w:t>
      </w:r>
      <w:r w:rsidRPr="00CD3A34">
        <w:rPr>
          <w:rFonts w:ascii="Times New Roman" w:eastAsia="Times New Roman" w:hAnsi="Times New Roman" w:cs="Times New Roman"/>
          <w:b/>
          <w:bCs/>
          <w:kern w:val="0"/>
          <w:sz w:val="20"/>
          <w:szCs w:val="20"/>
          <w:lang w:val="pt-BR"/>
          <w14:ligatures w14:val="none"/>
        </w:rPr>
        <w:t>B4S3</w:t>
      </w:r>
      <w:r w:rsidRPr="00CD3A34">
        <w:rPr>
          <w:rFonts w:ascii="Times New Roman" w:eastAsia="Times New Roman" w:hAnsi="Times New Roman" w:cs="Times New Roman"/>
          <w:kern w:val="0"/>
          <w:sz w:val="20"/>
          <w:szCs w:val="20"/>
          <w:lang w:val="pt-BR"/>
          <w14:ligatures w14:val="none"/>
        </w:rPr>
        <w:t>:FC2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411FBA40" w14:textId="77777777" w:rsidR="00806338" w:rsidRDefault="00806338" w:rsidP="00806338">
      <w:pPr>
        <w:spacing w:before="120" w:after="120" w:line="240" w:lineRule="auto"/>
        <w:ind w:left="340"/>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lang w:val="pt-BR"/>
          <w14:ligatures w14:val="none"/>
        </w:rPr>
        <w:t xml:space="preserve">          </w:t>
      </w:r>
      <w:r>
        <w:rPr>
          <w:rFonts w:ascii="Times New Roman" w:eastAsia="Times New Roman" w:hAnsi="Times New Roman" w:cs="Times New Roman"/>
          <w:kern w:val="0"/>
          <w:sz w:val="20"/>
          <w:szCs w:val="20"/>
          <w:lang w:val="pt-BR"/>
          <w14:ligatures w14:val="none"/>
        </w:rPr>
        <w:t xml:space="preserve"> </w:t>
      </w:r>
      <w:r w:rsidRPr="005825DB">
        <w:rPr>
          <w:rFonts w:ascii="Times New Roman" w:eastAsia="Times New Roman" w:hAnsi="Times New Roman" w:cs="Times New Roman"/>
          <w:b/>
          <w:bCs/>
          <w:kern w:val="0"/>
          <w:sz w:val="20"/>
          <w:szCs w:val="20"/>
          <w14:ligatures w14:val="none"/>
        </w:rPr>
        <w:t>DAS</w:t>
      </w:r>
      <w:r w:rsidRPr="005825DB">
        <w:rPr>
          <w:rFonts w:ascii="Times New Roman" w:eastAsia="Times New Roman" w:hAnsi="Times New Roman" w:cs="Times New Roman"/>
          <w:kern w:val="0"/>
          <w:sz w:val="20"/>
          <w:szCs w:val="20"/>
          <w14:ligatures w14:val="none"/>
        </w:rPr>
        <w:t>: days after spray</w:t>
      </w:r>
    </w:p>
    <w:p w14:paraId="2879E99C" w14:textId="4DB7B654" w:rsidR="007942C8" w:rsidRDefault="00806338" w:rsidP="00CD3934">
      <w:pPr>
        <w:spacing w:before="120" w:line="240" w:lineRule="auto"/>
        <w:rPr>
          <w:rFonts w:ascii="Times New Roman" w:hAnsi="Times New Roman" w:cs="Times New Roman"/>
        </w:rPr>
      </w:pPr>
      <w:r>
        <w:rPr>
          <w:rFonts w:ascii="Times New Roman" w:hAnsi="Times New Roman" w:cs="Times New Roman"/>
        </w:rPr>
        <w:t xml:space="preserve">                The mentioned values represent the average of two rearing.</w:t>
      </w:r>
    </w:p>
    <w:p w14:paraId="63F9DB1F" w14:textId="77777777" w:rsidR="00DC1751" w:rsidRDefault="00DC1751" w:rsidP="00CD3934">
      <w:pPr>
        <w:spacing w:before="120" w:line="240" w:lineRule="auto"/>
        <w:rPr>
          <w:rFonts w:ascii="Times New Roman" w:hAnsi="Times New Roman" w:cs="Times New Roman"/>
        </w:rPr>
      </w:pPr>
    </w:p>
    <w:p w14:paraId="71A8ADC3" w14:textId="4809A80C" w:rsidR="00B57DF8" w:rsidRPr="00F42D46" w:rsidRDefault="00DC1751" w:rsidP="00DC1751">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AB6DB0">
        <w:rPr>
          <w:rFonts w:ascii="Times New Roman" w:hAnsi="Times New Roman" w:cs="Times New Roman"/>
          <w:sz w:val="24"/>
          <w:szCs w:val="24"/>
        </w:rPr>
        <w:t>he hatching percentage of eggs improved as the safety period was extended</w:t>
      </w:r>
      <w:r>
        <w:rPr>
          <w:rFonts w:ascii="Times New Roman" w:hAnsi="Times New Roman" w:cs="Times New Roman"/>
          <w:sz w:val="24"/>
          <w:szCs w:val="24"/>
        </w:rPr>
        <w:t xml:space="preserve"> while spraying chemicals during pest management in mulberry, the sole food plant of </w:t>
      </w:r>
      <w:proofErr w:type="gramStart"/>
      <w:r>
        <w:rPr>
          <w:rFonts w:ascii="Times New Roman" w:hAnsi="Times New Roman" w:cs="Times New Roman"/>
          <w:sz w:val="24"/>
          <w:szCs w:val="24"/>
        </w:rPr>
        <w:t>silkworm,</w:t>
      </w:r>
      <w:r w:rsidR="00E55185">
        <w:rPr>
          <w:rFonts w:ascii="Times New Roman" w:hAnsi="Times New Roman" w:cs="Times New Roman"/>
          <w:sz w:val="24"/>
          <w:szCs w:val="24"/>
        </w:rPr>
        <w:t xml:space="preserve">   </w:t>
      </w:r>
      <w:proofErr w:type="gramEnd"/>
      <w:r w:rsidR="00E55185">
        <w:rPr>
          <w:rFonts w:ascii="Times New Roman" w:hAnsi="Times New Roman" w:cs="Times New Roman"/>
          <w:sz w:val="24"/>
          <w:szCs w:val="24"/>
        </w:rPr>
        <w:t xml:space="preserve">         </w:t>
      </w:r>
      <w:r w:rsidRPr="0034633A">
        <w:rPr>
          <w:rFonts w:ascii="Times New Roman" w:hAnsi="Times New Roman" w:cs="Times New Roman"/>
          <w:i/>
          <w:iCs/>
          <w:sz w:val="24"/>
          <w:szCs w:val="24"/>
        </w:rPr>
        <w:t>B.</w:t>
      </w:r>
      <w:r w:rsidRPr="002613F3">
        <w:rPr>
          <w:rFonts w:ascii="Times New Roman" w:hAnsi="Times New Roman" w:cs="Times New Roman"/>
          <w:i/>
          <w:iCs/>
          <w:sz w:val="24"/>
          <w:szCs w:val="24"/>
        </w:rPr>
        <w:t xml:space="preserve"> mori</w:t>
      </w:r>
      <w:r>
        <w:rPr>
          <w:rFonts w:ascii="Times New Roman" w:hAnsi="Times New Roman" w:cs="Times New Roman"/>
          <w:sz w:val="24"/>
          <w:szCs w:val="24"/>
        </w:rPr>
        <w:t xml:space="preserve">. Further, the </w:t>
      </w:r>
      <w:proofErr w:type="spellStart"/>
      <w:r>
        <w:rPr>
          <w:rFonts w:ascii="Times New Roman" w:hAnsi="Times New Roman" w:cs="Times New Roman"/>
          <w:sz w:val="24"/>
          <w:szCs w:val="24"/>
        </w:rPr>
        <w:t>multivoltines</w:t>
      </w:r>
      <w:proofErr w:type="spellEnd"/>
      <w:r>
        <w:rPr>
          <w:rFonts w:ascii="Times New Roman" w:hAnsi="Times New Roman" w:cs="Times New Roman"/>
          <w:sz w:val="24"/>
          <w:szCs w:val="24"/>
        </w:rPr>
        <w:t xml:space="preserve"> are hardier than </w:t>
      </w:r>
      <w:proofErr w:type="spellStart"/>
      <w:r>
        <w:rPr>
          <w:rFonts w:ascii="Times New Roman" w:hAnsi="Times New Roman" w:cs="Times New Roman"/>
          <w:sz w:val="24"/>
          <w:szCs w:val="24"/>
        </w:rPr>
        <w:t>bivoltines</w:t>
      </w:r>
      <w:proofErr w:type="spellEnd"/>
      <w:r>
        <w:rPr>
          <w:rFonts w:ascii="Times New Roman" w:hAnsi="Times New Roman" w:cs="Times New Roman"/>
          <w:sz w:val="24"/>
          <w:szCs w:val="24"/>
        </w:rPr>
        <w:t xml:space="preserve"> due to their inherent genetic character and the same has been observed in the present investigation. The</w:t>
      </w:r>
      <w:r w:rsidRPr="00AB6DB0">
        <w:rPr>
          <w:rFonts w:ascii="Times New Roman" w:hAnsi="Times New Roman" w:cs="Times New Roman"/>
          <w:sz w:val="24"/>
          <w:szCs w:val="24"/>
        </w:rPr>
        <w:t xml:space="preserve"> current </w:t>
      </w:r>
      <w:r>
        <w:rPr>
          <w:rFonts w:ascii="Times New Roman" w:hAnsi="Times New Roman" w:cs="Times New Roman"/>
          <w:sz w:val="24"/>
          <w:szCs w:val="24"/>
        </w:rPr>
        <w:t>observations</w:t>
      </w:r>
      <w:r w:rsidRPr="00AB6DB0">
        <w:rPr>
          <w:rFonts w:ascii="Times New Roman" w:hAnsi="Times New Roman" w:cs="Times New Roman"/>
          <w:sz w:val="24"/>
          <w:szCs w:val="24"/>
        </w:rPr>
        <w:t xml:space="preserve"> are </w:t>
      </w:r>
      <w:r>
        <w:rPr>
          <w:rFonts w:ascii="Times New Roman" w:hAnsi="Times New Roman" w:cs="Times New Roman"/>
          <w:sz w:val="24"/>
          <w:szCs w:val="24"/>
        </w:rPr>
        <w:t>in line</w:t>
      </w:r>
      <w:r w:rsidRPr="00AB6DB0">
        <w:rPr>
          <w:rFonts w:ascii="Times New Roman" w:hAnsi="Times New Roman" w:cs="Times New Roman"/>
          <w:sz w:val="24"/>
          <w:szCs w:val="24"/>
        </w:rPr>
        <w:t xml:space="preserve"> with </w:t>
      </w:r>
      <w:r>
        <w:rPr>
          <w:rFonts w:ascii="Times New Roman" w:hAnsi="Times New Roman" w:cs="Times New Roman"/>
          <w:sz w:val="24"/>
          <w:szCs w:val="24"/>
        </w:rPr>
        <w:t xml:space="preserve">findings of </w:t>
      </w:r>
      <w:r w:rsidRPr="00AB6DB0">
        <w:rPr>
          <w:rFonts w:ascii="Times New Roman" w:hAnsi="Times New Roman" w:cs="Times New Roman"/>
          <w:sz w:val="24"/>
          <w:szCs w:val="24"/>
        </w:rPr>
        <w:t xml:space="preserve">Patnaik </w:t>
      </w:r>
      <w:r w:rsidRPr="00B93758">
        <w:rPr>
          <w:rFonts w:ascii="Times New Roman" w:hAnsi="Times New Roman" w:cs="Times New Roman"/>
          <w:i/>
          <w:iCs/>
          <w:sz w:val="24"/>
          <w:szCs w:val="24"/>
        </w:rPr>
        <w:t>et</w:t>
      </w:r>
      <w:r w:rsidRPr="00AB6DB0">
        <w:rPr>
          <w:rFonts w:ascii="Times New Roman" w:hAnsi="Times New Roman" w:cs="Times New Roman"/>
          <w:sz w:val="24"/>
          <w:szCs w:val="24"/>
        </w:rPr>
        <w:t xml:space="preserve"> </w:t>
      </w:r>
      <w:r w:rsidRPr="00B93758">
        <w:rPr>
          <w:rFonts w:ascii="Times New Roman" w:hAnsi="Times New Roman" w:cs="Times New Roman"/>
          <w:i/>
          <w:iCs/>
          <w:sz w:val="24"/>
          <w:szCs w:val="24"/>
        </w:rPr>
        <w:t>al</w:t>
      </w:r>
      <w:r w:rsidRPr="00AB6DB0">
        <w:rPr>
          <w:rFonts w:ascii="Times New Roman" w:hAnsi="Times New Roman" w:cs="Times New Roman"/>
          <w:sz w:val="24"/>
          <w:szCs w:val="24"/>
        </w:rPr>
        <w:t>. (2011)</w:t>
      </w:r>
      <w:r>
        <w:rPr>
          <w:rFonts w:ascii="Times New Roman" w:hAnsi="Times New Roman" w:cs="Times New Roman"/>
          <w:sz w:val="24"/>
          <w:szCs w:val="24"/>
        </w:rPr>
        <w:t xml:space="preserve"> that reported a better </w:t>
      </w:r>
      <w:r w:rsidRPr="00AB6DB0">
        <w:rPr>
          <w:rFonts w:ascii="Times New Roman" w:hAnsi="Times New Roman" w:cs="Times New Roman"/>
          <w:sz w:val="24"/>
          <w:szCs w:val="24"/>
        </w:rPr>
        <w:t xml:space="preserve">hatching </w:t>
      </w:r>
      <w:r>
        <w:rPr>
          <w:rFonts w:ascii="Times New Roman" w:hAnsi="Times New Roman" w:cs="Times New Roman"/>
          <w:sz w:val="24"/>
          <w:szCs w:val="24"/>
        </w:rPr>
        <w:t xml:space="preserve">percentage in the </w:t>
      </w:r>
      <w:r>
        <w:rPr>
          <w:rFonts w:ascii="Times New Roman" w:hAnsi="Times New Roman" w:cs="Times New Roman"/>
          <w:sz w:val="24"/>
          <w:szCs w:val="24"/>
        </w:rPr>
        <w:lastRenderedPageBreak/>
        <w:t xml:space="preserve">eggs laid by </w:t>
      </w:r>
      <w:r w:rsidRPr="00AB6DB0">
        <w:rPr>
          <w:rFonts w:ascii="Times New Roman" w:hAnsi="Times New Roman" w:cs="Times New Roman"/>
          <w:sz w:val="24"/>
          <w:szCs w:val="24"/>
        </w:rPr>
        <w:t xml:space="preserve">moths </w:t>
      </w:r>
      <w:r>
        <w:rPr>
          <w:rFonts w:ascii="Times New Roman" w:hAnsi="Times New Roman" w:cs="Times New Roman"/>
          <w:sz w:val="24"/>
          <w:szCs w:val="24"/>
        </w:rPr>
        <w:t xml:space="preserve">that emerged from </w:t>
      </w:r>
      <w:r w:rsidRPr="00AB6DB0">
        <w:rPr>
          <w:rFonts w:ascii="Times New Roman" w:hAnsi="Times New Roman" w:cs="Times New Roman"/>
          <w:sz w:val="24"/>
          <w:szCs w:val="24"/>
        </w:rPr>
        <w:t xml:space="preserve">thiamethoxam </w:t>
      </w:r>
      <w:r>
        <w:rPr>
          <w:rFonts w:ascii="Times New Roman" w:hAnsi="Times New Roman" w:cs="Times New Roman"/>
          <w:sz w:val="24"/>
          <w:szCs w:val="24"/>
        </w:rPr>
        <w:t xml:space="preserve">@ </w:t>
      </w:r>
      <w:r w:rsidRPr="00AB6DB0">
        <w:rPr>
          <w:rFonts w:ascii="Times New Roman" w:hAnsi="Times New Roman" w:cs="Times New Roman"/>
          <w:sz w:val="24"/>
          <w:szCs w:val="24"/>
        </w:rPr>
        <w:t xml:space="preserve">0.015% </w:t>
      </w:r>
      <w:r>
        <w:rPr>
          <w:rFonts w:ascii="Times New Roman" w:hAnsi="Times New Roman" w:cs="Times New Roman"/>
          <w:sz w:val="24"/>
          <w:szCs w:val="24"/>
        </w:rPr>
        <w:t>(</w:t>
      </w:r>
      <w:r w:rsidRPr="00AB6DB0">
        <w:rPr>
          <w:rFonts w:ascii="Times New Roman" w:hAnsi="Times New Roman" w:cs="Times New Roman"/>
          <w:sz w:val="24"/>
          <w:szCs w:val="24"/>
        </w:rPr>
        <w:t>96.11</w:t>
      </w:r>
      <w:r>
        <w:rPr>
          <w:rFonts w:ascii="Times New Roman" w:hAnsi="Times New Roman" w:cs="Times New Roman"/>
          <w:sz w:val="24"/>
          <w:szCs w:val="24"/>
        </w:rPr>
        <w:t xml:space="preserve"> and</w:t>
      </w:r>
      <w:r w:rsidRPr="00AB6DB0">
        <w:rPr>
          <w:rFonts w:ascii="Times New Roman" w:hAnsi="Times New Roman" w:cs="Times New Roman"/>
          <w:sz w:val="24"/>
          <w:szCs w:val="24"/>
        </w:rPr>
        <w:t xml:space="preserve"> 98.12 </w:t>
      </w:r>
      <w:r>
        <w:rPr>
          <w:rFonts w:ascii="Times New Roman" w:hAnsi="Times New Roman" w:cs="Times New Roman"/>
          <w:sz w:val="24"/>
          <w:szCs w:val="24"/>
        </w:rPr>
        <w:t xml:space="preserve">%, </w:t>
      </w:r>
      <w:r w:rsidRPr="00AB6DB0">
        <w:rPr>
          <w:rFonts w:ascii="Times New Roman" w:hAnsi="Times New Roman" w:cs="Times New Roman"/>
          <w:sz w:val="24"/>
          <w:szCs w:val="24"/>
        </w:rPr>
        <w:t>respectively</w:t>
      </w:r>
      <w:r>
        <w:rPr>
          <w:rFonts w:ascii="Times New Roman" w:hAnsi="Times New Roman" w:cs="Times New Roman"/>
          <w:sz w:val="24"/>
          <w:szCs w:val="24"/>
        </w:rPr>
        <w:t xml:space="preserve"> at 14 </w:t>
      </w:r>
    </w:p>
    <w:p w14:paraId="45AF448D" w14:textId="3A4B0B9E" w:rsidR="00A949B8" w:rsidRPr="00F42D46" w:rsidRDefault="00A949B8" w:rsidP="00B57DF8">
      <w:pPr>
        <w:tabs>
          <w:tab w:val="left" w:pos="993"/>
        </w:tabs>
        <w:spacing w:after="60" w:line="240" w:lineRule="auto"/>
        <w:ind w:left="1276" w:hanging="1134"/>
        <w:jc w:val="both"/>
        <w:rPr>
          <w:rFonts w:ascii="Times New Roman" w:hAnsi="Times New Roman" w:cs="Times New Roman"/>
          <w:b/>
          <w:bCs/>
          <w:i/>
          <w:iCs/>
          <w:sz w:val="24"/>
          <w:szCs w:val="24"/>
        </w:rPr>
      </w:pPr>
      <w:r w:rsidRPr="00F42D46">
        <w:rPr>
          <w:rFonts w:ascii="Times New Roman" w:hAnsi="Times New Roman" w:cs="Times New Roman"/>
          <w:b/>
          <w:bCs/>
          <w:sz w:val="24"/>
          <w:szCs w:val="24"/>
        </w:rPr>
        <w:t xml:space="preserve">Table 3: Effect of feeding mulberry leaves treated with </w:t>
      </w:r>
      <w:proofErr w:type="spellStart"/>
      <w:r w:rsidRPr="00F42D46">
        <w:rPr>
          <w:rFonts w:ascii="Times New Roman" w:hAnsi="Times New Roman" w:cs="Times New Roman"/>
          <w:b/>
          <w:bCs/>
          <w:sz w:val="24"/>
          <w:szCs w:val="24"/>
        </w:rPr>
        <w:t>diafenthiuron</w:t>
      </w:r>
      <w:proofErr w:type="spellEnd"/>
      <w:r w:rsidRPr="00F42D46">
        <w:rPr>
          <w:rFonts w:ascii="Times New Roman" w:hAnsi="Times New Roman" w:cs="Times New Roman"/>
          <w:b/>
          <w:bCs/>
          <w:sz w:val="24"/>
          <w:szCs w:val="24"/>
        </w:rPr>
        <w:t xml:space="preserve"> 50 % WP at different days after spray on hatching percentage, dead and unfertilized eggs of parental breeds of </w:t>
      </w:r>
      <w:r w:rsidRPr="00F42D46">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71"/>
        <w:gridCol w:w="2004"/>
        <w:gridCol w:w="2295"/>
        <w:gridCol w:w="2290"/>
      </w:tblGrid>
      <w:tr w:rsidR="00A949B8" w:rsidRPr="00F42D46" w14:paraId="38265BB3" w14:textId="77777777" w:rsidTr="00B57DF8">
        <w:trPr>
          <w:trHeight w:val="227"/>
          <w:jc w:val="center"/>
        </w:trPr>
        <w:tc>
          <w:tcPr>
            <w:tcW w:w="963" w:type="pct"/>
            <w:vAlign w:val="center"/>
          </w:tcPr>
          <w:p w14:paraId="6FE5B473"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Treatments</w:t>
            </w:r>
          </w:p>
        </w:tc>
        <w:tc>
          <w:tcPr>
            <w:tcW w:w="1228" w:type="pct"/>
            <w:vAlign w:val="center"/>
          </w:tcPr>
          <w:p w14:paraId="5A4887B4"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Hatching (%)</w:t>
            </w:r>
          </w:p>
        </w:tc>
        <w:tc>
          <w:tcPr>
            <w:tcW w:w="1406" w:type="pct"/>
            <w:vAlign w:val="center"/>
          </w:tcPr>
          <w:p w14:paraId="2B8ADBD5"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Dead eggs (%)</w:t>
            </w:r>
          </w:p>
        </w:tc>
        <w:tc>
          <w:tcPr>
            <w:tcW w:w="1403" w:type="pct"/>
            <w:vAlign w:val="center"/>
          </w:tcPr>
          <w:p w14:paraId="0920533F"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Unfertilized eggs (%)</w:t>
            </w:r>
          </w:p>
        </w:tc>
      </w:tr>
      <w:tr w:rsidR="00A949B8" w:rsidRPr="00F42D46" w14:paraId="24E28E0F" w14:textId="77777777" w:rsidTr="00B57DF8">
        <w:trPr>
          <w:trHeight w:val="227"/>
          <w:jc w:val="center"/>
        </w:trPr>
        <w:tc>
          <w:tcPr>
            <w:tcW w:w="5000" w:type="pct"/>
            <w:gridSpan w:val="4"/>
            <w:vAlign w:val="center"/>
          </w:tcPr>
          <w:p w14:paraId="3298A44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b/>
                <w:bCs/>
                <w:sz w:val="24"/>
                <w:szCs w:val="24"/>
              </w:rPr>
              <w:t>Breeds (B)</w:t>
            </w:r>
          </w:p>
        </w:tc>
      </w:tr>
      <w:tr w:rsidR="00A949B8" w:rsidRPr="00F42D46" w14:paraId="452F5059" w14:textId="77777777" w:rsidTr="00B57DF8">
        <w:trPr>
          <w:trHeight w:val="227"/>
          <w:jc w:val="center"/>
        </w:trPr>
        <w:tc>
          <w:tcPr>
            <w:tcW w:w="963" w:type="pct"/>
            <w:vAlign w:val="center"/>
          </w:tcPr>
          <w:p w14:paraId="2270A89F"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PM</w:t>
            </w:r>
          </w:p>
        </w:tc>
        <w:tc>
          <w:tcPr>
            <w:tcW w:w="1228" w:type="pct"/>
            <w:vAlign w:val="center"/>
          </w:tcPr>
          <w:p w14:paraId="5701A710"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97.72</w:t>
            </w:r>
          </w:p>
        </w:tc>
        <w:tc>
          <w:tcPr>
            <w:tcW w:w="1406" w:type="pct"/>
            <w:vAlign w:val="center"/>
          </w:tcPr>
          <w:p w14:paraId="7572FFB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1.61</w:t>
            </w:r>
          </w:p>
        </w:tc>
        <w:tc>
          <w:tcPr>
            <w:tcW w:w="1403" w:type="pct"/>
            <w:vAlign w:val="center"/>
          </w:tcPr>
          <w:p w14:paraId="57C89600"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0.65</w:t>
            </w:r>
          </w:p>
        </w:tc>
      </w:tr>
      <w:tr w:rsidR="00A949B8" w:rsidRPr="00F42D46" w14:paraId="31E20868" w14:textId="77777777" w:rsidTr="00B57DF8">
        <w:trPr>
          <w:trHeight w:val="227"/>
          <w:jc w:val="center"/>
        </w:trPr>
        <w:tc>
          <w:tcPr>
            <w:tcW w:w="963" w:type="pct"/>
            <w:vAlign w:val="center"/>
          </w:tcPr>
          <w:p w14:paraId="432A31B6"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CSR2</w:t>
            </w:r>
          </w:p>
        </w:tc>
        <w:tc>
          <w:tcPr>
            <w:tcW w:w="1228" w:type="pct"/>
            <w:vAlign w:val="center"/>
          </w:tcPr>
          <w:p w14:paraId="44C1E29E"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95.95</w:t>
            </w:r>
          </w:p>
        </w:tc>
        <w:tc>
          <w:tcPr>
            <w:tcW w:w="1406" w:type="pct"/>
            <w:vAlign w:val="center"/>
          </w:tcPr>
          <w:p w14:paraId="5D1F9685"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3.20</w:t>
            </w:r>
          </w:p>
        </w:tc>
        <w:tc>
          <w:tcPr>
            <w:tcW w:w="1403" w:type="pct"/>
            <w:vAlign w:val="center"/>
          </w:tcPr>
          <w:p w14:paraId="1FDE655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0.84</w:t>
            </w:r>
          </w:p>
        </w:tc>
      </w:tr>
      <w:tr w:rsidR="00A949B8" w:rsidRPr="00F42D46" w14:paraId="3608A28F" w14:textId="77777777" w:rsidTr="00B57DF8">
        <w:trPr>
          <w:trHeight w:val="227"/>
          <w:jc w:val="center"/>
        </w:trPr>
        <w:tc>
          <w:tcPr>
            <w:tcW w:w="963" w:type="pct"/>
            <w:vAlign w:val="center"/>
          </w:tcPr>
          <w:p w14:paraId="47693CCC"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FC1</w:t>
            </w:r>
          </w:p>
        </w:tc>
        <w:tc>
          <w:tcPr>
            <w:tcW w:w="1228" w:type="pct"/>
            <w:vAlign w:val="center"/>
          </w:tcPr>
          <w:p w14:paraId="2B4E2EBC"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95.76</w:t>
            </w:r>
          </w:p>
        </w:tc>
        <w:tc>
          <w:tcPr>
            <w:tcW w:w="1406" w:type="pct"/>
            <w:vAlign w:val="center"/>
          </w:tcPr>
          <w:p w14:paraId="7163A6DB"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3.39</w:t>
            </w:r>
          </w:p>
        </w:tc>
        <w:tc>
          <w:tcPr>
            <w:tcW w:w="1403" w:type="pct"/>
            <w:vAlign w:val="center"/>
          </w:tcPr>
          <w:p w14:paraId="1705011E"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0.83</w:t>
            </w:r>
          </w:p>
        </w:tc>
      </w:tr>
      <w:tr w:rsidR="00A949B8" w:rsidRPr="00F42D46" w14:paraId="661618ED" w14:textId="77777777" w:rsidTr="00B57DF8">
        <w:trPr>
          <w:trHeight w:val="227"/>
          <w:jc w:val="center"/>
        </w:trPr>
        <w:tc>
          <w:tcPr>
            <w:tcW w:w="963" w:type="pct"/>
            <w:vAlign w:val="center"/>
          </w:tcPr>
          <w:p w14:paraId="04510672"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 FC2</w:t>
            </w:r>
          </w:p>
        </w:tc>
        <w:tc>
          <w:tcPr>
            <w:tcW w:w="1228" w:type="pct"/>
            <w:vAlign w:val="center"/>
          </w:tcPr>
          <w:p w14:paraId="3370E342"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96.42</w:t>
            </w:r>
          </w:p>
        </w:tc>
        <w:tc>
          <w:tcPr>
            <w:tcW w:w="1406" w:type="pct"/>
            <w:vAlign w:val="center"/>
          </w:tcPr>
          <w:p w14:paraId="0CCB3C6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2.73</w:t>
            </w:r>
          </w:p>
        </w:tc>
        <w:tc>
          <w:tcPr>
            <w:tcW w:w="1403" w:type="pct"/>
            <w:vAlign w:val="center"/>
          </w:tcPr>
          <w:p w14:paraId="6BD85A89"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0.84</w:t>
            </w:r>
          </w:p>
        </w:tc>
      </w:tr>
      <w:tr w:rsidR="00A949B8" w:rsidRPr="00F42D46" w14:paraId="0465BD4F" w14:textId="77777777" w:rsidTr="00B57DF8">
        <w:trPr>
          <w:trHeight w:val="227"/>
          <w:jc w:val="center"/>
        </w:trPr>
        <w:tc>
          <w:tcPr>
            <w:tcW w:w="963" w:type="pct"/>
            <w:vAlign w:val="center"/>
          </w:tcPr>
          <w:p w14:paraId="78C7304F"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0C953C57"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54388FF9"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18F83068"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16030C0F" w14:textId="77777777" w:rsidTr="00B57DF8">
        <w:trPr>
          <w:trHeight w:val="227"/>
          <w:jc w:val="center"/>
        </w:trPr>
        <w:tc>
          <w:tcPr>
            <w:tcW w:w="963" w:type="pct"/>
            <w:vAlign w:val="center"/>
          </w:tcPr>
          <w:p w14:paraId="4E1C23AA" w14:textId="77777777" w:rsidR="00A949B8" w:rsidRPr="00F42D46" w:rsidRDefault="00A949B8" w:rsidP="00B57DF8">
            <w:pPr>
              <w:spacing w:before="20"/>
              <w:ind w:left="113"/>
              <w:rPr>
                <w:rFonts w:ascii="Times New Roman" w:hAnsi="Times New Roman" w:cs="Times New Roman"/>
                <w:sz w:val="24"/>
                <w:szCs w:val="24"/>
              </w:rPr>
            </w:pPr>
            <w:proofErr w:type="spellStart"/>
            <w:proofErr w:type="gramStart"/>
            <w:r w:rsidRPr="00F42D46">
              <w:rPr>
                <w:rFonts w:ascii="Times New Roman" w:hAnsi="Times New Roman" w:cs="Times New Roman"/>
                <w:bCs/>
                <w:kern w:val="24"/>
                <w:sz w:val="24"/>
                <w:szCs w:val="24"/>
              </w:rPr>
              <w:t>S.Em</w:t>
            </w:r>
            <w:proofErr w:type="spellEnd"/>
            <w:proofErr w:type="gramEnd"/>
            <w:r w:rsidRPr="00F42D46">
              <w:rPr>
                <w:rFonts w:ascii="Times New Roman" w:hAnsi="Times New Roman" w:cs="Times New Roman"/>
                <w:bCs/>
                <w:kern w:val="24"/>
                <w:sz w:val="24"/>
                <w:szCs w:val="24"/>
              </w:rPr>
              <w:t>±</w:t>
            </w:r>
          </w:p>
        </w:tc>
        <w:tc>
          <w:tcPr>
            <w:tcW w:w="1228" w:type="pct"/>
            <w:vAlign w:val="center"/>
          </w:tcPr>
          <w:p w14:paraId="289111CB"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0.044</w:t>
            </w:r>
          </w:p>
        </w:tc>
        <w:tc>
          <w:tcPr>
            <w:tcW w:w="1406" w:type="pct"/>
            <w:vAlign w:val="center"/>
          </w:tcPr>
          <w:p w14:paraId="606454D6"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0.036</w:t>
            </w:r>
          </w:p>
        </w:tc>
        <w:tc>
          <w:tcPr>
            <w:tcW w:w="1403" w:type="pct"/>
            <w:vAlign w:val="center"/>
          </w:tcPr>
          <w:p w14:paraId="0417898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0.028</w:t>
            </w:r>
          </w:p>
        </w:tc>
      </w:tr>
      <w:tr w:rsidR="00A949B8" w:rsidRPr="00F42D46" w14:paraId="2B3AB33D" w14:textId="77777777" w:rsidTr="00B57DF8">
        <w:trPr>
          <w:trHeight w:val="227"/>
          <w:jc w:val="center"/>
        </w:trPr>
        <w:tc>
          <w:tcPr>
            <w:tcW w:w="963" w:type="pct"/>
            <w:vAlign w:val="center"/>
          </w:tcPr>
          <w:p w14:paraId="0DF24809"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22C237AB"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0.130</w:t>
            </w:r>
          </w:p>
        </w:tc>
        <w:tc>
          <w:tcPr>
            <w:tcW w:w="1406" w:type="pct"/>
            <w:vAlign w:val="center"/>
          </w:tcPr>
          <w:p w14:paraId="0FDE7005"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0.106</w:t>
            </w:r>
          </w:p>
        </w:tc>
        <w:tc>
          <w:tcPr>
            <w:tcW w:w="1403" w:type="pct"/>
            <w:vAlign w:val="center"/>
          </w:tcPr>
          <w:p w14:paraId="637C1B9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0.082</w:t>
            </w:r>
          </w:p>
        </w:tc>
      </w:tr>
      <w:tr w:rsidR="00A949B8" w:rsidRPr="00F42D46" w14:paraId="0A493F2F" w14:textId="77777777" w:rsidTr="00B57DF8">
        <w:trPr>
          <w:trHeight w:val="227"/>
          <w:jc w:val="center"/>
        </w:trPr>
        <w:tc>
          <w:tcPr>
            <w:tcW w:w="5000" w:type="pct"/>
            <w:gridSpan w:val="4"/>
          </w:tcPr>
          <w:p w14:paraId="05FB0707"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b/>
                <w:bCs/>
                <w:kern w:val="24"/>
                <w:sz w:val="24"/>
                <w:szCs w:val="24"/>
              </w:rPr>
              <w:t>Safety period (S)</w:t>
            </w:r>
          </w:p>
        </w:tc>
      </w:tr>
      <w:tr w:rsidR="00A949B8" w:rsidRPr="00F42D46" w14:paraId="4996C96A" w14:textId="77777777" w:rsidTr="00B57DF8">
        <w:trPr>
          <w:trHeight w:val="227"/>
          <w:jc w:val="center"/>
        </w:trPr>
        <w:tc>
          <w:tcPr>
            <w:tcW w:w="963" w:type="pct"/>
            <w:vAlign w:val="center"/>
          </w:tcPr>
          <w:p w14:paraId="3709A4EC"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15 DAS</w:t>
            </w:r>
          </w:p>
        </w:tc>
        <w:tc>
          <w:tcPr>
            <w:tcW w:w="1228" w:type="pct"/>
            <w:vAlign w:val="center"/>
          </w:tcPr>
          <w:p w14:paraId="0808CA1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95.40</w:t>
            </w:r>
          </w:p>
        </w:tc>
        <w:tc>
          <w:tcPr>
            <w:tcW w:w="1406" w:type="pct"/>
            <w:vAlign w:val="center"/>
          </w:tcPr>
          <w:p w14:paraId="543D1AA9"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3.50</w:t>
            </w:r>
          </w:p>
        </w:tc>
        <w:tc>
          <w:tcPr>
            <w:tcW w:w="1403" w:type="pct"/>
            <w:vAlign w:val="center"/>
          </w:tcPr>
          <w:p w14:paraId="4734A47A"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1.08</w:t>
            </w:r>
          </w:p>
        </w:tc>
      </w:tr>
      <w:tr w:rsidR="00A949B8" w:rsidRPr="00F42D46" w14:paraId="132FDFEC" w14:textId="77777777" w:rsidTr="00B57DF8">
        <w:trPr>
          <w:trHeight w:val="227"/>
          <w:jc w:val="center"/>
        </w:trPr>
        <w:tc>
          <w:tcPr>
            <w:tcW w:w="963" w:type="pct"/>
            <w:vAlign w:val="center"/>
          </w:tcPr>
          <w:p w14:paraId="38B9D355"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20 DAS</w:t>
            </w:r>
          </w:p>
        </w:tc>
        <w:tc>
          <w:tcPr>
            <w:tcW w:w="1228" w:type="pct"/>
            <w:vAlign w:val="center"/>
          </w:tcPr>
          <w:p w14:paraId="4BED25F7"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97.03</w:t>
            </w:r>
          </w:p>
        </w:tc>
        <w:tc>
          <w:tcPr>
            <w:tcW w:w="1406" w:type="pct"/>
            <w:vAlign w:val="center"/>
          </w:tcPr>
          <w:p w14:paraId="63D6568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2.32</w:t>
            </w:r>
          </w:p>
        </w:tc>
        <w:tc>
          <w:tcPr>
            <w:tcW w:w="1403" w:type="pct"/>
            <w:vAlign w:val="center"/>
          </w:tcPr>
          <w:p w14:paraId="30C1BB0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0.64</w:t>
            </w:r>
          </w:p>
        </w:tc>
      </w:tr>
      <w:tr w:rsidR="00A949B8" w:rsidRPr="00F42D46" w14:paraId="6C41473B" w14:textId="77777777" w:rsidTr="00B57DF8">
        <w:trPr>
          <w:trHeight w:val="227"/>
          <w:jc w:val="center"/>
        </w:trPr>
        <w:tc>
          <w:tcPr>
            <w:tcW w:w="963" w:type="pct"/>
            <w:vAlign w:val="center"/>
          </w:tcPr>
          <w:p w14:paraId="2EAE09F2"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Control</w:t>
            </w:r>
          </w:p>
        </w:tc>
        <w:tc>
          <w:tcPr>
            <w:tcW w:w="1228" w:type="pct"/>
            <w:vAlign w:val="center"/>
          </w:tcPr>
          <w:p w14:paraId="65C05F0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96.95</w:t>
            </w:r>
          </w:p>
        </w:tc>
        <w:tc>
          <w:tcPr>
            <w:tcW w:w="1406" w:type="pct"/>
            <w:vAlign w:val="center"/>
          </w:tcPr>
          <w:p w14:paraId="20099E4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2.38</w:t>
            </w:r>
          </w:p>
        </w:tc>
        <w:tc>
          <w:tcPr>
            <w:tcW w:w="1403" w:type="pct"/>
            <w:vAlign w:val="center"/>
          </w:tcPr>
          <w:p w14:paraId="2C08E4E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0.65</w:t>
            </w:r>
          </w:p>
        </w:tc>
      </w:tr>
      <w:tr w:rsidR="00A949B8" w:rsidRPr="00F42D46" w14:paraId="349C2631" w14:textId="77777777" w:rsidTr="00B57DF8">
        <w:trPr>
          <w:trHeight w:val="227"/>
          <w:jc w:val="center"/>
        </w:trPr>
        <w:tc>
          <w:tcPr>
            <w:tcW w:w="963" w:type="pct"/>
            <w:vAlign w:val="center"/>
          </w:tcPr>
          <w:p w14:paraId="1F5684D1"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55320C6F"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7C13D53D"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1FE879FA"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4F48C9C2" w14:textId="77777777" w:rsidTr="00B57DF8">
        <w:trPr>
          <w:trHeight w:val="227"/>
          <w:jc w:val="center"/>
        </w:trPr>
        <w:tc>
          <w:tcPr>
            <w:tcW w:w="963" w:type="pct"/>
            <w:vAlign w:val="center"/>
          </w:tcPr>
          <w:p w14:paraId="6571EC62" w14:textId="77777777" w:rsidR="00A949B8" w:rsidRPr="00F42D46" w:rsidRDefault="00A949B8" w:rsidP="00B57DF8">
            <w:pPr>
              <w:spacing w:before="20" w:after="20"/>
              <w:ind w:left="113"/>
              <w:rPr>
                <w:rFonts w:ascii="Times New Roman" w:hAnsi="Times New Roman" w:cs="Times New Roman"/>
                <w:sz w:val="24"/>
                <w:szCs w:val="24"/>
              </w:rPr>
            </w:pPr>
            <w:proofErr w:type="spellStart"/>
            <w:proofErr w:type="gramStart"/>
            <w:r w:rsidRPr="00F42D46">
              <w:rPr>
                <w:rFonts w:ascii="Times New Roman" w:hAnsi="Times New Roman" w:cs="Times New Roman"/>
                <w:bCs/>
                <w:kern w:val="24"/>
                <w:sz w:val="24"/>
                <w:szCs w:val="24"/>
              </w:rPr>
              <w:t>S.Em</w:t>
            </w:r>
            <w:proofErr w:type="spellEnd"/>
            <w:proofErr w:type="gramEnd"/>
            <w:r w:rsidRPr="00F42D46">
              <w:rPr>
                <w:rFonts w:ascii="Times New Roman" w:hAnsi="Times New Roman" w:cs="Times New Roman"/>
                <w:bCs/>
                <w:kern w:val="24"/>
                <w:sz w:val="24"/>
                <w:szCs w:val="24"/>
              </w:rPr>
              <w:t>±</w:t>
            </w:r>
          </w:p>
        </w:tc>
        <w:tc>
          <w:tcPr>
            <w:tcW w:w="1228" w:type="pct"/>
            <w:vAlign w:val="center"/>
          </w:tcPr>
          <w:p w14:paraId="5E86497C"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0.038</w:t>
            </w:r>
          </w:p>
        </w:tc>
        <w:tc>
          <w:tcPr>
            <w:tcW w:w="1406" w:type="pct"/>
            <w:vAlign w:val="center"/>
          </w:tcPr>
          <w:p w14:paraId="60BE0AB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0.031</w:t>
            </w:r>
          </w:p>
        </w:tc>
        <w:tc>
          <w:tcPr>
            <w:tcW w:w="1403" w:type="pct"/>
            <w:vAlign w:val="center"/>
          </w:tcPr>
          <w:p w14:paraId="75AED5B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0.024</w:t>
            </w:r>
          </w:p>
        </w:tc>
      </w:tr>
      <w:tr w:rsidR="00A949B8" w:rsidRPr="00F42D46" w14:paraId="2F36F050" w14:textId="77777777" w:rsidTr="00B57DF8">
        <w:trPr>
          <w:trHeight w:val="227"/>
          <w:jc w:val="center"/>
        </w:trPr>
        <w:tc>
          <w:tcPr>
            <w:tcW w:w="963" w:type="pct"/>
            <w:vAlign w:val="center"/>
          </w:tcPr>
          <w:p w14:paraId="3670E507"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240F174F"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0.112</w:t>
            </w:r>
          </w:p>
        </w:tc>
        <w:tc>
          <w:tcPr>
            <w:tcW w:w="1406" w:type="pct"/>
            <w:vAlign w:val="center"/>
          </w:tcPr>
          <w:p w14:paraId="71FDFC6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0.092</w:t>
            </w:r>
          </w:p>
        </w:tc>
        <w:tc>
          <w:tcPr>
            <w:tcW w:w="1403" w:type="pct"/>
            <w:vAlign w:val="center"/>
          </w:tcPr>
          <w:p w14:paraId="37C8D8EE"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0.071</w:t>
            </w:r>
          </w:p>
        </w:tc>
      </w:tr>
      <w:tr w:rsidR="00A949B8" w:rsidRPr="00F42D46" w14:paraId="52B64FD3" w14:textId="77777777" w:rsidTr="00B57DF8">
        <w:trPr>
          <w:trHeight w:val="227"/>
          <w:jc w:val="center"/>
        </w:trPr>
        <w:tc>
          <w:tcPr>
            <w:tcW w:w="5000" w:type="pct"/>
            <w:gridSpan w:val="4"/>
          </w:tcPr>
          <w:p w14:paraId="69ADFC5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b/>
                <w:bCs/>
                <w:kern w:val="24"/>
                <w:sz w:val="24"/>
                <w:szCs w:val="24"/>
              </w:rPr>
              <w:t>Interaction (B×S)</w:t>
            </w:r>
          </w:p>
        </w:tc>
      </w:tr>
      <w:tr w:rsidR="00A949B8" w:rsidRPr="00F42D46" w14:paraId="43028F07" w14:textId="77777777" w:rsidTr="00B57DF8">
        <w:trPr>
          <w:trHeight w:val="227"/>
          <w:jc w:val="center"/>
        </w:trPr>
        <w:tc>
          <w:tcPr>
            <w:tcW w:w="963" w:type="pct"/>
            <w:vAlign w:val="center"/>
          </w:tcPr>
          <w:p w14:paraId="372130AA"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0F54A98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96.94</w:t>
            </w:r>
          </w:p>
        </w:tc>
        <w:tc>
          <w:tcPr>
            <w:tcW w:w="1406" w:type="pct"/>
            <w:vAlign w:val="center"/>
          </w:tcPr>
          <w:p w14:paraId="3DF84342"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2.20</w:t>
            </w:r>
          </w:p>
        </w:tc>
        <w:tc>
          <w:tcPr>
            <w:tcW w:w="1403" w:type="pct"/>
            <w:vAlign w:val="center"/>
          </w:tcPr>
          <w:p w14:paraId="7839230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0.84</w:t>
            </w:r>
          </w:p>
        </w:tc>
      </w:tr>
      <w:tr w:rsidR="00A949B8" w:rsidRPr="00F42D46" w14:paraId="004B7E02" w14:textId="77777777" w:rsidTr="00B57DF8">
        <w:trPr>
          <w:trHeight w:val="227"/>
          <w:jc w:val="center"/>
        </w:trPr>
        <w:tc>
          <w:tcPr>
            <w:tcW w:w="963" w:type="pct"/>
            <w:vAlign w:val="center"/>
          </w:tcPr>
          <w:p w14:paraId="5435C932"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E74723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98.18</w:t>
            </w:r>
          </w:p>
        </w:tc>
        <w:tc>
          <w:tcPr>
            <w:tcW w:w="1406" w:type="pct"/>
            <w:vAlign w:val="center"/>
          </w:tcPr>
          <w:p w14:paraId="444E3C7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1.25</w:t>
            </w:r>
          </w:p>
        </w:tc>
        <w:tc>
          <w:tcPr>
            <w:tcW w:w="1403" w:type="pct"/>
            <w:vAlign w:val="center"/>
          </w:tcPr>
          <w:p w14:paraId="08715EB8"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0.55</w:t>
            </w:r>
          </w:p>
        </w:tc>
      </w:tr>
      <w:tr w:rsidR="00A949B8" w:rsidRPr="00F42D46" w14:paraId="59D2F7BC" w14:textId="77777777" w:rsidTr="00B57DF8">
        <w:trPr>
          <w:trHeight w:val="227"/>
          <w:jc w:val="center"/>
        </w:trPr>
        <w:tc>
          <w:tcPr>
            <w:tcW w:w="963" w:type="pct"/>
            <w:vAlign w:val="center"/>
          </w:tcPr>
          <w:p w14:paraId="6B2DB8F0"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541CC17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98.03</w:t>
            </w:r>
          </w:p>
        </w:tc>
        <w:tc>
          <w:tcPr>
            <w:tcW w:w="1406" w:type="pct"/>
            <w:vAlign w:val="center"/>
          </w:tcPr>
          <w:p w14:paraId="6E36678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1.38</w:t>
            </w:r>
          </w:p>
        </w:tc>
        <w:tc>
          <w:tcPr>
            <w:tcW w:w="1403" w:type="pct"/>
            <w:vAlign w:val="center"/>
          </w:tcPr>
          <w:p w14:paraId="382E0DC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0.57</w:t>
            </w:r>
          </w:p>
        </w:tc>
      </w:tr>
      <w:tr w:rsidR="00A949B8" w:rsidRPr="00F42D46" w14:paraId="3C3BFA14" w14:textId="77777777" w:rsidTr="00B57DF8">
        <w:trPr>
          <w:trHeight w:val="227"/>
          <w:jc w:val="center"/>
        </w:trPr>
        <w:tc>
          <w:tcPr>
            <w:tcW w:w="963" w:type="pct"/>
            <w:vAlign w:val="center"/>
          </w:tcPr>
          <w:p w14:paraId="0D76D7D8"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2343263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95.04</w:t>
            </w:r>
          </w:p>
        </w:tc>
        <w:tc>
          <w:tcPr>
            <w:tcW w:w="1406" w:type="pct"/>
            <w:vAlign w:val="center"/>
          </w:tcPr>
          <w:p w14:paraId="621D5D3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3.87</w:t>
            </w:r>
          </w:p>
        </w:tc>
        <w:tc>
          <w:tcPr>
            <w:tcW w:w="1403" w:type="pct"/>
            <w:vAlign w:val="center"/>
          </w:tcPr>
          <w:p w14:paraId="1B8E46B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1.07</w:t>
            </w:r>
          </w:p>
        </w:tc>
      </w:tr>
      <w:tr w:rsidR="00A949B8" w:rsidRPr="00F42D46" w14:paraId="26AF6ED1" w14:textId="77777777" w:rsidTr="00B57DF8">
        <w:trPr>
          <w:trHeight w:val="227"/>
          <w:jc w:val="center"/>
        </w:trPr>
        <w:tc>
          <w:tcPr>
            <w:tcW w:w="963" w:type="pct"/>
            <w:vAlign w:val="center"/>
          </w:tcPr>
          <w:p w14:paraId="63F5A70F"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6216C37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96.50</w:t>
            </w:r>
          </w:p>
        </w:tc>
        <w:tc>
          <w:tcPr>
            <w:tcW w:w="1406" w:type="pct"/>
            <w:vAlign w:val="center"/>
          </w:tcPr>
          <w:p w14:paraId="1E557DFB"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2.77</w:t>
            </w:r>
          </w:p>
        </w:tc>
        <w:tc>
          <w:tcPr>
            <w:tcW w:w="1403" w:type="pct"/>
            <w:vAlign w:val="center"/>
          </w:tcPr>
          <w:p w14:paraId="50CEC02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0.71</w:t>
            </w:r>
          </w:p>
        </w:tc>
      </w:tr>
      <w:tr w:rsidR="00A949B8" w:rsidRPr="00F42D46" w14:paraId="7BBC86ED" w14:textId="77777777" w:rsidTr="00B57DF8">
        <w:trPr>
          <w:trHeight w:val="227"/>
          <w:jc w:val="center"/>
        </w:trPr>
        <w:tc>
          <w:tcPr>
            <w:tcW w:w="963" w:type="pct"/>
            <w:vAlign w:val="center"/>
          </w:tcPr>
          <w:p w14:paraId="333B140E"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7C7D258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96.29</w:t>
            </w:r>
          </w:p>
        </w:tc>
        <w:tc>
          <w:tcPr>
            <w:tcW w:w="1406" w:type="pct"/>
            <w:vAlign w:val="center"/>
          </w:tcPr>
          <w:p w14:paraId="681611C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2.95</w:t>
            </w:r>
          </w:p>
        </w:tc>
        <w:tc>
          <w:tcPr>
            <w:tcW w:w="1403" w:type="pct"/>
            <w:vAlign w:val="center"/>
          </w:tcPr>
          <w:p w14:paraId="31B4AF7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0.74</w:t>
            </w:r>
          </w:p>
        </w:tc>
      </w:tr>
      <w:tr w:rsidR="00A949B8" w:rsidRPr="00F42D46" w14:paraId="0FCCD6F8" w14:textId="77777777" w:rsidTr="00B57DF8">
        <w:trPr>
          <w:trHeight w:val="227"/>
          <w:jc w:val="center"/>
        </w:trPr>
        <w:tc>
          <w:tcPr>
            <w:tcW w:w="963" w:type="pct"/>
            <w:vAlign w:val="center"/>
          </w:tcPr>
          <w:p w14:paraId="0A91275D"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7D9FD89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94.56</w:t>
            </w:r>
          </w:p>
        </w:tc>
        <w:tc>
          <w:tcPr>
            <w:tcW w:w="1406" w:type="pct"/>
            <w:vAlign w:val="center"/>
          </w:tcPr>
          <w:p w14:paraId="7845602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4.17</w:t>
            </w:r>
          </w:p>
        </w:tc>
        <w:tc>
          <w:tcPr>
            <w:tcW w:w="1403" w:type="pct"/>
            <w:vAlign w:val="center"/>
          </w:tcPr>
          <w:p w14:paraId="18870B6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1.26</w:t>
            </w:r>
          </w:p>
        </w:tc>
      </w:tr>
      <w:tr w:rsidR="00A949B8" w:rsidRPr="00F42D46" w14:paraId="02592792" w14:textId="77777777" w:rsidTr="00B57DF8">
        <w:trPr>
          <w:trHeight w:val="227"/>
          <w:jc w:val="center"/>
        </w:trPr>
        <w:tc>
          <w:tcPr>
            <w:tcW w:w="963" w:type="pct"/>
            <w:vAlign w:val="center"/>
          </w:tcPr>
          <w:p w14:paraId="405FA130"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FB7980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96.37</w:t>
            </w:r>
          </w:p>
        </w:tc>
        <w:tc>
          <w:tcPr>
            <w:tcW w:w="1406" w:type="pct"/>
            <w:vAlign w:val="center"/>
          </w:tcPr>
          <w:p w14:paraId="314F824F"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3.01</w:t>
            </w:r>
          </w:p>
        </w:tc>
        <w:tc>
          <w:tcPr>
            <w:tcW w:w="1403" w:type="pct"/>
            <w:vAlign w:val="center"/>
          </w:tcPr>
          <w:p w14:paraId="5246D4A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0.61</w:t>
            </w:r>
          </w:p>
        </w:tc>
      </w:tr>
      <w:tr w:rsidR="00A949B8" w:rsidRPr="00F42D46" w14:paraId="7FC7DF0D" w14:textId="77777777" w:rsidTr="00B57DF8">
        <w:trPr>
          <w:trHeight w:val="227"/>
          <w:jc w:val="center"/>
        </w:trPr>
        <w:tc>
          <w:tcPr>
            <w:tcW w:w="963" w:type="pct"/>
            <w:vAlign w:val="center"/>
          </w:tcPr>
          <w:p w14:paraId="314FCD27"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5D7E2517"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96.37</w:t>
            </w:r>
          </w:p>
        </w:tc>
        <w:tc>
          <w:tcPr>
            <w:tcW w:w="1406" w:type="pct"/>
            <w:vAlign w:val="center"/>
          </w:tcPr>
          <w:p w14:paraId="4B61BE9E"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2.99</w:t>
            </w:r>
          </w:p>
        </w:tc>
        <w:tc>
          <w:tcPr>
            <w:tcW w:w="1403" w:type="pct"/>
            <w:vAlign w:val="center"/>
          </w:tcPr>
          <w:p w14:paraId="7FDA966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0.63</w:t>
            </w:r>
          </w:p>
        </w:tc>
      </w:tr>
      <w:tr w:rsidR="00A949B8" w:rsidRPr="00F42D46" w14:paraId="62D305FD" w14:textId="77777777" w:rsidTr="00B57DF8">
        <w:trPr>
          <w:trHeight w:val="227"/>
          <w:jc w:val="center"/>
        </w:trPr>
        <w:tc>
          <w:tcPr>
            <w:tcW w:w="963" w:type="pct"/>
            <w:vAlign w:val="center"/>
          </w:tcPr>
          <w:p w14:paraId="31C4F16E"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6B6EDE9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95.06</w:t>
            </w:r>
          </w:p>
        </w:tc>
        <w:tc>
          <w:tcPr>
            <w:tcW w:w="1406" w:type="pct"/>
            <w:vAlign w:val="center"/>
          </w:tcPr>
          <w:p w14:paraId="175EAB6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3.75</w:t>
            </w:r>
          </w:p>
        </w:tc>
        <w:tc>
          <w:tcPr>
            <w:tcW w:w="1403" w:type="pct"/>
            <w:vAlign w:val="center"/>
          </w:tcPr>
          <w:p w14:paraId="25E1CF1B"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1.17</w:t>
            </w:r>
          </w:p>
        </w:tc>
      </w:tr>
      <w:tr w:rsidR="00A949B8" w:rsidRPr="00F42D46" w14:paraId="5C409AFB" w14:textId="77777777" w:rsidTr="00B57DF8">
        <w:trPr>
          <w:trHeight w:val="227"/>
          <w:jc w:val="center"/>
        </w:trPr>
        <w:tc>
          <w:tcPr>
            <w:tcW w:w="963" w:type="pct"/>
            <w:vAlign w:val="center"/>
          </w:tcPr>
          <w:p w14:paraId="5499AA2E"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622767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97.08</w:t>
            </w:r>
          </w:p>
        </w:tc>
        <w:tc>
          <w:tcPr>
            <w:tcW w:w="1406" w:type="pct"/>
            <w:vAlign w:val="center"/>
          </w:tcPr>
          <w:p w14:paraId="1326645B"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2.24</w:t>
            </w:r>
          </w:p>
        </w:tc>
        <w:tc>
          <w:tcPr>
            <w:tcW w:w="1403" w:type="pct"/>
            <w:vAlign w:val="center"/>
          </w:tcPr>
          <w:p w14:paraId="42E4BD57"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0.67</w:t>
            </w:r>
          </w:p>
        </w:tc>
      </w:tr>
      <w:tr w:rsidR="00A949B8" w:rsidRPr="00F42D46" w14:paraId="713C71E4" w14:textId="77777777" w:rsidTr="00B57DF8">
        <w:trPr>
          <w:trHeight w:val="227"/>
          <w:jc w:val="center"/>
        </w:trPr>
        <w:tc>
          <w:tcPr>
            <w:tcW w:w="963" w:type="pct"/>
            <w:vAlign w:val="center"/>
          </w:tcPr>
          <w:p w14:paraId="358669FF"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S3</w:t>
            </w:r>
          </w:p>
        </w:tc>
        <w:tc>
          <w:tcPr>
            <w:tcW w:w="1228" w:type="pct"/>
            <w:vAlign w:val="center"/>
          </w:tcPr>
          <w:p w14:paraId="009D3B2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97.11</w:t>
            </w:r>
          </w:p>
        </w:tc>
        <w:tc>
          <w:tcPr>
            <w:tcW w:w="1406" w:type="pct"/>
            <w:vAlign w:val="center"/>
          </w:tcPr>
          <w:p w14:paraId="2AF3D12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2.21</w:t>
            </w:r>
          </w:p>
        </w:tc>
        <w:tc>
          <w:tcPr>
            <w:tcW w:w="1403" w:type="pct"/>
            <w:vAlign w:val="center"/>
          </w:tcPr>
          <w:p w14:paraId="66AC0B5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0.67</w:t>
            </w:r>
          </w:p>
        </w:tc>
      </w:tr>
      <w:tr w:rsidR="00A949B8" w:rsidRPr="00F42D46" w14:paraId="7B9FE1A4" w14:textId="77777777" w:rsidTr="00B57DF8">
        <w:trPr>
          <w:trHeight w:val="227"/>
          <w:jc w:val="center"/>
        </w:trPr>
        <w:tc>
          <w:tcPr>
            <w:tcW w:w="963" w:type="pct"/>
            <w:vAlign w:val="center"/>
          </w:tcPr>
          <w:p w14:paraId="36EA3974"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52AAFA4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04500ED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0E555B6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236EB97E" w14:textId="77777777" w:rsidTr="00B57DF8">
        <w:trPr>
          <w:trHeight w:val="227"/>
          <w:jc w:val="center"/>
        </w:trPr>
        <w:tc>
          <w:tcPr>
            <w:tcW w:w="963" w:type="pct"/>
            <w:vAlign w:val="center"/>
          </w:tcPr>
          <w:p w14:paraId="3FA05A5F" w14:textId="77777777" w:rsidR="00A949B8" w:rsidRPr="00F42D46" w:rsidRDefault="00A949B8" w:rsidP="00B57DF8">
            <w:pPr>
              <w:spacing w:before="20" w:after="20"/>
              <w:ind w:left="113"/>
              <w:rPr>
                <w:rFonts w:ascii="Times New Roman" w:hAnsi="Times New Roman" w:cs="Times New Roman"/>
                <w:sz w:val="24"/>
                <w:szCs w:val="24"/>
              </w:rPr>
            </w:pPr>
            <w:proofErr w:type="spellStart"/>
            <w:proofErr w:type="gramStart"/>
            <w:r w:rsidRPr="00F42D46">
              <w:rPr>
                <w:rFonts w:ascii="Times New Roman" w:hAnsi="Times New Roman" w:cs="Times New Roman"/>
                <w:bCs/>
                <w:kern w:val="24"/>
                <w:sz w:val="24"/>
                <w:szCs w:val="24"/>
              </w:rPr>
              <w:t>S.Em</w:t>
            </w:r>
            <w:proofErr w:type="spellEnd"/>
            <w:proofErr w:type="gramEnd"/>
            <w:r w:rsidRPr="00F42D46">
              <w:rPr>
                <w:rFonts w:ascii="Times New Roman" w:hAnsi="Times New Roman" w:cs="Times New Roman"/>
                <w:bCs/>
                <w:kern w:val="24"/>
                <w:sz w:val="24"/>
                <w:szCs w:val="24"/>
              </w:rPr>
              <w:t>±</w:t>
            </w:r>
          </w:p>
        </w:tc>
        <w:tc>
          <w:tcPr>
            <w:tcW w:w="1228" w:type="pct"/>
            <w:vAlign w:val="center"/>
          </w:tcPr>
          <w:p w14:paraId="05B7C9D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0.077</w:t>
            </w:r>
          </w:p>
        </w:tc>
        <w:tc>
          <w:tcPr>
            <w:tcW w:w="1406" w:type="pct"/>
            <w:vAlign w:val="center"/>
          </w:tcPr>
          <w:p w14:paraId="76C773C7"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0.063</w:t>
            </w:r>
          </w:p>
        </w:tc>
        <w:tc>
          <w:tcPr>
            <w:tcW w:w="1403" w:type="pct"/>
            <w:vAlign w:val="center"/>
          </w:tcPr>
          <w:p w14:paraId="5CB1935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0.048</w:t>
            </w:r>
          </w:p>
        </w:tc>
      </w:tr>
      <w:tr w:rsidR="00A949B8" w:rsidRPr="00F42D46" w14:paraId="549DEBF6" w14:textId="77777777" w:rsidTr="00B57DF8">
        <w:trPr>
          <w:trHeight w:val="227"/>
          <w:jc w:val="center"/>
        </w:trPr>
        <w:tc>
          <w:tcPr>
            <w:tcW w:w="963" w:type="pct"/>
            <w:vAlign w:val="center"/>
          </w:tcPr>
          <w:p w14:paraId="69CEC96C"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3D122C58"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0.225</w:t>
            </w:r>
          </w:p>
        </w:tc>
        <w:tc>
          <w:tcPr>
            <w:tcW w:w="1406" w:type="pct"/>
            <w:vAlign w:val="center"/>
          </w:tcPr>
          <w:p w14:paraId="7D3C0C5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0.184</w:t>
            </w:r>
          </w:p>
        </w:tc>
        <w:tc>
          <w:tcPr>
            <w:tcW w:w="1403" w:type="pct"/>
            <w:vAlign w:val="center"/>
          </w:tcPr>
          <w:p w14:paraId="03B1BCA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0.142</w:t>
            </w:r>
          </w:p>
        </w:tc>
      </w:tr>
    </w:tbl>
    <w:p w14:paraId="49723227" w14:textId="77777777" w:rsidR="00A949B8" w:rsidRPr="00F42D46" w:rsidRDefault="00A949B8" w:rsidP="00B57DF8">
      <w:pPr>
        <w:spacing w:before="40" w:after="0" w:line="240" w:lineRule="auto"/>
        <w:rPr>
          <w:rFonts w:ascii="Times New Roman" w:hAnsi="Times New Roman" w:cs="Times New Roman"/>
          <w:sz w:val="24"/>
          <w:szCs w:val="24"/>
        </w:rPr>
      </w:pPr>
      <w:r w:rsidRPr="00F42D46">
        <w:rPr>
          <w:rFonts w:ascii="Times New Roman" w:hAnsi="Times New Roman" w:cs="Times New Roman"/>
          <w:sz w:val="24"/>
          <w:szCs w:val="24"/>
        </w:rPr>
        <w:t xml:space="preserve">        *Significant at 0.05; NS: Non-significant; DAS- Days after spray; The mentioned values    </w:t>
      </w:r>
    </w:p>
    <w:p w14:paraId="01F066B5" w14:textId="14738DBF" w:rsidR="00A949B8" w:rsidRPr="00F42D46" w:rsidRDefault="00A949B8" w:rsidP="00892637">
      <w:pPr>
        <w:spacing w:before="40" w:after="0" w:line="240" w:lineRule="auto"/>
        <w:rPr>
          <w:rFonts w:ascii="Times New Roman" w:hAnsi="Times New Roman" w:cs="Times New Roman"/>
          <w:sz w:val="24"/>
          <w:szCs w:val="24"/>
        </w:rPr>
        <w:sectPr w:rsidR="00A949B8" w:rsidRPr="00F42D46" w:rsidSect="00A949B8">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701" w:header="709" w:footer="709" w:gutter="0"/>
          <w:cols w:space="708"/>
          <w:docGrid w:linePitch="360"/>
        </w:sectPr>
      </w:pPr>
      <w:r w:rsidRPr="00F42D46">
        <w:rPr>
          <w:rFonts w:ascii="Times New Roman" w:hAnsi="Times New Roman" w:cs="Times New Roman"/>
          <w:sz w:val="24"/>
          <w:szCs w:val="24"/>
        </w:rPr>
        <w:t xml:space="preserve">          represent the average of two rearing</w:t>
      </w:r>
      <w:r w:rsidR="00892637">
        <w:rPr>
          <w:rFonts w:ascii="Times New Roman" w:hAnsi="Times New Roman" w:cs="Times New Roman"/>
          <w:sz w:val="24"/>
          <w:szCs w:val="24"/>
        </w:rPr>
        <w:t>.</w:t>
      </w:r>
    </w:p>
    <w:p w14:paraId="73C64C9E" w14:textId="66B96FBB" w:rsidR="00DC1751" w:rsidRPr="00DC1751" w:rsidRDefault="00DC1751" w:rsidP="00DC1751">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and 21 DAS)</w:t>
      </w:r>
      <w:r w:rsidRPr="00AB6DB0">
        <w:rPr>
          <w:rFonts w:ascii="Times New Roman" w:hAnsi="Times New Roman" w:cs="Times New Roman"/>
          <w:sz w:val="24"/>
          <w:szCs w:val="24"/>
        </w:rPr>
        <w:t xml:space="preserve"> and clothianidin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w:t>
      </w:r>
      <w:r w:rsidRPr="00AB6DB0">
        <w:rPr>
          <w:rFonts w:ascii="Times New Roman" w:hAnsi="Times New Roman" w:cs="Times New Roman"/>
          <w:sz w:val="24"/>
          <w:szCs w:val="24"/>
        </w:rPr>
        <w:t xml:space="preserve">0.0047% </w:t>
      </w:r>
      <w:r>
        <w:rPr>
          <w:rFonts w:ascii="Times New Roman" w:hAnsi="Times New Roman" w:cs="Times New Roman"/>
          <w:sz w:val="24"/>
          <w:szCs w:val="24"/>
        </w:rPr>
        <w:t>(</w:t>
      </w:r>
      <w:r w:rsidRPr="00AB6DB0">
        <w:rPr>
          <w:rFonts w:ascii="Times New Roman" w:hAnsi="Times New Roman" w:cs="Times New Roman"/>
          <w:sz w:val="24"/>
          <w:szCs w:val="24"/>
        </w:rPr>
        <w:t>96.64</w:t>
      </w:r>
      <w:r>
        <w:rPr>
          <w:rFonts w:ascii="Times New Roman" w:hAnsi="Times New Roman" w:cs="Times New Roman"/>
          <w:sz w:val="24"/>
          <w:szCs w:val="24"/>
        </w:rPr>
        <w:t xml:space="preserve"> and</w:t>
      </w:r>
      <w:r w:rsidRPr="00AB6DB0">
        <w:rPr>
          <w:rFonts w:ascii="Times New Roman" w:hAnsi="Times New Roman" w:cs="Times New Roman"/>
          <w:sz w:val="24"/>
          <w:szCs w:val="24"/>
        </w:rPr>
        <w:t xml:space="preserve"> 97.46</w:t>
      </w:r>
      <w:r>
        <w:rPr>
          <w:rFonts w:ascii="Times New Roman" w:hAnsi="Times New Roman" w:cs="Times New Roman"/>
          <w:sz w:val="24"/>
          <w:szCs w:val="24"/>
        </w:rPr>
        <w:t xml:space="preserve"> %, </w:t>
      </w:r>
      <w:r w:rsidRPr="00AB6DB0">
        <w:rPr>
          <w:rFonts w:ascii="Times New Roman" w:hAnsi="Times New Roman" w:cs="Times New Roman"/>
          <w:sz w:val="24"/>
          <w:szCs w:val="24"/>
        </w:rPr>
        <w:t>respectively</w:t>
      </w:r>
      <w:r>
        <w:rPr>
          <w:rFonts w:ascii="Times New Roman" w:hAnsi="Times New Roman" w:cs="Times New Roman"/>
          <w:sz w:val="24"/>
          <w:szCs w:val="24"/>
        </w:rPr>
        <w:t xml:space="preserve"> at 14 and 21 DAS) treated groups when the safety period was extended to 21 DAS.</w:t>
      </w:r>
    </w:p>
    <w:p w14:paraId="7116EBE4" w14:textId="482FFB3E" w:rsidR="00D12424" w:rsidRPr="00D83D5C" w:rsidRDefault="00D12424" w:rsidP="00D83D5C">
      <w:pPr>
        <w:spacing w:before="240" w:after="240" w:line="360" w:lineRule="auto"/>
        <w:ind w:firstLine="720"/>
        <w:jc w:val="both"/>
        <w:rPr>
          <w:rFonts w:ascii="Times New Roman" w:hAnsi="Times New Roman" w:cs="Times New Roman"/>
          <w:color w:val="000000" w:themeColor="text1"/>
          <w:sz w:val="24"/>
          <w:szCs w:val="24"/>
        </w:rPr>
      </w:pPr>
      <w:r w:rsidRPr="00F42D46">
        <w:rPr>
          <w:rFonts w:ascii="Times New Roman" w:hAnsi="Times New Roman" w:cs="Times New Roman"/>
          <w:spacing w:val="-4"/>
          <w:sz w:val="24"/>
          <w:szCs w:val="24"/>
        </w:rPr>
        <w:t xml:space="preserve">At higher concentration of dichlorvos at 0.0005 % significantly reduced egg hatchability to 79.67 per cent, whereas, at a lower concentration of 0.0001 %, egg hatchability was 91.86 per cent, which was comparable to the control group (93.39 %) (Kumutha </w:t>
      </w:r>
      <w:r w:rsidRPr="00F42D46">
        <w:rPr>
          <w:rFonts w:ascii="Times New Roman" w:hAnsi="Times New Roman" w:cs="Times New Roman"/>
          <w:i/>
          <w:iCs/>
          <w:spacing w:val="-4"/>
          <w:sz w:val="24"/>
          <w:szCs w:val="24"/>
        </w:rPr>
        <w:t>et al.,</w:t>
      </w:r>
      <w:r w:rsidRPr="00F42D46">
        <w:rPr>
          <w:rFonts w:ascii="Times New Roman" w:hAnsi="Times New Roman" w:cs="Times New Roman"/>
          <w:spacing w:val="-4"/>
          <w:sz w:val="24"/>
          <w:szCs w:val="24"/>
        </w:rPr>
        <w:t xml:space="preserve"> 2013). The hatching rate of control group was 98.47 per cent and in the 0.001 g/l pyriproxyfen treated group were 94.48 and 89.43 per cent, respectively (Qian </w:t>
      </w:r>
      <w:r w:rsidRPr="00F42D46">
        <w:rPr>
          <w:rFonts w:ascii="Times New Roman" w:hAnsi="Times New Roman" w:cs="Times New Roman"/>
          <w:i/>
          <w:iCs/>
          <w:spacing w:val="-4"/>
          <w:sz w:val="24"/>
          <w:szCs w:val="24"/>
        </w:rPr>
        <w:t>et</w:t>
      </w:r>
      <w:r w:rsidRPr="00F42D46">
        <w:rPr>
          <w:rFonts w:ascii="Times New Roman" w:hAnsi="Times New Roman" w:cs="Times New Roman"/>
          <w:spacing w:val="-4"/>
          <w:sz w:val="24"/>
          <w:szCs w:val="24"/>
        </w:rPr>
        <w:t xml:space="preserve"> </w:t>
      </w:r>
      <w:r w:rsidRPr="00F42D46">
        <w:rPr>
          <w:rFonts w:ascii="Times New Roman" w:hAnsi="Times New Roman" w:cs="Times New Roman"/>
          <w:i/>
          <w:iCs/>
          <w:spacing w:val="-4"/>
          <w:sz w:val="24"/>
          <w:szCs w:val="24"/>
        </w:rPr>
        <w:t>al</w:t>
      </w:r>
      <w:r w:rsidRPr="00F42D46">
        <w:rPr>
          <w:rFonts w:ascii="Times New Roman" w:hAnsi="Times New Roman" w:cs="Times New Roman"/>
          <w:spacing w:val="-4"/>
          <w:sz w:val="24"/>
          <w:szCs w:val="24"/>
        </w:rPr>
        <w:t>., 2020). The decrease in hatching rate with higher pyriproxyfen concentrations suggests that increased doses have a more detrimental effect on embryonic development.</w:t>
      </w:r>
    </w:p>
    <w:p w14:paraId="2B6D7A8B" w14:textId="4FB86C13" w:rsidR="00A949B8" w:rsidRDefault="00892637" w:rsidP="00F42D4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3.6 </w:t>
      </w:r>
      <w:r w:rsidR="00A949B8" w:rsidRPr="00F42D46">
        <w:rPr>
          <w:rFonts w:ascii="Times New Roman" w:eastAsia="Times New Roman" w:hAnsi="Times New Roman" w:cs="Times New Roman"/>
          <w:b/>
          <w:kern w:val="0"/>
          <w:sz w:val="24"/>
          <w:szCs w:val="24"/>
          <w:lang w:val="en-GB"/>
          <w14:ligatures w14:val="none"/>
        </w:rPr>
        <w:t xml:space="preserve">Dead eggs (%) </w:t>
      </w:r>
    </w:p>
    <w:p w14:paraId="79D71CA5" w14:textId="76BD8FDC" w:rsidR="000B3F4C" w:rsidRPr="00222F22" w:rsidRDefault="000B3F4C" w:rsidP="00222F22">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quality of a laying is considered as poor if the percentage of dead eggs is more in a laying. There was a significant influence of breeds, safety period and their interaction with respect to dead eggs percentage observed in the present study using the chemical,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WP sprayed @ 1g/l for management of thrips and mites in mulberry while cultivating the food plant </w:t>
      </w:r>
      <w:r>
        <w:rPr>
          <w:rFonts w:ascii="Times New Roman" w:hAnsi="Times New Roman" w:cs="Times New Roman"/>
          <w:i/>
          <w:iCs/>
          <w:color w:val="000000" w:themeColor="text1"/>
          <w:sz w:val="24"/>
          <w:szCs w:val="24"/>
        </w:rPr>
        <w:t>B. mori</w:t>
      </w:r>
      <w:r>
        <w:rPr>
          <w:rFonts w:ascii="Times New Roman" w:hAnsi="Times New Roman" w:cs="Times New Roman"/>
          <w:color w:val="000000" w:themeColor="text1"/>
          <w:sz w:val="24"/>
          <w:szCs w:val="24"/>
        </w:rPr>
        <w:t xml:space="preserve">. </w:t>
      </w:r>
    </w:p>
    <w:p w14:paraId="2202E8A9" w14:textId="7DD2CACF" w:rsidR="00A949B8" w:rsidRPr="00F42D46" w:rsidRDefault="00A949B8" w:rsidP="00F42D46">
      <w:pPr>
        <w:spacing w:before="240" w:after="240" w:line="360" w:lineRule="auto"/>
        <w:ind w:firstLine="720"/>
        <w:jc w:val="both"/>
        <w:rPr>
          <w:rFonts w:ascii="Times New Roman" w:eastAsia="Times New Roman" w:hAnsi="Times New Roman" w:cs="Times New Roman"/>
          <w:b/>
          <w:kern w:val="0"/>
          <w:sz w:val="24"/>
          <w:szCs w:val="24"/>
          <w:lang w:val="en-GB"/>
          <w14:ligatures w14:val="none"/>
        </w:rPr>
      </w:pPr>
      <w:r w:rsidRPr="00F42D46">
        <w:rPr>
          <w:rFonts w:ascii="Times New Roman" w:hAnsi="Times New Roman" w:cs="Times New Roman"/>
          <w:color w:val="000000" w:themeColor="text1"/>
          <w:sz w:val="24"/>
          <w:szCs w:val="24"/>
        </w:rPr>
        <w:t xml:space="preserve">Among the four different parental breeds of </w:t>
      </w:r>
      <w:r w:rsidRPr="00F42D46">
        <w:rPr>
          <w:rFonts w:ascii="Times New Roman" w:hAnsi="Times New Roman" w:cs="Times New Roman"/>
          <w:i/>
          <w:iCs/>
          <w:color w:val="000000" w:themeColor="text1"/>
          <w:sz w:val="24"/>
          <w:szCs w:val="24"/>
        </w:rPr>
        <w:t xml:space="preserve">B. </w:t>
      </w:r>
      <w:r w:rsidRPr="00F42D46">
        <w:rPr>
          <w:rFonts w:ascii="Times New Roman" w:hAnsi="Times New Roman" w:cs="Times New Roman"/>
          <w:color w:val="000000" w:themeColor="text1"/>
          <w:sz w:val="24"/>
          <w:szCs w:val="24"/>
        </w:rPr>
        <w:t>mori, significantly lowest percentage of dead eggs was observed in multivoltine breed, PM (1.61 %) that was highest in bivoltine hybrid, FC1 (3.39 %). The duration of the spray significantly influenced the percentage of dead eggs</w:t>
      </w:r>
      <w:r w:rsidR="00222F22">
        <w:rPr>
          <w:rFonts w:ascii="Times New Roman" w:hAnsi="Times New Roman" w:cs="Times New Roman"/>
          <w:color w:val="000000" w:themeColor="text1"/>
          <w:sz w:val="24"/>
          <w:szCs w:val="24"/>
        </w:rPr>
        <w:t>. W</w:t>
      </w:r>
      <w:r w:rsidRPr="00F42D46">
        <w:rPr>
          <w:rFonts w:ascii="Times New Roman" w:hAnsi="Times New Roman" w:cs="Times New Roman"/>
          <w:color w:val="000000" w:themeColor="text1"/>
          <w:sz w:val="24"/>
          <w:szCs w:val="24"/>
        </w:rPr>
        <w:t xml:space="preserve">hen the silkworms were </w:t>
      </w:r>
      <w:r w:rsidR="00222F22">
        <w:rPr>
          <w:rFonts w:ascii="Times New Roman" w:hAnsi="Times New Roman" w:cs="Times New Roman"/>
          <w:color w:val="000000" w:themeColor="text1"/>
          <w:sz w:val="24"/>
          <w:szCs w:val="24"/>
        </w:rPr>
        <w:t>reared on</w:t>
      </w:r>
      <w:r w:rsidRPr="00F42D46">
        <w:rPr>
          <w:rFonts w:ascii="Times New Roman" w:hAnsi="Times New Roman" w:cs="Times New Roman"/>
          <w:color w:val="000000" w:themeColor="text1"/>
          <w:sz w:val="24"/>
          <w:szCs w:val="24"/>
        </w:rPr>
        <w:t xml:space="preserve"> </w:t>
      </w:r>
      <w:proofErr w:type="spellStart"/>
      <w:r w:rsidRPr="00F42D46">
        <w:rPr>
          <w:rFonts w:ascii="Times New Roman" w:hAnsi="Times New Roman" w:cs="Times New Roman"/>
          <w:color w:val="000000" w:themeColor="text1"/>
          <w:sz w:val="24"/>
          <w:szCs w:val="24"/>
        </w:rPr>
        <w:t>diafenthiuron</w:t>
      </w:r>
      <w:proofErr w:type="spellEnd"/>
      <w:r w:rsidRPr="00F42D46">
        <w:rPr>
          <w:rFonts w:ascii="Times New Roman" w:hAnsi="Times New Roman" w:cs="Times New Roman"/>
          <w:color w:val="000000" w:themeColor="text1"/>
          <w:sz w:val="24"/>
          <w:szCs w:val="24"/>
        </w:rPr>
        <w:t xml:space="preserve"> 50 % WP sprayed mulberry leaves harvested at different safety periods</w:t>
      </w:r>
      <w:r w:rsidR="00222F22">
        <w:rPr>
          <w:rFonts w:ascii="Times New Roman" w:hAnsi="Times New Roman" w:cs="Times New Roman"/>
          <w:color w:val="000000" w:themeColor="text1"/>
          <w:sz w:val="24"/>
          <w:szCs w:val="24"/>
        </w:rPr>
        <w:t>, t</w:t>
      </w:r>
      <w:r w:rsidRPr="00F42D46">
        <w:rPr>
          <w:rFonts w:ascii="Times New Roman" w:hAnsi="Times New Roman" w:cs="Times New Roman"/>
          <w:color w:val="000000" w:themeColor="text1"/>
          <w:sz w:val="24"/>
          <w:szCs w:val="24"/>
        </w:rPr>
        <w:t>he lowest percentage of dead eggs was recorded in the batch reared with 20 DAS (0.69 %) treatment while, it was highest in the treatment with 15 DAS (3.50 %).</w:t>
      </w:r>
      <w:r w:rsidRPr="00F42D46">
        <w:rPr>
          <w:rFonts w:ascii="Times New Roman" w:hAnsi="Times New Roman" w:cs="Times New Roman"/>
          <w:color w:val="000000" w:themeColor="text1"/>
          <w:spacing w:val="-7"/>
          <w:kern w:val="4"/>
          <w:sz w:val="24"/>
          <w:szCs w:val="24"/>
        </w:rPr>
        <w:t xml:space="preserve"> The interaction effect of parental breeds and duration after spray varied significantly concerning to dead eggs percentage with higher dead egg percentage of 4.17 % in FC1 followed by CSR2 with the dead egg percent of 3.87 %, respectively at 15 DAS. In contrast, the PM exhibited the lower percentage of dead eggs (1.25 %) at 20 DAS</w:t>
      </w:r>
      <w:r w:rsidR="00F67552">
        <w:rPr>
          <w:rFonts w:ascii="Times New Roman" w:hAnsi="Times New Roman" w:cs="Times New Roman"/>
          <w:color w:val="000000" w:themeColor="text1"/>
          <w:spacing w:val="-7"/>
          <w:kern w:val="4"/>
          <w:sz w:val="24"/>
          <w:szCs w:val="24"/>
        </w:rPr>
        <w:t xml:space="preserve"> (Table 3)</w:t>
      </w:r>
      <w:r w:rsidR="00222F22">
        <w:rPr>
          <w:rFonts w:ascii="Times New Roman" w:hAnsi="Times New Roman" w:cs="Times New Roman"/>
          <w:color w:val="000000" w:themeColor="text1"/>
          <w:spacing w:val="-7"/>
          <w:kern w:val="4"/>
          <w:sz w:val="24"/>
          <w:szCs w:val="24"/>
        </w:rPr>
        <w:t xml:space="preserve">, indicating the contribution of the breed and the chemical toxicity on the </w:t>
      </w:r>
      <w:r w:rsidR="001C25F6">
        <w:rPr>
          <w:rFonts w:ascii="Times New Roman" w:hAnsi="Times New Roman" w:cs="Times New Roman"/>
          <w:color w:val="000000" w:themeColor="text1"/>
          <w:spacing w:val="-7"/>
          <w:kern w:val="4"/>
          <w:sz w:val="24"/>
          <w:szCs w:val="24"/>
        </w:rPr>
        <w:t xml:space="preserve">per cent dead eggs in a </w:t>
      </w:r>
      <w:proofErr w:type="spellStart"/>
      <w:r w:rsidR="001C25F6">
        <w:rPr>
          <w:rFonts w:ascii="Times New Roman" w:hAnsi="Times New Roman" w:cs="Times New Roman"/>
          <w:color w:val="000000" w:themeColor="text1"/>
          <w:spacing w:val="-7"/>
          <w:kern w:val="4"/>
          <w:sz w:val="24"/>
          <w:szCs w:val="24"/>
        </w:rPr>
        <w:t>layings</w:t>
      </w:r>
      <w:proofErr w:type="spellEnd"/>
      <w:r w:rsidR="001C25F6">
        <w:rPr>
          <w:rFonts w:ascii="Times New Roman" w:hAnsi="Times New Roman" w:cs="Times New Roman"/>
          <w:color w:val="000000" w:themeColor="text1"/>
          <w:spacing w:val="-7"/>
          <w:kern w:val="4"/>
          <w:sz w:val="24"/>
          <w:szCs w:val="24"/>
        </w:rPr>
        <w:t xml:space="preserve">. </w:t>
      </w:r>
    </w:p>
    <w:p w14:paraId="64A45DC7" w14:textId="5C518802" w:rsidR="00A949B8" w:rsidRPr="00F42D46" w:rsidRDefault="00892637" w:rsidP="00F42D46">
      <w:pPr>
        <w:spacing w:before="240" w:after="24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3.7 </w:t>
      </w:r>
      <w:r w:rsidR="00A949B8" w:rsidRPr="00F42D46">
        <w:rPr>
          <w:rFonts w:ascii="Times New Roman" w:hAnsi="Times New Roman" w:cs="Times New Roman"/>
          <w:b/>
          <w:bCs/>
          <w:color w:val="000000" w:themeColor="text1"/>
          <w:sz w:val="24"/>
          <w:szCs w:val="24"/>
        </w:rPr>
        <w:t>Unfertilized eggs (%)</w:t>
      </w:r>
    </w:p>
    <w:p w14:paraId="10AE98F3" w14:textId="10638893" w:rsidR="00A949B8" w:rsidRPr="00867B90" w:rsidRDefault="00A949B8" w:rsidP="00867B90">
      <w:pPr>
        <w:spacing w:before="240" w:after="240" w:line="360" w:lineRule="auto"/>
        <w:ind w:firstLine="720"/>
        <w:jc w:val="both"/>
        <w:rPr>
          <w:rFonts w:ascii="Times New Roman" w:eastAsia="Times New Roman" w:hAnsi="Times New Roman" w:cs="Times New Roman"/>
          <w:b/>
          <w:kern w:val="0"/>
          <w:sz w:val="24"/>
          <w:szCs w:val="24"/>
          <w:lang w:val="en-GB"/>
          <w14:ligatures w14:val="none"/>
        </w:rPr>
      </w:pPr>
      <w:r w:rsidRPr="00F42D46">
        <w:rPr>
          <w:rFonts w:ascii="Times New Roman" w:hAnsi="Times New Roman" w:cs="Times New Roman"/>
          <w:sz w:val="24"/>
          <w:szCs w:val="24"/>
        </w:rPr>
        <w:t xml:space="preserve">The highest percentage of unfertilized eggs was found in bivoltine hybrid, FC2 (0.84 %) and bivoltine pure breed, CSR2 (0.84 %) and least number of unfertilized eggs were found </w:t>
      </w:r>
      <w:r w:rsidRPr="00F42D46">
        <w:rPr>
          <w:rFonts w:ascii="Times New Roman" w:hAnsi="Times New Roman" w:cs="Times New Roman"/>
          <w:sz w:val="24"/>
          <w:szCs w:val="24"/>
        </w:rPr>
        <w:lastRenderedPageBreak/>
        <w:t>in in the multivoltine breed, PM (0.65 %).The duration of spray significantly affected the percentage of unfertilized eggs that was lowest at 20 DAS (0.64 %) while, the highest was recorded at 15 DAS</w:t>
      </w:r>
      <w:r w:rsidRPr="00F42D46">
        <w:rPr>
          <w:rFonts w:ascii="Times New Roman" w:hAnsi="Times New Roman" w:cs="Times New Roman"/>
          <w:color w:val="FF0000"/>
          <w:sz w:val="24"/>
          <w:szCs w:val="24"/>
        </w:rPr>
        <w:t xml:space="preserve"> </w:t>
      </w:r>
      <w:r w:rsidRPr="00F42D46">
        <w:rPr>
          <w:rFonts w:ascii="Times New Roman" w:hAnsi="Times New Roman" w:cs="Times New Roman"/>
          <w:color w:val="000000" w:themeColor="text1"/>
          <w:sz w:val="24"/>
          <w:szCs w:val="24"/>
        </w:rPr>
        <w:t xml:space="preserve">(1.08 </w:t>
      </w:r>
      <w:r w:rsidRPr="00F42D46">
        <w:rPr>
          <w:rFonts w:ascii="Times New Roman" w:hAnsi="Times New Roman" w:cs="Times New Roman"/>
          <w:sz w:val="24"/>
          <w:szCs w:val="24"/>
        </w:rPr>
        <w:t>%).There was a significant difference among the interaction between breeds and duration of spray for percentage of unfertilized eggs. PM at 20 days after spray recorded the lowest percentage of unfertilized eggs (0.55 %). In contrast, FC1 at 15 days after spray recorded the highest percentage of unfertilized eggs (1.26 %)</w:t>
      </w:r>
      <w:r w:rsidR="004C5BFF">
        <w:rPr>
          <w:rFonts w:ascii="Times New Roman" w:hAnsi="Times New Roman" w:cs="Times New Roman"/>
          <w:sz w:val="24"/>
          <w:szCs w:val="24"/>
        </w:rPr>
        <w:t xml:space="preserve"> </w:t>
      </w:r>
      <w:r w:rsidR="004C5BFF">
        <w:rPr>
          <w:rFonts w:ascii="Times New Roman" w:hAnsi="Times New Roman" w:cs="Times New Roman"/>
          <w:color w:val="000000" w:themeColor="text1"/>
          <w:spacing w:val="-7"/>
          <w:kern w:val="4"/>
          <w:sz w:val="24"/>
          <w:szCs w:val="24"/>
        </w:rPr>
        <w:t>(Table 3).</w:t>
      </w:r>
    </w:p>
    <w:p w14:paraId="152E6D35" w14:textId="127CD6A0" w:rsidR="00A949B8" w:rsidRPr="00F42D46" w:rsidRDefault="00A949B8" w:rsidP="00F42D46">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Kumutha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xml:space="preserve">. (2013) reported maximum rate of unfertilized eggs in the treatment with higher concentration @ 0.005% neem pesticide (12.85 %) and @ 0.0005 % dichlorvos compared to (8.94 %) and control (2.77 %) and lower concertation of dichlorvos @ 0.0001 % and Vijay neem @ 0.001 % (3.20 and 5.70 %, respectively). Cheng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 xml:space="preserve">al. </w:t>
      </w:r>
      <w:r w:rsidRPr="00F42D46">
        <w:rPr>
          <w:rFonts w:ascii="Times New Roman" w:hAnsi="Times New Roman" w:cs="Times New Roman"/>
          <w:sz w:val="24"/>
          <w:szCs w:val="24"/>
        </w:rPr>
        <w:t>(</w:t>
      </w:r>
      <w:r w:rsidRPr="00F42D46">
        <w:rPr>
          <w:rFonts w:ascii="Times New Roman" w:hAnsi="Times New Roman" w:cs="Times New Roman"/>
          <w:color w:val="000000" w:themeColor="text1"/>
          <w:sz w:val="24"/>
          <w:szCs w:val="24"/>
        </w:rPr>
        <w:t>2019</w:t>
      </w:r>
      <w:r w:rsidRPr="00F42D46">
        <w:rPr>
          <w:rFonts w:ascii="Times New Roman" w:hAnsi="Times New Roman" w:cs="Times New Roman"/>
          <w:sz w:val="24"/>
          <w:szCs w:val="24"/>
        </w:rPr>
        <w:t xml:space="preserve">) </w:t>
      </w:r>
      <w:r w:rsidR="00896DA9">
        <w:rPr>
          <w:rFonts w:ascii="Times New Roman" w:hAnsi="Times New Roman" w:cs="Times New Roman"/>
          <w:sz w:val="24"/>
          <w:szCs w:val="24"/>
        </w:rPr>
        <w:t xml:space="preserve">observed </w:t>
      </w:r>
      <w:r w:rsidRPr="00F42D46">
        <w:rPr>
          <w:rFonts w:ascii="Times New Roman" w:hAnsi="Times New Roman" w:cs="Times New Roman"/>
          <w:sz w:val="24"/>
          <w:szCs w:val="24"/>
        </w:rPr>
        <w:t xml:space="preserve">low rate of unfertilized eggs in the acetamiprid-treated group (8 %) that was comparable with control group (5 %) suggesting that low concentration of chemical (acetamiprid) may not significantly impact the fertilization process and probably does not interfere directly with the reproductive mechanisms involved in fertilization process. Similar observations were reported in the present study where the extended safety period showed improved hatchability and reduced number of unfertilized and dead eggs.  </w:t>
      </w:r>
    </w:p>
    <w:p w14:paraId="3120564F" w14:textId="35F74FA4" w:rsidR="00A949B8" w:rsidRDefault="002B0B42" w:rsidP="00F42D46">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949B8" w:rsidRPr="001F622D">
        <w:rPr>
          <w:rFonts w:ascii="Times New Roman" w:hAnsi="Times New Roman" w:cs="Times New Roman"/>
          <w:b/>
          <w:bCs/>
          <w:sz w:val="24"/>
          <w:szCs w:val="24"/>
        </w:rPr>
        <w:t>Conclusion</w:t>
      </w:r>
    </w:p>
    <w:p w14:paraId="0371E89A" w14:textId="77E360FA" w:rsidR="00DC1751" w:rsidRDefault="00C03846" w:rsidP="00DC1751">
      <w:pPr>
        <w:spacing w:line="360" w:lineRule="auto"/>
        <w:ind w:firstLine="720"/>
        <w:jc w:val="both"/>
        <w:rPr>
          <w:rFonts w:ascii="Times New Roman" w:hAnsi="Times New Roman" w:cs="Times New Roman"/>
          <w:sz w:val="24"/>
          <w:szCs w:val="24"/>
        </w:rPr>
      </w:pPr>
      <w:r w:rsidRPr="00EA159B">
        <w:rPr>
          <w:rFonts w:ascii="Times New Roman" w:hAnsi="Times New Roman" w:cs="Times New Roman"/>
          <w:sz w:val="24"/>
          <w:szCs w:val="24"/>
        </w:rPr>
        <w:t xml:space="preserve">The study on the impact of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w:t>
      </w:r>
      <w:r w:rsidRPr="00EA159B">
        <w:rPr>
          <w:rFonts w:ascii="Times New Roman" w:hAnsi="Times New Roman" w:cs="Times New Roman"/>
          <w:sz w:val="24"/>
          <w:szCs w:val="24"/>
        </w:rPr>
        <w:t>on the reproductive performance of silkworm,</w:t>
      </w:r>
      <w:r>
        <w:rPr>
          <w:rFonts w:ascii="Times New Roman" w:hAnsi="Times New Roman" w:cs="Times New Roman"/>
          <w:sz w:val="24"/>
          <w:szCs w:val="24"/>
        </w:rPr>
        <w:t xml:space="preserve"> </w:t>
      </w:r>
      <w:r w:rsidRPr="00EA159B">
        <w:rPr>
          <w:rFonts w:ascii="Times New Roman" w:hAnsi="Times New Roman" w:cs="Times New Roman"/>
          <w:sz w:val="24"/>
          <w:szCs w:val="24"/>
        </w:rPr>
        <w:t>revealed its dual role in effectively managing thrips and mites in mulberry cultivation</w:t>
      </w:r>
      <w:r>
        <w:rPr>
          <w:rFonts w:ascii="Times New Roman" w:hAnsi="Times New Roman" w:cs="Times New Roman"/>
          <w:sz w:val="24"/>
          <w:szCs w:val="24"/>
        </w:rPr>
        <w:t xml:space="preserve"> while safeguarding the </w:t>
      </w:r>
      <w:proofErr w:type="spellStart"/>
      <w:r>
        <w:rPr>
          <w:rFonts w:ascii="Times New Roman" w:hAnsi="Times New Roman" w:cs="Times New Roman"/>
          <w:sz w:val="24"/>
          <w:szCs w:val="24"/>
        </w:rPr>
        <w:t>grainage</w:t>
      </w:r>
      <w:proofErr w:type="spellEnd"/>
      <w:r>
        <w:rPr>
          <w:rFonts w:ascii="Times New Roman" w:hAnsi="Times New Roman" w:cs="Times New Roman"/>
          <w:sz w:val="24"/>
          <w:szCs w:val="24"/>
        </w:rPr>
        <w:t xml:space="preserve"> parameters of </w:t>
      </w:r>
      <w:r w:rsidRPr="00C03846">
        <w:rPr>
          <w:rFonts w:ascii="Times New Roman" w:hAnsi="Times New Roman" w:cs="Times New Roman"/>
          <w:i/>
          <w:iCs/>
          <w:sz w:val="24"/>
          <w:szCs w:val="24"/>
        </w:rPr>
        <w:t>B. mori</w:t>
      </w:r>
      <w:r>
        <w:rPr>
          <w:rFonts w:ascii="Times New Roman" w:hAnsi="Times New Roman" w:cs="Times New Roman"/>
          <w:sz w:val="24"/>
          <w:szCs w:val="24"/>
        </w:rPr>
        <w:t>.</w:t>
      </w:r>
      <w:r w:rsidRPr="00EA159B">
        <w:rPr>
          <w:rFonts w:ascii="Times New Roman" w:hAnsi="Times New Roman" w:cs="Times New Roman"/>
          <w:sz w:val="24"/>
          <w:szCs w:val="24"/>
        </w:rPr>
        <w:t xml:space="preserve"> </w:t>
      </w:r>
      <w:r w:rsidRPr="008261EF">
        <w:rPr>
          <w:rFonts w:ascii="Times New Roman" w:hAnsi="Times New Roman" w:cs="Times New Roman"/>
          <w:sz w:val="24"/>
          <w:szCs w:val="24"/>
        </w:rPr>
        <w:t xml:space="preserve">The selected molecule </w:t>
      </w:r>
      <w:proofErr w:type="spellStart"/>
      <w:r w:rsidR="004F4741">
        <w:rPr>
          <w:rFonts w:ascii="Times New Roman" w:hAnsi="Times New Roman" w:cs="Times New Roman"/>
          <w:sz w:val="24"/>
          <w:szCs w:val="24"/>
        </w:rPr>
        <w:t>diafenthiuron</w:t>
      </w:r>
      <w:proofErr w:type="spellEnd"/>
      <w:r w:rsidR="004F4741">
        <w:rPr>
          <w:rFonts w:ascii="Times New Roman" w:hAnsi="Times New Roman" w:cs="Times New Roman"/>
          <w:sz w:val="24"/>
          <w:szCs w:val="24"/>
        </w:rPr>
        <w:t xml:space="preserve"> 50 % WP @ 1g/l </w:t>
      </w:r>
      <w:r w:rsidRPr="008261EF">
        <w:rPr>
          <w:rFonts w:ascii="Times New Roman" w:hAnsi="Times New Roman" w:cs="Times New Roman"/>
          <w:sz w:val="24"/>
          <w:szCs w:val="24"/>
        </w:rPr>
        <w:t xml:space="preserve">was found safer to parental breeds of silkworm </w:t>
      </w:r>
      <w:r>
        <w:rPr>
          <w:rFonts w:ascii="Times New Roman" w:hAnsi="Times New Roman" w:cs="Times New Roman"/>
          <w:sz w:val="24"/>
          <w:szCs w:val="24"/>
        </w:rPr>
        <w:t xml:space="preserve">when the leaves are used at </w:t>
      </w:r>
      <w:r w:rsidRPr="008261EF">
        <w:rPr>
          <w:rFonts w:ascii="Times New Roman" w:hAnsi="Times New Roman" w:cs="Times New Roman"/>
          <w:sz w:val="24"/>
          <w:szCs w:val="24"/>
        </w:rPr>
        <w:t>20 DAS, which was reflected through the maximum fecundity, hatching</w:t>
      </w:r>
      <w:r>
        <w:rPr>
          <w:rFonts w:ascii="Times New Roman" w:hAnsi="Times New Roman" w:cs="Times New Roman"/>
          <w:sz w:val="24"/>
          <w:szCs w:val="24"/>
        </w:rPr>
        <w:t xml:space="preserve"> percentage</w:t>
      </w:r>
      <w:r w:rsidRPr="008261EF">
        <w:rPr>
          <w:rFonts w:ascii="Times New Roman" w:hAnsi="Times New Roman" w:cs="Times New Roman"/>
          <w:sz w:val="24"/>
          <w:szCs w:val="24"/>
        </w:rPr>
        <w:t>, egg weight, egg recovery and minimum number of eggs ret</w:t>
      </w:r>
      <w:r>
        <w:rPr>
          <w:rFonts w:ascii="Times New Roman" w:hAnsi="Times New Roman" w:cs="Times New Roman"/>
          <w:sz w:val="24"/>
          <w:szCs w:val="24"/>
        </w:rPr>
        <w:t>ained</w:t>
      </w:r>
      <w:r w:rsidRPr="008261EF">
        <w:rPr>
          <w:rFonts w:ascii="Times New Roman" w:hAnsi="Times New Roman" w:cs="Times New Roman"/>
          <w:sz w:val="24"/>
          <w:szCs w:val="24"/>
        </w:rPr>
        <w:t xml:space="preserve"> in the ovary, </w:t>
      </w:r>
      <w:r>
        <w:rPr>
          <w:rFonts w:ascii="Times New Roman" w:hAnsi="Times New Roman" w:cs="Times New Roman"/>
          <w:sz w:val="24"/>
          <w:szCs w:val="24"/>
        </w:rPr>
        <w:t xml:space="preserve">per cent </w:t>
      </w:r>
      <w:r w:rsidRPr="008261EF">
        <w:rPr>
          <w:rFonts w:ascii="Times New Roman" w:hAnsi="Times New Roman" w:cs="Times New Roman"/>
          <w:sz w:val="24"/>
          <w:szCs w:val="24"/>
        </w:rPr>
        <w:t>dead and unfertilized eggs.</w:t>
      </w:r>
      <w:r>
        <w:rPr>
          <w:rFonts w:ascii="Times New Roman" w:hAnsi="Times New Roman" w:cs="Times New Roman"/>
          <w:sz w:val="24"/>
          <w:szCs w:val="24"/>
        </w:rPr>
        <w:t xml:space="preserve"> </w:t>
      </w:r>
      <w:r w:rsidRPr="00EA159B">
        <w:rPr>
          <w:rFonts w:ascii="Times New Roman" w:hAnsi="Times New Roman" w:cs="Times New Roman"/>
          <w:sz w:val="24"/>
          <w:szCs w:val="24"/>
        </w:rPr>
        <w:t xml:space="preserve">This suggests that </w:t>
      </w:r>
      <w:r>
        <w:rPr>
          <w:rFonts w:ascii="Times New Roman" w:hAnsi="Times New Roman" w:cs="Times New Roman"/>
          <w:sz w:val="24"/>
          <w:szCs w:val="24"/>
        </w:rPr>
        <w:t xml:space="preserve">spraying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w:t>
      </w:r>
      <w:r w:rsidRPr="00EA159B">
        <w:rPr>
          <w:rFonts w:ascii="Times New Roman" w:hAnsi="Times New Roman" w:cs="Times New Roman"/>
          <w:sz w:val="24"/>
          <w:szCs w:val="24"/>
        </w:rPr>
        <w:t>, judiciously can be a viable option for pest management in mulberry cultivation without compromising the reproductive performance of silkworms.</w:t>
      </w:r>
    </w:p>
    <w:p w14:paraId="193E0C99" w14:textId="43F50E5F" w:rsidR="00A701AF" w:rsidRPr="004A637D" w:rsidRDefault="002B0B42" w:rsidP="00DC175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00E63244" w:rsidRPr="00892637">
        <w:rPr>
          <w:rFonts w:ascii="Times New Roman" w:hAnsi="Times New Roman" w:cs="Times New Roman"/>
          <w:b/>
          <w:bCs/>
          <w:sz w:val="24"/>
          <w:szCs w:val="24"/>
        </w:rPr>
        <w:t>References</w:t>
      </w:r>
    </w:p>
    <w:p w14:paraId="7C761089" w14:textId="08698EBA" w:rsidR="00A701AF" w:rsidRPr="00A701AF" w:rsidRDefault="00A701AF" w:rsidP="00A701AF">
      <w:pPr>
        <w:tabs>
          <w:tab w:val="left" w:pos="284"/>
        </w:tabs>
        <w:spacing w:before="240" w:after="240" w:line="360" w:lineRule="auto"/>
        <w:ind w:left="720" w:hanging="709"/>
        <w:jc w:val="both"/>
        <w:rPr>
          <w:rFonts w:ascii="Times New Roman" w:hAnsi="Times New Roman" w:cs="Times New Roman"/>
          <w:sz w:val="24"/>
          <w:szCs w:val="24"/>
        </w:rPr>
      </w:pPr>
      <w:proofErr w:type="spellStart"/>
      <w:r w:rsidRPr="00A701AF">
        <w:rPr>
          <w:rFonts w:ascii="Times New Roman" w:hAnsi="Times New Roman" w:cs="Times New Roman"/>
          <w:sz w:val="24"/>
          <w:szCs w:val="24"/>
        </w:rPr>
        <w:t>A</w:t>
      </w:r>
      <w:r w:rsidR="00AD482C" w:rsidRPr="00A701AF">
        <w:rPr>
          <w:rFonts w:ascii="Times New Roman" w:hAnsi="Times New Roman" w:cs="Times New Roman"/>
          <w:sz w:val="24"/>
          <w:szCs w:val="24"/>
        </w:rPr>
        <w:t>wquib</w:t>
      </w:r>
      <w:proofErr w:type="spellEnd"/>
      <w:r w:rsidRPr="00A701AF">
        <w:rPr>
          <w:rFonts w:ascii="Times New Roman" w:hAnsi="Times New Roman" w:cs="Times New Roman"/>
          <w:sz w:val="24"/>
          <w:szCs w:val="24"/>
        </w:rPr>
        <w:t>, A. S., M</w:t>
      </w:r>
      <w:r w:rsidR="00AD482C" w:rsidRPr="00A701AF">
        <w:rPr>
          <w:rFonts w:ascii="Times New Roman" w:hAnsi="Times New Roman" w:cs="Times New Roman"/>
          <w:sz w:val="24"/>
          <w:szCs w:val="24"/>
        </w:rPr>
        <w:t>alik</w:t>
      </w:r>
      <w:r w:rsidRPr="00A701AF">
        <w:rPr>
          <w:rFonts w:ascii="Times New Roman" w:hAnsi="Times New Roman" w:cs="Times New Roman"/>
          <w:sz w:val="24"/>
          <w:szCs w:val="24"/>
        </w:rPr>
        <w:t>, F. A., M</w:t>
      </w:r>
      <w:r w:rsidR="00AD482C" w:rsidRPr="00A701AF">
        <w:rPr>
          <w:rFonts w:ascii="Times New Roman" w:hAnsi="Times New Roman" w:cs="Times New Roman"/>
          <w:sz w:val="24"/>
          <w:szCs w:val="24"/>
        </w:rPr>
        <w:t>alik</w:t>
      </w:r>
      <w:r w:rsidRPr="00A701AF">
        <w:rPr>
          <w:rFonts w:ascii="Times New Roman" w:hAnsi="Times New Roman" w:cs="Times New Roman"/>
          <w:sz w:val="24"/>
          <w:szCs w:val="24"/>
        </w:rPr>
        <w:t>, M. A., S</w:t>
      </w:r>
      <w:r w:rsidR="00AD482C" w:rsidRPr="00A701AF">
        <w:rPr>
          <w:rFonts w:ascii="Times New Roman" w:hAnsi="Times New Roman" w:cs="Times New Roman"/>
          <w:sz w:val="24"/>
          <w:szCs w:val="24"/>
        </w:rPr>
        <w:t>ofi</w:t>
      </w:r>
      <w:r w:rsidRPr="00A701AF">
        <w:rPr>
          <w:rFonts w:ascii="Times New Roman" w:hAnsi="Times New Roman" w:cs="Times New Roman"/>
          <w:sz w:val="24"/>
          <w:szCs w:val="24"/>
        </w:rPr>
        <w:t>, A. M., B</w:t>
      </w:r>
      <w:r w:rsidR="00AD482C" w:rsidRPr="00A701AF">
        <w:rPr>
          <w:rFonts w:ascii="Times New Roman" w:hAnsi="Times New Roman" w:cs="Times New Roman"/>
          <w:sz w:val="24"/>
          <w:szCs w:val="24"/>
        </w:rPr>
        <w:t>hat</w:t>
      </w:r>
      <w:r w:rsidRPr="00A701AF">
        <w:rPr>
          <w:rFonts w:ascii="Times New Roman" w:hAnsi="Times New Roman" w:cs="Times New Roman"/>
          <w:sz w:val="24"/>
          <w:szCs w:val="24"/>
        </w:rPr>
        <w:t>, M. A. A</w:t>
      </w:r>
      <w:r w:rsidR="0088602A">
        <w:rPr>
          <w:rFonts w:ascii="Times New Roman" w:hAnsi="Times New Roman" w:cs="Times New Roman"/>
          <w:sz w:val="24"/>
          <w:szCs w:val="24"/>
        </w:rPr>
        <w:t>nd</w:t>
      </w:r>
      <w:r w:rsidRPr="00A701AF">
        <w:rPr>
          <w:rFonts w:ascii="Times New Roman" w:hAnsi="Times New Roman" w:cs="Times New Roman"/>
          <w:sz w:val="24"/>
          <w:szCs w:val="24"/>
        </w:rPr>
        <w:t xml:space="preserve"> M</w:t>
      </w:r>
      <w:r w:rsidR="00AD482C">
        <w:rPr>
          <w:rFonts w:ascii="Times New Roman" w:hAnsi="Times New Roman" w:cs="Times New Roman"/>
          <w:sz w:val="24"/>
          <w:szCs w:val="24"/>
        </w:rPr>
        <w:t>ir</w:t>
      </w:r>
      <w:r w:rsidRPr="00A701AF">
        <w:rPr>
          <w:rFonts w:ascii="Times New Roman" w:hAnsi="Times New Roman" w:cs="Times New Roman"/>
          <w:sz w:val="24"/>
          <w:szCs w:val="24"/>
        </w:rPr>
        <w:t xml:space="preserve">, S. A. </w:t>
      </w:r>
      <w:r w:rsidR="00116E64">
        <w:rPr>
          <w:rFonts w:ascii="Times New Roman" w:hAnsi="Times New Roman" w:cs="Times New Roman"/>
          <w:sz w:val="24"/>
          <w:szCs w:val="24"/>
        </w:rPr>
        <w:t>(</w:t>
      </w:r>
      <w:r w:rsidRPr="00A701AF">
        <w:rPr>
          <w:rFonts w:ascii="Times New Roman" w:hAnsi="Times New Roman" w:cs="Times New Roman"/>
          <w:sz w:val="24"/>
          <w:szCs w:val="24"/>
        </w:rPr>
        <w:t>2016</w:t>
      </w:r>
      <w:r w:rsidR="00116E64">
        <w:rPr>
          <w:rFonts w:ascii="Times New Roman" w:hAnsi="Times New Roman" w:cs="Times New Roman"/>
          <w:sz w:val="24"/>
          <w:szCs w:val="24"/>
        </w:rPr>
        <w:t>).</w:t>
      </w:r>
      <w:r w:rsidRPr="00A701AF">
        <w:rPr>
          <w:rFonts w:ascii="Times New Roman" w:hAnsi="Times New Roman" w:cs="Times New Roman"/>
          <w:sz w:val="24"/>
          <w:szCs w:val="24"/>
        </w:rPr>
        <w:t xml:space="preserve"> A comparative study of nutritional composition of some mulberry varieties in relation to expression of economic characters of silkworm races. </w:t>
      </w:r>
      <w:r w:rsidRPr="00A701AF">
        <w:rPr>
          <w:rFonts w:ascii="Times New Roman" w:hAnsi="Times New Roman" w:cs="Times New Roman"/>
          <w:i/>
          <w:iCs/>
          <w:sz w:val="24"/>
          <w:szCs w:val="24"/>
        </w:rPr>
        <w:t>J</w:t>
      </w:r>
      <w:r w:rsidR="009F439E">
        <w:rPr>
          <w:rFonts w:ascii="Times New Roman" w:hAnsi="Times New Roman" w:cs="Times New Roman"/>
          <w:i/>
          <w:iCs/>
          <w:sz w:val="24"/>
          <w:szCs w:val="24"/>
        </w:rPr>
        <w:t xml:space="preserve">ournal of </w:t>
      </w:r>
      <w:r w:rsidRPr="00A701AF">
        <w:rPr>
          <w:rFonts w:ascii="Times New Roman" w:hAnsi="Times New Roman" w:cs="Times New Roman"/>
          <w:i/>
          <w:iCs/>
          <w:sz w:val="24"/>
          <w:szCs w:val="24"/>
        </w:rPr>
        <w:t>Exp</w:t>
      </w:r>
      <w:r w:rsidR="009F439E">
        <w:rPr>
          <w:rFonts w:ascii="Times New Roman" w:hAnsi="Times New Roman" w:cs="Times New Roman"/>
          <w:i/>
          <w:iCs/>
          <w:sz w:val="24"/>
          <w:szCs w:val="24"/>
        </w:rPr>
        <w:t>erimental</w:t>
      </w:r>
      <w:r w:rsidRPr="00A701AF">
        <w:rPr>
          <w:rFonts w:ascii="Times New Roman" w:hAnsi="Times New Roman" w:cs="Times New Roman"/>
          <w:i/>
          <w:iCs/>
          <w:sz w:val="24"/>
          <w:szCs w:val="24"/>
        </w:rPr>
        <w:t xml:space="preserve"> Zool</w:t>
      </w:r>
      <w:r w:rsidR="009F439E">
        <w:rPr>
          <w:rFonts w:ascii="Times New Roman" w:hAnsi="Times New Roman" w:cs="Times New Roman"/>
          <w:i/>
          <w:iCs/>
          <w:sz w:val="24"/>
          <w:szCs w:val="24"/>
        </w:rPr>
        <w:t>ogy</w:t>
      </w:r>
      <w:r w:rsidRPr="00A701AF">
        <w:rPr>
          <w:rFonts w:ascii="Times New Roman" w:hAnsi="Times New Roman" w:cs="Times New Roman"/>
          <w:i/>
          <w:iCs/>
          <w:sz w:val="24"/>
          <w:szCs w:val="24"/>
        </w:rPr>
        <w:t>,</w:t>
      </w:r>
      <w:r w:rsidRPr="00A701AF">
        <w:rPr>
          <w:rFonts w:ascii="Times New Roman" w:hAnsi="Times New Roman" w:cs="Times New Roman"/>
          <w:sz w:val="24"/>
          <w:szCs w:val="24"/>
        </w:rPr>
        <w:t xml:space="preserve"> </w:t>
      </w:r>
      <w:r w:rsidRPr="00A701AF">
        <w:rPr>
          <w:rFonts w:ascii="Times New Roman" w:hAnsi="Times New Roman" w:cs="Times New Roman"/>
          <w:b/>
          <w:bCs/>
          <w:sz w:val="24"/>
          <w:szCs w:val="24"/>
        </w:rPr>
        <w:t>19</w:t>
      </w:r>
      <w:r w:rsidRPr="00A701AF">
        <w:rPr>
          <w:rFonts w:ascii="Times New Roman" w:hAnsi="Times New Roman" w:cs="Times New Roman"/>
          <w:sz w:val="24"/>
          <w:szCs w:val="24"/>
        </w:rPr>
        <w:t>(2)</w:t>
      </w:r>
      <w:r w:rsidR="009F439E">
        <w:rPr>
          <w:rFonts w:ascii="Times New Roman" w:hAnsi="Times New Roman" w:cs="Times New Roman"/>
          <w:sz w:val="24"/>
          <w:szCs w:val="24"/>
        </w:rPr>
        <w:t>,</w:t>
      </w:r>
      <w:r w:rsidRPr="00A701AF">
        <w:rPr>
          <w:rFonts w:ascii="Times New Roman" w:hAnsi="Times New Roman" w:cs="Times New Roman"/>
          <w:sz w:val="24"/>
          <w:szCs w:val="24"/>
        </w:rPr>
        <w:t xml:space="preserve"> 935-941.</w:t>
      </w:r>
    </w:p>
    <w:p w14:paraId="5865587F" w14:textId="2FDF7B74" w:rsidR="00A701AF" w:rsidRDefault="00A701AF" w:rsidP="004A637D">
      <w:pPr>
        <w:tabs>
          <w:tab w:val="left" w:pos="284"/>
        </w:tabs>
        <w:spacing w:before="240" w:after="240" w:line="360" w:lineRule="auto"/>
        <w:ind w:left="720" w:hanging="709"/>
        <w:jc w:val="both"/>
        <w:rPr>
          <w:rFonts w:ascii="Times New Roman" w:hAnsi="Times New Roman" w:cs="Times New Roman"/>
          <w:sz w:val="24"/>
          <w:szCs w:val="24"/>
        </w:rPr>
      </w:pPr>
      <w:r w:rsidRPr="004A637D">
        <w:rPr>
          <w:rFonts w:ascii="Times New Roman" w:hAnsi="Times New Roman" w:cs="Times New Roman"/>
          <w:sz w:val="24"/>
          <w:szCs w:val="24"/>
        </w:rPr>
        <w:lastRenderedPageBreak/>
        <w:t>Bhosale, S. H.</w:t>
      </w:r>
      <w:r w:rsidR="00D96841">
        <w:rPr>
          <w:rFonts w:ascii="Times New Roman" w:hAnsi="Times New Roman" w:cs="Times New Roman"/>
          <w:sz w:val="24"/>
          <w:szCs w:val="24"/>
        </w:rPr>
        <w:t>,</w:t>
      </w:r>
      <w:r w:rsidRPr="004A637D">
        <w:rPr>
          <w:rFonts w:ascii="Times New Roman" w:hAnsi="Times New Roman" w:cs="Times New Roman"/>
          <w:sz w:val="24"/>
          <w:szCs w:val="24"/>
        </w:rPr>
        <w:t xml:space="preserve"> And </w:t>
      </w:r>
      <w:proofErr w:type="spellStart"/>
      <w:r w:rsidRPr="004A637D">
        <w:rPr>
          <w:rFonts w:ascii="Times New Roman" w:hAnsi="Times New Roman" w:cs="Times New Roman"/>
          <w:sz w:val="24"/>
          <w:szCs w:val="24"/>
        </w:rPr>
        <w:t>Kallapur</w:t>
      </w:r>
      <w:proofErr w:type="spellEnd"/>
      <w:r w:rsidRPr="004A637D">
        <w:rPr>
          <w:rFonts w:ascii="Times New Roman" w:hAnsi="Times New Roman" w:cs="Times New Roman"/>
          <w:sz w:val="24"/>
          <w:szCs w:val="24"/>
        </w:rPr>
        <w:t xml:space="preserve">, V. L. </w:t>
      </w:r>
      <w:r w:rsidR="00D96841">
        <w:rPr>
          <w:rFonts w:ascii="Times New Roman" w:hAnsi="Times New Roman" w:cs="Times New Roman"/>
          <w:sz w:val="24"/>
          <w:szCs w:val="24"/>
        </w:rPr>
        <w:t>(</w:t>
      </w:r>
      <w:r w:rsidRPr="004A637D">
        <w:rPr>
          <w:rFonts w:ascii="Times New Roman" w:hAnsi="Times New Roman" w:cs="Times New Roman"/>
          <w:sz w:val="24"/>
          <w:szCs w:val="24"/>
        </w:rPr>
        <w:t>1988</w:t>
      </w:r>
      <w:r w:rsidR="00D96841">
        <w:rPr>
          <w:rFonts w:ascii="Times New Roman" w:hAnsi="Times New Roman" w:cs="Times New Roman"/>
          <w:sz w:val="24"/>
          <w:szCs w:val="24"/>
        </w:rPr>
        <w:t>).</w:t>
      </w:r>
      <w:r w:rsidRPr="004A637D">
        <w:rPr>
          <w:rFonts w:ascii="Times New Roman" w:hAnsi="Times New Roman" w:cs="Times New Roman"/>
          <w:sz w:val="24"/>
          <w:szCs w:val="24"/>
        </w:rPr>
        <w:t xml:space="preserve"> Changes in the metabolic fuel reserves of the V instar </w:t>
      </w:r>
      <w:r w:rsidRPr="004A637D">
        <w:rPr>
          <w:rFonts w:ascii="Times New Roman" w:hAnsi="Times New Roman" w:cs="Times New Roman"/>
          <w:i/>
          <w:sz w:val="24"/>
          <w:szCs w:val="24"/>
        </w:rPr>
        <w:t>Bombyx mori</w:t>
      </w:r>
      <w:r w:rsidRPr="004A637D">
        <w:rPr>
          <w:rFonts w:ascii="Times New Roman" w:hAnsi="Times New Roman" w:cs="Times New Roman"/>
          <w:sz w:val="24"/>
          <w:szCs w:val="24"/>
        </w:rPr>
        <w:t xml:space="preserve"> following endosulfan treatment. </w:t>
      </w:r>
      <w:proofErr w:type="spellStart"/>
      <w:r w:rsidRPr="004A637D">
        <w:rPr>
          <w:rFonts w:ascii="Times New Roman" w:hAnsi="Times New Roman" w:cs="Times New Roman"/>
          <w:i/>
          <w:sz w:val="24"/>
          <w:szCs w:val="24"/>
        </w:rPr>
        <w:t>Entomon</w:t>
      </w:r>
      <w:proofErr w:type="spellEnd"/>
      <w:r w:rsidRPr="004A637D">
        <w:rPr>
          <w:rFonts w:ascii="Times New Roman" w:hAnsi="Times New Roman" w:cs="Times New Roman"/>
          <w:sz w:val="24"/>
          <w:szCs w:val="24"/>
        </w:rPr>
        <w:t xml:space="preserve">, </w:t>
      </w:r>
      <w:r w:rsidRPr="004A637D">
        <w:rPr>
          <w:rFonts w:ascii="Times New Roman" w:hAnsi="Times New Roman" w:cs="Times New Roman"/>
          <w:b/>
          <w:sz w:val="24"/>
          <w:szCs w:val="24"/>
        </w:rPr>
        <w:t>10</w:t>
      </w:r>
      <w:r w:rsidRPr="004A637D">
        <w:rPr>
          <w:rFonts w:ascii="Times New Roman" w:hAnsi="Times New Roman" w:cs="Times New Roman"/>
          <w:sz w:val="24"/>
          <w:szCs w:val="24"/>
        </w:rPr>
        <w:t>(6)</w:t>
      </w:r>
      <w:r w:rsidR="00D96841">
        <w:rPr>
          <w:rFonts w:ascii="Times New Roman" w:hAnsi="Times New Roman" w:cs="Times New Roman"/>
          <w:sz w:val="24"/>
          <w:szCs w:val="24"/>
        </w:rPr>
        <w:t>,</w:t>
      </w:r>
      <w:r w:rsidRPr="004A637D">
        <w:rPr>
          <w:rFonts w:ascii="Times New Roman" w:hAnsi="Times New Roman" w:cs="Times New Roman"/>
          <w:sz w:val="24"/>
          <w:szCs w:val="24"/>
        </w:rPr>
        <w:t xml:space="preserve"> 281-283.</w:t>
      </w:r>
    </w:p>
    <w:p w14:paraId="4300DC60" w14:textId="07AD57B9"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FC2B5E">
        <w:rPr>
          <w:rFonts w:ascii="Times New Roman" w:hAnsi="Times New Roman" w:cs="Times New Roman"/>
          <w:sz w:val="24"/>
          <w:szCs w:val="24"/>
        </w:rPr>
        <w:t>Cheng, Li. F., Chen, J., Wang, H., Mao, T., Li, J., Hu, J. And Li, B</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w:t>
      </w:r>
      <w:r w:rsidR="00D96841">
        <w:rPr>
          <w:rFonts w:ascii="Times New Roman" w:hAnsi="Times New Roman" w:cs="Times New Roman"/>
          <w:sz w:val="24"/>
          <w:szCs w:val="24"/>
        </w:rPr>
        <w:t>(</w:t>
      </w:r>
      <w:r w:rsidRPr="00FC2B5E">
        <w:rPr>
          <w:rFonts w:ascii="Times New Roman" w:hAnsi="Times New Roman" w:cs="Times New Roman"/>
          <w:sz w:val="24"/>
          <w:szCs w:val="24"/>
        </w:rPr>
        <w:t>2019</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Mechanism of trace acetamiprid caused reproductive disorders in silkworm, </w:t>
      </w:r>
      <w:r w:rsidRPr="00892637">
        <w:rPr>
          <w:rFonts w:ascii="Times New Roman" w:hAnsi="Times New Roman" w:cs="Times New Roman"/>
          <w:i/>
          <w:iCs/>
          <w:sz w:val="24"/>
          <w:szCs w:val="24"/>
        </w:rPr>
        <w:t>Bombyx mori</w:t>
      </w:r>
      <w:r w:rsidRPr="00FC2B5E">
        <w:rPr>
          <w:rFonts w:ascii="Times New Roman" w:hAnsi="Times New Roman" w:cs="Times New Roman"/>
          <w:sz w:val="24"/>
          <w:szCs w:val="24"/>
        </w:rPr>
        <w:t xml:space="preserve"> L.                           </w:t>
      </w:r>
      <w:r w:rsidRPr="00892637">
        <w:rPr>
          <w:rFonts w:ascii="Times New Roman" w:hAnsi="Times New Roman" w:cs="Times New Roman"/>
          <w:i/>
          <w:iCs/>
          <w:sz w:val="24"/>
          <w:szCs w:val="24"/>
        </w:rPr>
        <w:t>Pest Manage. Sci</w:t>
      </w:r>
      <w:r w:rsidRPr="00FC2B5E">
        <w:rPr>
          <w:rFonts w:ascii="Times New Roman" w:hAnsi="Times New Roman" w:cs="Times New Roman"/>
          <w:sz w:val="24"/>
          <w:szCs w:val="24"/>
        </w:rPr>
        <w:t>, 75(10)</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2672-2681.</w:t>
      </w:r>
    </w:p>
    <w:p w14:paraId="1313195B" w14:textId="7731028B" w:rsidR="00A701AF" w:rsidRPr="00A66FCD" w:rsidRDefault="00A701AF" w:rsidP="00A66FCD">
      <w:pPr>
        <w:tabs>
          <w:tab w:val="left" w:pos="284"/>
        </w:tabs>
        <w:spacing w:before="240" w:after="240" w:line="360" w:lineRule="auto"/>
        <w:ind w:left="720" w:hanging="709"/>
        <w:jc w:val="both"/>
        <w:rPr>
          <w:rFonts w:ascii="Times New Roman" w:hAnsi="Times New Roman" w:cs="Times New Roman"/>
          <w:sz w:val="24"/>
          <w:szCs w:val="24"/>
        </w:rPr>
      </w:pPr>
      <w:r w:rsidRPr="00A66FCD">
        <w:rPr>
          <w:rFonts w:ascii="Times New Roman" w:hAnsi="Times New Roman" w:cs="Times New Roman"/>
          <w:sz w:val="24"/>
          <w:szCs w:val="24"/>
        </w:rPr>
        <w:t xml:space="preserve">Dandin, S. B. And Giridhar, K. </w:t>
      </w:r>
      <w:r w:rsidR="00D96841">
        <w:rPr>
          <w:rFonts w:ascii="Times New Roman" w:hAnsi="Times New Roman" w:cs="Times New Roman"/>
          <w:sz w:val="24"/>
          <w:szCs w:val="24"/>
        </w:rPr>
        <w:t>(</w:t>
      </w:r>
      <w:r w:rsidRPr="00A66FCD">
        <w:rPr>
          <w:rFonts w:ascii="Times New Roman" w:hAnsi="Times New Roman" w:cs="Times New Roman"/>
          <w:sz w:val="24"/>
          <w:szCs w:val="24"/>
        </w:rPr>
        <w:t>2014</w:t>
      </w:r>
      <w:r w:rsidR="00D96841">
        <w:rPr>
          <w:rFonts w:ascii="Times New Roman" w:hAnsi="Times New Roman" w:cs="Times New Roman"/>
          <w:sz w:val="24"/>
          <w:szCs w:val="24"/>
        </w:rPr>
        <w:t>).</w:t>
      </w:r>
      <w:r w:rsidRPr="00A66FCD">
        <w:rPr>
          <w:rFonts w:ascii="Times New Roman" w:hAnsi="Times New Roman" w:cs="Times New Roman"/>
          <w:sz w:val="24"/>
          <w:szCs w:val="24"/>
        </w:rPr>
        <w:t xml:space="preserve"> </w:t>
      </w:r>
      <w:r w:rsidRPr="00A66FCD">
        <w:rPr>
          <w:rFonts w:ascii="Times New Roman" w:hAnsi="Times New Roman" w:cs="Times New Roman"/>
          <w:i/>
          <w:iCs/>
          <w:sz w:val="24"/>
          <w:szCs w:val="24"/>
        </w:rPr>
        <w:t>Handbook of Sericulture Technologies</w:t>
      </w:r>
      <w:r w:rsidRPr="00A66FCD">
        <w:rPr>
          <w:rFonts w:ascii="Times New Roman" w:hAnsi="Times New Roman" w:cs="Times New Roman"/>
          <w:sz w:val="24"/>
          <w:szCs w:val="24"/>
        </w:rPr>
        <w:t>. Central Silk Board, Bangalore. P. 427.</w:t>
      </w:r>
    </w:p>
    <w:p w14:paraId="5EC080AA" w14:textId="53EF0634"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FC2B5E">
        <w:rPr>
          <w:rFonts w:ascii="Times New Roman" w:hAnsi="Times New Roman" w:cs="Times New Roman"/>
          <w:sz w:val="24"/>
          <w:szCs w:val="24"/>
        </w:rPr>
        <w:t xml:space="preserve">Kumutha, P., Padmalatha, C., Chairman, K. And Singh, A. R. </w:t>
      </w:r>
      <w:r w:rsidR="00D96841">
        <w:rPr>
          <w:rFonts w:ascii="Times New Roman" w:hAnsi="Times New Roman" w:cs="Times New Roman"/>
          <w:sz w:val="24"/>
          <w:szCs w:val="24"/>
        </w:rPr>
        <w:t>(</w:t>
      </w:r>
      <w:r w:rsidRPr="00FC2B5E">
        <w:rPr>
          <w:rFonts w:ascii="Times New Roman" w:hAnsi="Times New Roman" w:cs="Times New Roman"/>
          <w:sz w:val="24"/>
          <w:szCs w:val="24"/>
        </w:rPr>
        <w:t>2013</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Effect of pesticides on the reproductive performance and longevity of </w:t>
      </w:r>
      <w:r w:rsidRPr="00FC2B5E">
        <w:rPr>
          <w:rFonts w:ascii="Times New Roman" w:hAnsi="Times New Roman" w:cs="Times New Roman"/>
          <w:i/>
          <w:iCs/>
          <w:sz w:val="24"/>
          <w:szCs w:val="24"/>
        </w:rPr>
        <w:t>Bombyx mori</w:t>
      </w:r>
      <w:r w:rsidRPr="00FC2B5E">
        <w:rPr>
          <w:rFonts w:ascii="Times New Roman" w:hAnsi="Times New Roman" w:cs="Times New Roman"/>
          <w:sz w:val="24"/>
          <w:szCs w:val="24"/>
        </w:rPr>
        <w:t xml:space="preserve">. </w:t>
      </w:r>
      <w:r w:rsidRPr="00FC2B5E">
        <w:rPr>
          <w:rFonts w:ascii="Times New Roman" w:hAnsi="Times New Roman" w:cs="Times New Roman"/>
          <w:i/>
          <w:iCs/>
          <w:sz w:val="24"/>
          <w:szCs w:val="24"/>
        </w:rPr>
        <w:t>Int</w:t>
      </w:r>
      <w:r w:rsidR="00D96841">
        <w:rPr>
          <w:rFonts w:ascii="Times New Roman" w:hAnsi="Times New Roman" w:cs="Times New Roman"/>
          <w:i/>
          <w:iCs/>
          <w:sz w:val="24"/>
          <w:szCs w:val="24"/>
        </w:rPr>
        <w:t>ernational</w:t>
      </w:r>
      <w:r w:rsidRPr="00FC2B5E">
        <w:rPr>
          <w:rFonts w:ascii="Times New Roman" w:hAnsi="Times New Roman" w:cs="Times New Roman"/>
          <w:i/>
          <w:iCs/>
          <w:sz w:val="24"/>
          <w:szCs w:val="24"/>
        </w:rPr>
        <w:t xml:space="preserve"> J</w:t>
      </w:r>
      <w:r w:rsidR="00D96841">
        <w:rPr>
          <w:rFonts w:ascii="Times New Roman" w:hAnsi="Times New Roman" w:cs="Times New Roman"/>
          <w:i/>
          <w:iCs/>
          <w:sz w:val="24"/>
          <w:szCs w:val="24"/>
        </w:rPr>
        <w:t>ournal of</w:t>
      </w:r>
      <w:r w:rsidRPr="00FC2B5E">
        <w:rPr>
          <w:rFonts w:ascii="Times New Roman" w:hAnsi="Times New Roman" w:cs="Times New Roman"/>
          <w:i/>
          <w:iCs/>
          <w:sz w:val="24"/>
          <w:szCs w:val="24"/>
        </w:rPr>
        <w:t xml:space="preserve"> Curr</w:t>
      </w:r>
      <w:r w:rsidR="00D96841">
        <w:rPr>
          <w:rFonts w:ascii="Times New Roman" w:hAnsi="Times New Roman" w:cs="Times New Roman"/>
          <w:i/>
          <w:iCs/>
          <w:sz w:val="24"/>
          <w:szCs w:val="24"/>
        </w:rPr>
        <w:t>ent</w:t>
      </w:r>
      <w:r w:rsidRPr="00FC2B5E">
        <w:rPr>
          <w:rFonts w:ascii="Times New Roman" w:hAnsi="Times New Roman" w:cs="Times New Roman"/>
          <w:i/>
          <w:iCs/>
          <w:sz w:val="24"/>
          <w:szCs w:val="24"/>
        </w:rPr>
        <w:t xml:space="preserve"> Microbiol</w:t>
      </w:r>
      <w:r w:rsidR="002E0856">
        <w:rPr>
          <w:rFonts w:ascii="Times New Roman" w:hAnsi="Times New Roman" w:cs="Times New Roman"/>
          <w:i/>
          <w:iCs/>
          <w:sz w:val="24"/>
          <w:szCs w:val="24"/>
        </w:rPr>
        <w:t xml:space="preserve">ogy </w:t>
      </w:r>
      <w:r w:rsidR="001E5886">
        <w:rPr>
          <w:rFonts w:ascii="Times New Roman" w:hAnsi="Times New Roman" w:cs="Times New Roman"/>
          <w:i/>
          <w:iCs/>
          <w:sz w:val="24"/>
          <w:szCs w:val="24"/>
        </w:rPr>
        <w:t xml:space="preserve">and </w:t>
      </w:r>
      <w:r w:rsidR="001E5886" w:rsidRPr="00FC2B5E">
        <w:rPr>
          <w:rFonts w:ascii="Times New Roman" w:hAnsi="Times New Roman" w:cs="Times New Roman"/>
          <w:i/>
          <w:iCs/>
          <w:sz w:val="24"/>
          <w:szCs w:val="24"/>
        </w:rPr>
        <w:t>Applied</w:t>
      </w:r>
      <w:r w:rsidR="002E0856">
        <w:rPr>
          <w:rFonts w:ascii="Times New Roman" w:hAnsi="Times New Roman" w:cs="Times New Roman"/>
          <w:i/>
          <w:iCs/>
          <w:sz w:val="24"/>
          <w:szCs w:val="24"/>
        </w:rPr>
        <w:t xml:space="preserve"> </w:t>
      </w:r>
      <w:r w:rsidRPr="00FC2B5E">
        <w:rPr>
          <w:rFonts w:ascii="Times New Roman" w:hAnsi="Times New Roman" w:cs="Times New Roman"/>
          <w:i/>
          <w:iCs/>
          <w:sz w:val="24"/>
          <w:szCs w:val="24"/>
        </w:rPr>
        <w:t>Sci</w:t>
      </w:r>
      <w:r w:rsidR="002E0856">
        <w:rPr>
          <w:rFonts w:ascii="Times New Roman" w:hAnsi="Times New Roman" w:cs="Times New Roman"/>
          <w:i/>
          <w:iCs/>
          <w:sz w:val="24"/>
          <w:szCs w:val="24"/>
        </w:rPr>
        <w:t>ences,</w:t>
      </w:r>
      <w:r w:rsidRPr="00FC2B5E">
        <w:rPr>
          <w:rFonts w:ascii="Times New Roman" w:hAnsi="Times New Roman" w:cs="Times New Roman"/>
          <w:i/>
          <w:iCs/>
          <w:sz w:val="24"/>
          <w:szCs w:val="24"/>
        </w:rPr>
        <w:t xml:space="preserve"> </w:t>
      </w:r>
      <w:r w:rsidRPr="00FC2B5E">
        <w:rPr>
          <w:rFonts w:ascii="Times New Roman" w:hAnsi="Times New Roman" w:cs="Times New Roman"/>
          <w:b/>
          <w:bCs/>
          <w:sz w:val="24"/>
          <w:szCs w:val="24"/>
        </w:rPr>
        <w:t>2</w:t>
      </w:r>
      <w:r w:rsidRPr="00FC2B5E">
        <w:rPr>
          <w:rFonts w:ascii="Times New Roman" w:hAnsi="Times New Roman" w:cs="Times New Roman"/>
          <w:sz w:val="24"/>
          <w:szCs w:val="24"/>
        </w:rPr>
        <w:t>(9)</w:t>
      </w:r>
      <w:r w:rsidR="002E0856">
        <w:rPr>
          <w:rFonts w:ascii="Times New Roman" w:hAnsi="Times New Roman" w:cs="Times New Roman"/>
          <w:sz w:val="24"/>
          <w:szCs w:val="24"/>
        </w:rPr>
        <w:t>,</w:t>
      </w:r>
      <w:r w:rsidRPr="00FC2B5E">
        <w:rPr>
          <w:rFonts w:ascii="Times New Roman" w:hAnsi="Times New Roman" w:cs="Times New Roman"/>
          <w:sz w:val="24"/>
          <w:szCs w:val="24"/>
        </w:rPr>
        <w:t xml:space="preserve"> 74-78.</w:t>
      </w:r>
    </w:p>
    <w:p w14:paraId="1A14D3F9" w14:textId="43A6A22B" w:rsidR="00A701AF" w:rsidRPr="00CF7DC4"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CF7DC4">
        <w:rPr>
          <w:rFonts w:ascii="Times New Roman" w:hAnsi="Times New Roman" w:cs="Times New Roman"/>
          <w:sz w:val="24"/>
          <w:szCs w:val="24"/>
        </w:rPr>
        <w:t>Kuribayashi, S.</w:t>
      </w:r>
      <w:r w:rsidR="00E11396" w:rsidRPr="00CF7DC4">
        <w:rPr>
          <w:rFonts w:ascii="Times New Roman" w:hAnsi="Times New Roman" w:cs="Times New Roman"/>
          <w:sz w:val="24"/>
          <w:szCs w:val="24"/>
        </w:rPr>
        <w:t xml:space="preserve"> (</w:t>
      </w:r>
      <w:r w:rsidRPr="00CF7DC4">
        <w:rPr>
          <w:rFonts w:ascii="Times New Roman" w:hAnsi="Times New Roman" w:cs="Times New Roman"/>
          <w:sz w:val="24"/>
          <w:szCs w:val="24"/>
        </w:rPr>
        <w:t>1981</w:t>
      </w:r>
      <w:r w:rsidR="00E11396" w:rsidRPr="00CF7DC4">
        <w:rPr>
          <w:rFonts w:ascii="Times New Roman" w:hAnsi="Times New Roman" w:cs="Times New Roman"/>
          <w:sz w:val="24"/>
          <w:szCs w:val="24"/>
        </w:rPr>
        <w:t xml:space="preserve">). </w:t>
      </w:r>
      <w:r w:rsidRPr="00CF7DC4">
        <w:rPr>
          <w:rFonts w:ascii="Times New Roman" w:hAnsi="Times New Roman" w:cs="Times New Roman"/>
          <w:sz w:val="24"/>
          <w:szCs w:val="24"/>
        </w:rPr>
        <w:t xml:space="preserve">Studies on the Effect of Pesticides on the Reproduction of the Silkworm, </w:t>
      </w:r>
      <w:r w:rsidRPr="00CF7DC4">
        <w:rPr>
          <w:rFonts w:ascii="Times New Roman" w:hAnsi="Times New Roman" w:cs="Times New Roman"/>
          <w:i/>
          <w:iCs/>
          <w:sz w:val="24"/>
          <w:szCs w:val="24"/>
        </w:rPr>
        <w:t>Bombyx mori</w:t>
      </w:r>
      <w:r w:rsidRPr="00CF7DC4">
        <w:rPr>
          <w:rFonts w:ascii="Times New Roman" w:hAnsi="Times New Roman" w:cs="Times New Roman"/>
          <w:sz w:val="24"/>
          <w:szCs w:val="24"/>
        </w:rPr>
        <w:t xml:space="preserve"> L. Lepidoptera: Bombycidae: II. Ovicidal Action of Organophosphorus Insecticides Administered during the Larval Stage. </w:t>
      </w:r>
      <w:r w:rsidRPr="00CF7DC4">
        <w:rPr>
          <w:rFonts w:ascii="Times New Roman" w:hAnsi="Times New Roman" w:cs="Times New Roman"/>
          <w:i/>
          <w:iCs/>
          <w:sz w:val="24"/>
          <w:szCs w:val="24"/>
        </w:rPr>
        <w:t>Appl</w:t>
      </w:r>
      <w:r w:rsidR="00E11396" w:rsidRPr="00CF7DC4">
        <w:rPr>
          <w:rFonts w:ascii="Times New Roman" w:hAnsi="Times New Roman" w:cs="Times New Roman"/>
          <w:i/>
          <w:iCs/>
          <w:sz w:val="24"/>
          <w:szCs w:val="24"/>
        </w:rPr>
        <w:t>ied</w:t>
      </w:r>
      <w:r w:rsidRPr="00CF7DC4">
        <w:rPr>
          <w:rFonts w:ascii="Times New Roman" w:hAnsi="Times New Roman" w:cs="Times New Roman"/>
          <w:i/>
          <w:iCs/>
          <w:sz w:val="24"/>
          <w:szCs w:val="24"/>
        </w:rPr>
        <w:t xml:space="preserve"> Entomol</w:t>
      </w:r>
      <w:r w:rsidR="00125EF5" w:rsidRPr="00CF7DC4">
        <w:rPr>
          <w:rFonts w:ascii="Times New Roman" w:hAnsi="Times New Roman" w:cs="Times New Roman"/>
          <w:i/>
          <w:iCs/>
          <w:sz w:val="24"/>
          <w:szCs w:val="24"/>
        </w:rPr>
        <w:t>ogy</w:t>
      </w:r>
      <w:r w:rsidRPr="00CF7DC4">
        <w:rPr>
          <w:rFonts w:ascii="Times New Roman" w:hAnsi="Times New Roman" w:cs="Times New Roman"/>
          <w:sz w:val="24"/>
          <w:szCs w:val="24"/>
        </w:rPr>
        <w:t xml:space="preserve"> </w:t>
      </w:r>
      <w:r w:rsidR="00125EF5" w:rsidRPr="00CF7DC4">
        <w:rPr>
          <w:rFonts w:ascii="Times New Roman" w:hAnsi="Times New Roman" w:cs="Times New Roman"/>
          <w:sz w:val="24"/>
          <w:szCs w:val="24"/>
        </w:rPr>
        <w:t xml:space="preserve">and </w:t>
      </w:r>
      <w:r w:rsidRPr="00CF7DC4">
        <w:rPr>
          <w:rFonts w:ascii="Times New Roman" w:hAnsi="Times New Roman" w:cs="Times New Roman"/>
          <w:i/>
          <w:iCs/>
          <w:sz w:val="24"/>
          <w:szCs w:val="24"/>
        </w:rPr>
        <w:t>Zool</w:t>
      </w:r>
      <w:r w:rsidR="00125EF5" w:rsidRPr="00CF7DC4">
        <w:rPr>
          <w:rFonts w:ascii="Times New Roman" w:hAnsi="Times New Roman" w:cs="Times New Roman"/>
          <w:i/>
          <w:iCs/>
          <w:sz w:val="24"/>
          <w:szCs w:val="24"/>
        </w:rPr>
        <w:t>ogy</w:t>
      </w:r>
      <w:r w:rsidRPr="00CF7DC4">
        <w:rPr>
          <w:rFonts w:ascii="Times New Roman" w:hAnsi="Times New Roman" w:cs="Times New Roman"/>
          <w:sz w:val="24"/>
          <w:szCs w:val="24"/>
        </w:rPr>
        <w:t>, 16(4)</w:t>
      </w:r>
      <w:r w:rsidR="00FB792B" w:rsidRPr="00CF7DC4">
        <w:rPr>
          <w:rFonts w:ascii="Times New Roman" w:hAnsi="Times New Roman" w:cs="Times New Roman"/>
          <w:sz w:val="24"/>
          <w:szCs w:val="24"/>
        </w:rPr>
        <w:t>,</w:t>
      </w:r>
      <w:r w:rsidRPr="00CF7DC4">
        <w:rPr>
          <w:rFonts w:ascii="Times New Roman" w:hAnsi="Times New Roman" w:cs="Times New Roman"/>
          <w:sz w:val="24"/>
          <w:szCs w:val="24"/>
        </w:rPr>
        <w:t xml:space="preserve"> 423-431.</w:t>
      </w:r>
    </w:p>
    <w:p w14:paraId="33EDB675" w14:textId="15355DCC"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FC2B5E">
        <w:rPr>
          <w:rFonts w:ascii="Times New Roman" w:hAnsi="Times New Roman" w:cs="Times New Roman"/>
          <w:sz w:val="24"/>
          <w:szCs w:val="24"/>
        </w:rPr>
        <w:t xml:space="preserve">Patnaik, M., Bhattacharya, D. K., Kar, N. B., Das, N. K., Saha, A. K. And </w:t>
      </w:r>
      <w:proofErr w:type="spellStart"/>
      <w:r w:rsidRPr="00FC2B5E">
        <w:rPr>
          <w:rFonts w:ascii="Times New Roman" w:hAnsi="Times New Roman" w:cs="Times New Roman"/>
          <w:sz w:val="24"/>
          <w:szCs w:val="24"/>
        </w:rPr>
        <w:t>Bindroo</w:t>
      </w:r>
      <w:proofErr w:type="spellEnd"/>
      <w:r w:rsidRPr="00FC2B5E">
        <w:rPr>
          <w:rFonts w:ascii="Times New Roman" w:hAnsi="Times New Roman" w:cs="Times New Roman"/>
          <w:sz w:val="24"/>
          <w:szCs w:val="24"/>
        </w:rPr>
        <w:t xml:space="preserve">, B. B. </w:t>
      </w:r>
      <w:r w:rsidR="00F46288">
        <w:rPr>
          <w:rFonts w:ascii="Times New Roman" w:hAnsi="Times New Roman" w:cs="Times New Roman"/>
          <w:sz w:val="24"/>
          <w:szCs w:val="24"/>
        </w:rPr>
        <w:t>(</w:t>
      </w:r>
      <w:r w:rsidRPr="00FC2B5E">
        <w:rPr>
          <w:rFonts w:ascii="Times New Roman" w:hAnsi="Times New Roman" w:cs="Times New Roman"/>
          <w:sz w:val="24"/>
          <w:szCs w:val="24"/>
        </w:rPr>
        <w:t>2011</w:t>
      </w:r>
      <w:r w:rsidR="00F46288">
        <w:rPr>
          <w:rFonts w:ascii="Times New Roman" w:hAnsi="Times New Roman" w:cs="Times New Roman"/>
          <w:sz w:val="24"/>
          <w:szCs w:val="24"/>
        </w:rPr>
        <w:t>).</w:t>
      </w:r>
      <w:r w:rsidRPr="00FC2B5E">
        <w:rPr>
          <w:rFonts w:ascii="Times New Roman" w:hAnsi="Times New Roman" w:cs="Times New Roman"/>
          <w:sz w:val="24"/>
          <w:szCs w:val="24"/>
        </w:rPr>
        <w:t xml:space="preserve"> Potential efficacy of new pesticides for the control of mulberry whitefly and its impact on silkworm rearing. </w:t>
      </w:r>
      <w:r w:rsidRPr="00892637">
        <w:rPr>
          <w:rFonts w:ascii="Times New Roman" w:hAnsi="Times New Roman" w:cs="Times New Roman"/>
          <w:i/>
          <w:iCs/>
          <w:sz w:val="24"/>
          <w:szCs w:val="24"/>
        </w:rPr>
        <w:t>J</w:t>
      </w:r>
      <w:r w:rsidR="00F46288">
        <w:rPr>
          <w:rFonts w:ascii="Times New Roman" w:hAnsi="Times New Roman" w:cs="Times New Roman"/>
          <w:i/>
          <w:iCs/>
          <w:sz w:val="24"/>
          <w:szCs w:val="24"/>
        </w:rPr>
        <w:t>ournal of</w:t>
      </w:r>
      <w:r w:rsidRPr="00892637">
        <w:rPr>
          <w:rFonts w:ascii="Times New Roman" w:hAnsi="Times New Roman" w:cs="Times New Roman"/>
          <w:i/>
          <w:iCs/>
          <w:sz w:val="24"/>
          <w:szCs w:val="24"/>
        </w:rPr>
        <w:t xml:space="preserve"> Plant Prot</w:t>
      </w:r>
      <w:r w:rsidR="00F46288">
        <w:rPr>
          <w:rFonts w:ascii="Times New Roman" w:hAnsi="Times New Roman" w:cs="Times New Roman"/>
          <w:i/>
          <w:iCs/>
          <w:sz w:val="24"/>
          <w:szCs w:val="24"/>
        </w:rPr>
        <w:t>ection</w:t>
      </w:r>
      <w:r w:rsidRPr="00892637">
        <w:rPr>
          <w:rFonts w:ascii="Times New Roman" w:hAnsi="Times New Roman" w:cs="Times New Roman"/>
          <w:i/>
          <w:iCs/>
          <w:sz w:val="24"/>
          <w:szCs w:val="24"/>
        </w:rPr>
        <w:t xml:space="preserve"> Sci</w:t>
      </w:r>
      <w:r w:rsidR="00F46288">
        <w:rPr>
          <w:rFonts w:ascii="Times New Roman" w:hAnsi="Times New Roman" w:cs="Times New Roman"/>
          <w:i/>
          <w:iCs/>
          <w:sz w:val="24"/>
          <w:szCs w:val="24"/>
        </w:rPr>
        <w:t>ences</w:t>
      </w:r>
      <w:r w:rsidRPr="00FC2B5E">
        <w:rPr>
          <w:rFonts w:ascii="Times New Roman" w:hAnsi="Times New Roman" w:cs="Times New Roman"/>
          <w:sz w:val="24"/>
          <w:szCs w:val="24"/>
        </w:rPr>
        <w:t>, 3(1)</w:t>
      </w:r>
      <w:r w:rsidR="00F46288">
        <w:rPr>
          <w:rFonts w:ascii="Times New Roman" w:hAnsi="Times New Roman" w:cs="Times New Roman"/>
          <w:sz w:val="24"/>
          <w:szCs w:val="24"/>
        </w:rPr>
        <w:t>,</w:t>
      </w:r>
      <w:r w:rsidRPr="00FC2B5E">
        <w:rPr>
          <w:rFonts w:ascii="Times New Roman" w:hAnsi="Times New Roman" w:cs="Times New Roman"/>
          <w:sz w:val="24"/>
          <w:szCs w:val="24"/>
        </w:rPr>
        <w:t xml:space="preserve"> 57-60.</w:t>
      </w:r>
    </w:p>
    <w:p w14:paraId="417D769A" w14:textId="77777777" w:rsidR="00A701AF" w:rsidRPr="00FC2B5E" w:rsidRDefault="00A701AF" w:rsidP="00FC2B5E">
      <w:pPr>
        <w:tabs>
          <w:tab w:val="left" w:pos="284"/>
        </w:tabs>
        <w:spacing w:before="240" w:after="240" w:line="360" w:lineRule="auto"/>
        <w:ind w:left="720" w:hanging="709"/>
        <w:jc w:val="both"/>
        <w:rPr>
          <w:rFonts w:ascii="Times New Roman" w:hAnsi="Times New Roman" w:cs="Times New Roman"/>
          <w:sz w:val="24"/>
          <w:szCs w:val="24"/>
          <w:lang w:val="en-US"/>
        </w:rPr>
      </w:pPr>
      <w:r w:rsidRPr="00FC2B5E">
        <w:rPr>
          <w:rFonts w:ascii="Times New Roman" w:hAnsi="Times New Roman" w:cs="Times New Roman"/>
          <w:sz w:val="24"/>
          <w:szCs w:val="24"/>
          <w:lang w:val="en-US"/>
        </w:rPr>
        <w:t xml:space="preserve">Qian, H. Y., Zhang, X., Zhao, G. D., Guo, H. M., Li, G. And Xu, A. Y., 2020, Effects of pyriproxyfen exposure on reproduction and gene expressions in silkworm, </w:t>
      </w:r>
      <w:r w:rsidRPr="00892637">
        <w:rPr>
          <w:rFonts w:ascii="Times New Roman" w:hAnsi="Times New Roman" w:cs="Times New Roman"/>
          <w:i/>
          <w:iCs/>
          <w:sz w:val="24"/>
          <w:szCs w:val="24"/>
          <w:lang w:val="en-US"/>
        </w:rPr>
        <w:t xml:space="preserve">Bombyx mori </w:t>
      </w:r>
      <w:r w:rsidRPr="00FC2B5E">
        <w:rPr>
          <w:rFonts w:ascii="Times New Roman" w:hAnsi="Times New Roman" w:cs="Times New Roman"/>
          <w:sz w:val="24"/>
          <w:szCs w:val="24"/>
          <w:lang w:val="en-US"/>
        </w:rPr>
        <w:t>L. 11(8): 467-479.</w:t>
      </w:r>
    </w:p>
    <w:p w14:paraId="6305842E" w14:textId="0030EFEA"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B45A6C">
        <w:rPr>
          <w:rFonts w:ascii="Times New Roman" w:hAnsi="Times New Roman" w:cs="Times New Roman"/>
          <w:sz w:val="24"/>
          <w:szCs w:val="24"/>
          <w:lang w:val="it-IT"/>
        </w:rPr>
        <w:t>Santorum, M., Gastelbondo Pastrana, B. I., Scudeler, E. L., Santorum, M., Costa, R. M. And Dos Santos, D. C</w:t>
      </w:r>
      <w:r w:rsidR="00DC17E2" w:rsidRPr="00B45A6C">
        <w:rPr>
          <w:rFonts w:ascii="Times New Roman" w:hAnsi="Times New Roman" w:cs="Times New Roman"/>
          <w:sz w:val="24"/>
          <w:szCs w:val="24"/>
          <w:lang w:val="it-IT"/>
        </w:rPr>
        <w:t>.</w:t>
      </w:r>
      <w:r w:rsidRPr="00B45A6C">
        <w:rPr>
          <w:rFonts w:ascii="Times New Roman" w:hAnsi="Times New Roman" w:cs="Times New Roman"/>
          <w:sz w:val="24"/>
          <w:szCs w:val="24"/>
          <w:lang w:val="it-IT"/>
        </w:rPr>
        <w:t xml:space="preserve"> </w:t>
      </w:r>
      <w:r w:rsidR="002471AD" w:rsidRPr="00B45A6C">
        <w:rPr>
          <w:rFonts w:ascii="Times New Roman" w:hAnsi="Times New Roman" w:cs="Times New Roman"/>
          <w:sz w:val="24"/>
          <w:szCs w:val="24"/>
          <w:lang w:val="it-IT"/>
        </w:rPr>
        <w:t>(</w:t>
      </w:r>
      <w:r w:rsidRPr="00B45A6C">
        <w:rPr>
          <w:rFonts w:ascii="Times New Roman" w:hAnsi="Times New Roman" w:cs="Times New Roman"/>
          <w:sz w:val="24"/>
          <w:szCs w:val="24"/>
          <w:lang w:val="it-IT"/>
        </w:rPr>
        <w:t>2021</w:t>
      </w:r>
      <w:r w:rsidR="002471AD" w:rsidRPr="00B45A6C">
        <w:rPr>
          <w:rFonts w:ascii="Times New Roman" w:hAnsi="Times New Roman" w:cs="Times New Roman"/>
          <w:sz w:val="24"/>
          <w:szCs w:val="24"/>
          <w:lang w:val="it-IT"/>
        </w:rPr>
        <w:t>).</w:t>
      </w:r>
      <w:r w:rsidRPr="00B45A6C">
        <w:rPr>
          <w:rFonts w:ascii="Times New Roman" w:hAnsi="Times New Roman" w:cs="Times New Roman"/>
          <w:sz w:val="24"/>
          <w:szCs w:val="24"/>
          <w:lang w:val="it-IT"/>
        </w:rPr>
        <w:t xml:space="preserve"> </w:t>
      </w:r>
      <w:r w:rsidRPr="00FC2B5E">
        <w:rPr>
          <w:rFonts w:ascii="Times New Roman" w:hAnsi="Times New Roman" w:cs="Times New Roman"/>
          <w:sz w:val="24"/>
          <w:szCs w:val="24"/>
        </w:rPr>
        <w:t xml:space="preserve">Reproductive toxicity of Novaluron in </w:t>
      </w:r>
      <w:r w:rsidRPr="00892637">
        <w:rPr>
          <w:rFonts w:ascii="Times New Roman" w:hAnsi="Times New Roman" w:cs="Times New Roman"/>
          <w:i/>
          <w:iCs/>
          <w:sz w:val="24"/>
          <w:szCs w:val="24"/>
        </w:rPr>
        <w:t>Bombyx</w:t>
      </w:r>
      <w:r w:rsidRPr="00FC2B5E">
        <w:rPr>
          <w:rFonts w:ascii="Times New Roman" w:hAnsi="Times New Roman" w:cs="Times New Roman"/>
          <w:sz w:val="24"/>
          <w:szCs w:val="24"/>
        </w:rPr>
        <w:t xml:space="preserve"> </w:t>
      </w:r>
      <w:r w:rsidRPr="00892637">
        <w:rPr>
          <w:rFonts w:ascii="Times New Roman" w:hAnsi="Times New Roman" w:cs="Times New Roman"/>
          <w:i/>
          <w:iCs/>
          <w:sz w:val="24"/>
          <w:szCs w:val="24"/>
        </w:rPr>
        <w:t>mori</w:t>
      </w:r>
      <w:r w:rsidRPr="00FC2B5E">
        <w:rPr>
          <w:rFonts w:ascii="Times New Roman" w:hAnsi="Times New Roman" w:cs="Times New Roman"/>
          <w:sz w:val="24"/>
          <w:szCs w:val="24"/>
        </w:rPr>
        <w:t xml:space="preserve"> (Lepidoptera: Bombycidae) and its impact on egg production. </w:t>
      </w:r>
      <w:proofErr w:type="gramStart"/>
      <w:r w:rsidR="00DC17E2" w:rsidRPr="00892637">
        <w:rPr>
          <w:rFonts w:ascii="Times New Roman" w:hAnsi="Times New Roman" w:cs="Times New Roman"/>
          <w:i/>
          <w:iCs/>
          <w:sz w:val="24"/>
          <w:szCs w:val="24"/>
        </w:rPr>
        <w:t>Chemosphere</w:t>
      </w:r>
      <w:r w:rsidR="00DC17E2" w:rsidRPr="00FC2B5E">
        <w:rPr>
          <w:rFonts w:ascii="Times New Roman" w:hAnsi="Times New Roman" w:cs="Times New Roman"/>
          <w:sz w:val="24"/>
          <w:szCs w:val="24"/>
        </w:rPr>
        <w:t xml:space="preserve">, </w:t>
      </w:r>
      <w:r w:rsidR="00DC17E2">
        <w:rPr>
          <w:rFonts w:ascii="Times New Roman" w:hAnsi="Times New Roman" w:cs="Times New Roman"/>
          <w:sz w:val="24"/>
          <w:szCs w:val="24"/>
        </w:rPr>
        <w:t xml:space="preserve">  </w:t>
      </w:r>
      <w:proofErr w:type="gramEnd"/>
      <w:r w:rsidR="00DC17E2">
        <w:rPr>
          <w:rFonts w:ascii="Times New Roman" w:hAnsi="Times New Roman" w:cs="Times New Roman"/>
          <w:sz w:val="24"/>
          <w:szCs w:val="24"/>
        </w:rPr>
        <w:t xml:space="preserve">      </w:t>
      </w:r>
      <w:r w:rsidRPr="00FC2B5E">
        <w:rPr>
          <w:rFonts w:ascii="Times New Roman" w:hAnsi="Times New Roman" w:cs="Times New Roman"/>
          <w:sz w:val="24"/>
          <w:szCs w:val="24"/>
        </w:rPr>
        <w:t>273(8)</w:t>
      </w:r>
      <w:r w:rsidR="002471AD">
        <w:rPr>
          <w:rFonts w:ascii="Times New Roman" w:hAnsi="Times New Roman" w:cs="Times New Roman"/>
          <w:sz w:val="24"/>
          <w:szCs w:val="24"/>
        </w:rPr>
        <w:t>,</w:t>
      </w:r>
      <w:r w:rsidRPr="00FC2B5E">
        <w:rPr>
          <w:rFonts w:ascii="Times New Roman" w:hAnsi="Times New Roman" w:cs="Times New Roman"/>
          <w:sz w:val="24"/>
          <w:szCs w:val="24"/>
        </w:rPr>
        <w:t xml:space="preserve"> 1-9.</w:t>
      </w:r>
    </w:p>
    <w:p w14:paraId="65ACC2F5" w14:textId="005C3BC7" w:rsidR="00A701AF" w:rsidRDefault="00A701AF" w:rsidP="004A637D">
      <w:pPr>
        <w:tabs>
          <w:tab w:val="left" w:pos="284"/>
        </w:tabs>
        <w:spacing w:before="240" w:after="240" w:line="360" w:lineRule="auto"/>
        <w:ind w:left="720" w:hanging="709"/>
        <w:jc w:val="both"/>
        <w:rPr>
          <w:rFonts w:ascii="Times New Roman" w:hAnsi="Times New Roman" w:cs="Times New Roman"/>
          <w:sz w:val="24"/>
          <w:szCs w:val="24"/>
        </w:rPr>
      </w:pPr>
      <w:proofErr w:type="spellStart"/>
      <w:r w:rsidRPr="00A31A7B">
        <w:rPr>
          <w:rFonts w:ascii="Times New Roman" w:hAnsi="Times New Roman" w:cs="Times New Roman"/>
          <w:sz w:val="24"/>
          <w:szCs w:val="24"/>
        </w:rPr>
        <w:t>Sundararaj</w:t>
      </w:r>
      <w:proofErr w:type="spellEnd"/>
      <w:r>
        <w:rPr>
          <w:rFonts w:ascii="Times New Roman" w:hAnsi="Times New Roman" w:cs="Times New Roman"/>
          <w:sz w:val="24"/>
          <w:szCs w:val="24"/>
        </w:rPr>
        <w:t xml:space="preserve">, </w:t>
      </w:r>
      <w:r w:rsidRPr="00A31A7B">
        <w:rPr>
          <w:rFonts w:ascii="Times New Roman" w:hAnsi="Times New Roman" w:cs="Times New Roman"/>
          <w:sz w:val="24"/>
          <w:szCs w:val="24"/>
        </w:rPr>
        <w:t>N</w:t>
      </w:r>
      <w:r>
        <w:rPr>
          <w:rFonts w:ascii="Times New Roman" w:hAnsi="Times New Roman" w:cs="Times New Roman"/>
          <w:sz w:val="24"/>
          <w:szCs w:val="24"/>
        </w:rPr>
        <w:t>.</w:t>
      </w:r>
      <w:r w:rsidRPr="00A31A7B">
        <w:rPr>
          <w:rFonts w:ascii="Times New Roman" w:hAnsi="Times New Roman" w:cs="Times New Roman"/>
          <w:sz w:val="24"/>
          <w:szCs w:val="24"/>
        </w:rPr>
        <w:t>, Nagaraju</w:t>
      </w:r>
      <w:r>
        <w:rPr>
          <w:rFonts w:ascii="Times New Roman" w:hAnsi="Times New Roman" w:cs="Times New Roman"/>
          <w:sz w:val="24"/>
          <w:szCs w:val="24"/>
        </w:rPr>
        <w:t>,</w:t>
      </w:r>
      <w:r w:rsidRPr="00A31A7B">
        <w:rPr>
          <w:rFonts w:ascii="Times New Roman" w:hAnsi="Times New Roman" w:cs="Times New Roman"/>
          <w:sz w:val="24"/>
          <w:szCs w:val="24"/>
        </w:rPr>
        <w:t xml:space="preserve"> S</w:t>
      </w:r>
      <w:r>
        <w:rPr>
          <w:rFonts w:ascii="Times New Roman" w:hAnsi="Times New Roman" w:cs="Times New Roman"/>
          <w:sz w:val="24"/>
          <w:szCs w:val="24"/>
        </w:rPr>
        <w:t>.</w:t>
      </w:r>
      <w:r w:rsidRPr="00A31A7B">
        <w:rPr>
          <w:rFonts w:ascii="Times New Roman" w:hAnsi="Times New Roman" w:cs="Times New Roman"/>
          <w:sz w:val="24"/>
          <w:szCs w:val="24"/>
        </w:rPr>
        <w:t xml:space="preserve">, </w:t>
      </w:r>
      <w:proofErr w:type="spellStart"/>
      <w:r w:rsidRPr="00A31A7B">
        <w:rPr>
          <w:rFonts w:ascii="Times New Roman" w:hAnsi="Times New Roman" w:cs="Times New Roman"/>
          <w:sz w:val="24"/>
          <w:szCs w:val="24"/>
        </w:rPr>
        <w:t>Venkataramu</w:t>
      </w:r>
      <w:proofErr w:type="spellEnd"/>
      <w:r>
        <w:rPr>
          <w:rFonts w:ascii="Times New Roman" w:hAnsi="Times New Roman" w:cs="Times New Roman"/>
          <w:sz w:val="24"/>
          <w:szCs w:val="24"/>
        </w:rPr>
        <w:t>,</w:t>
      </w:r>
      <w:r w:rsidRPr="00A31A7B">
        <w:rPr>
          <w:rFonts w:ascii="Times New Roman" w:hAnsi="Times New Roman" w:cs="Times New Roman"/>
          <w:sz w:val="24"/>
          <w:szCs w:val="24"/>
        </w:rPr>
        <w:t xml:space="preserve"> M</w:t>
      </w:r>
      <w:r>
        <w:rPr>
          <w:rFonts w:ascii="Times New Roman" w:hAnsi="Times New Roman" w:cs="Times New Roman"/>
          <w:sz w:val="24"/>
          <w:szCs w:val="24"/>
        </w:rPr>
        <w:t>.</w:t>
      </w:r>
      <w:r w:rsidRPr="00A31A7B">
        <w:rPr>
          <w:rFonts w:ascii="Times New Roman" w:hAnsi="Times New Roman" w:cs="Times New Roman"/>
          <w:sz w:val="24"/>
          <w:szCs w:val="24"/>
        </w:rPr>
        <w:t xml:space="preserve"> N</w:t>
      </w:r>
      <w:r>
        <w:rPr>
          <w:rFonts w:ascii="Times New Roman" w:hAnsi="Times New Roman" w:cs="Times New Roman"/>
          <w:sz w:val="24"/>
          <w:szCs w:val="24"/>
        </w:rPr>
        <w:t>. And</w:t>
      </w:r>
      <w:r w:rsidRPr="00A31A7B">
        <w:rPr>
          <w:rFonts w:ascii="Times New Roman" w:hAnsi="Times New Roman" w:cs="Times New Roman"/>
          <w:sz w:val="24"/>
          <w:szCs w:val="24"/>
        </w:rPr>
        <w:t xml:space="preserve"> Jagannath</w:t>
      </w:r>
      <w:r>
        <w:rPr>
          <w:rFonts w:ascii="Times New Roman" w:hAnsi="Times New Roman" w:cs="Times New Roman"/>
          <w:sz w:val="24"/>
          <w:szCs w:val="24"/>
        </w:rPr>
        <w:t>,</w:t>
      </w:r>
      <w:r w:rsidRPr="00A31A7B">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A31A7B">
        <w:rPr>
          <w:rFonts w:ascii="Times New Roman" w:hAnsi="Times New Roman" w:cs="Times New Roman"/>
          <w:sz w:val="24"/>
          <w:szCs w:val="24"/>
        </w:rPr>
        <w:t>K.</w:t>
      </w:r>
      <w:r>
        <w:rPr>
          <w:rFonts w:ascii="Times New Roman" w:hAnsi="Times New Roman" w:cs="Times New Roman"/>
          <w:sz w:val="24"/>
          <w:szCs w:val="24"/>
        </w:rPr>
        <w:t xml:space="preserve"> </w:t>
      </w:r>
      <w:r w:rsidR="00DC17E2">
        <w:rPr>
          <w:rFonts w:ascii="Times New Roman" w:hAnsi="Times New Roman" w:cs="Times New Roman"/>
          <w:sz w:val="24"/>
          <w:szCs w:val="24"/>
        </w:rPr>
        <w:t>(</w:t>
      </w:r>
      <w:r>
        <w:rPr>
          <w:rFonts w:ascii="Times New Roman" w:hAnsi="Times New Roman" w:cs="Times New Roman"/>
          <w:sz w:val="24"/>
          <w:szCs w:val="24"/>
        </w:rPr>
        <w:t>1972</w:t>
      </w:r>
      <w:r w:rsidR="00DC17E2">
        <w:rPr>
          <w:rFonts w:ascii="Times New Roman" w:hAnsi="Times New Roman" w:cs="Times New Roman"/>
          <w:sz w:val="24"/>
          <w:szCs w:val="24"/>
        </w:rPr>
        <w:t>).</w:t>
      </w:r>
      <w:r>
        <w:rPr>
          <w:rFonts w:ascii="Times New Roman" w:hAnsi="Times New Roman" w:cs="Times New Roman"/>
          <w:sz w:val="24"/>
          <w:szCs w:val="24"/>
        </w:rPr>
        <w:t xml:space="preserve"> </w:t>
      </w:r>
      <w:r w:rsidRPr="00A31A7B">
        <w:rPr>
          <w:rFonts w:ascii="Times New Roman" w:hAnsi="Times New Roman" w:cs="Times New Roman"/>
          <w:sz w:val="24"/>
          <w:szCs w:val="24"/>
        </w:rPr>
        <w:t xml:space="preserve">Design and analysis of field experiments. Directorate of Research, UAS, Bangalore. </w:t>
      </w:r>
      <w:r>
        <w:rPr>
          <w:rFonts w:ascii="Times New Roman" w:hAnsi="Times New Roman" w:cs="Times New Roman"/>
          <w:sz w:val="24"/>
          <w:szCs w:val="24"/>
        </w:rPr>
        <w:t xml:space="preserve">P. </w:t>
      </w:r>
      <w:r w:rsidRPr="00A31A7B">
        <w:rPr>
          <w:rFonts w:ascii="Times New Roman" w:hAnsi="Times New Roman" w:cs="Times New Roman"/>
          <w:sz w:val="24"/>
          <w:szCs w:val="24"/>
        </w:rPr>
        <w:t>139.</w:t>
      </w:r>
    </w:p>
    <w:p w14:paraId="1DE4C93E" w14:textId="77777777" w:rsidR="001F5142" w:rsidRPr="00F42D46" w:rsidRDefault="001F5142" w:rsidP="00F42D46">
      <w:pPr>
        <w:tabs>
          <w:tab w:val="left" w:pos="284"/>
        </w:tabs>
        <w:spacing w:before="240" w:after="240" w:line="360" w:lineRule="auto"/>
        <w:ind w:left="720" w:hanging="709"/>
        <w:jc w:val="both"/>
        <w:rPr>
          <w:rFonts w:ascii="Times New Roman" w:hAnsi="Times New Roman" w:cs="Times New Roman"/>
        </w:rPr>
      </w:pPr>
    </w:p>
    <w:sectPr w:rsidR="001F5142" w:rsidRPr="00F42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2C04" w14:textId="77777777" w:rsidR="00B8161F" w:rsidRDefault="00B8161F" w:rsidP="00480FF9">
      <w:pPr>
        <w:spacing w:after="0" w:line="240" w:lineRule="auto"/>
      </w:pPr>
      <w:r>
        <w:separator/>
      </w:r>
    </w:p>
  </w:endnote>
  <w:endnote w:type="continuationSeparator" w:id="0">
    <w:p w14:paraId="44B11254" w14:textId="77777777" w:rsidR="00B8161F" w:rsidRDefault="00B8161F" w:rsidP="0048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89F2" w14:textId="77777777" w:rsidR="00480FF9" w:rsidRDefault="0048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B79A" w14:textId="77777777" w:rsidR="00480FF9" w:rsidRDefault="0048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52C5" w14:textId="77777777" w:rsidR="00480FF9" w:rsidRDefault="0048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208F" w14:textId="77777777" w:rsidR="00B8161F" w:rsidRDefault="00B8161F" w:rsidP="00480FF9">
      <w:pPr>
        <w:spacing w:after="0" w:line="240" w:lineRule="auto"/>
      </w:pPr>
      <w:r>
        <w:separator/>
      </w:r>
    </w:p>
  </w:footnote>
  <w:footnote w:type="continuationSeparator" w:id="0">
    <w:p w14:paraId="39F9731C" w14:textId="77777777" w:rsidR="00B8161F" w:rsidRDefault="00B8161F" w:rsidP="00480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60E2" w14:textId="23B90FD8" w:rsidR="00480FF9" w:rsidRDefault="00480FF9">
    <w:pPr>
      <w:pStyle w:val="Header"/>
    </w:pPr>
    <w:r>
      <w:rPr>
        <w:noProof/>
      </w:rPr>
      <w:pict w14:anchorId="18B99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63157" o:spid="_x0000_s2050"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EC7B" w14:textId="1FEF2271" w:rsidR="00480FF9" w:rsidRDefault="00480FF9">
    <w:pPr>
      <w:pStyle w:val="Header"/>
    </w:pPr>
    <w:r>
      <w:rPr>
        <w:noProof/>
      </w:rPr>
      <w:pict w14:anchorId="34F11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63158" o:spid="_x0000_s2051"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5F7C" w14:textId="50509AF1" w:rsidR="00480FF9" w:rsidRDefault="00480FF9">
    <w:pPr>
      <w:pStyle w:val="Header"/>
    </w:pPr>
    <w:r>
      <w:rPr>
        <w:noProof/>
      </w:rPr>
      <w:pict w14:anchorId="1A692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63156" o:spid="_x0000_s2049"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2104A"/>
    <w:multiLevelType w:val="multilevel"/>
    <w:tmpl w:val="E85EF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B8"/>
    <w:rsid w:val="00061752"/>
    <w:rsid w:val="00066E93"/>
    <w:rsid w:val="00090CA4"/>
    <w:rsid w:val="00095832"/>
    <w:rsid w:val="000B0EA0"/>
    <w:rsid w:val="000B3F4C"/>
    <w:rsid w:val="000E00DF"/>
    <w:rsid w:val="00116E64"/>
    <w:rsid w:val="00125EF5"/>
    <w:rsid w:val="00141419"/>
    <w:rsid w:val="00186E8C"/>
    <w:rsid w:val="001A0E0E"/>
    <w:rsid w:val="001A1CED"/>
    <w:rsid w:val="001B1F49"/>
    <w:rsid w:val="001C25F6"/>
    <w:rsid w:val="001D4DBD"/>
    <w:rsid w:val="001E5050"/>
    <w:rsid w:val="001E5886"/>
    <w:rsid w:val="001F5142"/>
    <w:rsid w:val="001F622D"/>
    <w:rsid w:val="002226EE"/>
    <w:rsid w:val="00222F22"/>
    <w:rsid w:val="00243A26"/>
    <w:rsid w:val="002471AD"/>
    <w:rsid w:val="0027108E"/>
    <w:rsid w:val="002B0B42"/>
    <w:rsid w:val="002B2B4E"/>
    <w:rsid w:val="002C21D0"/>
    <w:rsid w:val="002E0856"/>
    <w:rsid w:val="003035E5"/>
    <w:rsid w:val="00316F93"/>
    <w:rsid w:val="00317E0E"/>
    <w:rsid w:val="003232EA"/>
    <w:rsid w:val="00323ED9"/>
    <w:rsid w:val="0032492E"/>
    <w:rsid w:val="003309FC"/>
    <w:rsid w:val="00362BA6"/>
    <w:rsid w:val="00364E39"/>
    <w:rsid w:val="003A41EB"/>
    <w:rsid w:val="003B3DE3"/>
    <w:rsid w:val="003C416D"/>
    <w:rsid w:val="00406D5C"/>
    <w:rsid w:val="00411053"/>
    <w:rsid w:val="00412ABA"/>
    <w:rsid w:val="00480FF9"/>
    <w:rsid w:val="004A637D"/>
    <w:rsid w:val="004C5BFF"/>
    <w:rsid w:val="004D14E5"/>
    <w:rsid w:val="004E633A"/>
    <w:rsid w:val="004F4741"/>
    <w:rsid w:val="00505C0E"/>
    <w:rsid w:val="00507EF2"/>
    <w:rsid w:val="0053589C"/>
    <w:rsid w:val="00566EE6"/>
    <w:rsid w:val="005740A9"/>
    <w:rsid w:val="00586ABE"/>
    <w:rsid w:val="00597240"/>
    <w:rsid w:val="005C1C9B"/>
    <w:rsid w:val="005C577F"/>
    <w:rsid w:val="005D21A1"/>
    <w:rsid w:val="005E77C1"/>
    <w:rsid w:val="006006CA"/>
    <w:rsid w:val="00612FA0"/>
    <w:rsid w:val="00635502"/>
    <w:rsid w:val="0069650D"/>
    <w:rsid w:val="006B61A1"/>
    <w:rsid w:val="006C5BF8"/>
    <w:rsid w:val="006D47C9"/>
    <w:rsid w:val="00717120"/>
    <w:rsid w:val="00724428"/>
    <w:rsid w:val="007479B5"/>
    <w:rsid w:val="00783B79"/>
    <w:rsid w:val="007942C8"/>
    <w:rsid w:val="007A3E1A"/>
    <w:rsid w:val="007A6EB4"/>
    <w:rsid w:val="007B013C"/>
    <w:rsid w:val="007B031D"/>
    <w:rsid w:val="007B2C37"/>
    <w:rsid w:val="007B5329"/>
    <w:rsid w:val="007C1A78"/>
    <w:rsid w:val="007C51F2"/>
    <w:rsid w:val="007C5584"/>
    <w:rsid w:val="007E1F5C"/>
    <w:rsid w:val="00806338"/>
    <w:rsid w:val="00815DA6"/>
    <w:rsid w:val="008566D0"/>
    <w:rsid w:val="00867B90"/>
    <w:rsid w:val="0088602A"/>
    <w:rsid w:val="00892637"/>
    <w:rsid w:val="00896DA9"/>
    <w:rsid w:val="008B1053"/>
    <w:rsid w:val="008D760B"/>
    <w:rsid w:val="008F0A9A"/>
    <w:rsid w:val="008F2936"/>
    <w:rsid w:val="009100C7"/>
    <w:rsid w:val="009135BF"/>
    <w:rsid w:val="00915334"/>
    <w:rsid w:val="009234B7"/>
    <w:rsid w:val="009460F3"/>
    <w:rsid w:val="00955007"/>
    <w:rsid w:val="00963DB2"/>
    <w:rsid w:val="009816C5"/>
    <w:rsid w:val="009A4189"/>
    <w:rsid w:val="009B166B"/>
    <w:rsid w:val="009F3B85"/>
    <w:rsid w:val="009F439E"/>
    <w:rsid w:val="00A06D25"/>
    <w:rsid w:val="00A31A7B"/>
    <w:rsid w:val="00A31E4B"/>
    <w:rsid w:val="00A371ED"/>
    <w:rsid w:val="00A6264B"/>
    <w:rsid w:val="00A66FCD"/>
    <w:rsid w:val="00A701AF"/>
    <w:rsid w:val="00A76D9E"/>
    <w:rsid w:val="00A853CE"/>
    <w:rsid w:val="00A919E1"/>
    <w:rsid w:val="00A949B8"/>
    <w:rsid w:val="00AA5FE8"/>
    <w:rsid w:val="00AD482C"/>
    <w:rsid w:val="00AE529F"/>
    <w:rsid w:val="00B2582F"/>
    <w:rsid w:val="00B45A6C"/>
    <w:rsid w:val="00B474F0"/>
    <w:rsid w:val="00B57DF8"/>
    <w:rsid w:val="00B64265"/>
    <w:rsid w:val="00B8161F"/>
    <w:rsid w:val="00BE41C0"/>
    <w:rsid w:val="00BE62C0"/>
    <w:rsid w:val="00BF39D4"/>
    <w:rsid w:val="00C03846"/>
    <w:rsid w:val="00C23059"/>
    <w:rsid w:val="00C71F16"/>
    <w:rsid w:val="00C74DF1"/>
    <w:rsid w:val="00C761BE"/>
    <w:rsid w:val="00C865C9"/>
    <w:rsid w:val="00CA7198"/>
    <w:rsid w:val="00CB481E"/>
    <w:rsid w:val="00CD3934"/>
    <w:rsid w:val="00CF69E8"/>
    <w:rsid w:val="00CF7DC4"/>
    <w:rsid w:val="00D12424"/>
    <w:rsid w:val="00D22AF3"/>
    <w:rsid w:val="00D55704"/>
    <w:rsid w:val="00D712B6"/>
    <w:rsid w:val="00D83D5C"/>
    <w:rsid w:val="00D8722C"/>
    <w:rsid w:val="00D96841"/>
    <w:rsid w:val="00DB043B"/>
    <w:rsid w:val="00DC1751"/>
    <w:rsid w:val="00DC17E2"/>
    <w:rsid w:val="00DE014C"/>
    <w:rsid w:val="00E11396"/>
    <w:rsid w:val="00E27211"/>
    <w:rsid w:val="00E30D4A"/>
    <w:rsid w:val="00E31FD4"/>
    <w:rsid w:val="00E464FA"/>
    <w:rsid w:val="00E50965"/>
    <w:rsid w:val="00E55185"/>
    <w:rsid w:val="00E63244"/>
    <w:rsid w:val="00E9066A"/>
    <w:rsid w:val="00EC7E3A"/>
    <w:rsid w:val="00F42D46"/>
    <w:rsid w:val="00F46288"/>
    <w:rsid w:val="00F530B3"/>
    <w:rsid w:val="00F67552"/>
    <w:rsid w:val="00F9294B"/>
    <w:rsid w:val="00F9658D"/>
    <w:rsid w:val="00FA3E67"/>
    <w:rsid w:val="00FA6DF4"/>
    <w:rsid w:val="00FB6C9C"/>
    <w:rsid w:val="00FB792B"/>
    <w:rsid w:val="00FC2B5E"/>
    <w:rsid w:val="00FE28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90C8E"/>
  <w15:chartTrackingRefBased/>
  <w15:docId w15:val="{630D5E27-4632-4EC0-AB93-7DAFC75E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949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CA4"/>
    <w:pPr>
      <w:ind w:left="720"/>
      <w:contextualSpacing/>
    </w:pPr>
  </w:style>
  <w:style w:type="character" w:styleId="Hyperlink">
    <w:name w:val="Hyperlink"/>
    <w:basedOn w:val="DefaultParagraphFont"/>
    <w:uiPriority w:val="99"/>
    <w:unhideWhenUsed/>
    <w:rsid w:val="00D712B6"/>
    <w:rPr>
      <w:color w:val="0563C1" w:themeColor="hyperlink"/>
      <w:u w:val="single"/>
    </w:rPr>
  </w:style>
  <w:style w:type="character" w:styleId="UnresolvedMention">
    <w:name w:val="Unresolved Mention"/>
    <w:basedOn w:val="DefaultParagraphFont"/>
    <w:uiPriority w:val="99"/>
    <w:semiHidden/>
    <w:unhideWhenUsed/>
    <w:rsid w:val="00D712B6"/>
    <w:rPr>
      <w:color w:val="605E5C"/>
      <w:shd w:val="clear" w:color="auto" w:fill="E1DFDD"/>
    </w:rPr>
  </w:style>
  <w:style w:type="paragraph" w:styleId="Header">
    <w:name w:val="header"/>
    <w:basedOn w:val="Normal"/>
    <w:link w:val="HeaderChar"/>
    <w:uiPriority w:val="99"/>
    <w:unhideWhenUsed/>
    <w:rsid w:val="0048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FF9"/>
  </w:style>
  <w:style w:type="paragraph" w:styleId="Footer">
    <w:name w:val="footer"/>
    <w:basedOn w:val="Normal"/>
    <w:link w:val="FooterChar"/>
    <w:uiPriority w:val="99"/>
    <w:unhideWhenUsed/>
    <w:rsid w:val="0048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6904">
      <w:bodyDiv w:val="1"/>
      <w:marLeft w:val="0"/>
      <w:marRight w:val="0"/>
      <w:marTop w:val="0"/>
      <w:marBottom w:val="0"/>
      <w:divBdr>
        <w:top w:val="none" w:sz="0" w:space="0" w:color="auto"/>
        <w:left w:val="none" w:sz="0" w:space="0" w:color="auto"/>
        <w:bottom w:val="none" w:sz="0" w:space="0" w:color="auto"/>
        <w:right w:val="none" w:sz="0" w:space="0" w:color="auto"/>
      </w:divBdr>
    </w:div>
    <w:div w:id="1519734588">
      <w:bodyDiv w:val="1"/>
      <w:marLeft w:val="0"/>
      <w:marRight w:val="0"/>
      <w:marTop w:val="0"/>
      <w:marBottom w:val="0"/>
      <w:divBdr>
        <w:top w:val="none" w:sz="0" w:space="0" w:color="auto"/>
        <w:left w:val="none" w:sz="0" w:space="0" w:color="auto"/>
        <w:bottom w:val="none" w:sz="0" w:space="0" w:color="auto"/>
        <w:right w:val="none" w:sz="0" w:space="0" w:color="auto"/>
      </w:divBdr>
    </w:div>
    <w:div w:id="19575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gan\Downloads\Graphs-gg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'egg recovery'!$D$4</c:f>
              <c:strCache>
                <c:ptCount val="1"/>
                <c:pt idx="0">
                  <c:v>Egg recovery (g/kg of cocoons)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'egg recovery'!$C$5:$C$23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'egg recovery'!$D$5:$D$23</c:f>
              <c:numCache>
                <c:formatCode>General</c:formatCode>
                <c:ptCount val="19"/>
                <c:pt idx="0">
                  <c:v>54.44</c:v>
                </c:pt>
                <c:pt idx="1">
                  <c:v>50.61</c:v>
                </c:pt>
                <c:pt idx="2">
                  <c:v>51.77</c:v>
                </c:pt>
                <c:pt idx="3">
                  <c:v>54.67</c:v>
                </c:pt>
                <c:pt idx="4">
                  <c:v>48.5</c:v>
                </c:pt>
                <c:pt idx="5">
                  <c:v>54.66</c:v>
                </c:pt>
                <c:pt idx="6">
                  <c:v>55.45</c:v>
                </c:pt>
                <c:pt idx="7">
                  <c:v>52.86</c:v>
                </c:pt>
                <c:pt idx="8">
                  <c:v>54.95</c:v>
                </c:pt>
                <c:pt idx="9">
                  <c:v>55.52</c:v>
                </c:pt>
                <c:pt idx="10">
                  <c:v>46.28</c:v>
                </c:pt>
                <c:pt idx="11">
                  <c:v>52.38</c:v>
                </c:pt>
                <c:pt idx="12">
                  <c:v>53.16</c:v>
                </c:pt>
                <c:pt idx="13">
                  <c:v>46.26</c:v>
                </c:pt>
                <c:pt idx="14">
                  <c:v>53.91</c:v>
                </c:pt>
                <c:pt idx="15">
                  <c:v>55.13</c:v>
                </c:pt>
                <c:pt idx="16">
                  <c:v>48.59</c:v>
                </c:pt>
                <c:pt idx="17">
                  <c:v>57.43</c:v>
                </c:pt>
                <c:pt idx="18">
                  <c:v>57.98</c:v>
                </c:pt>
              </c:numCache>
            </c:numRef>
          </c:val>
          <c:extLst>
            <c:ext xmlns:c16="http://schemas.microsoft.com/office/drawing/2014/chart" uri="{C3380CC4-5D6E-409C-BE32-E72D297353CC}">
              <c16:uniqueId val="{00000000-54F6-48E1-8899-E110A4F74008}"/>
            </c:ext>
          </c:extLst>
        </c:ser>
        <c:dLbls>
          <c:dLblPos val="outEnd"/>
          <c:showLegendKey val="0"/>
          <c:showVal val="1"/>
          <c:showCatName val="0"/>
          <c:showSerName val="0"/>
          <c:showPercent val="0"/>
          <c:showBubbleSize val="0"/>
        </c:dLbls>
        <c:gapWidth val="100"/>
        <c:overlap val="-24"/>
        <c:axId val="1218209168"/>
        <c:axId val="1070410304"/>
      </c:barChart>
      <c:catAx>
        <c:axId val="121820916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0410304"/>
        <c:crosses val="autoZero"/>
        <c:auto val="1"/>
        <c:lblAlgn val="ctr"/>
        <c:lblOffset val="100"/>
        <c:noMultiLvlLbl val="0"/>
      </c:catAx>
      <c:valAx>
        <c:axId val="107041030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000">
                    <a:solidFill>
                      <a:sysClr val="windowText" lastClr="000000"/>
                    </a:solidFill>
                    <a:latin typeface="Times New Roman" panose="02020603050405020304" pitchFamily="18" charset="0"/>
                    <a:cs typeface="Times New Roman" panose="02020603050405020304" pitchFamily="18" charset="0"/>
                  </a:rPr>
                  <a:t>Egg</a:t>
                </a:r>
                <a:r>
                  <a:rPr lang="en-US" sz="1000" baseline="0">
                    <a:solidFill>
                      <a:sysClr val="windowText" lastClr="000000"/>
                    </a:solidFill>
                    <a:latin typeface="Times New Roman" panose="02020603050405020304" pitchFamily="18" charset="0"/>
                    <a:cs typeface="Times New Roman" panose="02020603050405020304" pitchFamily="18" charset="0"/>
                  </a:rPr>
                  <a:t> recovery </a:t>
                </a:r>
                <a:r>
                  <a:rPr lang="en-US" sz="1000">
                    <a:solidFill>
                      <a:sysClr val="windowText" lastClr="000000"/>
                    </a:solidFill>
                    <a:latin typeface="Times New Roman" panose="02020603050405020304" pitchFamily="18" charset="0"/>
                    <a:cs typeface="Times New Roman" panose="02020603050405020304" pitchFamily="18" charset="0"/>
                  </a:rPr>
                  <a:t>(g/kg of cocoons)</a:t>
                </a:r>
                <a:endParaRPr lang="en-I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209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SDI 1084</cp:lastModifiedBy>
  <cp:revision>4</cp:revision>
  <dcterms:created xsi:type="dcterms:W3CDTF">2025-02-22T16:36:00Z</dcterms:created>
  <dcterms:modified xsi:type="dcterms:W3CDTF">2025-02-24T05:24:00Z</dcterms:modified>
</cp:coreProperties>
</file>