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charts/chart8.xml" ContentType="application/vnd.openxmlformats-officedocument.drawingml.chart+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CF36A37" w14:textId="77777777" w:rsidR="003A755E" w:rsidRDefault="003A755E" w:rsidP="003A755E">
      <w:pPr>
        <w:jc w:val="center"/>
        <w:rPr>
          <w:rFonts w:ascii="Times New Roman" w:hAnsi="Times New Roman" w:cs="Times New Roman"/>
          <w:b/>
          <w:bCs/>
          <w:sz w:val="24"/>
          <w:szCs w:val="24"/>
        </w:rPr>
      </w:pPr>
      <w:bookmarkStart w:id="0" w:name="_Hlk153486192"/>
      <w:bookmarkEnd w:id="0"/>
      <w:r w:rsidRPr="00D36048">
        <w:rPr>
          <w:rFonts w:ascii="Times New Roman" w:hAnsi="Times New Roman" w:cs="Times New Roman"/>
          <w:b/>
          <w:bCs/>
          <w:sz w:val="24"/>
          <w:szCs w:val="24"/>
        </w:rPr>
        <w:t xml:space="preserve">Influence of </w:t>
      </w:r>
      <w:r w:rsidR="009C7578">
        <w:rPr>
          <w:rFonts w:ascii="Times New Roman" w:hAnsi="Times New Roman" w:cs="Times New Roman"/>
          <w:b/>
          <w:bCs/>
          <w:sz w:val="24"/>
          <w:szCs w:val="24"/>
        </w:rPr>
        <w:t>V</w:t>
      </w:r>
      <w:r w:rsidRPr="00D36048">
        <w:rPr>
          <w:rFonts w:ascii="Times New Roman" w:hAnsi="Times New Roman" w:cs="Times New Roman"/>
          <w:b/>
          <w:bCs/>
          <w:sz w:val="24"/>
          <w:szCs w:val="24"/>
        </w:rPr>
        <w:t xml:space="preserve">ermicompost and </w:t>
      </w:r>
      <w:r w:rsidR="009C7578">
        <w:rPr>
          <w:rFonts w:ascii="Times New Roman" w:hAnsi="Times New Roman" w:cs="Times New Roman"/>
          <w:b/>
          <w:bCs/>
          <w:sz w:val="24"/>
          <w:szCs w:val="24"/>
        </w:rPr>
        <w:t>B</w:t>
      </w:r>
      <w:r w:rsidRPr="00D36048">
        <w:rPr>
          <w:rFonts w:ascii="Times New Roman" w:hAnsi="Times New Roman" w:cs="Times New Roman"/>
          <w:b/>
          <w:bCs/>
          <w:sz w:val="24"/>
          <w:szCs w:val="24"/>
        </w:rPr>
        <w:t xml:space="preserve">iofertilizers on </w:t>
      </w:r>
      <w:r w:rsidR="009A56E0">
        <w:rPr>
          <w:rFonts w:ascii="Times New Roman" w:hAnsi="Times New Roman" w:cs="Times New Roman"/>
          <w:b/>
          <w:bCs/>
          <w:sz w:val="24"/>
          <w:szCs w:val="24"/>
        </w:rPr>
        <w:t xml:space="preserve">Vegetative Growth </w:t>
      </w:r>
      <w:r w:rsidR="00BD5B86" w:rsidRPr="00D36048">
        <w:rPr>
          <w:rFonts w:ascii="Times New Roman" w:hAnsi="Times New Roman" w:cs="Times New Roman"/>
          <w:b/>
          <w:bCs/>
          <w:sz w:val="24"/>
          <w:szCs w:val="24"/>
        </w:rPr>
        <w:t xml:space="preserve">and </w:t>
      </w:r>
      <w:r>
        <w:rPr>
          <w:rFonts w:ascii="Times New Roman" w:hAnsi="Times New Roman" w:cs="Times New Roman"/>
          <w:b/>
          <w:bCs/>
          <w:sz w:val="24"/>
          <w:szCs w:val="24"/>
        </w:rPr>
        <w:t>Y</w:t>
      </w:r>
      <w:r w:rsidRPr="00D36048">
        <w:rPr>
          <w:rFonts w:ascii="Times New Roman" w:hAnsi="Times New Roman" w:cs="Times New Roman"/>
          <w:b/>
          <w:bCs/>
          <w:sz w:val="24"/>
          <w:szCs w:val="24"/>
        </w:rPr>
        <w:t xml:space="preserve">ield of </w:t>
      </w:r>
      <w:r>
        <w:rPr>
          <w:rFonts w:ascii="Times New Roman" w:hAnsi="Times New Roman" w:cs="Times New Roman"/>
          <w:b/>
          <w:bCs/>
          <w:sz w:val="24"/>
          <w:szCs w:val="24"/>
        </w:rPr>
        <w:t>Dragon F</w:t>
      </w:r>
      <w:r w:rsidRPr="00D36048">
        <w:rPr>
          <w:rFonts w:ascii="Times New Roman" w:hAnsi="Times New Roman" w:cs="Times New Roman"/>
          <w:b/>
          <w:bCs/>
          <w:sz w:val="24"/>
          <w:szCs w:val="24"/>
        </w:rPr>
        <w:t xml:space="preserve">ruit </w:t>
      </w:r>
    </w:p>
    <w:p w14:paraId="7DD37438" w14:textId="77777777" w:rsidR="00D85D5C" w:rsidRPr="00D36048" w:rsidRDefault="00D85D5C" w:rsidP="003A755E">
      <w:pPr>
        <w:jc w:val="center"/>
        <w:rPr>
          <w:rFonts w:ascii="Times New Roman" w:hAnsi="Times New Roman" w:cs="Times New Roman"/>
          <w:b/>
          <w:bCs/>
          <w:sz w:val="24"/>
          <w:szCs w:val="24"/>
        </w:rPr>
      </w:pPr>
    </w:p>
    <w:p w14:paraId="05F428A2" w14:textId="77777777" w:rsidR="00A33A99" w:rsidRDefault="00A33A99" w:rsidP="003A755E">
      <w:pPr>
        <w:jc w:val="center"/>
        <w:rPr>
          <w:rFonts w:ascii="Times New Roman" w:hAnsi="Times New Roman" w:cs="Times New Roman"/>
          <w:b/>
          <w:bCs/>
          <w:sz w:val="24"/>
          <w:szCs w:val="24"/>
        </w:rPr>
      </w:pPr>
      <w:bookmarkStart w:id="1" w:name="_GoBack"/>
      <w:bookmarkEnd w:id="1"/>
    </w:p>
    <w:p w14:paraId="02C79417" w14:textId="77777777" w:rsidR="003A755E" w:rsidRPr="00D36048" w:rsidRDefault="00AE405E" w:rsidP="00D84493">
      <w:pPr>
        <w:jc w:val="center"/>
        <w:rPr>
          <w:rFonts w:ascii="Times New Roman" w:hAnsi="Times New Roman" w:cs="Times New Roman"/>
          <w:b/>
          <w:bCs/>
          <w:sz w:val="24"/>
          <w:szCs w:val="24"/>
        </w:rPr>
      </w:pPr>
      <w:r w:rsidRPr="00D36048">
        <w:rPr>
          <w:rFonts w:ascii="Times New Roman" w:hAnsi="Times New Roman" w:cs="Times New Roman"/>
          <w:b/>
          <w:bCs/>
          <w:sz w:val="24"/>
          <w:szCs w:val="24"/>
        </w:rPr>
        <w:t>ABSTRACT</w:t>
      </w:r>
    </w:p>
    <w:p w14:paraId="3D88E38A" w14:textId="77777777" w:rsidR="003A755E" w:rsidRPr="008F378B" w:rsidRDefault="009A56E0" w:rsidP="008F378B">
      <w:pPr>
        <w:spacing w:line="360" w:lineRule="auto"/>
        <w:jc w:val="both"/>
        <w:rPr>
          <w:rFonts w:ascii="Times New Roman" w:hAnsi="Times New Roman" w:cs="Times New Roman"/>
          <w:sz w:val="24"/>
          <w:szCs w:val="24"/>
        </w:rPr>
      </w:pPr>
      <w:bookmarkStart w:id="2" w:name="_Hlk167357163"/>
      <w:r w:rsidRPr="008F378B">
        <w:rPr>
          <w:rFonts w:ascii="Times New Roman" w:hAnsi="Times New Roman" w:cs="Times New Roman"/>
          <w:sz w:val="24"/>
          <w:szCs w:val="24"/>
        </w:rPr>
        <w:t>An experiment</w:t>
      </w:r>
      <w:r w:rsidR="003A755E" w:rsidRPr="008F378B">
        <w:rPr>
          <w:rFonts w:ascii="Times New Roman" w:hAnsi="Times New Roman" w:cs="Times New Roman"/>
          <w:sz w:val="24"/>
          <w:szCs w:val="24"/>
        </w:rPr>
        <w:t xml:space="preserve"> was </w:t>
      </w:r>
      <w:proofErr w:type="spellStart"/>
      <w:r w:rsidRPr="008F378B">
        <w:rPr>
          <w:rFonts w:ascii="Times New Roman" w:hAnsi="Times New Roman" w:cs="Times New Roman"/>
          <w:sz w:val="24"/>
          <w:szCs w:val="24"/>
        </w:rPr>
        <w:t>carriedout</w:t>
      </w:r>
      <w:proofErr w:type="spellEnd"/>
      <w:r w:rsidR="003A755E" w:rsidRPr="008F378B">
        <w:rPr>
          <w:rFonts w:ascii="Times New Roman" w:hAnsi="Times New Roman" w:cs="Times New Roman"/>
          <w:sz w:val="24"/>
          <w:szCs w:val="24"/>
        </w:rPr>
        <w:t xml:space="preserve"> in the </w:t>
      </w:r>
      <w:r w:rsidR="00101EDD" w:rsidRPr="008F378B">
        <w:rPr>
          <w:rFonts w:ascii="Times New Roman" w:hAnsi="Times New Roman" w:cs="Times New Roman"/>
          <w:sz w:val="24"/>
          <w:szCs w:val="24"/>
        </w:rPr>
        <w:t>D</w:t>
      </w:r>
      <w:r w:rsidR="003A755E" w:rsidRPr="008F378B">
        <w:rPr>
          <w:rFonts w:ascii="Times New Roman" w:hAnsi="Times New Roman" w:cs="Times New Roman"/>
          <w:sz w:val="24"/>
          <w:szCs w:val="24"/>
        </w:rPr>
        <w:t xml:space="preserve">epartment of Fruit Science, C. S. Azad University of Agriculture and Technology, Kanpur (U.P.) for evaluating the Influence of </w:t>
      </w:r>
      <w:r w:rsidRPr="008F378B">
        <w:rPr>
          <w:rFonts w:ascii="Times New Roman" w:hAnsi="Times New Roman" w:cs="Times New Roman"/>
          <w:sz w:val="24"/>
          <w:szCs w:val="24"/>
        </w:rPr>
        <w:t>v</w:t>
      </w:r>
      <w:r w:rsidR="003A755E" w:rsidRPr="008F378B">
        <w:rPr>
          <w:rFonts w:ascii="Times New Roman" w:hAnsi="Times New Roman" w:cs="Times New Roman"/>
          <w:sz w:val="24"/>
          <w:szCs w:val="24"/>
        </w:rPr>
        <w:t xml:space="preserve">ermicompost and </w:t>
      </w:r>
      <w:r w:rsidRPr="008F378B">
        <w:rPr>
          <w:rFonts w:ascii="Times New Roman" w:hAnsi="Times New Roman" w:cs="Times New Roman"/>
          <w:sz w:val="24"/>
          <w:szCs w:val="24"/>
        </w:rPr>
        <w:t>b</w:t>
      </w:r>
      <w:r w:rsidR="003A755E" w:rsidRPr="008F378B">
        <w:rPr>
          <w:rFonts w:ascii="Times New Roman" w:hAnsi="Times New Roman" w:cs="Times New Roman"/>
          <w:sz w:val="24"/>
          <w:szCs w:val="24"/>
        </w:rPr>
        <w:t xml:space="preserve">iofertilizers on </w:t>
      </w:r>
      <w:r w:rsidRPr="00AE405E">
        <w:rPr>
          <w:rFonts w:ascii="Times New Roman" w:hAnsi="Times New Roman" w:cs="Times New Roman"/>
          <w:sz w:val="24"/>
          <w:szCs w:val="24"/>
        </w:rPr>
        <w:t xml:space="preserve">vegetative </w:t>
      </w:r>
      <w:proofErr w:type="spellStart"/>
      <w:r w:rsidRPr="00AE405E">
        <w:rPr>
          <w:rFonts w:ascii="Times New Roman" w:hAnsi="Times New Roman" w:cs="Times New Roman"/>
          <w:sz w:val="24"/>
          <w:szCs w:val="24"/>
        </w:rPr>
        <w:t>growth</w:t>
      </w:r>
      <w:r w:rsidR="00BD5B86" w:rsidRPr="008F378B">
        <w:rPr>
          <w:rFonts w:ascii="Times New Roman" w:hAnsi="Times New Roman" w:cs="Times New Roman"/>
          <w:sz w:val="24"/>
          <w:szCs w:val="24"/>
        </w:rPr>
        <w:t>and</w:t>
      </w:r>
      <w:proofErr w:type="spellEnd"/>
      <w:r w:rsidRPr="00AE405E">
        <w:rPr>
          <w:rFonts w:ascii="Times New Roman" w:hAnsi="Times New Roman" w:cs="Times New Roman"/>
          <w:sz w:val="24"/>
          <w:szCs w:val="24"/>
        </w:rPr>
        <w:t xml:space="preserve"> </w:t>
      </w:r>
      <w:proofErr w:type="spellStart"/>
      <w:r w:rsidRPr="00AE405E">
        <w:rPr>
          <w:rFonts w:ascii="Times New Roman" w:hAnsi="Times New Roman" w:cs="Times New Roman"/>
          <w:sz w:val="24"/>
          <w:szCs w:val="24"/>
        </w:rPr>
        <w:t>yield</w:t>
      </w:r>
      <w:r w:rsidRPr="008F378B">
        <w:rPr>
          <w:rFonts w:ascii="Times New Roman" w:hAnsi="Times New Roman" w:cs="Times New Roman"/>
          <w:sz w:val="24"/>
          <w:szCs w:val="24"/>
        </w:rPr>
        <w:t>n</w:t>
      </w:r>
      <w:r w:rsidR="003A755E" w:rsidRPr="008F378B">
        <w:rPr>
          <w:rFonts w:ascii="Times New Roman" w:hAnsi="Times New Roman" w:cs="Times New Roman"/>
          <w:sz w:val="24"/>
          <w:szCs w:val="24"/>
        </w:rPr>
        <w:t>ewly</w:t>
      </w:r>
      <w:proofErr w:type="spellEnd"/>
      <w:r w:rsidR="003A755E" w:rsidRPr="008F378B">
        <w:rPr>
          <w:rFonts w:ascii="Times New Roman" w:hAnsi="Times New Roman" w:cs="Times New Roman"/>
          <w:sz w:val="24"/>
          <w:szCs w:val="24"/>
        </w:rPr>
        <w:t xml:space="preserve"> </w:t>
      </w:r>
      <w:r w:rsidRPr="008F378B">
        <w:rPr>
          <w:rFonts w:ascii="Times New Roman" w:hAnsi="Times New Roman" w:cs="Times New Roman"/>
          <w:sz w:val="24"/>
          <w:szCs w:val="24"/>
        </w:rPr>
        <w:t>p</w:t>
      </w:r>
      <w:r w:rsidR="003A755E" w:rsidRPr="008F378B">
        <w:rPr>
          <w:rFonts w:ascii="Times New Roman" w:hAnsi="Times New Roman" w:cs="Times New Roman"/>
          <w:sz w:val="24"/>
          <w:szCs w:val="24"/>
        </w:rPr>
        <w:t>lanted Dragon Fruit (</w:t>
      </w:r>
      <w:proofErr w:type="spellStart"/>
      <w:r w:rsidR="003A755E" w:rsidRPr="008F378B">
        <w:rPr>
          <w:rFonts w:ascii="Times New Roman" w:hAnsi="Times New Roman" w:cs="Times New Roman"/>
          <w:i/>
          <w:iCs/>
          <w:sz w:val="24"/>
          <w:szCs w:val="24"/>
        </w:rPr>
        <w:t>Hylocereus</w:t>
      </w:r>
      <w:proofErr w:type="spellEnd"/>
      <w:r w:rsidR="003A755E" w:rsidRPr="008F378B">
        <w:rPr>
          <w:rFonts w:ascii="Times New Roman" w:hAnsi="Times New Roman" w:cs="Times New Roman"/>
          <w:i/>
          <w:iCs/>
          <w:sz w:val="24"/>
          <w:szCs w:val="24"/>
        </w:rPr>
        <w:t xml:space="preserve"> </w:t>
      </w:r>
      <w:proofErr w:type="spellStart"/>
      <w:r w:rsidR="003A755E" w:rsidRPr="008F378B">
        <w:rPr>
          <w:rFonts w:ascii="Times New Roman" w:hAnsi="Times New Roman" w:cs="Times New Roman"/>
          <w:i/>
          <w:iCs/>
          <w:sz w:val="24"/>
          <w:szCs w:val="24"/>
        </w:rPr>
        <w:t>costarecencis</w:t>
      </w:r>
      <w:proofErr w:type="spellEnd"/>
      <w:r w:rsidR="003A755E" w:rsidRPr="008F378B">
        <w:rPr>
          <w:rFonts w:ascii="Times New Roman" w:hAnsi="Times New Roman" w:cs="Times New Roman"/>
          <w:sz w:val="24"/>
          <w:szCs w:val="24"/>
        </w:rPr>
        <w:t xml:space="preserve">) in Kanpur region using eleven treatments in Randomized Block Design with three replications. Data analyses revealed that </w:t>
      </w:r>
      <w:r w:rsidRPr="008F378B">
        <w:rPr>
          <w:rFonts w:ascii="Times New Roman" w:hAnsi="Times New Roman" w:cs="Times New Roman"/>
          <w:sz w:val="24"/>
          <w:szCs w:val="24"/>
        </w:rPr>
        <w:t xml:space="preserve">in </w:t>
      </w:r>
      <w:r w:rsidR="0068562F" w:rsidRPr="008F378B">
        <w:rPr>
          <w:rFonts w:ascii="Times New Roman" w:hAnsi="Times New Roman" w:cs="Times New Roman"/>
          <w:sz w:val="24"/>
          <w:szCs w:val="24"/>
        </w:rPr>
        <w:t xml:space="preserve">the </w:t>
      </w:r>
      <w:r w:rsidR="003A755E" w:rsidRPr="008F378B">
        <w:rPr>
          <w:rFonts w:ascii="Times New Roman" w:hAnsi="Times New Roman" w:cs="Times New Roman"/>
          <w:sz w:val="24"/>
          <w:szCs w:val="24"/>
        </w:rPr>
        <w:t xml:space="preserve">second year </w:t>
      </w:r>
      <w:r w:rsidRPr="008F378B">
        <w:rPr>
          <w:rFonts w:ascii="Times New Roman" w:hAnsi="Times New Roman" w:cs="Times New Roman"/>
          <w:sz w:val="24"/>
          <w:szCs w:val="24"/>
        </w:rPr>
        <w:t>after planting, growth,</w:t>
      </w:r>
      <w:r w:rsidR="003A755E" w:rsidRPr="008F378B">
        <w:rPr>
          <w:rFonts w:ascii="Times New Roman" w:hAnsi="Times New Roman" w:cs="Times New Roman"/>
          <w:sz w:val="24"/>
          <w:szCs w:val="24"/>
        </w:rPr>
        <w:t xml:space="preserve"> yield</w:t>
      </w:r>
      <w:r w:rsidR="00AE405E">
        <w:rPr>
          <w:rFonts w:ascii="Times New Roman" w:hAnsi="Times New Roman" w:cs="Times New Roman"/>
          <w:sz w:val="24"/>
          <w:szCs w:val="24"/>
        </w:rPr>
        <w:t>,</w:t>
      </w:r>
      <w:r w:rsidR="003A755E" w:rsidRPr="008F378B">
        <w:rPr>
          <w:rFonts w:ascii="Times New Roman" w:hAnsi="Times New Roman" w:cs="Times New Roman"/>
          <w:sz w:val="24"/>
          <w:szCs w:val="24"/>
        </w:rPr>
        <w:t xml:space="preserve"> and economics of dragon fruit </w:t>
      </w:r>
      <w:r w:rsidRPr="008F378B">
        <w:rPr>
          <w:rFonts w:ascii="Times New Roman" w:hAnsi="Times New Roman" w:cs="Times New Roman"/>
          <w:sz w:val="24"/>
          <w:szCs w:val="24"/>
        </w:rPr>
        <w:t xml:space="preserve">were </w:t>
      </w:r>
      <w:r w:rsidR="003A755E" w:rsidRPr="008F378B">
        <w:rPr>
          <w:rFonts w:ascii="Times New Roman" w:hAnsi="Times New Roman" w:cs="Times New Roman"/>
          <w:sz w:val="24"/>
          <w:szCs w:val="24"/>
        </w:rPr>
        <w:t xml:space="preserve">influenced by </w:t>
      </w:r>
      <w:r w:rsidRPr="008F378B">
        <w:rPr>
          <w:rFonts w:ascii="Times New Roman" w:hAnsi="Times New Roman" w:cs="Times New Roman"/>
          <w:sz w:val="24"/>
          <w:szCs w:val="24"/>
        </w:rPr>
        <w:t>the use of v</w:t>
      </w:r>
      <w:r w:rsidR="003A755E" w:rsidRPr="008F378B">
        <w:rPr>
          <w:rFonts w:ascii="Times New Roman" w:hAnsi="Times New Roman" w:cs="Times New Roman"/>
          <w:sz w:val="24"/>
          <w:szCs w:val="24"/>
        </w:rPr>
        <w:t xml:space="preserve">ermicompost and biofertilizers. </w:t>
      </w:r>
      <w:r w:rsidR="00130770" w:rsidRPr="008F378B">
        <w:rPr>
          <w:rFonts w:ascii="Times New Roman" w:hAnsi="Times New Roman" w:cs="Times New Roman"/>
          <w:sz w:val="24"/>
          <w:szCs w:val="24"/>
        </w:rPr>
        <w:t xml:space="preserve">The maximum increase </w:t>
      </w:r>
      <w:r w:rsidR="0068562F" w:rsidRPr="008F378B">
        <w:rPr>
          <w:rFonts w:ascii="Times New Roman" w:hAnsi="Times New Roman" w:cs="Times New Roman"/>
          <w:sz w:val="24"/>
          <w:szCs w:val="24"/>
        </w:rPr>
        <w:t xml:space="preserve">in </w:t>
      </w:r>
      <w:r w:rsidR="00130770" w:rsidRPr="008F378B">
        <w:rPr>
          <w:rFonts w:ascii="Times New Roman" w:hAnsi="Times New Roman" w:cs="Times New Roman"/>
          <w:sz w:val="24"/>
          <w:szCs w:val="24"/>
        </w:rPr>
        <w:t xml:space="preserve">plant </w:t>
      </w:r>
      <w:r w:rsidR="00130770" w:rsidRPr="008F378B">
        <w:rPr>
          <w:rFonts w:ascii="Times New Roman" w:hAnsi="Times New Roman" w:cs="Times New Roman"/>
          <w:sz w:val="24"/>
          <w:szCs w:val="24"/>
          <w:lang w:val="en-US"/>
        </w:rPr>
        <w:t xml:space="preserve">length (37.93 cm), number of </w:t>
      </w:r>
      <w:r w:rsidR="000C4719" w:rsidRPr="008F378B">
        <w:rPr>
          <w:rFonts w:ascii="Times New Roman" w:hAnsi="Times New Roman" w:cs="Times New Roman"/>
          <w:sz w:val="24"/>
          <w:szCs w:val="24"/>
          <w:lang w:val="en-US"/>
        </w:rPr>
        <w:t>segments</w:t>
      </w:r>
      <w:r w:rsidR="00130770" w:rsidRPr="008F378B">
        <w:rPr>
          <w:rFonts w:ascii="Times New Roman" w:hAnsi="Times New Roman" w:cs="Times New Roman"/>
          <w:sz w:val="24"/>
          <w:szCs w:val="24"/>
          <w:lang w:val="en-US"/>
        </w:rPr>
        <w:t xml:space="preserve"> per plant (2.53), number of areoles per </w:t>
      </w:r>
      <w:proofErr w:type="gramStart"/>
      <w:r w:rsidR="00130770" w:rsidRPr="008F378B">
        <w:rPr>
          <w:rFonts w:ascii="Times New Roman" w:hAnsi="Times New Roman" w:cs="Times New Roman"/>
          <w:sz w:val="24"/>
          <w:szCs w:val="24"/>
          <w:lang w:val="en-US"/>
        </w:rPr>
        <w:t>segment(</w:t>
      </w:r>
      <w:proofErr w:type="gramEnd"/>
      <w:r w:rsidR="00130770" w:rsidRPr="008F378B">
        <w:rPr>
          <w:rFonts w:ascii="Times New Roman" w:hAnsi="Times New Roman" w:cs="Times New Roman"/>
          <w:sz w:val="24"/>
          <w:szCs w:val="24"/>
          <w:lang w:val="en-US"/>
        </w:rPr>
        <w:t>9.13), number of spines per areole(0.62), distance between areoles(0.67 cm)</w:t>
      </w:r>
      <w:r w:rsidR="00130770" w:rsidRPr="008F378B">
        <w:rPr>
          <w:rFonts w:ascii="Times New Roman" w:hAnsi="Times New Roman" w:cs="Times New Roman"/>
          <w:sz w:val="24"/>
          <w:szCs w:val="24"/>
        </w:rPr>
        <w:t xml:space="preserve">, </w:t>
      </w:r>
      <w:r w:rsidR="00130770" w:rsidRPr="008F378B">
        <w:rPr>
          <w:rFonts w:ascii="Times New Roman" w:hAnsi="Times New Roman" w:cs="Times New Roman"/>
          <w:sz w:val="24"/>
          <w:szCs w:val="24"/>
          <w:lang w:val="en-US"/>
        </w:rPr>
        <w:t>stem thickness(0.47 cm)</w:t>
      </w:r>
      <w:r w:rsidR="00130770" w:rsidRPr="008F378B">
        <w:rPr>
          <w:rFonts w:ascii="Times New Roman" w:hAnsi="Times New Roman" w:cs="Times New Roman"/>
          <w:sz w:val="24"/>
          <w:szCs w:val="24"/>
        </w:rPr>
        <w:t xml:space="preserve">, </w:t>
      </w:r>
      <w:r w:rsidR="00130770" w:rsidRPr="008F378B">
        <w:rPr>
          <w:rFonts w:ascii="Times New Roman" w:hAnsi="Times New Roman" w:cs="Times New Roman"/>
          <w:sz w:val="24"/>
          <w:szCs w:val="24"/>
          <w:lang w:val="en-US"/>
        </w:rPr>
        <w:t xml:space="preserve">stem circumference(1.34 cm) </w:t>
      </w:r>
      <w:r w:rsidR="00130770" w:rsidRPr="008F378B">
        <w:rPr>
          <w:rFonts w:ascii="Times New Roman" w:hAnsi="Times New Roman" w:cs="Times New Roman"/>
          <w:sz w:val="24"/>
          <w:szCs w:val="24"/>
        </w:rPr>
        <w:t xml:space="preserve">and </w:t>
      </w:r>
      <w:r w:rsidR="00130770" w:rsidRPr="008F378B">
        <w:rPr>
          <w:rFonts w:ascii="Times New Roman" w:hAnsi="Times New Roman" w:cs="Times New Roman"/>
          <w:sz w:val="24"/>
          <w:szCs w:val="24"/>
          <w:lang w:val="en-US"/>
        </w:rPr>
        <w:t>number of new sprouts per plant (3.97) was obtained under treatment T</w:t>
      </w:r>
      <w:r w:rsidR="00130770" w:rsidRPr="008F378B">
        <w:rPr>
          <w:rFonts w:ascii="Times New Roman" w:hAnsi="Times New Roman" w:cs="Times New Roman"/>
          <w:sz w:val="24"/>
          <w:szCs w:val="24"/>
          <w:vertAlign w:val="subscript"/>
          <w:lang w:val="en-US"/>
        </w:rPr>
        <w:t>9</w:t>
      </w:r>
      <w:r w:rsidR="00130770" w:rsidRPr="008F378B">
        <w:rPr>
          <w:rFonts w:ascii="Times New Roman" w:hAnsi="Times New Roman" w:cs="Times New Roman"/>
          <w:sz w:val="24"/>
          <w:szCs w:val="24"/>
        </w:rPr>
        <w:t xml:space="preserve">. </w:t>
      </w:r>
      <w:r w:rsidR="003A755E" w:rsidRPr="008F378B">
        <w:rPr>
          <w:rFonts w:ascii="Times New Roman" w:hAnsi="Times New Roman" w:cs="Times New Roman"/>
          <w:sz w:val="24"/>
          <w:szCs w:val="24"/>
        </w:rPr>
        <w:t xml:space="preserve">The highest number of fruits per pillar (12.64), </w:t>
      </w:r>
      <w:proofErr w:type="spellStart"/>
      <w:r w:rsidR="00B42670">
        <w:rPr>
          <w:rFonts w:ascii="Times New Roman" w:hAnsi="Times New Roman" w:cs="Times New Roman"/>
          <w:sz w:val="24"/>
          <w:szCs w:val="24"/>
        </w:rPr>
        <w:t>and</w:t>
      </w:r>
      <w:r w:rsidR="003A755E" w:rsidRPr="008F378B">
        <w:rPr>
          <w:rFonts w:ascii="Times New Roman" w:hAnsi="Times New Roman" w:cs="Times New Roman"/>
          <w:sz w:val="24"/>
          <w:szCs w:val="24"/>
        </w:rPr>
        <w:t>fruit</w:t>
      </w:r>
      <w:proofErr w:type="spellEnd"/>
      <w:r w:rsidR="003A755E" w:rsidRPr="008F378B">
        <w:rPr>
          <w:rFonts w:ascii="Times New Roman" w:hAnsi="Times New Roman" w:cs="Times New Roman"/>
          <w:sz w:val="24"/>
          <w:szCs w:val="24"/>
        </w:rPr>
        <w:t xml:space="preserve"> yield (2.60 kg</w:t>
      </w:r>
      <w:r w:rsidR="00D940B9">
        <w:rPr>
          <w:rFonts w:ascii="Times New Roman" w:hAnsi="Times New Roman" w:cs="Times New Roman"/>
          <w:sz w:val="24"/>
          <w:szCs w:val="24"/>
        </w:rPr>
        <w:t>/</w:t>
      </w:r>
      <w:proofErr w:type="gramStart"/>
      <w:r w:rsidR="003A755E" w:rsidRPr="008F378B">
        <w:rPr>
          <w:rFonts w:ascii="Times New Roman" w:hAnsi="Times New Roman" w:cs="Times New Roman"/>
          <w:sz w:val="24"/>
          <w:szCs w:val="24"/>
        </w:rPr>
        <w:t>pillar)were</w:t>
      </w:r>
      <w:proofErr w:type="gramEnd"/>
      <w:r w:rsidR="003A755E" w:rsidRPr="008F378B">
        <w:rPr>
          <w:rFonts w:ascii="Times New Roman" w:hAnsi="Times New Roman" w:cs="Times New Roman"/>
          <w:sz w:val="24"/>
          <w:szCs w:val="24"/>
        </w:rPr>
        <w:t xml:space="preserve"> found with the treatment of T</w:t>
      </w:r>
      <w:r w:rsidR="003A755E" w:rsidRPr="008F378B">
        <w:rPr>
          <w:rFonts w:ascii="Times New Roman" w:hAnsi="Times New Roman" w:cs="Times New Roman"/>
          <w:sz w:val="24"/>
          <w:szCs w:val="24"/>
          <w:vertAlign w:val="subscript"/>
        </w:rPr>
        <w:t>11</w:t>
      </w:r>
      <w:r w:rsidR="003A755E" w:rsidRPr="008F378B">
        <w:rPr>
          <w:rFonts w:ascii="Times New Roman" w:hAnsi="Times New Roman" w:cs="Times New Roman"/>
          <w:sz w:val="24"/>
          <w:szCs w:val="24"/>
        </w:rPr>
        <w:t xml:space="preserve"> during </w:t>
      </w:r>
      <w:r w:rsidR="0068562F" w:rsidRPr="008F378B">
        <w:rPr>
          <w:rFonts w:ascii="Times New Roman" w:hAnsi="Times New Roman" w:cs="Times New Roman"/>
          <w:sz w:val="24"/>
          <w:szCs w:val="24"/>
        </w:rPr>
        <w:t xml:space="preserve">the </w:t>
      </w:r>
      <w:r w:rsidR="003A755E" w:rsidRPr="008F378B">
        <w:rPr>
          <w:rFonts w:ascii="Times New Roman" w:hAnsi="Times New Roman" w:cs="Times New Roman"/>
          <w:sz w:val="24"/>
          <w:szCs w:val="24"/>
        </w:rPr>
        <w:t xml:space="preserve">second year. Dragon fruit has high potential and is remunerative in the second year and onwards. </w:t>
      </w:r>
    </w:p>
    <w:bookmarkEnd w:id="2"/>
    <w:p w14:paraId="478DECEB" w14:textId="77777777" w:rsidR="003A755E" w:rsidRPr="008F378B" w:rsidRDefault="003A755E" w:rsidP="008F378B">
      <w:pPr>
        <w:spacing w:line="360" w:lineRule="auto"/>
        <w:jc w:val="both"/>
        <w:rPr>
          <w:rFonts w:ascii="Times New Roman" w:hAnsi="Times New Roman" w:cs="Times New Roman"/>
          <w:sz w:val="24"/>
          <w:szCs w:val="24"/>
        </w:rPr>
      </w:pPr>
      <w:proofErr w:type="spellStart"/>
      <w:proofErr w:type="gramStart"/>
      <w:r w:rsidRPr="008F378B">
        <w:rPr>
          <w:rFonts w:ascii="Times New Roman" w:hAnsi="Times New Roman" w:cs="Times New Roman"/>
          <w:b/>
          <w:bCs/>
          <w:sz w:val="24"/>
          <w:szCs w:val="24"/>
        </w:rPr>
        <w:t>Keywords:</w:t>
      </w:r>
      <w:r w:rsidR="00EB2B54">
        <w:rPr>
          <w:rFonts w:ascii="Times New Roman" w:hAnsi="Times New Roman" w:cs="Times New Roman"/>
          <w:sz w:val="24"/>
          <w:szCs w:val="24"/>
        </w:rPr>
        <w:t>D</w:t>
      </w:r>
      <w:r w:rsidR="00EB2B54" w:rsidRPr="008F378B">
        <w:rPr>
          <w:rFonts w:ascii="Times New Roman" w:hAnsi="Times New Roman" w:cs="Times New Roman"/>
          <w:sz w:val="24"/>
          <w:szCs w:val="24"/>
        </w:rPr>
        <w:t>ragon</w:t>
      </w:r>
      <w:proofErr w:type="spellEnd"/>
      <w:proofErr w:type="gramEnd"/>
      <w:r w:rsidR="00EB2B54" w:rsidRPr="008F378B">
        <w:rPr>
          <w:rFonts w:ascii="Times New Roman" w:hAnsi="Times New Roman" w:cs="Times New Roman"/>
          <w:sz w:val="24"/>
          <w:szCs w:val="24"/>
        </w:rPr>
        <w:t xml:space="preserve"> </w:t>
      </w:r>
      <w:proofErr w:type="spellStart"/>
      <w:r w:rsidR="00EB2B54" w:rsidRPr="008F378B">
        <w:rPr>
          <w:rFonts w:ascii="Times New Roman" w:hAnsi="Times New Roman" w:cs="Times New Roman"/>
          <w:sz w:val="24"/>
          <w:szCs w:val="24"/>
        </w:rPr>
        <w:t>fruit</w:t>
      </w:r>
      <w:r w:rsidR="00EB2B54">
        <w:rPr>
          <w:rFonts w:ascii="Times New Roman" w:hAnsi="Times New Roman" w:cs="Times New Roman"/>
          <w:sz w:val="24"/>
          <w:szCs w:val="24"/>
        </w:rPr>
        <w:t>,</w:t>
      </w:r>
      <w:r w:rsidRPr="008F378B">
        <w:rPr>
          <w:rFonts w:ascii="Times New Roman" w:hAnsi="Times New Roman" w:cs="Times New Roman"/>
          <w:sz w:val="24"/>
          <w:szCs w:val="24"/>
        </w:rPr>
        <w:t>Vermicompost</w:t>
      </w:r>
      <w:proofErr w:type="spellEnd"/>
      <w:r w:rsidRPr="008F378B">
        <w:rPr>
          <w:rFonts w:ascii="Times New Roman" w:hAnsi="Times New Roman" w:cs="Times New Roman"/>
          <w:sz w:val="24"/>
          <w:szCs w:val="24"/>
        </w:rPr>
        <w:t xml:space="preserve">, </w:t>
      </w:r>
      <w:r w:rsidR="00EB2B54">
        <w:rPr>
          <w:rFonts w:ascii="Times New Roman" w:hAnsi="Times New Roman" w:cs="Times New Roman"/>
          <w:sz w:val="24"/>
          <w:szCs w:val="24"/>
        </w:rPr>
        <w:t>B</w:t>
      </w:r>
      <w:r w:rsidRPr="008F378B">
        <w:rPr>
          <w:rFonts w:ascii="Times New Roman" w:hAnsi="Times New Roman" w:cs="Times New Roman"/>
          <w:sz w:val="24"/>
          <w:szCs w:val="24"/>
        </w:rPr>
        <w:t xml:space="preserve">iofertilizers, </w:t>
      </w:r>
      <w:r w:rsidR="00EB2B54">
        <w:rPr>
          <w:rFonts w:ascii="Times New Roman" w:hAnsi="Times New Roman" w:cs="Times New Roman"/>
          <w:sz w:val="24"/>
          <w:szCs w:val="24"/>
        </w:rPr>
        <w:t>Growth, F</w:t>
      </w:r>
      <w:r w:rsidRPr="008F378B">
        <w:rPr>
          <w:rFonts w:ascii="Times New Roman" w:hAnsi="Times New Roman" w:cs="Times New Roman"/>
          <w:sz w:val="24"/>
          <w:szCs w:val="24"/>
        </w:rPr>
        <w:t>ruit yield</w:t>
      </w:r>
      <w:r w:rsidR="00AE405E">
        <w:rPr>
          <w:rFonts w:ascii="Times New Roman" w:hAnsi="Times New Roman" w:cs="Times New Roman"/>
          <w:sz w:val="24"/>
          <w:szCs w:val="24"/>
        </w:rPr>
        <w:t>.</w:t>
      </w:r>
    </w:p>
    <w:p w14:paraId="2AC6BE4D" w14:textId="77777777" w:rsidR="003A755E" w:rsidRPr="008F378B" w:rsidRDefault="00AE405E" w:rsidP="008F378B">
      <w:pPr>
        <w:spacing w:line="360" w:lineRule="auto"/>
        <w:jc w:val="both"/>
        <w:rPr>
          <w:rFonts w:ascii="Times New Roman" w:hAnsi="Times New Roman" w:cs="Times New Roman"/>
          <w:sz w:val="24"/>
          <w:szCs w:val="24"/>
        </w:rPr>
      </w:pPr>
      <w:r w:rsidRPr="008F378B">
        <w:rPr>
          <w:rFonts w:ascii="Times New Roman" w:hAnsi="Times New Roman" w:cs="Times New Roman"/>
          <w:b/>
          <w:bCs/>
          <w:sz w:val="24"/>
          <w:szCs w:val="24"/>
        </w:rPr>
        <w:t>INTRODUCTION</w:t>
      </w:r>
      <w:r w:rsidRPr="008F378B">
        <w:rPr>
          <w:rFonts w:ascii="Times New Roman" w:hAnsi="Times New Roman" w:cs="Times New Roman"/>
          <w:sz w:val="24"/>
          <w:szCs w:val="24"/>
        </w:rPr>
        <w:t>:</w:t>
      </w:r>
    </w:p>
    <w:p w14:paraId="257F5C07" w14:textId="77777777" w:rsidR="000E017A" w:rsidRPr="00AE405E" w:rsidRDefault="000C4719" w:rsidP="00AE405E">
      <w:pPr>
        <w:spacing w:line="360" w:lineRule="auto"/>
        <w:jc w:val="both"/>
        <w:rPr>
          <w:rFonts w:ascii="Times New Roman" w:hAnsi="Times New Roman" w:cs="Times New Roman"/>
          <w:sz w:val="24"/>
          <w:szCs w:val="24"/>
        </w:rPr>
      </w:pPr>
      <w:r w:rsidRPr="008F378B">
        <w:rPr>
          <w:rFonts w:ascii="Times New Roman" w:hAnsi="Times New Roman" w:cs="Times New Roman"/>
          <w:sz w:val="24"/>
          <w:szCs w:val="24"/>
        </w:rPr>
        <w:tab/>
      </w:r>
      <w:r w:rsidR="003A755E" w:rsidRPr="008F378B">
        <w:rPr>
          <w:rFonts w:ascii="Times New Roman" w:hAnsi="Times New Roman" w:cs="Times New Roman"/>
          <w:sz w:val="24"/>
          <w:szCs w:val="24"/>
        </w:rPr>
        <w:t xml:space="preserve">Dragon fruit is </w:t>
      </w:r>
      <w:proofErr w:type="spellStart"/>
      <w:r w:rsidR="003A755E" w:rsidRPr="008F378B">
        <w:rPr>
          <w:rFonts w:ascii="Times New Roman" w:hAnsi="Times New Roman" w:cs="Times New Roman"/>
          <w:sz w:val="24"/>
          <w:szCs w:val="24"/>
        </w:rPr>
        <w:t>aherbaceous</w:t>
      </w:r>
      <w:proofErr w:type="spellEnd"/>
      <w:r w:rsidR="003A755E" w:rsidRPr="008F378B">
        <w:rPr>
          <w:rFonts w:ascii="Times New Roman" w:hAnsi="Times New Roman" w:cs="Times New Roman"/>
          <w:sz w:val="24"/>
          <w:szCs w:val="24"/>
        </w:rPr>
        <w:t xml:space="preserve"> perennial climbing cactus</w:t>
      </w:r>
      <w:r w:rsidR="007B1539" w:rsidRPr="008F378B">
        <w:rPr>
          <w:rFonts w:ascii="Times New Roman" w:hAnsi="Times New Roman" w:cs="Times New Roman"/>
          <w:sz w:val="24"/>
          <w:szCs w:val="24"/>
        </w:rPr>
        <w:t xml:space="preserve">, </w:t>
      </w:r>
      <w:r w:rsidR="00C43053" w:rsidRPr="008F378B">
        <w:rPr>
          <w:rFonts w:ascii="Times New Roman" w:hAnsi="Times New Roman" w:cs="Times New Roman"/>
          <w:sz w:val="24"/>
          <w:szCs w:val="24"/>
        </w:rPr>
        <w:t xml:space="preserve">plants which have </w:t>
      </w:r>
      <w:r w:rsidR="007B1539" w:rsidRPr="008F378B">
        <w:rPr>
          <w:rFonts w:ascii="Times New Roman" w:hAnsi="Times New Roman" w:cs="Times New Roman"/>
          <w:sz w:val="24"/>
          <w:szCs w:val="24"/>
        </w:rPr>
        <w:t>colo</w:t>
      </w:r>
      <w:r w:rsidR="0068562F" w:rsidRPr="008F378B">
        <w:rPr>
          <w:rFonts w:ascii="Times New Roman" w:hAnsi="Times New Roman" w:cs="Times New Roman"/>
          <w:sz w:val="24"/>
          <w:szCs w:val="24"/>
        </w:rPr>
        <w:t>u</w:t>
      </w:r>
      <w:r w:rsidR="007B1539" w:rsidRPr="008F378B">
        <w:rPr>
          <w:rFonts w:ascii="Times New Roman" w:hAnsi="Times New Roman" w:cs="Times New Roman"/>
          <w:sz w:val="24"/>
          <w:szCs w:val="24"/>
        </w:rPr>
        <w:t xml:space="preserve">rful, tasty, attractive and nutritious fruit </w:t>
      </w:r>
      <w:r w:rsidR="00C43053" w:rsidRPr="008F378B">
        <w:rPr>
          <w:rFonts w:ascii="Times New Roman" w:hAnsi="Times New Roman" w:cs="Times New Roman"/>
          <w:sz w:val="24"/>
          <w:szCs w:val="24"/>
        </w:rPr>
        <w:t xml:space="preserve">belongs to the </w:t>
      </w:r>
      <w:proofErr w:type="spellStart"/>
      <w:r w:rsidR="00C43053" w:rsidRPr="008F378B">
        <w:rPr>
          <w:rFonts w:ascii="Times New Roman" w:hAnsi="Times New Roman" w:cs="Times New Roman"/>
          <w:sz w:val="24"/>
          <w:szCs w:val="24"/>
        </w:rPr>
        <w:t>family</w:t>
      </w:r>
      <w:r w:rsidR="0068562F" w:rsidRPr="008F378B">
        <w:rPr>
          <w:rFonts w:ascii="Times New Roman" w:hAnsi="Times New Roman" w:cs="Times New Roman"/>
          <w:sz w:val="24"/>
          <w:szCs w:val="24"/>
        </w:rPr>
        <w:t>the</w:t>
      </w:r>
      <w:proofErr w:type="spellEnd"/>
      <w:r w:rsidR="0068562F" w:rsidRPr="008F378B">
        <w:rPr>
          <w:rFonts w:ascii="Times New Roman" w:hAnsi="Times New Roman" w:cs="Times New Roman"/>
          <w:sz w:val="24"/>
          <w:szCs w:val="24"/>
        </w:rPr>
        <w:t xml:space="preserve"> </w:t>
      </w:r>
      <w:proofErr w:type="spellStart"/>
      <w:r w:rsidR="0068562F" w:rsidRPr="008F378B">
        <w:rPr>
          <w:rFonts w:ascii="Times New Roman" w:hAnsi="Times New Roman" w:cs="Times New Roman"/>
          <w:sz w:val="24"/>
          <w:szCs w:val="24"/>
        </w:rPr>
        <w:t>C</w:t>
      </w:r>
      <w:r w:rsidR="007B1539" w:rsidRPr="008F378B">
        <w:rPr>
          <w:rFonts w:ascii="Times New Roman" w:hAnsi="Times New Roman" w:cs="Times New Roman"/>
          <w:sz w:val="24"/>
          <w:szCs w:val="24"/>
        </w:rPr>
        <w:t>actaceae</w:t>
      </w:r>
      <w:proofErr w:type="spellEnd"/>
      <w:r w:rsidR="007B1539" w:rsidRPr="008F378B">
        <w:rPr>
          <w:rFonts w:ascii="Times New Roman" w:hAnsi="Times New Roman" w:cs="Times New Roman"/>
          <w:sz w:val="24"/>
          <w:szCs w:val="24"/>
        </w:rPr>
        <w:t xml:space="preserve"> </w:t>
      </w:r>
      <w:r w:rsidR="00C43053" w:rsidRPr="008F378B">
        <w:rPr>
          <w:rFonts w:ascii="Times New Roman" w:hAnsi="Times New Roman" w:cs="Times New Roman"/>
          <w:sz w:val="24"/>
          <w:szCs w:val="24"/>
        </w:rPr>
        <w:t xml:space="preserve">with </w:t>
      </w:r>
      <w:r w:rsidR="003A755E" w:rsidRPr="008F378B">
        <w:rPr>
          <w:rFonts w:ascii="Times New Roman" w:hAnsi="Times New Roman" w:cs="Times New Roman"/>
          <w:sz w:val="24"/>
          <w:szCs w:val="24"/>
        </w:rPr>
        <w:t xml:space="preserve">chromosome number 2n=22. </w:t>
      </w:r>
      <w:r w:rsidR="007B1539" w:rsidRPr="008F378B">
        <w:rPr>
          <w:rFonts w:ascii="Times New Roman" w:hAnsi="Times New Roman" w:cs="Times New Roman"/>
          <w:sz w:val="24"/>
          <w:szCs w:val="24"/>
        </w:rPr>
        <w:t xml:space="preserve">This plant originated in Central America and Mexico </w:t>
      </w:r>
      <w:r w:rsidR="007B1539" w:rsidRPr="008F378B">
        <w:rPr>
          <w:rFonts w:ascii="Times New Roman" w:hAnsi="Times New Roman" w:cs="Times New Roman"/>
          <w:b/>
          <w:bCs/>
          <w:sz w:val="24"/>
          <w:szCs w:val="24"/>
        </w:rPr>
        <w:t xml:space="preserve">(Wong and </w:t>
      </w:r>
      <w:proofErr w:type="spellStart"/>
      <w:r w:rsidR="007B1539" w:rsidRPr="008F378B">
        <w:rPr>
          <w:rFonts w:ascii="Times New Roman" w:hAnsi="Times New Roman" w:cs="Times New Roman"/>
          <w:b/>
          <w:bCs/>
          <w:sz w:val="24"/>
          <w:szCs w:val="24"/>
        </w:rPr>
        <w:t>Siow</w:t>
      </w:r>
      <w:proofErr w:type="spellEnd"/>
      <w:r w:rsidR="007B1539" w:rsidRPr="008F378B">
        <w:rPr>
          <w:rFonts w:ascii="Times New Roman" w:hAnsi="Times New Roman" w:cs="Times New Roman"/>
          <w:b/>
          <w:bCs/>
          <w:sz w:val="24"/>
          <w:szCs w:val="24"/>
        </w:rPr>
        <w:t>, 2015)</w:t>
      </w:r>
      <w:r w:rsidR="007B1539" w:rsidRPr="008F378B">
        <w:rPr>
          <w:rFonts w:ascii="Times New Roman" w:hAnsi="Times New Roman" w:cs="Times New Roman"/>
          <w:sz w:val="24"/>
          <w:szCs w:val="24"/>
        </w:rPr>
        <w:t xml:space="preserve">. </w:t>
      </w:r>
      <w:r w:rsidR="003A755E" w:rsidRPr="008F378B">
        <w:rPr>
          <w:rFonts w:ascii="Times New Roman" w:hAnsi="Times New Roman" w:cs="Times New Roman"/>
          <w:sz w:val="24"/>
          <w:szCs w:val="24"/>
        </w:rPr>
        <w:t xml:space="preserve">It is commonly known as </w:t>
      </w:r>
      <w:proofErr w:type="spellStart"/>
      <w:proofErr w:type="gramStart"/>
      <w:r w:rsidR="003A755E" w:rsidRPr="008F378B">
        <w:rPr>
          <w:rFonts w:ascii="Times New Roman" w:hAnsi="Times New Roman" w:cs="Times New Roman"/>
          <w:sz w:val="24"/>
          <w:szCs w:val="24"/>
        </w:rPr>
        <w:t>Kamalam</w:t>
      </w:r>
      <w:r w:rsidR="00811CF1">
        <w:rPr>
          <w:rFonts w:ascii="Times New Roman" w:hAnsi="Times New Roman" w:cs="Times New Roman"/>
          <w:sz w:val="24"/>
          <w:szCs w:val="24"/>
        </w:rPr>
        <w:t>,</w:t>
      </w:r>
      <w:r w:rsidR="003A755E" w:rsidRPr="008F378B">
        <w:rPr>
          <w:rFonts w:ascii="Times New Roman" w:hAnsi="Times New Roman" w:cs="Times New Roman"/>
          <w:sz w:val="24"/>
          <w:szCs w:val="24"/>
        </w:rPr>
        <w:t>Night</w:t>
      </w:r>
      <w:proofErr w:type="spellEnd"/>
      <w:proofErr w:type="gramEnd"/>
      <w:r w:rsidR="003A755E" w:rsidRPr="008F378B">
        <w:rPr>
          <w:rFonts w:ascii="Times New Roman" w:hAnsi="Times New Roman" w:cs="Times New Roman"/>
          <w:sz w:val="24"/>
          <w:szCs w:val="24"/>
        </w:rPr>
        <w:t xml:space="preserve"> blooming cereus, Queen of night</w:t>
      </w:r>
      <w:r w:rsidR="00C43053" w:rsidRPr="008F378B">
        <w:rPr>
          <w:rFonts w:ascii="Times New Roman" w:hAnsi="Times New Roman" w:cs="Times New Roman"/>
          <w:sz w:val="24"/>
          <w:szCs w:val="24"/>
        </w:rPr>
        <w:t xml:space="preserve"> in India. </w:t>
      </w:r>
      <w:r w:rsidR="003A755E" w:rsidRPr="008F378B">
        <w:rPr>
          <w:rFonts w:ascii="Times New Roman" w:hAnsi="Times New Roman" w:cs="Times New Roman"/>
          <w:sz w:val="24"/>
          <w:szCs w:val="24"/>
        </w:rPr>
        <w:t xml:space="preserve">It is a highly potential and newly introduced exotic fruit </w:t>
      </w:r>
      <w:r w:rsidR="00C43053" w:rsidRPr="008F378B">
        <w:rPr>
          <w:rFonts w:ascii="Times New Roman" w:hAnsi="Times New Roman" w:cs="Times New Roman"/>
          <w:sz w:val="24"/>
          <w:szCs w:val="24"/>
        </w:rPr>
        <w:t xml:space="preserve">which have </w:t>
      </w:r>
      <w:r w:rsidR="003A755E" w:rsidRPr="008F378B">
        <w:rPr>
          <w:rFonts w:ascii="Times New Roman" w:hAnsi="Times New Roman" w:cs="Times New Roman"/>
          <w:sz w:val="24"/>
          <w:szCs w:val="24"/>
        </w:rPr>
        <w:t>crop in India. Dragon fruit has received worldwide recognition as a fruit crop and as well as an ornamental plant. The stem is a succulent with many</w:t>
      </w:r>
      <w:r w:rsidR="0068562F" w:rsidRPr="008F378B">
        <w:rPr>
          <w:rFonts w:ascii="Times New Roman" w:hAnsi="Times New Roman" w:cs="Times New Roman"/>
          <w:sz w:val="24"/>
          <w:szCs w:val="24"/>
        </w:rPr>
        <w:t>-</w:t>
      </w:r>
      <w:r w:rsidR="003A755E" w:rsidRPr="008F378B">
        <w:rPr>
          <w:rFonts w:ascii="Times New Roman" w:hAnsi="Times New Roman" w:cs="Times New Roman"/>
          <w:sz w:val="24"/>
          <w:szCs w:val="24"/>
        </w:rPr>
        <w:t>branched segment</w:t>
      </w:r>
      <w:r w:rsidR="00C43053" w:rsidRPr="008F378B">
        <w:rPr>
          <w:rFonts w:ascii="Times New Roman" w:hAnsi="Times New Roman" w:cs="Times New Roman"/>
          <w:sz w:val="24"/>
          <w:szCs w:val="24"/>
        </w:rPr>
        <w:t>s</w:t>
      </w:r>
      <w:r w:rsidR="003A755E" w:rsidRPr="008F378B">
        <w:rPr>
          <w:rFonts w:ascii="Times New Roman" w:hAnsi="Times New Roman" w:cs="Times New Roman"/>
          <w:sz w:val="24"/>
          <w:szCs w:val="24"/>
        </w:rPr>
        <w:t xml:space="preserve">. The stem section forms aerial roots </w:t>
      </w:r>
      <w:r w:rsidR="00101EDD" w:rsidRPr="008F378B">
        <w:rPr>
          <w:rFonts w:ascii="Times New Roman" w:hAnsi="Times New Roman" w:cs="Times New Roman"/>
          <w:sz w:val="24"/>
          <w:szCs w:val="24"/>
        </w:rPr>
        <w:t>that</w:t>
      </w:r>
      <w:r w:rsidR="003A755E" w:rsidRPr="008F378B">
        <w:rPr>
          <w:rFonts w:ascii="Times New Roman" w:hAnsi="Times New Roman" w:cs="Times New Roman"/>
          <w:sz w:val="24"/>
          <w:szCs w:val="24"/>
        </w:rPr>
        <w:t xml:space="preserve"> adhere to the surface upon the trellis. The edible portion of the fruit is white and red, studded with numerous edible tiny black soft seeds. The fruit is round to oblong in shape, with red, or yellow coloured skin with green scales.</w:t>
      </w:r>
    </w:p>
    <w:p w14:paraId="21FA3A08" w14:textId="77777777" w:rsidR="007B1539" w:rsidRPr="008F378B" w:rsidRDefault="000C4719" w:rsidP="008F378B">
      <w:pPr>
        <w:spacing w:line="360" w:lineRule="auto"/>
        <w:jc w:val="both"/>
        <w:rPr>
          <w:rFonts w:ascii="Times New Roman" w:hAnsi="Times New Roman" w:cs="Times New Roman"/>
          <w:sz w:val="24"/>
          <w:szCs w:val="24"/>
        </w:rPr>
      </w:pPr>
      <w:r w:rsidRPr="008F378B">
        <w:rPr>
          <w:rFonts w:ascii="Times New Roman" w:hAnsi="Times New Roman" w:cs="Times New Roman"/>
          <w:sz w:val="24"/>
          <w:szCs w:val="24"/>
        </w:rPr>
        <w:tab/>
      </w:r>
      <w:r w:rsidR="003A755E" w:rsidRPr="008F378B">
        <w:rPr>
          <w:rFonts w:ascii="Times New Roman" w:hAnsi="Times New Roman" w:cs="Times New Roman"/>
          <w:sz w:val="24"/>
          <w:szCs w:val="24"/>
        </w:rPr>
        <w:t xml:space="preserve">In India, Gujarat, Karnataka and Maharashtra are the leading producers contributing about 70% of India’s dragon fruit production. Dragon fruit is highly valued in the fields of </w:t>
      </w:r>
      <w:r w:rsidR="003A755E" w:rsidRPr="008F378B">
        <w:rPr>
          <w:rFonts w:ascii="Times New Roman" w:hAnsi="Times New Roman" w:cs="Times New Roman"/>
          <w:sz w:val="24"/>
          <w:szCs w:val="24"/>
        </w:rPr>
        <w:lastRenderedPageBreak/>
        <w:t xml:space="preserve">healthcare, food processing, nutraceutical, and cosmeceutical industries. Its consumption has immunity-building properties and it increases blood cells. It is rich in flavonoids that act against cardio-related diseases. It is low in calories and rich in vitamins, minerals and other nutrients. </w:t>
      </w:r>
    </w:p>
    <w:p w14:paraId="1791154F" w14:textId="77777777" w:rsidR="003A755E" w:rsidRPr="008F378B" w:rsidRDefault="003A755E" w:rsidP="008F378B">
      <w:pPr>
        <w:spacing w:line="360" w:lineRule="auto"/>
        <w:ind w:firstLine="720"/>
        <w:jc w:val="both"/>
        <w:rPr>
          <w:rFonts w:ascii="Times New Roman" w:hAnsi="Times New Roman" w:cs="Times New Roman"/>
          <w:sz w:val="24"/>
          <w:szCs w:val="24"/>
        </w:rPr>
      </w:pPr>
      <w:r w:rsidRPr="008F378B">
        <w:rPr>
          <w:rFonts w:ascii="Times New Roman" w:hAnsi="Times New Roman" w:cs="Times New Roman"/>
          <w:sz w:val="24"/>
          <w:szCs w:val="24"/>
        </w:rPr>
        <w:t>Poor soil fertility is the major problem that causes lower production and there is l</w:t>
      </w:r>
      <w:r w:rsidR="00C43053" w:rsidRPr="008F378B">
        <w:rPr>
          <w:rFonts w:ascii="Times New Roman" w:hAnsi="Times New Roman" w:cs="Times New Roman"/>
          <w:sz w:val="24"/>
          <w:szCs w:val="24"/>
        </w:rPr>
        <w:t>ittle</w:t>
      </w:r>
      <w:r w:rsidRPr="008F378B">
        <w:rPr>
          <w:rFonts w:ascii="Times New Roman" w:hAnsi="Times New Roman" w:cs="Times New Roman"/>
          <w:sz w:val="24"/>
          <w:szCs w:val="24"/>
        </w:rPr>
        <w:t xml:space="preserve"> information </w:t>
      </w:r>
      <w:r w:rsidR="00C43053" w:rsidRPr="008F378B">
        <w:rPr>
          <w:rFonts w:ascii="Times New Roman" w:hAnsi="Times New Roman" w:cs="Times New Roman"/>
          <w:sz w:val="24"/>
          <w:szCs w:val="24"/>
        </w:rPr>
        <w:t xml:space="preserve">is available </w:t>
      </w:r>
      <w:r w:rsidRPr="008F378B">
        <w:rPr>
          <w:rFonts w:ascii="Times New Roman" w:hAnsi="Times New Roman" w:cs="Times New Roman"/>
          <w:sz w:val="24"/>
          <w:szCs w:val="24"/>
        </w:rPr>
        <w:t xml:space="preserve">on the interrelationship between soil properties and dragon fruit productivity. The recommendation of fertilizer rates </w:t>
      </w:r>
      <w:r w:rsidR="00C43053" w:rsidRPr="008F378B">
        <w:rPr>
          <w:rFonts w:ascii="Times New Roman" w:hAnsi="Times New Roman" w:cs="Times New Roman"/>
          <w:sz w:val="24"/>
          <w:szCs w:val="24"/>
        </w:rPr>
        <w:t xml:space="preserve">also </w:t>
      </w:r>
      <w:r w:rsidRPr="008F378B">
        <w:rPr>
          <w:rFonts w:ascii="Times New Roman" w:hAnsi="Times New Roman" w:cs="Times New Roman"/>
          <w:sz w:val="24"/>
          <w:szCs w:val="24"/>
        </w:rPr>
        <w:t xml:space="preserve">varies widely. Available reports indicate that the crop must be fertilized frequently in the early growth phase. </w:t>
      </w:r>
      <w:r w:rsidRPr="008F378B">
        <w:rPr>
          <w:rFonts w:ascii="Times New Roman" w:hAnsi="Times New Roman" w:cs="Times New Roman"/>
          <w:sz w:val="24"/>
          <w:szCs w:val="24"/>
          <w:lang w:val="en-US"/>
        </w:rPr>
        <w:t xml:space="preserve">Dragon fruit </w:t>
      </w:r>
      <w:r w:rsidR="00C43053" w:rsidRPr="008F378B">
        <w:rPr>
          <w:rFonts w:ascii="Times New Roman" w:hAnsi="Times New Roman" w:cs="Times New Roman"/>
          <w:sz w:val="24"/>
          <w:szCs w:val="24"/>
          <w:lang w:val="en-US"/>
        </w:rPr>
        <w:t>are also</w:t>
      </w:r>
      <w:r w:rsidRPr="008F378B">
        <w:rPr>
          <w:rFonts w:ascii="Times New Roman" w:hAnsi="Times New Roman" w:cs="Times New Roman"/>
          <w:sz w:val="24"/>
          <w:szCs w:val="24"/>
          <w:lang w:val="en-US"/>
        </w:rPr>
        <w:t xml:space="preserve"> grown organically without applying inorganic fertilizers or </w:t>
      </w:r>
      <w:proofErr w:type="spellStart"/>
      <w:r w:rsidRPr="008F378B">
        <w:rPr>
          <w:rFonts w:ascii="Times New Roman" w:hAnsi="Times New Roman" w:cs="Times New Roman"/>
          <w:sz w:val="24"/>
          <w:szCs w:val="24"/>
          <w:lang w:val="en-US"/>
        </w:rPr>
        <w:t>pesticidesto</w:t>
      </w:r>
      <w:proofErr w:type="spellEnd"/>
      <w:r w:rsidRPr="008F378B">
        <w:rPr>
          <w:rFonts w:ascii="Times New Roman" w:hAnsi="Times New Roman" w:cs="Times New Roman"/>
          <w:sz w:val="24"/>
          <w:szCs w:val="24"/>
          <w:lang w:val="en-US"/>
        </w:rPr>
        <w:t xml:space="preserve"> produce healthy organic fruit. Vermicompost and biofertilizers like </w:t>
      </w:r>
      <w:proofErr w:type="spellStart"/>
      <w:r w:rsidRPr="008F378B">
        <w:rPr>
          <w:rFonts w:ascii="Times New Roman" w:hAnsi="Times New Roman" w:cs="Times New Roman"/>
          <w:i/>
          <w:iCs/>
          <w:sz w:val="24"/>
          <w:szCs w:val="24"/>
          <w:lang w:val="en-US"/>
        </w:rPr>
        <w:t>Azotobactor</w:t>
      </w:r>
      <w:proofErr w:type="spellEnd"/>
      <w:r w:rsidRPr="008F378B">
        <w:rPr>
          <w:rFonts w:ascii="Times New Roman" w:hAnsi="Times New Roman" w:cs="Times New Roman"/>
          <w:i/>
          <w:iCs/>
          <w:sz w:val="24"/>
          <w:szCs w:val="24"/>
          <w:lang w:val="en-US"/>
        </w:rPr>
        <w:t xml:space="preserve">, </w:t>
      </w:r>
      <w:proofErr w:type="spellStart"/>
      <w:r w:rsidR="00E80990" w:rsidRPr="00E80990">
        <w:rPr>
          <w:rFonts w:ascii="Times New Roman" w:hAnsi="Times New Roman" w:cs="Times New Roman"/>
          <w:i/>
          <w:iCs/>
          <w:sz w:val="24"/>
          <w:szCs w:val="24"/>
          <w:lang w:val="en-US"/>
        </w:rPr>
        <w:t>Azospirillum</w:t>
      </w:r>
      <w:proofErr w:type="spellEnd"/>
      <w:r w:rsidRPr="008F378B">
        <w:rPr>
          <w:rFonts w:ascii="Times New Roman" w:hAnsi="Times New Roman" w:cs="Times New Roman"/>
          <w:sz w:val="24"/>
          <w:szCs w:val="24"/>
          <w:lang w:val="en-US"/>
        </w:rPr>
        <w:t xml:space="preserve"> and PSB are being used for improving the growth and quality of fruits by producing phytohormones, enhancing the uptake of plant nutrients thus helping in sustainable crop production through the maintenance of soil fertility and productivity. </w:t>
      </w:r>
      <w:r w:rsidRPr="008F378B">
        <w:rPr>
          <w:rFonts w:ascii="Times New Roman" w:hAnsi="Times New Roman" w:cs="Times New Roman"/>
          <w:sz w:val="24"/>
          <w:szCs w:val="24"/>
        </w:rPr>
        <w:t xml:space="preserve">For commercial exploitation of this crop, </w:t>
      </w:r>
      <w:proofErr w:type="spellStart"/>
      <w:r w:rsidRPr="008F378B">
        <w:rPr>
          <w:rFonts w:ascii="Times New Roman" w:hAnsi="Times New Roman" w:cs="Times New Roman"/>
          <w:sz w:val="24"/>
          <w:szCs w:val="24"/>
        </w:rPr>
        <w:t>necessary</w:t>
      </w:r>
      <w:r w:rsidR="00D73034" w:rsidRPr="008F378B">
        <w:rPr>
          <w:rFonts w:ascii="Times New Roman" w:hAnsi="Times New Roman" w:cs="Times New Roman"/>
          <w:sz w:val="24"/>
          <w:szCs w:val="24"/>
        </w:rPr>
        <w:t>attaints</w:t>
      </w:r>
      <w:proofErr w:type="spellEnd"/>
      <w:r w:rsidR="00C43053" w:rsidRPr="008F378B">
        <w:rPr>
          <w:rFonts w:ascii="Times New Roman" w:hAnsi="Times New Roman" w:cs="Times New Roman"/>
          <w:sz w:val="24"/>
          <w:szCs w:val="24"/>
        </w:rPr>
        <w:t xml:space="preserve"> were made to know the influence of </w:t>
      </w:r>
      <w:r w:rsidR="00D73034" w:rsidRPr="008F378B">
        <w:rPr>
          <w:rFonts w:ascii="Times New Roman" w:hAnsi="Times New Roman" w:cs="Times New Roman"/>
          <w:sz w:val="24"/>
          <w:szCs w:val="24"/>
        </w:rPr>
        <w:t>vermicompost</w:t>
      </w:r>
      <w:r w:rsidR="00C43053" w:rsidRPr="008F378B">
        <w:rPr>
          <w:rFonts w:ascii="Times New Roman" w:hAnsi="Times New Roman" w:cs="Times New Roman"/>
          <w:sz w:val="24"/>
          <w:szCs w:val="24"/>
        </w:rPr>
        <w:t xml:space="preserve"> and biofertilizer</w:t>
      </w:r>
      <w:r w:rsidR="00D73034" w:rsidRPr="008F378B">
        <w:rPr>
          <w:rFonts w:ascii="Times New Roman" w:hAnsi="Times New Roman" w:cs="Times New Roman"/>
          <w:sz w:val="24"/>
          <w:szCs w:val="24"/>
        </w:rPr>
        <w:t xml:space="preserve">s on vegetative </w:t>
      </w:r>
      <w:proofErr w:type="spellStart"/>
      <w:r w:rsidR="00D73034" w:rsidRPr="008F378B">
        <w:rPr>
          <w:rFonts w:ascii="Times New Roman" w:hAnsi="Times New Roman" w:cs="Times New Roman"/>
          <w:sz w:val="24"/>
          <w:szCs w:val="24"/>
        </w:rPr>
        <w:t>growth</w:t>
      </w:r>
      <w:r w:rsidR="00811CF1" w:rsidRPr="008F378B">
        <w:rPr>
          <w:rFonts w:ascii="Times New Roman" w:hAnsi="Times New Roman" w:cs="Times New Roman"/>
          <w:sz w:val="24"/>
          <w:szCs w:val="24"/>
        </w:rPr>
        <w:t>and</w:t>
      </w:r>
      <w:proofErr w:type="spellEnd"/>
      <w:r w:rsidR="00D73034" w:rsidRPr="008F378B">
        <w:rPr>
          <w:rFonts w:ascii="Times New Roman" w:hAnsi="Times New Roman" w:cs="Times New Roman"/>
          <w:sz w:val="24"/>
          <w:szCs w:val="24"/>
        </w:rPr>
        <w:t xml:space="preserve"> yield of dragon fruit cultivation in north Indian plains.</w:t>
      </w:r>
    </w:p>
    <w:p w14:paraId="33EB275B" w14:textId="77777777" w:rsidR="003A755E" w:rsidRPr="008F378B" w:rsidRDefault="00AE405E" w:rsidP="008F378B">
      <w:pPr>
        <w:spacing w:line="360" w:lineRule="auto"/>
        <w:jc w:val="both"/>
        <w:rPr>
          <w:rFonts w:ascii="Times New Roman" w:hAnsi="Times New Roman" w:cs="Times New Roman"/>
          <w:sz w:val="24"/>
          <w:szCs w:val="24"/>
        </w:rPr>
      </w:pPr>
      <w:r w:rsidRPr="008F378B">
        <w:rPr>
          <w:rFonts w:ascii="Times New Roman" w:hAnsi="Times New Roman" w:cs="Times New Roman"/>
          <w:b/>
          <w:bCs/>
          <w:sz w:val="24"/>
          <w:szCs w:val="24"/>
        </w:rPr>
        <w:t>MATERIAL AND METHODS</w:t>
      </w:r>
    </w:p>
    <w:p w14:paraId="5F51959D" w14:textId="77777777" w:rsidR="003A755E" w:rsidRPr="008F378B" w:rsidRDefault="003A755E" w:rsidP="008F378B">
      <w:pPr>
        <w:spacing w:line="360" w:lineRule="auto"/>
        <w:ind w:firstLine="720"/>
        <w:jc w:val="both"/>
        <w:rPr>
          <w:rFonts w:ascii="Times New Roman" w:hAnsi="Times New Roman" w:cs="Times New Roman"/>
          <w:sz w:val="24"/>
          <w:szCs w:val="24"/>
        </w:rPr>
      </w:pPr>
      <w:r w:rsidRPr="008F378B">
        <w:rPr>
          <w:rFonts w:ascii="Times New Roman" w:hAnsi="Times New Roman" w:cs="Times New Roman"/>
          <w:sz w:val="24"/>
          <w:szCs w:val="24"/>
        </w:rPr>
        <w:t>The present investigation on the effect of</w:t>
      </w:r>
      <w:r w:rsidRPr="008F378B">
        <w:rPr>
          <w:rFonts w:ascii="Times New Roman" w:hAnsi="Times New Roman" w:cs="Times New Roman"/>
          <w:sz w:val="24"/>
          <w:szCs w:val="24"/>
          <w:lang w:val="en-US"/>
        </w:rPr>
        <w:t xml:space="preserve"> Vermicompost and biofertilizers</w:t>
      </w:r>
      <w:r w:rsidRPr="008F378B">
        <w:rPr>
          <w:rFonts w:ascii="Times New Roman" w:hAnsi="Times New Roman" w:cs="Times New Roman"/>
          <w:sz w:val="24"/>
          <w:szCs w:val="24"/>
        </w:rPr>
        <w:t xml:space="preserve"> on </w:t>
      </w:r>
      <w:r w:rsidR="00811CF1" w:rsidRPr="008F378B">
        <w:rPr>
          <w:rFonts w:ascii="Times New Roman" w:hAnsi="Times New Roman" w:cs="Times New Roman"/>
          <w:sz w:val="24"/>
          <w:szCs w:val="24"/>
        </w:rPr>
        <w:t xml:space="preserve">vegetative </w:t>
      </w:r>
      <w:proofErr w:type="spellStart"/>
      <w:r w:rsidR="00811CF1" w:rsidRPr="008F378B">
        <w:rPr>
          <w:rFonts w:ascii="Times New Roman" w:hAnsi="Times New Roman" w:cs="Times New Roman"/>
          <w:sz w:val="24"/>
          <w:szCs w:val="24"/>
        </w:rPr>
        <w:t>growthand</w:t>
      </w:r>
      <w:proofErr w:type="spellEnd"/>
      <w:r w:rsidR="00811CF1" w:rsidRPr="008F378B">
        <w:rPr>
          <w:rFonts w:ascii="Times New Roman" w:hAnsi="Times New Roman" w:cs="Times New Roman"/>
          <w:sz w:val="24"/>
          <w:szCs w:val="24"/>
        </w:rPr>
        <w:t xml:space="preserve"> yield of </w:t>
      </w:r>
      <w:r w:rsidRPr="008F378B">
        <w:rPr>
          <w:rFonts w:ascii="Times New Roman" w:hAnsi="Times New Roman" w:cs="Times New Roman"/>
          <w:sz w:val="24"/>
          <w:szCs w:val="24"/>
        </w:rPr>
        <w:t xml:space="preserve">newly planted dragon fruit was carried out in the </w:t>
      </w:r>
      <w:r w:rsidR="00811CF1" w:rsidRPr="008F378B">
        <w:rPr>
          <w:rFonts w:ascii="Times New Roman" w:hAnsi="Times New Roman" w:cs="Times New Roman"/>
          <w:sz w:val="24"/>
          <w:szCs w:val="24"/>
        </w:rPr>
        <w:t>Department of Fruit Science</w:t>
      </w:r>
      <w:r w:rsidRPr="008F378B">
        <w:rPr>
          <w:rFonts w:ascii="Times New Roman" w:hAnsi="Times New Roman" w:cs="Times New Roman"/>
          <w:sz w:val="24"/>
          <w:szCs w:val="24"/>
        </w:rPr>
        <w:t xml:space="preserve">, C. S. Azad University of Agriculture </w:t>
      </w:r>
      <w:r w:rsidR="00577414">
        <w:rPr>
          <w:rFonts w:ascii="Times New Roman" w:hAnsi="Times New Roman" w:cs="Times New Roman"/>
          <w:sz w:val="24"/>
          <w:szCs w:val="24"/>
        </w:rPr>
        <w:t>and</w:t>
      </w:r>
      <w:r w:rsidRPr="008F378B">
        <w:rPr>
          <w:rFonts w:ascii="Times New Roman" w:hAnsi="Times New Roman" w:cs="Times New Roman"/>
          <w:sz w:val="24"/>
          <w:szCs w:val="24"/>
        </w:rPr>
        <w:t xml:space="preserve"> Technology</w:t>
      </w:r>
      <w:r w:rsidR="00811CF1">
        <w:rPr>
          <w:rFonts w:ascii="Times New Roman" w:hAnsi="Times New Roman" w:cs="Times New Roman"/>
          <w:sz w:val="24"/>
          <w:szCs w:val="24"/>
        </w:rPr>
        <w:t>,</w:t>
      </w:r>
      <w:r w:rsidRPr="008F378B">
        <w:rPr>
          <w:rFonts w:ascii="Times New Roman" w:hAnsi="Times New Roman" w:cs="Times New Roman"/>
          <w:sz w:val="24"/>
          <w:szCs w:val="24"/>
        </w:rPr>
        <w:t xml:space="preserve"> Kanpur</w:t>
      </w:r>
      <w:r w:rsidR="00811CF1">
        <w:rPr>
          <w:rFonts w:ascii="Times New Roman" w:hAnsi="Times New Roman" w:cs="Times New Roman"/>
          <w:sz w:val="24"/>
          <w:szCs w:val="24"/>
        </w:rPr>
        <w:t xml:space="preserve"> (U.P.)</w:t>
      </w:r>
      <w:r w:rsidRPr="008F378B">
        <w:rPr>
          <w:rFonts w:ascii="Times New Roman" w:hAnsi="Times New Roman" w:cs="Times New Roman"/>
          <w:sz w:val="24"/>
          <w:szCs w:val="24"/>
        </w:rPr>
        <w:t xml:space="preserve"> for two consecutive years 2022 and 2023. The </w:t>
      </w:r>
      <w:r w:rsidR="00811CF1" w:rsidRPr="008F378B">
        <w:rPr>
          <w:rFonts w:ascii="Times New Roman" w:hAnsi="Times New Roman" w:cs="Times New Roman"/>
          <w:sz w:val="24"/>
          <w:szCs w:val="24"/>
        </w:rPr>
        <w:t xml:space="preserve">experimental </w:t>
      </w:r>
      <w:r w:rsidRPr="008F378B">
        <w:rPr>
          <w:rFonts w:ascii="Times New Roman" w:hAnsi="Times New Roman" w:cs="Times New Roman"/>
          <w:sz w:val="24"/>
          <w:szCs w:val="24"/>
        </w:rPr>
        <w:t>site falls under sub-tropical climate in Indo</w:t>
      </w:r>
      <w:r w:rsidR="00577414">
        <w:rPr>
          <w:rFonts w:ascii="Times New Roman" w:hAnsi="Times New Roman" w:cs="Times New Roman"/>
          <w:sz w:val="24"/>
          <w:szCs w:val="24"/>
        </w:rPr>
        <w:t>-</w:t>
      </w:r>
      <w:r w:rsidRPr="008F378B">
        <w:rPr>
          <w:rFonts w:ascii="Times New Roman" w:hAnsi="Times New Roman" w:cs="Times New Roman"/>
          <w:sz w:val="24"/>
          <w:szCs w:val="24"/>
        </w:rPr>
        <w:t>Gangetic central plains having alluvial soil and is located between 25º26’ to 26º28’ North latitude and 79º31’ to 80º34’ East longitude at an elevation of 125.90 meters above mean sea level and characterizes between semi and sub-tropical climate with hot dry summers and cold winters. The normal rainfall of the locality is about 750-1000 mm per annum, which is mostly received from last June to September with occasionally some scattered showers during winter months from N-E monsoon. The maximum temperature ranges between 20º to 4</w:t>
      </w:r>
      <w:r w:rsidR="00811CF1">
        <w:rPr>
          <w:rFonts w:ascii="Times New Roman" w:hAnsi="Times New Roman" w:cs="Times New Roman"/>
          <w:sz w:val="24"/>
          <w:szCs w:val="24"/>
        </w:rPr>
        <w:t>4</w:t>
      </w:r>
      <w:r w:rsidRPr="008F378B">
        <w:rPr>
          <w:rFonts w:ascii="Times New Roman" w:hAnsi="Times New Roman" w:cs="Times New Roman"/>
          <w:sz w:val="24"/>
          <w:szCs w:val="24"/>
        </w:rPr>
        <w:t xml:space="preserve">ºC and the minimum from </w:t>
      </w:r>
      <w:r w:rsidR="00EB2B54">
        <w:rPr>
          <w:rFonts w:ascii="Times New Roman" w:hAnsi="Times New Roman" w:cs="Times New Roman"/>
          <w:sz w:val="24"/>
          <w:szCs w:val="24"/>
        </w:rPr>
        <w:t>7</w:t>
      </w:r>
      <w:r w:rsidRPr="008F378B">
        <w:rPr>
          <w:rFonts w:ascii="Times New Roman" w:hAnsi="Times New Roman" w:cs="Times New Roman"/>
          <w:sz w:val="24"/>
          <w:szCs w:val="24"/>
        </w:rPr>
        <w:t>.0º to 29ºC with relative humidity of 45-</w:t>
      </w:r>
      <w:r w:rsidR="00EB2B54">
        <w:rPr>
          <w:rFonts w:ascii="Times New Roman" w:hAnsi="Times New Roman" w:cs="Times New Roman"/>
          <w:sz w:val="24"/>
          <w:szCs w:val="24"/>
        </w:rPr>
        <w:t>80</w:t>
      </w:r>
      <w:r w:rsidRPr="008F378B">
        <w:rPr>
          <w:rFonts w:ascii="Times New Roman" w:hAnsi="Times New Roman" w:cs="Times New Roman"/>
          <w:sz w:val="24"/>
          <w:szCs w:val="24"/>
        </w:rPr>
        <w:t xml:space="preserve">% in different months of the year. The site has an assured irrigation facility by tube well. </w:t>
      </w:r>
      <w:r w:rsidR="00811CF1">
        <w:rPr>
          <w:rFonts w:ascii="Times New Roman" w:hAnsi="Times New Roman" w:cs="Times New Roman"/>
          <w:sz w:val="24"/>
          <w:szCs w:val="24"/>
        </w:rPr>
        <w:t>T</w:t>
      </w:r>
      <w:r w:rsidRPr="008F378B">
        <w:rPr>
          <w:rFonts w:ascii="Times New Roman" w:hAnsi="Times New Roman" w:cs="Times New Roman"/>
          <w:sz w:val="24"/>
          <w:szCs w:val="24"/>
        </w:rPr>
        <w:t xml:space="preserve">he pole was wrapped </w:t>
      </w:r>
      <w:r w:rsidR="00811CF1">
        <w:rPr>
          <w:rFonts w:ascii="Times New Roman" w:hAnsi="Times New Roman" w:cs="Times New Roman"/>
          <w:sz w:val="24"/>
          <w:szCs w:val="24"/>
        </w:rPr>
        <w:t>with</w:t>
      </w:r>
      <w:r w:rsidRPr="008F378B">
        <w:rPr>
          <w:rFonts w:ascii="Times New Roman" w:hAnsi="Times New Roman" w:cs="Times New Roman"/>
          <w:sz w:val="24"/>
          <w:szCs w:val="24"/>
        </w:rPr>
        <w:t xml:space="preserve"> green net. Four-month-old healthy plants were planted on 22 March 2022 at a distance of 2x2m around the pole. </w:t>
      </w:r>
      <w:r w:rsidR="00C6309E">
        <w:rPr>
          <w:rFonts w:ascii="Times New Roman" w:hAnsi="Times New Roman" w:cs="Times New Roman"/>
          <w:sz w:val="24"/>
          <w:szCs w:val="24"/>
        </w:rPr>
        <w:t>T</w:t>
      </w:r>
      <w:r w:rsidRPr="008F378B">
        <w:rPr>
          <w:rFonts w:ascii="Times New Roman" w:hAnsi="Times New Roman" w:cs="Times New Roman"/>
          <w:sz w:val="24"/>
          <w:szCs w:val="24"/>
        </w:rPr>
        <w:t xml:space="preserve">hree plants </w:t>
      </w:r>
      <w:r w:rsidR="00C6309E">
        <w:rPr>
          <w:rFonts w:ascii="Times New Roman" w:hAnsi="Times New Roman" w:cs="Times New Roman"/>
          <w:sz w:val="24"/>
          <w:szCs w:val="24"/>
        </w:rPr>
        <w:t xml:space="preserve">were </w:t>
      </w:r>
      <w:r w:rsidRPr="008F378B">
        <w:rPr>
          <w:rFonts w:ascii="Times New Roman" w:hAnsi="Times New Roman" w:cs="Times New Roman"/>
          <w:sz w:val="24"/>
          <w:szCs w:val="24"/>
        </w:rPr>
        <w:t xml:space="preserve">placed </w:t>
      </w:r>
      <w:r w:rsidR="00C6309E">
        <w:rPr>
          <w:rFonts w:ascii="Times New Roman" w:hAnsi="Times New Roman" w:cs="Times New Roman"/>
          <w:sz w:val="24"/>
          <w:szCs w:val="24"/>
        </w:rPr>
        <w:t xml:space="preserve">around the </w:t>
      </w:r>
      <w:r w:rsidR="00C6309E" w:rsidRPr="008F378B">
        <w:rPr>
          <w:rFonts w:ascii="Times New Roman" w:hAnsi="Times New Roman" w:cs="Times New Roman"/>
          <w:sz w:val="24"/>
          <w:szCs w:val="24"/>
        </w:rPr>
        <w:t xml:space="preserve">pole </w:t>
      </w:r>
      <w:r w:rsidR="00C6309E">
        <w:rPr>
          <w:rFonts w:ascii="Times New Roman" w:hAnsi="Times New Roman" w:cs="Times New Roman"/>
          <w:sz w:val="24"/>
          <w:szCs w:val="24"/>
        </w:rPr>
        <w:t>at</w:t>
      </w:r>
      <w:r w:rsidRPr="008F378B">
        <w:rPr>
          <w:rFonts w:ascii="Times New Roman" w:hAnsi="Times New Roman" w:cs="Times New Roman"/>
          <w:sz w:val="24"/>
          <w:szCs w:val="24"/>
        </w:rPr>
        <w:t xml:space="preserve"> 15 cm apart. </w:t>
      </w:r>
    </w:p>
    <w:p w14:paraId="57E593C8" w14:textId="77777777" w:rsidR="003A755E" w:rsidRPr="008F378B" w:rsidRDefault="003A755E" w:rsidP="008F378B">
      <w:pPr>
        <w:spacing w:line="360" w:lineRule="auto"/>
        <w:jc w:val="both"/>
        <w:rPr>
          <w:rFonts w:ascii="Times New Roman" w:hAnsi="Times New Roman" w:cs="Times New Roman"/>
          <w:sz w:val="24"/>
          <w:szCs w:val="24"/>
        </w:rPr>
      </w:pPr>
      <w:r w:rsidRPr="008F378B">
        <w:rPr>
          <w:rFonts w:ascii="Times New Roman" w:hAnsi="Times New Roman" w:cs="Times New Roman"/>
          <w:sz w:val="24"/>
          <w:szCs w:val="24"/>
        </w:rPr>
        <w:t xml:space="preserve">The experiment was conducted in randomized block design with eleven treatments </w:t>
      </w:r>
      <w:bookmarkStart w:id="3" w:name="_Hlk154156284"/>
      <w:r w:rsidRPr="008F378B">
        <w:rPr>
          <w:rFonts w:ascii="Times New Roman" w:hAnsi="Times New Roman" w:cs="Times New Roman"/>
          <w:i/>
          <w:iCs/>
          <w:sz w:val="24"/>
          <w:szCs w:val="24"/>
        </w:rPr>
        <w:t>viz.,</w:t>
      </w:r>
      <w:r w:rsidRPr="008F378B">
        <w:rPr>
          <w:rFonts w:ascii="Times New Roman" w:hAnsi="Times New Roman" w:cs="Times New Roman"/>
          <w:sz w:val="24"/>
          <w:szCs w:val="24"/>
          <w:lang w:val="en-US"/>
        </w:rPr>
        <w:t>T</w:t>
      </w:r>
      <w:r w:rsidRPr="008F378B">
        <w:rPr>
          <w:rFonts w:ascii="Times New Roman" w:hAnsi="Times New Roman" w:cs="Times New Roman"/>
          <w:sz w:val="24"/>
          <w:szCs w:val="24"/>
          <w:vertAlign w:val="subscript"/>
          <w:lang w:val="en-US"/>
        </w:rPr>
        <w:t>1</w:t>
      </w:r>
      <w:r w:rsidRPr="008F378B">
        <w:rPr>
          <w:rFonts w:ascii="Times New Roman" w:hAnsi="Times New Roman" w:cs="Times New Roman"/>
          <w:sz w:val="24"/>
          <w:szCs w:val="24"/>
          <w:lang w:val="en-US"/>
        </w:rPr>
        <w:t>-Control, T</w:t>
      </w:r>
      <w:r w:rsidRPr="008F378B">
        <w:rPr>
          <w:rFonts w:ascii="Times New Roman" w:hAnsi="Times New Roman" w:cs="Times New Roman"/>
          <w:sz w:val="24"/>
          <w:szCs w:val="24"/>
          <w:vertAlign w:val="subscript"/>
          <w:lang w:val="en-US"/>
        </w:rPr>
        <w:t>2</w:t>
      </w:r>
      <w:r w:rsidRPr="008F378B">
        <w:rPr>
          <w:rFonts w:ascii="Times New Roman" w:hAnsi="Times New Roman" w:cs="Times New Roman"/>
          <w:sz w:val="24"/>
          <w:szCs w:val="24"/>
          <w:lang w:val="en-US"/>
        </w:rPr>
        <w:t>-Vermicompost (0.5kg/plant),T</w:t>
      </w:r>
      <w:r w:rsidRPr="008F378B">
        <w:rPr>
          <w:rFonts w:ascii="Times New Roman" w:hAnsi="Times New Roman" w:cs="Times New Roman"/>
          <w:sz w:val="24"/>
          <w:szCs w:val="24"/>
          <w:vertAlign w:val="subscript"/>
          <w:lang w:val="en-US"/>
        </w:rPr>
        <w:t>3</w:t>
      </w:r>
      <w:r w:rsidRPr="008F378B">
        <w:rPr>
          <w:rFonts w:ascii="Times New Roman" w:hAnsi="Times New Roman" w:cs="Times New Roman"/>
          <w:sz w:val="24"/>
          <w:szCs w:val="24"/>
          <w:lang w:val="en-US"/>
        </w:rPr>
        <w:t>-</w:t>
      </w:r>
      <w:r w:rsidR="00E80990" w:rsidRPr="00E80990">
        <w:rPr>
          <w:rFonts w:ascii="Times New Roman" w:hAnsi="Times New Roman" w:cs="Times New Roman"/>
          <w:i/>
          <w:iCs/>
          <w:sz w:val="24"/>
          <w:szCs w:val="24"/>
          <w:lang w:val="en-US"/>
        </w:rPr>
        <w:t>Azotobacter</w:t>
      </w:r>
      <w:r w:rsidRPr="008F378B">
        <w:rPr>
          <w:rFonts w:ascii="Times New Roman" w:hAnsi="Times New Roman" w:cs="Times New Roman"/>
          <w:sz w:val="24"/>
          <w:szCs w:val="24"/>
          <w:lang w:val="en-US"/>
        </w:rPr>
        <w:t xml:space="preserve"> (50g/plant), T</w:t>
      </w:r>
      <w:r w:rsidRPr="008F378B">
        <w:rPr>
          <w:rFonts w:ascii="Times New Roman" w:hAnsi="Times New Roman" w:cs="Times New Roman"/>
          <w:sz w:val="24"/>
          <w:szCs w:val="24"/>
          <w:vertAlign w:val="subscript"/>
          <w:lang w:val="en-US"/>
        </w:rPr>
        <w:t>4</w:t>
      </w:r>
      <w:r w:rsidRPr="008F378B">
        <w:rPr>
          <w:rFonts w:ascii="Times New Roman" w:hAnsi="Times New Roman" w:cs="Times New Roman"/>
          <w:sz w:val="24"/>
          <w:szCs w:val="24"/>
          <w:lang w:val="en-US"/>
        </w:rPr>
        <w:t>-</w:t>
      </w:r>
      <w:r w:rsidR="009C7578" w:rsidRPr="008F378B">
        <w:rPr>
          <w:rFonts w:ascii="Times New Roman" w:hAnsi="Times New Roman" w:cs="Times New Roman"/>
          <w:i/>
          <w:iCs/>
          <w:sz w:val="24"/>
          <w:szCs w:val="24"/>
          <w:lang w:val="en-US"/>
        </w:rPr>
        <w:t>Azospirillium</w:t>
      </w:r>
      <w:r w:rsidRPr="008F378B">
        <w:rPr>
          <w:rFonts w:ascii="Times New Roman" w:hAnsi="Times New Roman" w:cs="Times New Roman"/>
          <w:sz w:val="24"/>
          <w:szCs w:val="24"/>
          <w:lang w:val="en-US"/>
        </w:rPr>
        <w:t xml:space="preserve"> </w:t>
      </w:r>
      <w:r w:rsidRPr="008F378B">
        <w:rPr>
          <w:rFonts w:ascii="Times New Roman" w:hAnsi="Times New Roman" w:cs="Times New Roman"/>
          <w:sz w:val="24"/>
          <w:szCs w:val="24"/>
          <w:lang w:val="en-US"/>
        </w:rPr>
        <w:lastRenderedPageBreak/>
        <w:t>(50g/plant), T</w:t>
      </w:r>
      <w:r w:rsidRPr="008F378B">
        <w:rPr>
          <w:rFonts w:ascii="Times New Roman" w:hAnsi="Times New Roman" w:cs="Times New Roman"/>
          <w:sz w:val="24"/>
          <w:szCs w:val="24"/>
          <w:vertAlign w:val="subscript"/>
          <w:lang w:val="en-US"/>
        </w:rPr>
        <w:t>5</w:t>
      </w:r>
      <w:r w:rsidRPr="008F378B">
        <w:rPr>
          <w:rFonts w:ascii="Times New Roman" w:hAnsi="Times New Roman" w:cs="Times New Roman"/>
          <w:sz w:val="24"/>
          <w:szCs w:val="24"/>
          <w:lang w:val="en-US"/>
        </w:rPr>
        <w:t>-PSB (50g/plant), T</w:t>
      </w:r>
      <w:r w:rsidRPr="008F378B">
        <w:rPr>
          <w:rFonts w:ascii="Times New Roman" w:hAnsi="Times New Roman" w:cs="Times New Roman"/>
          <w:sz w:val="24"/>
          <w:szCs w:val="24"/>
          <w:vertAlign w:val="subscript"/>
          <w:lang w:val="en-US"/>
        </w:rPr>
        <w:t xml:space="preserve">6 </w:t>
      </w:r>
      <w:r w:rsidRPr="008F378B">
        <w:rPr>
          <w:rFonts w:ascii="Times New Roman" w:hAnsi="Times New Roman" w:cs="Times New Roman"/>
          <w:sz w:val="24"/>
          <w:szCs w:val="24"/>
          <w:lang w:val="en-US"/>
        </w:rPr>
        <w:t>-Vermicompost (0.5kg/plant)</w:t>
      </w:r>
      <w:r w:rsidRPr="008F378B">
        <w:rPr>
          <w:rFonts w:ascii="Times New Roman" w:hAnsi="Times New Roman" w:cs="Times New Roman"/>
          <w:sz w:val="24"/>
          <w:szCs w:val="24"/>
          <w:vertAlign w:val="subscript"/>
          <w:lang w:val="en-US"/>
        </w:rPr>
        <w:t xml:space="preserve"> +</w:t>
      </w:r>
      <w:proofErr w:type="spellStart"/>
      <w:r w:rsidR="00E80990" w:rsidRPr="00E80990">
        <w:rPr>
          <w:rFonts w:ascii="Times New Roman" w:hAnsi="Times New Roman" w:cs="Times New Roman"/>
          <w:i/>
          <w:iCs/>
          <w:sz w:val="24"/>
          <w:szCs w:val="24"/>
          <w:lang w:val="en-US"/>
        </w:rPr>
        <w:t>Azotobacter</w:t>
      </w:r>
      <w:proofErr w:type="spellEnd"/>
      <w:r w:rsidRPr="008F378B">
        <w:rPr>
          <w:rFonts w:ascii="Times New Roman" w:hAnsi="Times New Roman" w:cs="Times New Roman"/>
          <w:sz w:val="24"/>
          <w:szCs w:val="24"/>
          <w:lang w:val="en-US"/>
        </w:rPr>
        <w:t xml:space="preserve"> (50g/plant), T</w:t>
      </w:r>
      <w:r w:rsidRPr="008F378B">
        <w:rPr>
          <w:rFonts w:ascii="Times New Roman" w:hAnsi="Times New Roman" w:cs="Times New Roman"/>
          <w:sz w:val="24"/>
          <w:szCs w:val="24"/>
          <w:vertAlign w:val="subscript"/>
          <w:lang w:val="en-US"/>
        </w:rPr>
        <w:t>7</w:t>
      </w:r>
      <w:r w:rsidRPr="008F378B">
        <w:rPr>
          <w:rFonts w:ascii="Times New Roman" w:hAnsi="Times New Roman" w:cs="Times New Roman"/>
          <w:sz w:val="24"/>
          <w:szCs w:val="24"/>
          <w:lang w:val="en-US"/>
        </w:rPr>
        <w:t>-Vermicompost (0.5kg/plant)+</w:t>
      </w:r>
      <w:proofErr w:type="spellStart"/>
      <w:r w:rsidR="009C7578" w:rsidRPr="008F378B">
        <w:rPr>
          <w:rFonts w:ascii="Times New Roman" w:hAnsi="Times New Roman" w:cs="Times New Roman"/>
          <w:i/>
          <w:iCs/>
          <w:sz w:val="24"/>
          <w:szCs w:val="24"/>
          <w:lang w:val="en-US"/>
        </w:rPr>
        <w:t>Azospirillium</w:t>
      </w:r>
      <w:proofErr w:type="spellEnd"/>
      <w:r w:rsidRPr="008F378B">
        <w:rPr>
          <w:rFonts w:ascii="Times New Roman" w:hAnsi="Times New Roman" w:cs="Times New Roman"/>
          <w:sz w:val="24"/>
          <w:szCs w:val="24"/>
          <w:lang w:val="en-US"/>
        </w:rPr>
        <w:t xml:space="preserve"> (50g/plant), T</w:t>
      </w:r>
      <w:r w:rsidRPr="008F378B">
        <w:rPr>
          <w:rFonts w:ascii="Times New Roman" w:hAnsi="Times New Roman" w:cs="Times New Roman"/>
          <w:sz w:val="24"/>
          <w:szCs w:val="24"/>
          <w:vertAlign w:val="subscript"/>
          <w:lang w:val="en-US"/>
        </w:rPr>
        <w:t>8</w:t>
      </w:r>
      <w:r w:rsidRPr="008F378B">
        <w:rPr>
          <w:rFonts w:ascii="Times New Roman" w:hAnsi="Times New Roman" w:cs="Times New Roman"/>
          <w:sz w:val="24"/>
          <w:szCs w:val="24"/>
          <w:lang w:val="en-US"/>
        </w:rPr>
        <w:t>-Vermicompost (0.5kg/plant)</w:t>
      </w:r>
      <w:r w:rsidRPr="008F378B">
        <w:rPr>
          <w:rFonts w:ascii="Times New Roman" w:hAnsi="Times New Roman" w:cs="Times New Roman"/>
          <w:sz w:val="24"/>
          <w:szCs w:val="24"/>
          <w:vertAlign w:val="subscript"/>
          <w:lang w:val="en-US"/>
        </w:rPr>
        <w:t xml:space="preserve"> + </w:t>
      </w:r>
      <w:r w:rsidRPr="008F378B">
        <w:rPr>
          <w:rFonts w:ascii="Times New Roman" w:hAnsi="Times New Roman" w:cs="Times New Roman"/>
          <w:sz w:val="24"/>
          <w:szCs w:val="24"/>
          <w:lang w:val="en-US"/>
        </w:rPr>
        <w:t>PSB (50g/plant), T</w:t>
      </w:r>
      <w:r w:rsidRPr="008F378B">
        <w:rPr>
          <w:rFonts w:ascii="Times New Roman" w:hAnsi="Times New Roman" w:cs="Times New Roman"/>
          <w:sz w:val="24"/>
          <w:szCs w:val="24"/>
          <w:vertAlign w:val="subscript"/>
          <w:lang w:val="en-US"/>
        </w:rPr>
        <w:t>9</w:t>
      </w:r>
      <w:r w:rsidRPr="008F378B">
        <w:rPr>
          <w:rFonts w:ascii="Times New Roman" w:hAnsi="Times New Roman" w:cs="Times New Roman"/>
          <w:sz w:val="24"/>
          <w:szCs w:val="24"/>
          <w:lang w:val="en-US"/>
        </w:rPr>
        <w:t xml:space="preserve">-Vermicompost (0.5kg/plant)+ </w:t>
      </w:r>
      <w:proofErr w:type="spellStart"/>
      <w:r w:rsidR="00E80990" w:rsidRPr="00E80990">
        <w:rPr>
          <w:rFonts w:ascii="Times New Roman" w:hAnsi="Times New Roman" w:cs="Times New Roman"/>
          <w:i/>
          <w:iCs/>
          <w:sz w:val="24"/>
          <w:szCs w:val="24"/>
          <w:lang w:val="en-US"/>
        </w:rPr>
        <w:t>Azotobacter</w:t>
      </w:r>
      <w:proofErr w:type="spellEnd"/>
      <w:r w:rsidRPr="008F378B">
        <w:rPr>
          <w:rFonts w:ascii="Times New Roman" w:hAnsi="Times New Roman" w:cs="Times New Roman"/>
          <w:sz w:val="24"/>
          <w:szCs w:val="24"/>
          <w:lang w:val="en-US"/>
        </w:rPr>
        <w:t xml:space="preserve">(50g/plant) + </w:t>
      </w:r>
      <w:proofErr w:type="spellStart"/>
      <w:r w:rsidR="009C7578" w:rsidRPr="008F378B">
        <w:rPr>
          <w:rFonts w:ascii="Times New Roman" w:hAnsi="Times New Roman" w:cs="Times New Roman"/>
          <w:i/>
          <w:iCs/>
          <w:sz w:val="24"/>
          <w:szCs w:val="24"/>
          <w:lang w:val="en-US"/>
        </w:rPr>
        <w:t>Azospirillium</w:t>
      </w:r>
      <w:proofErr w:type="spellEnd"/>
      <w:r w:rsidRPr="008F378B">
        <w:rPr>
          <w:rFonts w:ascii="Times New Roman" w:hAnsi="Times New Roman" w:cs="Times New Roman"/>
          <w:sz w:val="24"/>
          <w:szCs w:val="24"/>
          <w:lang w:val="en-US"/>
        </w:rPr>
        <w:t>(50g/plant), T</w:t>
      </w:r>
      <w:r w:rsidRPr="008F378B">
        <w:rPr>
          <w:rFonts w:ascii="Times New Roman" w:hAnsi="Times New Roman" w:cs="Times New Roman"/>
          <w:sz w:val="24"/>
          <w:szCs w:val="24"/>
          <w:vertAlign w:val="subscript"/>
          <w:lang w:val="en-US"/>
        </w:rPr>
        <w:t>10</w:t>
      </w:r>
      <w:r w:rsidRPr="008F378B">
        <w:rPr>
          <w:rFonts w:ascii="Times New Roman" w:hAnsi="Times New Roman" w:cs="Times New Roman"/>
          <w:sz w:val="24"/>
          <w:szCs w:val="24"/>
          <w:lang w:val="en-US"/>
        </w:rPr>
        <w:t>-Vermicompost (0.5kg/plant)+</w:t>
      </w:r>
      <w:proofErr w:type="spellStart"/>
      <w:r w:rsidR="00E80990" w:rsidRPr="00E80990">
        <w:rPr>
          <w:rFonts w:ascii="Times New Roman" w:hAnsi="Times New Roman" w:cs="Times New Roman"/>
          <w:i/>
          <w:iCs/>
          <w:sz w:val="24"/>
          <w:szCs w:val="24"/>
          <w:lang w:val="en-US"/>
        </w:rPr>
        <w:t>Azotobacter</w:t>
      </w:r>
      <w:proofErr w:type="spellEnd"/>
      <w:r w:rsidRPr="008F378B">
        <w:rPr>
          <w:rFonts w:ascii="Times New Roman" w:hAnsi="Times New Roman" w:cs="Times New Roman"/>
          <w:sz w:val="24"/>
          <w:szCs w:val="24"/>
          <w:lang w:val="en-US"/>
        </w:rPr>
        <w:t>(50g/plant) + PSB (50g/plant) and T</w:t>
      </w:r>
      <w:r w:rsidRPr="008F378B">
        <w:rPr>
          <w:rFonts w:ascii="Times New Roman" w:hAnsi="Times New Roman" w:cs="Times New Roman"/>
          <w:sz w:val="24"/>
          <w:szCs w:val="24"/>
          <w:vertAlign w:val="subscript"/>
          <w:lang w:val="en-US"/>
        </w:rPr>
        <w:t>11</w:t>
      </w:r>
      <w:r w:rsidRPr="008F378B">
        <w:rPr>
          <w:rFonts w:ascii="Times New Roman" w:hAnsi="Times New Roman" w:cs="Times New Roman"/>
          <w:sz w:val="24"/>
          <w:szCs w:val="24"/>
          <w:lang w:val="en-US"/>
        </w:rPr>
        <w:t>-Vermicompost (0.5kg/plant)+</w:t>
      </w:r>
      <w:proofErr w:type="spellStart"/>
      <w:r w:rsidR="009C7578" w:rsidRPr="008F378B">
        <w:rPr>
          <w:rFonts w:ascii="Times New Roman" w:hAnsi="Times New Roman" w:cs="Times New Roman"/>
          <w:i/>
          <w:iCs/>
          <w:sz w:val="24"/>
          <w:szCs w:val="24"/>
          <w:lang w:val="en-US"/>
        </w:rPr>
        <w:t>Azospirillium</w:t>
      </w:r>
      <w:proofErr w:type="spellEnd"/>
      <w:r w:rsidRPr="008F378B">
        <w:rPr>
          <w:rFonts w:ascii="Times New Roman" w:hAnsi="Times New Roman" w:cs="Times New Roman"/>
          <w:sz w:val="24"/>
          <w:szCs w:val="24"/>
          <w:lang w:val="en-US"/>
        </w:rPr>
        <w:t>(50g/plant)+ PSB (50g/plant)</w:t>
      </w:r>
      <w:r w:rsidR="00C6309E">
        <w:rPr>
          <w:rFonts w:ascii="Times New Roman" w:hAnsi="Times New Roman" w:cs="Times New Roman"/>
          <w:sz w:val="24"/>
          <w:szCs w:val="24"/>
          <w:lang w:val="en-US"/>
        </w:rPr>
        <w:t>, which</w:t>
      </w:r>
      <w:bookmarkEnd w:id="3"/>
      <w:r w:rsidRPr="008F378B">
        <w:rPr>
          <w:rFonts w:ascii="Times New Roman" w:hAnsi="Times New Roman" w:cs="Times New Roman"/>
          <w:sz w:val="24"/>
          <w:szCs w:val="24"/>
        </w:rPr>
        <w:t xml:space="preserve">were applied in  </w:t>
      </w:r>
      <w:proofErr w:type="spellStart"/>
      <w:r w:rsidR="001F72AD" w:rsidRPr="00857774">
        <w:rPr>
          <w:rFonts w:ascii="Times New Roman" w:hAnsi="Times New Roman" w:cs="Times New Roman"/>
          <w:sz w:val="24"/>
          <w:szCs w:val="24"/>
        </w:rPr>
        <w:t>three</w:t>
      </w:r>
      <w:r w:rsidR="00C6309E" w:rsidRPr="00857774">
        <w:rPr>
          <w:rFonts w:ascii="Times New Roman" w:hAnsi="Times New Roman" w:cs="Times New Roman"/>
          <w:sz w:val="24"/>
          <w:szCs w:val="24"/>
        </w:rPr>
        <w:t>equal</w:t>
      </w:r>
      <w:proofErr w:type="spellEnd"/>
      <w:r w:rsidR="00C6309E" w:rsidRPr="00857774">
        <w:rPr>
          <w:rFonts w:ascii="Times New Roman" w:hAnsi="Times New Roman" w:cs="Times New Roman"/>
          <w:sz w:val="24"/>
          <w:szCs w:val="24"/>
        </w:rPr>
        <w:t xml:space="preserve"> instalments</w:t>
      </w:r>
      <w:r w:rsidRPr="00857774">
        <w:rPr>
          <w:rFonts w:ascii="Times New Roman" w:hAnsi="Times New Roman" w:cs="Times New Roman"/>
          <w:sz w:val="24"/>
          <w:szCs w:val="24"/>
        </w:rPr>
        <w:t>, first imposition was carried out after planting</w:t>
      </w:r>
      <w:r w:rsidR="001F72AD" w:rsidRPr="00857774">
        <w:rPr>
          <w:rFonts w:ascii="Times New Roman" w:hAnsi="Times New Roman" w:cs="Times New Roman"/>
          <w:sz w:val="24"/>
          <w:szCs w:val="24"/>
        </w:rPr>
        <w:t xml:space="preserve"> on 06</w:t>
      </w:r>
      <w:r w:rsidR="001F72AD" w:rsidRPr="00857774">
        <w:rPr>
          <w:rFonts w:ascii="Times New Roman" w:hAnsi="Times New Roman" w:cs="Times New Roman"/>
          <w:sz w:val="24"/>
          <w:szCs w:val="24"/>
          <w:vertAlign w:val="superscript"/>
        </w:rPr>
        <w:t>th</w:t>
      </w:r>
      <w:r w:rsidR="001F72AD" w:rsidRPr="00857774">
        <w:rPr>
          <w:rFonts w:ascii="Times New Roman" w:hAnsi="Times New Roman" w:cs="Times New Roman"/>
          <w:sz w:val="24"/>
          <w:szCs w:val="24"/>
        </w:rPr>
        <w:t xml:space="preserve"> March</w:t>
      </w:r>
      <w:r w:rsidRPr="00857774">
        <w:rPr>
          <w:rFonts w:ascii="Times New Roman" w:hAnsi="Times New Roman" w:cs="Times New Roman"/>
          <w:sz w:val="24"/>
          <w:szCs w:val="24"/>
        </w:rPr>
        <w:t>, second imposition was done before one month of flowering</w:t>
      </w:r>
      <w:r w:rsidR="001F72AD" w:rsidRPr="00857774">
        <w:rPr>
          <w:rFonts w:ascii="Times New Roman" w:hAnsi="Times New Roman" w:cs="Times New Roman"/>
          <w:sz w:val="24"/>
          <w:szCs w:val="24"/>
        </w:rPr>
        <w:t xml:space="preserve"> on 10</w:t>
      </w:r>
      <w:r w:rsidR="001F72AD" w:rsidRPr="00857774">
        <w:rPr>
          <w:rFonts w:ascii="Times New Roman" w:hAnsi="Times New Roman" w:cs="Times New Roman"/>
          <w:sz w:val="24"/>
          <w:szCs w:val="24"/>
          <w:vertAlign w:val="superscript"/>
        </w:rPr>
        <w:t>th</w:t>
      </w:r>
      <w:r w:rsidR="001F72AD" w:rsidRPr="00857774">
        <w:rPr>
          <w:rFonts w:ascii="Times New Roman" w:hAnsi="Times New Roman" w:cs="Times New Roman"/>
          <w:sz w:val="24"/>
          <w:szCs w:val="24"/>
        </w:rPr>
        <w:t xml:space="preserve"> May</w:t>
      </w:r>
      <w:r w:rsidRPr="00857774">
        <w:rPr>
          <w:rFonts w:ascii="Times New Roman" w:hAnsi="Times New Roman" w:cs="Times New Roman"/>
          <w:sz w:val="24"/>
          <w:szCs w:val="24"/>
        </w:rPr>
        <w:t xml:space="preserve"> and the last imposition was done before fruiting </w:t>
      </w:r>
      <w:r w:rsidR="001F72AD" w:rsidRPr="00857774">
        <w:rPr>
          <w:rFonts w:ascii="Times New Roman" w:hAnsi="Times New Roman" w:cs="Times New Roman"/>
          <w:sz w:val="24"/>
          <w:szCs w:val="24"/>
        </w:rPr>
        <w:t>of plants on 20</w:t>
      </w:r>
      <w:r w:rsidR="001F72AD" w:rsidRPr="00857774">
        <w:rPr>
          <w:rFonts w:ascii="Times New Roman" w:hAnsi="Times New Roman" w:cs="Times New Roman"/>
          <w:sz w:val="24"/>
          <w:szCs w:val="24"/>
          <w:vertAlign w:val="superscript"/>
        </w:rPr>
        <w:t>th</w:t>
      </w:r>
      <w:r w:rsidR="001F72AD" w:rsidRPr="00857774">
        <w:rPr>
          <w:rFonts w:ascii="Times New Roman" w:hAnsi="Times New Roman" w:cs="Times New Roman"/>
          <w:sz w:val="24"/>
          <w:szCs w:val="24"/>
        </w:rPr>
        <w:t xml:space="preserve"> June</w:t>
      </w:r>
      <w:r w:rsidRPr="00857774">
        <w:rPr>
          <w:rFonts w:ascii="Times New Roman" w:hAnsi="Times New Roman" w:cs="Times New Roman"/>
          <w:sz w:val="24"/>
          <w:szCs w:val="24"/>
        </w:rPr>
        <w:t xml:space="preserve">. </w:t>
      </w:r>
      <w:r w:rsidR="00130770" w:rsidRPr="00857774">
        <w:rPr>
          <w:rFonts w:ascii="Times New Roman" w:hAnsi="Times New Roman" w:cs="Times New Roman"/>
          <w:sz w:val="24"/>
          <w:szCs w:val="24"/>
        </w:rPr>
        <w:t xml:space="preserve">Growth parameters in terms of plant length, distance of areoles, stem thickness and stem circumference </w:t>
      </w:r>
      <w:r w:rsidR="00130770" w:rsidRPr="008F378B">
        <w:rPr>
          <w:rFonts w:ascii="Times New Roman" w:hAnsi="Times New Roman" w:cs="Times New Roman"/>
          <w:sz w:val="24"/>
          <w:szCs w:val="24"/>
        </w:rPr>
        <w:t xml:space="preserve">were measured with the help of measuring tape and </w:t>
      </w:r>
      <w:proofErr w:type="spellStart"/>
      <w:r w:rsidR="00130770" w:rsidRPr="008F378B">
        <w:rPr>
          <w:rFonts w:ascii="Times New Roman" w:hAnsi="Times New Roman" w:cs="Times New Roman"/>
          <w:sz w:val="24"/>
          <w:szCs w:val="24"/>
        </w:rPr>
        <w:t>vernier</w:t>
      </w:r>
      <w:proofErr w:type="spellEnd"/>
      <w:r w:rsidR="00130770" w:rsidRPr="008F378B">
        <w:rPr>
          <w:rFonts w:ascii="Times New Roman" w:hAnsi="Times New Roman" w:cs="Times New Roman"/>
          <w:sz w:val="24"/>
          <w:szCs w:val="24"/>
        </w:rPr>
        <w:t xml:space="preserve"> </w:t>
      </w:r>
      <w:proofErr w:type="spellStart"/>
      <w:r w:rsidR="00130770" w:rsidRPr="008F378B">
        <w:rPr>
          <w:rFonts w:ascii="Times New Roman" w:hAnsi="Times New Roman" w:cs="Times New Roman"/>
          <w:sz w:val="24"/>
          <w:szCs w:val="24"/>
        </w:rPr>
        <w:t>calipers</w:t>
      </w:r>
      <w:proofErr w:type="spellEnd"/>
      <w:r w:rsidR="00130770" w:rsidRPr="008F378B">
        <w:rPr>
          <w:rFonts w:ascii="Times New Roman" w:hAnsi="Times New Roman" w:cs="Times New Roman"/>
          <w:sz w:val="24"/>
          <w:szCs w:val="24"/>
        </w:rPr>
        <w:t xml:space="preserve"> and expressed in </w:t>
      </w:r>
      <w:r w:rsidR="00C6309E" w:rsidRPr="008F378B">
        <w:rPr>
          <w:rFonts w:ascii="Times New Roman" w:hAnsi="Times New Roman" w:cs="Times New Roman"/>
          <w:sz w:val="24"/>
          <w:szCs w:val="24"/>
        </w:rPr>
        <w:t>centimetres</w:t>
      </w:r>
      <w:r w:rsidR="00130770" w:rsidRPr="008F378B">
        <w:rPr>
          <w:rFonts w:ascii="Times New Roman" w:hAnsi="Times New Roman" w:cs="Times New Roman"/>
          <w:sz w:val="24"/>
          <w:szCs w:val="24"/>
        </w:rPr>
        <w:t xml:space="preserve"> (cm). Number of segments, number of areoles per segment, number of spines per areoles, and number of new sprouts per plant w</w:t>
      </w:r>
      <w:r w:rsidR="0068562F" w:rsidRPr="008F378B">
        <w:rPr>
          <w:rFonts w:ascii="Times New Roman" w:hAnsi="Times New Roman" w:cs="Times New Roman"/>
          <w:sz w:val="24"/>
          <w:szCs w:val="24"/>
        </w:rPr>
        <w:t>as</w:t>
      </w:r>
      <w:r w:rsidR="00130770" w:rsidRPr="008F378B">
        <w:rPr>
          <w:rFonts w:ascii="Times New Roman" w:hAnsi="Times New Roman" w:cs="Times New Roman"/>
          <w:sz w:val="24"/>
          <w:szCs w:val="24"/>
          <w:lang w:val="en-US"/>
        </w:rPr>
        <w:t>recorded in the plant visually and manually and</w:t>
      </w:r>
      <w:r w:rsidR="00130770" w:rsidRPr="008F378B">
        <w:rPr>
          <w:rFonts w:ascii="Times New Roman" w:hAnsi="Times New Roman" w:cs="Times New Roman"/>
          <w:sz w:val="24"/>
          <w:szCs w:val="24"/>
        </w:rPr>
        <w:t>expressed in numbers.</w:t>
      </w:r>
      <w:r w:rsidR="00130770" w:rsidRPr="008F378B">
        <w:rPr>
          <w:rFonts w:ascii="Times New Roman" w:hAnsi="Times New Roman" w:cs="Times New Roman"/>
          <w:sz w:val="24"/>
          <w:szCs w:val="24"/>
          <w:lang w:val="en-US"/>
        </w:rPr>
        <w:t xml:space="preserve"> The data was taken at 30, 60, 90 and 120 days after treatment (DAT</w:t>
      </w:r>
      <w:proofErr w:type="gramStart"/>
      <w:r w:rsidR="00130770" w:rsidRPr="008F378B">
        <w:rPr>
          <w:rFonts w:ascii="Times New Roman" w:hAnsi="Times New Roman" w:cs="Times New Roman"/>
          <w:sz w:val="24"/>
          <w:szCs w:val="24"/>
          <w:lang w:val="en-US"/>
        </w:rPr>
        <w:t>).</w:t>
      </w:r>
      <w:proofErr w:type="spellStart"/>
      <w:r w:rsidRPr="008F378B">
        <w:rPr>
          <w:rFonts w:ascii="Times New Roman" w:hAnsi="Times New Roman" w:cs="Times New Roman"/>
          <w:sz w:val="24"/>
          <w:szCs w:val="24"/>
        </w:rPr>
        <w:t>Theyield</w:t>
      </w:r>
      <w:proofErr w:type="spellEnd"/>
      <w:proofErr w:type="gramEnd"/>
      <w:r w:rsidRPr="008F378B">
        <w:rPr>
          <w:rFonts w:ascii="Times New Roman" w:hAnsi="Times New Roman" w:cs="Times New Roman"/>
          <w:sz w:val="24"/>
          <w:szCs w:val="24"/>
        </w:rPr>
        <w:t xml:space="preserve"> dragon fruit </w:t>
      </w:r>
      <w:r w:rsidRPr="008F378B">
        <w:rPr>
          <w:rFonts w:ascii="Times New Roman" w:hAnsi="Times New Roman" w:cs="Times New Roman"/>
          <w:i/>
          <w:iCs/>
          <w:sz w:val="24"/>
          <w:szCs w:val="24"/>
        </w:rPr>
        <w:t>viz.,</w:t>
      </w:r>
      <w:r w:rsidRPr="008F378B">
        <w:rPr>
          <w:rFonts w:ascii="Times New Roman" w:hAnsi="Times New Roman" w:cs="Times New Roman"/>
          <w:sz w:val="24"/>
          <w:szCs w:val="24"/>
        </w:rPr>
        <w:t xml:space="preserve"> total number of fruits per pillar, fruit yield </w:t>
      </w:r>
      <w:r w:rsidR="00E360F2">
        <w:rPr>
          <w:rFonts w:ascii="Times New Roman" w:hAnsi="Times New Roman" w:cs="Times New Roman"/>
          <w:sz w:val="24"/>
          <w:szCs w:val="24"/>
        </w:rPr>
        <w:t>(</w:t>
      </w:r>
      <w:r w:rsidRPr="008F378B">
        <w:rPr>
          <w:rFonts w:ascii="Times New Roman" w:hAnsi="Times New Roman" w:cs="Times New Roman"/>
          <w:sz w:val="24"/>
          <w:szCs w:val="24"/>
        </w:rPr>
        <w:t>kg/pillar</w:t>
      </w:r>
      <w:r w:rsidR="00E360F2">
        <w:rPr>
          <w:rFonts w:ascii="Times New Roman" w:hAnsi="Times New Roman" w:cs="Times New Roman"/>
          <w:sz w:val="24"/>
          <w:szCs w:val="24"/>
        </w:rPr>
        <w:t>)</w:t>
      </w:r>
      <w:r w:rsidRPr="008F378B">
        <w:rPr>
          <w:rFonts w:ascii="Times New Roman" w:hAnsi="Times New Roman" w:cs="Times New Roman"/>
          <w:sz w:val="24"/>
          <w:szCs w:val="24"/>
        </w:rPr>
        <w:t xml:space="preserve">, </w:t>
      </w:r>
      <w:r w:rsidRPr="008F378B">
        <w:rPr>
          <w:rFonts w:ascii="Times New Roman" w:hAnsi="Times New Roman" w:cs="Times New Roman"/>
          <w:sz w:val="24"/>
          <w:szCs w:val="24"/>
          <w:lang w:val="en-US"/>
        </w:rPr>
        <w:t xml:space="preserve">estimated fruit yield per </w:t>
      </w:r>
      <w:r w:rsidR="00D940B9">
        <w:rPr>
          <w:rFonts w:ascii="Times New Roman" w:hAnsi="Times New Roman" w:cs="Times New Roman"/>
          <w:sz w:val="24"/>
          <w:szCs w:val="24"/>
          <w:lang w:val="en-US"/>
        </w:rPr>
        <w:t xml:space="preserve">hectare </w:t>
      </w:r>
      <w:proofErr w:type="spellStart"/>
      <w:r w:rsidRPr="008F378B">
        <w:rPr>
          <w:rFonts w:ascii="Times New Roman" w:hAnsi="Times New Roman" w:cs="Times New Roman"/>
          <w:sz w:val="24"/>
          <w:szCs w:val="24"/>
        </w:rPr>
        <w:t>w</w:t>
      </w:r>
      <w:r w:rsidR="00130770" w:rsidRPr="008F378B">
        <w:rPr>
          <w:rFonts w:ascii="Times New Roman" w:hAnsi="Times New Roman" w:cs="Times New Roman"/>
          <w:sz w:val="24"/>
          <w:szCs w:val="24"/>
        </w:rPr>
        <w:t>ere</w:t>
      </w:r>
      <w:r w:rsidR="00D940B9">
        <w:rPr>
          <w:rFonts w:ascii="Times New Roman" w:hAnsi="Times New Roman" w:cs="Times New Roman"/>
          <w:sz w:val="24"/>
          <w:szCs w:val="24"/>
        </w:rPr>
        <w:t>recorde</w:t>
      </w:r>
      <w:r w:rsidRPr="008F378B">
        <w:rPr>
          <w:rFonts w:ascii="Times New Roman" w:hAnsi="Times New Roman" w:cs="Times New Roman"/>
          <w:sz w:val="24"/>
          <w:szCs w:val="24"/>
        </w:rPr>
        <w:t>d</w:t>
      </w:r>
      <w:proofErr w:type="spellEnd"/>
      <w:r w:rsidRPr="008F378B">
        <w:rPr>
          <w:rFonts w:ascii="Times New Roman" w:hAnsi="Times New Roman" w:cs="Times New Roman"/>
          <w:sz w:val="24"/>
          <w:szCs w:val="24"/>
        </w:rPr>
        <w:t xml:space="preserve"> during the investigation. The statistical analysis of the data </w:t>
      </w:r>
      <w:proofErr w:type="spellStart"/>
      <w:r w:rsidR="000C4719" w:rsidRPr="008F378B">
        <w:rPr>
          <w:rFonts w:ascii="Times New Roman" w:hAnsi="Times New Roman" w:cs="Times New Roman"/>
          <w:sz w:val="24"/>
          <w:szCs w:val="24"/>
        </w:rPr>
        <w:t>was</w:t>
      </w:r>
      <w:r w:rsidR="00D940B9">
        <w:rPr>
          <w:rFonts w:ascii="Times New Roman" w:hAnsi="Times New Roman" w:cs="Times New Roman"/>
          <w:sz w:val="24"/>
          <w:szCs w:val="24"/>
        </w:rPr>
        <w:t>made</w:t>
      </w:r>
      <w:proofErr w:type="spellEnd"/>
      <w:r w:rsidRPr="008F378B">
        <w:rPr>
          <w:rFonts w:ascii="Times New Roman" w:hAnsi="Times New Roman" w:cs="Times New Roman"/>
          <w:sz w:val="24"/>
          <w:szCs w:val="24"/>
        </w:rPr>
        <w:t xml:space="preserve"> as suggested by </w:t>
      </w:r>
      <w:proofErr w:type="spellStart"/>
      <w:r w:rsidRPr="008F378B">
        <w:rPr>
          <w:rFonts w:ascii="Times New Roman" w:hAnsi="Times New Roman" w:cs="Times New Roman"/>
          <w:b/>
          <w:bCs/>
          <w:sz w:val="24"/>
          <w:szCs w:val="24"/>
        </w:rPr>
        <w:t>Panse</w:t>
      </w:r>
      <w:proofErr w:type="spellEnd"/>
      <w:r w:rsidRPr="008F378B">
        <w:rPr>
          <w:rFonts w:ascii="Times New Roman" w:hAnsi="Times New Roman" w:cs="Times New Roman"/>
          <w:b/>
          <w:bCs/>
          <w:sz w:val="24"/>
          <w:szCs w:val="24"/>
        </w:rPr>
        <w:t xml:space="preserve"> and </w:t>
      </w:r>
      <w:proofErr w:type="spellStart"/>
      <w:r w:rsidRPr="008F378B">
        <w:rPr>
          <w:rFonts w:ascii="Times New Roman" w:hAnsi="Times New Roman" w:cs="Times New Roman"/>
          <w:b/>
          <w:bCs/>
          <w:sz w:val="24"/>
          <w:szCs w:val="24"/>
        </w:rPr>
        <w:t>Sukhatme</w:t>
      </w:r>
      <w:proofErr w:type="spellEnd"/>
      <w:r w:rsidRPr="008F378B">
        <w:rPr>
          <w:rFonts w:ascii="Times New Roman" w:hAnsi="Times New Roman" w:cs="Times New Roman"/>
          <w:b/>
          <w:bCs/>
          <w:sz w:val="24"/>
          <w:szCs w:val="24"/>
        </w:rPr>
        <w:t xml:space="preserve"> (1985)</w:t>
      </w:r>
      <w:r w:rsidRPr="008F378B">
        <w:rPr>
          <w:rFonts w:ascii="Times New Roman" w:hAnsi="Times New Roman" w:cs="Times New Roman"/>
          <w:sz w:val="24"/>
          <w:szCs w:val="24"/>
        </w:rPr>
        <w:t>.</w:t>
      </w:r>
    </w:p>
    <w:p w14:paraId="1D634124" w14:textId="77777777" w:rsidR="003A755E" w:rsidRPr="008F378B" w:rsidRDefault="00AE405E" w:rsidP="008F378B">
      <w:pPr>
        <w:spacing w:line="360" w:lineRule="auto"/>
        <w:jc w:val="both"/>
        <w:rPr>
          <w:rFonts w:ascii="Times New Roman" w:hAnsi="Times New Roman" w:cs="Times New Roman"/>
          <w:sz w:val="24"/>
          <w:szCs w:val="24"/>
        </w:rPr>
      </w:pPr>
      <w:r w:rsidRPr="008F378B">
        <w:rPr>
          <w:rFonts w:ascii="Times New Roman" w:hAnsi="Times New Roman" w:cs="Times New Roman"/>
          <w:b/>
          <w:bCs/>
          <w:sz w:val="24"/>
          <w:szCs w:val="24"/>
        </w:rPr>
        <w:t xml:space="preserve">RESULTS AND DISCUSSION </w:t>
      </w:r>
    </w:p>
    <w:p w14:paraId="03C6C19F" w14:textId="77777777" w:rsidR="009A56E0" w:rsidRPr="008F378B" w:rsidRDefault="009A56E0" w:rsidP="008F378B">
      <w:pPr>
        <w:tabs>
          <w:tab w:val="left" w:pos="1350"/>
          <w:tab w:val="left" w:pos="8190"/>
        </w:tabs>
        <w:spacing w:line="360" w:lineRule="auto"/>
        <w:ind w:right="36"/>
        <w:jc w:val="both"/>
        <w:rPr>
          <w:rFonts w:ascii="Times New Roman" w:hAnsi="Times New Roman" w:cs="Times New Roman"/>
          <w:sz w:val="24"/>
          <w:szCs w:val="24"/>
          <w:lang w:val="en-US"/>
        </w:rPr>
      </w:pPr>
      <w:r w:rsidRPr="008F378B">
        <w:rPr>
          <w:rFonts w:ascii="Times New Roman" w:hAnsi="Times New Roman" w:cs="Times New Roman"/>
          <w:b/>
          <w:bCs/>
          <w:sz w:val="24"/>
          <w:szCs w:val="24"/>
          <w:lang w:val="en-US"/>
        </w:rPr>
        <w:t>Plant length</w:t>
      </w:r>
    </w:p>
    <w:p w14:paraId="7AFEA56F" w14:textId="77777777" w:rsidR="009A56E0" w:rsidRPr="008F378B" w:rsidRDefault="001F72AD" w:rsidP="008F378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A56E0" w:rsidRPr="008F378B">
        <w:rPr>
          <w:rFonts w:ascii="Times New Roman" w:hAnsi="Times New Roman" w:cs="Times New Roman"/>
          <w:sz w:val="24"/>
          <w:szCs w:val="24"/>
          <w:lang w:val="en-US"/>
        </w:rPr>
        <w:t xml:space="preserve">he </w:t>
      </w:r>
      <w:r w:rsidR="009A56E0" w:rsidRPr="00857774">
        <w:rPr>
          <w:rFonts w:ascii="Times New Roman" w:hAnsi="Times New Roman" w:cs="Times New Roman"/>
          <w:sz w:val="24"/>
          <w:szCs w:val="24"/>
          <w:lang w:val="en-US"/>
        </w:rPr>
        <w:t xml:space="preserve">maximum increase in plant length </w:t>
      </w:r>
      <w:bookmarkStart w:id="4" w:name="_Hlk154338666"/>
      <w:r w:rsidRPr="00857774">
        <w:rPr>
          <w:rFonts w:ascii="Times New Roman" w:hAnsi="Times New Roman" w:cs="Times New Roman"/>
          <w:sz w:val="24"/>
          <w:szCs w:val="24"/>
          <w:lang w:val="en-US"/>
        </w:rPr>
        <w:t>(37.93</w:t>
      </w:r>
      <w:proofErr w:type="gramStart"/>
      <w:r w:rsidRPr="00857774">
        <w:rPr>
          <w:rFonts w:ascii="Times New Roman" w:hAnsi="Times New Roman" w:cs="Times New Roman"/>
          <w:sz w:val="24"/>
          <w:szCs w:val="24"/>
          <w:lang w:val="en-US"/>
        </w:rPr>
        <w:t>cm)</w:t>
      </w:r>
      <w:bookmarkEnd w:id="4"/>
      <w:r w:rsidR="009A56E0" w:rsidRPr="00857774">
        <w:rPr>
          <w:rFonts w:ascii="Times New Roman" w:hAnsi="Times New Roman" w:cs="Times New Roman"/>
          <w:sz w:val="24"/>
          <w:szCs w:val="24"/>
          <w:lang w:val="en-US"/>
        </w:rPr>
        <w:t>was</w:t>
      </w:r>
      <w:proofErr w:type="gramEnd"/>
      <w:r w:rsidR="009A56E0" w:rsidRPr="00857774">
        <w:rPr>
          <w:rFonts w:ascii="Times New Roman" w:hAnsi="Times New Roman" w:cs="Times New Roman"/>
          <w:sz w:val="24"/>
          <w:szCs w:val="24"/>
          <w:lang w:val="en-US"/>
        </w:rPr>
        <w:t xml:space="preserve"> </w:t>
      </w:r>
      <w:proofErr w:type="spellStart"/>
      <w:r w:rsidR="00D84493" w:rsidRPr="00857774">
        <w:rPr>
          <w:rFonts w:ascii="Times New Roman" w:hAnsi="Times New Roman" w:cs="Times New Roman"/>
          <w:sz w:val="24"/>
          <w:szCs w:val="24"/>
          <w:lang w:val="en-US"/>
        </w:rPr>
        <w:t>recordedwith</w:t>
      </w:r>
      <w:proofErr w:type="spellEnd"/>
      <w:r w:rsidR="00D84493" w:rsidRPr="00857774">
        <w:rPr>
          <w:rFonts w:ascii="Times New Roman" w:hAnsi="Times New Roman" w:cs="Times New Roman"/>
          <w:sz w:val="24"/>
          <w:szCs w:val="24"/>
          <w:lang w:val="en-US"/>
        </w:rPr>
        <w:t xml:space="preserve"> the</w:t>
      </w:r>
      <w:r w:rsidR="009A56E0" w:rsidRPr="00857774">
        <w:rPr>
          <w:rFonts w:ascii="Times New Roman" w:hAnsi="Times New Roman" w:cs="Times New Roman"/>
          <w:sz w:val="24"/>
          <w:szCs w:val="24"/>
          <w:lang w:val="en-US"/>
        </w:rPr>
        <w:t xml:space="preserve"> treatment </w:t>
      </w:r>
      <w:r w:rsidR="00D84493" w:rsidRPr="00857774">
        <w:rPr>
          <w:rFonts w:ascii="Times New Roman" w:hAnsi="Times New Roman" w:cs="Times New Roman"/>
          <w:sz w:val="24"/>
          <w:szCs w:val="24"/>
          <w:lang w:val="en-US"/>
        </w:rPr>
        <w:t xml:space="preserve">of </w:t>
      </w:r>
      <w:r w:rsidR="009A56E0" w:rsidRPr="00857774">
        <w:rPr>
          <w:rFonts w:ascii="Times New Roman" w:hAnsi="Times New Roman" w:cs="Times New Roman"/>
          <w:sz w:val="24"/>
          <w:szCs w:val="24"/>
          <w:lang w:val="en-US"/>
        </w:rPr>
        <w:t xml:space="preserve">Vermicompost (0.5kg/plant) + </w:t>
      </w:r>
      <w:proofErr w:type="spellStart"/>
      <w:r w:rsidR="00E80990" w:rsidRPr="00857774">
        <w:rPr>
          <w:rFonts w:ascii="Times New Roman" w:hAnsi="Times New Roman" w:cs="Times New Roman"/>
          <w:i/>
          <w:iCs/>
          <w:sz w:val="24"/>
          <w:szCs w:val="24"/>
          <w:lang w:val="en-US"/>
        </w:rPr>
        <w:t>Azotobacter</w:t>
      </w:r>
      <w:proofErr w:type="spellEnd"/>
      <w:r w:rsidR="009A56E0" w:rsidRPr="00857774">
        <w:rPr>
          <w:rFonts w:ascii="Times New Roman" w:hAnsi="Times New Roman" w:cs="Times New Roman"/>
          <w:sz w:val="24"/>
          <w:szCs w:val="24"/>
          <w:lang w:val="en-US"/>
        </w:rPr>
        <w:t xml:space="preserve"> (50g/plant) + </w:t>
      </w:r>
      <w:proofErr w:type="spellStart"/>
      <w:r w:rsidR="00E80990" w:rsidRPr="00857774">
        <w:rPr>
          <w:rFonts w:ascii="Times New Roman" w:hAnsi="Times New Roman" w:cs="Times New Roman"/>
          <w:i/>
          <w:iCs/>
          <w:sz w:val="24"/>
          <w:szCs w:val="24"/>
          <w:lang w:val="en-US"/>
        </w:rPr>
        <w:t>Azospirillum</w:t>
      </w:r>
      <w:proofErr w:type="spellEnd"/>
      <w:r w:rsidR="009A56E0" w:rsidRPr="00857774">
        <w:rPr>
          <w:rFonts w:ascii="Times New Roman" w:hAnsi="Times New Roman" w:cs="Times New Roman"/>
          <w:sz w:val="24"/>
          <w:szCs w:val="24"/>
        </w:rPr>
        <w:t>(50g/plant)</w:t>
      </w:r>
      <w:r w:rsidR="009A56E0" w:rsidRPr="00857774">
        <w:rPr>
          <w:rFonts w:ascii="Times New Roman" w:hAnsi="Times New Roman" w:cs="Times New Roman"/>
          <w:sz w:val="24"/>
          <w:szCs w:val="24"/>
          <w:lang w:val="en-US"/>
        </w:rPr>
        <w:t xml:space="preserve"> followed by 34.64cm </w:t>
      </w:r>
      <w:r w:rsidR="005C64E5" w:rsidRPr="00857774">
        <w:rPr>
          <w:rFonts w:ascii="Times New Roman" w:hAnsi="Times New Roman" w:cs="Times New Roman"/>
          <w:sz w:val="24"/>
          <w:szCs w:val="24"/>
          <w:lang w:val="en-US"/>
        </w:rPr>
        <w:t xml:space="preserve">length </w:t>
      </w:r>
      <w:r w:rsidR="009A56E0" w:rsidRPr="00857774">
        <w:rPr>
          <w:rFonts w:ascii="Times New Roman" w:hAnsi="Times New Roman" w:cs="Times New Roman"/>
          <w:sz w:val="24"/>
          <w:szCs w:val="24"/>
          <w:lang w:val="en-US"/>
        </w:rPr>
        <w:t>increase</w:t>
      </w:r>
      <w:r w:rsidR="005C64E5" w:rsidRPr="00857774">
        <w:rPr>
          <w:rFonts w:ascii="Times New Roman" w:hAnsi="Times New Roman" w:cs="Times New Roman"/>
          <w:sz w:val="24"/>
          <w:szCs w:val="24"/>
          <w:lang w:val="en-US"/>
        </w:rPr>
        <w:t>d</w:t>
      </w:r>
      <w:r w:rsidR="009A56E0" w:rsidRPr="00857774">
        <w:rPr>
          <w:rFonts w:ascii="Times New Roman" w:hAnsi="Times New Roman" w:cs="Times New Roman"/>
          <w:sz w:val="24"/>
          <w:szCs w:val="24"/>
          <w:lang w:val="en-US"/>
        </w:rPr>
        <w:t xml:space="preserve"> under treatment </w:t>
      </w:r>
      <w:r w:rsidR="009A56E0" w:rsidRPr="00857774">
        <w:rPr>
          <w:rFonts w:ascii="Times New Roman" w:hAnsi="Times New Roman" w:cs="Times New Roman"/>
          <w:sz w:val="24"/>
          <w:szCs w:val="24"/>
        </w:rPr>
        <w:t>T</w:t>
      </w:r>
      <w:r w:rsidR="009A56E0" w:rsidRPr="00857774">
        <w:rPr>
          <w:rFonts w:ascii="Times New Roman" w:hAnsi="Times New Roman" w:cs="Times New Roman"/>
          <w:sz w:val="24"/>
          <w:szCs w:val="24"/>
          <w:vertAlign w:val="subscript"/>
        </w:rPr>
        <w:t>11</w:t>
      </w:r>
      <w:r w:rsidRPr="00857774">
        <w:rPr>
          <w:rFonts w:ascii="Times New Roman" w:hAnsi="Times New Roman" w:cs="Times New Roman"/>
          <w:sz w:val="24"/>
          <w:szCs w:val="24"/>
        </w:rPr>
        <w:t>(</w:t>
      </w:r>
      <w:r w:rsidRPr="00857774">
        <w:rPr>
          <w:rFonts w:ascii="Times New Roman" w:hAnsi="Times New Roman" w:cs="Times New Roman"/>
          <w:sz w:val="24"/>
          <w:szCs w:val="24"/>
          <w:lang w:val="en-US"/>
        </w:rPr>
        <w:t>Fig.1</w:t>
      </w:r>
      <w:r w:rsidRPr="00857774">
        <w:rPr>
          <w:rFonts w:ascii="Times New Roman" w:hAnsi="Times New Roman" w:cs="Times New Roman"/>
          <w:sz w:val="24"/>
          <w:szCs w:val="24"/>
        </w:rPr>
        <w:t>)</w:t>
      </w:r>
      <w:r w:rsidR="005A61DB" w:rsidRPr="00857774">
        <w:rPr>
          <w:rFonts w:ascii="Times New Roman" w:hAnsi="Times New Roman" w:cs="Times New Roman"/>
          <w:sz w:val="24"/>
          <w:szCs w:val="24"/>
        </w:rPr>
        <w:t>. In comparison,</w:t>
      </w:r>
      <w:r w:rsidR="009A56E0" w:rsidRPr="00857774">
        <w:rPr>
          <w:rFonts w:ascii="Times New Roman" w:hAnsi="Times New Roman" w:cs="Times New Roman"/>
          <w:sz w:val="24"/>
          <w:szCs w:val="24"/>
        </w:rPr>
        <w:t xml:space="preserve"> the minimum plant length (19.32cm) was recorded </w:t>
      </w:r>
      <w:r w:rsidRPr="00857774">
        <w:rPr>
          <w:rFonts w:ascii="Times New Roman" w:hAnsi="Times New Roman" w:cs="Times New Roman"/>
          <w:sz w:val="24"/>
          <w:szCs w:val="24"/>
        </w:rPr>
        <w:t xml:space="preserve">in plants </w:t>
      </w:r>
      <w:r>
        <w:rPr>
          <w:rFonts w:ascii="Times New Roman" w:hAnsi="Times New Roman" w:cs="Times New Roman"/>
          <w:sz w:val="24"/>
          <w:szCs w:val="24"/>
        </w:rPr>
        <w:t xml:space="preserve">kept </w:t>
      </w:r>
      <w:r w:rsidR="009A56E0" w:rsidRPr="008F378B">
        <w:rPr>
          <w:rFonts w:ascii="Times New Roman" w:hAnsi="Times New Roman" w:cs="Times New Roman"/>
          <w:sz w:val="24"/>
          <w:szCs w:val="24"/>
        </w:rPr>
        <w:t xml:space="preserve">under </w:t>
      </w:r>
      <w:proofErr w:type="spellStart"/>
      <w:proofErr w:type="gramStart"/>
      <w:r w:rsidR="009A56E0" w:rsidRPr="008F378B">
        <w:rPr>
          <w:rFonts w:ascii="Times New Roman" w:hAnsi="Times New Roman" w:cs="Times New Roman"/>
          <w:sz w:val="24"/>
          <w:szCs w:val="24"/>
          <w:lang w:val="en-US"/>
        </w:rPr>
        <w:t>control.</w:t>
      </w:r>
      <w:r w:rsidR="00E90CFD" w:rsidRPr="008F378B">
        <w:rPr>
          <w:rFonts w:ascii="Times New Roman" w:hAnsi="Times New Roman" w:cs="Times New Roman"/>
          <w:sz w:val="24"/>
          <w:szCs w:val="24"/>
          <w:lang w:val="en-US"/>
        </w:rPr>
        <w:t>This</w:t>
      </w:r>
      <w:proofErr w:type="spellEnd"/>
      <w:proofErr w:type="gramEnd"/>
      <w:r w:rsidR="00E90CFD" w:rsidRPr="008F378B">
        <w:rPr>
          <w:rFonts w:ascii="Times New Roman" w:hAnsi="Times New Roman" w:cs="Times New Roman"/>
          <w:sz w:val="24"/>
          <w:szCs w:val="24"/>
          <w:lang w:val="en-US"/>
        </w:rPr>
        <w:t xml:space="preserve"> might be </w:t>
      </w:r>
      <w:r>
        <w:rPr>
          <w:rFonts w:ascii="Times New Roman" w:hAnsi="Times New Roman" w:cs="Times New Roman"/>
          <w:sz w:val="24"/>
          <w:szCs w:val="24"/>
          <w:lang w:val="en-US"/>
        </w:rPr>
        <w:t>due to</w:t>
      </w:r>
      <w:r w:rsidR="005A61DB" w:rsidRPr="008F378B">
        <w:rPr>
          <w:rFonts w:ascii="Times New Roman" w:hAnsi="Times New Roman" w:cs="Times New Roman"/>
          <w:sz w:val="24"/>
          <w:szCs w:val="24"/>
          <w:lang w:val="en-US"/>
        </w:rPr>
        <w:t xml:space="preserve"> the application of vermicompost resulted in the release of various nutrients </w:t>
      </w:r>
      <w:proofErr w:type="spellStart"/>
      <w:r w:rsidR="005A61DB" w:rsidRPr="008F378B">
        <w:rPr>
          <w:rFonts w:ascii="Times New Roman" w:hAnsi="Times New Roman" w:cs="Times New Roman"/>
          <w:sz w:val="24"/>
          <w:szCs w:val="24"/>
          <w:lang w:val="en-US"/>
        </w:rPr>
        <w:t>andgrowth</w:t>
      </w:r>
      <w:proofErr w:type="spellEnd"/>
      <w:r w:rsidR="005A61DB" w:rsidRPr="008F378B">
        <w:rPr>
          <w:rFonts w:ascii="Times New Roman" w:hAnsi="Times New Roman" w:cs="Times New Roman"/>
          <w:sz w:val="24"/>
          <w:szCs w:val="24"/>
          <w:lang w:val="en-US"/>
        </w:rPr>
        <w:t>-stimulating</w:t>
      </w:r>
      <w:r w:rsidR="00E90CFD" w:rsidRPr="008F378B">
        <w:rPr>
          <w:rFonts w:ascii="Times New Roman" w:hAnsi="Times New Roman" w:cs="Times New Roman"/>
          <w:sz w:val="24"/>
          <w:szCs w:val="24"/>
          <w:lang w:val="en-US"/>
        </w:rPr>
        <w:t xml:space="preserve"> substances excreted by </w:t>
      </w:r>
      <w:proofErr w:type="spellStart"/>
      <w:r w:rsidR="00E90CFD" w:rsidRPr="008F378B">
        <w:rPr>
          <w:rFonts w:ascii="Times New Roman" w:hAnsi="Times New Roman" w:cs="Times New Roman"/>
          <w:sz w:val="24"/>
          <w:szCs w:val="24"/>
          <w:lang w:val="en-US"/>
        </w:rPr>
        <w:t>earthworms</w:t>
      </w:r>
      <w:r>
        <w:rPr>
          <w:rFonts w:ascii="Times New Roman" w:hAnsi="Times New Roman" w:cs="Times New Roman"/>
          <w:sz w:val="24"/>
          <w:szCs w:val="24"/>
          <w:lang w:val="en-US"/>
        </w:rPr>
        <w:t>in</w:t>
      </w:r>
      <w:proofErr w:type="spellEnd"/>
      <w:r w:rsidR="009A56E0" w:rsidRPr="008F378B">
        <w:rPr>
          <w:rFonts w:ascii="Times New Roman" w:hAnsi="Times New Roman" w:cs="Times New Roman"/>
          <w:sz w:val="24"/>
          <w:szCs w:val="24"/>
          <w:lang w:val="en-US"/>
        </w:rPr>
        <w:t xml:space="preserve"> vermicompost, which is a source of humus, N- fixers and nutrients, </w:t>
      </w:r>
      <w:r>
        <w:rPr>
          <w:rFonts w:ascii="Times New Roman" w:hAnsi="Times New Roman" w:cs="Times New Roman"/>
          <w:sz w:val="24"/>
          <w:szCs w:val="24"/>
          <w:lang w:val="en-US"/>
        </w:rPr>
        <w:t>which</w:t>
      </w:r>
      <w:r w:rsidR="009A56E0" w:rsidRPr="008F378B">
        <w:rPr>
          <w:rFonts w:ascii="Times New Roman" w:hAnsi="Times New Roman" w:cs="Times New Roman"/>
          <w:sz w:val="24"/>
          <w:szCs w:val="24"/>
          <w:lang w:val="en-US"/>
        </w:rPr>
        <w:t xml:space="preserve"> resulted in higher values </w:t>
      </w:r>
      <w:r>
        <w:rPr>
          <w:rFonts w:ascii="Times New Roman" w:hAnsi="Times New Roman" w:cs="Times New Roman"/>
          <w:sz w:val="24"/>
          <w:szCs w:val="24"/>
          <w:lang w:val="en-US"/>
        </w:rPr>
        <w:t>for</w:t>
      </w:r>
      <w:r w:rsidR="009A56E0" w:rsidRPr="008F378B">
        <w:rPr>
          <w:rFonts w:ascii="Times New Roman" w:hAnsi="Times New Roman" w:cs="Times New Roman"/>
          <w:sz w:val="24"/>
          <w:szCs w:val="24"/>
          <w:lang w:val="en-US"/>
        </w:rPr>
        <w:t xml:space="preserve"> plant length. These results are in agreement with the findings of </w:t>
      </w:r>
      <w:proofErr w:type="spellStart"/>
      <w:r w:rsidR="009A56E0" w:rsidRPr="008F378B">
        <w:rPr>
          <w:rFonts w:ascii="Times New Roman" w:hAnsi="Times New Roman" w:cs="Times New Roman"/>
          <w:b/>
          <w:bCs/>
          <w:sz w:val="24"/>
          <w:szCs w:val="24"/>
        </w:rPr>
        <w:t>Siddiqua</w:t>
      </w:r>
      <w:proofErr w:type="spellEnd"/>
      <w:r w:rsidR="009A56E0" w:rsidRPr="008F378B">
        <w:rPr>
          <w:rFonts w:ascii="Times New Roman" w:hAnsi="Times New Roman" w:cs="Times New Roman"/>
          <w:b/>
          <w:bCs/>
          <w:sz w:val="24"/>
          <w:szCs w:val="24"/>
        </w:rPr>
        <w:t xml:space="preserve"> </w:t>
      </w:r>
      <w:r w:rsidR="009A56E0" w:rsidRPr="008F378B">
        <w:rPr>
          <w:rFonts w:ascii="Times New Roman" w:hAnsi="Times New Roman" w:cs="Times New Roman"/>
          <w:b/>
          <w:bCs/>
          <w:i/>
          <w:iCs/>
          <w:sz w:val="24"/>
          <w:szCs w:val="24"/>
          <w:lang w:val="en-US"/>
        </w:rPr>
        <w:t>et al.,</w:t>
      </w:r>
      <w:r w:rsidR="009A56E0" w:rsidRPr="008F378B">
        <w:rPr>
          <w:rFonts w:ascii="Times New Roman" w:hAnsi="Times New Roman" w:cs="Times New Roman"/>
          <w:b/>
          <w:bCs/>
          <w:sz w:val="24"/>
          <w:szCs w:val="24"/>
          <w:lang w:val="en-US"/>
        </w:rPr>
        <w:t xml:space="preserve"> (2021), </w:t>
      </w:r>
      <w:r w:rsidR="009A56E0" w:rsidRPr="008F378B">
        <w:rPr>
          <w:rFonts w:ascii="Times New Roman" w:hAnsi="Times New Roman" w:cs="Times New Roman"/>
          <w:b/>
          <w:bCs/>
          <w:sz w:val="24"/>
          <w:szCs w:val="24"/>
        </w:rPr>
        <w:t>Dey</w:t>
      </w:r>
      <w:r w:rsidR="009A56E0" w:rsidRPr="008F378B">
        <w:rPr>
          <w:rFonts w:ascii="Times New Roman" w:hAnsi="Times New Roman" w:cs="Times New Roman"/>
          <w:b/>
          <w:bCs/>
          <w:i/>
          <w:iCs/>
          <w:sz w:val="24"/>
          <w:szCs w:val="24"/>
          <w:lang w:val="en-US"/>
        </w:rPr>
        <w:t>et al.,</w:t>
      </w:r>
      <w:r w:rsidR="009A56E0" w:rsidRPr="008F378B">
        <w:rPr>
          <w:rFonts w:ascii="Times New Roman" w:hAnsi="Times New Roman" w:cs="Times New Roman"/>
          <w:b/>
          <w:bCs/>
          <w:sz w:val="24"/>
          <w:szCs w:val="24"/>
          <w:lang w:val="en-US"/>
        </w:rPr>
        <w:t xml:space="preserve"> (2022), </w:t>
      </w:r>
      <w:proofErr w:type="spellStart"/>
      <w:r w:rsidR="009A56E0" w:rsidRPr="008F378B">
        <w:rPr>
          <w:rFonts w:ascii="Times New Roman" w:hAnsi="Times New Roman" w:cs="Times New Roman"/>
          <w:b/>
          <w:bCs/>
          <w:sz w:val="24"/>
          <w:szCs w:val="24"/>
        </w:rPr>
        <w:t>Siddiqua</w:t>
      </w:r>
      <w:proofErr w:type="spellEnd"/>
      <w:r w:rsidR="009A56E0" w:rsidRPr="008F378B">
        <w:rPr>
          <w:rFonts w:ascii="Times New Roman" w:hAnsi="Times New Roman" w:cs="Times New Roman"/>
          <w:b/>
          <w:bCs/>
          <w:i/>
          <w:iCs/>
          <w:sz w:val="24"/>
          <w:szCs w:val="24"/>
          <w:lang w:val="en-US"/>
        </w:rPr>
        <w:t xml:space="preserve"> et al.,</w:t>
      </w:r>
      <w:r w:rsidR="009A56E0" w:rsidRPr="008F378B">
        <w:rPr>
          <w:rFonts w:ascii="Times New Roman" w:hAnsi="Times New Roman" w:cs="Times New Roman"/>
          <w:b/>
          <w:bCs/>
          <w:sz w:val="24"/>
          <w:szCs w:val="24"/>
          <w:lang w:val="en-US"/>
        </w:rPr>
        <w:t xml:space="preserve"> (2022), </w:t>
      </w:r>
      <w:r w:rsidR="009A56E0" w:rsidRPr="008F378B">
        <w:rPr>
          <w:rFonts w:ascii="Times New Roman" w:hAnsi="Times New Roman" w:cs="Times New Roman"/>
          <w:b/>
          <w:bCs/>
          <w:sz w:val="24"/>
          <w:szCs w:val="24"/>
        </w:rPr>
        <w:t>Singh</w:t>
      </w:r>
      <w:r w:rsidR="009A56E0" w:rsidRPr="008F378B">
        <w:rPr>
          <w:rFonts w:ascii="Times New Roman" w:hAnsi="Times New Roman" w:cs="Times New Roman"/>
          <w:b/>
          <w:bCs/>
          <w:i/>
          <w:iCs/>
          <w:sz w:val="24"/>
          <w:szCs w:val="24"/>
          <w:lang w:val="en-US"/>
        </w:rPr>
        <w:t>et al.,</w:t>
      </w:r>
      <w:r w:rsidR="009A56E0" w:rsidRPr="008F378B">
        <w:rPr>
          <w:rFonts w:ascii="Times New Roman" w:hAnsi="Times New Roman" w:cs="Times New Roman"/>
          <w:b/>
          <w:bCs/>
          <w:sz w:val="24"/>
          <w:szCs w:val="24"/>
          <w:lang w:val="en-US"/>
        </w:rPr>
        <w:t xml:space="preserve"> (2022), </w:t>
      </w:r>
      <w:r w:rsidR="009A56E0" w:rsidRPr="008F378B">
        <w:rPr>
          <w:rFonts w:ascii="Times New Roman" w:hAnsi="Times New Roman" w:cs="Times New Roman"/>
          <w:b/>
          <w:bCs/>
          <w:sz w:val="24"/>
          <w:szCs w:val="24"/>
        </w:rPr>
        <w:t>Maurya</w:t>
      </w:r>
      <w:r w:rsidR="009A56E0" w:rsidRPr="008F378B">
        <w:rPr>
          <w:rFonts w:ascii="Times New Roman" w:hAnsi="Times New Roman" w:cs="Times New Roman"/>
          <w:b/>
          <w:bCs/>
          <w:i/>
          <w:iCs/>
          <w:sz w:val="24"/>
          <w:szCs w:val="24"/>
          <w:lang w:val="en-US"/>
        </w:rPr>
        <w:t>et al.,</w:t>
      </w:r>
      <w:r w:rsidR="009A56E0" w:rsidRPr="008F378B">
        <w:rPr>
          <w:rFonts w:ascii="Times New Roman" w:hAnsi="Times New Roman" w:cs="Times New Roman"/>
          <w:b/>
          <w:bCs/>
          <w:sz w:val="24"/>
          <w:szCs w:val="24"/>
          <w:lang w:val="en-US"/>
        </w:rPr>
        <w:t xml:space="preserve"> (</w:t>
      </w:r>
      <w:proofErr w:type="gramStart"/>
      <w:r w:rsidR="009A56E0" w:rsidRPr="008F378B">
        <w:rPr>
          <w:rFonts w:ascii="Times New Roman" w:hAnsi="Times New Roman" w:cs="Times New Roman"/>
          <w:b/>
          <w:bCs/>
          <w:sz w:val="24"/>
          <w:szCs w:val="24"/>
          <w:lang w:val="en-US"/>
        </w:rPr>
        <w:t>2023)</w:t>
      </w:r>
      <w:r w:rsidR="009A56E0" w:rsidRPr="008F378B">
        <w:rPr>
          <w:rFonts w:ascii="Times New Roman" w:hAnsi="Times New Roman" w:cs="Times New Roman"/>
          <w:sz w:val="24"/>
          <w:szCs w:val="24"/>
          <w:lang w:val="en-US"/>
        </w:rPr>
        <w:t>and</w:t>
      </w:r>
      <w:r w:rsidR="009A56E0" w:rsidRPr="008F378B">
        <w:rPr>
          <w:rFonts w:ascii="Times New Roman" w:hAnsi="Times New Roman" w:cs="Times New Roman"/>
          <w:b/>
          <w:bCs/>
          <w:sz w:val="24"/>
          <w:szCs w:val="24"/>
        </w:rPr>
        <w:t>Rawat</w:t>
      </w:r>
      <w:r w:rsidR="009A56E0" w:rsidRPr="008F378B">
        <w:rPr>
          <w:rFonts w:ascii="Times New Roman" w:hAnsi="Times New Roman" w:cs="Times New Roman"/>
          <w:b/>
          <w:bCs/>
          <w:i/>
          <w:iCs/>
          <w:sz w:val="24"/>
          <w:szCs w:val="24"/>
          <w:lang w:val="en-US"/>
        </w:rPr>
        <w:t>et</w:t>
      </w:r>
      <w:proofErr w:type="gramEnd"/>
      <w:r w:rsidR="009A56E0" w:rsidRPr="008F378B">
        <w:rPr>
          <w:rFonts w:ascii="Times New Roman" w:hAnsi="Times New Roman" w:cs="Times New Roman"/>
          <w:b/>
          <w:bCs/>
          <w:i/>
          <w:iCs/>
          <w:sz w:val="24"/>
          <w:szCs w:val="24"/>
          <w:lang w:val="en-US"/>
        </w:rPr>
        <w:t xml:space="preserve"> al.,</w:t>
      </w:r>
      <w:r w:rsidR="009A56E0" w:rsidRPr="008F378B">
        <w:rPr>
          <w:rFonts w:ascii="Times New Roman" w:hAnsi="Times New Roman" w:cs="Times New Roman"/>
          <w:b/>
          <w:bCs/>
          <w:sz w:val="24"/>
          <w:szCs w:val="24"/>
          <w:lang w:val="en-US"/>
        </w:rPr>
        <w:t xml:space="preserve"> (2023) </w:t>
      </w:r>
      <w:r w:rsidR="009A56E0" w:rsidRPr="008F378B">
        <w:rPr>
          <w:rFonts w:ascii="Times New Roman" w:hAnsi="Times New Roman" w:cs="Times New Roman"/>
          <w:sz w:val="24"/>
          <w:szCs w:val="24"/>
          <w:lang w:val="en-US"/>
        </w:rPr>
        <w:t>in dragon fruit.</w:t>
      </w:r>
    </w:p>
    <w:p w14:paraId="161D87C4" w14:textId="77777777" w:rsidR="009A56E0" w:rsidRDefault="009A56E0" w:rsidP="008F378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Number of segments per plant</w:t>
      </w:r>
    </w:p>
    <w:p w14:paraId="05EE282C" w14:textId="77777777" w:rsidR="009A56E0" w:rsidRDefault="009A56E0" w:rsidP="001F72AD">
      <w:pPr>
        <w:spacing w:line="360" w:lineRule="auto"/>
        <w:ind w:firstLine="720"/>
        <w:jc w:val="both"/>
        <w:rPr>
          <w:rFonts w:ascii="Times New Roman" w:hAnsi="Times New Roman" w:cs="Times New Roman"/>
          <w:sz w:val="24"/>
          <w:szCs w:val="24"/>
          <w:lang w:val="en-US"/>
        </w:rPr>
      </w:pPr>
      <w:r w:rsidRPr="005E3413">
        <w:rPr>
          <w:rFonts w:ascii="Times New Roman" w:hAnsi="Times New Roman" w:cs="Times New Roman"/>
          <w:sz w:val="24"/>
          <w:szCs w:val="24"/>
          <w:lang w:val="en-US"/>
        </w:rPr>
        <w:t xml:space="preserve">The maximum increase </w:t>
      </w:r>
      <w:r w:rsidR="001F72AD">
        <w:rPr>
          <w:rFonts w:ascii="Times New Roman" w:hAnsi="Times New Roman" w:cs="Times New Roman"/>
          <w:sz w:val="24"/>
          <w:szCs w:val="24"/>
          <w:lang w:val="en-US"/>
        </w:rPr>
        <w:t xml:space="preserve">in </w:t>
      </w:r>
      <w:r w:rsidRPr="005E3413">
        <w:rPr>
          <w:rFonts w:ascii="Times New Roman" w:hAnsi="Times New Roman" w:cs="Times New Roman"/>
          <w:sz w:val="24"/>
          <w:szCs w:val="24"/>
          <w:lang w:val="en-US"/>
        </w:rPr>
        <w:t xml:space="preserve">number of segments per </w:t>
      </w:r>
      <w:proofErr w:type="gramStart"/>
      <w:r w:rsidRPr="005E3413">
        <w:rPr>
          <w:rFonts w:ascii="Times New Roman" w:hAnsi="Times New Roman" w:cs="Times New Roman"/>
          <w:sz w:val="24"/>
          <w:szCs w:val="24"/>
          <w:lang w:val="en-US"/>
        </w:rPr>
        <w:t>plant</w:t>
      </w:r>
      <w:r w:rsidRPr="00105C22">
        <w:rPr>
          <w:rFonts w:ascii="Times New Roman" w:hAnsi="Times New Roman" w:cs="Times New Roman"/>
          <w:sz w:val="24"/>
          <w:szCs w:val="24"/>
          <w:lang w:val="en-US"/>
        </w:rPr>
        <w:t>(</w:t>
      </w:r>
      <w:proofErr w:type="gramEnd"/>
      <w:r>
        <w:rPr>
          <w:rFonts w:ascii="Times New Roman" w:hAnsi="Times New Roman" w:cs="Times New Roman"/>
          <w:sz w:val="24"/>
          <w:szCs w:val="24"/>
          <w:lang w:val="en-US"/>
        </w:rPr>
        <w:t>2.53</w:t>
      </w:r>
      <w:r w:rsidRPr="00105C22">
        <w:rPr>
          <w:rFonts w:ascii="Times New Roman" w:hAnsi="Times New Roman" w:cs="Times New Roman"/>
          <w:sz w:val="24"/>
          <w:szCs w:val="24"/>
          <w:lang w:val="en-US"/>
        </w:rPr>
        <w:t>) was obtained under treatment T</w:t>
      </w:r>
      <w:r w:rsidRPr="00105C22">
        <w:rPr>
          <w:rFonts w:ascii="Times New Roman" w:hAnsi="Times New Roman" w:cs="Times New Roman"/>
          <w:sz w:val="24"/>
          <w:szCs w:val="24"/>
          <w:vertAlign w:val="subscript"/>
          <w:lang w:val="en-US"/>
        </w:rPr>
        <w:t>9</w:t>
      </w:r>
      <w:r w:rsidR="001F72AD">
        <w:rPr>
          <w:rFonts w:ascii="Times New Roman" w:hAnsi="Times New Roman" w:cs="Times New Roman"/>
          <w:sz w:val="24"/>
          <w:szCs w:val="24"/>
          <w:lang w:val="en-US"/>
        </w:rPr>
        <w:t>{</w:t>
      </w:r>
      <w:r w:rsidRPr="00105C22">
        <w:rPr>
          <w:rFonts w:ascii="Times New Roman" w:hAnsi="Times New Roman" w:cs="Times New Roman"/>
          <w:sz w:val="24"/>
          <w:szCs w:val="24"/>
          <w:lang w:val="en-US"/>
        </w:rPr>
        <w:t xml:space="preserve">Vermicompost (0.5kg/plant) + </w:t>
      </w:r>
      <w:proofErr w:type="spellStart"/>
      <w:r w:rsidR="00E80990" w:rsidRPr="00E80990">
        <w:rPr>
          <w:rFonts w:ascii="Times New Roman" w:hAnsi="Times New Roman" w:cs="Times New Roman"/>
          <w:i/>
          <w:iCs/>
          <w:sz w:val="24"/>
          <w:szCs w:val="24"/>
          <w:lang w:val="en-US"/>
        </w:rPr>
        <w:t>Azotobacter</w:t>
      </w:r>
      <w:proofErr w:type="spellEnd"/>
      <w:r w:rsidRPr="00105C22">
        <w:rPr>
          <w:rFonts w:ascii="Times New Roman" w:hAnsi="Times New Roman" w:cs="Times New Roman"/>
          <w:sz w:val="24"/>
          <w:szCs w:val="24"/>
          <w:lang w:val="en-US"/>
        </w:rPr>
        <w:t>(50g/plant)+</w:t>
      </w:r>
      <w:proofErr w:type="spellStart"/>
      <w:r w:rsidR="00E80990" w:rsidRPr="00E80990">
        <w:rPr>
          <w:rFonts w:ascii="Times New Roman" w:hAnsi="Times New Roman" w:cs="Times New Roman"/>
          <w:i/>
          <w:iCs/>
          <w:sz w:val="24"/>
          <w:szCs w:val="24"/>
          <w:lang w:val="en-US"/>
        </w:rPr>
        <w:t>Azospirillum</w:t>
      </w:r>
      <w:proofErr w:type="spellEnd"/>
      <w:r w:rsidRPr="00105C22">
        <w:rPr>
          <w:rFonts w:ascii="Times New Roman" w:hAnsi="Times New Roman" w:cs="Times New Roman"/>
          <w:sz w:val="24"/>
          <w:szCs w:val="24"/>
        </w:rPr>
        <w:t>(50g/plant)</w:t>
      </w:r>
      <w:r w:rsidR="001F72AD">
        <w:rPr>
          <w:rFonts w:ascii="Times New Roman" w:hAnsi="Times New Roman" w:cs="Times New Roman"/>
          <w:sz w:val="24"/>
          <w:szCs w:val="24"/>
        </w:rPr>
        <w:t>}</w:t>
      </w:r>
      <w:r w:rsidRPr="00105C22">
        <w:rPr>
          <w:rFonts w:ascii="Times New Roman" w:hAnsi="Times New Roman" w:cs="Times New Roman"/>
          <w:sz w:val="24"/>
          <w:szCs w:val="24"/>
          <w:lang w:val="en-US"/>
        </w:rPr>
        <w:t xml:space="preserve"> followed by </w:t>
      </w:r>
      <w:r>
        <w:rPr>
          <w:rFonts w:ascii="Times New Roman" w:hAnsi="Times New Roman" w:cs="Times New Roman"/>
          <w:sz w:val="24"/>
          <w:szCs w:val="24"/>
          <w:lang w:val="en-US"/>
        </w:rPr>
        <w:t>2.38</w:t>
      </w:r>
      <w:r w:rsidR="001F72AD">
        <w:rPr>
          <w:rFonts w:ascii="Times New Roman" w:hAnsi="Times New Roman" w:cs="Times New Roman"/>
          <w:sz w:val="24"/>
          <w:szCs w:val="24"/>
          <w:lang w:val="en-US"/>
        </w:rPr>
        <w:t>numberin</w:t>
      </w:r>
      <w:r w:rsidRPr="00105C22">
        <w:rPr>
          <w:rFonts w:ascii="Times New Roman" w:hAnsi="Times New Roman" w:cs="Times New Roman"/>
          <w:sz w:val="24"/>
          <w:szCs w:val="24"/>
          <w:lang w:val="en-US"/>
        </w:rPr>
        <w:t xml:space="preserve"> treatment </w:t>
      </w:r>
      <w:r w:rsidRPr="00105C22">
        <w:rPr>
          <w:rFonts w:ascii="Times New Roman" w:hAnsi="Times New Roman" w:cs="Times New Roman"/>
          <w:sz w:val="24"/>
          <w:szCs w:val="24"/>
        </w:rPr>
        <w:t>T</w:t>
      </w:r>
      <w:r w:rsidRPr="00105C22">
        <w:rPr>
          <w:rFonts w:ascii="Times New Roman" w:hAnsi="Times New Roman" w:cs="Times New Roman"/>
          <w:sz w:val="24"/>
          <w:szCs w:val="24"/>
          <w:vertAlign w:val="subscript"/>
        </w:rPr>
        <w:t>11</w:t>
      </w:r>
      <w:r w:rsidRPr="00105C22">
        <w:rPr>
          <w:rFonts w:ascii="Times New Roman" w:hAnsi="Times New Roman" w:cs="Times New Roman"/>
          <w:sz w:val="24"/>
          <w:szCs w:val="24"/>
        </w:rPr>
        <w:t xml:space="preserve">, while </w:t>
      </w:r>
      <w:r w:rsidR="001F72AD">
        <w:rPr>
          <w:rFonts w:ascii="Times New Roman" w:hAnsi="Times New Roman" w:cs="Times New Roman"/>
          <w:sz w:val="24"/>
          <w:szCs w:val="24"/>
        </w:rPr>
        <w:t xml:space="preserve">the </w:t>
      </w:r>
      <w:r w:rsidRPr="00105C22">
        <w:rPr>
          <w:rFonts w:ascii="Times New Roman" w:hAnsi="Times New Roman" w:cs="Times New Roman"/>
          <w:sz w:val="24"/>
          <w:szCs w:val="24"/>
        </w:rPr>
        <w:t xml:space="preserve">minimum increase in </w:t>
      </w:r>
      <w:r>
        <w:rPr>
          <w:rFonts w:ascii="Times New Roman" w:hAnsi="Times New Roman" w:cs="Times New Roman"/>
          <w:sz w:val="24"/>
          <w:szCs w:val="24"/>
        </w:rPr>
        <w:t xml:space="preserve">number of segments per plant </w:t>
      </w:r>
      <w:r w:rsidRPr="00105C22">
        <w:rPr>
          <w:rFonts w:ascii="Times New Roman" w:hAnsi="Times New Roman" w:cs="Times New Roman"/>
          <w:sz w:val="24"/>
          <w:szCs w:val="24"/>
        </w:rPr>
        <w:t>(</w:t>
      </w:r>
      <w:r>
        <w:rPr>
          <w:rFonts w:ascii="Times New Roman" w:hAnsi="Times New Roman" w:cs="Times New Roman"/>
          <w:sz w:val="24"/>
          <w:szCs w:val="24"/>
        </w:rPr>
        <w:t>1.41</w:t>
      </w:r>
      <w:r w:rsidRPr="00105C22">
        <w:rPr>
          <w:rFonts w:ascii="Times New Roman" w:hAnsi="Times New Roman" w:cs="Times New Roman"/>
          <w:sz w:val="24"/>
          <w:szCs w:val="24"/>
        </w:rPr>
        <w:t xml:space="preserve">) was recorded under </w:t>
      </w:r>
      <w:r w:rsidRPr="00105C22">
        <w:rPr>
          <w:rFonts w:ascii="Times New Roman" w:hAnsi="Times New Roman" w:cs="Times New Roman"/>
          <w:sz w:val="24"/>
          <w:szCs w:val="24"/>
          <w:lang w:val="en-US"/>
        </w:rPr>
        <w:t>control</w:t>
      </w:r>
      <w:r w:rsidR="001F72AD">
        <w:rPr>
          <w:rFonts w:ascii="Times New Roman" w:hAnsi="Times New Roman" w:cs="Times New Roman"/>
          <w:sz w:val="24"/>
          <w:szCs w:val="24"/>
          <w:lang w:val="en-US"/>
        </w:rPr>
        <w:t>(</w:t>
      </w:r>
      <w:r>
        <w:rPr>
          <w:rFonts w:ascii="Times New Roman" w:hAnsi="Times New Roman" w:cs="Times New Roman"/>
          <w:sz w:val="24"/>
          <w:szCs w:val="24"/>
          <w:lang w:val="en-US"/>
        </w:rPr>
        <w:t>Fig.</w:t>
      </w:r>
      <w:r w:rsidR="001F72AD">
        <w:rPr>
          <w:rFonts w:ascii="Times New Roman" w:hAnsi="Times New Roman" w:cs="Times New Roman"/>
          <w:sz w:val="24"/>
          <w:szCs w:val="24"/>
          <w:lang w:val="en-US"/>
        </w:rPr>
        <w:t xml:space="preserve"> 2). </w:t>
      </w:r>
      <w:r w:rsidR="00AB21EC">
        <w:rPr>
          <w:rFonts w:ascii="Times New Roman" w:hAnsi="Times New Roman" w:cs="Times New Roman"/>
          <w:sz w:val="24"/>
          <w:szCs w:val="24"/>
          <w:lang w:val="en-US"/>
        </w:rPr>
        <w:t>V</w:t>
      </w:r>
      <w:r w:rsidRPr="005E3413">
        <w:rPr>
          <w:rFonts w:ascii="Times New Roman" w:hAnsi="Times New Roman" w:cs="Times New Roman"/>
          <w:sz w:val="24"/>
          <w:szCs w:val="24"/>
          <w:lang w:val="en-US"/>
        </w:rPr>
        <w:t xml:space="preserve">ermicompost improves microbial </w:t>
      </w:r>
      <w:r w:rsidRPr="005E3413">
        <w:rPr>
          <w:rFonts w:ascii="Times New Roman" w:hAnsi="Times New Roman" w:cs="Times New Roman"/>
          <w:sz w:val="24"/>
          <w:szCs w:val="24"/>
          <w:lang w:val="en-US"/>
        </w:rPr>
        <w:lastRenderedPageBreak/>
        <w:t>distribution and moisture retention capacity of the soil result</w:t>
      </w:r>
      <w:r>
        <w:rPr>
          <w:rFonts w:ascii="Times New Roman" w:hAnsi="Times New Roman" w:cs="Times New Roman"/>
          <w:sz w:val="24"/>
          <w:szCs w:val="24"/>
          <w:lang w:val="en-US"/>
        </w:rPr>
        <w:t>ing</w:t>
      </w:r>
      <w:r w:rsidRPr="005E3413">
        <w:rPr>
          <w:rFonts w:ascii="Times New Roman" w:hAnsi="Times New Roman" w:cs="Times New Roman"/>
          <w:sz w:val="24"/>
          <w:szCs w:val="24"/>
          <w:lang w:val="en-US"/>
        </w:rPr>
        <w:t xml:space="preserve"> in greater enzymatic (phosphatase and urease) activities which improved the growth and ultimately might have reflected in </w:t>
      </w:r>
      <w:r>
        <w:rPr>
          <w:rFonts w:ascii="Times New Roman" w:hAnsi="Times New Roman" w:cs="Times New Roman"/>
          <w:sz w:val="24"/>
          <w:szCs w:val="24"/>
          <w:lang w:val="en-US"/>
        </w:rPr>
        <w:t xml:space="preserve">the </w:t>
      </w:r>
      <w:r w:rsidRPr="005E3413">
        <w:rPr>
          <w:rFonts w:ascii="Times New Roman" w:hAnsi="Times New Roman" w:cs="Times New Roman"/>
          <w:sz w:val="24"/>
          <w:szCs w:val="24"/>
          <w:lang w:val="en-US"/>
        </w:rPr>
        <w:t xml:space="preserve">number of segments per plant. These results </w:t>
      </w:r>
      <w:r w:rsidR="00AB21EC">
        <w:rPr>
          <w:rFonts w:ascii="Times New Roman" w:hAnsi="Times New Roman" w:cs="Times New Roman"/>
          <w:sz w:val="24"/>
          <w:szCs w:val="24"/>
          <w:lang w:val="en-US"/>
        </w:rPr>
        <w:t>are in line</w:t>
      </w:r>
      <w:r w:rsidRPr="005E3413">
        <w:rPr>
          <w:rFonts w:ascii="Times New Roman" w:hAnsi="Times New Roman" w:cs="Times New Roman"/>
          <w:sz w:val="24"/>
          <w:szCs w:val="24"/>
          <w:lang w:val="en-US"/>
        </w:rPr>
        <w:t xml:space="preserve"> with the findings of </w:t>
      </w:r>
      <w:r w:rsidRPr="005E3413">
        <w:rPr>
          <w:rFonts w:ascii="Times New Roman" w:hAnsi="Times New Roman" w:cs="Times New Roman"/>
          <w:b/>
          <w:bCs/>
          <w:sz w:val="24"/>
          <w:szCs w:val="24"/>
          <w:lang w:val="en-US"/>
        </w:rPr>
        <w:t xml:space="preserve">Kumar </w:t>
      </w:r>
      <w:r w:rsidRPr="005E3413">
        <w:rPr>
          <w:rFonts w:ascii="Times New Roman" w:hAnsi="Times New Roman" w:cs="Times New Roman"/>
          <w:b/>
          <w:bCs/>
          <w:i/>
          <w:iCs/>
          <w:sz w:val="24"/>
          <w:szCs w:val="24"/>
          <w:lang w:val="en-US"/>
        </w:rPr>
        <w:t>et al.,</w:t>
      </w:r>
      <w:r w:rsidRPr="005E3413">
        <w:rPr>
          <w:rFonts w:ascii="Times New Roman" w:hAnsi="Times New Roman" w:cs="Times New Roman"/>
          <w:b/>
          <w:bCs/>
          <w:sz w:val="24"/>
          <w:szCs w:val="24"/>
          <w:lang w:val="en-US"/>
        </w:rPr>
        <w:t xml:space="preserve"> (2019</w:t>
      </w:r>
      <w:proofErr w:type="gramStart"/>
      <w:r w:rsidRPr="005E3413">
        <w:rPr>
          <w:rFonts w:ascii="Times New Roman" w:hAnsi="Times New Roman" w:cs="Times New Roman"/>
          <w:b/>
          <w:bCs/>
          <w:sz w:val="24"/>
          <w:szCs w:val="24"/>
          <w:lang w:val="en-US"/>
        </w:rPr>
        <w:t>),</w:t>
      </w:r>
      <w:bookmarkStart w:id="5" w:name="_Hlk152439503"/>
      <w:r w:rsidRPr="005E3413">
        <w:rPr>
          <w:rFonts w:ascii="Times New Roman" w:hAnsi="Times New Roman" w:cs="Times New Roman"/>
          <w:b/>
          <w:bCs/>
          <w:sz w:val="24"/>
          <w:szCs w:val="24"/>
        </w:rPr>
        <w:t>Singh</w:t>
      </w:r>
      <w:bookmarkEnd w:id="5"/>
      <w:proofErr w:type="gramEnd"/>
      <w:r w:rsidRPr="005E3413">
        <w:rPr>
          <w:rFonts w:ascii="Times New Roman" w:hAnsi="Times New Roman" w:cs="Times New Roman"/>
          <w:b/>
          <w:bCs/>
          <w:i/>
          <w:iCs/>
          <w:sz w:val="24"/>
          <w:szCs w:val="24"/>
          <w:lang w:val="en-US"/>
        </w:rPr>
        <w:t xml:space="preserve"> et al.,</w:t>
      </w:r>
      <w:r w:rsidRPr="005E3413">
        <w:rPr>
          <w:rFonts w:ascii="Times New Roman" w:hAnsi="Times New Roman" w:cs="Times New Roman"/>
          <w:b/>
          <w:bCs/>
          <w:sz w:val="24"/>
          <w:szCs w:val="24"/>
          <w:lang w:val="en-US"/>
        </w:rPr>
        <w:t xml:space="preserve"> (2022), </w:t>
      </w:r>
      <w:proofErr w:type="spellStart"/>
      <w:r w:rsidRPr="005E3413">
        <w:rPr>
          <w:rFonts w:ascii="Times New Roman" w:hAnsi="Times New Roman" w:cs="Times New Roman"/>
          <w:b/>
          <w:bCs/>
          <w:sz w:val="24"/>
          <w:szCs w:val="24"/>
        </w:rPr>
        <w:t>Samant</w:t>
      </w:r>
      <w:proofErr w:type="spellEnd"/>
      <w:r w:rsidRPr="005E3413">
        <w:rPr>
          <w:rFonts w:ascii="Times New Roman" w:hAnsi="Times New Roman" w:cs="Times New Roman"/>
          <w:b/>
          <w:bCs/>
          <w:i/>
          <w:iCs/>
          <w:sz w:val="24"/>
          <w:szCs w:val="24"/>
          <w:lang w:val="en-US"/>
        </w:rPr>
        <w:t xml:space="preserve"> et al.,</w:t>
      </w:r>
      <w:r w:rsidRPr="005E3413">
        <w:rPr>
          <w:rFonts w:ascii="Times New Roman" w:hAnsi="Times New Roman" w:cs="Times New Roman"/>
          <w:b/>
          <w:bCs/>
          <w:sz w:val="24"/>
          <w:szCs w:val="24"/>
          <w:lang w:val="en-US"/>
        </w:rPr>
        <w:t xml:space="preserve"> (2023)</w:t>
      </w:r>
      <w:r w:rsidRPr="005E3413">
        <w:rPr>
          <w:rFonts w:ascii="Times New Roman" w:hAnsi="Times New Roman" w:cs="Times New Roman"/>
          <w:sz w:val="24"/>
          <w:szCs w:val="24"/>
          <w:lang w:val="en-US"/>
        </w:rPr>
        <w:t>,</w:t>
      </w:r>
      <w:bookmarkStart w:id="6" w:name="_Hlk152439545"/>
      <w:r w:rsidRPr="005E3413">
        <w:rPr>
          <w:rFonts w:ascii="Times New Roman" w:hAnsi="Times New Roman" w:cs="Times New Roman"/>
          <w:b/>
          <w:bCs/>
          <w:sz w:val="24"/>
          <w:szCs w:val="24"/>
        </w:rPr>
        <w:t>Maurya</w:t>
      </w:r>
      <w:bookmarkEnd w:id="6"/>
      <w:r w:rsidRPr="005E3413">
        <w:rPr>
          <w:rFonts w:ascii="Times New Roman" w:hAnsi="Times New Roman" w:cs="Times New Roman"/>
          <w:b/>
          <w:bCs/>
          <w:i/>
          <w:iCs/>
          <w:sz w:val="24"/>
          <w:szCs w:val="24"/>
          <w:lang w:val="en-US"/>
        </w:rPr>
        <w:t xml:space="preserve"> et al.,</w:t>
      </w:r>
      <w:r w:rsidRPr="005E3413">
        <w:rPr>
          <w:rFonts w:ascii="Times New Roman" w:hAnsi="Times New Roman" w:cs="Times New Roman"/>
          <w:b/>
          <w:bCs/>
          <w:sz w:val="24"/>
          <w:szCs w:val="24"/>
          <w:lang w:val="en-US"/>
        </w:rPr>
        <w:t xml:space="preserve"> (2023), Rawat </w:t>
      </w:r>
      <w:r w:rsidRPr="005E3413">
        <w:rPr>
          <w:rFonts w:ascii="Times New Roman" w:hAnsi="Times New Roman" w:cs="Times New Roman"/>
          <w:b/>
          <w:bCs/>
          <w:i/>
          <w:iCs/>
          <w:sz w:val="24"/>
          <w:szCs w:val="24"/>
          <w:lang w:val="en-US"/>
        </w:rPr>
        <w:t>et al.,</w:t>
      </w:r>
      <w:r w:rsidRPr="005E3413">
        <w:rPr>
          <w:rFonts w:ascii="Times New Roman" w:hAnsi="Times New Roman" w:cs="Times New Roman"/>
          <w:b/>
          <w:bCs/>
          <w:sz w:val="24"/>
          <w:szCs w:val="24"/>
          <w:lang w:val="en-US"/>
        </w:rPr>
        <w:t xml:space="preserve"> (2023)</w:t>
      </w:r>
      <w:r w:rsidRPr="005E3413">
        <w:rPr>
          <w:rFonts w:ascii="Times New Roman" w:hAnsi="Times New Roman" w:cs="Times New Roman"/>
          <w:sz w:val="24"/>
          <w:szCs w:val="24"/>
          <w:lang w:val="en-US"/>
        </w:rPr>
        <w:t xml:space="preserve"> in </w:t>
      </w:r>
      <w:r w:rsidR="00AB21EC">
        <w:rPr>
          <w:rFonts w:ascii="Times New Roman" w:hAnsi="Times New Roman" w:cs="Times New Roman"/>
          <w:sz w:val="24"/>
          <w:szCs w:val="24"/>
          <w:lang w:val="en-US"/>
        </w:rPr>
        <w:t>d</w:t>
      </w:r>
      <w:r w:rsidRPr="005E3413">
        <w:rPr>
          <w:rFonts w:ascii="Times New Roman" w:hAnsi="Times New Roman" w:cs="Times New Roman"/>
          <w:sz w:val="24"/>
          <w:szCs w:val="24"/>
          <w:lang w:val="en-US"/>
        </w:rPr>
        <w:t>ragon fruit.</w:t>
      </w:r>
    </w:p>
    <w:p w14:paraId="1C87DBC8" w14:textId="77777777" w:rsidR="009A56E0" w:rsidRDefault="009A56E0" w:rsidP="009A56E0">
      <w:pPr>
        <w:spacing w:line="360" w:lineRule="auto"/>
        <w:jc w:val="both"/>
        <w:rPr>
          <w:rFonts w:ascii="Times New Roman" w:hAnsi="Times New Roman" w:cs="Times New Roman"/>
          <w:b/>
          <w:bCs/>
          <w:sz w:val="24"/>
          <w:szCs w:val="24"/>
        </w:rPr>
      </w:pPr>
      <w:r w:rsidRPr="00056F76">
        <w:rPr>
          <w:rFonts w:ascii="Times New Roman" w:hAnsi="Times New Roman" w:cs="Times New Roman"/>
          <w:b/>
          <w:bCs/>
          <w:sz w:val="24"/>
          <w:szCs w:val="24"/>
        </w:rPr>
        <w:t>Number of areoles per segment</w:t>
      </w:r>
    </w:p>
    <w:p w14:paraId="23073930" w14:textId="77777777" w:rsidR="009A56E0" w:rsidRDefault="009A56E0" w:rsidP="0068562F">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The study revealed that</w:t>
      </w:r>
      <w:r w:rsidR="00E626D6">
        <w:rPr>
          <w:rFonts w:ascii="Times New Roman" w:hAnsi="Times New Roman" w:cs="Times New Roman"/>
          <w:sz w:val="24"/>
          <w:szCs w:val="24"/>
          <w:lang w:val="en-US"/>
        </w:rPr>
        <w:t xml:space="preserve"> </w:t>
      </w:r>
      <w:r>
        <w:rPr>
          <w:rFonts w:ascii="Times New Roman" w:hAnsi="Times New Roman" w:cs="Times New Roman"/>
          <w:sz w:val="24"/>
          <w:szCs w:val="24"/>
          <w:lang w:val="en-US"/>
        </w:rPr>
        <w:t>t</w:t>
      </w:r>
      <w:r w:rsidRPr="005E3413">
        <w:rPr>
          <w:rFonts w:ascii="Times New Roman" w:hAnsi="Times New Roman" w:cs="Times New Roman"/>
          <w:sz w:val="24"/>
          <w:szCs w:val="24"/>
          <w:lang w:val="en-US"/>
        </w:rPr>
        <w:t xml:space="preserve">he maximum increase </w:t>
      </w:r>
      <w:r w:rsidR="00AB21EC">
        <w:rPr>
          <w:rFonts w:ascii="Times New Roman" w:hAnsi="Times New Roman" w:cs="Times New Roman"/>
          <w:sz w:val="24"/>
          <w:szCs w:val="24"/>
          <w:lang w:val="en-US"/>
        </w:rPr>
        <w:t xml:space="preserve">in </w:t>
      </w:r>
      <w:r w:rsidRPr="005E3413">
        <w:rPr>
          <w:rFonts w:ascii="Times New Roman" w:hAnsi="Times New Roman" w:cs="Times New Roman"/>
          <w:sz w:val="24"/>
          <w:szCs w:val="24"/>
          <w:lang w:val="en-US"/>
        </w:rPr>
        <w:t xml:space="preserve">number of </w:t>
      </w:r>
      <w:r w:rsidRPr="005E3413">
        <w:rPr>
          <w:rFonts w:ascii="Times New Roman" w:hAnsi="Times New Roman" w:cs="Times New Roman"/>
          <w:sz w:val="24"/>
          <w:szCs w:val="24"/>
        </w:rPr>
        <w:t>areoles per</w:t>
      </w:r>
      <w:r w:rsidRPr="005E3413">
        <w:rPr>
          <w:rFonts w:ascii="Times New Roman" w:hAnsi="Times New Roman" w:cs="Times New Roman"/>
          <w:sz w:val="24"/>
          <w:szCs w:val="24"/>
          <w:lang w:val="en-US"/>
        </w:rPr>
        <w:t xml:space="preserve"> segment </w:t>
      </w:r>
      <w:r w:rsidRPr="00105C22">
        <w:rPr>
          <w:rFonts w:ascii="Times New Roman" w:hAnsi="Times New Roman" w:cs="Times New Roman"/>
          <w:sz w:val="24"/>
          <w:szCs w:val="24"/>
          <w:lang w:val="en-US"/>
        </w:rPr>
        <w:t>(</w:t>
      </w:r>
      <w:r>
        <w:rPr>
          <w:rFonts w:ascii="Times New Roman" w:hAnsi="Times New Roman" w:cs="Times New Roman"/>
          <w:sz w:val="24"/>
          <w:szCs w:val="24"/>
          <w:lang w:val="en-US"/>
        </w:rPr>
        <w:t>9.13</w:t>
      </w:r>
      <w:r w:rsidRPr="00105C22">
        <w:rPr>
          <w:rFonts w:ascii="Times New Roman" w:hAnsi="Times New Roman" w:cs="Times New Roman"/>
          <w:sz w:val="24"/>
          <w:szCs w:val="24"/>
          <w:lang w:val="en-US"/>
        </w:rPr>
        <w:t>) was obtained under treatment T</w:t>
      </w:r>
      <w:r w:rsidRPr="00105C22">
        <w:rPr>
          <w:rFonts w:ascii="Times New Roman" w:hAnsi="Times New Roman" w:cs="Times New Roman"/>
          <w:sz w:val="24"/>
          <w:szCs w:val="24"/>
          <w:vertAlign w:val="subscript"/>
          <w:lang w:val="en-US"/>
        </w:rPr>
        <w:t>9</w:t>
      </w:r>
      <w:r w:rsidRPr="00105C22">
        <w:rPr>
          <w:rFonts w:ascii="Times New Roman" w:hAnsi="Times New Roman" w:cs="Times New Roman"/>
          <w:sz w:val="24"/>
          <w:szCs w:val="24"/>
          <w:lang w:val="en-US"/>
        </w:rPr>
        <w:t xml:space="preserve">-Vermicompost (0.5kg/plant) + </w:t>
      </w:r>
      <w:proofErr w:type="spellStart"/>
      <w:r w:rsidR="00E80990" w:rsidRPr="00E80990">
        <w:rPr>
          <w:rFonts w:ascii="Times New Roman" w:hAnsi="Times New Roman" w:cs="Times New Roman"/>
          <w:i/>
          <w:iCs/>
          <w:sz w:val="24"/>
          <w:szCs w:val="24"/>
          <w:lang w:val="en-US"/>
        </w:rPr>
        <w:t>Azotobacter</w:t>
      </w:r>
      <w:proofErr w:type="spellEnd"/>
      <w:r w:rsidRPr="00105C22">
        <w:rPr>
          <w:rFonts w:ascii="Times New Roman" w:hAnsi="Times New Roman" w:cs="Times New Roman"/>
          <w:sz w:val="24"/>
          <w:szCs w:val="24"/>
          <w:lang w:val="en-US"/>
        </w:rPr>
        <w:t xml:space="preserve"> (50g/plant) + </w:t>
      </w:r>
      <w:proofErr w:type="spellStart"/>
      <w:r w:rsidR="00E80990" w:rsidRPr="00E80990">
        <w:rPr>
          <w:rFonts w:ascii="Times New Roman" w:hAnsi="Times New Roman" w:cs="Times New Roman"/>
          <w:i/>
          <w:iCs/>
          <w:sz w:val="24"/>
          <w:szCs w:val="24"/>
          <w:lang w:val="en-US"/>
        </w:rPr>
        <w:t>Azospirillum</w:t>
      </w:r>
      <w:proofErr w:type="spellEnd"/>
      <w:r w:rsidRPr="00105C22">
        <w:rPr>
          <w:rFonts w:ascii="Times New Roman" w:hAnsi="Times New Roman" w:cs="Times New Roman"/>
          <w:sz w:val="24"/>
          <w:szCs w:val="24"/>
        </w:rPr>
        <w:t>(50g/plant)</w:t>
      </w:r>
      <w:r w:rsidRPr="00105C22">
        <w:rPr>
          <w:rFonts w:ascii="Times New Roman" w:hAnsi="Times New Roman" w:cs="Times New Roman"/>
          <w:sz w:val="24"/>
          <w:szCs w:val="24"/>
          <w:lang w:val="en-US"/>
        </w:rPr>
        <w:t xml:space="preserve"> followed by </w:t>
      </w:r>
      <w:r>
        <w:rPr>
          <w:rFonts w:ascii="Times New Roman" w:hAnsi="Times New Roman" w:cs="Times New Roman"/>
          <w:sz w:val="24"/>
          <w:szCs w:val="24"/>
          <w:lang w:val="en-US"/>
        </w:rPr>
        <w:t>8.62</w:t>
      </w:r>
      <w:r w:rsidR="00E626D6">
        <w:rPr>
          <w:rFonts w:ascii="Times New Roman" w:hAnsi="Times New Roman" w:cs="Times New Roman"/>
          <w:sz w:val="24"/>
          <w:szCs w:val="24"/>
          <w:lang w:val="en-US"/>
        </w:rPr>
        <w:t xml:space="preserve"> </w:t>
      </w:r>
      <w:r w:rsidR="00AB21EC">
        <w:rPr>
          <w:rFonts w:ascii="Times New Roman" w:hAnsi="Times New Roman" w:cs="Times New Roman"/>
          <w:sz w:val="24"/>
          <w:szCs w:val="24"/>
          <w:lang w:val="en-US"/>
        </w:rPr>
        <w:t xml:space="preserve">in </w:t>
      </w:r>
      <w:r w:rsidRPr="00105C22">
        <w:rPr>
          <w:rFonts w:ascii="Times New Roman" w:hAnsi="Times New Roman" w:cs="Times New Roman"/>
          <w:sz w:val="24"/>
          <w:szCs w:val="24"/>
        </w:rPr>
        <w:t>T</w:t>
      </w:r>
      <w:r w:rsidRPr="00105C22">
        <w:rPr>
          <w:rFonts w:ascii="Times New Roman" w:hAnsi="Times New Roman" w:cs="Times New Roman"/>
          <w:sz w:val="24"/>
          <w:szCs w:val="24"/>
          <w:vertAlign w:val="subscript"/>
        </w:rPr>
        <w:t>1</w:t>
      </w:r>
      <w:r>
        <w:rPr>
          <w:rFonts w:ascii="Times New Roman" w:hAnsi="Times New Roman" w:cs="Times New Roman"/>
          <w:sz w:val="24"/>
          <w:szCs w:val="24"/>
          <w:vertAlign w:val="subscript"/>
        </w:rPr>
        <w:t>1</w:t>
      </w:r>
      <w:r w:rsidRPr="00105C22">
        <w:rPr>
          <w:rFonts w:ascii="Times New Roman" w:hAnsi="Times New Roman" w:cs="Times New Roman"/>
          <w:sz w:val="24"/>
          <w:szCs w:val="24"/>
        </w:rPr>
        <w:t xml:space="preserve">, while </w:t>
      </w:r>
      <w:r>
        <w:rPr>
          <w:rFonts w:ascii="Times New Roman" w:hAnsi="Times New Roman" w:cs="Times New Roman"/>
          <w:sz w:val="24"/>
          <w:szCs w:val="24"/>
        </w:rPr>
        <w:t xml:space="preserve">a </w:t>
      </w:r>
      <w:r w:rsidRPr="00105C22">
        <w:rPr>
          <w:rFonts w:ascii="Times New Roman" w:hAnsi="Times New Roman" w:cs="Times New Roman"/>
          <w:sz w:val="24"/>
          <w:szCs w:val="24"/>
        </w:rPr>
        <w:t xml:space="preserve">minimum increase in </w:t>
      </w:r>
      <w:r>
        <w:rPr>
          <w:rFonts w:ascii="Times New Roman" w:hAnsi="Times New Roman" w:cs="Times New Roman"/>
          <w:sz w:val="24"/>
          <w:szCs w:val="24"/>
        </w:rPr>
        <w:t xml:space="preserve">number of areoles per </w:t>
      </w:r>
      <w:r>
        <w:rPr>
          <w:rFonts w:ascii="Times New Roman" w:hAnsi="Times New Roman" w:cs="Times New Roman"/>
          <w:sz w:val="24"/>
          <w:szCs w:val="24"/>
          <w:lang w:val="en-US"/>
        </w:rPr>
        <w:t>segment</w:t>
      </w:r>
      <w:r w:rsidRPr="00105C22">
        <w:rPr>
          <w:rFonts w:ascii="Times New Roman" w:hAnsi="Times New Roman" w:cs="Times New Roman"/>
          <w:sz w:val="24"/>
          <w:szCs w:val="24"/>
        </w:rPr>
        <w:t xml:space="preserve"> (</w:t>
      </w:r>
      <w:r>
        <w:rPr>
          <w:rFonts w:ascii="Times New Roman" w:hAnsi="Times New Roman" w:cs="Times New Roman"/>
          <w:sz w:val="24"/>
          <w:szCs w:val="24"/>
        </w:rPr>
        <w:t>5.85</w:t>
      </w:r>
      <w:r w:rsidRPr="00105C22">
        <w:rPr>
          <w:rFonts w:ascii="Times New Roman" w:hAnsi="Times New Roman" w:cs="Times New Roman"/>
          <w:sz w:val="24"/>
          <w:szCs w:val="24"/>
        </w:rPr>
        <w:t xml:space="preserve">) was recorded under </w:t>
      </w:r>
      <w:proofErr w:type="gramStart"/>
      <w:r w:rsidRPr="00105C22">
        <w:rPr>
          <w:rFonts w:ascii="Times New Roman" w:hAnsi="Times New Roman" w:cs="Times New Roman"/>
          <w:sz w:val="24"/>
          <w:szCs w:val="24"/>
          <w:lang w:val="en-US"/>
        </w:rPr>
        <w:t>control</w:t>
      </w:r>
      <w:r w:rsidR="00AB21EC" w:rsidRPr="00AB21EC">
        <w:rPr>
          <w:rFonts w:ascii="Times New Roman" w:hAnsi="Times New Roman" w:cs="Times New Roman"/>
          <w:sz w:val="24"/>
          <w:szCs w:val="24"/>
        </w:rPr>
        <w:t>(</w:t>
      </w:r>
      <w:proofErr w:type="gramEnd"/>
      <w:r w:rsidR="00AB21EC">
        <w:rPr>
          <w:rFonts w:ascii="Times New Roman" w:hAnsi="Times New Roman" w:cs="Times New Roman"/>
          <w:sz w:val="24"/>
          <w:szCs w:val="24"/>
          <w:lang w:val="en-US"/>
        </w:rPr>
        <w:t>Fig. 3</w:t>
      </w:r>
      <w:r w:rsidRPr="00105C22">
        <w:rPr>
          <w:rFonts w:ascii="Times New Roman" w:hAnsi="Times New Roman" w:cs="Times New Roman"/>
          <w:sz w:val="24"/>
          <w:szCs w:val="24"/>
          <w:lang w:val="en-US"/>
        </w:rPr>
        <w:t>).</w:t>
      </w:r>
    </w:p>
    <w:p w14:paraId="67299C62" w14:textId="77777777" w:rsidR="009A56E0" w:rsidRDefault="009A56E0" w:rsidP="009A56E0">
      <w:pPr>
        <w:spacing w:line="360" w:lineRule="auto"/>
        <w:jc w:val="both"/>
        <w:rPr>
          <w:rFonts w:ascii="Times New Roman" w:hAnsi="Times New Roman" w:cs="Times New Roman"/>
          <w:sz w:val="24"/>
          <w:szCs w:val="24"/>
          <w:lang w:val="en-US"/>
        </w:rPr>
      </w:pPr>
      <w:r w:rsidRPr="005E3413">
        <w:rPr>
          <w:rFonts w:ascii="Times New Roman" w:hAnsi="Times New Roman" w:cs="Times New Roman"/>
          <w:sz w:val="24"/>
          <w:szCs w:val="24"/>
          <w:lang w:val="en-US"/>
        </w:rPr>
        <w:t xml:space="preserve">The increase in </w:t>
      </w:r>
      <w:r>
        <w:rPr>
          <w:rFonts w:ascii="Times New Roman" w:hAnsi="Times New Roman" w:cs="Times New Roman"/>
          <w:sz w:val="24"/>
          <w:szCs w:val="24"/>
          <w:lang w:val="en-US"/>
        </w:rPr>
        <w:t xml:space="preserve">the </w:t>
      </w:r>
      <w:r w:rsidRPr="005E3413">
        <w:rPr>
          <w:rFonts w:ascii="Times New Roman" w:hAnsi="Times New Roman" w:cs="Times New Roman"/>
          <w:sz w:val="24"/>
          <w:szCs w:val="24"/>
        </w:rPr>
        <w:t>number of areoles per segment</w:t>
      </w:r>
      <w:r w:rsidRPr="005E3413">
        <w:rPr>
          <w:rFonts w:ascii="Times New Roman" w:hAnsi="Times New Roman" w:cs="Times New Roman"/>
          <w:sz w:val="24"/>
          <w:szCs w:val="24"/>
          <w:lang w:val="en-US"/>
        </w:rPr>
        <w:t xml:space="preserve">may be due to the improvement in physical properties of soil, higher nutrient uptake and increased activity of micro-organisms, which were manifested in the form of enhanced growth and higher carbohydrate production. The results </w:t>
      </w:r>
      <w:proofErr w:type="gramStart"/>
      <w:r w:rsidRPr="005E3413">
        <w:rPr>
          <w:rFonts w:ascii="Times New Roman" w:hAnsi="Times New Roman" w:cs="Times New Roman"/>
          <w:sz w:val="24"/>
          <w:szCs w:val="24"/>
          <w:lang w:val="en-US"/>
        </w:rPr>
        <w:t>are in agreement</w:t>
      </w:r>
      <w:proofErr w:type="gramEnd"/>
      <w:r w:rsidRPr="005E3413">
        <w:rPr>
          <w:rFonts w:ascii="Times New Roman" w:hAnsi="Times New Roman" w:cs="Times New Roman"/>
          <w:sz w:val="24"/>
          <w:szCs w:val="24"/>
          <w:lang w:val="en-US"/>
        </w:rPr>
        <w:t xml:space="preserve"> with the findings of </w:t>
      </w:r>
      <w:r w:rsidRPr="005E3413">
        <w:rPr>
          <w:rFonts w:ascii="Times New Roman" w:hAnsi="Times New Roman" w:cs="Times New Roman"/>
          <w:b/>
          <w:bCs/>
          <w:sz w:val="24"/>
          <w:szCs w:val="24"/>
          <w:lang w:val="en-US"/>
        </w:rPr>
        <w:t xml:space="preserve">Kumar </w:t>
      </w:r>
      <w:r w:rsidRPr="005E3413">
        <w:rPr>
          <w:rFonts w:ascii="Times New Roman" w:hAnsi="Times New Roman" w:cs="Times New Roman"/>
          <w:b/>
          <w:bCs/>
          <w:i/>
          <w:iCs/>
          <w:sz w:val="24"/>
          <w:szCs w:val="24"/>
          <w:lang w:val="en-US"/>
        </w:rPr>
        <w:t>et al.,</w:t>
      </w:r>
      <w:r w:rsidRPr="005E3413">
        <w:rPr>
          <w:rFonts w:ascii="Times New Roman" w:hAnsi="Times New Roman" w:cs="Times New Roman"/>
          <w:b/>
          <w:bCs/>
          <w:sz w:val="24"/>
          <w:szCs w:val="24"/>
          <w:lang w:val="en-US"/>
        </w:rPr>
        <w:t xml:space="preserve"> (2019),</w:t>
      </w:r>
      <w:r w:rsidRPr="005E3413">
        <w:rPr>
          <w:rFonts w:ascii="Times New Roman" w:hAnsi="Times New Roman" w:cs="Times New Roman"/>
          <w:b/>
          <w:bCs/>
          <w:sz w:val="24"/>
          <w:szCs w:val="24"/>
        </w:rPr>
        <w:t xml:space="preserve"> Maurya</w:t>
      </w:r>
      <w:r w:rsidRPr="005E3413">
        <w:rPr>
          <w:rFonts w:ascii="Times New Roman" w:hAnsi="Times New Roman" w:cs="Times New Roman"/>
          <w:b/>
          <w:bCs/>
          <w:i/>
          <w:iCs/>
          <w:sz w:val="24"/>
          <w:szCs w:val="24"/>
          <w:lang w:val="en-US"/>
        </w:rPr>
        <w:t xml:space="preserve"> et al.,</w:t>
      </w:r>
      <w:r w:rsidRPr="005E3413">
        <w:rPr>
          <w:rFonts w:ascii="Times New Roman" w:hAnsi="Times New Roman" w:cs="Times New Roman"/>
          <w:b/>
          <w:bCs/>
          <w:sz w:val="24"/>
          <w:szCs w:val="24"/>
          <w:lang w:val="en-US"/>
        </w:rPr>
        <w:t xml:space="preserve"> (2023), Rawat </w:t>
      </w:r>
      <w:r w:rsidRPr="005E3413">
        <w:rPr>
          <w:rFonts w:ascii="Times New Roman" w:hAnsi="Times New Roman" w:cs="Times New Roman"/>
          <w:b/>
          <w:bCs/>
          <w:i/>
          <w:iCs/>
          <w:sz w:val="24"/>
          <w:szCs w:val="24"/>
          <w:lang w:val="en-US"/>
        </w:rPr>
        <w:t>et al.,</w:t>
      </w:r>
      <w:r w:rsidRPr="005E3413">
        <w:rPr>
          <w:rFonts w:ascii="Times New Roman" w:hAnsi="Times New Roman" w:cs="Times New Roman"/>
          <w:b/>
          <w:bCs/>
          <w:sz w:val="24"/>
          <w:szCs w:val="24"/>
          <w:lang w:val="en-US"/>
        </w:rPr>
        <w:t xml:space="preserve"> (2023)</w:t>
      </w:r>
      <w:r w:rsidRPr="005E3413">
        <w:rPr>
          <w:rFonts w:ascii="Times New Roman" w:hAnsi="Times New Roman" w:cs="Times New Roman"/>
          <w:sz w:val="24"/>
          <w:szCs w:val="24"/>
          <w:lang w:val="en-US"/>
        </w:rPr>
        <w:t xml:space="preserve"> in </w:t>
      </w:r>
      <w:r w:rsidR="00AB21EC">
        <w:rPr>
          <w:rFonts w:ascii="Times New Roman" w:hAnsi="Times New Roman" w:cs="Times New Roman"/>
          <w:sz w:val="24"/>
          <w:szCs w:val="24"/>
          <w:lang w:val="en-US"/>
        </w:rPr>
        <w:t>d</w:t>
      </w:r>
      <w:r w:rsidRPr="005E3413">
        <w:rPr>
          <w:rFonts w:ascii="Times New Roman" w:hAnsi="Times New Roman" w:cs="Times New Roman"/>
          <w:sz w:val="24"/>
          <w:szCs w:val="24"/>
          <w:lang w:val="en-US"/>
        </w:rPr>
        <w:t>ragon fruit.</w:t>
      </w:r>
    </w:p>
    <w:p w14:paraId="42615369" w14:textId="77777777" w:rsidR="009A56E0" w:rsidRPr="009D70C3" w:rsidRDefault="009A56E0" w:rsidP="008F378B">
      <w:pPr>
        <w:spacing w:line="360" w:lineRule="auto"/>
        <w:jc w:val="both"/>
        <w:rPr>
          <w:rFonts w:ascii="Times New Roman" w:hAnsi="Times New Roman" w:cs="Times New Roman"/>
          <w:sz w:val="24"/>
          <w:szCs w:val="24"/>
          <w:lang w:val="en-US"/>
        </w:rPr>
      </w:pPr>
      <w:r w:rsidRPr="00056F76">
        <w:rPr>
          <w:rFonts w:ascii="Times New Roman" w:hAnsi="Times New Roman" w:cs="Times New Roman"/>
          <w:b/>
          <w:bCs/>
          <w:sz w:val="24"/>
          <w:szCs w:val="24"/>
        </w:rPr>
        <w:t xml:space="preserve">Number of </w:t>
      </w:r>
      <w:r w:rsidRPr="00F009B1">
        <w:rPr>
          <w:rFonts w:ascii="Times New Roman" w:hAnsi="Times New Roman" w:cs="Times New Roman"/>
          <w:b/>
          <w:bCs/>
          <w:sz w:val="24"/>
          <w:szCs w:val="24"/>
        </w:rPr>
        <w:t>spines per areole</w:t>
      </w:r>
    </w:p>
    <w:p w14:paraId="2AC9CDFE" w14:textId="77777777" w:rsidR="0068562F" w:rsidRDefault="00AB21EC" w:rsidP="008F378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T</w:t>
      </w:r>
      <w:r w:rsidR="009A56E0" w:rsidRPr="005E3413">
        <w:rPr>
          <w:rFonts w:ascii="Times New Roman" w:hAnsi="Times New Roman" w:cs="Times New Roman"/>
          <w:sz w:val="24"/>
          <w:szCs w:val="24"/>
          <w:lang w:val="en-US"/>
        </w:rPr>
        <w:t xml:space="preserve">he maximum increase </w:t>
      </w:r>
      <w:r>
        <w:rPr>
          <w:rFonts w:ascii="Times New Roman" w:hAnsi="Times New Roman" w:cs="Times New Roman"/>
          <w:sz w:val="24"/>
          <w:szCs w:val="24"/>
          <w:lang w:val="en-US"/>
        </w:rPr>
        <w:t xml:space="preserve">in </w:t>
      </w:r>
      <w:r w:rsidR="009A56E0" w:rsidRPr="005E3413">
        <w:rPr>
          <w:rFonts w:ascii="Times New Roman" w:hAnsi="Times New Roman" w:cs="Times New Roman"/>
          <w:sz w:val="24"/>
          <w:szCs w:val="24"/>
          <w:lang w:val="en-US"/>
        </w:rPr>
        <w:t xml:space="preserve">number of </w:t>
      </w:r>
      <w:r w:rsidR="009A56E0" w:rsidRPr="005E3413">
        <w:rPr>
          <w:rFonts w:ascii="Times New Roman" w:hAnsi="Times New Roman" w:cs="Times New Roman"/>
          <w:sz w:val="24"/>
          <w:szCs w:val="24"/>
        </w:rPr>
        <w:t xml:space="preserve">spines </w:t>
      </w:r>
      <w:proofErr w:type="spellStart"/>
      <w:r w:rsidR="009A56E0" w:rsidRPr="005E3413">
        <w:rPr>
          <w:rFonts w:ascii="Times New Roman" w:hAnsi="Times New Roman" w:cs="Times New Roman"/>
          <w:sz w:val="24"/>
          <w:szCs w:val="24"/>
        </w:rPr>
        <w:t>perareole</w:t>
      </w:r>
      <w:proofErr w:type="spellEnd"/>
      <w:r w:rsidR="009A56E0" w:rsidRPr="005E3413">
        <w:rPr>
          <w:rFonts w:ascii="Times New Roman" w:hAnsi="Times New Roman" w:cs="Times New Roman"/>
          <w:sz w:val="24"/>
          <w:szCs w:val="24"/>
        </w:rPr>
        <w:t xml:space="preserve"> </w:t>
      </w:r>
      <w:r w:rsidR="009A56E0" w:rsidRPr="00105C22">
        <w:rPr>
          <w:rFonts w:ascii="Times New Roman" w:hAnsi="Times New Roman" w:cs="Times New Roman"/>
          <w:sz w:val="24"/>
          <w:szCs w:val="24"/>
          <w:lang w:val="en-US"/>
        </w:rPr>
        <w:t>(</w:t>
      </w:r>
      <w:r w:rsidR="009A56E0">
        <w:rPr>
          <w:rFonts w:ascii="Times New Roman" w:hAnsi="Times New Roman" w:cs="Times New Roman"/>
          <w:sz w:val="24"/>
          <w:szCs w:val="24"/>
          <w:lang w:val="en-US"/>
        </w:rPr>
        <w:t>0.62</w:t>
      </w:r>
      <w:r w:rsidR="009A56E0" w:rsidRPr="00105C22">
        <w:rPr>
          <w:rFonts w:ascii="Times New Roman" w:hAnsi="Times New Roman" w:cs="Times New Roman"/>
          <w:sz w:val="24"/>
          <w:szCs w:val="24"/>
          <w:lang w:val="en-US"/>
        </w:rPr>
        <w:t xml:space="preserve">) was </w:t>
      </w:r>
      <w:r>
        <w:rPr>
          <w:rFonts w:ascii="Times New Roman" w:hAnsi="Times New Roman" w:cs="Times New Roman"/>
          <w:sz w:val="24"/>
          <w:szCs w:val="24"/>
          <w:lang w:val="en-US"/>
        </w:rPr>
        <w:t>record</w:t>
      </w:r>
      <w:r w:rsidR="009A56E0" w:rsidRPr="00105C22">
        <w:rPr>
          <w:rFonts w:ascii="Times New Roman" w:hAnsi="Times New Roman" w:cs="Times New Roman"/>
          <w:sz w:val="24"/>
          <w:szCs w:val="24"/>
          <w:lang w:val="en-US"/>
        </w:rPr>
        <w:t>ed under treatment T</w:t>
      </w:r>
      <w:r w:rsidR="009A56E0" w:rsidRPr="00105C22">
        <w:rPr>
          <w:rFonts w:ascii="Times New Roman" w:hAnsi="Times New Roman" w:cs="Times New Roman"/>
          <w:sz w:val="24"/>
          <w:szCs w:val="24"/>
          <w:vertAlign w:val="subscript"/>
          <w:lang w:val="en-US"/>
        </w:rPr>
        <w:t>9</w:t>
      </w:r>
      <w:r w:rsidR="009A56E0" w:rsidRPr="00105C22">
        <w:rPr>
          <w:rFonts w:ascii="Times New Roman" w:hAnsi="Times New Roman" w:cs="Times New Roman"/>
          <w:sz w:val="24"/>
          <w:szCs w:val="24"/>
          <w:lang w:val="en-US"/>
        </w:rPr>
        <w:t xml:space="preserve">-Vermicompost (0.5kg/plant) + </w:t>
      </w:r>
      <w:proofErr w:type="spellStart"/>
      <w:r w:rsidR="00E80990" w:rsidRPr="00E80990">
        <w:rPr>
          <w:rFonts w:ascii="Times New Roman" w:hAnsi="Times New Roman" w:cs="Times New Roman"/>
          <w:i/>
          <w:iCs/>
          <w:sz w:val="24"/>
          <w:szCs w:val="24"/>
          <w:lang w:val="en-US"/>
        </w:rPr>
        <w:t>Azotobacter</w:t>
      </w:r>
      <w:proofErr w:type="spellEnd"/>
      <w:r w:rsidR="009A56E0" w:rsidRPr="00105C22">
        <w:rPr>
          <w:rFonts w:ascii="Times New Roman" w:hAnsi="Times New Roman" w:cs="Times New Roman"/>
          <w:sz w:val="24"/>
          <w:szCs w:val="24"/>
          <w:lang w:val="en-US"/>
        </w:rPr>
        <w:t xml:space="preserve"> (50g/plant) + </w:t>
      </w:r>
      <w:proofErr w:type="spellStart"/>
      <w:r w:rsidR="00E80990" w:rsidRPr="00E80990">
        <w:rPr>
          <w:rFonts w:ascii="Times New Roman" w:hAnsi="Times New Roman" w:cs="Times New Roman"/>
          <w:i/>
          <w:iCs/>
          <w:sz w:val="24"/>
          <w:szCs w:val="24"/>
          <w:lang w:val="en-US"/>
        </w:rPr>
        <w:t>Azospirillum</w:t>
      </w:r>
      <w:proofErr w:type="spellEnd"/>
      <w:r w:rsidR="009A56E0" w:rsidRPr="00105C22">
        <w:rPr>
          <w:rFonts w:ascii="Times New Roman" w:hAnsi="Times New Roman" w:cs="Times New Roman"/>
          <w:sz w:val="24"/>
          <w:szCs w:val="24"/>
        </w:rPr>
        <w:t>(50g/plant)</w:t>
      </w:r>
      <w:r w:rsidR="009A56E0" w:rsidRPr="00105C22">
        <w:rPr>
          <w:rFonts w:ascii="Times New Roman" w:hAnsi="Times New Roman" w:cs="Times New Roman"/>
          <w:sz w:val="24"/>
          <w:szCs w:val="24"/>
          <w:lang w:val="en-US"/>
        </w:rPr>
        <w:t xml:space="preserve"> followed by</w:t>
      </w:r>
      <w:r w:rsidR="009A56E0">
        <w:rPr>
          <w:rFonts w:ascii="Times New Roman" w:hAnsi="Times New Roman" w:cs="Times New Roman"/>
          <w:sz w:val="24"/>
          <w:szCs w:val="24"/>
          <w:lang w:val="en-US"/>
        </w:rPr>
        <w:t xml:space="preserve"> (</w:t>
      </w:r>
      <w:r w:rsidR="009A56E0" w:rsidRPr="00105C22">
        <w:rPr>
          <w:rFonts w:ascii="Times New Roman" w:hAnsi="Times New Roman" w:cs="Times New Roman"/>
          <w:sz w:val="24"/>
          <w:szCs w:val="24"/>
        </w:rPr>
        <w:t>T</w:t>
      </w:r>
      <w:r w:rsidR="009A56E0" w:rsidRPr="00105C22">
        <w:rPr>
          <w:rFonts w:ascii="Times New Roman" w:hAnsi="Times New Roman" w:cs="Times New Roman"/>
          <w:sz w:val="24"/>
          <w:szCs w:val="24"/>
          <w:vertAlign w:val="subscript"/>
        </w:rPr>
        <w:t>11</w:t>
      </w:r>
      <w:r w:rsidR="009A56E0">
        <w:rPr>
          <w:rFonts w:ascii="Times New Roman" w:hAnsi="Times New Roman" w:cs="Times New Roman"/>
          <w:sz w:val="24"/>
          <w:szCs w:val="24"/>
        </w:rPr>
        <w:t>)</w:t>
      </w:r>
      <w:r w:rsidR="009A56E0">
        <w:rPr>
          <w:rFonts w:ascii="Times New Roman" w:hAnsi="Times New Roman" w:cs="Times New Roman"/>
          <w:sz w:val="24"/>
          <w:szCs w:val="24"/>
          <w:lang w:val="en-US"/>
        </w:rPr>
        <w:t>0.52</w:t>
      </w:r>
      <w:r w:rsidR="009A56E0" w:rsidRPr="00105C22">
        <w:rPr>
          <w:rFonts w:ascii="Times New Roman" w:hAnsi="Times New Roman" w:cs="Times New Roman"/>
          <w:sz w:val="24"/>
          <w:szCs w:val="24"/>
        </w:rPr>
        <w:t xml:space="preserve">, while minimum increase in </w:t>
      </w:r>
      <w:r w:rsidR="009A56E0">
        <w:rPr>
          <w:rFonts w:ascii="Times New Roman" w:hAnsi="Times New Roman" w:cs="Times New Roman"/>
          <w:sz w:val="24"/>
          <w:szCs w:val="24"/>
        </w:rPr>
        <w:t>number of spines per areole</w:t>
      </w:r>
      <w:r w:rsidR="009A56E0" w:rsidRPr="00105C22">
        <w:rPr>
          <w:rFonts w:ascii="Times New Roman" w:hAnsi="Times New Roman" w:cs="Times New Roman"/>
          <w:sz w:val="24"/>
          <w:szCs w:val="24"/>
        </w:rPr>
        <w:t xml:space="preserve"> (</w:t>
      </w:r>
      <w:r w:rsidR="009A56E0">
        <w:rPr>
          <w:rFonts w:ascii="Times New Roman" w:hAnsi="Times New Roman" w:cs="Times New Roman"/>
          <w:sz w:val="24"/>
          <w:szCs w:val="24"/>
        </w:rPr>
        <w:t>0.16</w:t>
      </w:r>
      <w:r w:rsidR="009A56E0" w:rsidRPr="00105C22">
        <w:rPr>
          <w:rFonts w:ascii="Times New Roman" w:hAnsi="Times New Roman" w:cs="Times New Roman"/>
          <w:sz w:val="24"/>
          <w:szCs w:val="24"/>
        </w:rPr>
        <w:t xml:space="preserve">) was recorded </w:t>
      </w:r>
      <w:r>
        <w:rPr>
          <w:rFonts w:ascii="Times New Roman" w:hAnsi="Times New Roman" w:cs="Times New Roman"/>
          <w:sz w:val="24"/>
          <w:szCs w:val="24"/>
        </w:rPr>
        <w:t xml:space="preserve">in </w:t>
      </w:r>
      <w:proofErr w:type="gramStart"/>
      <w:r w:rsidR="009A56E0" w:rsidRPr="00105C22">
        <w:rPr>
          <w:rFonts w:ascii="Times New Roman" w:hAnsi="Times New Roman" w:cs="Times New Roman"/>
          <w:sz w:val="24"/>
          <w:szCs w:val="24"/>
          <w:lang w:val="en-US"/>
        </w:rPr>
        <w:t>control</w:t>
      </w:r>
      <w:r w:rsidRPr="00AB21EC">
        <w:rPr>
          <w:rFonts w:ascii="Times New Roman" w:hAnsi="Times New Roman" w:cs="Times New Roman"/>
          <w:sz w:val="24"/>
          <w:szCs w:val="24"/>
        </w:rPr>
        <w:t>(</w:t>
      </w:r>
      <w:proofErr w:type="gramEnd"/>
      <w:r>
        <w:rPr>
          <w:rFonts w:ascii="Times New Roman" w:hAnsi="Times New Roman" w:cs="Times New Roman"/>
          <w:sz w:val="24"/>
          <w:szCs w:val="24"/>
          <w:lang w:val="en-US"/>
        </w:rPr>
        <w:t>Fig. 4</w:t>
      </w:r>
      <w:r w:rsidRPr="00105C22">
        <w:rPr>
          <w:rFonts w:ascii="Times New Roman" w:hAnsi="Times New Roman" w:cs="Times New Roman"/>
          <w:sz w:val="24"/>
          <w:szCs w:val="24"/>
          <w:lang w:val="en-US"/>
        </w:rPr>
        <w:t>)</w:t>
      </w:r>
      <w:r w:rsidR="009A56E0" w:rsidRPr="00105C22">
        <w:rPr>
          <w:rFonts w:ascii="Times New Roman" w:hAnsi="Times New Roman" w:cs="Times New Roman"/>
          <w:sz w:val="24"/>
          <w:szCs w:val="24"/>
          <w:lang w:val="en-US"/>
        </w:rPr>
        <w:t>.</w:t>
      </w:r>
    </w:p>
    <w:p w14:paraId="1AF063DD" w14:textId="77777777" w:rsidR="009A56E0" w:rsidRDefault="00146D6B" w:rsidP="008F378B">
      <w:pPr>
        <w:spacing w:line="360" w:lineRule="auto"/>
        <w:ind w:firstLine="720"/>
        <w:jc w:val="both"/>
        <w:rPr>
          <w:rFonts w:ascii="Times New Roman" w:hAnsi="Times New Roman" w:cs="Times New Roman"/>
          <w:sz w:val="24"/>
          <w:szCs w:val="24"/>
          <w:lang w:val="en-US"/>
        </w:rPr>
      </w:pPr>
      <w:r>
        <w:rPr>
          <w:rFonts w:ascii="Times New Roman" w:hAnsi="Times New Roman" w:cs="Times New Roman"/>
          <w:sz w:val="24"/>
          <w:szCs w:val="24"/>
          <w:lang w:val="en-US"/>
        </w:rPr>
        <w:t>B</w:t>
      </w:r>
      <w:r w:rsidR="009A56E0" w:rsidRPr="005E3413">
        <w:rPr>
          <w:rFonts w:ascii="Times New Roman" w:hAnsi="Times New Roman" w:cs="Times New Roman"/>
          <w:sz w:val="24"/>
          <w:szCs w:val="24"/>
          <w:lang w:val="en-US"/>
        </w:rPr>
        <w:t xml:space="preserve">io-fertilizers like </w:t>
      </w:r>
      <w:proofErr w:type="spellStart"/>
      <w:r w:rsidR="009A56E0" w:rsidRPr="00CE5F98">
        <w:rPr>
          <w:rFonts w:ascii="Times New Roman" w:hAnsi="Times New Roman" w:cs="Times New Roman"/>
          <w:i/>
          <w:iCs/>
          <w:sz w:val="24"/>
          <w:szCs w:val="24"/>
          <w:lang w:val="en-US"/>
        </w:rPr>
        <w:t>Azotobactor</w:t>
      </w:r>
      <w:proofErr w:type="spellEnd"/>
      <w:r w:rsidR="009A56E0" w:rsidRPr="00CE5F98">
        <w:rPr>
          <w:rFonts w:ascii="Times New Roman" w:hAnsi="Times New Roman" w:cs="Times New Roman"/>
          <w:i/>
          <w:iCs/>
          <w:sz w:val="24"/>
          <w:szCs w:val="24"/>
          <w:lang w:val="en-US"/>
        </w:rPr>
        <w:t xml:space="preserve">, </w:t>
      </w:r>
      <w:proofErr w:type="spellStart"/>
      <w:r w:rsidR="00E80990" w:rsidRPr="00E80990">
        <w:rPr>
          <w:rFonts w:ascii="Times New Roman" w:hAnsi="Times New Roman" w:cs="Times New Roman"/>
          <w:i/>
          <w:iCs/>
          <w:sz w:val="24"/>
          <w:szCs w:val="24"/>
          <w:lang w:val="en-US"/>
        </w:rPr>
        <w:t>Azospirillum</w:t>
      </w:r>
      <w:proofErr w:type="spellEnd"/>
      <w:r w:rsidR="009A56E0" w:rsidRPr="005E3413">
        <w:rPr>
          <w:rFonts w:ascii="Times New Roman" w:hAnsi="Times New Roman" w:cs="Times New Roman"/>
          <w:sz w:val="24"/>
          <w:szCs w:val="24"/>
          <w:lang w:val="en-US"/>
        </w:rPr>
        <w:t xml:space="preserve"> and PSB help in solubilizing and mobilizing the nutrients present in the soil, therefore making more nutrients available to plants, this might have resulted in higher values concerning </w:t>
      </w:r>
      <w:r w:rsidR="009A56E0">
        <w:rPr>
          <w:rFonts w:ascii="Times New Roman" w:hAnsi="Times New Roman" w:cs="Times New Roman"/>
          <w:sz w:val="24"/>
          <w:szCs w:val="24"/>
          <w:lang w:val="en-US"/>
        </w:rPr>
        <w:t xml:space="preserve">the </w:t>
      </w:r>
      <w:r w:rsidR="009A56E0" w:rsidRPr="005E3413">
        <w:rPr>
          <w:rFonts w:ascii="Times New Roman" w:hAnsi="Times New Roman" w:cs="Times New Roman"/>
          <w:sz w:val="24"/>
          <w:szCs w:val="24"/>
          <w:lang w:val="en-US"/>
        </w:rPr>
        <w:t xml:space="preserve">number of </w:t>
      </w:r>
      <w:r w:rsidR="009A56E0" w:rsidRPr="005E3413">
        <w:rPr>
          <w:rFonts w:ascii="Times New Roman" w:hAnsi="Times New Roman" w:cs="Times New Roman"/>
          <w:sz w:val="24"/>
          <w:szCs w:val="24"/>
        </w:rPr>
        <w:t xml:space="preserve">spines </w:t>
      </w:r>
      <w:proofErr w:type="spellStart"/>
      <w:r w:rsidR="009A56E0" w:rsidRPr="005E3413">
        <w:rPr>
          <w:rFonts w:ascii="Times New Roman" w:hAnsi="Times New Roman" w:cs="Times New Roman"/>
          <w:sz w:val="24"/>
          <w:szCs w:val="24"/>
        </w:rPr>
        <w:t>perareole</w:t>
      </w:r>
      <w:proofErr w:type="spellEnd"/>
      <w:r w:rsidR="009A56E0" w:rsidRPr="005E3413">
        <w:rPr>
          <w:rFonts w:ascii="Times New Roman" w:hAnsi="Times New Roman" w:cs="Times New Roman"/>
          <w:sz w:val="24"/>
          <w:szCs w:val="24"/>
          <w:lang w:val="en-US"/>
        </w:rPr>
        <w:t xml:space="preserve">. These results </w:t>
      </w:r>
      <w:r w:rsidR="008F378B">
        <w:rPr>
          <w:rFonts w:ascii="Times New Roman" w:hAnsi="Times New Roman" w:cs="Times New Roman"/>
          <w:sz w:val="24"/>
          <w:szCs w:val="24"/>
          <w:lang w:val="en-US"/>
        </w:rPr>
        <w:t>conform</w:t>
      </w:r>
      <w:r w:rsidR="009A56E0" w:rsidRPr="005E3413">
        <w:rPr>
          <w:rFonts w:ascii="Times New Roman" w:hAnsi="Times New Roman" w:cs="Times New Roman"/>
          <w:sz w:val="24"/>
          <w:szCs w:val="24"/>
          <w:lang w:val="en-US"/>
        </w:rPr>
        <w:t xml:space="preserve"> with the findings of </w:t>
      </w:r>
      <w:r w:rsidR="009A56E0" w:rsidRPr="005E3413">
        <w:rPr>
          <w:rFonts w:ascii="Times New Roman" w:hAnsi="Times New Roman" w:cs="Times New Roman"/>
          <w:b/>
          <w:bCs/>
          <w:sz w:val="24"/>
          <w:szCs w:val="24"/>
        </w:rPr>
        <w:t>Verma</w:t>
      </w:r>
      <w:r w:rsidR="009A56E0" w:rsidRPr="005E3413">
        <w:rPr>
          <w:rFonts w:ascii="Times New Roman" w:hAnsi="Times New Roman" w:cs="Times New Roman"/>
          <w:b/>
          <w:bCs/>
          <w:i/>
          <w:iCs/>
          <w:sz w:val="24"/>
          <w:szCs w:val="24"/>
          <w:lang w:val="en-US"/>
        </w:rPr>
        <w:t>et al.,</w:t>
      </w:r>
      <w:r w:rsidR="009A56E0" w:rsidRPr="005E3413">
        <w:rPr>
          <w:rFonts w:ascii="Times New Roman" w:hAnsi="Times New Roman" w:cs="Times New Roman"/>
          <w:b/>
          <w:bCs/>
          <w:sz w:val="24"/>
          <w:szCs w:val="24"/>
          <w:lang w:val="en-US"/>
        </w:rPr>
        <w:t xml:space="preserve"> (2019b), Kumar </w:t>
      </w:r>
      <w:r w:rsidR="009A56E0" w:rsidRPr="005E3413">
        <w:rPr>
          <w:rFonts w:ascii="Times New Roman" w:hAnsi="Times New Roman" w:cs="Times New Roman"/>
          <w:b/>
          <w:bCs/>
          <w:i/>
          <w:iCs/>
          <w:sz w:val="24"/>
          <w:szCs w:val="24"/>
          <w:lang w:val="en-US"/>
        </w:rPr>
        <w:t>et al.,</w:t>
      </w:r>
      <w:r w:rsidR="009A56E0" w:rsidRPr="005E3413">
        <w:rPr>
          <w:rFonts w:ascii="Times New Roman" w:hAnsi="Times New Roman" w:cs="Times New Roman"/>
          <w:b/>
          <w:bCs/>
          <w:sz w:val="24"/>
          <w:szCs w:val="24"/>
          <w:lang w:val="en-US"/>
        </w:rPr>
        <w:t xml:space="preserve"> (2019</w:t>
      </w:r>
      <w:proofErr w:type="gramStart"/>
      <w:r w:rsidR="009A56E0" w:rsidRPr="005E3413">
        <w:rPr>
          <w:rFonts w:ascii="Times New Roman" w:hAnsi="Times New Roman" w:cs="Times New Roman"/>
          <w:b/>
          <w:bCs/>
          <w:sz w:val="24"/>
          <w:szCs w:val="24"/>
          <w:lang w:val="en-US"/>
        </w:rPr>
        <w:t>),</w:t>
      </w:r>
      <w:r w:rsidR="009A56E0" w:rsidRPr="005E3413">
        <w:rPr>
          <w:rFonts w:ascii="Times New Roman" w:hAnsi="Times New Roman" w:cs="Times New Roman"/>
          <w:b/>
          <w:bCs/>
          <w:sz w:val="24"/>
          <w:szCs w:val="24"/>
        </w:rPr>
        <w:t>Maurya</w:t>
      </w:r>
      <w:r w:rsidR="009A56E0" w:rsidRPr="005E3413">
        <w:rPr>
          <w:rFonts w:ascii="Times New Roman" w:hAnsi="Times New Roman" w:cs="Times New Roman"/>
          <w:b/>
          <w:bCs/>
          <w:i/>
          <w:iCs/>
          <w:sz w:val="24"/>
          <w:szCs w:val="24"/>
          <w:lang w:val="en-US"/>
        </w:rPr>
        <w:t>et</w:t>
      </w:r>
      <w:proofErr w:type="gramEnd"/>
      <w:r w:rsidR="009A56E0" w:rsidRPr="005E3413">
        <w:rPr>
          <w:rFonts w:ascii="Times New Roman" w:hAnsi="Times New Roman" w:cs="Times New Roman"/>
          <w:b/>
          <w:bCs/>
          <w:i/>
          <w:iCs/>
          <w:sz w:val="24"/>
          <w:szCs w:val="24"/>
          <w:lang w:val="en-US"/>
        </w:rPr>
        <w:t xml:space="preserve"> al.,</w:t>
      </w:r>
      <w:r w:rsidR="009A56E0" w:rsidRPr="005E3413">
        <w:rPr>
          <w:rFonts w:ascii="Times New Roman" w:hAnsi="Times New Roman" w:cs="Times New Roman"/>
          <w:b/>
          <w:bCs/>
          <w:sz w:val="24"/>
          <w:szCs w:val="24"/>
          <w:lang w:val="en-US"/>
        </w:rPr>
        <w:t xml:space="preserve"> (2023) </w:t>
      </w:r>
      <w:r w:rsidR="009A56E0" w:rsidRPr="005E3413">
        <w:rPr>
          <w:rFonts w:ascii="Times New Roman" w:hAnsi="Times New Roman" w:cs="Times New Roman"/>
          <w:sz w:val="24"/>
          <w:szCs w:val="24"/>
          <w:lang w:val="en-US"/>
        </w:rPr>
        <w:t>and</w:t>
      </w:r>
      <w:r w:rsidR="009A56E0" w:rsidRPr="005E3413">
        <w:rPr>
          <w:rFonts w:ascii="Times New Roman" w:hAnsi="Times New Roman" w:cs="Times New Roman"/>
          <w:b/>
          <w:bCs/>
          <w:sz w:val="24"/>
          <w:szCs w:val="24"/>
        </w:rPr>
        <w:t>Rawat</w:t>
      </w:r>
      <w:r w:rsidR="009A56E0" w:rsidRPr="005E3413">
        <w:rPr>
          <w:rFonts w:ascii="Times New Roman" w:hAnsi="Times New Roman" w:cs="Times New Roman"/>
          <w:b/>
          <w:bCs/>
          <w:i/>
          <w:iCs/>
          <w:sz w:val="24"/>
          <w:szCs w:val="24"/>
          <w:lang w:val="en-US"/>
        </w:rPr>
        <w:t>et al.,</w:t>
      </w:r>
      <w:r w:rsidR="009A56E0" w:rsidRPr="005E3413">
        <w:rPr>
          <w:rFonts w:ascii="Times New Roman" w:hAnsi="Times New Roman" w:cs="Times New Roman"/>
          <w:b/>
          <w:bCs/>
          <w:sz w:val="24"/>
          <w:szCs w:val="24"/>
          <w:lang w:val="en-US"/>
        </w:rPr>
        <w:t xml:space="preserve"> (2023) </w:t>
      </w:r>
      <w:r w:rsidR="009A56E0" w:rsidRPr="005E3413">
        <w:rPr>
          <w:rFonts w:ascii="Times New Roman" w:hAnsi="Times New Roman" w:cs="Times New Roman"/>
          <w:sz w:val="24"/>
          <w:szCs w:val="24"/>
          <w:lang w:val="en-US"/>
        </w:rPr>
        <w:t>in dragon fruit.</w:t>
      </w:r>
    </w:p>
    <w:p w14:paraId="1333DFEB" w14:textId="77777777" w:rsidR="009A56E0" w:rsidRDefault="009A56E0" w:rsidP="0072295C">
      <w:pPr>
        <w:ind w:right="-144"/>
        <w:rPr>
          <w:rFonts w:ascii="Times New Roman" w:hAnsi="Times New Roman" w:cs="Times New Roman"/>
          <w:b/>
          <w:bCs/>
          <w:sz w:val="24"/>
          <w:szCs w:val="24"/>
        </w:rPr>
      </w:pPr>
      <w:r>
        <w:rPr>
          <w:rFonts w:ascii="Times New Roman" w:hAnsi="Times New Roman" w:cs="Times New Roman"/>
          <w:b/>
          <w:bCs/>
          <w:sz w:val="24"/>
          <w:szCs w:val="24"/>
        </w:rPr>
        <w:t>Distance between areoles</w:t>
      </w:r>
    </w:p>
    <w:p w14:paraId="4821EA8D" w14:textId="77777777" w:rsidR="009A56E0" w:rsidRDefault="009A56E0" w:rsidP="008F378B">
      <w:pPr>
        <w:spacing w:line="360" w:lineRule="auto"/>
        <w:ind w:firstLine="720"/>
        <w:jc w:val="both"/>
        <w:rPr>
          <w:rFonts w:ascii="Times New Roman" w:hAnsi="Times New Roman" w:cs="Times New Roman"/>
          <w:sz w:val="24"/>
          <w:szCs w:val="24"/>
          <w:lang w:val="en-US"/>
        </w:rPr>
      </w:pPr>
      <w:r w:rsidRPr="00105C22">
        <w:rPr>
          <w:rFonts w:ascii="Times New Roman" w:hAnsi="Times New Roman" w:cs="Times New Roman"/>
          <w:sz w:val="24"/>
          <w:szCs w:val="24"/>
          <w:lang w:val="en-US"/>
        </w:rPr>
        <w:t xml:space="preserve">It was observed that </w:t>
      </w:r>
      <w:r>
        <w:rPr>
          <w:rFonts w:ascii="Times New Roman" w:hAnsi="Times New Roman" w:cs="Times New Roman"/>
          <w:sz w:val="24"/>
          <w:szCs w:val="24"/>
          <w:lang w:val="en-US"/>
        </w:rPr>
        <w:t>t</w:t>
      </w:r>
      <w:r w:rsidRPr="005E3413">
        <w:rPr>
          <w:rFonts w:ascii="Times New Roman" w:hAnsi="Times New Roman" w:cs="Times New Roman"/>
          <w:sz w:val="24"/>
          <w:szCs w:val="24"/>
          <w:lang w:val="en-US"/>
        </w:rPr>
        <w:t xml:space="preserve">he maximum increase </w:t>
      </w:r>
      <w:r w:rsidR="00146D6B">
        <w:rPr>
          <w:rFonts w:ascii="Times New Roman" w:hAnsi="Times New Roman" w:cs="Times New Roman"/>
          <w:sz w:val="24"/>
          <w:szCs w:val="24"/>
          <w:lang w:val="en-US"/>
        </w:rPr>
        <w:t xml:space="preserve">in </w:t>
      </w:r>
      <w:r w:rsidRPr="005E3413">
        <w:rPr>
          <w:rFonts w:ascii="Times New Roman" w:hAnsi="Times New Roman" w:cs="Times New Roman"/>
          <w:sz w:val="24"/>
          <w:szCs w:val="24"/>
        </w:rPr>
        <w:t>distance between areoles</w:t>
      </w:r>
      <w:r w:rsidRPr="00E35151">
        <w:rPr>
          <w:rFonts w:ascii="Times New Roman" w:hAnsi="Times New Roman" w:cs="Times New Roman"/>
          <w:sz w:val="24"/>
          <w:szCs w:val="24"/>
          <w:lang w:val="en-US"/>
        </w:rPr>
        <w:t xml:space="preserve">(0.67 cm) was obtained </w:t>
      </w:r>
      <w:r w:rsidR="00146D6B">
        <w:rPr>
          <w:rFonts w:ascii="Times New Roman" w:hAnsi="Times New Roman" w:cs="Times New Roman"/>
          <w:sz w:val="24"/>
          <w:szCs w:val="24"/>
          <w:lang w:val="en-US"/>
        </w:rPr>
        <w:t xml:space="preserve">in the plants </w:t>
      </w:r>
      <w:r w:rsidRPr="00E35151">
        <w:rPr>
          <w:rFonts w:ascii="Times New Roman" w:hAnsi="Times New Roman" w:cs="Times New Roman"/>
          <w:sz w:val="24"/>
          <w:szCs w:val="24"/>
          <w:lang w:val="en-US"/>
        </w:rPr>
        <w:t>treat</w:t>
      </w:r>
      <w:r w:rsidR="00146D6B">
        <w:rPr>
          <w:rFonts w:ascii="Times New Roman" w:hAnsi="Times New Roman" w:cs="Times New Roman"/>
          <w:sz w:val="24"/>
          <w:szCs w:val="24"/>
          <w:lang w:val="en-US"/>
        </w:rPr>
        <w:t xml:space="preserve">ed with </w:t>
      </w:r>
      <w:r w:rsidRPr="00E35151">
        <w:rPr>
          <w:rFonts w:ascii="Times New Roman" w:hAnsi="Times New Roman" w:cs="Times New Roman"/>
          <w:sz w:val="24"/>
          <w:szCs w:val="24"/>
          <w:lang w:val="en-US"/>
        </w:rPr>
        <w:t xml:space="preserve">Vermicompost (0.5kg/plant) + </w:t>
      </w:r>
      <w:proofErr w:type="spellStart"/>
      <w:r w:rsidR="00E80990" w:rsidRPr="00E80990">
        <w:rPr>
          <w:rFonts w:ascii="Times New Roman" w:hAnsi="Times New Roman" w:cs="Times New Roman"/>
          <w:i/>
          <w:iCs/>
          <w:sz w:val="24"/>
          <w:szCs w:val="24"/>
          <w:lang w:val="en-US"/>
        </w:rPr>
        <w:t>Azotobacter</w:t>
      </w:r>
      <w:proofErr w:type="spellEnd"/>
      <w:r w:rsidRPr="00E35151">
        <w:rPr>
          <w:rFonts w:ascii="Times New Roman" w:hAnsi="Times New Roman" w:cs="Times New Roman"/>
          <w:sz w:val="24"/>
          <w:szCs w:val="24"/>
          <w:lang w:val="en-US"/>
        </w:rPr>
        <w:t xml:space="preserve"> (50g/plant) + </w:t>
      </w:r>
      <w:proofErr w:type="spellStart"/>
      <w:r w:rsidR="00E80990" w:rsidRPr="00E80990">
        <w:rPr>
          <w:rFonts w:ascii="Times New Roman" w:hAnsi="Times New Roman" w:cs="Times New Roman"/>
          <w:i/>
          <w:iCs/>
          <w:sz w:val="24"/>
          <w:szCs w:val="24"/>
          <w:lang w:val="en-US"/>
        </w:rPr>
        <w:t>Azospirillum</w:t>
      </w:r>
      <w:proofErr w:type="spellEnd"/>
      <w:r w:rsidRPr="00E35151">
        <w:rPr>
          <w:rFonts w:ascii="Times New Roman" w:hAnsi="Times New Roman" w:cs="Times New Roman"/>
          <w:sz w:val="24"/>
          <w:szCs w:val="24"/>
        </w:rPr>
        <w:t>(50g/plant)</w:t>
      </w:r>
      <w:r w:rsidRPr="00E35151">
        <w:rPr>
          <w:rFonts w:ascii="Times New Roman" w:hAnsi="Times New Roman" w:cs="Times New Roman"/>
          <w:sz w:val="24"/>
          <w:szCs w:val="24"/>
          <w:lang w:val="en-US"/>
        </w:rPr>
        <w:t xml:space="preserve"> followed by 0.61 cm </w:t>
      </w:r>
      <w:r w:rsidR="00212D1B">
        <w:rPr>
          <w:rFonts w:ascii="Times New Roman" w:hAnsi="Times New Roman" w:cs="Times New Roman"/>
          <w:sz w:val="24"/>
          <w:szCs w:val="24"/>
          <w:lang w:val="en-US"/>
        </w:rPr>
        <w:t xml:space="preserve">in </w:t>
      </w:r>
      <w:r w:rsidRPr="00E35151">
        <w:rPr>
          <w:rFonts w:ascii="Times New Roman" w:hAnsi="Times New Roman" w:cs="Times New Roman"/>
          <w:sz w:val="24"/>
          <w:szCs w:val="24"/>
        </w:rPr>
        <w:t>T</w:t>
      </w:r>
      <w:r w:rsidRPr="00E35151">
        <w:rPr>
          <w:rFonts w:ascii="Times New Roman" w:hAnsi="Times New Roman" w:cs="Times New Roman"/>
          <w:sz w:val="24"/>
          <w:szCs w:val="24"/>
          <w:vertAlign w:val="subscript"/>
        </w:rPr>
        <w:t>11</w:t>
      </w:r>
      <w:r w:rsidRPr="00E35151">
        <w:rPr>
          <w:rFonts w:ascii="Times New Roman" w:hAnsi="Times New Roman" w:cs="Times New Roman"/>
          <w:sz w:val="24"/>
          <w:szCs w:val="24"/>
        </w:rPr>
        <w:t xml:space="preserve">, while </w:t>
      </w:r>
      <w:r w:rsidR="00146D6B">
        <w:rPr>
          <w:rFonts w:ascii="Times New Roman" w:hAnsi="Times New Roman" w:cs="Times New Roman"/>
          <w:sz w:val="24"/>
          <w:szCs w:val="24"/>
        </w:rPr>
        <w:t xml:space="preserve">the </w:t>
      </w:r>
      <w:r w:rsidRPr="00E35151">
        <w:rPr>
          <w:rFonts w:ascii="Times New Roman" w:hAnsi="Times New Roman" w:cs="Times New Roman"/>
          <w:sz w:val="24"/>
          <w:szCs w:val="24"/>
        </w:rPr>
        <w:t xml:space="preserve">minimum (0.14 cm) </w:t>
      </w:r>
      <w:r w:rsidR="00146D6B">
        <w:rPr>
          <w:rFonts w:ascii="Times New Roman" w:hAnsi="Times New Roman" w:cs="Times New Roman"/>
          <w:sz w:val="24"/>
          <w:szCs w:val="24"/>
        </w:rPr>
        <w:t xml:space="preserve">under </w:t>
      </w:r>
      <w:r w:rsidRPr="00E35151">
        <w:rPr>
          <w:rFonts w:ascii="Times New Roman" w:hAnsi="Times New Roman" w:cs="Times New Roman"/>
          <w:sz w:val="24"/>
          <w:szCs w:val="24"/>
          <w:lang w:val="en-US"/>
        </w:rPr>
        <w:t>control</w:t>
      </w:r>
      <w:r w:rsidR="0072295C" w:rsidRPr="00AB21EC">
        <w:rPr>
          <w:rFonts w:ascii="Times New Roman" w:hAnsi="Times New Roman" w:cs="Times New Roman"/>
          <w:sz w:val="24"/>
          <w:szCs w:val="24"/>
        </w:rPr>
        <w:t>(</w:t>
      </w:r>
      <w:r w:rsidR="0072295C">
        <w:rPr>
          <w:rFonts w:ascii="Times New Roman" w:hAnsi="Times New Roman" w:cs="Times New Roman"/>
          <w:sz w:val="24"/>
          <w:szCs w:val="24"/>
          <w:lang w:val="en-US"/>
        </w:rPr>
        <w:t>Fig. 5</w:t>
      </w:r>
      <w:r w:rsidR="0072295C" w:rsidRPr="00105C22">
        <w:rPr>
          <w:rFonts w:ascii="Times New Roman" w:hAnsi="Times New Roman" w:cs="Times New Roman"/>
          <w:sz w:val="24"/>
          <w:szCs w:val="24"/>
          <w:lang w:val="en-US"/>
        </w:rPr>
        <w:t>).</w:t>
      </w:r>
      <w:r w:rsidRPr="005E3413">
        <w:rPr>
          <w:rFonts w:ascii="Times New Roman" w:hAnsi="Times New Roman" w:cs="Times New Roman"/>
          <w:sz w:val="24"/>
          <w:szCs w:val="24"/>
          <w:lang w:val="en-US"/>
        </w:rPr>
        <w:t xml:space="preserve">This was </w:t>
      </w:r>
      <w:r w:rsidR="00212D1B">
        <w:rPr>
          <w:rFonts w:ascii="Times New Roman" w:hAnsi="Times New Roman" w:cs="Times New Roman"/>
          <w:sz w:val="24"/>
          <w:szCs w:val="24"/>
          <w:lang w:val="en-US"/>
        </w:rPr>
        <w:t>due the reason that</w:t>
      </w:r>
      <w:r w:rsidRPr="005E3413">
        <w:rPr>
          <w:rFonts w:ascii="Times New Roman" w:hAnsi="Times New Roman" w:cs="Times New Roman"/>
          <w:sz w:val="24"/>
          <w:szCs w:val="24"/>
          <w:lang w:val="en-US"/>
        </w:rPr>
        <w:t xml:space="preserve"> Vermicompost has a huge quantity of various micro-organisms, especially bacteria along with a high concentration of various plant </w:t>
      </w:r>
      <w:r w:rsidRPr="005E3413">
        <w:rPr>
          <w:rFonts w:ascii="Times New Roman" w:hAnsi="Times New Roman" w:cs="Times New Roman"/>
          <w:sz w:val="24"/>
          <w:szCs w:val="24"/>
          <w:lang w:val="en-US"/>
        </w:rPr>
        <w:lastRenderedPageBreak/>
        <w:t xml:space="preserve">hormones, especially auxins, gibberellins and </w:t>
      </w:r>
      <w:proofErr w:type="spellStart"/>
      <w:r w:rsidR="00212D1B" w:rsidRPr="005E3413">
        <w:rPr>
          <w:rFonts w:ascii="Times New Roman" w:hAnsi="Times New Roman" w:cs="Times New Roman"/>
          <w:sz w:val="24"/>
          <w:szCs w:val="24"/>
          <w:lang w:val="en-US"/>
        </w:rPr>
        <w:t>cytokinin’s</w:t>
      </w:r>
      <w:r w:rsidRPr="005E3413">
        <w:rPr>
          <w:rFonts w:ascii="Times New Roman" w:hAnsi="Times New Roman" w:cs="Times New Roman"/>
          <w:sz w:val="24"/>
          <w:szCs w:val="24"/>
          <w:lang w:val="en-US"/>
        </w:rPr>
        <w:t>.</w:t>
      </w:r>
      <w:r w:rsidRPr="00CE5F98">
        <w:rPr>
          <w:rFonts w:ascii="Times New Roman" w:hAnsi="Times New Roman" w:cs="Times New Roman"/>
          <w:i/>
          <w:iCs/>
          <w:sz w:val="24"/>
          <w:szCs w:val="24"/>
          <w:lang w:val="en-US"/>
        </w:rPr>
        <w:t>Azotobacter</w:t>
      </w:r>
      <w:proofErr w:type="spellEnd"/>
      <w:r w:rsidRPr="005E3413">
        <w:rPr>
          <w:rFonts w:ascii="Times New Roman" w:hAnsi="Times New Roman" w:cs="Times New Roman"/>
          <w:sz w:val="24"/>
          <w:szCs w:val="24"/>
          <w:lang w:val="en-US"/>
        </w:rPr>
        <w:t xml:space="preserve"> and </w:t>
      </w:r>
      <w:proofErr w:type="spellStart"/>
      <w:r w:rsidR="00E80990" w:rsidRPr="00E80990">
        <w:rPr>
          <w:rFonts w:ascii="Times New Roman" w:hAnsi="Times New Roman" w:cs="Times New Roman"/>
          <w:i/>
          <w:iCs/>
          <w:sz w:val="24"/>
          <w:szCs w:val="24"/>
          <w:lang w:val="en-US"/>
        </w:rPr>
        <w:t>Azospirillum</w:t>
      </w:r>
      <w:proofErr w:type="spellEnd"/>
      <w:r w:rsidRPr="005E3413">
        <w:rPr>
          <w:rFonts w:ascii="Times New Roman" w:hAnsi="Times New Roman" w:cs="Times New Roman"/>
          <w:sz w:val="24"/>
          <w:szCs w:val="24"/>
          <w:lang w:val="en-US"/>
        </w:rPr>
        <w:t xml:space="preserve"> intensify the activity of rhizosphere microflora involved in ammonification, nitrification, cellulose decomposition and phosphate mineralization. </w:t>
      </w:r>
      <w:r w:rsidR="00212D1B" w:rsidRPr="005E3413">
        <w:rPr>
          <w:rFonts w:ascii="Times New Roman" w:hAnsi="Times New Roman" w:cs="Times New Roman"/>
          <w:sz w:val="24"/>
          <w:szCs w:val="24"/>
          <w:lang w:val="en-US"/>
        </w:rPr>
        <w:t xml:space="preserve">These results </w:t>
      </w:r>
      <w:r w:rsidR="00212D1B">
        <w:rPr>
          <w:rFonts w:ascii="Times New Roman" w:hAnsi="Times New Roman" w:cs="Times New Roman"/>
          <w:sz w:val="24"/>
          <w:szCs w:val="24"/>
          <w:lang w:val="en-US"/>
        </w:rPr>
        <w:t xml:space="preserve">got the support with </w:t>
      </w:r>
      <w:r w:rsidRPr="005E3413">
        <w:rPr>
          <w:rFonts w:ascii="Times New Roman" w:hAnsi="Times New Roman" w:cs="Times New Roman"/>
          <w:sz w:val="24"/>
          <w:szCs w:val="24"/>
          <w:lang w:val="en-US"/>
        </w:rPr>
        <w:t xml:space="preserve">the findings of </w:t>
      </w:r>
      <w:r w:rsidRPr="005E3413">
        <w:rPr>
          <w:rFonts w:ascii="Times New Roman" w:hAnsi="Times New Roman" w:cs="Times New Roman"/>
          <w:b/>
          <w:bCs/>
          <w:sz w:val="24"/>
          <w:szCs w:val="24"/>
          <w:lang w:val="en-US"/>
        </w:rPr>
        <w:t xml:space="preserve">Kumar </w:t>
      </w:r>
      <w:r w:rsidRPr="005E3413">
        <w:rPr>
          <w:rFonts w:ascii="Times New Roman" w:hAnsi="Times New Roman" w:cs="Times New Roman"/>
          <w:b/>
          <w:bCs/>
          <w:i/>
          <w:iCs/>
          <w:sz w:val="24"/>
          <w:szCs w:val="24"/>
          <w:lang w:val="en-US"/>
        </w:rPr>
        <w:t>et al.,</w:t>
      </w:r>
      <w:r w:rsidRPr="005E3413">
        <w:rPr>
          <w:rFonts w:ascii="Times New Roman" w:hAnsi="Times New Roman" w:cs="Times New Roman"/>
          <w:b/>
          <w:bCs/>
          <w:sz w:val="24"/>
          <w:szCs w:val="24"/>
          <w:lang w:val="en-US"/>
        </w:rPr>
        <w:t xml:space="preserve"> (2019</w:t>
      </w:r>
      <w:proofErr w:type="gramStart"/>
      <w:r w:rsidRPr="005E3413">
        <w:rPr>
          <w:rFonts w:ascii="Times New Roman" w:hAnsi="Times New Roman" w:cs="Times New Roman"/>
          <w:b/>
          <w:bCs/>
          <w:sz w:val="24"/>
          <w:szCs w:val="24"/>
          <w:lang w:val="en-US"/>
        </w:rPr>
        <w:t>),</w:t>
      </w:r>
      <w:r w:rsidRPr="005E3413">
        <w:rPr>
          <w:rFonts w:ascii="Times New Roman" w:hAnsi="Times New Roman" w:cs="Times New Roman"/>
          <w:b/>
          <w:bCs/>
          <w:sz w:val="24"/>
          <w:szCs w:val="24"/>
        </w:rPr>
        <w:t>Singh</w:t>
      </w:r>
      <w:proofErr w:type="gramEnd"/>
      <w:r w:rsidRPr="005E3413">
        <w:rPr>
          <w:rFonts w:ascii="Times New Roman" w:hAnsi="Times New Roman" w:cs="Times New Roman"/>
          <w:b/>
          <w:bCs/>
          <w:i/>
          <w:iCs/>
          <w:sz w:val="24"/>
          <w:szCs w:val="24"/>
          <w:lang w:val="en-US"/>
        </w:rPr>
        <w:t xml:space="preserve"> et al.,</w:t>
      </w:r>
      <w:r w:rsidRPr="005E3413">
        <w:rPr>
          <w:rFonts w:ascii="Times New Roman" w:hAnsi="Times New Roman" w:cs="Times New Roman"/>
          <w:b/>
          <w:bCs/>
          <w:sz w:val="24"/>
          <w:szCs w:val="24"/>
          <w:lang w:val="en-US"/>
        </w:rPr>
        <w:t xml:space="preserve"> (2022), </w:t>
      </w:r>
      <w:r w:rsidRPr="005E3413">
        <w:rPr>
          <w:rFonts w:ascii="Times New Roman" w:hAnsi="Times New Roman" w:cs="Times New Roman"/>
          <w:b/>
          <w:bCs/>
          <w:sz w:val="24"/>
          <w:szCs w:val="24"/>
        </w:rPr>
        <w:t>Maurya</w:t>
      </w:r>
      <w:r w:rsidRPr="005E3413">
        <w:rPr>
          <w:rFonts w:ascii="Times New Roman" w:hAnsi="Times New Roman" w:cs="Times New Roman"/>
          <w:b/>
          <w:bCs/>
          <w:i/>
          <w:iCs/>
          <w:sz w:val="24"/>
          <w:szCs w:val="24"/>
          <w:lang w:val="en-US"/>
        </w:rPr>
        <w:t xml:space="preserve"> et al.,</w:t>
      </w:r>
      <w:r w:rsidRPr="005E3413">
        <w:rPr>
          <w:rFonts w:ascii="Times New Roman" w:hAnsi="Times New Roman" w:cs="Times New Roman"/>
          <w:b/>
          <w:bCs/>
          <w:sz w:val="24"/>
          <w:szCs w:val="24"/>
          <w:lang w:val="en-US"/>
        </w:rPr>
        <w:t xml:space="preserve"> (2023), </w:t>
      </w:r>
      <w:r w:rsidR="008F378B">
        <w:rPr>
          <w:rFonts w:ascii="Times New Roman" w:hAnsi="Times New Roman" w:cs="Times New Roman"/>
          <w:b/>
          <w:bCs/>
          <w:sz w:val="24"/>
          <w:szCs w:val="24"/>
          <w:lang w:val="en-US"/>
        </w:rPr>
        <w:t xml:space="preserve">and </w:t>
      </w:r>
      <w:r w:rsidRPr="005E3413">
        <w:rPr>
          <w:rFonts w:ascii="Times New Roman" w:hAnsi="Times New Roman" w:cs="Times New Roman"/>
          <w:b/>
          <w:bCs/>
          <w:sz w:val="24"/>
          <w:szCs w:val="24"/>
          <w:lang w:val="en-US"/>
        </w:rPr>
        <w:t xml:space="preserve">Rawat </w:t>
      </w:r>
      <w:r w:rsidRPr="005E3413">
        <w:rPr>
          <w:rFonts w:ascii="Times New Roman" w:hAnsi="Times New Roman" w:cs="Times New Roman"/>
          <w:b/>
          <w:bCs/>
          <w:i/>
          <w:iCs/>
          <w:sz w:val="24"/>
          <w:szCs w:val="24"/>
          <w:lang w:val="en-US"/>
        </w:rPr>
        <w:t>et al.,</w:t>
      </w:r>
      <w:r w:rsidRPr="005E3413">
        <w:rPr>
          <w:rFonts w:ascii="Times New Roman" w:hAnsi="Times New Roman" w:cs="Times New Roman"/>
          <w:b/>
          <w:bCs/>
          <w:sz w:val="24"/>
          <w:szCs w:val="24"/>
          <w:lang w:val="en-US"/>
        </w:rPr>
        <w:t xml:space="preserve"> (2023)</w:t>
      </w:r>
      <w:r w:rsidRPr="005E3413">
        <w:rPr>
          <w:rFonts w:ascii="Times New Roman" w:hAnsi="Times New Roman" w:cs="Times New Roman"/>
          <w:sz w:val="24"/>
          <w:szCs w:val="24"/>
          <w:lang w:val="en-US"/>
        </w:rPr>
        <w:t xml:space="preserve"> in </w:t>
      </w:r>
      <w:r w:rsidR="00212D1B">
        <w:rPr>
          <w:rFonts w:ascii="Times New Roman" w:hAnsi="Times New Roman" w:cs="Times New Roman"/>
          <w:sz w:val="24"/>
          <w:szCs w:val="24"/>
          <w:lang w:val="en-US"/>
        </w:rPr>
        <w:t>d</w:t>
      </w:r>
      <w:r w:rsidRPr="005E3413">
        <w:rPr>
          <w:rFonts w:ascii="Times New Roman" w:hAnsi="Times New Roman" w:cs="Times New Roman"/>
          <w:sz w:val="24"/>
          <w:szCs w:val="24"/>
          <w:lang w:val="en-US"/>
        </w:rPr>
        <w:t>ragon fruit.</w:t>
      </w:r>
    </w:p>
    <w:p w14:paraId="582FF531" w14:textId="77777777" w:rsidR="009A56E0" w:rsidRDefault="009A56E0" w:rsidP="008F378B">
      <w:pPr>
        <w:spacing w:line="360" w:lineRule="auto"/>
        <w:jc w:val="both"/>
        <w:rPr>
          <w:rFonts w:ascii="Times New Roman" w:hAnsi="Times New Roman" w:cs="Times New Roman"/>
          <w:b/>
          <w:bCs/>
          <w:sz w:val="24"/>
          <w:szCs w:val="24"/>
          <w:lang w:val="en-US"/>
        </w:rPr>
      </w:pPr>
      <w:r>
        <w:rPr>
          <w:rFonts w:ascii="Times New Roman" w:hAnsi="Times New Roman" w:cs="Times New Roman"/>
          <w:b/>
          <w:bCs/>
          <w:sz w:val="24"/>
          <w:szCs w:val="24"/>
          <w:lang w:val="en-US"/>
        </w:rPr>
        <w:t>Stem thickness</w:t>
      </w:r>
    </w:p>
    <w:p w14:paraId="42DE4E10" w14:textId="77777777" w:rsidR="009A56E0" w:rsidRPr="00212D1B" w:rsidRDefault="009A56E0" w:rsidP="00212D1B">
      <w:pPr>
        <w:spacing w:line="360" w:lineRule="auto"/>
        <w:ind w:firstLine="720"/>
        <w:jc w:val="both"/>
        <w:rPr>
          <w:rFonts w:ascii="Times New Roman" w:hAnsi="Times New Roman" w:cs="Times New Roman"/>
          <w:sz w:val="24"/>
          <w:szCs w:val="24"/>
          <w:lang w:val="en-US"/>
        </w:rPr>
      </w:pPr>
      <w:r w:rsidRPr="00F25EDC">
        <w:rPr>
          <w:rFonts w:ascii="Times New Roman" w:hAnsi="Times New Roman" w:cs="Times New Roman"/>
          <w:sz w:val="24"/>
          <w:szCs w:val="24"/>
        </w:rPr>
        <w:t>T</w:t>
      </w:r>
      <w:r w:rsidRPr="005E3413">
        <w:rPr>
          <w:rFonts w:ascii="Times New Roman" w:hAnsi="Times New Roman" w:cs="Times New Roman"/>
          <w:sz w:val="24"/>
          <w:szCs w:val="24"/>
          <w:lang w:val="en-US"/>
        </w:rPr>
        <w:t xml:space="preserve">he maximum increase in stem </w:t>
      </w:r>
      <w:proofErr w:type="gramStart"/>
      <w:r w:rsidRPr="005E3413">
        <w:rPr>
          <w:rFonts w:ascii="Times New Roman" w:hAnsi="Times New Roman" w:cs="Times New Roman"/>
          <w:sz w:val="24"/>
          <w:szCs w:val="24"/>
          <w:lang w:val="en-US"/>
        </w:rPr>
        <w:t>thickness</w:t>
      </w:r>
      <w:r w:rsidRPr="00105C22">
        <w:rPr>
          <w:rFonts w:ascii="Times New Roman" w:hAnsi="Times New Roman" w:cs="Times New Roman"/>
          <w:sz w:val="24"/>
          <w:szCs w:val="24"/>
          <w:lang w:val="en-US"/>
        </w:rPr>
        <w:t>(</w:t>
      </w:r>
      <w:proofErr w:type="gramEnd"/>
      <w:r>
        <w:rPr>
          <w:rFonts w:ascii="Times New Roman" w:hAnsi="Times New Roman" w:cs="Times New Roman"/>
          <w:sz w:val="24"/>
          <w:szCs w:val="24"/>
          <w:lang w:val="en-US"/>
        </w:rPr>
        <w:t>0.47</w:t>
      </w:r>
      <w:r w:rsidRPr="00105C22">
        <w:rPr>
          <w:rFonts w:ascii="Times New Roman" w:hAnsi="Times New Roman" w:cs="Times New Roman"/>
          <w:sz w:val="24"/>
          <w:szCs w:val="24"/>
          <w:lang w:val="en-US"/>
        </w:rPr>
        <w:t xml:space="preserve"> cm)was obtained </w:t>
      </w:r>
      <w:r w:rsidR="00212D1B">
        <w:rPr>
          <w:rFonts w:ascii="Times New Roman" w:hAnsi="Times New Roman" w:cs="Times New Roman"/>
          <w:sz w:val="24"/>
          <w:szCs w:val="24"/>
          <w:lang w:val="en-US"/>
        </w:rPr>
        <w:t>with the application of</w:t>
      </w:r>
      <w:r w:rsidRPr="00105C22">
        <w:rPr>
          <w:rFonts w:ascii="Times New Roman" w:hAnsi="Times New Roman" w:cs="Times New Roman"/>
          <w:sz w:val="24"/>
          <w:szCs w:val="24"/>
          <w:lang w:val="en-US"/>
        </w:rPr>
        <w:t xml:space="preserve"> Vermicompost (0.5kg/plant) + </w:t>
      </w:r>
      <w:proofErr w:type="spellStart"/>
      <w:r w:rsidR="00E80990" w:rsidRPr="00E80990">
        <w:rPr>
          <w:rFonts w:ascii="Times New Roman" w:hAnsi="Times New Roman" w:cs="Times New Roman"/>
          <w:i/>
          <w:iCs/>
          <w:sz w:val="24"/>
          <w:szCs w:val="24"/>
          <w:lang w:val="en-US"/>
        </w:rPr>
        <w:t>Azotobacter</w:t>
      </w:r>
      <w:proofErr w:type="spellEnd"/>
      <w:r w:rsidRPr="00105C22">
        <w:rPr>
          <w:rFonts w:ascii="Times New Roman" w:hAnsi="Times New Roman" w:cs="Times New Roman"/>
          <w:sz w:val="24"/>
          <w:szCs w:val="24"/>
          <w:lang w:val="en-US"/>
        </w:rPr>
        <w:t xml:space="preserve"> (50g/plant)+ </w:t>
      </w:r>
      <w:proofErr w:type="spellStart"/>
      <w:r w:rsidR="00E80990" w:rsidRPr="00E80990">
        <w:rPr>
          <w:rFonts w:ascii="Times New Roman" w:hAnsi="Times New Roman" w:cs="Times New Roman"/>
          <w:i/>
          <w:iCs/>
          <w:sz w:val="24"/>
          <w:szCs w:val="24"/>
          <w:lang w:val="en-US"/>
        </w:rPr>
        <w:t>Azospirillum</w:t>
      </w:r>
      <w:proofErr w:type="spellEnd"/>
      <w:r w:rsidRPr="00105C22">
        <w:rPr>
          <w:rFonts w:ascii="Times New Roman" w:hAnsi="Times New Roman" w:cs="Times New Roman"/>
          <w:sz w:val="24"/>
          <w:szCs w:val="24"/>
        </w:rPr>
        <w:t xml:space="preserve">(50g/plant) </w:t>
      </w:r>
      <w:r w:rsidRPr="00105C22">
        <w:rPr>
          <w:rFonts w:ascii="Times New Roman" w:hAnsi="Times New Roman" w:cs="Times New Roman"/>
          <w:sz w:val="24"/>
          <w:szCs w:val="24"/>
          <w:lang w:val="en-US"/>
        </w:rPr>
        <w:t>followed by</w:t>
      </w:r>
      <w:r>
        <w:rPr>
          <w:rFonts w:ascii="Times New Roman" w:hAnsi="Times New Roman" w:cs="Times New Roman"/>
          <w:sz w:val="24"/>
          <w:szCs w:val="24"/>
          <w:lang w:val="en-US"/>
        </w:rPr>
        <w:t xml:space="preserve"> 0.41</w:t>
      </w:r>
      <w:r w:rsidRPr="00105C22">
        <w:rPr>
          <w:rFonts w:ascii="Times New Roman" w:hAnsi="Times New Roman" w:cs="Times New Roman"/>
          <w:sz w:val="24"/>
          <w:szCs w:val="24"/>
          <w:lang w:val="en-US"/>
        </w:rPr>
        <w:t xml:space="preserve"> cm increase under treatment </w:t>
      </w:r>
      <w:r w:rsidRPr="00105C22">
        <w:rPr>
          <w:rFonts w:ascii="Times New Roman" w:hAnsi="Times New Roman" w:cs="Times New Roman"/>
          <w:sz w:val="24"/>
          <w:szCs w:val="24"/>
        </w:rPr>
        <w:t>T</w:t>
      </w:r>
      <w:r w:rsidRPr="00105C22">
        <w:rPr>
          <w:rFonts w:ascii="Times New Roman" w:hAnsi="Times New Roman" w:cs="Times New Roman"/>
          <w:sz w:val="24"/>
          <w:szCs w:val="24"/>
          <w:vertAlign w:val="subscript"/>
        </w:rPr>
        <w:t>11</w:t>
      </w:r>
      <w:r w:rsidRPr="00105C22">
        <w:rPr>
          <w:rFonts w:ascii="Times New Roman" w:hAnsi="Times New Roman" w:cs="Times New Roman"/>
          <w:sz w:val="24"/>
          <w:szCs w:val="24"/>
        </w:rPr>
        <w:t>, while minimum (</w:t>
      </w:r>
      <w:r>
        <w:rPr>
          <w:rFonts w:ascii="Times New Roman" w:hAnsi="Times New Roman" w:cs="Times New Roman"/>
          <w:sz w:val="24"/>
          <w:szCs w:val="24"/>
        </w:rPr>
        <w:t>0.16</w:t>
      </w:r>
      <w:r w:rsidRPr="00105C22">
        <w:rPr>
          <w:rFonts w:ascii="Times New Roman" w:hAnsi="Times New Roman" w:cs="Times New Roman"/>
          <w:sz w:val="24"/>
          <w:szCs w:val="24"/>
        </w:rPr>
        <w:t xml:space="preserve"> cm)</w:t>
      </w:r>
      <w:r w:rsidR="00212D1B">
        <w:rPr>
          <w:rFonts w:ascii="Times New Roman" w:hAnsi="Times New Roman" w:cs="Times New Roman"/>
          <w:sz w:val="24"/>
          <w:szCs w:val="24"/>
        </w:rPr>
        <w:t xml:space="preserve">was recorded in </w:t>
      </w:r>
      <w:r w:rsidRPr="00105C22">
        <w:rPr>
          <w:rFonts w:ascii="Times New Roman" w:hAnsi="Times New Roman" w:cs="Times New Roman"/>
          <w:sz w:val="24"/>
          <w:szCs w:val="24"/>
          <w:lang w:val="en-US"/>
        </w:rPr>
        <w:t>control</w:t>
      </w:r>
      <w:r w:rsidR="00AA7914">
        <w:rPr>
          <w:rFonts w:ascii="Times New Roman" w:hAnsi="Times New Roman" w:cs="Times New Roman"/>
          <w:sz w:val="24"/>
          <w:szCs w:val="24"/>
          <w:lang w:val="en-US"/>
        </w:rPr>
        <w:t>(</w:t>
      </w:r>
      <w:r w:rsidR="00212D1B">
        <w:rPr>
          <w:rFonts w:ascii="Times New Roman" w:hAnsi="Times New Roman" w:cs="Times New Roman"/>
          <w:sz w:val="24"/>
          <w:szCs w:val="24"/>
          <w:lang w:val="en-US"/>
        </w:rPr>
        <w:t xml:space="preserve">Fig. </w:t>
      </w:r>
      <w:r w:rsidR="0072295C">
        <w:rPr>
          <w:rFonts w:ascii="Times New Roman" w:hAnsi="Times New Roman" w:cs="Times New Roman"/>
          <w:sz w:val="24"/>
          <w:szCs w:val="24"/>
          <w:lang w:val="en-US"/>
        </w:rPr>
        <w:t>6</w:t>
      </w:r>
      <w:r w:rsidRPr="00105C22">
        <w:rPr>
          <w:rFonts w:ascii="Times New Roman" w:hAnsi="Times New Roman" w:cs="Times New Roman"/>
          <w:sz w:val="24"/>
          <w:szCs w:val="24"/>
          <w:lang w:val="en-US"/>
        </w:rPr>
        <w:t>)</w:t>
      </w:r>
      <w:r w:rsidR="0068562F">
        <w:rPr>
          <w:rFonts w:ascii="Times New Roman" w:hAnsi="Times New Roman" w:cs="Times New Roman"/>
          <w:sz w:val="24"/>
          <w:szCs w:val="24"/>
          <w:lang w:val="en-US"/>
        </w:rPr>
        <w:t>.</w:t>
      </w:r>
      <w:r w:rsidR="00E94A5B" w:rsidRPr="00E94A5B">
        <w:rPr>
          <w:rFonts w:ascii="Times New Roman" w:hAnsi="Times New Roman" w:cs="Times New Roman"/>
          <w:sz w:val="24"/>
          <w:szCs w:val="24"/>
          <w:lang w:val="en-US"/>
        </w:rPr>
        <w:t xml:space="preserve">The increase in stem </w:t>
      </w:r>
      <w:r w:rsidR="00E94A5B">
        <w:rPr>
          <w:rFonts w:ascii="Times New Roman" w:hAnsi="Times New Roman" w:cs="Times New Roman"/>
          <w:sz w:val="24"/>
          <w:szCs w:val="24"/>
          <w:lang w:val="en-US"/>
        </w:rPr>
        <w:t>thickness</w:t>
      </w:r>
      <w:r w:rsidR="00E94A5B" w:rsidRPr="00E94A5B">
        <w:rPr>
          <w:rFonts w:ascii="Times New Roman" w:hAnsi="Times New Roman" w:cs="Times New Roman"/>
          <w:sz w:val="24"/>
          <w:szCs w:val="24"/>
          <w:lang w:val="en-US"/>
        </w:rPr>
        <w:t xml:space="preserve"> could be attributed to the </w:t>
      </w:r>
      <w:r w:rsidR="00E94A5B">
        <w:rPr>
          <w:rFonts w:ascii="Times New Roman" w:hAnsi="Times New Roman" w:cs="Times New Roman"/>
          <w:sz w:val="24"/>
          <w:szCs w:val="24"/>
          <w:lang w:val="en-US"/>
        </w:rPr>
        <w:t>combined application of vermicompost and biofertilizers</w:t>
      </w:r>
      <w:r w:rsidR="00E94A5B" w:rsidRPr="00E94A5B">
        <w:rPr>
          <w:rFonts w:ascii="Times New Roman" w:hAnsi="Times New Roman" w:cs="Times New Roman"/>
          <w:sz w:val="24"/>
          <w:szCs w:val="24"/>
          <w:lang w:val="en-US"/>
        </w:rPr>
        <w:t xml:space="preserve"> leading to increased nutrient availability and hence vigorous plant growth and diameter of stem</w:t>
      </w:r>
      <w:r w:rsidR="00E94A5B">
        <w:rPr>
          <w:rFonts w:ascii="Times New Roman" w:hAnsi="Times New Roman" w:cs="Times New Roman"/>
          <w:sz w:val="24"/>
          <w:szCs w:val="24"/>
          <w:lang w:val="en-US"/>
        </w:rPr>
        <w:t xml:space="preserve">. </w:t>
      </w:r>
      <w:r w:rsidRPr="005E3413">
        <w:rPr>
          <w:rFonts w:ascii="Times New Roman" w:hAnsi="Times New Roman" w:cs="Times New Roman"/>
          <w:sz w:val="24"/>
          <w:szCs w:val="24"/>
          <w:lang w:val="en-US"/>
        </w:rPr>
        <w:t xml:space="preserve">These observations are in line with the report of </w:t>
      </w:r>
      <w:r w:rsidRPr="005E3413">
        <w:rPr>
          <w:rFonts w:ascii="Times New Roman" w:hAnsi="Times New Roman" w:cs="Times New Roman"/>
          <w:b/>
          <w:bCs/>
          <w:sz w:val="24"/>
          <w:szCs w:val="24"/>
        </w:rPr>
        <w:t>Verma</w:t>
      </w:r>
      <w:r w:rsidRPr="005E3413">
        <w:rPr>
          <w:rFonts w:ascii="Times New Roman" w:hAnsi="Times New Roman" w:cs="Times New Roman"/>
          <w:b/>
          <w:bCs/>
          <w:i/>
          <w:iCs/>
          <w:sz w:val="24"/>
          <w:szCs w:val="24"/>
          <w:lang w:val="en-US"/>
        </w:rPr>
        <w:t xml:space="preserve"> et al.,</w:t>
      </w:r>
      <w:r w:rsidRPr="005E3413">
        <w:rPr>
          <w:rFonts w:ascii="Times New Roman" w:hAnsi="Times New Roman" w:cs="Times New Roman"/>
          <w:b/>
          <w:bCs/>
          <w:sz w:val="24"/>
          <w:szCs w:val="24"/>
          <w:lang w:val="en-US"/>
        </w:rPr>
        <w:t xml:space="preserve"> (2019b),</w:t>
      </w:r>
      <w:r w:rsidRPr="005E3413">
        <w:rPr>
          <w:rFonts w:ascii="Times New Roman" w:hAnsi="Times New Roman" w:cs="Times New Roman"/>
          <w:b/>
          <w:bCs/>
          <w:sz w:val="24"/>
          <w:szCs w:val="24"/>
        </w:rPr>
        <w:t xml:space="preserve"> </w:t>
      </w:r>
      <w:proofErr w:type="spellStart"/>
      <w:r w:rsidRPr="005E3413">
        <w:rPr>
          <w:rFonts w:ascii="Times New Roman" w:hAnsi="Times New Roman" w:cs="Times New Roman"/>
          <w:b/>
          <w:bCs/>
          <w:sz w:val="24"/>
          <w:szCs w:val="24"/>
        </w:rPr>
        <w:t>Siddiqua</w:t>
      </w:r>
      <w:proofErr w:type="spellEnd"/>
      <w:r w:rsidRPr="005E3413">
        <w:rPr>
          <w:rFonts w:ascii="Times New Roman" w:hAnsi="Times New Roman" w:cs="Times New Roman"/>
          <w:b/>
          <w:bCs/>
          <w:sz w:val="24"/>
          <w:szCs w:val="24"/>
        </w:rPr>
        <w:t xml:space="preserve"> </w:t>
      </w:r>
      <w:r w:rsidRPr="005E3413">
        <w:rPr>
          <w:rFonts w:ascii="Times New Roman" w:hAnsi="Times New Roman" w:cs="Times New Roman"/>
          <w:b/>
          <w:bCs/>
          <w:i/>
          <w:iCs/>
          <w:sz w:val="24"/>
          <w:szCs w:val="24"/>
          <w:lang w:val="en-US"/>
        </w:rPr>
        <w:t>et al.,</w:t>
      </w:r>
      <w:r w:rsidRPr="005E3413">
        <w:rPr>
          <w:rFonts w:ascii="Times New Roman" w:hAnsi="Times New Roman" w:cs="Times New Roman"/>
          <w:b/>
          <w:bCs/>
          <w:sz w:val="24"/>
          <w:szCs w:val="24"/>
          <w:lang w:val="en-US"/>
        </w:rPr>
        <w:t xml:space="preserve"> (2021), </w:t>
      </w:r>
      <w:proofErr w:type="spellStart"/>
      <w:r w:rsidRPr="005E3413">
        <w:rPr>
          <w:rFonts w:ascii="Times New Roman" w:hAnsi="Times New Roman" w:cs="Times New Roman"/>
          <w:b/>
          <w:bCs/>
          <w:sz w:val="24"/>
          <w:szCs w:val="24"/>
        </w:rPr>
        <w:t>Siddiqua</w:t>
      </w:r>
      <w:proofErr w:type="spellEnd"/>
      <w:r w:rsidRPr="005E3413">
        <w:rPr>
          <w:rFonts w:ascii="Times New Roman" w:hAnsi="Times New Roman" w:cs="Times New Roman"/>
          <w:b/>
          <w:bCs/>
          <w:i/>
          <w:iCs/>
          <w:sz w:val="24"/>
          <w:szCs w:val="24"/>
          <w:lang w:val="en-US"/>
        </w:rPr>
        <w:t xml:space="preserve"> et al.,</w:t>
      </w:r>
      <w:r w:rsidRPr="005E3413">
        <w:rPr>
          <w:rFonts w:ascii="Times New Roman" w:hAnsi="Times New Roman" w:cs="Times New Roman"/>
          <w:b/>
          <w:bCs/>
          <w:sz w:val="24"/>
          <w:szCs w:val="24"/>
          <w:lang w:val="en-US"/>
        </w:rPr>
        <w:t xml:space="preserve"> (2022),</w:t>
      </w:r>
      <w:r w:rsidRPr="005E3413">
        <w:rPr>
          <w:rFonts w:ascii="Times New Roman" w:hAnsi="Times New Roman" w:cs="Times New Roman"/>
          <w:b/>
          <w:bCs/>
          <w:sz w:val="24"/>
          <w:szCs w:val="24"/>
        </w:rPr>
        <w:t xml:space="preserve"> Maurya</w:t>
      </w:r>
      <w:r w:rsidRPr="005E3413">
        <w:rPr>
          <w:rFonts w:ascii="Times New Roman" w:hAnsi="Times New Roman" w:cs="Times New Roman"/>
          <w:b/>
          <w:bCs/>
          <w:i/>
          <w:iCs/>
          <w:sz w:val="24"/>
          <w:szCs w:val="24"/>
          <w:lang w:val="en-US"/>
        </w:rPr>
        <w:t>et al.,</w:t>
      </w:r>
      <w:r w:rsidRPr="005E3413">
        <w:rPr>
          <w:rFonts w:ascii="Times New Roman" w:hAnsi="Times New Roman" w:cs="Times New Roman"/>
          <w:b/>
          <w:bCs/>
          <w:sz w:val="24"/>
          <w:szCs w:val="24"/>
          <w:lang w:val="en-US"/>
        </w:rPr>
        <w:t xml:space="preserve"> (2023) </w:t>
      </w:r>
      <w:r w:rsidRPr="005E3413">
        <w:rPr>
          <w:rFonts w:ascii="Times New Roman" w:hAnsi="Times New Roman" w:cs="Times New Roman"/>
          <w:sz w:val="24"/>
          <w:szCs w:val="24"/>
          <w:lang w:val="en-US"/>
        </w:rPr>
        <w:t>and</w:t>
      </w:r>
      <w:r w:rsidRPr="005E3413">
        <w:rPr>
          <w:rFonts w:ascii="Times New Roman" w:hAnsi="Times New Roman" w:cs="Times New Roman"/>
          <w:b/>
          <w:bCs/>
          <w:sz w:val="24"/>
          <w:szCs w:val="24"/>
        </w:rPr>
        <w:t>Rawat</w:t>
      </w:r>
      <w:r w:rsidRPr="005E3413">
        <w:rPr>
          <w:rFonts w:ascii="Times New Roman" w:hAnsi="Times New Roman" w:cs="Times New Roman"/>
          <w:b/>
          <w:bCs/>
          <w:i/>
          <w:iCs/>
          <w:sz w:val="24"/>
          <w:szCs w:val="24"/>
          <w:lang w:val="en-US"/>
        </w:rPr>
        <w:t>et al.,</w:t>
      </w:r>
      <w:r w:rsidRPr="005E3413">
        <w:rPr>
          <w:rFonts w:ascii="Times New Roman" w:hAnsi="Times New Roman" w:cs="Times New Roman"/>
          <w:b/>
          <w:bCs/>
          <w:sz w:val="24"/>
          <w:szCs w:val="24"/>
          <w:lang w:val="en-US"/>
        </w:rPr>
        <w:t xml:space="preserve"> (2023) </w:t>
      </w:r>
      <w:r w:rsidR="00212D1B">
        <w:rPr>
          <w:rFonts w:ascii="Times New Roman" w:hAnsi="Times New Roman" w:cs="Times New Roman"/>
          <w:sz w:val="24"/>
          <w:szCs w:val="24"/>
          <w:lang w:val="en-US"/>
        </w:rPr>
        <w:t>i</w:t>
      </w:r>
      <w:r w:rsidR="00E94A5B">
        <w:rPr>
          <w:rFonts w:ascii="Times New Roman" w:hAnsi="Times New Roman" w:cs="Times New Roman"/>
          <w:sz w:val="24"/>
          <w:szCs w:val="24"/>
          <w:lang w:val="en-US"/>
        </w:rPr>
        <w:t>n</w:t>
      </w:r>
      <w:r w:rsidRPr="005E3413">
        <w:rPr>
          <w:rFonts w:ascii="Times New Roman" w:hAnsi="Times New Roman" w:cs="Times New Roman"/>
          <w:sz w:val="24"/>
          <w:szCs w:val="24"/>
          <w:lang w:val="en-US"/>
        </w:rPr>
        <w:t xml:space="preserve"> dragon fruit</w:t>
      </w:r>
      <w:r>
        <w:rPr>
          <w:rFonts w:ascii="Times New Roman" w:hAnsi="Times New Roman" w:cs="Times New Roman"/>
          <w:sz w:val="24"/>
          <w:szCs w:val="24"/>
          <w:lang w:val="en-US"/>
        </w:rPr>
        <w:t>.</w:t>
      </w:r>
    </w:p>
    <w:p w14:paraId="65659FEA" w14:textId="77777777" w:rsidR="009A56E0" w:rsidRPr="00B055FD" w:rsidRDefault="009A56E0" w:rsidP="009A56E0">
      <w:pPr>
        <w:spacing w:line="360" w:lineRule="auto"/>
        <w:jc w:val="both"/>
        <w:rPr>
          <w:rFonts w:ascii="Times New Roman" w:hAnsi="Times New Roman" w:cs="Times New Roman"/>
          <w:b/>
          <w:bCs/>
          <w:color w:val="000000" w:themeColor="text1"/>
          <w:sz w:val="24"/>
          <w:szCs w:val="24"/>
          <w:lang w:val="en-US"/>
        </w:rPr>
      </w:pPr>
      <w:r w:rsidRPr="008F378B">
        <w:rPr>
          <w:rFonts w:ascii="Times New Roman" w:hAnsi="Times New Roman" w:cs="Times New Roman"/>
          <w:b/>
          <w:bCs/>
          <w:sz w:val="24"/>
          <w:szCs w:val="24"/>
          <w:lang w:val="en-US"/>
        </w:rPr>
        <w:t xml:space="preserve">Stem </w:t>
      </w:r>
      <w:r w:rsidRPr="00B055FD">
        <w:rPr>
          <w:rFonts w:ascii="Times New Roman" w:hAnsi="Times New Roman" w:cs="Times New Roman"/>
          <w:b/>
          <w:bCs/>
          <w:color w:val="000000" w:themeColor="text1"/>
          <w:sz w:val="24"/>
          <w:szCs w:val="24"/>
          <w:lang w:val="en-US"/>
        </w:rPr>
        <w:t>circumference</w:t>
      </w:r>
    </w:p>
    <w:p w14:paraId="06B4C7A0" w14:textId="77777777" w:rsidR="009A56E0" w:rsidRPr="00B055FD" w:rsidRDefault="009A56E0" w:rsidP="00B055FD">
      <w:pPr>
        <w:spacing w:line="360" w:lineRule="auto"/>
        <w:ind w:firstLine="720"/>
        <w:jc w:val="both"/>
        <w:rPr>
          <w:rFonts w:ascii="Times New Roman" w:hAnsi="Times New Roman" w:cs="Times New Roman"/>
          <w:color w:val="000000" w:themeColor="text1"/>
          <w:sz w:val="24"/>
          <w:szCs w:val="24"/>
          <w:lang w:val="en-US"/>
        </w:rPr>
      </w:pPr>
      <w:r w:rsidRPr="00B055FD">
        <w:rPr>
          <w:rFonts w:ascii="Times New Roman" w:hAnsi="Times New Roman" w:cs="Times New Roman"/>
          <w:color w:val="000000" w:themeColor="text1"/>
          <w:sz w:val="24"/>
          <w:szCs w:val="24"/>
          <w:lang w:val="en-US"/>
        </w:rPr>
        <w:t>The maximum increase in stem circumference (1.34 cm) was obtained under treatment T</w:t>
      </w:r>
      <w:r w:rsidRPr="00B055FD">
        <w:rPr>
          <w:rFonts w:ascii="Times New Roman" w:hAnsi="Times New Roman" w:cs="Times New Roman"/>
          <w:color w:val="000000" w:themeColor="text1"/>
          <w:sz w:val="24"/>
          <w:szCs w:val="24"/>
          <w:vertAlign w:val="subscript"/>
          <w:lang w:val="en-US"/>
        </w:rPr>
        <w:t>9</w:t>
      </w:r>
      <w:r w:rsidRPr="00B055FD">
        <w:rPr>
          <w:rFonts w:ascii="Times New Roman" w:hAnsi="Times New Roman" w:cs="Times New Roman"/>
          <w:color w:val="000000" w:themeColor="text1"/>
          <w:sz w:val="24"/>
          <w:szCs w:val="24"/>
          <w:lang w:val="en-US"/>
        </w:rPr>
        <w:t xml:space="preserve">-Vermicompost (0.5kg/plant) + </w:t>
      </w:r>
      <w:proofErr w:type="spellStart"/>
      <w:r w:rsidR="00E80990" w:rsidRPr="00B055FD">
        <w:rPr>
          <w:rFonts w:ascii="Times New Roman" w:hAnsi="Times New Roman" w:cs="Times New Roman"/>
          <w:i/>
          <w:iCs/>
          <w:color w:val="000000" w:themeColor="text1"/>
          <w:sz w:val="24"/>
          <w:szCs w:val="24"/>
          <w:lang w:val="en-US"/>
        </w:rPr>
        <w:t>Azotobacter</w:t>
      </w:r>
      <w:proofErr w:type="spellEnd"/>
      <w:r w:rsidRPr="00B055FD">
        <w:rPr>
          <w:rFonts w:ascii="Times New Roman" w:hAnsi="Times New Roman" w:cs="Times New Roman"/>
          <w:color w:val="000000" w:themeColor="text1"/>
          <w:sz w:val="24"/>
          <w:szCs w:val="24"/>
          <w:lang w:val="en-US"/>
        </w:rPr>
        <w:t xml:space="preserve">(50g/plant) + </w:t>
      </w:r>
      <w:proofErr w:type="spellStart"/>
      <w:r w:rsidR="00E80990" w:rsidRPr="00B055FD">
        <w:rPr>
          <w:rFonts w:ascii="Times New Roman" w:hAnsi="Times New Roman" w:cs="Times New Roman"/>
          <w:i/>
          <w:iCs/>
          <w:color w:val="000000" w:themeColor="text1"/>
          <w:sz w:val="24"/>
          <w:szCs w:val="24"/>
          <w:lang w:val="en-US"/>
        </w:rPr>
        <w:t>Azospirillum</w:t>
      </w:r>
      <w:proofErr w:type="spellEnd"/>
      <w:r w:rsidRPr="00B055FD">
        <w:rPr>
          <w:rFonts w:ascii="Times New Roman" w:hAnsi="Times New Roman" w:cs="Times New Roman"/>
          <w:color w:val="000000" w:themeColor="text1"/>
          <w:sz w:val="24"/>
          <w:szCs w:val="24"/>
        </w:rPr>
        <w:t>(50g/plant)</w:t>
      </w:r>
      <w:r w:rsidRPr="00B055FD">
        <w:rPr>
          <w:rFonts w:ascii="Times New Roman" w:hAnsi="Times New Roman" w:cs="Times New Roman"/>
          <w:color w:val="000000" w:themeColor="text1"/>
          <w:sz w:val="24"/>
          <w:szCs w:val="24"/>
          <w:lang w:val="en-US"/>
        </w:rPr>
        <w:t xml:space="preserve"> followed by 1.27 cm (</w:t>
      </w:r>
      <w:r w:rsidRPr="00B055FD">
        <w:rPr>
          <w:rFonts w:ascii="Times New Roman" w:hAnsi="Times New Roman" w:cs="Times New Roman"/>
          <w:color w:val="000000" w:themeColor="text1"/>
          <w:sz w:val="24"/>
          <w:szCs w:val="24"/>
        </w:rPr>
        <w:t>T</w:t>
      </w:r>
      <w:r w:rsidRPr="00B055FD">
        <w:rPr>
          <w:rFonts w:ascii="Times New Roman" w:hAnsi="Times New Roman" w:cs="Times New Roman"/>
          <w:color w:val="000000" w:themeColor="text1"/>
          <w:sz w:val="24"/>
          <w:szCs w:val="24"/>
          <w:vertAlign w:val="subscript"/>
        </w:rPr>
        <w:t>11</w:t>
      </w:r>
      <w:r w:rsidRPr="00B055FD">
        <w:rPr>
          <w:rFonts w:ascii="Times New Roman" w:hAnsi="Times New Roman" w:cs="Times New Roman"/>
          <w:color w:val="000000" w:themeColor="text1"/>
          <w:sz w:val="24"/>
          <w:szCs w:val="24"/>
        </w:rPr>
        <w:t xml:space="preserve">), while minimum (0.84 cm) </w:t>
      </w:r>
      <w:r w:rsidRPr="00B055FD">
        <w:rPr>
          <w:rFonts w:ascii="Times New Roman" w:hAnsi="Times New Roman" w:cs="Times New Roman"/>
          <w:color w:val="000000" w:themeColor="text1"/>
          <w:sz w:val="24"/>
          <w:szCs w:val="24"/>
          <w:lang w:val="en-US"/>
        </w:rPr>
        <w:t>T</w:t>
      </w:r>
      <w:r w:rsidRPr="00B055FD">
        <w:rPr>
          <w:rFonts w:ascii="Times New Roman" w:hAnsi="Times New Roman" w:cs="Times New Roman"/>
          <w:color w:val="000000" w:themeColor="text1"/>
          <w:sz w:val="24"/>
          <w:szCs w:val="24"/>
          <w:vertAlign w:val="subscript"/>
          <w:lang w:val="en-US"/>
        </w:rPr>
        <w:t xml:space="preserve">1 </w:t>
      </w:r>
      <w:r w:rsidRPr="00B055FD">
        <w:rPr>
          <w:rFonts w:ascii="Times New Roman" w:hAnsi="Times New Roman" w:cs="Times New Roman"/>
          <w:color w:val="000000" w:themeColor="text1"/>
          <w:sz w:val="24"/>
          <w:szCs w:val="24"/>
          <w:lang w:val="en-US"/>
        </w:rPr>
        <w:t>(control)</w:t>
      </w:r>
      <w:r w:rsidR="00AA7914" w:rsidRPr="00B055FD">
        <w:rPr>
          <w:rFonts w:ascii="Times New Roman" w:hAnsi="Times New Roman" w:cs="Times New Roman"/>
          <w:color w:val="000000" w:themeColor="text1"/>
          <w:sz w:val="24"/>
          <w:szCs w:val="24"/>
          <w:lang w:val="en-US"/>
        </w:rPr>
        <w:t xml:space="preserve"> (Fig. 7)</w:t>
      </w:r>
      <w:r w:rsidR="00B055FD" w:rsidRPr="00B055FD">
        <w:rPr>
          <w:rFonts w:ascii="Times New Roman" w:hAnsi="Times New Roman" w:cs="Times New Roman"/>
          <w:color w:val="000000" w:themeColor="text1"/>
          <w:sz w:val="24"/>
          <w:szCs w:val="24"/>
          <w:lang w:val="en-US"/>
        </w:rPr>
        <w:t xml:space="preserve">. </w:t>
      </w:r>
      <w:r w:rsidR="00E94A5B" w:rsidRPr="00B055FD">
        <w:rPr>
          <w:rFonts w:ascii="Times New Roman" w:hAnsi="Times New Roman" w:cs="Times New Roman"/>
          <w:color w:val="000000" w:themeColor="text1"/>
          <w:sz w:val="24"/>
          <w:szCs w:val="24"/>
          <w:lang w:val="en-US"/>
        </w:rPr>
        <w:t>It might be attributed to the increased biological nitrogen fixation, better organic nitrogen utilization, bet</w:t>
      </w:r>
      <w:r w:rsidR="00B055FD" w:rsidRPr="00B055FD">
        <w:rPr>
          <w:rFonts w:ascii="Times New Roman" w:hAnsi="Times New Roman" w:cs="Times New Roman"/>
          <w:color w:val="000000" w:themeColor="text1"/>
          <w:sz w:val="24"/>
          <w:szCs w:val="24"/>
          <w:lang w:val="en-US"/>
        </w:rPr>
        <w:t xml:space="preserve">ter development of root system </w:t>
      </w:r>
      <w:r w:rsidR="00E94A5B" w:rsidRPr="00B055FD">
        <w:rPr>
          <w:rFonts w:ascii="Times New Roman" w:hAnsi="Times New Roman" w:cs="Times New Roman"/>
          <w:color w:val="000000" w:themeColor="text1"/>
          <w:sz w:val="24"/>
          <w:szCs w:val="24"/>
          <w:lang w:val="en-US"/>
        </w:rPr>
        <w:t xml:space="preserve">with the combined application of vermicompost and biofertilizers, </w:t>
      </w:r>
      <w:r w:rsidRPr="00B055FD">
        <w:rPr>
          <w:rFonts w:ascii="Times New Roman" w:hAnsi="Times New Roman" w:cs="Times New Roman"/>
          <w:color w:val="000000" w:themeColor="text1"/>
          <w:sz w:val="24"/>
          <w:szCs w:val="24"/>
          <w:lang w:val="en-US"/>
        </w:rPr>
        <w:t xml:space="preserve">helping in the promotion of stem </w:t>
      </w:r>
      <w:r w:rsidR="00E94A5B" w:rsidRPr="00B055FD">
        <w:rPr>
          <w:rFonts w:ascii="Times New Roman" w:hAnsi="Times New Roman" w:cs="Times New Roman"/>
          <w:color w:val="000000" w:themeColor="text1"/>
          <w:sz w:val="24"/>
          <w:szCs w:val="24"/>
          <w:lang w:val="en-US"/>
        </w:rPr>
        <w:t>circumference</w:t>
      </w:r>
      <w:r w:rsidRPr="00B055FD">
        <w:rPr>
          <w:rFonts w:ascii="Times New Roman" w:hAnsi="Times New Roman" w:cs="Times New Roman"/>
          <w:color w:val="000000" w:themeColor="text1"/>
          <w:sz w:val="24"/>
          <w:szCs w:val="24"/>
          <w:lang w:val="en-US"/>
        </w:rPr>
        <w:t xml:space="preserve">. The results conform with the studies of </w:t>
      </w:r>
      <w:proofErr w:type="spellStart"/>
      <w:r w:rsidRPr="00B055FD">
        <w:rPr>
          <w:rFonts w:ascii="Times New Roman" w:hAnsi="Times New Roman" w:cs="Times New Roman"/>
          <w:b/>
          <w:bCs/>
          <w:color w:val="000000" w:themeColor="text1"/>
          <w:sz w:val="24"/>
          <w:szCs w:val="24"/>
        </w:rPr>
        <w:t>Siddiqua</w:t>
      </w:r>
      <w:proofErr w:type="spellEnd"/>
      <w:r w:rsidRPr="00B055FD">
        <w:rPr>
          <w:rFonts w:ascii="Times New Roman" w:hAnsi="Times New Roman" w:cs="Times New Roman"/>
          <w:b/>
          <w:bCs/>
          <w:color w:val="000000" w:themeColor="text1"/>
          <w:sz w:val="24"/>
          <w:szCs w:val="24"/>
        </w:rPr>
        <w:t xml:space="preserve"> </w:t>
      </w:r>
      <w:r w:rsidRPr="00B055FD">
        <w:rPr>
          <w:rFonts w:ascii="Times New Roman" w:hAnsi="Times New Roman" w:cs="Times New Roman"/>
          <w:b/>
          <w:bCs/>
          <w:i/>
          <w:iCs/>
          <w:color w:val="000000" w:themeColor="text1"/>
          <w:sz w:val="24"/>
          <w:szCs w:val="24"/>
          <w:lang w:val="en-US"/>
        </w:rPr>
        <w:t>et al.,</w:t>
      </w:r>
      <w:r w:rsidRPr="00B055FD">
        <w:rPr>
          <w:rFonts w:ascii="Times New Roman" w:hAnsi="Times New Roman" w:cs="Times New Roman"/>
          <w:b/>
          <w:bCs/>
          <w:color w:val="000000" w:themeColor="text1"/>
          <w:sz w:val="24"/>
          <w:szCs w:val="24"/>
          <w:lang w:val="en-US"/>
        </w:rPr>
        <w:t xml:space="preserve"> (2021</w:t>
      </w:r>
      <w:proofErr w:type="gramStart"/>
      <w:r w:rsidRPr="00B055FD">
        <w:rPr>
          <w:rFonts w:ascii="Times New Roman" w:hAnsi="Times New Roman" w:cs="Times New Roman"/>
          <w:b/>
          <w:bCs/>
          <w:color w:val="000000" w:themeColor="text1"/>
          <w:sz w:val="24"/>
          <w:szCs w:val="24"/>
          <w:lang w:val="en-US"/>
        </w:rPr>
        <w:t>),</w:t>
      </w:r>
      <w:proofErr w:type="spellStart"/>
      <w:r w:rsidRPr="00B055FD">
        <w:rPr>
          <w:rFonts w:ascii="Times New Roman" w:hAnsi="Times New Roman" w:cs="Times New Roman"/>
          <w:b/>
          <w:bCs/>
          <w:color w:val="000000" w:themeColor="text1"/>
          <w:sz w:val="24"/>
          <w:szCs w:val="24"/>
        </w:rPr>
        <w:t>Siddiqua</w:t>
      </w:r>
      <w:proofErr w:type="spellEnd"/>
      <w:proofErr w:type="gramEnd"/>
      <w:r w:rsidRPr="00B055FD">
        <w:rPr>
          <w:rFonts w:ascii="Times New Roman" w:hAnsi="Times New Roman" w:cs="Times New Roman"/>
          <w:b/>
          <w:bCs/>
          <w:i/>
          <w:iCs/>
          <w:color w:val="000000" w:themeColor="text1"/>
          <w:sz w:val="24"/>
          <w:szCs w:val="24"/>
          <w:lang w:val="en-US"/>
        </w:rPr>
        <w:t xml:space="preserve"> et al.,</w:t>
      </w:r>
      <w:r w:rsidRPr="00B055FD">
        <w:rPr>
          <w:rFonts w:ascii="Times New Roman" w:hAnsi="Times New Roman" w:cs="Times New Roman"/>
          <w:b/>
          <w:bCs/>
          <w:color w:val="000000" w:themeColor="text1"/>
          <w:sz w:val="24"/>
          <w:szCs w:val="24"/>
          <w:lang w:val="en-US"/>
        </w:rPr>
        <w:t xml:space="preserve"> (2022),</w:t>
      </w:r>
      <w:r w:rsidRPr="00B055FD">
        <w:rPr>
          <w:rFonts w:ascii="Times New Roman" w:hAnsi="Times New Roman" w:cs="Times New Roman"/>
          <w:b/>
          <w:bCs/>
          <w:color w:val="000000" w:themeColor="text1"/>
          <w:sz w:val="24"/>
          <w:szCs w:val="24"/>
        </w:rPr>
        <w:t>Singh</w:t>
      </w:r>
      <w:r w:rsidRPr="00B055FD">
        <w:rPr>
          <w:rFonts w:ascii="Times New Roman" w:hAnsi="Times New Roman" w:cs="Times New Roman"/>
          <w:b/>
          <w:bCs/>
          <w:i/>
          <w:iCs/>
          <w:color w:val="000000" w:themeColor="text1"/>
          <w:sz w:val="24"/>
          <w:szCs w:val="24"/>
          <w:lang w:val="en-US"/>
        </w:rPr>
        <w:t>et al.,</w:t>
      </w:r>
      <w:r w:rsidRPr="00B055FD">
        <w:rPr>
          <w:rFonts w:ascii="Times New Roman" w:hAnsi="Times New Roman" w:cs="Times New Roman"/>
          <w:b/>
          <w:bCs/>
          <w:color w:val="000000" w:themeColor="text1"/>
          <w:sz w:val="24"/>
          <w:szCs w:val="24"/>
          <w:lang w:val="en-US"/>
        </w:rPr>
        <w:t xml:space="preserve"> (2022), </w:t>
      </w:r>
      <w:r w:rsidRPr="00B055FD">
        <w:rPr>
          <w:rFonts w:ascii="Times New Roman" w:hAnsi="Times New Roman" w:cs="Times New Roman"/>
          <w:b/>
          <w:bCs/>
          <w:color w:val="000000" w:themeColor="text1"/>
          <w:sz w:val="24"/>
          <w:szCs w:val="24"/>
        </w:rPr>
        <w:t>Maurya</w:t>
      </w:r>
      <w:r w:rsidRPr="00B055FD">
        <w:rPr>
          <w:rFonts w:ascii="Times New Roman" w:hAnsi="Times New Roman" w:cs="Times New Roman"/>
          <w:b/>
          <w:bCs/>
          <w:i/>
          <w:iCs/>
          <w:color w:val="000000" w:themeColor="text1"/>
          <w:sz w:val="24"/>
          <w:szCs w:val="24"/>
          <w:lang w:val="en-US"/>
        </w:rPr>
        <w:t>et al.,</w:t>
      </w:r>
      <w:r w:rsidRPr="00B055FD">
        <w:rPr>
          <w:rFonts w:ascii="Times New Roman" w:hAnsi="Times New Roman" w:cs="Times New Roman"/>
          <w:b/>
          <w:bCs/>
          <w:color w:val="000000" w:themeColor="text1"/>
          <w:sz w:val="24"/>
          <w:szCs w:val="24"/>
          <w:lang w:val="en-US"/>
        </w:rPr>
        <w:t xml:space="preserve"> (2023), </w:t>
      </w:r>
      <w:r w:rsidRPr="00B055FD">
        <w:rPr>
          <w:rFonts w:ascii="Times New Roman" w:hAnsi="Times New Roman" w:cs="Times New Roman"/>
          <w:b/>
          <w:bCs/>
          <w:color w:val="000000" w:themeColor="text1"/>
          <w:sz w:val="24"/>
          <w:szCs w:val="24"/>
        </w:rPr>
        <w:t>Rawat</w:t>
      </w:r>
      <w:r w:rsidRPr="00B055FD">
        <w:rPr>
          <w:rFonts w:ascii="Times New Roman" w:hAnsi="Times New Roman" w:cs="Times New Roman"/>
          <w:b/>
          <w:bCs/>
          <w:i/>
          <w:iCs/>
          <w:color w:val="000000" w:themeColor="text1"/>
          <w:sz w:val="24"/>
          <w:szCs w:val="24"/>
          <w:lang w:val="en-US"/>
        </w:rPr>
        <w:t>et al.,</w:t>
      </w:r>
      <w:r w:rsidRPr="00B055FD">
        <w:rPr>
          <w:rFonts w:ascii="Times New Roman" w:hAnsi="Times New Roman" w:cs="Times New Roman"/>
          <w:b/>
          <w:bCs/>
          <w:color w:val="000000" w:themeColor="text1"/>
          <w:sz w:val="24"/>
          <w:szCs w:val="24"/>
          <w:lang w:val="en-US"/>
        </w:rPr>
        <w:t xml:space="preserve"> (2023) and</w:t>
      </w:r>
      <w:r w:rsidRPr="00B055FD">
        <w:rPr>
          <w:rFonts w:ascii="Times New Roman" w:hAnsi="Times New Roman" w:cs="Times New Roman"/>
          <w:b/>
          <w:bCs/>
          <w:color w:val="000000" w:themeColor="text1"/>
          <w:sz w:val="24"/>
          <w:szCs w:val="24"/>
        </w:rPr>
        <w:t xml:space="preserve"> </w:t>
      </w:r>
      <w:proofErr w:type="spellStart"/>
      <w:r w:rsidRPr="00B055FD">
        <w:rPr>
          <w:rFonts w:ascii="Times New Roman" w:hAnsi="Times New Roman" w:cs="Times New Roman"/>
          <w:b/>
          <w:bCs/>
          <w:color w:val="000000" w:themeColor="text1"/>
          <w:sz w:val="24"/>
          <w:szCs w:val="24"/>
        </w:rPr>
        <w:t>Samant</w:t>
      </w:r>
      <w:proofErr w:type="spellEnd"/>
      <w:r w:rsidRPr="00B055FD">
        <w:rPr>
          <w:rFonts w:ascii="Times New Roman" w:hAnsi="Times New Roman" w:cs="Times New Roman"/>
          <w:b/>
          <w:bCs/>
          <w:i/>
          <w:iCs/>
          <w:color w:val="000000" w:themeColor="text1"/>
          <w:sz w:val="24"/>
          <w:szCs w:val="24"/>
          <w:lang w:val="en-US"/>
        </w:rPr>
        <w:t xml:space="preserve"> et al.,</w:t>
      </w:r>
      <w:r w:rsidRPr="00B055FD">
        <w:rPr>
          <w:rFonts w:ascii="Times New Roman" w:hAnsi="Times New Roman" w:cs="Times New Roman"/>
          <w:b/>
          <w:bCs/>
          <w:color w:val="000000" w:themeColor="text1"/>
          <w:sz w:val="24"/>
          <w:szCs w:val="24"/>
          <w:lang w:val="en-US"/>
        </w:rPr>
        <w:t xml:space="preserve"> (2023) </w:t>
      </w:r>
      <w:r w:rsidRPr="00B055FD">
        <w:rPr>
          <w:rFonts w:ascii="Times New Roman" w:hAnsi="Times New Roman" w:cs="Times New Roman"/>
          <w:color w:val="000000" w:themeColor="text1"/>
          <w:sz w:val="24"/>
          <w:szCs w:val="24"/>
          <w:lang w:val="en-US"/>
        </w:rPr>
        <w:t>in Dragon fruit.</w:t>
      </w:r>
    </w:p>
    <w:p w14:paraId="605B0304" w14:textId="77777777" w:rsidR="009A56E0" w:rsidRPr="00B055FD" w:rsidRDefault="009A56E0" w:rsidP="008F378B">
      <w:pPr>
        <w:spacing w:line="360" w:lineRule="auto"/>
        <w:jc w:val="both"/>
        <w:rPr>
          <w:rFonts w:ascii="Times New Roman" w:hAnsi="Times New Roman" w:cs="Times New Roman"/>
          <w:b/>
          <w:bCs/>
          <w:color w:val="000000" w:themeColor="text1"/>
          <w:sz w:val="24"/>
          <w:szCs w:val="24"/>
          <w:lang w:val="en-US"/>
        </w:rPr>
      </w:pPr>
      <w:r w:rsidRPr="00B055FD">
        <w:rPr>
          <w:rFonts w:ascii="Times New Roman" w:hAnsi="Times New Roman" w:cs="Times New Roman"/>
          <w:b/>
          <w:bCs/>
          <w:color w:val="000000" w:themeColor="text1"/>
          <w:sz w:val="24"/>
          <w:szCs w:val="24"/>
          <w:lang w:val="en-US"/>
        </w:rPr>
        <w:t>Number of new sprouts per plant</w:t>
      </w:r>
    </w:p>
    <w:p w14:paraId="1E8F8BA5" w14:textId="77777777" w:rsidR="0068562F" w:rsidRPr="00B055FD" w:rsidRDefault="009A56E0" w:rsidP="008F378B">
      <w:pPr>
        <w:spacing w:line="360" w:lineRule="auto"/>
        <w:ind w:firstLine="720"/>
        <w:jc w:val="both"/>
        <w:rPr>
          <w:rFonts w:ascii="Times New Roman" w:hAnsi="Times New Roman" w:cs="Times New Roman"/>
          <w:color w:val="000000" w:themeColor="text1"/>
          <w:sz w:val="24"/>
          <w:szCs w:val="24"/>
          <w:lang w:val="en-US"/>
        </w:rPr>
      </w:pPr>
      <w:r w:rsidRPr="00B055FD">
        <w:rPr>
          <w:rFonts w:ascii="Times New Roman" w:hAnsi="Times New Roman" w:cs="Times New Roman"/>
          <w:color w:val="000000" w:themeColor="text1"/>
          <w:sz w:val="24"/>
          <w:szCs w:val="24"/>
        </w:rPr>
        <w:t>From the perusal of data, it</w:t>
      </w:r>
      <w:r w:rsidRPr="00B055FD">
        <w:rPr>
          <w:rFonts w:ascii="Times New Roman" w:hAnsi="Times New Roman" w:cs="Times New Roman"/>
          <w:color w:val="000000" w:themeColor="text1"/>
          <w:sz w:val="24"/>
          <w:szCs w:val="24"/>
          <w:lang w:val="en-US"/>
        </w:rPr>
        <w:t xml:space="preserve"> found that</w:t>
      </w:r>
      <w:r w:rsidRPr="00B055FD">
        <w:rPr>
          <w:rFonts w:ascii="Times New Roman" w:hAnsi="Times New Roman" w:cs="Times New Roman"/>
          <w:color w:val="000000" w:themeColor="text1"/>
          <w:sz w:val="24"/>
          <w:szCs w:val="24"/>
        </w:rPr>
        <w:t xml:space="preserve"> the </w:t>
      </w:r>
      <w:r w:rsidRPr="00B055FD">
        <w:rPr>
          <w:rFonts w:ascii="Times New Roman" w:hAnsi="Times New Roman" w:cs="Times New Roman"/>
          <w:color w:val="000000" w:themeColor="text1"/>
          <w:sz w:val="24"/>
          <w:szCs w:val="24"/>
          <w:lang w:val="en-US"/>
        </w:rPr>
        <w:t>maximum increase number of new sprouts</w:t>
      </w:r>
      <w:r w:rsidR="00E626D6" w:rsidRPr="00B055FD">
        <w:rPr>
          <w:rFonts w:ascii="Times New Roman" w:hAnsi="Times New Roman" w:cs="Times New Roman"/>
          <w:color w:val="000000" w:themeColor="text1"/>
          <w:sz w:val="24"/>
          <w:szCs w:val="24"/>
          <w:lang w:val="en-US"/>
        </w:rPr>
        <w:t xml:space="preserve"> </w:t>
      </w:r>
      <w:r w:rsidRPr="00B055FD">
        <w:rPr>
          <w:rFonts w:ascii="Times New Roman" w:hAnsi="Times New Roman" w:cs="Times New Roman"/>
          <w:color w:val="000000" w:themeColor="text1"/>
          <w:sz w:val="24"/>
          <w:szCs w:val="24"/>
          <w:lang w:val="en-US"/>
        </w:rPr>
        <w:t>per plant</w:t>
      </w:r>
      <w:r w:rsidR="00E626D6" w:rsidRPr="00B055FD">
        <w:rPr>
          <w:rFonts w:ascii="Times New Roman" w:hAnsi="Times New Roman" w:cs="Times New Roman"/>
          <w:color w:val="000000" w:themeColor="text1"/>
          <w:sz w:val="24"/>
          <w:szCs w:val="24"/>
          <w:lang w:val="en-US"/>
        </w:rPr>
        <w:t xml:space="preserve"> </w:t>
      </w:r>
      <w:r w:rsidRPr="00B055FD">
        <w:rPr>
          <w:rFonts w:ascii="Times New Roman" w:hAnsi="Times New Roman" w:cs="Times New Roman"/>
          <w:color w:val="000000" w:themeColor="text1"/>
          <w:sz w:val="24"/>
          <w:szCs w:val="24"/>
          <w:lang w:val="en-US"/>
        </w:rPr>
        <w:t>(3.97) was obtained under treatment T</w:t>
      </w:r>
      <w:r w:rsidRPr="00B055FD">
        <w:rPr>
          <w:rFonts w:ascii="Times New Roman" w:hAnsi="Times New Roman" w:cs="Times New Roman"/>
          <w:color w:val="000000" w:themeColor="text1"/>
          <w:sz w:val="24"/>
          <w:szCs w:val="24"/>
          <w:vertAlign w:val="subscript"/>
          <w:lang w:val="en-US"/>
        </w:rPr>
        <w:t>9</w:t>
      </w:r>
      <w:r w:rsidRPr="00B055FD">
        <w:rPr>
          <w:rFonts w:ascii="Times New Roman" w:hAnsi="Times New Roman" w:cs="Times New Roman"/>
          <w:color w:val="000000" w:themeColor="text1"/>
          <w:sz w:val="24"/>
          <w:szCs w:val="24"/>
          <w:lang w:val="en-US"/>
        </w:rPr>
        <w:t xml:space="preserve">-Vermicompost (0.5kg/plant) + </w:t>
      </w:r>
      <w:proofErr w:type="spellStart"/>
      <w:r w:rsidR="00E80990" w:rsidRPr="00B055FD">
        <w:rPr>
          <w:rFonts w:ascii="Times New Roman" w:hAnsi="Times New Roman" w:cs="Times New Roman"/>
          <w:i/>
          <w:iCs/>
          <w:color w:val="000000" w:themeColor="text1"/>
          <w:sz w:val="24"/>
          <w:szCs w:val="24"/>
          <w:lang w:val="en-US"/>
        </w:rPr>
        <w:t>Azotobacter</w:t>
      </w:r>
      <w:proofErr w:type="spellEnd"/>
      <w:r w:rsidRPr="00B055FD">
        <w:rPr>
          <w:rFonts w:ascii="Times New Roman" w:hAnsi="Times New Roman" w:cs="Times New Roman"/>
          <w:color w:val="000000" w:themeColor="text1"/>
          <w:sz w:val="24"/>
          <w:szCs w:val="24"/>
          <w:lang w:val="en-US"/>
        </w:rPr>
        <w:t xml:space="preserve"> (50g/plant) + </w:t>
      </w:r>
      <w:proofErr w:type="spellStart"/>
      <w:r w:rsidR="00E80990" w:rsidRPr="00B055FD">
        <w:rPr>
          <w:rFonts w:ascii="Times New Roman" w:hAnsi="Times New Roman" w:cs="Times New Roman"/>
          <w:i/>
          <w:iCs/>
          <w:color w:val="000000" w:themeColor="text1"/>
          <w:sz w:val="24"/>
          <w:szCs w:val="24"/>
          <w:lang w:val="en-US"/>
        </w:rPr>
        <w:t>Azospirillum</w:t>
      </w:r>
      <w:proofErr w:type="spellEnd"/>
      <w:r w:rsidRPr="00B055FD">
        <w:rPr>
          <w:rFonts w:ascii="Times New Roman" w:hAnsi="Times New Roman" w:cs="Times New Roman"/>
          <w:color w:val="000000" w:themeColor="text1"/>
          <w:sz w:val="24"/>
          <w:szCs w:val="24"/>
        </w:rPr>
        <w:t xml:space="preserve">(50g/plant) </w:t>
      </w:r>
      <w:r w:rsidRPr="00B055FD">
        <w:rPr>
          <w:rFonts w:ascii="Times New Roman" w:hAnsi="Times New Roman" w:cs="Times New Roman"/>
          <w:color w:val="000000" w:themeColor="text1"/>
          <w:sz w:val="24"/>
          <w:szCs w:val="24"/>
          <w:lang w:val="en-US"/>
        </w:rPr>
        <w:t>followed by 3.71 (</w:t>
      </w:r>
      <w:r w:rsidRPr="00B055FD">
        <w:rPr>
          <w:rFonts w:ascii="Times New Roman" w:hAnsi="Times New Roman" w:cs="Times New Roman"/>
          <w:color w:val="000000" w:themeColor="text1"/>
          <w:sz w:val="24"/>
          <w:szCs w:val="24"/>
        </w:rPr>
        <w:t>T</w:t>
      </w:r>
      <w:r w:rsidRPr="00B055FD">
        <w:rPr>
          <w:rFonts w:ascii="Times New Roman" w:hAnsi="Times New Roman" w:cs="Times New Roman"/>
          <w:color w:val="000000" w:themeColor="text1"/>
          <w:sz w:val="24"/>
          <w:szCs w:val="24"/>
          <w:vertAlign w:val="subscript"/>
        </w:rPr>
        <w:t>11</w:t>
      </w:r>
      <w:r w:rsidRPr="00B055FD">
        <w:rPr>
          <w:rFonts w:ascii="Times New Roman" w:hAnsi="Times New Roman" w:cs="Times New Roman"/>
          <w:color w:val="000000" w:themeColor="text1"/>
          <w:sz w:val="24"/>
          <w:szCs w:val="24"/>
        </w:rPr>
        <w:t xml:space="preserve">), </w:t>
      </w:r>
      <w:bookmarkStart w:id="7" w:name="_Hlk154339125"/>
      <w:r w:rsidRPr="00B055FD">
        <w:rPr>
          <w:rFonts w:ascii="Times New Roman" w:hAnsi="Times New Roman" w:cs="Times New Roman"/>
          <w:color w:val="000000" w:themeColor="text1"/>
          <w:sz w:val="24"/>
          <w:szCs w:val="24"/>
        </w:rPr>
        <w:t xml:space="preserve">while minimum (2.56) was recorded under treatment </w:t>
      </w:r>
      <w:r w:rsidRPr="00B055FD">
        <w:rPr>
          <w:rFonts w:ascii="Times New Roman" w:hAnsi="Times New Roman" w:cs="Times New Roman"/>
          <w:color w:val="000000" w:themeColor="text1"/>
          <w:sz w:val="24"/>
          <w:szCs w:val="24"/>
          <w:lang w:val="en-US"/>
        </w:rPr>
        <w:t>T</w:t>
      </w:r>
      <w:r w:rsidRPr="00B055FD">
        <w:rPr>
          <w:rFonts w:ascii="Times New Roman" w:hAnsi="Times New Roman" w:cs="Times New Roman"/>
          <w:color w:val="000000" w:themeColor="text1"/>
          <w:sz w:val="24"/>
          <w:szCs w:val="24"/>
          <w:vertAlign w:val="subscript"/>
          <w:lang w:val="en-US"/>
        </w:rPr>
        <w:t xml:space="preserve">1 </w:t>
      </w:r>
      <w:r w:rsidRPr="00B055FD">
        <w:rPr>
          <w:rFonts w:ascii="Times New Roman" w:hAnsi="Times New Roman" w:cs="Times New Roman"/>
          <w:color w:val="000000" w:themeColor="text1"/>
          <w:sz w:val="24"/>
          <w:szCs w:val="24"/>
          <w:lang w:val="en-US"/>
        </w:rPr>
        <w:t>(control)</w:t>
      </w:r>
      <w:bookmarkEnd w:id="7"/>
      <w:r w:rsidR="00AA7914" w:rsidRPr="00B055FD">
        <w:rPr>
          <w:rFonts w:ascii="Times New Roman" w:hAnsi="Times New Roman" w:cs="Times New Roman"/>
          <w:color w:val="000000" w:themeColor="text1"/>
          <w:sz w:val="24"/>
          <w:szCs w:val="24"/>
          <w:lang w:val="en-US"/>
        </w:rPr>
        <w:t xml:space="preserve"> (Fig. 8).</w:t>
      </w:r>
    </w:p>
    <w:p w14:paraId="03ECEE98" w14:textId="77777777" w:rsidR="009A56E0" w:rsidRPr="00B055FD" w:rsidRDefault="00071466" w:rsidP="008F378B">
      <w:pPr>
        <w:spacing w:line="360" w:lineRule="auto"/>
        <w:ind w:firstLine="720"/>
        <w:jc w:val="both"/>
        <w:rPr>
          <w:rFonts w:ascii="Times New Roman" w:hAnsi="Times New Roman" w:cs="Times New Roman"/>
          <w:color w:val="000000" w:themeColor="text1"/>
          <w:sz w:val="24"/>
          <w:szCs w:val="24"/>
          <w:lang w:val="en-US"/>
        </w:rPr>
      </w:pPr>
      <w:r w:rsidRPr="00B055FD">
        <w:rPr>
          <w:rFonts w:ascii="Times New Roman" w:hAnsi="Times New Roman" w:cs="Times New Roman"/>
          <w:color w:val="000000" w:themeColor="text1"/>
          <w:sz w:val="24"/>
          <w:szCs w:val="24"/>
          <w:lang w:val="en-US"/>
        </w:rPr>
        <w:t xml:space="preserve">This might be because the presence of vermicompost around the root zone of plants throughout growth, which is a source of humus, </w:t>
      </w:r>
      <w:proofErr w:type="spellStart"/>
      <w:r w:rsidR="00E80990" w:rsidRPr="00B055FD">
        <w:rPr>
          <w:rFonts w:ascii="Times New Roman" w:hAnsi="Times New Roman" w:cs="Times New Roman"/>
          <w:i/>
          <w:iCs/>
          <w:color w:val="000000" w:themeColor="text1"/>
          <w:sz w:val="24"/>
          <w:szCs w:val="24"/>
          <w:lang w:val="en-US"/>
        </w:rPr>
        <w:t>Azotobacter</w:t>
      </w:r>
      <w:proofErr w:type="spellEnd"/>
      <w:r w:rsidRPr="00B055FD">
        <w:rPr>
          <w:rFonts w:ascii="Times New Roman" w:hAnsi="Times New Roman" w:cs="Times New Roman"/>
          <w:i/>
          <w:iCs/>
          <w:color w:val="000000" w:themeColor="text1"/>
          <w:sz w:val="24"/>
          <w:szCs w:val="24"/>
          <w:lang w:val="en-US"/>
        </w:rPr>
        <w:t>,</w:t>
      </w:r>
      <w:r w:rsidRPr="00B055FD">
        <w:rPr>
          <w:rFonts w:ascii="Times New Roman" w:hAnsi="Times New Roman" w:cs="Times New Roman"/>
          <w:color w:val="000000" w:themeColor="text1"/>
          <w:sz w:val="24"/>
          <w:szCs w:val="24"/>
          <w:lang w:val="en-US"/>
        </w:rPr>
        <w:t xml:space="preserve"> and </w:t>
      </w:r>
      <w:proofErr w:type="spellStart"/>
      <w:r w:rsidR="00E80990" w:rsidRPr="00B055FD">
        <w:rPr>
          <w:rFonts w:ascii="Times New Roman" w:hAnsi="Times New Roman" w:cs="Times New Roman"/>
          <w:i/>
          <w:iCs/>
          <w:color w:val="000000" w:themeColor="text1"/>
          <w:sz w:val="24"/>
          <w:szCs w:val="24"/>
          <w:lang w:val="en-US"/>
        </w:rPr>
        <w:t>Azospirillum</w:t>
      </w:r>
      <w:proofErr w:type="spellEnd"/>
      <w:r w:rsidRPr="00B055FD">
        <w:rPr>
          <w:rFonts w:ascii="Times New Roman" w:hAnsi="Times New Roman" w:cs="Times New Roman"/>
          <w:color w:val="000000" w:themeColor="text1"/>
          <w:sz w:val="24"/>
          <w:szCs w:val="24"/>
          <w:lang w:val="en-US"/>
        </w:rPr>
        <w:t xml:space="preserve"> act as N-fixers and making nutrients available to plants, this might have resulted in the higher values </w:t>
      </w:r>
      <w:r w:rsidRPr="00B055FD">
        <w:rPr>
          <w:rFonts w:ascii="Times New Roman" w:hAnsi="Times New Roman" w:cs="Times New Roman"/>
          <w:color w:val="000000" w:themeColor="text1"/>
          <w:sz w:val="24"/>
          <w:szCs w:val="24"/>
          <w:lang w:val="en-US"/>
        </w:rPr>
        <w:lastRenderedPageBreak/>
        <w:t xml:space="preserve">concerning several new sprouts per plant. </w:t>
      </w:r>
      <w:r w:rsidR="009A56E0" w:rsidRPr="00B055FD">
        <w:rPr>
          <w:rFonts w:ascii="Times New Roman" w:hAnsi="Times New Roman" w:cs="Times New Roman"/>
          <w:color w:val="000000" w:themeColor="text1"/>
          <w:sz w:val="24"/>
          <w:szCs w:val="24"/>
          <w:lang w:val="en-US"/>
        </w:rPr>
        <w:t xml:space="preserve">The results are in agreement with the findings of </w:t>
      </w:r>
      <w:r w:rsidR="009A56E0" w:rsidRPr="00B055FD">
        <w:rPr>
          <w:rFonts w:ascii="Times New Roman" w:hAnsi="Times New Roman" w:cs="Times New Roman"/>
          <w:b/>
          <w:bCs/>
          <w:color w:val="000000" w:themeColor="text1"/>
          <w:sz w:val="24"/>
          <w:szCs w:val="24"/>
          <w:lang w:val="en-US"/>
        </w:rPr>
        <w:t xml:space="preserve">Kumar </w:t>
      </w:r>
      <w:r w:rsidR="009A56E0" w:rsidRPr="00B055FD">
        <w:rPr>
          <w:rFonts w:ascii="Times New Roman" w:hAnsi="Times New Roman" w:cs="Times New Roman"/>
          <w:b/>
          <w:bCs/>
          <w:i/>
          <w:iCs/>
          <w:color w:val="000000" w:themeColor="text1"/>
          <w:sz w:val="24"/>
          <w:szCs w:val="24"/>
          <w:lang w:val="en-US"/>
        </w:rPr>
        <w:t>et al.,</w:t>
      </w:r>
      <w:r w:rsidR="009A56E0" w:rsidRPr="00B055FD">
        <w:rPr>
          <w:rFonts w:ascii="Times New Roman" w:hAnsi="Times New Roman" w:cs="Times New Roman"/>
          <w:b/>
          <w:bCs/>
          <w:color w:val="000000" w:themeColor="text1"/>
          <w:sz w:val="24"/>
          <w:szCs w:val="24"/>
          <w:lang w:val="en-US"/>
        </w:rPr>
        <w:t xml:space="preserve"> (2019),</w:t>
      </w:r>
      <w:r w:rsidR="009A56E0" w:rsidRPr="00B055FD">
        <w:rPr>
          <w:rFonts w:ascii="Times New Roman" w:hAnsi="Times New Roman" w:cs="Times New Roman"/>
          <w:b/>
          <w:bCs/>
          <w:color w:val="000000" w:themeColor="text1"/>
          <w:sz w:val="24"/>
          <w:szCs w:val="24"/>
        </w:rPr>
        <w:t xml:space="preserve"> </w:t>
      </w:r>
      <w:proofErr w:type="spellStart"/>
      <w:r w:rsidR="009A56E0" w:rsidRPr="00B055FD">
        <w:rPr>
          <w:rFonts w:ascii="Times New Roman" w:hAnsi="Times New Roman" w:cs="Times New Roman"/>
          <w:b/>
          <w:bCs/>
          <w:color w:val="000000" w:themeColor="text1"/>
          <w:sz w:val="24"/>
          <w:szCs w:val="24"/>
        </w:rPr>
        <w:t>Siddiqua</w:t>
      </w:r>
      <w:proofErr w:type="spellEnd"/>
      <w:r w:rsidR="009A56E0" w:rsidRPr="00B055FD">
        <w:rPr>
          <w:rFonts w:ascii="Times New Roman" w:hAnsi="Times New Roman" w:cs="Times New Roman"/>
          <w:b/>
          <w:bCs/>
          <w:color w:val="000000" w:themeColor="text1"/>
          <w:sz w:val="24"/>
          <w:szCs w:val="24"/>
        </w:rPr>
        <w:t xml:space="preserve"> </w:t>
      </w:r>
      <w:r w:rsidR="009A56E0" w:rsidRPr="00B055FD">
        <w:rPr>
          <w:rFonts w:ascii="Times New Roman" w:hAnsi="Times New Roman" w:cs="Times New Roman"/>
          <w:b/>
          <w:bCs/>
          <w:i/>
          <w:iCs/>
          <w:color w:val="000000" w:themeColor="text1"/>
          <w:sz w:val="24"/>
          <w:szCs w:val="24"/>
          <w:lang w:val="en-US"/>
        </w:rPr>
        <w:t>et al.,</w:t>
      </w:r>
      <w:r w:rsidR="009A56E0" w:rsidRPr="00B055FD">
        <w:rPr>
          <w:rFonts w:ascii="Times New Roman" w:hAnsi="Times New Roman" w:cs="Times New Roman"/>
          <w:b/>
          <w:bCs/>
          <w:color w:val="000000" w:themeColor="text1"/>
          <w:sz w:val="24"/>
          <w:szCs w:val="24"/>
          <w:lang w:val="en-US"/>
        </w:rPr>
        <w:t xml:space="preserve"> (2021), </w:t>
      </w:r>
      <w:r w:rsidR="009A56E0" w:rsidRPr="00B055FD">
        <w:rPr>
          <w:rFonts w:ascii="Times New Roman" w:hAnsi="Times New Roman" w:cs="Times New Roman"/>
          <w:b/>
          <w:bCs/>
          <w:color w:val="000000" w:themeColor="text1"/>
          <w:sz w:val="24"/>
          <w:szCs w:val="24"/>
        </w:rPr>
        <w:t>Prajapati</w:t>
      </w:r>
      <w:r w:rsidR="009A56E0" w:rsidRPr="00B055FD">
        <w:rPr>
          <w:rFonts w:ascii="Times New Roman" w:hAnsi="Times New Roman" w:cs="Times New Roman"/>
          <w:b/>
          <w:bCs/>
          <w:i/>
          <w:iCs/>
          <w:color w:val="000000" w:themeColor="text1"/>
          <w:sz w:val="24"/>
          <w:szCs w:val="24"/>
          <w:lang w:val="en-US"/>
        </w:rPr>
        <w:t xml:space="preserve"> et al.,</w:t>
      </w:r>
      <w:r w:rsidR="009A56E0" w:rsidRPr="00B055FD">
        <w:rPr>
          <w:rFonts w:ascii="Times New Roman" w:hAnsi="Times New Roman" w:cs="Times New Roman"/>
          <w:b/>
          <w:bCs/>
          <w:color w:val="000000" w:themeColor="text1"/>
          <w:sz w:val="24"/>
          <w:szCs w:val="24"/>
          <w:lang w:val="en-US"/>
        </w:rPr>
        <w:t xml:space="preserve"> (2021), </w:t>
      </w:r>
      <w:proofErr w:type="spellStart"/>
      <w:r w:rsidR="009A56E0" w:rsidRPr="00B055FD">
        <w:rPr>
          <w:rFonts w:ascii="Times New Roman" w:hAnsi="Times New Roman" w:cs="Times New Roman"/>
          <w:b/>
          <w:bCs/>
          <w:color w:val="000000" w:themeColor="text1"/>
          <w:sz w:val="24"/>
          <w:szCs w:val="24"/>
        </w:rPr>
        <w:t>Siddiqua</w:t>
      </w:r>
      <w:proofErr w:type="spellEnd"/>
      <w:r w:rsidR="009A56E0" w:rsidRPr="00B055FD">
        <w:rPr>
          <w:rFonts w:ascii="Times New Roman" w:hAnsi="Times New Roman" w:cs="Times New Roman"/>
          <w:b/>
          <w:bCs/>
          <w:i/>
          <w:iCs/>
          <w:color w:val="000000" w:themeColor="text1"/>
          <w:sz w:val="24"/>
          <w:szCs w:val="24"/>
          <w:lang w:val="en-US"/>
        </w:rPr>
        <w:t xml:space="preserve"> et al.,</w:t>
      </w:r>
      <w:r w:rsidR="009A56E0" w:rsidRPr="00B055FD">
        <w:rPr>
          <w:rFonts w:ascii="Times New Roman" w:hAnsi="Times New Roman" w:cs="Times New Roman"/>
          <w:b/>
          <w:bCs/>
          <w:color w:val="000000" w:themeColor="text1"/>
          <w:sz w:val="24"/>
          <w:szCs w:val="24"/>
          <w:lang w:val="en-US"/>
        </w:rPr>
        <w:t xml:space="preserve"> (2022), </w:t>
      </w:r>
      <w:r w:rsidR="009A56E0" w:rsidRPr="00B055FD">
        <w:rPr>
          <w:rFonts w:ascii="Times New Roman" w:hAnsi="Times New Roman" w:cs="Times New Roman"/>
          <w:b/>
          <w:bCs/>
          <w:color w:val="000000" w:themeColor="text1"/>
          <w:sz w:val="24"/>
          <w:szCs w:val="24"/>
        </w:rPr>
        <w:t>Prasad</w:t>
      </w:r>
      <w:r w:rsidR="009A56E0" w:rsidRPr="00B055FD">
        <w:rPr>
          <w:rFonts w:ascii="Times New Roman" w:hAnsi="Times New Roman" w:cs="Times New Roman"/>
          <w:b/>
          <w:bCs/>
          <w:i/>
          <w:iCs/>
          <w:color w:val="000000" w:themeColor="text1"/>
          <w:sz w:val="24"/>
          <w:szCs w:val="24"/>
          <w:lang w:val="en-US"/>
        </w:rPr>
        <w:t xml:space="preserve"> et al.,</w:t>
      </w:r>
      <w:r w:rsidR="009A56E0" w:rsidRPr="00B055FD">
        <w:rPr>
          <w:rFonts w:ascii="Times New Roman" w:hAnsi="Times New Roman" w:cs="Times New Roman"/>
          <w:b/>
          <w:bCs/>
          <w:color w:val="000000" w:themeColor="text1"/>
          <w:sz w:val="24"/>
          <w:szCs w:val="24"/>
          <w:lang w:val="en-US"/>
        </w:rPr>
        <w:t xml:space="preserve"> (</w:t>
      </w:r>
      <w:proofErr w:type="gramStart"/>
      <w:r w:rsidR="009A56E0" w:rsidRPr="00B055FD">
        <w:rPr>
          <w:rFonts w:ascii="Times New Roman" w:hAnsi="Times New Roman" w:cs="Times New Roman"/>
          <w:b/>
          <w:bCs/>
          <w:color w:val="000000" w:themeColor="text1"/>
          <w:sz w:val="24"/>
          <w:szCs w:val="24"/>
          <w:lang w:val="en-US"/>
        </w:rPr>
        <w:t>2022)</w:t>
      </w:r>
      <w:r w:rsidR="009A56E0" w:rsidRPr="00B055FD">
        <w:rPr>
          <w:rFonts w:ascii="Times New Roman" w:hAnsi="Times New Roman" w:cs="Times New Roman"/>
          <w:color w:val="000000" w:themeColor="text1"/>
          <w:sz w:val="24"/>
          <w:szCs w:val="24"/>
          <w:lang w:val="en-US"/>
        </w:rPr>
        <w:t>in</w:t>
      </w:r>
      <w:proofErr w:type="gramEnd"/>
      <w:r w:rsidR="009A56E0" w:rsidRPr="00B055FD">
        <w:rPr>
          <w:rFonts w:ascii="Times New Roman" w:hAnsi="Times New Roman" w:cs="Times New Roman"/>
          <w:color w:val="000000" w:themeColor="text1"/>
          <w:sz w:val="24"/>
          <w:szCs w:val="24"/>
          <w:lang w:val="en-US"/>
        </w:rPr>
        <w:t xml:space="preserve"> Dragon fruit.</w:t>
      </w:r>
    </w:p>
    <w:p w14:paraId="3389F2CB" w14:textId="77777777" w:rsidR="003A755E" w:rsidRPr="00B055FD" w:rsidRDefault="003A755E" w:rsidP="008F378B">
      <w:pPr>
        <w:spacing w:line="360" w:lineRule="auto"/>
        <w:jc w:val="both"/>
        <w:rPr>
          <w:rFonts w:ascii="Times New Roman" w:hAnsi="Times New Roman" w:cs="Times New Roman"/>
          <w:color w:val="000000" w:themeColor="text1"/>
          <w:sz w:val="24"/>
          <w:szCs w:val="24"/>
        </w:rPr>
      </w:pPr>
      <w:r w:rsidRPr="00B055FD">
        <w:rPr>
          <w:rFonts w:ascii="Times New Roman" w:hAnsi="Times New Roman" w:cs="Times New Roman"/>
          <w:b/>
          <w:bCs/>
          <w:color w:val="000000" w:themeColor="text1"/>
          <w:sz w:val="24"/>
          <w:szCs w:val="24"/>
        </w:rPr>
        <w:t>Number of fruits per pillar</w:t>
      </w:r>
    </w:p>
    <w:p w14:paraId="4E342AB7" w14:textId="77777777" w:rsidR="003A755E" w:rsidRPr="00B055FD" w:rsidRDefault="0068562F" w:rsidP="008F378B">
      <w:pPr>
        <w:tabs>
          <w:tab w:val="left" w:pos="720"/>
          <w:tab w:val="left" w:pos="1710"/>
        </w:tabs>
        <w:spacing w:line="360" w:lineRule="auto"/>
        <w:jc w:val="both"/>
        <w:rPr>
          <w:rFonts w:ascii="Times New Roman" w:hAnsi="Times New Roman" w:cs="Times New Roman"/>
          <w:color w:val="000000" w:themeColor="text1"/>
          <w:sz w:val="24"/>
          <w:szCs w:val="24"/>
        </w:rPr>
      </w:pPr>
      <w:r w:rsidRPr="00B055FD">
        <w:rPr>
          <w:rFonts w:ascii="Times New Roman" w:hAnsi="Times New Roman" w:cs="Times New Roman"/>
          <w:color w:val="000000" w:themeColor="text1"/>
          <w:sz w:val="24"/>
          <w:szCs w:val="24"/>
        </w:rPr>
        <w:tab/>
      </w:r>
      <w:r w:rsidR="00AA7914" w:rsidRPr="00B055FD">
        <w:rPr>
          <w:rFonts w:ascii="Times New Roman" w:hAnsi="Times New Roman" w:cs="Times New Roman"/>
          <w:color w:val="000000" w:themeColor="text1"/>
          <w:sz w:val="24"/>
          <w:szCs w:val="24"/>
          <w:lang w:val="en-US"/>
        </w:rPr>
        <w:t xml:space="preserve">The relevant data are presented in Table 1 shows that </w:t>
      </w:r>
      <w:r w:rsidR="003A755E" w:rsidRPr="00B055FD">
        <w:rPr>
          <w:rFonts w:ascii="Times New Roman" w:hAnsi="Times New Roman" w:cs="Times New Roman"/>
          <w:color w:val="000000" w:themeColor="text1"/>
          <w:sz w:val="24"/>
          <w:szCs w:val="24"/>
          <w:lang w:val="en-US"/>
        </w:rPr>
        <w:t>maximum number of fruits per pillar (</w:t>
      </w:r>
      <w:bookmarkStart w:id="8" w:name="_Hlk152791155"/>
      <w:r w:rsidR="003A755E" w:rsidRPr="00B055FD">
        <w:rPr>
          <w:rFonts w:ascii="Times New Roman" w:hAnsi="Times New Roman" w:cs="Times New Roman"/>
          <w:color w:val="000000" w:themeColor="text1"/>
          <w:sz w:val="24"/>
          <w:szCs w:val="24"/>
          <w:lang w:val="en-US"/>
        </w:rPr>
        <w:t>12.64</w:t>
      </w:r>
      <w:bookmarkEnd w:id="8"/>
      <w:r w:rsidR="003A755E" w:rsidRPr="00B055FD">
        <w:rPr>
          <w:rFonts w:ascii="Times New Roman" w:hAnsi="Times New Roman" w:cs="Times New Roman"/>
          <w:color w:val="000000" w:themeColor="text1"/>
          <w:sz w:val="24"/>
          <w:szCs w:val="24"/>
          <w:lang w:val="en-US"/>
        </w:rPr>
        <w:t>) was recorded in treatment T</w:t>
      </w:r>
      <w:r w:rsidR="003A755E" w:rsidRPr="00B055FD">
        <w:rPr>
          <w:rFonts w:ascii="Times New Roman" w:hAnsi="Times New Roman" w:cs="Times New Roman"/>
          <w:color w:val="000000" w:themeColor="text1"/>
          <w:sz w:val="24"/>
          <w:szCs w:val="24"/>
          <w:vertAlign w:val="subscript"/>
          <w:lang w:val="en-US"/>
        </w:rPr>
        <w:t>11</w:t>
      </w:r>
      <w:r w:rsidR="004A1CAA" w:rsidRPr="00B055FD">
        <w:rPr>
          <w:rFonts w:ascii="Times New Roman" w:hAnsi="Times New Roman" w:cs="Times New Roman"/>
          <w:color w:val="000000" w:themeColor="text1"/>
          <w:sz w:val="24"/>
          <w:szCs w:val="24"/>
          <w:lang w:val="en-US"/>
        </w:rPr>
        <w:t>-</w:t>
      </w:r>
      <w:r w:rsidR="003A755E" w:rsidRPr="00B055FD">
        <w:rPr>
          <w:rFonts w:ascii="Times New Roman" w:hAnsi="Times New Roman" w:cs="Times New Roman"/>
          <w:color w:val="000000" w:themeColor="text1"/>
          <w:sz w:val="24"/>
          <w:szCs w:val="24"/>
        </w:rPr>
        <w:t xml:space="preserve">Vermicompost (0.5kg/plant) + </w:t>
      </w:r>
      <w:proofErr w:type="spellStart"/>
      <w:r w:rsidR="009C7578" w:rsidRPr="00B055FD">
        <w:rPr>
          <w:rFonts w:ascii="Times New Roman" w:hAnsi="Times New Roman" w:cs="Times New Roman"/>
          <w:i/>
          <w:iCs/>
          <w:color w:val="000000" w:themeColor="text1"/>
          <w:sz w:val="24"/>
          <w:szCs w:val="24"/>
        </w:rPr>
        <w:t>Azospirillium</w:t>
      </w:r>
      <w:proofErr w:type="spellEnd"/>
      <w:r w:rsidR="003A755E" w:rsidRPr="00B055FD">
        <w:rPr>
          <w:rFonts w:ascii="Times New Roman" w:hAnsi="Times New Roman" w:cs="Times New Roman"/>
          <w:color w:val="000000" w:themeColor="text1"/>
          <w:sz w:val="24"/>
          <w:szCs w:val="24"/>
        </w:rPr>
        <w:t xml:space="preserve"> (50g/plant) + PSB (50g/plant)</w:t>
      </w:r>
      <w:r w:rsidR="003A755E" w:rsidRPr="00B055FD">
        <w:rPr>
          <w:rFonts w:ascii="Times New Roman" w:hAnsi="Times New Roman" w:cs="Times New Roman"/>
          <w:color w:val="000000" w:themeColor="text1"/>
          <w:sz w:val="24"/>
          <w:szCs w:val="24"/>
          <w:lang w:val="en-US"/>
        </w:rPr>
        <w:t xml:space="preserve"> followed by treatment T</w:t>
      </w:r>
      <w:r w:rsidR="003A755E" w:rsidRPr="00B055FD">
        <w:rPr>
          <w:rFonts w:ascii="Times New Roman" w:hAnsi="Times New Roman" w:cs="Times New Roman"/>
          <w:color w:val="000000" w:themeColor="text1"/>
          <w:sz w:val="24"/>
          <w:szCs w:val="24"/>
          <w:vertAlign w:val="subscript"/>
          <w:lang w:val="en-US"/>
        </w:rPr>
        <w:t>10</w:t>
      </w:r>
      <w:r w:rsidR="003A755E" w:rsidRPr="00B055FD">
        <w:rPr>
          <w:rFonts w:ascii="Times New Roman" w:hAnsi="Times New Roman" w:cs="Times New Roman"/>
          <w:color w:val="000000" w:themeColor="text1"/>
          <w:sz w:val="24"/>
          <w:szCs w:val="24"/>
          <w:lang w:val="en-US"/>
        </w:rPr>
        <w:t xml:space="preserve"> (10.51). The least number of fruits per pillar (5.23) was rec</w:t>
      </w:r>
      <w:bookmarkStart w:id="9" w:name="_Hlk153489297"/>
      <w:r w:rsidR="00E626D6" w:rsidRPr="00B055FD">
        <w:rPr>
          <w:rFonts w:ascii="Times New Roman" w:hAnsi="Times New Roman" w:cs="Times New Roman"/>
          <w:color w:val="000000" w:themeColor="text1"/>
          <w:sz w:val="24"/>
          <w:szCs w:val="24"/>
          <w:lang w:val="en-US"/>
        </w:rPr>
        <w:t>orded in treatment T₁ (Control)</w:t>
      </w:r>
      <w:r w:rsidR="003A755E" w:rsidRPr="00B055FD">
        <w:rPr>
          <w:rFonts w:ascii="Times New Roman" w:hAnsi="Times New Roman" w:cs="Times New Roman"/>
          <w:color w:val="000000" w:themeColor="text1"/>
          <w:sz w:val="24"/>
          <w:szCs w:val="24"/>
          <w:lang w:val="en-US"/>
        </w:rPr>
        <w:t>.</w:t>
      </w:r>
      <w:bookmarkEnd w:id="9"/>
      <w:r w:rsidR="003A755E" w:rsidRPr="00B055FD">
        <w:rPr>
          <w:rFonts w:ascii="Times New Roman" w:hAnsi="Times New Roman" w:cs="Times New Roman"/>
          <w:color w:val="000000" w:themeColor="text1"/>
          <w:sz w:val="24"/>
          <w:szCs w:val="24"/>
          <w:lang w:val="en-US"/>
        </w:rPr>
        <w:t xml:space="preserve"> It might be due to better metabolic activities in the plant which might have ultimately increased protein and carbohydrate levels which might have enhanced the yield. These observations are in conformity with the findings of </w:t>
      </w:r>
      <w:r w:rsidR="003A755E" w:rsidRPr="00B055FD">
        <w:rPr>
          <w:rFonts w:ascii="Times New Roman" w:hAnsi="Times New Roman" w:cs="Times New Roman"/>
          <w:b/>
          <w:bCs/>
          <w:color w:val="000000" w:themeColor="text1"/>
          <w:sz w:val="24"/>
          <w:szCs w:val="24"/>
        </w:rPr>
        <w:t>Pandey</w:t>
      </w:r>
      <w:r w:rsidR="003A755E" w:rsidRPr="00B055FD">
        <w:rPr>
          <w:rFonts w:ascii="Times New Roman" w:hAnsi="Times New Roman" w:cs="Times New Roman"/>
          <w:b/>
          <w:bCs/>
          <w:i/>
          <w:iCs/>
          <w:color w:val="000000" w:themeColor="text1"/>
          <w:sz w:val="24"/>
          <w:szCs w:val="24"/>
          <w:lang w:val="en-US"/>
        </w:rPr>
        <w:t xml:space="preserve"> et al.,</w:t>
      </w:r>
      <w:r w:rsidR="003A755E" w:rsidRPr="00B055FD">
        <w:rPr>
          <w:rFonts w:ascii="Times New Roman" w:hAnsi="Times New Roman" w:cs="Times New Roman"/>
          <w:b/>
          <w:bCs/>
          <w:color w:val="000000" w:themeColor="text1"/>
          <w:sz w:val="24"/>
          <w:szCs w:val="24"/>
          <w:lang w:val="en-US"/>
        </w:rPr>
        <w:t xml:space="preserve"> (2023) </w:t>
      </w:r>
      <w:r w:rsidR="003A755E" w:rsidRPr="00B055FD">
        <w:rPr>
          <w:rFonts w:ascii="Times New Roman" w:hAnsi="Times New Roman" w:cs="Times New Roman"/>
          <w:color w:val="000000" w:themeColor="text1"/>
          <w:sz w:val="24"/>
          <w:szCs w:val="24"/>
        </w:rPr>
        <w:t xml:space="preserve">in dragon fruit, </w:t>
      </w:r>
      <w:r w:rsidR="003A755E" w:rsidRPr="00B055FD">
        <w:rPr>
          <w:rFonts w:ascii="Times New Roman" w:hAnsi="Times New Roman" w:cs="Times New Roman"/>
          <w:b/>
          <w:bCs/>
          <w:color w:val="000000" w:themeColor="text1"/>
          <w:sz w:val="24"/>
          <w:szCs w:val="24"/>
        </w:rPr>
        <w:t>Singh and Tripathi(2020b)</w:t>
      </w:r>
      <w:r w:rsidR="003A755E" w:rsidRPr="00B055FD">
        <w:rPr>
          <w:rFonts w:ascii="Times New Roman" w:hAnsi="Times New Roman" w:cs="Times New Roman"/>
          <w:color w:val="000000" w:themeColor="text1"/>
          <w:sz w:val="24"/>
          <w:szCs w:val="24"/>
        </w:rPr>
        <w:t xml:space="preserve"> in papaya,</w:t>
      </w:r>
      <w:r w:rsidR="003A755E" w:rsidRPr="00B055FD">
        <w:rPr>
          <w:rFonts w:ascii="Times New Roman" w:hAnsi="Times New Roman" w:cs="Times New Roman"/>
          <w:b/>
          <w:bCs/>
          <w:color w:val="000000" w:themeColor="text1"/>
          <w:sz w:val="24"/>
          <w:szCs w:val="24"/>
        </w:rPr>
        <w:t xml:space="preserve"> </w:t>
      </w:r>
      <w:proofErr w:type="spellStart"/>
      <w:r w:rsidR="003A755E" w:rsidRPr="00B055FD">
        <w:rPr>
          <w:rFonts w:ascii="Times New Roman" w:hAnsi="Times New Roman" w:cs="Times New Roman"/>
          <w:b/>
          <w:bCs/>
          <w:color w:val="000000" w:themeColor="text1"/>
          <w:sz w:val="24"/>
          <w:szCs w:val="24"/>
        </w:rPr>
        <w:t>Kumarand</w:t>
      </w:r>
      <w:proofErr w:type="spellEnd"/>
      <w:r w:rsidR="003A755E" w:rsidRPr="00B055FD">
        <w:rPr>
          <w:rFonts w:ascii="Times New Roman" w:hAnsi="Times New Roman" w:cs="Times New Roman"/>
          <w:b/>
          <w:bCs/>
          <w:color w:val="000000" w:themeColor="text1"/>
          <w:sz w:val="24"/>
          <w:szCs w:val="24"/>
        </w:rPr>
        <w:t xml:space="preserve"> </w:t>
      </w:r>
      <w:proofErr w:type="gramStart"/>
      <w:r w:rsidR="003A755E" w:rsidRPr="00B055FD">
        <w:rPr>
          <w:rFonts w:ascii="Times New Roman" w:hAnsi="Times New Roman" w:cs="Times New Roman"/>
          <w:b/>
          <w:bCs/>
          <w:color w:val="000000" w:themeColor="text1"/>
          <w:sz w:val="24"/>
          <w:szCs w:val="24"/>
        </w:rPr>
        <w:t>Tripathi(</w:t>
      </w:r>
      <w:proofErr w:type="gramEnd"/>
      <w:r w:rsidR="003A755E" w:rsidRPr="00B055FD">
        <w:rPr>
          <w:rFonts w:ascii="Times New Roman" w:hAnsi="Times New Roman" w:cs="Times New Roman"/>
          <w:b/>
          <w:bCs/>
          <w:color w:val="000000" w:themeColor="text1"/>
          <w:sz w:val="24"/>
          <w:szCs w:val="24"/>
        </w:rPr>
        <w:t xml:space="preserve">2020) </w:t>
      </w:r>
      <w:r w:rsidR="003A755E" w:rsidRPr="00B055FD">
        <w:rPr>
          <w:rFonts w:ascii="Times New Roman" w:hAnsi="Times New Roman" w:cs="Times New Roman"/>
          <w:color w:val="000000" w:themeColor="text1"/>
          <w:sz w:val="24"/>
          <w:szCs w:val="24"/>
        </w:rPr>
        <w:t>in strawberry</w:t>
      </w:r>
      <w:r w:rsidR="000360C2" w:rsidRPr="00B055FD">
        <w:rPr>
          <w:rFonts w:ascii="Times New Roman" w:hAnsi="Times New Roman" w:cs="Times New Roman"/>
          <w:color w:val="000000" w:themeColor="text1"/>
          <w:sz w:val="24"/>
          <w:szCs w:val="24"/>
        </w:rPr>
        <w:t>.</w:t>
      </w:r>
    </w:p>
    <w:p w14:paraId="42578792" w14:textId="77777777" w:rsidR="003A755E" w:rsidRPr="00B055FD" w:rsidRDefault="003A755E" w:rsidP="008F378B">
      <w:pPr>
        <w:spacing w:line="360" w:lineRule="auto"/>
        <w:jc w:val="both"/>
        <w:rPr>
          <w:rFonts w:ascii="Times New Roman" w:hAnsi="Times New Roman" w:cs="Times New Roman"/>
          <w:color w:val="000000" w:themeColor="text1"/>
          <w:sz w:val="24"/>
          <w:szCs w:val="24"/>
        </w:rPr>
      </w:pPr>
      <w:r w:rsidRPr="00B055FD">
        <w:rPr>
          <w:rFonts w:ascii="Times New Roman" w:hAnsi="Times New Roman" w:cs="Times New Roman"/>
          <w:b/>
          <w:bCs/>
          <w:color w:val="000000" w:themeColor="text1"/>
          <w:sz w:val="24"/>
          <w:szCs w:val="24"/>
        </w:rPr>
        <w:t>Fruit yield kg/pillar</w:t>
      </w:r>
    </w:p>
    <w:p w14:paraId="32F8C4C1" w14:textId="77777777" w:rsidR="003A755E" w:rsidRPr="00B055FD" w:rsidRDefault="0068562F" w:rsidP="008F378B">
      <w:pPr>
        <w:spacing w:line="360" w:lineRule="auto"/>
        <w:jc w:val="both"/>
        <w:rPr>
          <w:rFonts w:ascii="Times New Roman" w:hAnsi="Times New Roman" w:cs="Times New Roman"/>
          <w:color w:val="000000" w:themeColor="text1"/>
          <w:sz w:val="24"/>
          <w:szCs w:val="24"/>
          <w:lang w:val="en-US"/>
        </w:rPr>
      </w:pPr>
      <w:r w:rsidRPr="00B055FD">
        <w:rPr>
          <w:rFonts w:ascii="Times New Roman" w:hAnsi="Times New Roman" w:cs="Times New Roman"/>
          <w:color w:val="000000" w:themeColor="text1"/>
          <w:sz w:val="24"/>
          <w:szCs w:val="24"/>
        </w:rPr>
        <w:tab/>
      </w:r>
      <w:r w:rsidR="00A4623F" w:rsidRPr="00B055FD">
        <w:rPr>
          <w:rFonts w:ascii="Times New Roman" w:hAnsi="Times New Roman" w:cs="Times New Roman"/>
          <w:color w:val="000000" w:themeColor="text1"/>
          <w:sz w:val="24"/>
          <w:szCs w:val="24"/>
          <w:lang w:val="en-US"/>
        </w:rPr>
        <w:t>T</w:t>
      </w:r>
      <w:r w:rsidR="003A755E" w:rsidRPr="00B055FD">
        <w:rPr>
          <w:rFonts w:ascii="Times New Roman" w:hAnsi="Times New Roman" w:cs="Times New Roman"/>
          <w:color w:val="000000" w:themeColor="text1"/>
          <w:sz w:val="24"/>
          <w:szCs w:val="24"/>
          <w:lang w:val="en-US"/>
        </w:rPr>
        <w:t>he maximum fruit yield (</w:t>
      </w:r>
      <w:bookmarkStart w:id="10" w:name="_Hlk152791192"/>
      <w:r w:rsidR="003A755E" w:rsidRPr="00B055FD">
        <w:rPr>
          <w:rFonts w:ascii="Times New Roman" w:hAnsi="Times New Roman" w:cs="Times New Roman"/>
          <w:color w:val="000000" w:themeColor="text1"/>
          <w:sz w:val="24"/>
          <w:szCs w:val="24"/>
          <w:lang w:val="en-US"/>
        </w:rPr>
        <w:t>2.60 kg pillar</w:t>
      </w:r>
      <w:r w:rsidR="003A755E" w:rsidRPr="00B055FD">
        <w:rPr>
          <w:rFonts w:ascii="Times New Roman" w:hAnsi="Times New Roman" w:cs="Times New Roman"/>
          <w:color w:val="000000" w:themeColor="text1"/>
          <w:sz w:val="24"/>
          <w:szCs w:val="24"/>
          <w:vertAlign w:val="superscript"/>
          <w:lang w:val="en-US"/>
        </w:rPr>
        <w:t>-1</w:t>
      </w:r>
      <w:bookmarkEnd w:id="10"/>
      <w:r w:rsidR="003A755E" w:rsidRPr="00B055FD">
        <w:rPr>
          <w:rFonts w:ascii="Times New Roman" w:hAnsi="Times New Roman" w:cs="Times New Roman"/>
          <w:color w:val="000000" w:themeColor="text1"/>
          <w:sz w:val="24"/>
          <w:szCs w:val="24"/>
          <w:lang w:val="en-US"/>
        </w:rPr>
        <w:t>) was recorded in treatment T</w:t>
      </w:r>
      <w:r w:rsidR="003A755E" w:rsidRPr="00B055FD">
        <w:rPr>
          <w:rFonts w:ascii="Times New Roman" w:hAnsi="Times New Roman" w:cs="Times New Roman"/>
          <w:color w:val="000000" w:themeColor="text1"/>
          <w:sz w:val="24"/>
          <w:szCs w:val="24"/>
          <w:vertAlign w:val="subscript"/>
          <w:lang w:val="en-US"/>
        </w:rPr>
        <w:t>11</w:t>
      </w:r>
      <w:r w:rsidR="003A755E" w:rsidRPr="00B055FD">
        <w:rPr>
          <w:rFonts w:ascii="Times New Roman" w:hAnsi="Times New Roman" w:cs="Times New Roman"/>
          <w:color w:val="000000" w:themeColor="text1"/>
          <w:sz w:val="24"/>
          <w:szCs w:val="24"/>
          <w:lang w:val="en-US"/>
        </w:rPr>
        <w:t xml:space="preserve"> (</w:t>
      </w:r>
      <w:r w:rsidR="003A755E" w:rsidRPr="00B055FD">
        <w:rPr>
          <w:rFonts w:ascii="Times New Roman" w:hAnsi="Times New Roman" w:cs="Times New Roman"/>
          <w:color w:val="000000" w:themeColor="text1"/>
          <w:sz w:val="24"/>
          <w:szCs w:val="24"/>
        </w:rPr>
        <w:t xml:space="preserve">Vermicompost (0.5kg/plant) + </w:t>
      </w:r>
      <w:proofErr w:type="spellStart"/>
      <w:r w:rsidR="00E80990" w:rsidRPr="00B055FD">
        <w:rPr>
          <w:rFonts w:ascii="Times New Roman" w:hAnsi="Times New Roman" w:cs="Times New Roman"/>
          <w:i/>
          <w:iCs/>
          <w:color w:val="000000" w:themeColor="text1"/>
          <w:sz w:val="24"/>
          <w:szCs w:val="24"/>
        </w:rPr>
        <w:t>Azospirillum</w:t>
      </w:r>
      <w:proofErr w:type="spellEnd"/>
      <w:r w:rsidR="003A755E" w:rsidRPr="00B055FD">
        <w:rPr>
          <w:rFonts w:ascii="Times New Roman" w:hAnsi="Times New Roman" w:cs="Times New Roman"/>
          <w:color w:val="000000" w:themeColor="text1"/>
          <w:sz w:val="24"/>
          <w:szCs w:val="24"/>
        </w:rPr>
        <w:t>(50g/plant) + PSB (50g/plant)</w:t>
      </w:r>
      <w:r w:rsidR="003A755E" w:rsidRPr="00B055FD">
        <w:rPr>
          <w:rFonts w:ascii="Times New Roman" w:hAnsi="Times New Roman" w:cs="Times New Roman"/>
          <w:color w:val="000000" w:themeColor="text1"/>
          <w:sz w:val="24"/>
          <w:szCs w:val="24"/>
          <w:lang w:val="en-US"/>
        </w:rPr>
        <w:t>)</w:t>
      </w:r>
      <w:r w:rsidR="00A4623F" w:rsidRPr="00B055FD">
        <w:rPr>
          <w:rFonts w:ascii="Times New Roman" w:hAnsi="Times New Roman" w:cs="Times New Roman"/>
          <w:color w:val="000000" w:themeColor="text1"/>
          <w:sz w:val="24"/>
          <w:szCs w:val="24"/>
          <w:lang w:val="en-US"/>
        </w:rPr>
        <w:t xml:space="preserve">, </w:t>
      </w:r>
      <w:r w:rsidR="003A755E" w:rsidRPr="00B055FD">
        <w:rPr>
          <w:rFonts w:ascii="Times New Roman" w:hAnsi="Times New Roman" w:cs="Times New Roman"/>
          <w:color w:val="000000" w:themeColor="text1"/>
          <w:sz w:val="24"/>
          <w:szCs w:val="24"/>
          <w:lang w:val="en-US"/>
        </w:rPr>
        <w:t>followed by treatment T</w:t>
      </w:r>
      <w:r w:rsidR="003A755E" w:rsidRPr="00B055FD">
        <w:rPr>
          <w:rFonts w:ascii="Times New Roman" w:hAnsi="Times New Roman" w:cs="Times New Roman"/>
          <w:color w:val="000000" w:themeColor="text1"/>
          <w:sz w:val="24"/>
          <w:szCs w:val="24"/>
          <w:vertAlign w:val="subscript"/>
          <w:lang w:val="en-US"/>
        </w:rPr>
        <w:t>10</w:t>
      </w:r>
      <w:r w:rsidR="003A755E" w:rsidRPr="00B055FD">
        <w:rPr>
          <w:rFonts w:ascii="Times New Roman" w:hAnsi="Times New Roman" w:cs="Times New Roman"/>
          <w:color w:val="000000" w:themeColor="text1"/>
          <w:sz w:val="24"/>
          <w:szCs w:val="24"/>
          <w:lang w:val="en-US"/>
        </w:rPr>
        <w:t xml:space="preserve"> (2.09 kg pillar</w:t>
      </w:r>
      <w:r w:rsidR="003A755E" w:rsidRPr="00B055FD">
        <w:rPr>
          <w:rFonts w:ascii="Times New Roman" w:hAnsi="Times New Roman" w:cs="Times New Roman"/>
          <w:color w:val="000000" w:themeColor="text1"/>
          <w:sz w:val="24"/>
          <w:szCs w:val="24"/>
          <w:vertAlign w:val="superscript"/>
          <w:lang w:val="en-US"/>
        </w:rPr>
        <w:t>-1</w:t>
      </w:r>
      <w:r w:rsidR="003A755E" w:rsidRPr="00B055FD">
        <w:rPr>
          <w:rFonts w:ascii="Times New Roman" w:hAnsi="Times New Roman" w:cs="Times New Roman"/>
          <w:color w:val="000000" w:themeColor="text1"/>
          <w:sz w:val="24"/>
          <w:szCs w:val="24"/>
          <w:lang w:val="en-US"/>
        </w:rPr>
        <w:t>), while the least fruit yield (0.55 kg pillar</w:t>
      </w:r>
      <w:r w:rsidR="003A755E" w:rsidRPr="00B055FD">
        <w:rPr>
          <w:rFonts w:ascii="Times New Roman" w:hAnsi="Times New Roman" w:cs="Times New Roman"/>
          <w:color w:val="000000" w:themeColor="text1"/>
          <w:sz w:val="24"/>
          <w:szCs w:val="24"/>
          <w:vertAlign w:val="superscript"/>
          <w:lang w:val="en-US"/>
        </w:rPr>
        <w:t>-1</w:t>
      </w:r>
      <w:r w:rsidR="003A755E" w:rsidRPr="00B055FD">
        <w:rPr>
          <w:rFonts w:ascii="Times New Roman" w:hAnsi="Times New Roman" w:cs="Times New Roman"/>
          <w:color w:val="000000" w:themeColor="text1"/>
          <w:sz w:val="24"/>
          <w:szCs w:val="24"/>
          <w:lang w:val="en-US"/>
        </w:rPr>
        <w:t>) was recorded in treatment T</w:t>
      </w:r>
      <w:r w:rsidR="003A755E" w:rsidRPr="00B055FD">
        <w:rPr>
          <w:rFonts w:ascii="Times New Roman" w:hAnsi="Times New Roman" w:cs="Times New Roman"/>
          <w:color w:val="000000" w:themeColor="text1"/>
          <w:sz w:val="24"/>
          <w:szCs w:val="24"/>
          <w:vertAlign w:val="subscript"/>
          <w:lang w:val="en-US"/>
        </w:rPr>
        <w:t>1</w:t>
      </w:r>
      <w:r w:rsidR="003A755E" w:rsidRPr="00B055FD">
        <w:rPr>
          <w:rFonts w:ascii="Times New Roman" w:hAnsi="Times New Roman" w:cs="Times New Roman"/>
          <w:color w:val="000000" w:themeColor="text1"/>
          <w:sz w:val="24"/>
          <w:szCs w:val="24"/>
          <w:lang w:val="en-US"/>
        </w:rPr>
        <w:t xml:space="preserve"> (Control). This is due to an increase in various endogenous hormonal levels in the plant tissues due to applied vermicompost along with bio-fertilizers which may enhance pollen germination and pollen tube growth, ultimately increases the fruit set as well as number of </w:t>
      </w:r>
      <w:r w:rsidR="004A1CAA" w:rsidRPr="00B055FD">
        <w:rPr>
          <w:rFonts w:ascii="Times New Roman" w:hAnsi="Times New Roman" w:cs="Times New Roman"/>
          <w:color w:val="000000" w:themeColor="text1"/>
          <w:sz w:val="24"/>
          <w:szCs w:val="24"/>
          <w:lang w:val="en-US"/>
        </w:rPr>
        <w:t>fruits</w:t>
      </w:r>
      <w:r w:rsidR="003A755E" w:rsidRPr="00B055FD">
        <w:rPr>
          <w:rFonts w:ascii="Times New Roman" w:hAnsi="Times New Roman" w:cs="Times New Roman"/>
          <w:color w:val="000000" w:themeColor="text1"/>
          <w:sz w:val="24"/>
          <w:szCs w:val="24"/>
          <w:lang w:val="en-US"/>
        </w:rPr>
        <w:t xml:space="preserve"> per plant, which might have the directly influenced the fruit yield. These</w:t>
      </w:r>
      <w:r w:rsidR="003A755E" w:rsidRPr="00B055FD">
        <w:rPr>
          <w:rFonts w:ascii="Times New Roman" w:hAnsi="Times New Roman" w:cs="Times New Roman"/>
          <w:color w:val="000000" w:themeColor="text1"/>
          <w:sz w:val="24"/>
          <w:szCs w:val="24"/>
        </w:rPr>
        <w:t xml:space="preserve"> results are in line with the observation made </w:t>
      </w:r>
      <w:proofErr w:type="spellStart"/>
      <w:r w:rsidR="003A755E" w:rsidRPr="00B055FD">
        <w:rPr>
          <w:rFonts w:ascii="Times New Roman" w:hAnsi="Times New Roman" w:cs="Times New Roman"/>
          <w:color w:val="000000" w:themeColor="text1"/>
          <w:sz w:val="24"/>
          <w:szCs w:val="24"/>
        </w:rPr>
        <w:t>by</w:t>
      </w:r>
      <w:r w:rsidR="003A755E" w:rsidRPr="00B055FD">
        <w:rPr>
          <w:rFonts w:ascii="Times New Roman" w:hAnsi="Times New Roman" w:cs="Times New Roman"/>
          <w:b/>
          <w:bCs/>
          <w:color w:val="000000" w:themeColor="text1"/>
          <w:sz w:val="24"/>
          <w:szCs w:val="24"/>
        </w:rPr>
        <w:t>Pandey</w:t>
      </w:r>
      <w:proofErr w:type="spellEnd"/>
      <w:r w:rsidR="003A755E" w:rsidRPr="00B055FD">
        <w:rPr>
          <w:rFonts w:ascii="Times New Roman" w:hAnsi="Times New Roman" w:cs="Times New Roman"/>
          <w:b/>
          <w:bCs/>
          <w:i/>
          <w:iCs/>
          <w:color w:val="000000" w:themeColor="text1"/>
          <w:sz w:val="24"/>
          <w:szCs w:val="24"/>
          <w:lang w:val="en-US"/>
        </w:rPr>
        <w:t xml:space="preserve"> et al.,</w:t>
      </w:r>
      <w:r w:rsidR="003A755E" w:rsidRPr="00B055FD">
        <w:rPr>
          <w:rFonts w:ascii="Times New Roman" w:hAnsi="Times New Roman" w:cs="Times New Roman"/>
          <w:b/>
          <w:bCs/>
          <w:color w:val="000000" w:themeColor="text1"/>
          <w:sz w:val="24"/>
          <w:szCs w:val="24"/>
          <w:lang w:val="en-US"/>
        </w:rPr>
        <w:t xml:space="preserve"> (2023) </w:t>
      </w:r>
      <w:r w:rsidR="003A755E" w:rsidRPr="00B055FD">
        <w:rPr>
          <w:rFonts w:ascii="Times New Roman" w:hAnsi="Times New Roman" w:cs="Times New Roman"/>
          <w:color w:val="000000" w:themeColor="text1"/>
          <w:sz w:val="24"/>
          <w:szCs w:val="24"/>
        </w:rPr>
        <w:t xml:space="preserve">in dragon fruit, </w:t>
      </w:r>
      <w:r w:rsidR="00CE42D1" w:rsidRPr="00B055FD">
        <w:rPr>
          <w:rFonts w:ascii="Times New Roman" w:hAnsi="Times New Roman" w:cs="Times New Roman"/>
          <w:b/>
          <w:bCs/>
          <w:color w:val="000000" w:themeColor="text1"/>
          <w:kern w:val="0"/>
          <w:sz w:val="24"/>
          <w:szCs w:val="24"/>
        </w:rPr>
        <w:t xml:space="preserve">Mishra and Tripathi (2011) </w:t>
      </w:r>
      <w:r w:rsidR="00CE42D1" w:rsidRPr="00B055FD">
        <w:rPr>
          <w:rFonts w:ascii="Times New Roman" w:hAnsi="Times New Roman" w:cs="Times New Roman"/>
          <w:color w:val="000000" w:themeColor="text1"/>
          <w:sz w:val="24"/>
          <w:szCs w:val="24"/>
        </w:rPr>
        <w:t xml:space="preserve">in strawberry </w:t>
      </w:r>
      <w:r w:rsidR="003A755E" w:rsidRPr="00B055FD">
        <w:rPr>
          <w:rFonts w:ascii="Times New Roman" w:hAnsi="Times New Roman" w:cs="Times New Roman"/>
          <w:b/>
          <w:bCs/>
          <w:color w:val="000000" w:themeColor="text1"/>
          <w:sz w:val="24"/>
          <w:szCs w:val="24"/>
        </w:rPr>
        <w:t>Singh and Tripathi(2020</w:t>
      </w:r>
      <w:proofErr w:type="gramStart"/>
      <w:r w:rsidR="003A755E" w:rsidRPr="00B055FD">
        <w:rPr>
          <w:rFonts w:ascii="Times New Roman" w:hAnsi="Times New Roman" w:cs="Times New Roman"/>
          <w:b/>
          <w:bCs/>
          <w:color w:val="000000" w:themeColor="text1"/>
          <w:sz w:val="24"/>
          <w:szCs w:val="24"/>
        </w:rPr>
        <w:t>a)</w:t>
      </w:r>
      <w:r w:rsidR="003A755E" w:rsidRPr="00B055FD">
        <w:rPr>
          <w:rFonts w:ascii="Times New Roman" w:hAnsi="Times New Roman" w:cs="Times New Roman"/>
          <w:color w:val="000000" w:themeColor="text1"/>
          <w:sz w:val="24"/>
          <w:szCs w:val="24"/>
        </w:rPr>
        <w:t>in</w:t>
      </w:r>
      <w:proofErr w:type="gramEnd"/>
      <w:r w:rsidR="003A755E" w:rsidRPr="00B055FD">
        <w:rPr>
          <w:rFonts w:ascii="Times New Roman" w:hAnsi="Times New Roman" w:cs="Times New Roman"/>
          <w:color w:val="000000" w:themeColor="text1"/>
          <w:sz w:val="24"/>
          <w:szCs w:val="24"/>
        </w:rPr>
        <w:t xml:space="preserve"> papaya</w:t>
      </w:r>
      <w:r w:rsidR="000360C2" w:rsidRPr="00B055FD">
        <w:rPr>
          <w:rFonts w:ascii="Times New Roman" w:hAnsi="Times New Roman" w:cs="Times New Roman"/>
          <w:color w:val="000000" w:themeColor="text1"/>
          <w:sz w:val="24"/>
          <w:szCs w:val="24"/>
        </w:rPr>
        <w:t>.</w:t>
      </w:r>
    </w:p>
    <w:p w14:paraId="0CA0FC5A" w14:textId="77777777" w:rsidR="003A755E" w:rsidRPr="00B055FD" w:rsidRDefault="00AE405E" w:rsidP="008F378B">
      <w:pPr>
        <w:spacing w:line="360" w:lineRule="auto"/>
        <w:jc w:val="both"/>
        <w:rPr>
          <w:rFonts w:ascii="Times New Roman" w:hAnsi="Times New Roman" w:cs="Times New Roman"/>
          <w:color w:val="000000" w:themeColor="text1"/>
          <w:sz w:val="24"/>
          <w:szCs w:val="24"/>
        </w:rPr>
      </w:pPr>
      <w:r w:rsidRPr="00B055FD">
        <w:rPr>
          <w:rFonts w:ascii="Times New Roman" w:hAnsi="Times New Roman" w:cs="Times New Roman"/>
          <w:b/>
          <w:bCs/>
          <w:color w:val="000000" w:themeColor="text1"/>
          <w:sz w:val="24"/>
          <w:szCs w:val="24"/>
        </w:rPr>
        <w:t>CONCLUSION</w:t>
      </w:r>
    </w:p>
    <w:p w14:paraId="16FDD32D" w14:textId="77777777" w:rsidR="003A755E" w:rsidRPr="00E626D6" w:rsidRDefault="003A755E" w:rsidP="008F378B">
      <w:pPr>
        <w:spacing w:line="360" w:lineRule="auto"/>
        <w:ind w:firstLine="720"/>
        <w:jc w:val="both"/>
        <w:rPr>
          <w:rFonts w:ascii="Times New Roman" w:hAnsi="Times New Roman" w:cs="Times New Roman"/>
          <w:color w:val="000000" w:themeColor="text1"/>
          <w:sz w:val="24"/>
          <w:szCs w:val="24"/>
        </w:rPr>
      </w:pPr>
      <w:r w:rsidRPr="00E626D6">
        <w:rPr>
          <w:rFonts w:ascii="Times New Roman" w:hAnsi="Times New Roman" w:cs="Times New Roman"/>
          <w:color w:val="000000" w:themeColor="text1"/>
          <w:sz w:val="24"/>
          <w:szCs w:val="24"/>
        </w:rPr>
        <w:t>The results of this study reveal our routes towards prescribed organic manure and biofertilizer for better</w:t>
      </w:r>
      <w:r w:rsidR="00CA2884" w:rsidRPr="00E626D6">
        <w:rPr>
          <w:rFonts w:ascii="Times New Roman" w:hAnsi="Times New Roman" w:cs="Times New Roman"/>
          <w:color w:val="000000" w:themeColor="text1"/>
          <w:sz w:val="24"/>
          <w:szCs w:val="24"/>
        </w:rPr>
        <w:t xml:space="preserve"> growth,</w:t>
      </w:r>
      <w:r w:rsidRPr="00E626D6">
        <w:rPr>
          <w:rFonts w:ascii="Times New Roman" w:hAnsi="Times New Roman" w:cs="Times New Roman"/>
          <w:color w:val="000000" w:themeColor="text1"/>
          <w:sz w:val="24"/>
          <w:szCs w:val="24"/>
        </w:rPr>
        <w:t xml:space="preserve"> yield and benefit-cost ratio of dragon fruit. Among all the treatments, </w:t>
      </w:r>
      <w:r w:rsidR="00CA2884" w:rsidRPr="00E626D6">
        <w:rPr>
          <w:rFonts w:ascii="Times New Roman" w:hAnsi="Times New Roman" w:cs="Times New Roman"/>
          <w:color w:val="000000" w:themeColor="text1"/>
          <w:sz w:val="24"/>
          <w:szCs w:val="24"/>
        </w:rPr>
        <w:t>T</w:t>
      </w:r>
      <w:r w:rsidR="00CA2884" w:rsidRPr="00E626D6">
        <w:rPr>
          <w:rFonts w:ascii="Times New Roman" w:hAnsi="Times New Roman" w:cs="Times New Roman"/>
          <w:color w:val="000000" w:themeColor="text1"/>
          <w:sz w:val="24"/>
          <w:szCs w:val="24"/>
          <w:vertAlign w:val="subscript"/>
        </w:rPr>
        <w:t>9</w:t>
      </w:r>
      <w:r w:rsidR="00CA2884" w:rsidRPr="00E626D6">
        <w:rPr>
          <w:rFonts w:ascii="Times New Roman" w:hAnsi="Times New Roman" w:cs="Times New Roman"/>
          <w:color w:val="000000" w:themeColor="text1"/>
          <w:sz w:val="24"/>
          <w:szCs w:val="24"/>
        </w:rPr>
        <w:t>-</w:t>
      </w:r>
      <w:r w:rsidR="00CA2884" w:rsidRPr="00E626D6">
        <w:rPr>
          <w:rFonts w:ascii="Times New Roman" w:hAnsi="Times New Roman" w:cs="Times New Roman"/>
          <w:color w:val="000000" w:themeColor="text1"/>
          <w:sz w:val="24"/>
          <w:szCs w:val="24"/>
          <w:lang w:val="en-US"/>
        </w:rPr>
        <w:t xml:space="preserve">Vermicompost (0.5kg/plant) + </w:t>
      </w:r>
      <w:proofErr w:type="spellStart"/>
      <w:r w:rsidR="00E80990" w:rsidRPr="00E626D6">
        <w:rPr>
          <w:rFonts w:ascii="Times New Roman" w:hAnsi="Times New Roman" w:cs="Times New Roman"/>
          <w:i/>
          <w:iCs/>
          <w:color w:val="000000" w:themeColor="text1"/>
          <w:sz w:val="24"/>
          <w:szCs w:val="24"/>
          <w:lang w:val="en-US"/>
        </w:rPr>
        <w:t>Azotobacter</w:t>
      </w:r>
      <w:proofErr w:type="spellEnd"/>
      <w:r w:rsidR="00CA2884" w:rsidRPr="00E626D6">
        <w:rPr>
          <w:rFonts w:ascii="Times New Roman" w:hAnsi="Times New Roman" w:cs="Times New Roman"/>
          <w:color w:val="000000" w:themeColor="text1"/>
          <w:sz w:val="24"/>
          <w:szCs w:val="24"/>
          <w:lang w:val="en-US"/>
        </w:rPr>
        <w:t xml:space="preserve"> (50g/plant) + </w:t>
      </w:r>
      <w:proofErr w:type="spellStart"/>
      <w:r w:rsidR="00E80990" w:rsidRPr="00E626D6">
        <w:rPr>
          <w:rFonts w:ascii="Times New Roman" w:hAnsi="Times New Roman" w:cs="Times New Roman"/>
          <w:i/>
          <w:iCs/>
          <w:color w:val="000000" w:themeColor="text1"/>
          <w:sz w:val="24"/>
          <w:szCs w:val="24"/>
          <w:lang w:val="en-US"/>
        </w:rPr>
        <w:t>Azospirillum</w:t>
      </w:r>
      <w:proofErr w:type="spellEnd"/>
      <w:r w:rsidR="00CA2884" w:rsidRPr="00E626D6">
        <w:rPr>
          <w:rFonts w:ascii="Times New Roman" w:hAnsi="Times New Roman" w:cs="Times New Roman"/>
          <w:color w:val="000000" w:themeColor="text1"/>
          <w:sz w:val="24"/>
          <w:szCs w:val="24"/>
          <w:lang w:val="en-US"/>
        </w:rPr>
        <w:t xml:space="preserve"> (50g/plant)</w:t>
      </w:r>
      <w:r w:rsidR="00CA2884" w:rsidRPr="00E626D6">
        <w:rPr>
          <w:rFonts w:ascii="Times New Roman" w:hAnsi="Times New Roman" w:cs="Times New Roman"/>
          <w:color w:val="000000" w:themeColor="text1"/>
          <w:sz w:val="24"/>
          <w:szCs w:val="24"/>
        </w:rPr>
        <w:t xml:space="preserve"> was best for vegetative growth and </w:t>
      </w:r>
      <w:r w:rsidRPr="00E626D6">
        <w:rPr>
          <w:rFonts w:ascii="Times New Roman" w:hAnsi="Times New Roman" w:cs="Times New Roman"/>
          <w:color w:val="000000" w:themeColor="text1"/>
          <w:sz w:val="24"/>
          <w:szCs w:val="24"/>
          <w:lang w:val="en-US"/>
        </w:rPr>
        <w:t>T</w:t>
      </w:r>
      <w:r w:rsidRPr="00E626D6">
        <w:rPr>
          <w:rFonts w:ascii="Times New Roman" w:hAnsi="Times New Roman" w:cs="Times New Roman"/>
          <w:color w:val="000000" w:themeColor="text1"/>
          <w:sz w:val="24"/>
          <w:szCs w:val="24"/>
          <w:vertAlign w:val="subscript"/>
          <w:lang w:val="en-US"/>
        </w:rPr>
        <w:t>11</w:t>
      </w:r>
      <w:r w:rsidRPr="00E626D6">
        <w:rPr>
          <w:rFonts w:ascii="Times New Roman" w:hAnsi="Times New Roman" w:cs="Times New Roman"/>
          <w:color w:val="000000" w:themeColor="text1"/>
          <w:sz w:val="24"/>
          <w:szCs w:val="24"/>
          <w:lang w:val="en-US"/>
        </w:rPr>
        <w:t xml:space="preserve">- </w:t>
      </w:r>
      <w:r w:rsidRPr="00E626D6">
        <w:rPr>
          <w:rFonts w:ascii="Times New Roman" w:hAnsi="Times New Roman" w:cs="Times New Roman"/>
          <w:color w:val="000000" w:themeColor="text1"/>
          <w:sz w:val="24"/>
          <w:szCs w:val="24"/>
        </w:rPr>
        <w:t xml:space="preserve">Vermicompost (0.5kg/plant) + </w:t>
      </w:r>
      <w:proofErr w:type="spellStart"/>
      <w:r w:rsidR="00E80990" w:rsidRPr="00E626D6">
        <w:rPr>
          <w:rFonts w:ascii="Times New Roman" w:hAnsi="Times New Roman" w:cs="Times New Roman"/>
          <w:i/>
          <w:iCs/>
          <w:color w:val="000000" w:themeColor="text1"/>
          <w:sz w:val="24"/>
          <w:szCs w:val="24"/>
        </w:rPr>
        <w:t>Azospirillum</w:t>
      </w:r>
      <w:proofErr w:type="spellEnd"/>
      <w:r w:rsidRPr="00E626D6">
        <w:rPr>
          <w:rFonts w:ascii="Times New Roman" w:hAnsi="Times New Roman" w:cs="Times New Roman"/>
          <w:color w:val="000000" w:themeColor="text1"/>
          <w:sz w:val="24"/>
          <w:szCs w:val="24"/>
        </w:rPr>
        <w:t xml:space="preserve"> (50g/plant) + PSB (50g/plant)</w:t>
      </w:r>
      <w:r w:rsidR="00E626D6" w:rsidRPr="00E626D6">
        <w:rPr>
          <w:rFonts w:ascii="Times New Roman" w:hAnsi="Times New Roman" w:cs="Times New Roman"/>
          <w:color w:val="000000" w:themeColor="text1"/>
          <w:sz w:val="24"/>
          <w:szCs w:val="24"/>
        </w:rPr>
        <w:t xml:space="preserve"> </w:t>
      </w:r>
      <w:r w:rsidRPr="00E626D6">
        <w:rPr>
          <w:rFonts w:ascii="Times New Roman" w:hAnsi="Times New Roman" w:cs="Times New Roman"/>
          <w:color w:val="000000" w:themeColor="text1"/>
          <w:sz w:val="24"/>
          <w:szCs w:val="24"/>
        </w:rPr>
        <w:t xml:space="preserve">was best in respect of fruit yield and economic feasibility of dragon fruit. </w:t>
      </w:r>
    </w:p>
    <w:p w14:paraId="229B2DF5" w14:textId="77777777" w:rsidR="00A33A99" w:rsidRDefault="00A33A99" w:rsidP="00026D87">
      <w:pPr>
        <w:spacing w:after="0" w:line="360" w:lineRule="auto"/>
        <w:jc w:val="both"/>
        <w:rPr>
          <w:rFonts w:ascii="Times New Roman" w:hAnsi="Times New Roman" w:cs="Times New Roman"/>
          <w:b/>
          <w:bCs/>
          <w:sz w:val="24"/>
          <w:szCs w:val="24"/>
          <w:lang w:val="en-US"/>
        </w:rPr>
      </w:pPr>
      <w:bookmarkStart w:id="11" w:name="_Hlk158483529"/>
      <w:r w:rsidRPr="00B62E13">
        <w:rPr>
          <w:rFonts w:ascii="Times New Roman" w:hAnsi="Times New Roman" w:cs="Times New Roman"/>
          <w:b/>
          <w:bCs/>
          <w:sz w:val="24"/>
          <w:szCs w:val="24"/>
          <w:lang w:val="en-US"/>
        </w:rPr>
        <w:t>REFERENCE</w:t>
      </w:r>
      <w:r w:rsidR="008F378B">
        <w:rPr>
          <w:rFonts w:ascii="Times New Roman" w:hAnsi="Times New Roman" w:cs="Times New Roman"/>
          <w:b/>
          <w:bCs/>
          <w:sz w:val="24"/>
          <w:szCs w:val="24"/>
          <w:lang w:val="en-US"/>
        </w:rPr>
        <w:t>S</w:t>
      </w:r>
    </w:p>
    <w:p w14:paraId="363EC3DB" w14:textId="77777777" w:rsidR="007B0D1C" w:rsidRDefault="00A33A99" w:rsidP="007B0D1C">
      <w:pPr>
        <w:pStyle w:val="Default"/>
        <w:spacing w:line="360" w:lineRule="auto"/>
        <w:ind w:left="450" w:hanging="450"/>
        <w:jc w:val="both"/>
      </w:pPr>
      <w:bookmarkStart w:id="12" w:name="_Hlk167562481"/>
      <w:bookmarkEnd w:id="11"/>
      <w:r w:rsidRPr="005C64E5">
        <w:lastRenderedPageBreak/>
        <w:t xml:space="preserve">Awasthi, V., Tripathi, V.K., </w:t>
      </w:r>
      <w:proofErr w:type="spellStart"/>
      <w:r w:rsidRPr="005C64E5">
        <w:t>Yashasvi</w:t>
      </w:r>
      <w:proofErr w:type="spellEnd"/>
      <w:r w:rsidRPr="005C64E5">
        <w:t xml:space="preserve">, G. N. </w:t>
      </w:r>
      <w:r w:rsidR="00743C73" w:rsidRPr="005C64E5">
        <w:rPr>
          <w:lang w:val="en-IN"/>
        </w:rPr>
        <w:t>&amp;</w:t>
      </w:r>
      <w:r w:rsidRPr="005C64E5">
        <w:t xml:space="preserve"> </w:t>
      </w:r>
      <w:proofErr w:type="spellStart"/>
      <w:r w:rsidRPr="005C64E5">
        <w:t>Anushi</w:t>
      </w:r>
      <w:proofErr w:type="spellEnd"/>
      <w:r w:rsidRPr="005C64E5">
        <w:t xml:space="preserve"> (2021). Impact of </w:t>
      </w:r>
      <w:proofErr w:type="spellStart"/>
      <w:r w:rsidR="00E80990" w:rsidRPr="00E80990">
        <w:rPr>
          <w:i/>
          <w:iCs/>
        </w:rPr>
        <w:t>Azotobacter</w:t>
      </w:r>
      <w:proofErr w:type="spellEnd"/>
      <w:r w:rsidRPr="005C64E5">
        <w:t xml:space="preserve"> </w:t>
      </w:r>
      <w:proofErr w:type="gramStart"/>
      <w:r w:rsidRPr="005C64E5">
        <w:t xml:space="preserve">and </w:t>
      </w:r>
      <w:r w:rsidR="007B0D1C">
        <w:t xml:space="preserve"> </w:t>
      </w:r>
      <w:r w:rsidRPr="005C64E5">
        <w:t>vermicompost</w:t>
      </w:r>
      <w:proofErr w:type="gramEnd"/>
      <w:r w:rsidRPr="005C64E5">
        <w:t xml:space="preserve"> on growth, flowering, yield and quality traits of strawberry. </w:t>
      </w:r>
      <w:r w:rsidRPr="005C64E5">
        <w:rPr>
          <w:i/>
          <w:iCs/>
        </w:rPr>
        <w:t>Frontiers in Crop Improvement,</w:t>
      </w:r>
      <w:r w:rsidRPr="005C64E5">
        <w:t xml:space="preserve"> 9 (Special Issue-III): 1046-1050.</w:t>
      </w:r>
    </w:p>
    <w:p w14:paraId="20EC76B6" w14:textId="77777777" w:rsidR="007B0D1C" w:rsidRDefault="00A33A99" w:rsidP="007B0D1C">
      <w:pPr>
        <w:pStyle w:val="Default"/>
        <w:spacing w:line="360" w:lineRule="auto"/>
        <w:ind w:left="450" w:hanging="450"/>
        <w:jc w:val="both"/>
        <w:rPr>
          <w:color w:val="000000" w:themeColor="text1"/>
        </w:rPr>
      </w:pPr>
      <w:proofErr w:type="spellStart"/>
      <w:r w:rsidRPr="0005352E">
        <w:rPr>
          <w:color w:val="000000" w:themeColor="text1"/>
        </w:rPr>
        <w:t>Bhadauria</w:t>
      </w:r>
      <w:proofErr w:type="spellEnd"/>
      <w:r w:rsidRPr="0005352E">
        <w:rPr>
          <w:color w:val="000000" w:themeColor="text1"/>
        </w:rPr>
        <w:t xml:space="preserve">, A. S. </w:t>
      </w:r>
      <w:r w:rsidR="00743C73" w:rsidRPr="0005352E">
        <w:rPr>
          <w:color w:val="000000" w:themeColor="text1"/>
          <w:lang w:val="en-IN"/>
        </w:rPr>
        <w:t>&amp;</w:t>
      </w:r>
      <w:r w:rsidRPr="0005352E">
        <w:rPr>
          <w:color w:val="000000" w:themeColor="text1"/>
        </w:rPr>
        <w:t xml:space="preserve"> Tripathi, V. K. (2023). </w:t>
      </w:r>
      <w:r w:rsidRPr="0005352E">
        <w:rPr>
          <w:color w:val="000000" w:themeColor="text1"/>
          <w:lang w:val="en-IN"/>
        </w:rPr>
        <w:t xml:space="preserve">Fruit characteristics and yield of mango cv. </w:t>
      </w:r>
      <w:r w:rsidR="0068562F" w:rsidRPr="0005352E">
        <w:rPr>
          <w:color w:val="000000" w:themeColor="text1"/>
          <w:lang w:val="en-IN"/>
        </w:rPr>
        <w:t>A</w:t>
      </w:r>
      <w:r w:rsidRPr="0005352E">
        <w:rPr>
          <w:color w:val="000000" w:themeColor="text1"/>
          <w:lang w:val="en-IN"/>
        </w:rPr>
        <w:t>mrapali as influenced by bio-enhancers and bio-fertilizers.</w:t>
      </w:r>
      <w:r w:rsidRPr="0005352E">
        <w:rPr>
          <w:i/>
          <w:iCs/>
          <w:color w:val="000000" w:themeColor="text1"/>
          <w:lang w:val="en-IN"/>
        </w:rPr>
        <w:t xml:space="preserve"> International Journal of Environment and Climate Change,</w:t>
      </w:r>
      <w:r w:rsidRPr="0005352E">
        <w:rPr>
          <w:color w:val="000000" w:themeColor="text1"/>
          <w:lang w:val="en-IN"/>
        </w:rPr>
        <w:t xml:space="preserve"> 13(10): </w:t>
      </w:r>
      <w:r w:rsidRPr="0005352E">
        <w:rPr>
          <w:color w:val="000000" w:themeColor="text1"/>
        </w:rPr>
        <w:t>1973-1981.</w:t>
      </w:r>
      <w:bookmarkStart w:id="13" w:name="_Hlk152439341"/>
    </w:p>
    <w:p w14:paraId="2A92E8E7" w14:textId="77777777" w:rsidR="007B0D1C" w:rsidRDefault="00A33A99" w:rsidP="007B0D1C">
      <w:pPr>
        <w:pStyle w:val="Default"/>
        <w:spacing w:line="360" w:lineRule="auto"/>
        <w:ind w:left="450" w:hanging="450"/>
        <w:jc w:val="both"/>
      </w:pPr>
      <w:r w:rsidRPr="005C64E5">
        <w:t>Dey,</w:t>
      </w:r>
      <w:bookmarkEnd w:id="13"/>
      <w:r w:rsidRPr="005C64E5">
        <w:t xml:space="preserve"> S., Datta, S., </w:t>
      </w:r>
      <w:proofErr w:type="spellStart"/>
      <w:r w:rsidRPr="005C64E5">
        <w:t>Alam</w:t>
      </w:r>
      <w:proofErr w:type="spellEnd"/>
      <w:r w:rsidRPr="005C64E5">
        <w:t xml:space="preserve">, M. </w:t>
      </w:r>
      <w:r w:rsidR="00743C73" w:rsidRPr="005C64E5">
        <w:rPr>
          <w:lang w:val="en-IN"/>
        </w:rPr>
        <w:t>&amp;</w:t>
      </w:r>
      <w:r w:rsidRPr="005C64E5">
        <w:t xml:space="preserve"> Datta, P. (2022</w:t>
      </w:r>
      <w:proofErr w:type="gramStart"/>
      <w:r w:rsidRPr="005C64E5">
        <w:t>).</w:t>
      </w:r>
      <w:r w:rsidRPr="00443D54">
        <w:t>Impacts</w:t>
      </w:r>
      <w:proofErr w:type="gramEnd"/>
      <w:r w:rsidRPr="00443D54">
        <w:t xml:space="preserve"> of vermicompost and different organic growing media on the morpho-physiological characteristics of dragon fruit (</w:t>
      </w:r>
      <w:proofErr w:type="spellStart"/>
      <w:r w:rsidRPr="00443D54">
        <w:rPr>
          <w:i/>
          <w:iCs/>
        </w:rPr>
        <w:t>Hylocereus</w:t>
      </w:r>
      <w:proofErr w:type="spellEnd"/>
      <w:r w:rsidRPr="00443D54">
        <w:rPr>
          <w:i/>
          <w:iCs/>
        </w:rPr>
        <w:t xml:space="preserve"> </w:t>
      </w:r>
      <w:proofErr w:type="spellStart"/>
      <w:r w:rsidRPr="00443D54">
        <w:rPr>
          <w:i/>
          <w:iCs/>
        </w:rPr>
        <w:t>costaricensis</w:t>
      </w:r>
      <w:proofErr w:type="spellEnd"/>
      <w:r w:rsidRPr="00443D54">
        <w:t xml:space="preserve"> L.) in new alluvial zone of West Bengal. </w:t>
      </w:r>
      <w:r w:rsidRPr="00443D54">
        <w:rPr>
          <w:i/>
          <w:iCs/>
        </w:rPr>
        <w:t>The Pharma Innovation Journal</w:t>
      </w:r>
      <w:r w:rsidR="002660B2">
        <w:rPr>
          <w:i/>
          <w:iCs/>
        </w:rPr>
        <w:t>,</w:t>
      </w:r>
      <w:r w:rsidRPr="002660B2">
        <w:t>11</w:t>
      </w:r>
      <w:r w:rsidRPr="00443D54">
        <w:t>(7): 315-318.</w:t>
      </w:r>
    </w:p>
    <w:p w14:paraId="60FDB604" w14:textId="77777777" w:rsidR="007B0D1C" w:rsidRDefault="00A33A99" w:rsidP="007B0D1C">
      <w:pPr>
        <w:pStyle w:val="Default"/>
        <w:spacing w:line="360" w:lineRule="auto"/>
        <w:ind w:left="450" w:hanging="450"/>
        <w:jc w:val="both"/>
      </w:pPr>
      <w:proofErr w:type="spellStart"/>
      <w:r w:rsidRPr="005C64E5">
        <w:rPr>
          <w:lang w:val="en-IN"/>
        </w:rPr>
        <w:t>Dheware</w:t>
      </w:r>
      <w:proofErr w:type="spellEnd"/>
      <w:r w:rsidRPr="005C64E5">
        <w:rPr>
          <w:lang w:val="en-IN"/>
        </w:rPr>
        <w:t xml:space="preserve">, R. M., </w:t>
      </w:r>
      <w:proofErr w:type="spellStart"/>
      <w:r w:rsidRPr="005C64E5">
        <w:rPr>
          <w:lang w:val="en-IN"/>
        </w:rPr>
        <w:t>Nalage</w:t>
      </w:r>
      <w:proofErr w:type="spellEnd"/>
      <w:r w:rsidRPr="005C64E5">
        <w:rPr>
          <w:lang w:val="en-IN"/>
        </w:rPr>
        <w:t xml:space="preserve">, N. A., Sawant, B. N., </w:t>
      </w:r>
      <w:proofErr w:type="spellStart"/>
      <w:r w:rsidRPr="005C64E5">
        <w:rPr>
          <w:lang w:val="en-IN"/>
        </w:rPr>
        <w:t>Haldavanekar</w:t>
      </w:r>
      <w:proofErr w:type="spellEnd"/>
      <w:r w:rsidRPr="005C64E5">
        <w:rPr>
          <w:lang w:val="en-IN"/>
        </w:rPr>
        <w:t xml:space="preserve">, P. C., Raut, R. A., </w:t>
      </w:r>
      <w:proofErr w:type="spellStart"/>
      <w:r w:rsidRPr="005C64E5">
        <w:rPr>
          <w:lang w:val="en-IN"/>
        </w:rPr>
        <w:t>Munj</w:t>
      </w:r>
      <w:proofErr w:type="spellEnd"/>
      <w:r w:rsidRPr="005C64E5">
        <w:rPr>
          <w:lang w:val="en-IN"/>
        </w:rPr>
        <w:t xml:space="preserve">, A. Y. </w:t>
      </w:r>
      <w:r w:rsidR="00743C73" w:rsidRPr="005C64E5">
        <w:rPr>
          <w:lang w:val="en-IN"/>
        </w:rPr>
        <w:t>&amp;</w:t>
      </w:r>
      <w:r w:rsidRPr="005C64E5">
        <w:rPr>
          <w:lang w:val="en-IN"/>
        </w:rPr>
        <w:t xml:space="preserve"> Sawant, S. N. (2020). Effect of different organic sources and biofertilizers on guava (</w:t>
      </w:r>
      <w:r w:rsidRPr="005C64E5">
        <w:rPr>
          <w:i/>
          <w:iCs/>
          <w:lang w:val="en-IN"/>
        </w:rPr>
        <w:t xml:space="preserve">Psidium </w:t>
      </w:r>
      <w:proofErr w:type="spellStart"/>
      <w:r w:rsidRPr="005C64E5">
        <w:rPr>
          <w:i/>
          <w:iCs/>
          <w:lang w:val="en-IN"/>
        </w:rPr>
        <w:t>guajava</w:t>
      </w:r>
      <w:proofErr w:type="spellEnd"/>
      <w:r w:rsidRPr="005C64E5">
        <w:rPr>
          <w:lang w:val="en-IN"/>
        </w:rPr>
        <w:t xml:space="preserve"> L.) cv. Allahabad </w:t>
      </w:r>
      <w:proofErr w:type="spellStart"/>
      <w:r w:rsidR="0068562F" w:rsidRPr="005C64E5">
        <w:rPr>
          <w:lang w:val="en-IN"/>
        </w:rPr>
        <w:t>S</w:t>
      </w:r>
      <w:r w:rsidRPr="005C64E5">
        <w:rPr>
          <w:lang w:val="en-IN"/>
        </w:rPr>
        <w:t>afeda</w:t>
      </w:r>
      <w:proofErr w:type="spellEnd"/>
      <w:r w:rsidRPr="005C64E5">
        <w:rPr>
          <w:lang w:val="en-IN"/>
        </w:rPr>
        <w:t xml:space="preserve">. </w:t>
      </w:r>
      <w:r w:rsidRPr="005C64E5">
        <w:rPr>
          <w:i/>
          <w:iCs/>
        </w:rPr>
        <w:t>Journal of Pharmacognosy and Phytochemistry</w:t>
      </w:r>
      <w:r w:rsidRPr="005C64E5">
        <w:t>, 9(2): 94-96.</w:t>
      </w:r>
    </w:p>
    <w:p w14:paraId="003C97F7" w14:textId="77777777" w:rsidR="007B0D1C" w:rsidRDefault="00A33A99" w:rsidP="007B0D1C">
      <w:pPr>
        <w:pStyle w:val="Default"/>
        <w:spacing w:line="360" w:lineRule="auto"/>
        <w:ind w:left="450" w:hanging="450"/>
        <w:jc w:val="both"/>
        <w:rPr>
          <w:color w:val="000000" w:themeColor="text1"/>
        </w:rPr>
      </w:pPr>
      <w:r w:rsidRPr="0005352E">
        <w:rPr>
          <w:color w:val="000000" w:themeColor="text1"/>
          <w:lang w:val="en-IN"/>
        </w:rPr>
        <w:t xml:space="preserve">Kumar, A. </w:t>
      </w:r>
      <w:r w:rsidR="00743C73" w:rsidRPr="0005352E">
        <w:rPr>
          <w:color w:val="000000" w:themeColor="text1"/>
          <w:lang w:val="en-IN"/>
        </w:rPr>
        <w:t>&amp;</w:t>
      </w:r>
      <w:r w:rsidRPr="0005352E">
        <w:rPr>
          <w:color w:val="000000" w:themeColor="text1"/>
          <w:lang w:val="en-IN"/>
        </w:rPr>
        <w:t xml:space="preserve"> Tripathi, V. K. (2020</w:t>
      </w:r>
      <w:proofErr w:type="gramStart"/>
      <w:r w:rsidRPr="0005352E">
        <w:rPr>
          <w:color w:val="000000" w:themeColor="text1"/>
          <w:lang w:val="en-IN"/>
        </w:rPr>
        <w:t>).</w:t>
      </w:r>
      <w:r w:rsidRPr="0005352E">
        <w:rPr>
          <w:color w:val="000000" w:themeColor="text1"/>
        </w:rPr>
        <w:t>Effect</w:t>
      </w:r>
      <w:proofErr w:type="gramEnd"/>
      <w:r w:rsidRPr="0005352E">
        <w:rPr>
          <w:color w:val="000000" w:themeColor="text1"/>
        </w:rPr>
        <w:t xml:space="preserve"> of </w:t>
      </w:r>
      <w:proofErr w:type="spellStart"/>
      <w:r w:rsidR="00E80990" w:rsidRPr="0005352E">
        <w:rPr>
          <w:i/>
          <w:iCs/>
          <w:color w:val="000000" w:themeColor="text1"/>
        </w:rPr>
        <w:t>Azotobacter</w:t>
      </w:r>
      <w:proofErr w:type="spellEnd"/>
      <w:r w:rsidRPr="0005352E">
        <w:rPr>
          <w:color w:val="000000" w:themeColor="text1"/>
        </w:rPr>
        <w:t>, PSB and vermicompost on growth, flowering, yield and quality of strawberry (</w:t>
      </w:r>
      <w:r w:rsidRPr="0005352E">
        <w:rPr>
          <w:i/>
          <w:iCs/>
          <w:color w:val="000000" w:themeColor="text1"/>
        </w:rPr>
        <w:t xml:space="preserve">Fragaria x </w:t>
      </w:r>
      <w:proofErr w:type="spellStart"/>
      <w:r w:rsidRPr="0005352E">
        <w:rPr>
          <w:i/>
          <w:iCs/>
          <w:color w:val="000000" w:themeColor="text1"/>
        </w:rPr>
        <w:t>ananassa</w:t>
      </w:r>
      <w:proofErr w:type="spellEnd"/>
      <w:r w:rsidRPr="0005352E">
        <w:rPr>
          <w:color w:val="000000" w:themeColor="text1"/>
        </w:rPr>
        <w:t xml:space="preserve"> </w:t>
      </w:r>
      <w:proofErr w:type="spellStart"/>
      <w:r w:rsidRPr="0005352E">
        <w:rPr>
          <w:color w:val="000000" w:themeColor="text1"/>
        </w:rPr>
        <w:t>Duch</w:t>
      </w:r>
      <w:proofErr w:type="spellEnd"/>
      <w:r w:rsidRPr="0005352E">
        <w:rPr>
          <w:color w:val="000000" w:themeColor="text1"/>
        </w:rPr>
        <w:t xml:space="preserve">.) cv. Chandler. </w:t>
      </w:r>
      <w:r w:rsidRPr="0005352E">
        <w:rPr>
          <w:i/>
          <w:iCs/>
          <w:color w:val="000000" w:themeColor="text1"/>
        </w:rPr>
        <w:t>Progressive Horticulture,</w:t>
      </w:r>
      <w:r w:rsidRPr="0005352E">
        <w:rPr>
          <w:color w:val="000000" w:themeColor="text1"/>
        </w:rPr>
        <w:t xml:space="preserve"> 52(2):157-161.</w:t>
      </w:r>
    </w:p>
    <w:p w14:paraId="2F9E9069" w14:textId="77777777" w:rsidR="007B0D1C" w:rsidRDefault="00A33A99" w:rsidP="007B0D1C">
      <w:pPr>
        <w:pStyle w:val="Default"/>
        <w:spacing w:line="360" w:lineRule="auto"/>
        <w:ind w:left="450" w:hanging="450"/>
        <w:jc w:val="both"/>
      </w:pPr>
      <w:r w:rsidRPr="005C64E5">
        <w:t xml:space="preserve">Kumar, S., Saravanan, S., Singh, S., Bhardwaj, A. K. </w:t>
      </w:r>
      <w:r w:rsidR="00743C73" w:rsidRPr="005C64E5">
        <w:rPr>
          <w:lang w:val="en-IN"/>
        </w:rPr>
        <w:t>&amp;</w:t>
      </w:r>
      <w:r w:rsidRPr="005C64E5">
        <w:t xml:space="preserve"> Kumar, N. (2019). Effect of organic, inorganic and bio-fertilizers on </w:t>
      </w:r>
      <w:proofErr w:type="spellStart"/>
      <w:r w:rsidRPr="005C64E5">
        <w:t>physico</w:t>
      </w:r>
      <w:proofErr w:type="spellEnd"/>
      <w:r w:rsidRPr="005C64E5">
        <w:t>-chemical attributes of dragon fruit (</w:t>
      </w:r>
      <w:proofErr w:type="spellStart"/>
      <w:r w:rsidRPr="005C64E5">
        <w:rPr>
          <w:i/>
          <w:iCs/>
        </w:rPr>
        <w:t>Hylocereus</w:t>
      </w:r>
      <w:proofErr w:type="spellEnd"/>
      <w:r w:rsidRPr="005C64E5">
        <w:rPr>
          <w:i/>
          <w:iCs/>
        </w:rPr>
        <w:t xml:space="preserve"> </w:t>
      </w:r>
      <w:proofErr w:type="spellStart"/>
      <w:r w:rsidRPr="005C64E5">
        <w:rPr>
          <w:i/>
          <w:iCs/>
        </w:rPr>
        <w:t>undatus</w:t>
      </w:r>
      <w:proofErr w:type="spellEnd"/>
      <w:r w:rsidRPr="005C64E5">
        <w:t xml:space="preserve"> L.) under Lucknow conditions. </w:t>
      </w:r>
      <w:r w:rsidRPr="005C64E5">
        <w:rPr>
          <w:i/>
          <w:iCs/>
        </w:rPr>
        <w:t>Indian Journal of Pure Applied Biosciences, </w:t>
      </w:r>
      <w:r w:rsidRPr="005C64E5">
        <w:t>7(6): 67-70.</w:t>
      </w:r>
    </w:p>
    <w:p w14:paraId="7116D007" w14:textId="77777777" w:rsidR="007B0D1C" w:rsidRDefault="00A33A99" w:rsidP="007B0D1C">
      <w:pPr>
        <w:pStyle w:val="Default"/>
        <w:spacing w:line="360" w:lineRule="auto"/>
        <w:ind w:left="450" w:hanging="450"/>
        <w:jc w:val="both"/>
      </w:pPr>
      <w:r w:rsidRPr="005C64E5">
        <w:t xml:space="preserve">Martin, F. W., Camel, C.W.A. </w:t>
      </w:r>
      <w:r w:rsidR="00743C73" w:rsidRPr="005C64E5">
        <w:rPr>
          <w:lang w:val="en-IN"/>
        </w:rPr>
        <w:t>&amp;</w:t>
      </w:r>
      <w:r w:rsidRPr="005C64E5">
        <w:t xml:space="preserve"> </w:t>
      </w:r>
      <w:proofErr w:type="spellStart"/>
      <w:r w:rsidRPr="005C64E5">
        <w:t>Ruberte</w:t>
      </w:r>
      <w:proofErr w:type="spellEnd"/>
      <w:r w:rsidRPr="005C64E5">
        <w:t>, R.M. (1987</w:t>
      </w:r>
      <w:proofErr w:type="gramStart"/>
      <w:r w:rsidRPr="005C64E5">
        <w:t>).</w:t>
      </w:r>
      <w:r w:rsidRPr="00A5360D">
        <w:t>Perennial</w:t>
      </w:r>
      <w:proofErr w:type="gramEnd"/>
      <w:r w:rsidRPr="00A5360D">
        <w:t xml:space="preserve"> edible fruits of the tropics: an invention. </w:t>
      </w:r>
      <w:r w:rsidRPr="00797D99">
        <w:rPr>
          <w:i/>
          <w:iCs/>
        </w:rPr>
        <w:t>ARS Series: Agriculture Hand book, Mayaguez, Puerto Rico</w:t>
      </w:r>
      <w:r w:rsidRPr="00A5360D">
        <w:t xml:space="preserve">; </w:t>
      </w:r>
      <w:r>
        <w:t>p</w:t>
      </w:r>
      <w:r w:rsidRPr="00A5360D">
        <w:t xml:space="preserve">p. 65-4612. </w:t>
      </w:r>
    </w:p>
    <w:p w14:paraId="13379A80" w14:textId="77777777" w:rsidR="007B0D1C" w:rsidRDefault="00A33A99" w:rsidP="007B0D1C">
      <w:pPr>
        <w:pStyle w:val="Default"/>
        <w:spacing w:line="360" w:lineRule="auto"/>
        <w:ind w:left="450" w:hanging="450"/>
        <w:jc w:val="both"/>
      </w:pPr>
      <w:r w:rsidRPr="005C64E5">
        <w:t xml:space="preserve">Maurya, A. K., Maji, S., </w:t>
      </w:r>
      <w:proofErr w:type="spellStart"/>
      <w:r w:rsidRPr="005C64E5">
        <w:t>Razauddin</w:t>
      </w:r>
      <w:proofErr w:type="spellEnd"/>
      <w:r w:rsidRPr="005C64E5">
        <w:t xml:space="preserve">, </w:t>
      </w:r>
      <w:proofErr w:type="spellStart"/>
      <w:r w:rsidRPr="005C64E5">
        <w:t>Mayaram</w:t>
      </w:r>
      <w:proofErr w:type="spellEnd"/>
      <w:r w:rsidRPr="005C64E5">
        <w:t xml:space="preserve">, Rawat, A. K., </w:t>
      </w:r>
      <w:r w:rsidR="00743C73" w:rsidRPr="005C64E5">
        <w:rPr>
          <w:lang w:val="en-IN"/>
        </w:rPr>
        <w:t>&amp;</w:t>
      </w:r>
      <w:r w:rsidRPr="005C64E5">
        <w:t xml:space="preserve">Meena, R. C. (2023). Studies on </w:t>
      </w:r>
      <w:r w:rsidR="00FC49FC" w:rsidRPr="005C64E5">
        <w:t xml:space="preserve">vegetative growth of </w:t>
      </w:r>
      <w:r w:rsidRPr="005C64E5">
        <w:t xml:space="preserve">Dragon Fruit </w:t>
      </w:r>
      <w:r w:rsidR="00FC49FC" w:rsidRPr="005C64E5">
        <w:t>(</w:t>
      </w:r>
      <w:proofErr w:type="spellStart"/>
      <w:r w:rsidRPr="005C64E5">
        <w:rPr>
          <w:i/>
          <w:iCs/>
        </w:rPr>
        <w:t>Hylocereus</w:t>
      </w:r>
      <w:proofErr w:type="spellEnd"/>
      <w:r w:rsidRPr="005C64E5">
        <w:rPr>
          <w:i/>
          <w:iCs/>
        </w:rPr>
        <w:t xml:space="preserve"> </w:t>
      </w:r>
      <w:proofErr w:type="spellStart"/>
      <w:r w:rsidRPr="005C64E5">
        <w:rPr>
          <w:i/>
          <w:iCs/>
        </w:rPr>
        <w:t>costaricensis</w:t>
      </w:r>
      <w:proofErr w:type="spellEnd"/>
      <w:r w:rsidR="00FC49FC" w:rsidRPr="005C64E5">
        <w:t>)</w:t>
      </w:r>
      <w:r w:rsidRPr="005C64E5">
        <w:t xml:space="preserve"> as Influenced by Nano Urea, Urea, FYM</w:t>
      </w:r>
      <w:r w:rsidR="00802FBA" w:rsidRPr="005C64E5">
        <w:t>,</w:t>
      </w:r>
      <w:r w:rsidRPr="005C64E5">
        <w:t xml:space="preserve"> and Vermicompost. </w:t>
      </w:r>
      <w:r w:rsidRPr="005C64E5">
        <w:rPr>
          <w:i/>
          <w:iCs/>
        </w:rPr>
        <w:t>Environment and Ecology,</w:t>
      </w:r>
      <w:r w:rsidRPr="005C64E5">
        <w:t xml:space="preserve"> 41(1C): 709-716.</w:t>
      </w:r>
    </w:p>
    <w:p w14:paraId="572EE103" w14:textId="77777777" w:rsidR="007B0D1C" w:rsidRDefault="00A33A99" w:rsidP="007B0D1C">
      <w:pPr>
        <w:pStyle w:val="Default"/>
        <w:spacing w:line="360" w:lineRule="auto"/>
        <w:ind w:left="450" w:hanging="450"/>
        <w:jc w:val="both"/>
      </w:pPr>
      <w:r w:rsidRPr="005C64E5">
        <w:t xml:space="preserve">Mishra A.N. </w:t>
      </w:r>
      <w:r w:rsidR="00743C73" w:rsidRPr="005C64E5">
        <w:rPr>
          <w:lang w:val="en-IN"/>
        </w:rPr>
        <w:t>&amp;</w:t>
      </w:r>
      <w:r w:rsidRPr="005C64E5">
        <w:t xml:space="preserve"> Tripathi V.K. (2011). Influence of Different Levels of </w:t>
      </w:r>
      <w:proofErr w:type="spellStart"/>
      <w:r w:rsidR="00E80990" w:rsidRPr="00E80990">
        <w:rPr>
          <w:i/>
          <w:iCs/>
        </w:rPr>
        <w:t>Azotobacter</w:t>
      </w:r>
      <w:proofErr w:type="spellEnd"/>
      <w:r w:rsidRPr="005C64E5">
        <w:rPr>
          <w:i/>
          <w:iCs/>
        </w:rPr>
        <w:t xml:space="preserve">, </w:t>
      </w:r>
      <w:r w:rsidRPr="005C64E5">
        <w:t xml:space="preserve">PSB Alone and in </w:t>
      </w:r>
      <w:r w:rsidR="00FC49FC" w:rsidRPr="005C64E5">
        <w:t>combination on vegetative growth</w:t>
      </w:r>
      <w:r w:rsidRPr="005C64E5">
        <w:t xml:space="preserve">, </w:t>
      </w:r>
      <w:r w:rsidR="00802FBA" w:rsidRPr="005C64E5">
        <w:t xml:space="preserve">flowering, yield and quality </w:t>
      </w:r>
      <w:r w:rsidRPr="005C64E5">
        <w:t>of Strawberry cv. Chandler.</w:t>
      </w:r>
      <w:r w:rsidRPr="005C64E5">
        <w:rPr>
          <w:i/>
          <w:iCs/>
        </w:rPr>
        <w:t xml:space="preserve"> International Journal of Applied Agricultural Research</w:t>
      </w:r>
      <w:r w:rsidR="002660B2">
        <w:rPr>
          <w:i/>
          <w:iCs/>
        </w:rPr>
        <w:t>,</w:t>
      </w:r>
      <w:r w:rsidRPr="005C64E5">
        <w:t>6(3): 203-210.</w:t>
      </w:r>
    </w:p>
    <w:p w14:paraId="3C7B18FD" w14:textId="77777777" w:rsidR="007B0D1C" w:rsidRDefault="00A33A99" w:rsidP="007B0D1C">
      <w:pPr>
        <w:pStyle w:val="Default"/>
        <w:spacing w:line="360" w:lineRule="auto"/>
        <w:ind w:left="450" w:hanging="450"/>
        <w:jc w:val="both"/>
      </w:pPr>
      <w:r w:rsidRPr="005C64E5">
        <w:t xml:space="preserve">Pandey, L., Pathak, S., Singh, J., Pandey, K., Singh, R. </w:t>
      </w:r>
      <w:r w:rsidR="00743C73" w:rsidRPr="005C64E5">
        <w:rPr>
          <w:lang w:val="en-IN"/>
        </w:rPr>
        <w:t>&amp;</w:t>
      </w:r>
      <w:r w:rsidRPr="005C64E5">
        <w:t xml:space="preserve"> Kumar, A. (2023</w:t>
      </w:r>
      <w:proofErr w:type="gramStart"/>
      <w:r w:rsidRPr="005C64E5">
        <w:t>).</w:t>
      </w:r>
      <w:r w:rsidRPr="00220FB0">
        <w:t>Influence</w:t>
      </w:r>
      <w:proofErr w:type="gramEnd"/>
      <w:r w:rsidRPr="00220FB0">
        <w:t xml:space="preserve"> of different feeding methods of NPK and Boron on fruit yield and economic feasibility of newly planted dragon fruit (</w:t>
      </w:r>
      <w:proofErr w:type="spellStart"/>
      <w:r w:rsidRPr="00220FB0">
        <w:rPr>
          <w:i/>
          <w:iCs/>
        </w:rPr>
        <w:t>Hylocereus</w:t>
      </w:r>
      <w:proofErr w:type="spellEnd"/>
      <w:r w:rsidRPr="00220FB0">
        <w:rPr>
          <w:i/>
          <w:iCs/>
        </w:rPr>
        <w:t xml:space="preserve"> </w:t>
      </w:r>
      <w:proofErr w:type="spellStart"/>
      <w:r w:rsidRPr="00220FB0">
        <w:rPr>
          <w:i/>
          <w:iCs/>
        </w:rPr>
        <w:t>costarecencis</w:t>
      </w:r>
      <w:proofErr w:type="spellEnd"/>
      <w:r w:rsidRPr="00220FB0">
        <w:t>)</w:t>
      </w:r>
      <w:r>
        <w:t xml:space="preserve">. </w:t>
      </w:r>
      <w:r w:rsidRPr="00220FB0">
        <w:rPr>
          <w:i/>
          <w:iCs/>
        </w:rPr>
        <w:t>International Journal of Statistics and Applied Mathematics</w:t>
      </w:r>
      <w:r w:rsidR="002660B2">
        <w:rPr>
          <w:i/>
          <w:iCs/>
        </w:rPr>
        <w:t>,</w:t>
      </w:r>
      <w:r w:rsidRPr="00220FB0">
        <w:rPr>
          <w:b/>
          <w:bCs/>
        </w:rPr>
        <w:t>8</w:t>
      </w:r>
      <w:r w:rsidRPr="00220FB0">
        <w:t>(4): 237-240</w:t>
      </w:r>
      <w:r>
        <w:t>.</w:t>
      </w:r>
    </w:p>
    <w:p w14:paraId="597A8723" w14:textId="77777777" w:rsidR="007B0D1C" w:rsidRDefault="00A33A99" w:rsidP="007B0D1C">
      <w:pPr>
        <w:pStyle w:val="Default"/>
        <w:spacing w:line="360" w:lineRule="auto"/>
        <w:ind w:left="450" w:hanging="450"/>
        <w:jc w:val="both"/>
      </w:pPr>
      <w:proofErr w:type="spellStart"/>
      <w:r w:rsidRPr="005C64E5">
        <w:lastRenderedPageBreak/>
        <w:t>Panse</w:t>
      </w:r>
      <w:proofErr w:type="spellEnd"/>
      <w:r w:rsidRPr="005C64E5">
        <w:t xml:space="preserve">, V.G. </w:t>
      </w:r>
      <w:r w:rsidR="00743C73" w:rsidRPr="005C64E5">
        <w:rPr>
          <w:lang w:val="en-IN"/>
        </w:rPr>
        <w:t>&amp;</w:t>
      </w:r>
      <w:proofErr w:type="spellStart"/>
      <w:r w:rsidRPr="005C64E5">
        <w:t>Sukhatme</w:t>
      </w:r>
      <w:proofErr w:type="spellEnd"/>
      <w:r w:rsidRPr="005C64E5">
        <w:t xml:space="preserve">, P.V. (1985). Statistical method of agriculture workers, ICAR, New Delhi.       </w:t>
      </w:r>
    </w:p>
    <w:p w14:paraId="4C9F32C4" w14:textId="77777777" w:rsidR="007B0D1C" w:rsidRDefault="00A33A99" w:rsidP="007B0D1C">
      <w:pPr>
        <w:pStyle w:val="Default"/>
        <w:spacing w:line="360" w:lineRule="auto"/>
        <w:ind w:left="450" w:hanging="450"/>
        <w:jc w:val="both"/>
        <w:rPr>
          <w:color w:val="000000" w:themeColor="text1"/>
        </w:rPr>
      </w:pPr>
      <w:proofErr w:type="spellStart"/>
      <w:r w:rsidRPr="0005352E">
        <w:rPr>
          <w:color w:val="000000" w:themeColor="text1"/>
        </w:rPr>
        <w:t>Perween</w:t>
      </w:r>
      <w:proofErr w:type="spellEnd"/>
      <w:r w:rsidRPr="0005352E">
        <w:rPr>
          <w:color w:val="000000" w:themeColor="text1"/>
        </w:rPr>
        <w:t xml:space="preserve">, T. </w:t>
      </w:r>
      <w:r w:rsidR="00743C73" w:rsidRPr="0005352E">
        <w:rPr>
          <w:color w:val="000000" w:themeColor="text1"/>
          <w:lang w:val="en-IN"/>
        </w:rPr>
        <w:t>&amp;</w:t>
      </w:r>
      <w:r w:rsidRPr="0005352E">
        <w:rPr>
          <w:color w:val="000000" w:themeColor="text1"/>
        </w:rPr>
        <w:t xml:space="preserve"> Hasan, M. A. (2019). Growth, yield and quality of dragon fruit as influenced by NPK fertilization. </w:t>
      </w:r>
      <w:r w:rsidRPr="0005352E">
        <w:rPr>
          <w:i/>
          <w:iCs/>
          <w:color w:val="000000" w:themeColor="text1"/>
        </w:rPr>
        <w:t>Indian Journal of Horticulture,</w:t>
      </w:r>
      <w:r w:rsidRPr="0005352E">
        <w:rPr>
          <w:color w:val="000000" w:themeColor="text1"/>
        </w:rPr>
        <w:t xml:space="preserve"> 76(1): 180-183.</w:t>
      </w:r>
      <w:bookmarkStart w:id="14" w:name="_Hlk152439284"/>
    </w:p>
    <w:p w14:paraId="126B5602" w14:textId="77777777" w:rsidR="007B0D1C" w:rsidRDefault="00A33A99" w:rsidP="007B0D1C">
      <w:pPr>
        <w:pStyle w:val="Default"/>
        <w:spacing w:line="360" w:lineRule="auto"/>
        <w:ind w:left="450" w:hanging="450"/>
        <w:jc w:val="both"/>
      </w:pPr>
      <w:r w:rsidRPr="005C64E5">
        <w:t>Prajapati</w:t>
      </w:r>
      <w:bookmarkEnd w:id="14"/>
      <w:r w:rsidRPr="005C64E5">
        <w:t xml:space="preserve">, P., </w:t>
      </w:r>
      <w:proofErr w:type="spellStart"/>
      <w:r w:rsidRPr="005C64E5">
        <w:t>Topno</w:t>
      </w:r>
      <w:proofErr w:type="spellEnd"/>
      <w:r w:rsidRPr="005C64E5">
        <w:t xml:space="preserve">, S. E. </w:t>
      </w:r>
      <w:r w:rsidR="00743C73" w:rsidRPr="005C64E5">
        <w:rPr>
          <w:lang w:val="en-IN"/>
        </w:rPr>
        <w:t>&amp;</w:t>
      </w:r>
      <w:r w:rsidRPr="005C64E5">
        <w:t xml:space="preserve"> Bahadur, V. (2021). Effect of different levels of control released fertilizer on plant growth and establishment of dragon fruit (</w:t>
      </w:r>
      <w:proofErr w:type="spellStart"/>
      <w:r w:rsidRPr="005C64E5">
        <w:rPr>
          <w:i/>
          <w:iCs/>
        </w:rPr>
        <w:t>Hylocereus</w:t>
      </w:r>
      <w:proofErr w:type="spellEnd"/>
      <w:r w:rsidRPr="005C64E5">
        <w:rPr>
          <w:i/>
          <w:iCs/>
        </w:rPr>
        <w:t xml:space="preserve"> </w:t>
      </w:r>
      <w:proofErr w:type="spellStart"/>
      <w:r w:rsidRPr="005C64E5">
        <w:rPr>
          <w:i/>
          <w:iCs/>
        </w:rPr>
        <w:t>polyrhizus</w:t>
      </w:r>
      <w:proofErr w:type="spellEnd"/>
      <w:r w:rsidRPr="005C64E5">
        <w:t xml:space="preserve">) under </w:t>
      </w:r>
      <w:proofErr w:type="spellStart"/>
      <w:r w:rsidRPr="005C64E5">
        <w:t>Prayagraj</w:t>
      </w:r>
      <w:proofErr w:type="spellEnd"/>
      <w:r w:rsidRPr="005C64E5">
        <w:t xml:space="preserve"> </w:t>
      </w:r>
      <w:proofErr w:type="spellStart"/>
      <w:r w:rsidRPr="005C64E5">
        <w:t>agro</w:t>
      </w:r>
      <w:proofErr w:type="spellEnd"/>
      <w:r w:rsidR="0068562F" w:rsidRPr="005C64E5">
        <w:t>-</w:t>
      </w:r>
      <w:r w:rsidRPr="005C64E5">
        <w:t xml:space="preserve">climatic condition cv. red flesh.  </w:t>
      </w:r>
      <w:r w:rsidRPr="005C64E5">
        <w:rPr>
          <w:i/>
          <w:iCs/>
        </w:rPr>
        <w:t>The Pharma Innovation Journal,</w:t>
      </w:r>
      <w:r w:rsidRPr="005C64E5">
        <w:t xml:space="preserve"> 10(12): 184-187.</w:t>
      </w:r>
      <w:bookmarkStart w:id="15" w:name="_Hlk152498990"/>
    </w:p>
    <w:p w14:paraId="3ACF452C" w14:textId="77777777" w:rsidR="007B0D1C" w:rsidRDefault="00A33A99" w:rsidP="007B0D1C">
      <w:pPr>
        <w:pStyle w:val="Default"/>
        <w:spacing w:line="360" w:lineRule="auto"/>
        <w:ind w:left="450" w:hanging="450"/>
        <w:jc w:val="both"/>
      </w:pPr>
      <w:r w:rsidRPr="005C64E5">
        <w:t>Prasad</w:t>
      </w:r>
      <w:bookmarkEnd w:id="15"/>
      <w:r w:rsidRPr="005C64E5">
        <w:t xml:space="preserve">, P. V., Krishna, S., Ramana, V., </w:t>
      </w:r>
      <w:proofErr w:type="spellStart"/>
      <w:r w:rsidRPr="005C64E5">
        <w:t>Sivaram</w:t>
      </w:r>
      <w:proofErr w:type="spellEnd"/>
      <w:r w:rsidRPr="005C64E5">
        <w:t xml:space="preserve">, T., Padmaja, V.V. </w:t>
      </w:r>
      <w:r w:rsidR="00743C73" w:rsidRPr="005C64E5">
        <w:rPr>
          <w:lang w:val="en-IN"/>
        </w:rPr>
        <w:t>&amp;</w:t>
      </w:r>
      <w:r w:rsidRPr="005C64E5">
        <w:t xml:space="preserve"> </w:t>
      </w:r>
      <w:proofErr w:type="spellStart"/>
      <w:r w:rsidRPr="005C64E5">
        <w:t>Kadiri</w:t>
      </w:r>
      <w:proofErr w:type="spellEnd"/>
      <w:r w:rsidRPr="005C64E5">
        <w:t>, L. (2022</w:t>
      </w:r>
      <w:proofErr w:type="gramStart"/>
      <w:r w:rsidRPr="005C64E5">
        <w:t>).</w:t>
      </w:r>
      <w:r w:rsidRPr="00443D54">
        <w:t>Studies</w:t>
      </w:r>
      <w:proofErr w:type="gramEnd"/>
      <w:r w:rsidRPr="00443D54">
        <w:t xml:space="preserve"> on combining effect of media and biofertilizers on survival, rooting and establishment of dragon fruit (</w:t>
      </w:r>
      <w:proofErr w:type="spellStart"/>
      <w:r w:rsidRPr="00443D54">
        <w:rPr>
          <w:i/>
          <w:iCs/>
        </w:rPr>
        <w:t>Hylocereus</w:t>
      </w:r>
      <w:proofErr w:type="spellEnd"/>
      <w:r w:rsidRPr="00443D54">
        <w:rPr>
          <w:i/>
          <w:iCs/>
        </w:rPr>
        <w:t xml:space="preserve"> </w:t>
      </w:r>
      <w:proofErr w:type="spellStart"/>
      <w:r w:rsidRPr="00443D54">
        <w:rPr>
          <w:i/>
          <w:iCs/>
        </w:rPr>
        <w:t>costaricensis</w:t>
      </w:r>
      <w:proofErr w:type="spellEnd"/>
      <w:r w:rsidRPr="00443D54">
        <w:t xml:space="preserve"> L.) cuttings under protected and open field conditions. </w:t>
      </w:r>
      <w:r w:rsidRPr="00443D54">
        <w:rPr>
          <w:i/>
          <w:iCs/>
        </w:rPr>
        <w:t>The Pharma Innovation Journal</w:t>
      </w:r>
      <w:r w:rsidRPr="00443D54">
        <w:t xml:space="preserve">, </w:t>
      </w:r>
      <w:r w:rsidRPr="00443D54">
        <w:rPr>
          <w:b/>
          <w:bCs/>
        </w:rPr>
        <w:t>11</w:t>
      </w:r>
      <w:r w:rsidRPr="00443D54">
        <w:t>(9): 659-663.</w:t>
      </w:r>
    </w:p>
    <w:p w14:paraId="3C9D7689" w14:textId="77777777" w:rsidR="007B0D1C" w:rsidRDefault="00A33A99" w:rsidP="007B0D1C">
      <w:pPr>
        <w:pStyle w:val="Default"/>
        <w:spacing w:line="360" w:lineRule="auto"/>
        <w:ind w:left="450" w:hanging="450"/>
        <w:jc w:val="both"/>
        <w:rPr>
          <w:color w:val="000000" w:themeColor="text1"/>
        </w:rPr>
      </w:pPr>
      <w:r w:rsidRPr="0005352E">
        <w:rPr>
          <w:color w:val="000000" w:themeColor="text1"/>
        </w:rPr>
        <w:t xml:space="preserve">Rawat, A. K., Maji, S., </w:t>
      </w:r>
      <w:proofErr w:type="spellStart"/>
      <w:r w:rsidRPr="0005352E">
        <w:rPr>
          <w:color w:val="000000" w:themeColor="text1"/>
        </w:rPr>
        <w:t>Mayaram</w:t>
      </w:r>
      <w:proofErr w:type="spellEnd"/>
      <w:r w:rsidRPr="0005352E">
        <w:rPr>
          <w:color w:val="000000" w:themeColor="text1"/>
        </w:rPr>
        <w:t xml:space="preserve">, </w:t>
      </w:r>
      <w:proofErr w:type="spellStart"/>
      <w:r w:rsidRPr="0005352E">
        <w:rPr>
          <w:color w:val="000000" w:themeColor="text1"/>
        </w:rPr>
        <w:t>Razauddin</w:t>
      </w:r>
      <w:proofErr w:type="spellEnd"/>
      <w:r w:rsidRPr="0005352E">
        <w:rPr>
          <w:color w:val="000000" w:themeColor="text1"/>
        </w:rPr>
        <w:t xml:space="preserve">, Maurya, A. K. </w:t>
      </w:r>
      <w:r w:rsidR="00743C73" w:rsidRPr="0005352E">
        <w:rPr>
          <w:color w:val="000000" w:themeColor="text1"/>
          <w:lang w:val="en-IN"/>
        </w:rPr>
        <w:t>&amp;</w:t>
      </w:r>
      <w:r w:rsidRPr="0005352E">
        <w:rPr>
          <w:color w:val="000000" w:themeColor="text1"/>
        </w:rPr>
        <w:t>Meena, R. C. (2023). Effect of fertilizers, vermicompost and farmyard manure on growth of red dragon fruit (</w:t>
      </w:r>
      <w:proofErr w:type="spellStart"/>
      <w:r w:rsidRPr="0005352E">
        <w:rPr>
          <w:i/>
          <w:iCs/>
          <w:color w:val="000000" w:themeColor="text1"/>
        </w:rPr>
        <w:t>Hylocereus</w:t>
      </w:r>
      <w:proofErr w:type="spellEnd"/>
      <w:r w:rsidRPr="0005352E">
        <w:rPr>
          <w:i/>
          <w:iCs/>
          <w:color w:val="000000" w:themeColor="text1"/>
        </w:rPr>
        <w:t xml:space="preserve"> </w:t>
      </w:r>
      <w:proofErr w:type="spellStart"/>
      <w:proofErr w:type="gramStart"/>
      <w:r w:rsidRPr="0005352E">
        <w:rPr>
          <w:i/>
          <w:iCs/>
          <w:color w:val="000000" w:themeColor="text1"/>
        </w:rPr>
        <w:t>costaricensis</w:t>
      </w:r>
      <w:proofErr w:type="spellEnd"/>
      <w:r w:rsidRPr="0005352E">
        <w:rPr>
          <w:color w:val="000000" w:themeColor="text1"/>
        </w:rPr>
        <w:t>(</w:t>
      </w:r>
      <w:proofErr w:type="gramEnd"/>
      <w:r w:rsidRPr="0005352E">
        <w:rPr>
          <w:color w:val="000000" w:themeColor="text1"/>
        </w:rPr>
        <w:t xml:space="preserve">Web.) Britton and Rose). </w:t>
      </w:r>
      <w:r w:rsidRPr="0005352E">
        <w:rPr>
          <w:i/>
          <w:iCs/>
          <w:color w:val="000000" w:themeColor="text1"/>
        </w:rPr>
        <w:t>Agricultural and Biological Research</w:t>
      </w:r>
      <w:r w:rsidRPr="0005352E">
        <w:rPr>
          <w:color w:val="000000" w:themeColor="text1"/>
        </w:rPr>
        <w:t>, 38(4): 332-335.</w:t>
      </w:r>
    </w:p>
    <w:p w14:paraId="7FD93F88" w14:textId="77777777" w:rsidR="007B0D1C" w:rsidRDefault="00A33A99" w:rsidP="007B0D1C">
      <w:pPr>
        <w:pStyle w:val="Default"/>
        <w:spacing w:line="360" w:lineRule="auto"/>
        <w:ind w:left="450" w:hanging="450"/>
        <w:jc w:val="both"/>
        <w:rPr>
          <w:color w:val="000000" w:themeColor="text1"/>
        </w:rPr>
      </w:pPr>
      <w:proofErr w:type="spellStart"/>
      <w:r w:rsidRPr="0005352E">
        <w:rPr>
          <w:color w:val="000000" w:themeColor="text1"/>
          <w:lang w:val="en-IN"/>
        </w:rPr>
        <w:t>Samant</w:t>
      </w:r>
      <w:proofErr w:type="spellEnd"/>
      <w:r w:rsidRPr="0005352E">
        <w:rPr>
          <w:color w:val="000000" w:themeColor="text1"/>
          <w:lang w:val="en-IN"/>
        </w:rPr>
        <w:t xml:space="preserve">, V. A., Rani, C. I., </w:t>
      </w:r>
      <w:proofErr w:type="spellStart"/>
      <w:r w:rsidRPr="0005352E">
        <w:rPr>
          <w:color w:val="000000" w:themeColor="text1"/>
          <w:lang w:val="en-IN"/>
        </w:rPr>
        <w:t>Shanmugasundarama</w:t>
      </w:r>
      <w:proofErr w:type="spellEnd"/>
      <w:r w:rsidRPr="0005352E">
        <w:rPr>
          <w:color w:val="000000" w:themeColor="text1"/>
          <w:lang w:val="en-IN"/>
        </w:rPr>
        <w:t xml:space="preserve">, K. A., Janaki, P., </w:t>
      </w:r>
      <w:proofErr w:type="spellStart"/>
      <w:r w:rsidRPr="0005352E">
        <w:rPr>
          <w:color w:val="000000" w:themeColor="text1"/>
          <w:lang w:val="en-IN"/>
        </w:rPr>
        <w:t>Djanaguiraman</w:t>
      </w:r>
      <w:proofErr w:type="spellEnd"/>
      <w:r w:rsidRPr="0005352E">
        <w:rPr>
          <w:color w:val="000000" w:themeColor="text1"/>
          <w:lang w:val="en-IN"/>
        </w:rPr>
        <w:t xml:space="preserve">, M., </w:t>
      </w:r>
      <w:proofErr w:type="spellStart"/>
      <w:r w:rsidRPr="0005352E">
        <w:rPr>
          <w:color w:val="000000" w:themeColor="text1"/>
          <w:lang w:val="en-IN"/>
        </w:rPr>
        <w:t>Neelavathi</w:t>
      </w:r>
      <w:proofErr w:type="spellEnd"/>
      <w:r w:rsidRPr="0005352E">
        <w:rPr>
          <w:color w:val="000000" w:themeColor="text1"/>
          <w:lang w:val="en-IN"/>
        </w:rPr>
        <w:t>, R.</w:t>
      </w:r>
      <w:r w:rsidR="00743C73" w:rsidRPr="0005352E">
        <w:rPr>
          <w:color w:val="000000" w:themeColor="text1"/>
          <w:lang w:val="en-IN"/>
        </w:rPr>
        <w:t>&amp;</w:t>
      </w:r>
      <w:r w:rsidRPr="0005352E">
        <w:rPr>
          <w:color w:val="000000" w:themeColor="text1"/>
        </w:rPr>
        <w:t xml:space="preserve"> Patil, S. G. (2023). </w:t>
      </w:r>
      <w:r w:rsidRPr="0005352E">
        <w:rPr>
          <w:color w:val="000000" w:themeColor="text1"/>
          <w:lang w:val="en-IN"/>
        </w:rPr>
        <w:t xml:space="preserve">Effect of </w:t>
      </w:r>
      <w:r w:rsidR="00802FBA" w:rsidRPr="0005352E">
        <w:rPr>
          <w:color w:val="000000" w:themeColor="text1"/>
          <w:lang w:val="en-IN"/>
        </w:rPr>
        <w:t xml:space="preserve">inorganic fertilizer and spacing </w:t>
      </w:r>
      <w:r w:rsidRPr="0005352E">
        <w:rPr>
          <w:color w:val="000000" w:themeColor="text1"/>
          <w:lang w:val="en-IN"/>
        </w:rPr>
        <w:t xml:space="preserve">on the </w:t>
      </w:r>
      <w:r w:rsidR="00802FBA" w:rsidRPr="0005352E">
        <w:rPr>
          <w:color w:val="000000" w:themeColor="text1"/>
          <w:lang w:val="en-IN"/>
        </w:rPr>
        <w:t xml:space="preserve">plant growth </w:t>
      </w:r>
      <w:r w:rsidRPr="0005352E">
        <w:rPr>
          <w:color w:val="000000" w:themeColor="text1"/>
          <w:lang w:val="en-IN"/>
        </w:rPr>
        <w:t>of Dragon Fruit (</w:t>
      </w:r>
      <w:proofErr w:type="spellStart"/>
      <w:r w:rsidRPr="0005352E">
        <w:rPr>
          <w:i/>
          <w:iCs/>
          <w:color w:val="000000" w:themeColor="text1"/>
          <w:lang w:val="en-IN"/>
        </w:rPr>
        <w:t>Hylocereus</w:t>
      </w:r>
      <w:proofErr w:type="spellEnd"/>
      <w:r w:rsidRPr="0005352E">
        <w:rPr>
          <w:i/>
          <w:iCs/>
          <w:color w:val="000000" w:themeColor="text1"/>
          <w:lang w:val="en-IN"/>
        </w:rPr>
        <w:t xml:space="preserve"> </w:t>
      </w:r>
      <w:proofErr w:type="spellStart"/>
      <w:r w:rsidRPr="0005352E">
        <w:rPr>
          <w:i/>
          <w:iCs/>
          <w:color w:val="000000" w:themeColor="text1"/>
          <w:lang w:val="en-IN"/>
        </w:rPr>
        <w:t>costaricencis</w:t>
      </w:r>
      <w:proofErr w:type="spellEnd"/>
      <w:r w:rsidRPr="0005352E">
        <w:rPr>
          <w:i/>
          <w:iCs/>
          <w:color w:val="000000" w:themeColor="text1"/>
          <w:lang w:val="en-IN"/>
        </w:rPr>
        <w:t>)</w:t>
      </w:r>
      <w:r w:rsidRPr="0005352E">
        <w:rPr>
          <w:color w:val="000000" w:themeColor="text1"/>
          <w:lang w:val="en-IN"/>
        </w:rPr>
        <w:t xml:space="preserve"> under Tamil Nadu </w:t>
      </w:r>
      <w:proofErr w:type="spellStart"/>
      <w:r w:rsidRPr="0005352E">
        <w:rPr>
          <w:color w:val="000000" w:themeColor="text1"/>
          <w:lang w:val="en-IN"/>
        </w:rPr>
        <w:t>Agro</w:t>
      </w:r>
      <w:proofErr w:type="spellEnd"/>
      <w:r w:rsidRPr="0005352E">
        <w:rPr>
          <w:color w:val="000000" w:themeColor="text1"/>
          <w:lang w:val="en-IN"/>
        </w:rPr>
        <w:t>-Climatic Conditions.</w:t>
      </w:r>
      <w:r w:rsidRPr="0005352E">
        <w:rPr>
          <w:i/>
          <w:iCs/>
          <w:color w:val="000000" w:themeColor="text1"/>
        </w:rPr>
        <w:t>International Journal of Environment and Climate Change</w:t>
      </w:r>
      <w:r w:rsidRPr="0005352E">
        <w:rPr>
          <w:color w:val="000000" w:themeColor="text1"/>
        </w:rPr>
        <w:t>, 13(10): 1411-1418.</w:t>
      </w:r>
      <w:bookmarkStart w:id="16" w:name="_Hlk152438837"/>
    </w:p>
    <w:p w14:paraId="4C673579" w14:textId="77777777" w:rsidR="007B0D1C" w:rsidRDefault="00A33A99" w:rsidP="007B0D1C">
      <w:pPr>
        <w:pStyle w:val="Default"/>
        <w:spacing w:line="360" w:lineRule="auto"/>
        <w:ind w:left="450" w:hanging="450"/>
        <w:jc w:val="both"/>
      </w:pPr>
      <w:proofErr w:type="spellStart"/>
      <w:r w:rsidRPr="005C64E5">
        <w:t>Siddiqua</w:t>
      </w:r>
      <w:bookmarkEnd w:id="16"/>
      <w:proofErr w:type="spellEnd"/>
      <w:r w:rsidRPr="005C64E5">
        <w:t xml:space="preserve">, A., </w:t>
      </w:r>
      <w:proofErr w:type="spellStart"/>
      <w:r w:rsidRPr="005C64E5">
        <w:t>Mukunda</w:t>
      </w:r>
      <w:proofErr w:type="spellEnd"/>
      <w:r w:rsidRPr="005C64E5">
        <w:t xml:space="preserve">, G. K. </w:t>
      </w:r>
      <w:r w:rsidR="00743C73" w:rsidRPr="005C64E5">
        <w:rPr>
          <w:lang w:val="en-IN"/>
        </w:rPr>
        <w:t>&amp;</w:t>
      </w:r>
      <w:proofErr w:type="spellStart"/>
      <w:r w:rsidRPr="005C64E5">
        <w:t>Srinivasappa</w:t>
      </w:r>
      <w:proofErr w:type="spellEnd"/>
      <w:r w:rsidRPr="005C64E5">
        <w:t>, K. N. (2021). Effect of Organic Manures and Bio-Fertilizers on Plant Growth and Yield of Dragon Fruit (</w:t>
      </w:r>
      <w:proofErr w:type="spellStart"/>
      <w:r w:rsidRPr="005C64E5">
        <w:rPr>
          <w:i/>
          <w:iCs/>
        </w:rPr>
        <w:t>Hylocereus</w:t>
      </w:r>
      <w:proofErr w:type="spellEnd"/>
      <w:r w:rsidRPr="005C64E5">
        <w:rPr>
          <w:i/>
          <w:iCs/>
        </w:rPr>
        <w:t xml:space="preserve"> </w:t>
      </w:r>
      <w:proofErr w:type="spellStart"/>
      <w:r w:rsidRPr="005C64E5">
        <w:rPr>
          <w:i/>
          <w:iCs/>
        </w:rPr>
        <w:t>undatus</w:t>
      </w:r>
      <w:proofErr w:type="spellEnd"/>
      <w:r w:rsidRPr="005C64E5">
        <w:t xml:space="preserve"> (Haworth) Britton &amp; Rose.) and (</w:t>
      </w:r>
      <w:proofErr w:type="spellStart"/>
      <w:r w:rsidRPr="005C64E5">
        <w:rPr>
          <w:i/>
          <w:iCs/>
        </w:rPr>
        <w:t>Hylocereus</w:t>
      </w:r>
      <w:proofErr w:type="spellEnd"/>
      <w:r w:rsidRPr="005C64E5">
        <w:rPr>
          <w:i/>
          <w:iCs/>
        </w:rPr>
        <w:t xml:space="preserve"> </w:t>
      </w:r>
      <w:proofErr w:type="spellStart"/>
      <w:r w:rsidRPr="005C64E5">
        <w:rPr>
          <w:i/>
          <w:iCs/>
        </w:rPr>
        <w:t>polyrhizus</w:t>
      </w:r>
      <w:proofErr w:type="spellEnd"/>
      <w:r w:rsidRPr="005C64E5">
        <w:t xml:space="preserve"> (F.A.C. Weber) under Eastern Dry Zone of Karnataka. </w:t>
      </w:r>
      <w:r w:rsidRPr="005C64E5">
        <w:rPr>
          <w:i/>
          <w:iCs/>
        </w:rPr>
        <w:t>The Mysore Journal of Agricultural Sciences</w:t>
      </w:r>
      <w:r w:rsidRPr="005C64E5">
        <w:t>, 55(3): 223-229.</w:t>
      </w:r>
    </w:p>
    <w:p w14:paraId="2E7B408B" w14:textId="77777777" w:rsidR="007B0D1C" w:rsidRDefault="00A33A99" w:rsidP="007B0D1C">
      <w:pPr>
        <w:pStyle w:val="Default"/>
        <w:spacing w:line="360" w:lineRule="auto"/>
        <w:ind w:left="450" w:hanging="450"/>
        <w:jc w:val="both"/>
      </w:pPr>
      <w:proofErr w:type="spellStart"/>
      <w:r w:rsidRPr="005C64E5">
        <w:t>Siddiqua</w:t>
      </w:r>
      <w:proofErr w:type="spellEnd"/>
      <w:r w:rsidRPr="005C64E5">
        <w:t xml:space="preserve">, A., </w:t>
      </w:r>
      <w:proofErr w:type="spellStart"/>
      <w:r w:rsidRPr="005C64E5">
        <w:t>Srinivasappa</w:t>
      </w:r>
      <w:proofErr w:type="spellEnd"/>
      <w:r w:rsidRPr="005C64E5">
        <w:t xml:space="preserve">, K. N. </w:t>
      </w:r>
      <w:r w:rsidR="00743C73" w:rsidRPr="005C64E5">
        <w:rPr>
          <w:lang w:val="en-IN"/>
        </w:rPr>
        <w:t>&amp;</w:t>
      </w:r>
      <w:proofErr w:type="spellStart"/>
      <w:r w:rsidRPr="005C64E5">
        <w:t>Khayum</w:t>
      </w:r>
      <w:proofErr w:type="spellEnd"/>
      <w:r w:rsidRPr="005C64E5">
        <w:t xml:space="preserve">, A. (2022). Effect of different organic manures and bio-fertilizers on growth of red and white fleshed dragon fruit under Bangalore conditions. </w:t>
      </w:r>
      <w:r w:rsidRPr="005C64E5">
        <w:rPr>
          <w:i/>
          <w:iCs/>
        </w:rPr>
        <w:t>The Pharma Innovation Journal,</w:t>
      </w:r>
      <w:r w:rsidRPr="005C64E5">
        <w:t xml:space="preserve"> 11(7): 2579-2586.</w:t>
      </w:r>
    </w:p>
    <w:p w14:paraId="4967E951" w14:textId="77777777" w:rsidR="007B0D1C" w:rsidRDefault="00A33A99" w:rsidP="007B0D1C">
      <w:pPr>
        <w:pStyle w:val="Default"/>
        <w:spacing w:line="360" w:lineRule="auto"/>
        <w:ind w:left="450" w:hanging="450"/>
        <w:jc w:val="both"/>
      </w:pPr>
      <w:r w:rsidRPr="005C64E5">
        <w:rPr>
          <w:lang w:val="en-IN"/>
        </w:rPr>
        <w:t xml:space="preserve">Singh, A. </w:t>
      </w:r>
      <w:r w:rsidR="00743C73" w:rsidRPr="005C64E5">
        <w:rPr>
          <w:lang w:val="en-IN"/>
        </w:rPr>
        <w:t>&amp;</w:t>
      </w:r>
      <w:r w:rsidRPr="005C64E5">
        <w:rPr>
          <w:lang w:val="en-IN"/>
        </w:rPr>
        <w:t xml:space="preserve"> Tripathi, V.K. (2020a). Influence of </w:t>
      </w:r>
      <w:r w:rsidR="00802FBA" w:rsidRPr="005C64E5">
        <w:rPr>
          <w:lang w:val="en-IN"/>
        </w:rPr>
        <w:t xml:space="preserve">integrated nutrient management on flowering, fruiting, yield and quality parameters </w:t>
      </w:r>
      <w:r w:rsidRPr="005C64E5">
        <w:rPr>
          <w:lang w:val="en-IN"/>
        </w:rPr>
        <w:t>of Papaya (</w:t>
      </w:r>
      <w:proofErr w:type="spellStart"/>
      <w:r w:rsidRPr="005C64E5">
        <w:rPr>
          <w:i/>
          <w:iCs/>
          <w:lang w:val="en-IN"/>
        </w:rPr>
        <w:t>Carica</w:t>
      </w:r>
      <w:proofErr w:type="spellEnd"/>
      <w:r w:rsidRPr="005C64E5">
        <w:rPr>
          <w:i/>
          <w:iCs/>
          <w:lang w:val="en-IN"/>
        </w:rPr>
        <w:t xml:space="preserve"> papaya</w:t>
      </w:r>
      <w:r w:rsidRPr="005C64E5">
        <w:rPr>
          <w:lang w:val="en-IN"/>
        </w:rPr>
        <w:t xml:space="preserve"> L.). </w:t>
      </w:r>
      <w:r w:rsidRPr="005C64E5">
        <w:rPr>
          <w:i/>
          <w:iCs/>
          <w:lang w:val="en-IN"/>
        </w:rPr>
        <w:t>International Journal of Agriculture Sciences,</w:t>
      </w:r>
      <w:r w:rsidRPr="005C64E5">
        <w:rPr>
          <w:lang w:val="en-IN"/>
        </w:rPr>
        <w:t>12(18): 10194-10197.</w:t>
      </w:r>
    </w:p>
    <w:p w14:paraId="326E9394" w14:textId="77777777" w:rsidR="007B0D1C" w:rsidRDefault="00A33A99" w:rsidP="007B0D1C">
      <w:pPr>
        <w:pStyle w:val="Default"/>
        <w:spacing w:line="360" w:lineRule="auto"/>
        <w:ind w:left="450" w:hanging="450"/>
        <w:jc w:val="both"/>
        <w:rPr>
          <w:color w:val="000000" w:themeColor="text1"/>
        </w:rPr>
      </w:pPr>
      <w:r w:rsidRPr="00693F9E">
        <w:rPr>
          <w:color w:val="000000" w:themeColor="text1"/>
          <w:lang w:val="en-IN"/>
        </w:rPr>
        <w:t xml:space="preserve">Singh, A. </w:t>
      </w:r>
      <w:r w:rsidR="00743C73" w:rsidRPr="00693F9E">
        <w:rPr>
          <w:color w:val="000000" w:themeColor="text1"/>
          <w:lang w:val="en-IN"/>
        </w:rPr>
        <w:t>&amp;</w:t>
      </w:r>
      <w:r w:rsidRPr="00693F9E">
        <w:rPr>
          <w:color w:val="000000" w:themeColor="text1"/>
          <w:lang w:val="en-IN"/>
        </w:rPr>
        <w:t xml:space="preserve"> Tripathi, V.K. (2020b). </w:t>
      </w:r>
      <w:r w:rsidRPr="00693F9E">
        <w:rPr>
          <w:color w:val="000000" w:themeColor="text1"/>
        </w:rPr>
        <w:t xml:space="preserve">Influence of INM on </w:t>
      </w:r>
      <w:r w:rsidR="005C64E5" w:rsidRPr="00693F9E">
        <w:rPr>
          <w:color w:val="000000" w:themeColor="text1"/>
        </w:rPr>
        <w:t xml:space="preserve">vegetative growth, fruiting, yield and soil physical characters </w:t>
      </w:r>
      <w:r w:rsidRPr="00693F9E">
        <w:rPr>
          <w:color w:val="000000" w:themeColor="text1"/>
        </w:rPr>
        <w:t>in Papaya (</w:t>
      </w:r>
      <w:proofErr w:type="spellStart"/>
      <w:r w:rsidRPr="00693F9E">
        <w:rPr>
          <w:i/>
          <w:iCs/>
          <w:color w:val="000000" w:themeColor="text1"/>
        </w:rPr>
        <w:t>Carica</w:t>
      </w:r>
      <w:proofErr w:type="spellEnd"/>
      <w:r w:rsidRPr="00693F9E">
        <w:rPr>
          <w:i/>
          <w:iCs/>
          <w:color w:val="000000" w:themeColor="text1"/>
        </w:rPr>
        <w:t xml:space="preserve"> papaya</w:t>
      </w:r>
      <w:r w:rsidRPr="00693F9E">
        <w:rPr>
          <w:color w:val="000000" w:themeColor="text1"/>
        </w:rPr>
        <w:t xml:space="preserve"> L.). </w:t>
      </w:r>
      <w:r w:rsidRPr="00693F9E">
        <w:rPr>
          <w:i/>
          <w:iCs/>
          <w:color w:val="000000" w:themeColor="text1"/>
          <w:lang w:val="en-IN"/>
        </w:rPr>
        <w:t>International Journal of Current Microbiology and Applied Sciences,</w:t>
      </w:r>
      <w:r w:rsidRPr="00693F9E">
        <w:rPr>
          <w:color w:val="000000" w:themeColor="text1"/>
        </w:rPr>
        <w:t>9(10): 3811-3822.</w:t>
      </w:r>
    </w:p>
    <w:p w14:paraId="572075B9" w14:textId="77777777" w:rsidR="007B0D1C" w:rsidRDefault="00A33A99" w:rsidP="007B0D1C">
      <w:pPr>
        <w:pStyle w:val="Default"/>
        <w:spacing w:line="360" w:lineRule="auto"/>
        <w:ind w:left="450" w:hanging="450"/>
        <w:jc w:val="both"/>
      </w:pPr>
      <w:r w:rsidRPr="005C64E5">
        <w:lastRenderedPageBreak/>
        <w:t xml:space="preserve">Singh, R., Maji, S., </w:t>
      </w:r>
      <w:proofErr w:type="spellStart"/>
      <w:r w:rsidRPr="005C64E5">
        <w:t>Razauddin</w:t>
      </w:r>
      <w:proofErr w:type="spellEnd"/>
      <w:r w:rsidRPr="005C64E5">
        <w:t xml:space="preserve">, </w:t>
      </w:r>
      <w:proofErr w:type="spellStart"/>
      <w:r w:rsidRPr="005C64E5">
        <w:t>Mayaram</w:t>
      </w:r>
      <w:proofErr w:type="spellEnd"/>
      <w:r w:rsidRPr="005C64E5">
        <w:t> </w:t>
      </w:r>
      <w:r w:rsidR="00743C73" w:rsidRPr="005C64E5">
        <w:rPr>
          <w:lang w:val="en-IN"/>
        </w:rPr>
        <w:t>&amp;</w:t>
      </w:r>
      <w:r w:rsidRPr="005C64E5">
        <w:t> Meena, R. C. (2022). Response of Dragon Fruit (</w:t>
      </w:r>
      <w:proofErr w:type="spellStart"/>
      <w:r w:rsidRPr="005C64E5">
        <w:rPr>
          <w:i/>
          <w:iCs/>
        </w:rPr>
        <w:t>Hylocereus</w:t>
      </w:r>
      <w:proofErr w:type="spellEnd"/>
      <w:r w:rsidRPr="005C64E5">
        <w:rPr>
          <w:i/>
          <w:iCs/>
        </w:rPr>
        <w:t xml:space="preserve"> </w:t>
      </w:r>
      <w:proofErr w:type="spellStart"/>
      <w:r w:rsidRPr="005C64E5">
        <w:rPr>
          <w:i/>
          <w:iCs/>
        </w:rPr>
        <w:t>costaricensis</w:t>
      </w:r>
      <w:proofErr w:type="spellEnd"/>
      <w:r w:rsidRPr="005C64E5">
        <w:t xml:space="preserve"> (web.) Britton and Rose) on </w:t>
      </w:r>
      <w:r w:rsidR="005C64E5" w:rsidRPr="005C64E5">
        <w:t>the combined use of chemical and organic nutrition management</w:t>
      </w:r>
      <w:r w:rsidRPr="005C64E5">
        <w:t xml:space="preserve">. </w:t>
      </w:r>
      <w:r w:rsidRPr="005C64E5">
        <w:rPr>
          <w:i/>
          <w:iCs/>
        </w:rPr>
        <w:t>Indian Journal of Natural Sciences,</w:t>
      </w:r>
      <w:r w:rsidRPr="005C64E5">
        <w:t>13(74): 48746-48750.</w:t>
      </w:r>
    </w:p>
    <w:p w14:paraId="135115B3" w14:textId="77777777" w:rsidR="007B0D1C" w:rsidRDefault="00A33A99" w:rsidP="007B0D1C">
      <w:pPr>
        <w:pStyle w:val="Default"/>
        <w:spacing w:line="360" w:lineRule="auto"/>
        <w:ind w:left="450" w:hanging="450"/>
        <w:jc w:val="both"/>
        <w:rPr>
          <w:color w:val="000000" w:themeColor="text1"/>
        </w:rPr>
      </w:pPr>
      <w:r w:rsidRPr="007B0D1C">
        <w:rPr>
          <w:color w:val="000000" w:themeColor="text1"/>
        </w:rPr>
        <w:t>Tripathi, V. K.</w:t>
      </w:r>
      <w:r w:rsidRPr="007B0D1C">
        <w:rPr>
          <w:color w:val="000000" w:themeColor="text1"/>
          <w:lang w:val="en-IN"/>
        </w:rPr>
        <w:t xml:space="preserve">, Jain, A., Kumar, S., Dubey, V., </w:t>
      </w:r>
      <w:r w:rsidR="00743C73" w:rsidRPr="007B0D1C">
        <w:rPr>
          <w:color w:val="000000" w:themeColor="text1"/>
          <w:lang w:val="en-IN"/>
        </w:rPr>
        <w:t>&amp;</w:t>
      </w:r>
      <w:r w:rsidRPr="007B0D1C">
        <w:rPr>
          <w:color w:val="000000" w:themeColor="text1"/>
          <w:lang w:val="en-IN"/>
        </w:rPr>
        <w:t xml:space="preserve"> Kumar, A. (2017). Efficacy of bio-fertilizers and mulching on growth, yield and quality of strawberry (</w:t>
      </w:r>
      <w:r w:rsidRPr="007B0D1C">
        <w:rPr>
          <w:i/>
          <w:iCs/>
          <w:color w:val="000000" w:themeColor="text1"/>
          <w:lang w:val="en-IN"/>
        </w:rPr>
        <w:t xml:space="preserve">Fragaria × </w:t>
      </w:r>
      <w:proofErr w:type="spellStart"/>
      <w:r w:rsidRPr="007B0D1C">
        <w:rPr>
          <w:i/>
          <w:iCs/>
          <w:color w:val="000000" w:themeColor="text1"/>
          <w:lang w:val="en-IN"/>
        </w:rPr>
        <w:t>ananassa</w:t>
      </w:r>
      <w:proofErr w:type="spellEnd"/>
      <w:r w:rsidRPr="007B0D1C">
        <w:rPr>
          <w:color w:val="000000" w:themeColor="text1"/>
          <w:lang w:val="en-IN"/>
        </w:rPr>
        <w:t>) cv. Chandler.</w:t>
      </w:r>
      <w:r w:rsidRPr="007B0D1C">
        <w:rPr>
          <w:i/>
          <w:iCs/>
          <w:color w:val="000000" w:themeColor="text1"/>
        </w:rPr>
        <w:t>Indian Journal of Agricultural Sciences,</w:t>
      </w:r>
      <w:r w:rsidRPr="007B0D1C">
        <w:rPr>
          <w:color w:val="000000" w:themeColor="text1"/>
        </w:rPr>
        <w:t xml:space="preserve"> 87(9): 1179–83.</w:t>
      </w:r>
      <w:bookmarkStart w:id="17" w:name="_Hlk152497564"/>
    </w:p>
    <w:p w14:paraId="28BA1F30" w14:textId="77777777" w:rsidR="007B0D1C" w:rsidRDefault="00A33A99" w:rsidP="007B0D1C">
      <w:pPr>
        <w:pStyle w:val="Default"/>
        <w:spacing w:line="360" w:lineRule="auto"/>
        <w:ind w:left="450" w:hanging="450"/>
        <w:jc w:val="both"/>
      </w:pPr>
      <w:r w:rsidRPr="005C64E5">
        <w:t>Verma,</w:t>
      </w:r>
      <w:bookmarkEnd w:id="17"/>
      <w:r w:rsidRPr="005C64E5">
        <w:t xml:space="preserve"> R. S., Lata, R., Ram, R. B., Verma, S. S. </w:t>
      </w:r>
      <w:r w:rsidR="00743C73" w:rsidRPr="005C64E5">
        <w:t>&amp;</w:t>
      </w:r>
      <w:r w:rsidRPr="005C64E5">
        <w:t xml:space="preserve"> Prakash, S. (2019b</w:t>
      </w:r>
      <w:proofErr w:type="gramStart"/>
      <w:r w:rsidRPr="005C64E5">
        <w:t>).</w:t>
      </w:r>
      <w:r w:rsidRPr="00303A37">
        <w:t>Effect</w:t>
      </w:r>
      <w:proofErr w:type="gramEnd"/>
      <w:r w:rsidRPr="00303A37">
        <w:t xml:space="preserve"> of organic, inorganic and bio-fertilizers on vegetative characters of dragon fruit (</w:t>
      </w:r>
      <w:proofErr w:type="spellStart"/>
      <w:r w:rsidRPr="00303A37">
        <w:rPr>
          <w:i/>
          <w:iCs/>
        </w:rPr>
        <w:t>Hylocereus</w:t>
      </w:r>
      <w:proofErr w:type="spellEnd"/>
      <w:r w:rsidRPr="00303A37">
        <w:rPr>
          <w:i/>
          <w:iCs/>
        </w:rPr>
        <w:t xml:space="preserve"> </w:t>
      </w:r>
      <w:proofErr w:type="spellStart"/>
      <w:r w:rsidRPr="00303A37">
        <w:rPr>
          <w:i/>
          <w:iCs/>
        </w:rPr>
        <w:t>undatus</w:t>
      </w:r>
      <w:proofErr w:type="spellEnd"/>
      <w:r w:rsidRPr="00303A37">
        <w:t xml:space="preserve"> L.) plant. </w:t>
      </w:r>
      <w:r w:rsidRPr="00303A37">
        <w:rPr>
          <w:i/>
          <w:iCs/>
        </w:rPr>
        <w:t>The Pharma Innovation Journal</w:t>
      </w:r>
      <w:r w:rsidRPr="00303A37">
        <w:t xml:space="preserve">, </w:t>
      </w:r>
      <w:r w:rsidRPr="002660B2">
        <w:t>8</w:t>
      </w:r>
      <w:r w:rsidRPr="00303A37">
        <w:t>(6): 726-728.</w:t>
      </w:r>
    </w:p>
    <w:p w14:paraId="074B3FE5" w14:textId="77777777" w:rsidR="00A33A99" w:rsidRPr="007B0D1C" w:rsidRDefault="00A33A99" w:rsidP="007B0D1C">
      <w:pPr>
        <w:pStyle w:val="Default"/>
        <w:spacing w:line="360" w:lineRule="auto"/>
        <w:ind w:left="450" w:hanging="450"/>
        <w:jc w:val="both"/>
      </w:pPr>
      <w:r w:rsidRPr="005C64E5">
        <w:rPr>
          <w:lang w:val="en-IN"/>
        </w:rPr>
        <w:t xml:space="preserve">Wong, Y. M. </w:t>
      </w:r>
      <w:r w:rsidR="00743C73" w:rsidRPr="005C64E5">
        <w:rPr>
          <w:lang w:val="en-IN"/>
        </w:rPr>
        <w:t>&amp;</w:t>
      </w:r>
      <w:r w:rsidRPr="005C64E5">
        <w:rPr>
          <w:lang w:val="en-IN"/>
        </w:rPr>
        <w:t xml:space="preserve"> </w:t>
      </w:r>
      <w:proofErr w:type="spellStart"/>
      <w:r w:rsidRPr="005C64E5">
        <w:rPr>
          <w:lang w:val="en-IN"/>
        </w:rPr>
        <w:t>Siow</w:t>
      </w:r>
      <w:proofErr w:type="spellEnd"/>
      <w:r w:rsidRPr="005C64E5">
        <w:rPr>
          <w:lang w:val="en-IN"/>
        </w:rPr>
        <w:t>, L. F. (2015).</w:t>
      </w:r>
      <w:r w:rsidRPr="007B1539">
        <w:rPr>
          <w:lang w:val="en-IN"/>
        </w:rPr>
        <w:t xml:space="preserve"> Effects of heat, pH, antioxidant, agitation and light on betacyanin stability using red-fleshed dragon fruit (</w:t>
      </w:r>
      <w:proofErr w:type="spellStart"/>
      <w:r w:rsidRPr="008651AE">
        <w:rPr>
          <w:i/>
          <w:iCs/>
          <w:lang w:val="en-IN"/>
        </w:rPr>
        <w:t>Hylocereus</w:t>
      </w:r>
      <w:proofErr w:type="spellEnd"/>
      <w:r w:rsidRPr="008651AE">
        <w:rPr>
          <w:i/>
          <w:iCs/>
          <w:lang w:val="en-IN"/>
        </w:rPr>
        <w:t xml:space="preserve"> </w:t>
      </w:r>
      <w:proofErr w:type="spellStart"/>
      <w:r w:rsidRPr="008651AE">
        <w:rPr>
          <w:i/>
          <w:iCs/>
          <w:lang w:val="en-IN"/>
        </w:rPr>
        <w:t>polyrhizus</w:t>
      </w:r>
      <w:proofErr w:type="spellEnd"/>
      <w:r w:rsidRPr="007B1539">
        <w:rPr>
          <w:lang w:val="en-IN"/>
        </w:rPr>
        <w:t xml:space="preserve">) juice and concentrate as models. </w:t>
      </w:r>
      <w:r w:rsidRPr="008651AE">
        <w:rPr>
          <w:i/>
          <w:iCs/>
          <w:lang w:val="en-IN"/>
        </w:rPr>
        <w:t xml:space="preserve">Journal of Food Science and Technology, </w:t>
      </w:r>
      <w:r w:rsidRPr="007B1539">
        <w:rPr>
          <w:lang w:val="en-IN"/>
        </w:rPr>
        <w:t xml:space="preserve">52: 3086-3092. </w:t>
      </w:r>
    </w:p>
    <w:p w14:paraId="6CDEE44B" w14:textId="77777777" w:rsidR="00693F9E" w:rsidRDefault="00693F9E" w:rsidP="00AE405E">
      <w:pPr>
        <w:pStyle w:val="BodyText"/>
        <w:spacing w:line="360" w:lineRule="auto"/>
        <w:ind w:right="160"/>
        <w:jc w:val="both"/>
      </w:pPr>
    </w:p>
    <w:bookmarkEnd w:id="12"/>
    <w:p w14:paraId="3DE9029D" w14:textId="77777777" w:rsidR="003A755E" w:rsidRPr="00D5325A" w:rsidRDefault="003A755E" w:rsidP="003A755E">
      <w:pPr>
        <w:jc w:val="both"/>
        <w:rPr>
          <w:rFonts w:ascii="Times New Roman" w:hAnsi="Times New Roman" w:cs="Times New Roman"/>
          <w:sz w:val="24"/>
          <w:szCs w:val="24"/>
          <w:lang w:val="en-US"/>
        </w:rPr>
      </w:pPr>
      <w:r w:rsidRPr="00EB4549">
        <w:rPr>
          <w:rFonts w:ascii="Times New Roman" w:hAnsi="Times New Roman" w:cs="Times New Roman"/>
          <w:b/>
          <w:bCs/>
          <w:sz w:val="24"/>
          <w:szCs w:val="24"/>
          <w:lang w:val="en-US"/>
        </w:rPr>
        <w:t>Table: 1-</w:t>
      </w:r>
      <w:r w:rsidR="00D940B9">
        <w:rPr>
          <w:rFonts w:ascii="Times New Roman" w:hAnsi="Times New Roman" w:cs="Times New Roman"/>
          <w:sz w:val="24"/>
          <w:szCs w:val="24"/>
          <w:lang w:val="en-US"/>
        </w:rPr>
        <w:t>Y</w:t>
      </w:r>
      <w:r w:rsidRPr="00D5325A">
        <w:rPr>
          <w:rFonts w:ascii="Times New Roman" w:hAnsi="Times New Roman" w:cs="Times New Roman"/>
          <w:sz w:val="24"/>
          <w:szCs w:val="24"/>
          <w:lang w:val="en-US"/>
        </w:rPr>
        <w:t xml:space="preserve">ield </w:t>
      </w:r>
      <w:r w:rsidR="00CE42D1">
        <w:rPr>
          <w:rFonts w:ascii="Times New Roman" w:hAnsi="Times New Roman" w:cs="Times New Roman"/>
          <w:sz w:val="24"/>
          <w:szCs w:val="24"/>
          <w:lang w:val="en-US"/>
        </w:rPr>
        <w:t>parameters of Dragon Fruit</w:t>
      </w:r>
      <w:r w:rsidRPr="00D5325A">
        <w:rPr>
          <w:rFonts w:ascii="Times New Roman" w:hAnsi="Times New Roman" w:cs="Times New Roman"/>
          <w:sz w:val="24"/>
          <w:szCs w:val="24"/>
          <w:lang w:val="en-US"/>
        </w:rPr>
        <w:t xml:space="preserve"> as influenced by different organic manures and bio-fertilizers </w:t>
      </w:r>
    </w:p>
    <w:tbl>
      <w:tblPr>
        <w:tblStyle w:val="TableGrid"/>
        <w:tblW w:w="8869" w:type="dxa"/>
        <w:tblLook w:val="04A0" w:firstRow="1" w:lastRow="0" w:firstColumn="1" w:lastColumn="0" w:noHBand="0" w:noVBand="1"/>
      </w:tblPr>
      <w:tblGrid>
        <w:gridCol w:w="2748"/>
        <w:gridCol w:w="3514"/>
        <w:gridCol w:w="2607"/>
      </w:tblGrid>
      <w:tr w:rsidR="00B42670" w:rsidRPr="00A56704" w14:paraId="04668FCE" w14:textId="77777777" w:rsidTr="00026D87">
        <w:trPr>
          <w:trHeight w:val="247"/>
        </w:trPr>
        <w:tc>
          <w:tcPr>
            <w:tcW w:w="2748" w:type="dxa"/>
          </w:tcPr>
          <w:p w14:paraId="2F161422"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b/>
                <w:bCs/>
                <w:sz w:val="28"/>
                <w:szCs w:val="28"/>
                <w:lang w:val="en-US"/>
              </w:rPr>
              <w:t>Treatments</w:t>
            </w:r>
          </w:p>
        </w:tc>
        <w:tc>
          <w:tcPr>
            <w:tcW w:w="3514" w:type="dxa"/>
          </w:tcPr>
          <w:p w14:paraId="7D0F20AF" w14:textId="77777777" w:rsidR="00B42670" w:rsidRPr="00A56704" w:rsidRDefault="00B42670" w:rsidP="009A56E0">
            <w:pPr>
              <w:spacing w:line="276" w:lineRule="auto"/>
              <w:jc w:val="center"/>
              <w:rPr>
                <w:rFonts w:ascii="Times New Roman" w:hAnsi="Times New Roman" w:cs="Times New Roman"/>
                <w:b/>
                <w:bCs/>
              </w:rPr>
            </w:pPr>
            <w:r w:rsidRPr="00A56704">
              <w:rPr>
                <w:rFonts w:ascii="Times New Roman" w:hAnsi="Times New Roman" w:cs="Times New Roman"/>
                <w:b/>
                <w:bCs/>
              </w:rPr>
              <w:t>Number of fruits per pillar</w:t>
            </w:r>
          </w:p>
        </w:tc>
        <w:tc>
          <w:tcPr>
            <w:tcW w:w="2607" w:type="dxa"/>
          </w:tcPr>
          <w:p w14:paraId="4865CC97" w14:textId="77777777" w:rsidR="00B42670" w:rsidRPr="00A56704" w:rsidRDefault="00B42670" w:rsidP="009A56E0">
            <w:pPr>
              <w:spacing w:line="276" w:lineRule="auto"/>
              <w:jc w:val="center"/>
              <w:rPr>
                <w:rFonts w:ascii="Times New Roman" w:hAnsi="Times New Roman" w:cs="Times New Roman"/>
                <w:b/>
                <w:bCs/>
              </w:rPr>
            </w:pPr>
            <w:bookmarkStart w:id="18" w:name="_Hlk151832952"/>
            <w:r w:rsidRPr="00A56704">
              <w:rPr>
                <w:rFonts w:ascii="Times New Roman" w:hAnsi="Times New Roman" w:cs="Times New Roman"/>
                <w:b/>
                <w:bCs/>
              </w:rPr>
              <w:t>Fruit yield (</w:t>
            </w:r>
            <w:r>
              <w:rPr>
                <w:rFonts w:ascii="Times New Roman" w:hAnsi="Times New Roman" w:cs="Times New Roman"/>
                <w:b/>
                <w:bCs/>
              </w:rPr>
              <w:t>k</w:t>
            </w:r>
            <w:r w:rsidRPr="00A56704">
              <w:rPr>
                <w:rFonts w:ascii="Times New Roman" w:hAnsi="Times New Roman" w:cs="Times New Roman"/>
                <w:b/>
                <w:bCs/>
              </w:rPr>
              <w:t>g/pillar)</w:t>
            </w:r>
            <w:bookmarkEnd w:id="18"/>
          </w:p>
        </w:tc>
      </w:tr>
      <w:tr w:rsidR="00B42670" w:rsidRPr="00686FDF" w14:paraId="7C2C6DF0" w14:textId="77777777" w:rsidTr="00026D87">
        <w:trPr>
          <w:trHeight w:val="122"/>
        </w:trPr>
        <w:tc>
          <w:tcPr>
            <w:tcW w:w="2748" w:type="dxa"/>
          </w:tcPr>
          <w:p w14:paraId="6DA7883B"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sz w:val="24"/>
                <w:szCs w:val="24"/>
                <w:lang w:val="en-US"/>
              </w:rPr>
              <w:t>T</w:t>
            </w:r>
            <w:r w:rsidRPr="00A56704">
              <w:rPr>
                <w:rFonts w:ascii="Times New Roman" w:hAnsi="Times New Roman" w:cs="Times New Roman"/>
                <w:sz w:val="24"/>
                <w:szCs w:val="24"/>
                <w:vertAlign w:val="subscript"/>
                <w:lang w:val="en-US"/>
              </w:rPr>
              <w:t>1</w:t>
            </w:r>
          </w:p>
        </w:tc>
        <w:tc>
          <w:tcPr>
            <w:tcW w:w="3514" w:type="dxa"/>
            <w:tcBorders>
              <w:top w:val="single" w:sz="4" w:space="0" w:color="auto"/>
              <w:left w:val="single" w:sz="4" w:space="0" w:color="auto"/>
              <w:bottom w:val="single" w:sz="4" w:space="0" w:color="auto"/>
              <w:right w:val="single" w:sz="4" w:space="0" w:color="auto"/>
            </w:tcBorders>
            <w:shd w:val="clear" w:color="auto" w:fill="auto"/>
            <w:vAlign w:val="bottom"/>
          </w:tcPr>
          <w:p w14:paraId="4F223AB1"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5.23</w:t>
            </w:r>
          </w:p>
        </w:tc>
        <w:tc>
          <w:tcPr>
            <w:tcW w:w="2607" w:type="dxa"/>
            <w:tcBorders>
              <w:top w:val="single" w:sz="4" w:space="0" w:color="auto"/>
              <w:left w:val="single" w:sz="4" w:space="0" w:color="auto"/>
              <w:bottom w:val="single" w:sz="4" w:space="0" w:color="auto"/>
              <w:right w:val="single" w:sz="4" w:space="0" w:color="auto"/>
            </w:tcBorders>
            <w:vAlign w:val="bottom"/>
          </w:tcPr>
          <w:p w14:paraId="6F326A7F"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0.55</w:t>
            </w:r>
          </w:p>
        </w:tc>
      </w:tr>
      <w:tr w:rsidR="00B42670" w:rsidRPr="00686FDF" w14:paraId="28E1D1C5" w14:textId="77777777" w:rsidTr="00026D87">
        <w:trPr>
          <w:trHeight w:val="76"/>
        </w:trPr>
        <w:tc>
          <w:tcPr>
            <w:tcW w:w="2748" w:type="dxa"/>
          </w:tcPr>
          <w:p w14:paraId="4F828E4B"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sz w:val="24"/>
                <w:szCs w:val="24"/>
                <w:lang w:val="en-US"/>
              </w:rPr>
              <w:t>T</w:t>
            </w:r>
            <w:r w:rsidRPr="00A56704">
              <w:rPr>
                <w:rFonts w:ascii="Times New Roman" w:hAnsi="Times New Roman" w:cs="Times New Roman"/>
                <w:sz w:val="24"/>
                <w:szCs w:val="24"/>
                <w:vertAlign w:val="subscript"/>
                <w:lang w:val="en-US"/>
              </w:rPr>
              <w:t>2</w:t>
            </w:r>
          </w:p>
        </w:tc>
        <w:tc>
          <w:tcPr>
            <w:tcW w:w="3514" w:type="dxa"/>
            <w:tcBorders>
              <w:top w:val="nil"/>
              <w:left w:val="single" w:sz="4" w:space="0" w:color="auto"/>
              <w:bottom w:val="single" w:sz="4" w:space="0" w:color="auto"/>
              <w:right w:val="single" w:sz="4" w:space="0" w:color="auto"/>
            </w:tcBorders>
            <w:shd w:val="clear" w:color="auto" w:fill="auto"/>
            <w:vAlign w:val="bottom"/>
          </w:tcPr>
          <w:p w14:paraId="5E99A1B2"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5.73</w:t>
            </w:r>
          </w:p>
        </w:tc>
        <w:tc>
          <w:tcPr>
            <w:tcW w:w="2607" w:type="dxa"/>
            <w:tcBorders>
              <w:top w:val="nil"/>
              <w:left w:val="single" w:sz="4" w:space="0" w:color="auto"/>
              <w:bottom w:val="single" w:sz="4" w:space="0" w:color="auto"/>
              <w:right w:val="single" w:sz="4" w:space="0" w:color="auto"/>
            </w:tcBorders>
            <w:vAlign w:val="bottom"/>
          </w:tcPr>
          <w:p w14:paraId="46DD0A52"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0.78</w:t>
            </w:r>
          </w:p>
        </w:tc>
      </w:tr>
      <w:tr w:rsidR="00B42670" w:rsidRPr="00686FDF" w14:paraId="259597DD" w14:textId="77777777" w:rsidTr="00026D87">
        <w:trPr>
          <w:trHeight w:val="51"/>
        </w:trPr>
        <w:tc>
          <w:tcPr>
            <w:tcW w:w="2748" w:type="dxa"/>
          </w:tcPr>
          <w:p w14:paraId="7A392E35"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rPr>
              <w:t>T</w:t>
            </w:r>
            <w:r w:rsidRPr="00A56704">
              <w:rPr>
                <w:rFonts w:ascii="Times New Roman" w:hAnsi="Times New Roman" w:cs="Times New Roman"/>
                <w:vertAlign w:val="subscript"/>
              </w:rPr>
              <w:t>3</w:t>
            </w:r>
          </w:p>
        </w:tc>
        <w:tc>
          <w:tcPr>
            <w:tcW w:w="3514" w:type="dxa"/>
            <w:tcBorders>
              <w:top w:val="nil"/>
              <w:left w:val="single" w:sz="4" w:space="0" w:color="auto"/>
              <w:bottom w:val="single" w:sz="4" w:space="0" w:color="auto"/>
              <w:right w:val="single" w:sz="4" w:space="0" w:color="auto"/>
            </w:tcBorders>
            <w:shd w:val="clear" w:color="auto" w:fill="auto"/>
            <w:vAlign w:val="bottom"/>
          </w:tcPr>
          <w:p w14:paraId="7EAE9791"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6.23</w:t>
            </w:r>
          </w:p>
        </w:tc>
        <w:tc>
          <w:tcPr>
            <w:tcW w:w="2607" w:type="dxa"/>
            <w:tcBorders>
              <w:top w:val="nil"/>
              <w:left w:val="single" w:sz="4" w:space="0" w:color="auto"/>
              <w:bottom w:val="single" w:sz="4" w:space="0" w:color="auto"/>
              <w:right w:val="single" w:sz="4" w:space="0" w:color="auto"/>
            </w:tcBorders>
            <w:vAlign w:val="bottom"/>
          </w:tcPr>
          <w:p w14:paraId="0AF9A0AC"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0.92</w:t>
            </w:r>
          </w:p>
        </w:tc>
      </w:tr>
      <w:tr w:rsidR="00B42670" w:rsidRPr="00686FDF" w14:paraId="10944C13" w14:textId="77777777" w:rsidTr="00026D87">
        <w:trPr>
          <w:trHeight w:val="51"/>
        </w:trPr>
        <w:tc>
          <w:tcPr>
            <w:tcW w:w="2748" w:type="dxa"/>
          </w:tcPr>
          <w:p w14:paraId="76EFC7A8"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rPr>
              <w:t>T</w:t>
            </w:r>
            <w:r w:rsidRPr="00A56704">
              <w:rPr>
                <w:rFonts w:ascii="Times New Roman" w:hAnsi="Times New Roman" w:cs="Times New Roman"/>
                <w:vertAlign w:val="subscript"/>
              </w:rPr>
              <w:t>4</w:t>
            </w:r>
          </w:p>
        </w:tc>
        <w:tc>
          <w:tcPr>
            <w:tcW w:w="3514" w:type="dxa"/>
            <w:tcBorders>
              <w:top w:val="nil"/>
              <w:left w:val="single" w:sz="4" w:space="0" w:color="auto"/>
              <w:bottom w:val="single" w:sz="4" w:space="0" w:color="auto"/>
              <w:right w:val="single" w:sz="4" w:space="0" w:color="auto"/>
            </w:tcBorders>
            <w:shd w:val="clear" w:color="auto" w:fill="auto"/>
            <w:vAlign w:val="bottom"/>
          </w:tcPr>
          <w:p w14:paraId="67CB7815"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6.48</w:t>
            </w:r>
          </w:p>
        </w:tc>
        <w:tc>
          <w:tcPr>
            <w:tcW w:w="2607" w:type="dxa"/>
            <w:tcBorders>
              <w:top w:val="nil"/>
              <w:left w:val="single" w:sz="4" w:space="0" w:color="auto"/>
              <w:bottom w:val="single" w:sz="4" w:space="0" w:color="auto"/>
              <w:right w:val="single" w:sz="4" w:space="0" w:color="auto"/>
            </w:tcBorders>
            <w:vAlign w:val="bottom"/>
          </w:tcPr>
          <w:p w14:paraId="03CAA7CE"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1.06</w:t>
            </w:r>
          </w:p>
        </w:tc>
      </w:tr>
      <w:tr w:rsidR="00B42670" w:rsidRPr="00686FDF" w14:paraId="39CB48C7" w14:textId="77777777" w:rsidTr="00026D87">
        <w:trPr>
          <w:trHeight w:val="51"/>
        </w:trPr>
        <w:tc>
          <w:tcPr>
            <w:tcW w:w="2748" w:type="dxa"/>
          </w:tcPr>
          <w:p w14:paraId="24373E42"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rPr>
              <w:t>T</w:t>
            </w:r>
            <w:r w:rsidRPr="00A56704">
              <w:rPr>
                <w:rFonts w:ascii="Times New Roman" w:hAnsi="Times New Roman" w:cs="Times New Roman"/>
                <w:vertAlign w:val="subscript"/>
              </w:rPr>
              <w:t>5</w:t>
            </w:r>
          </w:p>
        </w:tc>
        <w:tc>
          <w:tcPr>
            <w:tcW w:w="3514" w:type="dxa"/>
            <w:tcBorders>
              <w:top w:val="nil"/>
              <w:left w:val="single" w:sz="4" w:space="0" w:color="auto"/>
              <w:bottom w:val="single" w:sz="4" w:space="0" w:color="auto"/>
              <w:right w:val="single" w:sz="4" w:space="0" w:color="auto"/>
            </w:tcBorders>
            <w:shd w:val="clear" w:color="auto" w:fill="auto"/>
            <w:vAlign w:val="bottom"/>
          </w:tcPr>
          <w:p w14:paraId="765C3D25"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5.84</w:t>
            </w:r>
          </w:p>
        </w:tc>
        <w:tc>
          <w:tcPr>
            <w:tcW w:w="2607" w:type="dxa"/>
            <w:tcBorders>
              <w:top w:val="nil"/>
              <w:left w:val="single" w:sz="4" w:space="0" w:color="auto"/>
              <w:bottom w:val="single" w:sz="4" w:space="0" w:color="auto"/>
              <w:right w:val="single" w:sz="4" w:space="0" w:color="auto"/>
            </w:tcBorders>
            <w:vAlign w:val="bottom"/>
          </w:tcPr>
          <w:p w14:paraId="4BA2A61B"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0.87</w:t>
            </w:r>
          </w:p>
        </w:tc>
      </w:tr>
      <w:tr w:rsidR="00B42670" w:rsidRPr="00686FDF" w14:paraId="35EE816E" w14:textId="77777777" w:rsidTr="00026D87">
        <w:trPr>
          <w:trHeight w:val="51"/>
        </w:trPr>
        <w:tc>
          <w:tcPr>
            <w:tcW w:w="2748" w:type="dxa"/>
          </w:tcPr>
          <w:p w14:paraId="46B3D482"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rPr>
              <w:t>T</w:t>
            </w:r>
            <w:r w:rsidRPr="00A56704">
              <w:rPr>
                <w:rFonts w:ascii="Times New Roman" w:hAnsi="Times New Roman" w:cs="Times New Roman"/>
                <w:vertAlign w:val="subscript"/>
              </w:rPr>
              <w:t>6</w:t>
            </w:r>
          </w:p>
        </w:tc>
        <w:tc>
          <w:tcPr>
            <w:tcW w:w="3514" w:type="dxa"/>
            <w:tcBorders>
              <w:top w:val="nil"/>
              <w:left w:val="single" w:sz="4" w:space="0" w:color="auto"/>
              <w:bottom w:val="single" w:sz="4" w:space="0" w:color="auto"/>
              <w:right w:val="single" w:sz="4" w:space="0" w:color="auto"/>
            </w:tcBorders>
            <w:shd w:val="clear" w:color="auto" w:fill="auto"/>
            <w:vAlign w:val="bottom"/>
          </w:tcPr>
          <w:p w14:paraId="7BEC4D60"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7.52</w:t>
            </w:r>
          </w:p>
        </w:tc>
        <w:tc>
          <w:tcPr>
            <w:tcW w:w="2607" w:type="dxa"/>
            <w:tcBorders>
              <w:top w:val="nil"/>
              <w:left w:val="single" w:sz="4" w:space="0" w:color="auto"/>
              <w:bottom w:val="single" w:sz="4" w:space="0" w:color="auto"/>
              <w:right w:val="single" w:sz="4" w:space="0" w:color="auto"/>
            </w:tcBorders>
            <w:vAlign w:val="bottom"/>
          </w:tcPr>
          <w:p w14:paraId="33614706"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1.29</w:t>
            </w:r>
          </w:p>
        </w:tc>
      </w:tr>
      <w:tr w:rsidR="00B42670" w:rsidRPr="00686FDF" w14:paraId="2CB7218D" w14:textId="77777777" w:rsidTr="00026D87">
        <w:trPr>
          <w:trHeight w:val="51"/>
        </w:trPr>
        <w:tc>
          <w:tcPr>
            <w:tcW w:w="2748" w:type="dxa"/>
          </w:tcPr>
          <w:p w14:paraId="19E8210B"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rPr>
              <w:t>T</w:t>
            </w:r>
            <w:r w:rsidRPr="00A56704">
              <w:rPr>
                <w:rFonts w:ascii="Times New Roman" w:hAnsi="Times New Roman" w:cs="Times New Roman"/>
                <w:vertAlign w:val="subscript"/>
              </w:rPr>
              <w:t>7</w:t>
            </w:r>
          </w:p>
        </w:tc>
        <w:tc>
          <w:tcPr>
            <w:tcW w:w="3514" w:type="dxa"/>
            <w:tcBorders>
              <w:top w:val="nil"/>
              <w:left w:val="single" w:sz="4" w:space="0" w:color="auto"/>
              <w:bottom w:val="single" w:sz="4" w:space="0" w:color="auto"/>
              <w:right w:val="single" w:sz="4" w:space="0" w:color="auto"/>
            </w:tcBorders>
            <w:shd w:val="clear" w:color="auto" w:fill="auto"/>
            <w:vAlign w:val="bottom"/>
          </w:tcPr>
          <w:p w14:paraId="794872CB"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8.34</w:t>
            </w:r>
          </w:p>
        </w:tc>
        <w:tc>
          <w:tcPr>
            <w:tcW w:w="2607" w:type="dxa"/>
            <w:tcBorders>
              <w:top w:val="nil"/>
              <w:left w:val="single" w:sz="4" w:space="0" w:color="auto"/>
              <w:bottom w:val="single" w:sz="4" w:space="0" w:color="auto"/>
              <w:right w:val="single" w:sz="4" w:space="0" w:color="auto"/>
            </w:tcBorders>
            <w:vAlign w:val="bottom"/>
          </w:tcPr>
          <w:p w14:paraId="6B68C0BE"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1.51</w:t>
            </w:r>
          </w:p>
        </w:tc>
      </w:tr>
      <w:tr w:rsidR="00B42670" w:rsidRPr="00686FDF" w14:paraId="62F2D4B9" w14:textId="77777777" w:rsidTr="00026D87">
        <w:trPr>
          <w:trHeight w:val="51"/>
        </w:trPr>
        <w:tc>
          <w:tcPr>
            <w:tcW w:w="2748" w:type="dxa"/>
          </w:tcPr>
          <w:p w14:paraId="088EE0B0"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rPr>
              <w:t>T</w:t>
            </w:r>
            <w:r w:rsidRPr="00A56704">
              <w:rPr>
                <w:rFonts w:ascii="Times New Roman" w:hAnsi="Times New Roman" w:cs="Times New Roman"/>
                <w:vertAlign w:val="subscript"/>
              </w:rPr>
              <w:t>8</w:t>
            </w:r>
          </w:p>
        </w:tc>
        <w:tc>
          <w:tcPr>
            <w:tcW w:w="3514" w:type="dxa"/>
            <w:tcBorders>
              <w:top w:val="nil"/>
              <w:left w:val="single" w:sz="4" w:space="0" w:color="auto"/>
              <w:bottom w:val="single" w:sz="4" w:space="0" w:color="auto"/>
              <w:right w:val="single" w:sz="4" w:space="0" w:color="auto"/>
            </w:tcBorders>
            <w:shd w:val="clear" w:color="auto" w:fill="auto"/>
            <w:vAlign w:val="bottom"/>
          </w:tcPr>
          <w:p w14:paraId="6C4E77D5"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7.23</w:t>
            </w:r>
          </w:p>
        </w:tc>
        <w:tc>
          <w:tcPr>
            <w:tcW w:w="2607" w:type="dxa"/>
            <w:tcBorders>
              <w:top w:val="nil"/>
              <w:left w:val="single" w:sz="4" w:space="0" w:color="auto"/>
              <w:bottom w:val="single" w:sz="4" w:space="0" w:color="auto"/>
              <w:right w:val="single" w:sz="4" w:space="0" w:color="auto"/>
            </w:tcBorders>
            <w:vAlign w:val="bottom"/>
          </w:tcPr>
          <w:p w14:paraId="1958138D"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1.20</w:t>
            </w:r>
          </w:p>
        </w:tc>
      </w:tr>
      <w:tr w:rsidR="00B42670" w:rsidRPr="00686FDF" w14:paraId="4FBD8E14" w14:textId="77777777" w:rsidTr="00026D87">
        <w:trPr>
          <w:trHeight w:val="51"/>
        </w:trPr>
        <w:tc>
          <w:tcPr>
            <w:tcW w:w="2748" w:type="dxa"/>
          </w:tcPr>
          <w:p w14:paraId="18D7A882"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rPr>
              <w:t>T</w:t>
            </w:r>
            <w:r w:rsidRPr="00A56704">
              <w:rPr>
                <w:rFonts w:ascii="Times New Roman" w:hAnsi="Times New Roman" w:cs="Times New Roman"/>
                <w:vertAlign w:val="subscript"/>
              </w:rPr>
              <w:t>9</w:t>
            </w:r>
          </w:p>
        </w:tc>
        <w:tc>
          <w:tcPr>
            <w:tcW w:w="3514" w:type="dxa"/>
            <w:tcBorders>
              <w:top w:val="nil"/>
              <w:left w:val="single" w:sz="4" w:space="0" w:color="auto"/>
              <w:bottom w:val="single" w:sz="4" w:space="0" w:color="auto"/>
              <w:right w:val="single" w:sz="4" w:space="0" w:color="auto"/>
            </w:tcBorders>
            <w:shd w:val="clear" w:color="auto" w:fill="auto"/>
            <w:vAlign w:val="bottom"/>
          </w:tcPr>
          <w:p w14:paraId="24683AE6"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9.58</w:t>
            </w:r>
          </w:p>
        </w:tc>
        <w:tc>
          <w:tcPr>
            <w:tcW w:w="2607" w:type="dxa"/>
            <w:tcBorders>
              <w:top w:val="nil"/>
              <w:left w:val="single" w:sz="4" w:space="0" w:color="auto"/>
              <w:bottom w:val="single" w:sz="4" w:space="0" w:color="auto"/>
              <w:right w:val="single" w:sz="4" w:space="0" w:color="auto"/>
            </w:tcBorders>
            <w:vAlign w:val="bottom"/>
          </w:tcPr>
          <w:p w14:paraId="4DA861D2"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1.79</w:t>
            </w:r>
          </w:p>
        </w:tc>
      </w:tr>
      <w:tr w:rsidR="00B42670" w:rsidRPr="00686FDF" w14:paraId="2E80A87A" w14:textId="77777777" w:rsidTr="00026D87">
        <w:trPr>
          <w:trHeight w:val="51"/>
        </w:trPr>
        <w:tc>
          <w:tcPr>
            <w:tcW w:w="2748" w:type="dxa"/>
          </w:tcPr>
          <w:p w14:paraId="36007879"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rPr>
              <w:t>T</w:t>
            </w:r>
            <w:r w:rsidRPr="00A56704">
              <w:rPr>
                <w:rFonts w:ascii="Times New Roman" w:hAnsi="Times New Roman" w:cs="Times New Roman"/>
                <w:vertAlign w:val="subscript"/>
              </w:rPr>
              <w:t>10</w:t>
            </w:r>
          </w:p>
        </w:tc>
        <w:tc>
          <w:tcPr>
            <w:tcW w:w="3514" w:type="dxa"/>
            <w:tcBorders>
              <w:top w:val="nil"/>
              <w:left w:val="single" w:sz="4" w:space="0" w:color="auto"/>
              <w:bottom w:val="single" w:sz="4" w:space="0" w:color="auto"/>
              <w:right w:val="single" w:sz="4" w:space="0" w:color="auto"/>
            </w:tcBorders>
            <w:shd w:val="clear" w:color="auto" w:fill="auto"/>
            <w:vAlign w:val="bottom"/>
          </w:tcPr>
          <w:p w14:paraId="4B1A8050"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10.51</w:t>
            </w:r>
          </w:p>
        </w:tc>
        <w:tc>
          <w:tcPr>
            <w:tcW w:w="2607" w:type="dxa"/>
            <w:tcBorders>
              <w:top w:val="nil"/>
              <w:left w:val="single" w:sz="4" w:space="0" w:color="auto"/>
              <w:bottom w:val="single" w:sz="4" w:space="0" w:color="auto"/>
              <w:right w:val="single" w:sz="4" w:space="0" w:color="auto"/>
            </w:tcBorders>
            <w:vAlign w:val="bottom"/>
          </w:tcPr>
          <w:p w14:paraId="52B96C68"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2.09</w:t>
            </w:r>
          </w:p>
        </w:tc>
      </w:tr>
      <w:tr w:rsidR="00B42670" w:rsidRPr="00686FDF" w14:paraId="716A0F02" w14:textId="77777777" w:rsidTr="00026D87">
        <w:trPr>
          <w:trHeight w:val="51"/>
        </w:trPr>
        <w:tc>
          <w:tcPr>
            <w:tcW w:w="2748" w:type="dxa"/>
          </w:tcPr>
          <w:p w14:paraId="18CC09DE" w14:textId="77777777" w:rsidR="00B42670" w:rsidRPr="00A56704" w:rsidRDefault="00B42670" w:rsidP="009A56E0">
            <w:pPr>
              <w:spacing w:line="276" w:lineRule="auto"/>
              <w:jc w:val="center"/>
              <w:rPr>
                <w:rFonts w:ascii="Times New Roman" w:hAnsi="Times New Roman" w:cs="Times New Roman"/>
              </w:rPr>
            </w:pPr>
            <w:r w:rsidRPr="00A56704">
              <w:rPr>
                <w:rFonts w:ascii="Times New Roman" w:hAnsi="Times New Roman" w:cs="Times New Roman"/>
              </w:rPr>
              <w:t>T</w:t>
            </w:r>
            <w:r w:rsidRPr="00A56704">
              <w:rPr>
                <w:rFonts w:ascii="Times New Roman" w:hAnsi="Times New Roman" w:cs="Times New Roman"/>
                <w:vertAlign w:val="subscript"/>
              </w:rPr>
              <w:t>11</w:t>
            </w:r>
          </w:p>
        </w:tc>
        <w:tc>
          <w:tcPr>
            <w:tcW w:w="3514" w:type="dxa"/>
            <w:tcBorders>
              <w:top w:val="nil"/>
              <w:left w:val="single" w:sz="4" w:space="0" w:color="auto"/>
              <w:bottom w:val="single" w:sz="4" w:space="0" w:color="auto"/>
              <w:right w:val="single" w:sz="4" w:space="0" w:color="auto"/>
            </w:tcBorders>
            <w:shd w:val="clear" w:color="auto" w:fill="auto"/>
            <w:vAlign w:val="bottom"/>
          </w:tcPr>
          <w:p w14:paraId="66A3504E" w14:textId="77777777" w:rsidR="00B42670" w:rsidRPr="00686FDF" w:rsidRDefault="00B42670" w:rsidP="009A56E0">
            <w:pPr>
              <w:spacing w:line="276" w:lineRule="auto"/>
              <w:jc w:val="center"/>
              <w:rPr>
                <w:rFonts w:ascii="Times New Roman" w:hAnsi="Times New Roman" w:cs="Times New Roman"/>
              </w:rPr>
            </w:pPr>
            <w:r w:rsidRPr="00686FDF">
              <w:rPr>
                <w:rFonts w:ascii="Times New Roman" w:hAnsi="Times New Roman" w:cs="Times New Roman"/>
                <w:color w:val="000000"/>
              </w:rPr>
              <w:t>12.64</w:t>
            </w:r>
          </w:p>
        </w:tc>
        <w:tc>
          <w:tcPr>
            <w:tcW w:w="2607" w:type="dxa"/>
            <w:tcBorders>
              <w:top w:val="nil"/>
              <w:left w:val="single" w:sz="4" w:space="0" w:color="auto"/>
              <w:bottom w:val="single" w:sz="4" w:space="0" w:color="auto"/>
              <w:right w:val="single" w:sz="4" w:space="0" w:color="auto"/>
            </w:tcBorders>
            <w:vAlign w:val="bottom"/>
          </w:tcPr>
          <w:p w14:paraId="224CA531" w14:textId="77777777" w:rsidR="00B42670" w:rsidRPr="00686FDF" w:rsidRDefault="00B42670" w:rsidP="009A56E0">
            <w:pPr>
              <w:spacing w:line="276" w:lineRule="auto"/>
              <w:jc w:val="center"/>
              <w:rPr>
                <w:rFonts w:ascii="Times New Roman" w:hAnsi="Times New Roman" w:cs="Times New Roman"/>
              </w:rPr>
            </w:pPr>
            <w:r w:rsidRPr="0075427F">
              <w:rPr>
                <w:rFonts w:ascii="Times New Roman" w:hAnsi="Times New Roman" w:cs="Times New Roman"/>
                <w:color w:val="000000"/>
              </w:rPr>
              <w:t>2.60</w:t>
            </w:r>
          </w:p>
        </w:tc>
      </w:tr>
      <w:tr w:rsidR="00B42670" w:rsidRPr="00A56704" w14:paraId="29CE2810" w14:textId="77777777" w:rsidTr="00026D87">
        <w:trPr>
          <w:trHeight w:val="51"/>
        </w:trPr>
        <w:tc>
          <w:tcPr>
            <w:tcW w:w="2748" w:type="dxa"/>
          </w:tcPr>
          <w:p w14:paraId="0CCEA123" w14:textId="77777777" w:rsidR="00B42670" w:rsidRPr="00A56704" w:rsidRDefault="00B42670" w:rsidP="009A56E0">
            <w:pPr>
              <w:spacing w:line="276" w:lineRule="auto"/>
              <w:jc w:val="center"/>
              <w:rPr>
                <w:rFonts w:ascii="Times New Roman" w:hAnsi="Times New Roman" w:cs="Times New Roman"/>
                <w:b/>
                <w:bCs/>
              </w:rPr>
            </w:pPr>
            <w:r w:rsidRPr="00A56704">
              <w:rPr>
                <w:rFonts w:ascii="Times New Roman" w:hAnsi="Times New Roman" w:cs="Times New Roman"/>
                <w:b/>
                <w:bCs/>
              </w:rPr>
              <w:t>SE (m)±</w:t>
            </w:r>
          </w:p>
        </w:tc>
        <w:tc>
          <w:tcPr>
            <w:tcW w:w="3514" w:type="dxa"/>
          </w:tcPr>
          <w:p w14:paraId="6E087449" w14:textId="77777777" w:rsidR="00B42670" w:rsidRPr="00A56704" w:rsidRDefault="00B42670" w:rsidP="009A56E0">
            <w:pPr>
              <w:spacing w:line="276" w:lineRule="auto"/>
              <w:jc w:val="center"/>
              <w:rPr>
                <w:rFonts w:ascii="Times New Roman" w:hAnsi="Times New Roman" w:cs="Times New Roman"/>
              </w:rPr>
            </w:pPr>
            <w:r>
              <w:rPr>
                <w:rFonts w:ascii="Times New Roman" w:hAnsi="Times New Roman" w:cs="Times New Roman"/>
              </w:rPr>
              <w:t>0.11</w:t>
            </w:r>
          </w:p>
        </w:tc>
        <w:tc>
          <w:tcPr>
            <w:tcW w:w="2607" w:type="dxa"/>
          </w:tcPr>
          <w:p w14:paraId="5561F3AD" w14:textId="77777777" w:rsidR="00B42670" w:rsidRPr="00A56704" w:rsidRDefault="00B42670" w:rsidP="009A56E0">
            <w:pPr>
              <w:spacing w:line="276" w:lineRule="auto"/>
              <w:jc w:val="center"/>
              <w:rPr>
                <w:rFonts w:ascii="Times New Roman" w:hAnsi="Times New Roman" w:cs="Times New Roman"/>
              </w:rPr>
            </w:pPr>
            <w:r>
              <w:rPr>
                <w:rFonts w:ascii="Times New Roman" w:hAnsi="Times New Roman" w:cs="Times New Roman"/>
              </w:rPr>
              <w:t>0.02</w:t>
            </w:r>
          </w:p>
        </w:tc>
      </w:tr>
      <w:tr w:rsidR="00B42670" w:rsidRPr="00A56704" w14:paraId="54376D45" w14:textId="77777777" w:rsidTr="00026D87">
        <w:trPr>
          <w:trHeight w:val="68"/>
        </w:trPr>
        <w:tc>
          <w:tcPr>
            <w:tcW w:w="2748" w:type="dxa"/>
          </w:tcPr>
          <w:p w14:paraId="64E3BD16" w14:textId="77777777" w:rsidR="00B42670" w:rsidRPr="00A56704" w:rsidRDefault="00B42670" w:rsidP="009A56E0">
            <w:pPr>
              <w:spacing w:line="276" w:lineRule="auto"/>
              <w:jc w:val="center"/>
              <w:rPr>
                <w:rFonts w:ascii="Times New Roman" w:hAnsi="Times New Roman" w:cs="Times New Roman"/>
                <w:b/>
                <w:bCs/>
              </w:rPr>
            </w:pPr>
            <w:r w:rsidRPr="00A56704">
              <w:rPr>
                <w:rFonts w:ascii="Times New Roman" w:hAnsi="Times New Roman" w:cs="Times New Roman"/>
                <w:b/>
                <w:bCs/>
              </w:rPr>
              <w:t>C.D.</w:t>
            </w:r>
            <w:r>
              <w:rPr>
                <w:rFonts w:ascii="Times New Roman" w:hAnsi="Times New Roman" w:cs="Times New Roman"/>
                <w:b/>
                <w:bCs/>
              </w:rPr>
              <w:t xml:space="preserve"> at 5% level</w:t>
            </w:r>
          </w:p>
        </w:tc>
        <w:tc>
          <w:tcPr>
            <w:tcW w:w="3514" w:type="dxa"/>
          </w:tcPr>
          <w:p w14:paraId="0FD9D594" w14:textId="77777777" w:rsidR="00B42670" w:rsidRPr="00A56704" w:rsidRDefault="00B42670" w:rsidP="009A56E0">
            <w:pPr>
              <w:spacing w:line="276" w:lineRule="auto"/>
              <w:jc w:val="center"/>
              <w:rPr>
                <w:rFonts w:ascii="Times New Roman" w:hAnsi="Times New Roman" w:cs="Times New Roman"/>
              </w:rPr>
            </w:pPr>
            <w:r>
              <w:rPr>
                <w:rFonts w:ascii="Times New Roman" w:hAnsi="Times New Roman" w:cs="Times New Roman"/>
              </w:rPr>
              <w:t>0.31</w:t>
            </w:r>
          </w:p>
        </w:tc>
        <w:tc>
          <w:tcPr>
            <w:tcW w:w="2607" w:type="dxa"/>
          </w:tcPr>
          <w:p w14:paraId="32E3476A" w14:textId="77777777" w:rsidR="00B42670" w:rsidRPr="00A56704" w:rsidRDefault="00B42670" w:rsidP="009A56E0">
            <w:pPr>
              <w:spacing w:line="276" w:lineRule="auto"/>
              <w:jc w:val="center"/>
              <w:rPr>
                <w:rFonts w:ascii="Times New Roman" w:hAnsi="Times New Roman" w:cs="Times New Roman"/>
              </w:rPr>
            </w:pPr>
            <w:r>
              <w:rPr>
                <w:rFonts w:ascii="Times New Roman" w:hAnsi="Times New Roman" w:cs="Times New Roman"/>
              </w:rPr>
              <w:t>0.05</w:t>
            </w:r>
          </w:p>
        </w:tc>
      </w:tr>
    </w:tbl>
    <w:p w14:paraId="6D67E002" w14:textId="77777777" w:rsidR="00D940B9" w:rsidRDefault="00D940B9" w:rsidP="00026D87">
      <w:pPr>
        <w:rPr>
          <w:rFonts w:ascii="Times New Roman" w:hAnsi="Times New Roman" w:cs="Times New Roman"/>
          <w:sz w:val="24"/>
          <w:szCs w:val="24"/>
        </w:rPr>
      </w:pPr>
    </w:p>
    <w:p w14:paraId="450994CD" w14:textId="77777777" w:rsidR="00E765E1" w:rsidRDefault="00E765E1" w:rsidP="00E765E1">
      <w:pPr>
        <w:spacing w:line="360" w:lineRule="auto"/>
        <w:jc w:val="both"/>
        <w:rPr>
          <w:rFonts w:ascii="Times New Roman" w:hAnsi="Times New Roman" w:cs="Times New Roman"/>
          <w:sz w:val="24"/>
          <w:szCs w:val="24"/>
          <w:lang w:val="en-US"/>
        </w:rPr>
      </w:pPr>
      <w:r>
        <w:rPr>
          <w:noProof/>
          <w:lang w:val="en-US"/>
        </w:rPr>
        <w:lastRenderedPageBreak/>
        <w:drawing>
          <wp:inline distT="0" distB="0" distL="0" distR="0" wp14:anchorId="500A37B7" wp14:editId="330850E8">
            <wp:extent cx="5368925" cy="2276475"/>
            <wp:effectExtent l="0" t="0" r="3175" b="9525"/>
            <wp:docPr id="1341206292" name="Chart 1">
              <a:extLst xmlns:a="http://schemas.openxmlformats.org/drawingml/2006/main">
                <a:ext uri="{FF2B5EF4-FFF2-40B4-BE49-F238E27FC236}">
                  <a16:creationId xmlns:a16="http://schemas.microsoft.com/office/drawing/2014/main" id="{EBFC7955-DC4E-0F7C-1240-DA25EF84D06F}"/>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14:paraId="1B9E61DA" w14:textId="77777777" w:rsidR="00E765E1" w:rsidRPr="00BA2C97" w:rsidRDefault="00E765E1" w:rsidP="00E765E1">
      <w:pPr>
        <w:ind w:right="-144"/>
        <w:rPr>
          <w:rFonts w:ascii="Times New Roman" w:hAnsi="Times New Roman" w:cs="Times New Roman"/>
          <w:b/>
          <w:bCs/>
        </w:rPr>
      </w:pPr>
      <w:r w:rsidRPr="0072295C">
        <w:rPr>
          <w:rFonts w:ascii="Times New Roman" w:hAnsi="Times New Roman" w:cs="Times New Roman"/>
          <w:b/>
          <w:bCs/>
          <w:lang w:val="en-US"/>
        </w:rPr>
        <w:t>Fig.1:</w:t>
      </w:r>
      <w:r w:rsidRPr="00BA2C97">
        <w:rPr>
          <w:rFonts w:ascii="Times New Roman" w:hAnsi="Times New Roman" w:cs="Times New Roman"/>
          <w:lang w:val="en-US"/>
        </w:rPr>
        <w:t xml:space="preserve"> Influence of Vermicompost and Biofertilizers </w:t>
      </w:r>
      <w:r w:rsidRPr="0072295C">
        <w:rPr>
          <w:rFonts w:ascii="Times New Roman" w:hAnsi="Times New Roman" w:cs="Times New Roman"/>
          <w:lang w:val="en-US"/>
        </w:rPr>
        <w:t xml:space="preserve">on increase in plant length of </w:t>
      </w:r>
      <w:r w:rsidRPr="00BA2C97">
        <w:rPr>
          <w:rFonts w:ascii="Times New Roman" w:hAnsi="Times New Roman" w:cs="Times New Roman"/>
          <w:lang w:val="en-US"/>
        </w:rPr>
        <w:t>Dragon plant</w:t>
      </w:r>
    </w:p>
    <w:p w14:paraId="261CB8D2" w14:textId="77777777" w:rsidR="00E765E1" w:rsidRPr="00AE405E" w:rsidRDefault="00E765E1" w:rsidP="00E765E1">
      <w:pPr>
        <w:spacing w:line="360" w:lineRule="auto"/>
        <w:jc w:val="both"/>
        <w:rPr>
          <w:rFonts w:ascii="Times New Roman" w:hAnsi="Times New Roman" w:cs="Times New Roman"/>
          <w:sz w:val="24"/>
          <w:szCs w:val="24"/>
          <w:lang w:val="en-US"/>
        </w:rPr>
      </w:pPr>
      <w:r>
        <w:rPr>
          <w:noProof/>
          <w:lang w:val="en-US"/>
        </w:rPr>
        <w:drawing>
          <wp:inline distT="0" distB="0" distL="0" distR="0" wp14:anchorId="61149D8F" wp14:editId="6EED6983">
            <wp:extent cx="5534025" cy="2114550"/>
            <wp:effectExtent l="0" t="0" r="9525" b="0"/>
            <wp:docPr id="1786410680" name="Chart 1">
              <a:extLst xmlns:a="http://schemas.openxmlformats.org/drawingml/2006/main">
                <a:ext uri="{FF2B5EF4-FFF2-40B4-BE49-F238E27FC236}">
                  <a16:creationId xmlns:a16="http://schemas.microsoft.com/office/drawing/2014/main" id="{1101E72C-FC3F-214F-738B-8E6D58787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14:paraId="36EB14D9" w14:textId="77777777" w:rsidR="00E765E1" w:rsidRPr="00BA2C97" w:rsidRDefault="00E765E1" w:rsidP="00E765E1">
      <w:pPr>
        <w:ind w:right="-144"/>
        <w:rPr>
          <w:rFonts w:ascii="Times New Roman" w:hAnsi="Times New Roman" w:cs="Times New Roman"/>
          <w:b/>
          <w:bCs/>
        </w:rPr>
      </w:pPr>
      <w:r w:rsidRPr="0072295C">
        <w:rPr>
          <w:rFonts w:ascii="Times New Roman" w:hAnsi="Times New Roman" w:cs="Times New Roman"/>
          <w:b/>
          <w:bCs/>
          <w:lang w:val="en-US"/>
        </w:rPr>
        <w:t>Fig.2:</w:t>
      </w:r>
      <w:r w:rsidRPr="00BA2C97">
        <w:rPr>
          <w:rFonts w:ascii="Times New Roman" w:hAnsi="Times New Roman" w:cs="Times New Roman"/>
          <w:lang w:val="en-US"/>
        </w:rPr>
        <w:t xml:space="preserve"> Influence of Vermicompost and Biofertilizers on </w:t>
      </w:r>
      <w:r w:rsidRPr="005E3413">
        <w:rPr>
          <w:rFonts w:ascii="Times New Roman" w:hAnsi="Times New Roman" w:cs="Times New Roman"/>
          <w:sz w:val="24"/>
          <w:szCs w:val="24"/>
          <w:lang w:val="en-US"/>
        </w:rPr>
        <w:t xml:space="preserve">increase </w:t>
      </w:r>
      <w:r>
        <w:rPr>
          <w:rFonts w:ascii="Times New Roman" w:hAnsi="Times New Roman" w:cs="Times New Roman"/>
          <w:sz w:val="24"/>
          <w:szCs w:val="24"/>
          <w:lang w:val="en-US"/>
        </w:rPr>
        <w:t xml:space="preserve">in </w:t>
      </w:r>
      <w:r w:rsidRPr="005E3413">
        <w:rPr>
          <w:rFonts w:ascii="Times New Roman" w:hAnsi="Times New Roman" w:cs="Times New Roman"/>
          <w:sz w:val="24"/>
          <w:szCs w:val="24"/>
          <w:lang w:val="en-US"/>
        </w:rPr>
        <w:t>number of segments per plant</w:t>
      </w:r>
    </w:p>
    <w:p w14:paraId="738BAA63" w14:textId="77777777" w:rsidR="00E765E1" w:rsidRDefault="00E765E1" w:rsidP="00E765E1">
      <w:pPr>
        <w:spacing w:line="360" w:lineRule="auto"/>
        <w:jc w:val="both"/>
        <w:rPr>
          <w:rFonts w:ascii="Times New Roman" w:hAnsi="Times New Roman" w:cs="Times New Roman"/>
          <w:b/>
          <w:bCs/>
          <w:sz w:val="24"/>
          <w:szCs w:val="24"/>
        </w:rPr>
      </w:pPr>
      <w:r>
        <w:rPr>
          <w:noProof/>
          <w:lang w:val="en-US"/>
        </w:rPr>
        <w:drawing>
          <wp:inline distT="0" distB="0" distL="0" distR="0" wp14:anchorId="24F5BC61" wp14:editId="02489D66">
            <wp:extent cx="5294201" cy="2591770"/>
            <wp:effectExtent l="0" t="0" r="1905" b="18415"/>
            <wp:docPr id="679663038" name="Chart 1">
              <a:extLst xmlns:a="http://schemas.openxmlformats.org/drawingml/2006/main">
                <a:ext uri="{FF2B5EF4-FFF2-40B4-BE49-F238E27FC236}">
                  <a16:creationId xmlns:a16="http://schemas.microsoft.com/office/drawing/2014/main" id="{1101E72C-FC3F-214F-738B-8E6D58787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14:paraId="501484D6" w14:textId="77777777" w:rsidR="00E765E1" w:rsidRPr="00BA2C97" w:rsidRDefault="00E765E1" w:rsidP="00E765E1">
      <w:pPr>
        <w:ind w:right="-144"/>
        <w:rPr>
          <w:rFonts w:ascii="Times New Roman" w:hAnsi="Times New Roman" w:cs="Times New Roman"/>
          <w:b/>
          <w:bCs/>
        </w:rPr>
      </w:pPr>
      <w:r w:rsidRPr="00BA2C97">
        <w:rPr>
          <w:rFonts w:ascii="Times New Roman" w:hAnsi="Times New Roman" w:cs="Times New Roman"/>
          <w:b/>
          <w:bCs/>
          <w:lang w:val="en-US"/>
        </w:rPr>
        <w:t>Fig.3:</w:t>
      </w:r>
      <w:r w:rsidRPr="00BA2C97">
        <w:rPr>
          <w:rFonts w:ascii="Times New Roman" w:hAnsi="Times New Roman" w:cs="Times New Roman"/>
          <w:lang w:val="en-US"/>
        </w:rPr>
        <w:t xml:space="preserve"> Influence of Vermicompost and Biofertilizers on </w:t>
      </w:r>
      <w:r w:rsidRPr="005E3413">
        <w:rPr>
          <w:rFonts w:ascii="Times New Roman" w:hAnsi="Times New Roman" w:cs="Times New Roman"/>
          <w:sz w:val="24"/>
          <w:szCs w:val="24"/>
          <w:lang w:val="en-US"/>
        </w:rPr>
        <w:t xml:space="preserve">increase </w:t>
      </w:r>
      <w:r>
        <w:rPr>
          <w:rFonts w:ascii="Times New Roman" w:hAnsi="Times New Roman" w:cs="Times New Roman"/>
          <w:sz w:val="24"/>
          <w:szCs w:val="24"/>
          <w:lang w:val="en-US"/>
        </w:rPr>
        <w:t xml:space="preserve">in </w:t>
      </w:r>
      <w:r w:rsidRPr="005E3413">
        <w:rPr>
          <w:rFonts w:ascii="Times New Roman" w:hAnsi="Times New Roman" w:cs="Times New Roman"/>
          <w:sz w:val="24"/>
          <w:szCs w:val="24"/>
          <w:lang w:val="en-US"/>
        </w:rPr>
        <w:t xml:space="preserve">number of </w:t>
      </w:r>
      <w:r w:rsidRPr="005E3413">
        <w:rPr>
          <w:rFonts w:ascii="Times New Roman" w:hAnsi="Times New Roman" w:cs="Times New Roman"/>
          <w:sz w:val="24"/>
          <w:szCs w:val="24"/>
        </w:rPr>
        <w:t>areoles per</w:t>
      </w:r>
      <w:r w:rsidRPr="005E3413">
        <w:rPr>
          <w:rFonts w:ascii="Times New Roman" w:hAnsi="Times New Roman" w:cs="Times New Roman"/>
          <w:sz w:val="24"/>
          <w:szCs w:val="24"/>
          <w:lang w:val="en-US"/>
        </w:rPr>
        <w:t xml:space="preserve"> segment</w:t>
      </w:r>
    </w:p>
    <w:p w14:paraId="3E38DCBC" w14:textId="77777777" w:rsidR="00E765E1" w:rsidRPr="000E017A" w:rsidRDefault="00E765E1" w:rsidP="00E765E1">
      <w:pPr>
        <w:spacing w:line="360" w:lineRule="auto"/>
        <w:jc w:val="both"/>
        <w:rPr>
          <w:rFonts w:ascii="Times New Roman" w:hAnsi="Times New Roman" w:cs="Times New Roman"/>
          <w:sz w:val="24"/>
          <w:szCs w:val="24"/>
          <w:lang w:val="en-US"/>
        </w:rPr>
      </w:pPr>
      <w:r>
        <w:rPr>
          <w:noProof/>
          <w:lang w:val="en-US"/>
        </w:rPr>
        <w:lastRenderedPageBreak/>
        <w:drawing>
          <wp:inline distT="0" distB="0" distL="0" distR="0" wp14:anchorId="36CB0276" wp14:editId="252A2962">
            <wp:extent cx="5410200" cy="2238375"/>
            <wp:effectExtent l="0" t="0" r="0" b="9525"/>
            <wp:docPr id="1427109712" name="Chart 1">
              <a:extLst xmlns:a="http://schemas.openxmlformats.org/drawingml/2006/main">
                <a:ext uri="{FF2B5EF4-FFF2-40B4-BE49-F238E27FC236}">
                  <a16:creationId xmlns:a16="http://schemas.microsoft.com/office/drawing/2014/main" id="{1101E72C-FC3F-214F-738B-8E6D58787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14:paraId="2678EDB8" w14:textId="77777777" w:rsidR="00E765E1" w:rsidRDefault="00E765E1" w:rsidP="00E765E1">
      <w:pPr>
        <w:ind w:right="-144"/>
        <w:rPr>
          <w:rFonts w:ascii="Times New Roman" w:hAnsi="Times New Roman" w:cs="Times New Roman"/>
          <w:sz w:val="24"/>
          <w:szCs w:val="24"/>
        </w:rPr>
      </w:pPr>
      <w:r w:rsidRPr="0072295C">
        <w:rPr>
          <w:rFonts w:ascii="Times New Roman" w:hAnsi="Times New Roman" w:cs="Times New Roman"/>
          <w:b/>
          <w:bCs/>
          <w:lang w:val="en-US"/>
        </w:rPr>
        <w:t>Fig.</w:t>
      </w:r>
      <w:r>
        <w:rPr>
          <w:rFonts w:ascii="Times New Roman" w:hAnsi="Times New Roman" w:cs="Times New Roman"/>
          <w:b/>
          <w:bCs/>
          <w:lang w:val="en-US"/>
        </w:rPr>
        <w:t xml:space="preserve"> 4</w:t>
      </w:r>
      <w:r w:rsidRPr="0072295C">
        <w:rPr>
          <w:rFonts w:ascii="Times New Roman" w:hAnsi="Times New Roman" w:cs="Times New Roman"/>
          <w:b/>
          <w:bCs/>
          <w:lang w:val="en-US"/>
        </w:rPr>
        <w:t>:</w:t>
      </w:r>
      <w:r w:rsidRPr="00BA2C97">
        <w:rPr>
          <w:rFonts w:ascii="Times New Roman" w:hAnsi="Times New Roman" w:cs="Times New Roman"/>
          <w:lang w:val="en-US"/>
        </w:rPr>
        <w:t xml:space="preserve"> Influence of Vermicompost and Biofertilizers </w:t>
      </w:r>
      <w:r w:rsidRPr="0072295C">
        <w:rPr>
          <w:rFonts w:ascii="Times New Roman" w:hAnsi="Times New Roman" w:cs="Times New Roman"/>
          <w:lang w:val="en-US"/>
        </w:rPr>
        <w:t xml:space="preserve">on </w:t>
      </w:r>
      <w:r w:rsidRPr="005E3413">
        <w:rPr>
          <w:rFonts w:ascii="Times New Roman" w:hAnsi="Times New Roman" w:cs="Times New Roman"/>
          <w:sz w:val="24"/>
          <w:szCs w:val="24"/>
          <w:lang w:val="en-US"/>
        </w:rPr>
        <w:t xml:space="preserve">increase </w:t>
      </w:r>
      <w:r>
        <w:rPr>
          <w:rFonts w:ascii="Times New Roman" w:hAnsi="Times New Roman" w:cs="Times New Roman"/>
          <w:sz w:val="24"/>
          <w:szCs w:val="24"/>
          <w:lang w:val="en-US"/>
        </w:rPr>
        <w:t xml:space="preserve">in </w:t>
      </w:r>
      <w:r w:rsidRPr="005E3413">
        <w:rPr>
          <w:rFonts w:ascii="Times New Roman" w:hAnsi="Times New Roman" w:cs="Times New Roman"/>
          <w:sz w:val="24"/>
          <w:szCs w:val="24"/>
          <w:lang w:val="en-US"/>
        </w:rPr>
        <w:t xml:space="preserve">number of </w:t>
      </w:r>
      <w:r w:rsidRPr="005E3413">
        <w:rPr>
          <w:rFonts w:ascii="Times New Roman" w:hAnsi="Times New Roman" w:cs="Times New Roman"/>
          <w:sz w:val="24"/>
          <w:szCs w:val="24"/>
        </w:rPr>
        <w:t>spines per</w:t>
      </w:r>
      <w:r w:rsidR="00AF4D37">
        <w:rPr>
          <w:rFonts w:ascii="Times New Roman" w:hAnsi="Times New Roman" w:cs="Times New Roman"/>
          <w:sz w:val="24"/>
          <w:szCs w:val="24"/>
        </w:rPr>
        <w:t xml:space="preserve"> </w:t>
      </w:r>
      <w:r w:rsidRPr="005E3413">
        <w:rPr>
          <w:rFonts w:ascii="Times New Roman" w:hAnsi="Times New Roman" w:cs="Times New Roman"/>
          <w:sz w:val="24"/>
          <w:szCs w:val="24"/>
        </w:rPr>
        <w:t xml:space="preserve">areole </w:t>
      </w:r>
    </w:p>
    <w:p w14:paraId="08446205" w14:textId="77777777" w:rsidR="00E765E1" w:rsidRPr="00AE405E" w:rsidRDefault="00E765E1" w:rsidP="00E765E1">
      <w:pPr>
        <w:spacing w:line="360" w:lineRule="auto"/>
        <w:jc w:val="both"/>
        <w:rPr>
          <w:rFonts w:ascii="Times New Roman" w:hAnsi="Times New Roman" w:cs="Times New Roman"/>
          <w:sz w:val="24"/>
          <w:szCs w:val="24"/>
          <w:lang w:val="en-US"/>
        </w:rPr>
      </w:pPr>
      <w:r>
        <w:rPr>
          <w:noProof/>
          <w:lang w:val="en-US"/>
        </w:rPr>
        <w:drawing>
          <wp:inline distT="0" distB="0" distL="0" distR="0" wp14:anchorId="5D826E24" wp14:editId="6FC8373D">
            <wp:extent cx="5626735" cy="2343150"/>
            <wp:effectExtent l="0" t="0" r="12065" b="0"/>
            <wp:docPr id="1171980591" name="Chart 1">
              <a:extLst xmlns:a="http://schemas.openxmlformats.org/drawingml/2006/main">
                <a:ext uri="{FF2B5EF4-FFF2-40B4-BE49-F238E27FC236}">
                  <a16:creationId xmlns:a16="http://schemas.microsoft.com/office/drawing/2014/main" id="{1101E72C-FC3F-214F-738B-8E6D58787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1"/>
              </a:graphicData>
            </a:graphic>
          </wp:inline>
        </w:drawing>
      </w:r>
    </w:p>
    <w:p w14:paraId="427119CE" w14:textId="77777777" w:rsidR="00E765E1" w:rsidRDefault="00E765E1" w:rsidP="00E765E1">
      <w:pPr>
        <w:ind w:right="-144"/>
        <w:rPr>
          <w:rFonts w:ascii="Times New Roman" w:hAnsi="Times New Roman" w:cs="Times New Roman"/>
          <w:sz w:val="24"/>
          <w:szCs w:val="24"/>
        </w:rPr>
      </w:pPr>
      <w:r w:rsidRPr="0072295C">
        <w:rPr>
          <w:rFonts w:ascii="Times New Roman" w:hAnsi="Times New Roman" w:cs="Times New Roman"/>
          <w:b/>
          <w:bCs/>
          <w:lang w:val="en-US"/>
        </w:rPr>
        <w:t>Fig.</w:t>
      </w:r>
      <w:r>
        <w:rPr>
          <w:rFonts w:ascii="Times New Roman" w:hAnsi="Times New Roman" w:cs="Times New Roman"/>
          <w:b/>
          <w:bCs/>
          <w:lang w:val="en-US"/>
        </w:rPr>
        <w:t xml:space="preserve"> 5</w:t>
      </w:r>
      <w:r w:rsidRPr="0072295C">
        <w:rPr>
          <w:rFonts w:ascii="Times New Roman" w:hAnsi="Times New Roman" w:cs="Times New Roman"/>
          <w:b/>
          <w:bCs/>
          <w:lang w:val="en-US"/>
        </w:rPr>
        <w:t>:</w:t>
      </w:r>
      <w:r w:rsidRPr="00BA2C97">
        <w:rPr>
          <w:rFonts w:ascii="Times New Roman" w:hAnsi="Times New Roman" w:cs="Times New Roman"/>
          <w:lang w:val="en-US"/>
        </w:rPr>
        <w:t xml:space="preserve"> Influence of Vermicompost and Biofertilizers </w:t>
      </w:r>
      <w:r w:rsidRPr="0072295C">
        <w:rPr>
          <w:rFonts w:ascii="Times New Roman" w:hAnsi="Times New Roman" w:cs="Times New Roman"/>
          <w:lang w:val="en-US"/>
        </w:rPr>
        <w:t xml:space="preserve">on </w:t>
      </w:r>
      <w:r w:rsidRPr="005E3413">
        <w:rPr>
          <w:rFonts w:ascii="Times New Roman" w:hAnsi="Times New Roman" w:cs="Times New Roman"/>
          <w:sz w:val="24"/>
          <w:szCs w:val="24"/>
          <w:lang w:val="en-US"/>
        </w:rPr>
        <w:t xml:space="preserve">increase </w:t>
      </w:r>
      <w:r>
        <w:rPr>
          <w:rFonts w:ascii="Times New Roman" w:hAnsi="Times New Roman" w:cs="Times New Roman"/>
          <w:sz w:val="24"/>
          <w:szCs w:val="24"/>
          <w:lang w:val="en-US"/>
        </w:rPr>
        <w:t xml:space="preserve">in </w:t>
      </w:r>
      <w:r w:rsidRPr="005E3413">
        <w:rPr>
          <w:rFonts w:ascii="Times New Roman" w:hAnsi="Times New Roman" w:cs="Times New Roman"/>
          <w:sz w:val="24"/>
          <w:szCs w:val="24"/>
        </w:rPr>
        <w:t>distance between areoles</w:t>
      </w:r>
    </w:p>
    <w:p w14:paraId="07F7D253" w14:textId="77777777" w:rsidR="00E765E1" w:rsidRDefault="00E765E1" w:rsidP="00E765E1">
      <w:pPr>
        <w:spacing w:line="360" w:lineRule="auto"/>
        <w:jc w:val="both"/>
        <w:rPr>
          <w:rFonts w:ascii="Times New Roman" w:hAnsi="Times New Roman" w:cs="Times New Roman"/>
          <w:sz w:val="24"/>
          <w:szCs w:val="24"/>
          <w:lang w:val="en-US"/>
        </w:rPr>
      </w:pPr>
      <w:r>
        <w:rPr>
          <w:noProof/>
          <w:lang w:val="en-US"/>
        </w:rPr>
        <w:drawing>
          <wp:inline distT="0" distB="0" distL="0" distR="0" wp14:anchorId="6EFC0908" wp14:editId="55F36B12">
            <wp:extent cx="5486400" cy="2667000"/>
            <wp:effectExtent l="0" t="0" r="0" b="0"/>
            <wp:docPr id="109936761" name="Chart 1">
              <a:extLst xmlns:a="http://schemas.openxmlformats.org/drawingml/2006/main">
                <a:ext uri="{FF2B5EF4-FFF2-40B4-BE49-F238E27FC236}">
                  <a16:creationId xmlns:a16="http://schemas.microsoft.com/office/drawing/2014/main" id="{1101E72C-FC3F-214F-738B-8E6D58787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2"/>
              </a:graphicData>
            </a:graphic>
          </wp:inline>
        </w:drawing>
      </w:r>
    </w:p>
    <w:p w14:paraId="494C6F80" w14:textId="77777777" w:rsidR="00E765E1" w:rsidRDefault="00E765E1" w:rsidP="00E765E1">
      <w:pPr>
        <w:ind w:right="-144"/>
        <w:jc w:val="center"/>
        <w:rPr>
          <w:rFonts w:ascii="Times New Roman" w:hAnsi="Times New Roman" w:cs="Times New Roman"/>
          <w:sz w:val="24"/>
          <w:szCs w:val="24"/>
        </w:rPr>
      </w:pPr>
      <w:r w:rsidRPr="0072295C">
        <w:rPr>
          <w:rFonts w:ascii="Times New Roman" w:hAnsi="Times New Roman" w:cs="Times New Roman"/>
          <w:b/>
          <w:bCs/>
          <w:lang w:val="en-US"/>
        </w:rPr>
        <w:t>Fig.</w:t>
      </w:r>
      <w:r>
        <w:rPr>
          <w:rFonts w:ascii="Times New Roman" w:hAnsi="Times New Roman" w:cs="Times New Roman"/>
          <w:b/>
          <w:bCs/>
          <w:lang w:val="en-US"/>
        </w:rPr>
        <w:t xml:space="preserve"> 6</w:t>
      </w:r>
      <w:r w:rsidRPr="0072295C">
        <w:rPr>
          <w:rFonts w:ascii="Times New Roman" w:hAnsi="Times New Roman" w:cs="Times New Roman"/>
          <w:b/>
          <w:bCs/>
          <w:lang w:val="en-US"/>
        </w:rPr>
        <w:t>:</w:t>
      </w:r>
      <w:r w:rsidRPr="00BA2C97">
        <w:rPr>
          <w:rFonts w:ascii="Times New Roman" w:hAnsi="Times New Roman" w:cs="Times New Roman"/>
          <w:lang w:val="en-US"/>
        </w:rPr>
        <w:t xml:space="preserve"> Influence of Vermicompost and Biofertilizers </w:t>
      </w:r>
      <w:r w:rsidRPr="0072295C">
        <w:rPr>
          <w:rFonts w:ascii="Times New Roman" w:hAnsi="Times New Roman" w:cs="Times New Roman"/>
          <w:lang w:val="en-US"/>
        </w:rPr>
        <w:t xml:space="preserve">on </w:t>
      </w:r>
      <w:r w:rsidRPr="005E3413">
        <w:rPr>
          <w:rFonts w:ascii="Times New Roman" w:hAnsi="Times New Roman" w:cs="Times New Roman"/>
          <w:sz w:val="24"/>
          <w:szCs w:val="24"/>
          <w:lang w:val="en-US"/>
        </w:rPr>
        <w:t xml:space="preserve">increase </w:t>
      </w:r>
      <w:r>
        <w:rPr>
          <w:rFonts w:ascii="Times New Roman" w:hAnsi="Times New Roman" w:cs="Times New Roman"/>
          <w:sz w:val="24"/>
          <w:szCs w:val="24"/>
          <w:lang w:val="en-US"/>
        </w:rPr>
        <w:t>in</w:t>
      </w:r>
      <w:r w:rsidRPr="005E3413">
        <w:rPr>
          <w:rFonts w:ascii="Times New Roman" w:hAnsi="Times New Roman" w:cs="Times New Roman"/>
          <w:sz w:val="24"/>
          <w:szCs w:val="24"/>
          <w:lang w:val="en-US"/>
        </w:rPr>
        <w:t xml:space="preserve"> stem thickness</w:t>
      </w:r>
    </w:p>
    <w:p w14:paraId="145E67EE" w14:textId="77777777" w:rsidR="00E765E1" w:rsidRPr="000E017A" w:rsidRDefault="00E765E1" w:rsidP="00E765E1">
      <w:pPr>
        <w:spacing w:line="360" w:lineRule="auto"/>
        <w:jc w:val="both"/>
        <w:rPr>
          <w:rFonts w:ascii="Times New Roman" w:hAnsi="Times New Roman" w:cs="Times New Roman"/>
          <w:sz w:val="24"/>
          <w:szCs w:val="24"/>
          <w:lang w:val="en-US"/>
        </w:rPr>
      </w:pPr>
      <w:r>
        <w:rPr>
          <w:noProof/>
          <w:lang w:val="en-US"/>
        </w:rPr>
        <w:lastRenderedPageBreak/>
        <w:drawing>
          <wp:inline distT="0" distB="0" distL="0" distR="0" wp14:anchorId="765F726B" wp14:editId="46B56DC1">
            <wp:extent cx="5608955" cy="2295525"/>
            <wp:effectExtent l="0" t="0" r="10795" b="9525"/>
            <wp:docPr id="895927561" name="Chart 1">
              <a:extLst xmlns:a="http://schemas.openxmlformats.org/drawingml/2006/main">
                <a:ext uri="{FF2B5EF4-FFF2-40B4-BE49-F238E27FC236}">
                  <a16:creationId xmlns:a16="http://schemas.microsoft.com/office/drawing/2014/main" id="{1101E72C-FC3F-214F-738B-8E6D58787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04C5D48E" w14:textId="77777777" w:rsidR="00E765E1" w:rsidRDefault="00E765E1" w:rsidP="00E765E1">
      <w:pPr>
        <w:ind w:right="-144"/>
        <w:jc w:val="center"/>
        <w:rPr>
          <w:rFonts w:ascii="Times New Roman" w:hAnsi="Times New Roman" w:cs="Times New Roman"/>
          <w:sz w:val="24"/>
          <w:szCs w:val="24"/>
        </w:rPr>
      </w:pPr>
      <w:r w:rsidRPr="0072295C">
        <w:rPr>
          <w:rFonts w:ascii="Times New Roman" w:hAnsi="Times New Roman" w:cs="Times New Roman"/>
          <w:b/>
          <w:bCs/>
          <w:lang w:val="en-US"/>
        </w:rPr>
        <w:t>Fig.</w:t>
      </w:r>
      <w:r>
        <w:rPr>
          <w:rFonts w:ascii="Times New Roman" w:hAnsi="Times New Roman" w:cs="Times New Roman"/>
          <w:b/>
          <w:bCs/>
          <w:lang w:val="en-US"/>
        </w:rPr>
        <w:t xml:space="preserve"> 7</w:t>
      </w:r>
      <w:r w:rsidRPr="0072295C">
        <w:rPr>
          <w:rFonts w:ascii="Times New Roman" w:hAnsi="Times New Roman" w:cs="Times New Roman"/>
          <w:b/>
          <w:bCs/>
          <w:lang w:val="en-US"/>
        </w:rPr>
        <w:t>:</w:t>
      </w:r>
      <w:r w:rsidRPr="00BA2C97">
        <w:rPr>
          <w:rFonts w:ascii="Times New Roman" w:hAnsi="Times New Roman" w:cs="Times New Roman"/>
          <w:lang w:val="en-US"/>
        </w:rPr>
        <w:t xml:space="preserve"> Influence of Vermicompost and Biofertilizers </w:t>
      </w:r>
      <w:r w:rsidRPr="0072295C">
        <w:rPr>
          <w:rFonts w:ascii="Times New Roman" w:hAnsi="Times New Roman" w:cs="Times New Roman"/>
          <w:lang w:val="en-US"/>
        </w:rPr>
        <w:t xml:space="preserve">on </w:t>
      </w:r>
      <w:r w:rsidRPr="00FB762D">
        <w:rPr>
          <w:rFonts w:ascii="Times New Roman" w:hAnsi="Times New Roman" w:cs="Times New Roman"/>
          <w:sz w:val="24"/>
          <w:szCs w:val="24"/>
          <w:lang w:val="en-US"/>
        </w:rPr>
        <w:t>increase in stem circumference</w:t>
      </w:r>
    </w:p>
    <w:p w14:paraId="3477FCD1" w14:textId="77777777" w:rsidR="00E765E1" w:rsidRDefault="00E765E1" w:rsidP="00E765E1">
      <w:pPr>
        <w:spacing w:line="360" w:lineRule="auto"/>
        <w:jc w:val="both"/>
        <w:rPr>
          <w:rFonts w:ascii="Times New Roman" w:hAnsi="Times New Roman" w:cs="Times New Roman"/>
          <w:sz w:val="24"/>
          <w:szCs w:val="24"/>
          <w:lang w:val="en-US"/>
        </w:rPr>
      </w:pPr>
      <w:r>
        <w:rPr>
          <w:noProof/>
          <w:lang w:val="en-US"/>
        </w:rPr>
        <w:drawing>
          <wp:inline distT="0" distB="0" distL="0" distR="0" wp14:anchorId="39405AC2" wp14:editId="74E68F8D">
            <wp:extent cx="5691505" cy="2438400"/>
            <wp:effectExtent l="0" t="0" r="4445" b="0"/>
            <wp:docPr id="1506611796" name="Chart 1">
              <a:extLst xmlns:a="http://schemas.openxmlformats.org/drawingml/2006/main">
                <a:ext uri="{FF2B5EF4-FFF2-40B4-BE49-F238E27FC236}">
                  <a16:creationId xmlns:a16="http://schemas.microsoft.com/office/drawing/2014/main" id="{1101E72C-FC3F-214F-738B-8E6D587876BC}"/>
                </a:ext>
              </a:extLst>
            </wp:docPr>
            <wp:cNvGraphicFramePr/>
            <a:graphic xmlns:a="http://schemas.openxmlformats.org/drawingml/2006/main">
              <a:graphicData uri="http://schemas.openxmlformats.org/drawingml/2006/chart">
                <c:chart xmlns:c="http://schemas.openxmlformats.org/drawingml/2006/chart" xmlns:r="http://schemas.openxmlformats.org/officeDocument/2006/relationships" r:id="rId14"/>
              </a:graphicData>
            </a:graphic>
          </wp:inline>
        </w:drawing>
      </w:r>
    </w:p>
    <w:p w14:paraId="7A2A9E5C" w14:textId="77777777" w:rsidR="00E765E1" w:rsidRPr="00D940B9" w:rsidRDefault="00E765E1" w:rsidP="00E765E1">
      <w:pPr>
        <w:ind w:right="-144"/>
        <w:jc w:val="center"/>
        <w:rPr>
          <w:rFonts w:ascii="Times New Roman" w:hAnsi="Times New Roman" w:cs="Times New Roman"/>
          <w:sz w:val="24"/>
          <w:szCs w:val="24"/>
        </w:rPr>
      </w:pPr>
      <w:r w:rsidRPr="0072295C">
        <w:rPr>
          <w:rFonts w:ascii="Times New Roman" w:hAnsi="Times New Roman" w:cs="Times New Roman"/>
          <w:b/>
          <w:bCs/>
          <w:lang w:val="en-US"/>
        </w:rPr>
        <w:t>Fig.</w:t>
      </w:r>
      <w:r>
        <w:rPr>
          <w:rFonts w:ascii="Times New Roman" w:hAnsi="Times New Roman" w:cs="Times New Roman"/>
          <w:b/>
          <w:bCs/>
          <w:lang w:val="en-US"/>
        </w:rPr>
        <w:t xml:space="preserve"> 8</w:t>
      </w:r>
      <w:r w:rsidRPr="0072295C">
        <w:rPr>
          <w:rFonts w:ascii="Times New Roman" w:hAnsi="Times New Roman" w:cs="Times New Roman"/>
          <w:b/>
          <w:bCs/>
          <w:lang w:val="en-US"/>
        </w:rPr>
        <w:t>:</w:t>
      </w:r>
      <w:r w:rsidRPr="00BA2C97">
        <w:rPr>
          <w:rFonts w:ascii="Times New Roman" w:hAnsi="Times New Roman" w:cs="Times New Roman"/>
          <w:lang w:val="en-US"/>
        </w:rPr>
        <w:t xml:space="preserve"> Influence of Vermicompost and Biofertilizers </w:t>
      </w:r>
      <w:r w:rsidRPr="0072295C">
        <w:rPr>
          <w:rFonts w:ascii="Times New Roman" w:hAnsi="Times New Roman" w:cs="Times New Roman"/>
          <w:lang w:val="en-US"/>
        </w:rPr>
        <w:t xml:space="preserve">on </w:t>
      </w:r>
      <w:r w:rsidRPr="005E3413">
        <w:rPr>
          <w:rFonts w:ascii="Times New Roman" w:hAnsi="Times New Roman" w:cs="Times New Roman"/>
          <w:sz w:val="24"/>
          <w:szCs w:val="24"/>
          <w:lang w:val="en-US"/>
        </w:rPr>
        <w:t>umber of new sprouts</w:t>
      </w:r>
      <w:r w:rsidR="00AF4D37">
        <w:rPr>
          <w:rFonts w:ascii="Times New Roman" w:hAnsi="Times New Roman" w:cs="Times New Roman"/>
          <w:sz w:val="24"/>
          <w:szCs w:val="24"/>
          <w:lang w:val="en-US"/>
        </w:rPr>
        <w:t xml:space="preserve"> </w:t>
      </w:r>
      <w:r w:rsidRPr="005E3413">
        <w:rPr>
          <w:rFonts w:ascii="Times New Roman" w:hAnsi="Times New Roman" w:cs="Times New Roman"/>
          <w:sz w:val="24"/>
          <w:szCs w:val="24"/>
          <w:lang w:val="en-US"/>
        </w:rPr>
        <w:t>per plant</w:t>
      </w:r>
    </w:p>
    <w:sectPr w:rsidR="00E765E1" w:rsidRPr="00D940B9" w:rsidSect="008F378B">
      <w:headerReference w:type="even" r:id="rId15"/>
      <w:headerReference w:type="default" r:id="rId16"/>
      <w:footerReference w:type="even" r:id="rId17"/>
      <w:footerReference w:type="default" r:id="rId18"/>
      <w:headerReference w:type="first" r:id="rId19"/>
      <w:footerReference w:type="first" r:id="rId20"/>
      <w:pgSz w:w="11906" w:h="16838"/>
      <w:pgMar w:top="1418" w:right="1418" w:bottom="1418" w:left="1418" w:header="706" w:footer="706"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780C3CD" w14:textId="77777777" w:rsidR="00712803" w:rsidRDefault="00712803" w:rsidP="00026D87">
      <w:pPr>
        <w:spacing w:after="0" w:line="240" w:lineRule="auto"/>
      </w:pPr>
      <w:r>
        <w:separator/>
      </w:r>
    </w:p>
  </w:endnote>
  <w:endnote w:type="continuationSeparator" w:id="0">
    <w:p w14:paraId="7F4A9A87" w14:textId="77777777" w:rsidR="00712803" w:rsidRDefault="00712803" w:rsidP="00026D8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1002AFF" w:usb1="4000ACFF" w:usb2="00000009" w:usb3="00000000" w:csb0="000001FF" w:csb1="00000000"/>
  </w:font>
  <w:font w:name="Book Antiqua">
    <w:panose1 w:val="02040602050305030304"/>
    <w:charset w:val="00"/>
    <w:family w:val="roman"/>
    <w:pitch w:val="variable"/>
    <w:sig w:usb0="000002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2AEF" w:usb1="4000207B" w:usb2="00000000"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556000" w14:textId="77777777" w:rsidR="006472DE" w:rsidRDefault="006472D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F080088" w14:textId="77777777" w:rsidR="006472DE" w:rsidRDefault="006472DE">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571B9EF" w14:textId="77777777" w:rsidR="006472DE" w:rsidRDefault="006472D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C23653E" w14:textId="77777777" w:rsidR="00712803" w:rsidRDefault="00712803" w:rsidP="00026D87">
      <w:pPr>
        <w:spacing w:after="0" w:line="240" w:lineRule="auto"/>
      </w:pPr>
      <w:r>
        <w:separator/>
      </w:r>
    </w:p>
  </w:footnote>
  <w:footnote w:type="continuationSeparator" w:id="0">
    <w:p w14:paraId="5BB7520C" w14:textId="77777777" w:rsidR="00712803" w:rsidRDefault="00712803" w:rsidP="00026D8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6E2EB0" w14:textId="1A41E13A" w:rsidR="006472DE" w:rsidRDefault="006472DE">
    <w:pPr>
      <w:pStyle w:val="Header"/>
    </w:pPr>
    <w:r>
      <w:rPr>
        <w:noProof/>
      </w:rPr>
      <w:pict w14:anchorId="3CC6309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20188" o:spid="_x0000_s2050" type="#_x0000_t136" style="position:absolute;margin-left:0;margin-top:0;width:538.4pt;height:100.9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218CB72B" w14:textId="7124B68C" w:rsidR="006472DE" w:rsidRDefault="006472DE">
    <w:pPr>
      <w:pStyle w:val="Header"/>
    </w:pPr>
    <w:r>
      <w:rPr>
        <w:noProof/>
      </w:rPr>
      <w:pict w14:anchorId="3A29D031">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20189" o:spid="_x0000_s2051" type="#_x0000_t136" style="position:absolute;margin-left:0;margin-top:0;width:538.4pt;height:100.9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A580FE0" w14:textId="01A28FAE" w:rsidR="006472DE" w:rsidRDefault="006472DE">
    <w:pPr>
      <w:pStyle w:val="Header"/>
    </w:pPr>
    <w:r>
      <w:rPr>
        <w:noProof/>
      </w:rPr>
      <w:pict w14:anchorId="23C2C23E">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78620187" o:spid="_x0000_s2049" type="#_x0000_t136" style="position:absolute;margin-left:0;margin-top:0;width:538.4pt;height:100.9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83F6E46"/>
    <w:multiLevelType w:val="multilevel"/>
    <w:tmpl w:val="01546E18"/>
    <w:lvl w:ilvl="0">
      <w:start w:val="1"/>
      <w:numFmt w:val="decimal"/>
      <w:lvlText w:val="%1."/>
      <w:lvlJc w:val="left"/>
      <w:pPr>
        <w:ind w:left="720" w:hanging="360"/>
      </w:pPr>
      <w:rPr>
        <w:rFonts w:hint="default"/>
        <w:b/>
      </w:rPr>
    </w:lvl>
    <w:lvl w:ilvl="1">
      <w:start w:val="7"/>
      <w:numFmt w:val="decimal"/>
      <w:isLgl/>
      <w:lvlText w:val="%1.%2"/>
      <w:lvlJc w:val="left"/>
      <w:pPr>
        <w:ind w:left="1080" w:hanging="360"/>
      </w:pPr>
      <w:rPr>
        <w:rFonts w:hint="default"/>
        <w:b/>
      </w:rPr>
    </w:lvl>
    <w:lvl w:ilvl="2">
      <w:start w:val="1"/>
      <w:numFmt w:val="decimal"/>
      <w:isLgl/>
      <w:lvlText w:val="%1.%2.%3"/>
      <w:lvlJc w:val="left"/>
      <w:pPr>
        <w:ind w:left="1800" w:hanging="720"/>
      </w:pPr>
      <w:rPr>
        <w:rFonts w:hint="default"/>
        <w:b/>
      </w:rPr>
    </w:lvl>
    <w:lvl w:ilvl="3">
      <w:start w:val="1"/>
      <w:numFmt w:val="decimal"/>
      <w:isLgl/>
      <w:lvlText w:val="%1.%2.%3.%4"/>
      <w:lvlJc w:val="left"/>
      <w:pPr>
        <w:ind w:left="2160" w:hanging="720"/>
      </w:pPr>
      <w:rPr>
        <w:rFonts w:hint="default"/>
        <w:b/>
      </w:rPr>
    </w:lvl>
    <w:lvl w:ilvl="4">
      <w:start w:val="1"/>
      <w:numFmt w:val="decimal"/>
      <w:isLgl/>
      <w:lvlText w:val="%1.%2.%3.%4.%5"/>
      <w:lvlJc w:val="left"/>
      <w:pPr>
        <w:ind w:left="2880" w:hanging="1080"/>
      </w:pPr>
      <w:rPr>
        <w:rFonts w:hint="default"/>
        <w:b/>
      </w:rPr>
    </w:lvl>
    <w:lvl w:ilvl="5">
      <w:start w:val="1"/>
      <w:numFmt w:val="decimal"/>
      <w:isLgl/>
      <w:lvlText w:val="%1.%2.%3.%4.%5.%6"/>
      <w:lvlJc w:val="left"/>
      <w:pPr>
        <w:ind w:left="3240" w:hanging="1080"/>
      </w:pPr>
      <w:rPr>
        <w:rFonts w:hint="default"/>
        <w:b/>
      </w:rPr>
    </w:lvl>
    <w:lvl w:ilvl="6">
      <w:start w:val="1"/>
      <w:numFmt w:val="decimal"/>
      <w:isLgl/>
      <w:lvlText w:val="%1.%2.%3.%4.%5.%6.%7"/>
      <w:lvlJc w:val="left"/>
      <w:pPr>
        <w:ind w:left="3960" w:hanging="1440"/>
      </w:pPr>
      <w:rPr>
        <w:rFonts w:hint="default"/>
        <w:b/>
      </w:rPr>
    </w:lvl>
    <w:lvl w:ilvl="7">
      <w:start w:val="1"/>
      <w:numFmt w:val="decimal"/>
      <w:isLgl/>
      <w:lvlText w:val="%1.%2.%3.%4.%5.%6.%7.%8"/>
      <w:lvlJc w:val="left"/>
      <w:pPr>
        <w:ind w:left="4320" w:hanging="1440"/>
      </w:pPr>
      <w:rPr>
        <w:rFonts w:hint="default"/>
        <w:b/>
      </w:rPr>
    </w:lvl>
    <w:lvl w:ilvl="8">
      <w:start w:val="1"/>
      <w:numFmt w:val="decimal"/>
      <w:isLgl/>
      <w:lvlText w:val="%1.%2.%3.%4.%5.%6.%7.%8.%9"/>
      <w:lvlJc w:val="left"/>
      <w:pPr>
        <w:ind w:left="4680" w:hanging="1440"/>
      </w:pPr>
      <w:rPr>
        <w:rFonts w:hint="default"/>
        <w:b/>
      </w:rPr>
    </w:lvl>
  </w:abstractNum>
  <w:abstractNum w:abstractNumId="1" w15:restartNumberingAfterBreak="0">
    <w:nsid w:val="690C4311"/>
    <w:multiLevelType w:val="multilevel"/>
    <w:tmpl w:val="7A3A677E"/>
    <w:lvl w:ilvl="0">
      <w:start w:val="3"/>
      <w:numFmt w:val="decimal"/>
      <w:lvlText w:val="%1"/>
      <w:lvlJc w:val="left"/>
      <w:pPr>
        <w:ind w:left="360" w:hanging="360"/>
      </w:pPr>
      <w:rPr>
        <w:rFonts w:hint="default"/>
      </w:rPr>
    </w:lvl>
    <w:lvl w:ilvl="1">
      <w:start w:val="1"/>
      <w:numFmt w:val="decimal"/>
      <w:lvlText w:val="%1.%2"/>
      <w:lvlJc w:val="left"/>
      <w:pPr>
        <w:ind w:left="1080" w:hanging="360"/>
      </w:pPr>
      <w:rPr>
        <w:rFonts w:hint="default"/>
        <w:b/>
        <w:bCs/>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960" w:hanging="108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760" w:hanging="144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13"/>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docVars>
    <w:docVar w:name="__Grammarly_42____i" w:val="H4sIAAAAAAAEAKtWckksSQxILCpxzi/NK1GyMqwFAAEhoTITAAAA"/>
    <w:docVar w:name="__Grammarly_42___1" w:val="H4sIAAAAAAAEAKtWcslP9kxRslIyNDY2NbC0MDYzNjUxN7YwNjJW0lEKTi0uzszPAykwNKkFAOnnW1YtAAAA"/>
  </w:docVars>
  <w:rsids>
    <w:rsidRoot w:val="003A755E"/>
    <w:rsid w:val="00026D87"/>
    <w:rsid w:val="000360C2"/>
    <w:rsid w:val="0005352E"/>
    <w:rsid w:val="00071466"/>
    <w:rsid w:val="0009641F"/>
    <w:rsid w:val="000C4719"/>
    <w:rsid w:val="000E017A"/>
    <w:rsid w:val="00101EDD"/>
    <w:rsid w:val="00130770"/>
    <w:rsid w:val="00146D6B"/>
    <w:rsid w:val="00151032"/>
    <w:rsid w:val="001644C2"/>
    <w:rsid w:val="00176113"/>
    <w:rsid w:val="0019126C"/>
    <w:rsid w:val="001C6572"/>
    <w:rsid w:val="001D2616"/>
    <w:rsid w:val="001E57F9"/>
    <w:rsid w:val="001F72AD"/>
    <w:rsid w:val="00203309"/>
    <w:rsid w:val="002068E4"/>
    <w:rsid w:val="00207254"/>
    <w:rsid w:val="00212D1B"/>
    <w:rsid w:val="002214A7"/>
    <w:rsid w:val="00226B62"/>
    <w:rsid w:val="0025023D"/>
    <w:rsid w:val="00250321"/>
    <w:rsid w:val="002660B2"/>
    <w:rsid w:val="00267977"/>
    <w:rsid w:val="002A4BA9"/>
    <w:rsid w:val="002C0D02"/>
    <w:rsid w:val="00303A37"/>
    <w:rsid w:val="003257E6"/>
    <w:rsid w:val="00333C74"/>
    <w:rsid w:val="00391059"/>
    <w:rsid w:val="003958CA"/>
    <w:rsid w:val="003A755E"/>
    <w:rsid w:val="003C1FB7"/>
    <w:rsid w:val="003C5392"/>
    <w:rsid w:val="003E6E32"/>
    <w:rsid w:val="00411267"/>
    <w:rsid w:val="004326A5"/>
    <w:rsid w:val="00443D54"/>
    <w:rsid w:val="00472E2F"/>
    <w:rsid w:val="0049125C"/>
    <w:rsid w:val="004A1CAA"/>
    <w:rsid w:val="004A5CE1"/>
    <w:rsid w:val="004F208D"/>
    <w:rsid w:val="00556A1C"/>
    <w:rsid w:val="0057544C"/>
    <w:rsid w:val="00577414"/>
    <w:rsid w:val="005809AF"/>
    <w:rsid w:val="005A61DB"/>
    <w:rsid w:val="005A67D7"/>
    <w:rsid w:val="005C64E5"/>
    <w:rsid w:val="005D599F"/>
    <w:rsid w:val="006472DE"/>
    <w:rsid w:val="00654889"/>
    <w:rsid w:val="00664833"/>
    <w:rsid w:val="0068562F"/>
    <w:rsid w:val="00693F9E"/>
    <w:rsid w:val="006C190C"/>
    <w:rsid w:val="006C4A27"/>
    <w:rsid w:val="006F0E68"/>
    <w:rsid w:val="0070008D"/>
    <w:rsid w:val="00701DF8"/>
    <w:rsid w:val="00712803"/>
    <w:rsid w:val="007221F2"/>
    <w:rsid w:val="0072295C"/>
    <w:rsid w:val="00733927"/>
    <w:rsid w:val="00743C73"/>
    <w:rsid w:val="007807CB"/>
    <w:rsid w:val="007A3021"/>
    <w:rsid w:val="007B0D1C"/>
    <w:rsid w:val="007B1539"/>
    <w:rsid w:val="00802FBA"/>
    <w:rsid w:val="00811CF1"/>
    <w:rsid w:val="008137C8"/>
    <w:rsid w:val="00834999"/>
    <w:rsid w:val="00857774"/>
    <w:rsid w:val="008651AE"/>
    <w:rsid w:val="008E10B7"/>
    <w:rsid w:val="008F378B"/>
    <w:rsid w:val="00907490"/>
    <w:rsid w:val="00920540"/>
    <w:rsid w:val="0098253A"/>
    <w:rsid w:val="009A56E0"/>
    <w:rsid w:val="009B098A"/>
    <w:rsid w:val="009C7578"/>
    <w:rsid w:val="009D1AEC"/>
    <w:rsid w:val="00A33A99"/>
    <w:rsid w:val="00A4623F"/>
    <w:rsid w:val="00A9167E"/>
    <w:rsid w:val="00A935AA"/>
    <w:rsid w:val="00AA7914"/>
    <w:rsid w:val="00AB21EC"/>
    <w:rsid w:val="00AE405E"/>
    <w:rsid w:val="00AF4D37"/>
    <w:rsid w:val="00AF5AD4"/>
    <w:rsid w:val="00B00D23"/>
    <w:rsid w:val="00B055FD"/>
    <w:rsid w:val="00B42670"/>
    <w:rsid w:val="00B761EF"/>
    <w:rsid w:val="00BA2C97"/>
    <w:rsid w:val="00BD2C92"/>
    <w:rsid w:val="00BD5B86"/>
    <w:rsid w:val="00BD6F78"/>
    <w:rsid w:val="00C14E02"/>
    <w:rsid w:val="00C15801"/>
    <w:rsid w:val="00C341B7"/>
    <w:rsid w:val="00C43053"/>
    <w:rsid w:val="00C6309E"/>
    <w:rsid w:val="00C9436B"/>
    <w:rsid w:val="00CA2884"/>
    <w:rsid w:val="00CA7DB0"/>
    <w:rsid w:val="00CD49BE"/>
    <w:rsid w:val="00CE42D1"/>
    <w:rsid w:val="00CF14C7"/>
    <w:rsid w:val="00CF353A"/>
    <w:rsid w:val="00CF6845"/>
    <w:rsid w:val="00D007E0"/>
    <w:rsid w:val="00D14ECB"/>
    <w:rsid w:val="00D17CFC"/>
    <w:rsid w:val="00D25D22"/>
    <w:rsid w:val="00D26CF4"/>
    <w:rsid w:val="00D73034"/>
    <w:rsid w:val="00D84493"/>
    <w:rsid w:val="00D85D5C"/>
    <w:rsid w:val="00D940B9"/>
    <w:rsid w:val="00E157EF"/>
    <w:rsid w:val="00E360F2"/>
    <w:rsid w:val="00E626D6"/>
    <w:rsid w:val="00E765E1"/>
    <w:rsid w:val="00E80990"/>
    <w:rsid w:val="00E90CFD"/>
    <w:rsid w:val="00E94A5B"/>
    <w:rsid w:val="00EB2B54"/>
    <w:rsid w:val="00ED7B10"/>
    <w:rsid w:val="00F20BD5"/>
    <w:rsid w:val="00F5275E"/>
    <w:rsid w:val="00F674C2"/>
    <w:rsid w:val="00FC49FC"/>
    <w:rsid w:val="00FF1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2"/>
    <o:shapelayout v:ext="edit">
      <o:idmap v:ext="edit" data="1"/>
    </o:shapelayout>
  </w:shapeDefaults>
  <w:decimalSymbol w:val="."/>
  <w:listSeparator w:val=","/>
  <w14:docId w14:val="58B2372F"/>
  <w15:docId w15:val="{B7D243D9-A280-433B-9D0B-77E9ED9F015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kern w:val="2"/>
        <w:sz w:val="22"/>
        <w:szCs w:val="22"/>
        <w:lang w:val="en-IN"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A755E"/>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A755E"/>
    <w:pPr>
      <w:ind w:left="720"/>
      <w:contextualSpacing/>
    </w:pPr>
  </w:style>
  <w:style w:type="paragraph" w:styleId="BodyText">
    <w:name w:val="Body Text"/>
    <w:basedOn w:val="Normal"/>
    <w:link w:val="BodyTextChar"/>
    <w:uiPriority w:val="1"/>
    <w:qFormat/>
    <w:rsid w:val="003A755E"/>
    <w:pPr>
      <w:widowControl w:val="0"/>
      <w:autoSpaceDE w:val="0"/>
      <w:autoSpaceDN w:val="0"/>
      <w:spacing w:after="0" w:line="240" w:lineRule="auto"/>
    </w:pPr>
    <w:rPr>
      <w:rFonts w:ascii="Times New Roman" w:eastAsia="Times New Roman" w:hAnsi="Times New Roman" w:cs="Times New Roman"/>
      <w:kern w:val="0"/>
      <w:sz w:val="24"/>
      <w:szCs w:val="24"/>
      <w:lang w:val="en-US"/>
    </w:rPr>
  </w:style>
  <w:style w:type="character" w:customStyle="1" w:styleId="BodyTextChar">
    <w:name w:val="Body Text Char"/>
    <w:basedOn w:val="DefaultParagraphFont"/>
    <w:link w:val="BodyText"/>
    <w:uiPriority w:val="1"/>
    <w:rsid w:val="003A755E"/>
    <w:rPr>
      <w:rFonts w:ascii="Times New Roman" w:eastAsia="Times New Roman" w:hAnsi="Times New Roman" w:cs="Times New Roman"/>
      <w:kern w:val="0"/>
      <w:sz w:val="24"/>
      <w:szCs w:val="24"/>
      <w:lang w:val="en-US"/>
    </w:rPr>
  </w:style>
  <w:style w:type="table" w:styleId="TableGrid">
    <w:name w:val="Table Grid"/>
    <w:basedOn w:val="TableNormal"/>
    <w:uiPriority w:val="39"/>
    <w:rsid w:val="003A755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3A755E"/>
    <w:pPr>
      <w:tabs>
        <w:tab w:val="center" w:pos="4513"/>
        <w:tab w:val="right" w:pos="9026"/>
      </w:tabs>
      <w:spacing w:after="0" w:line="240" w:lineRule="auto"/>
    </w:pPr>
  </w:style>
  <w:style w:type="character" w:customStyle="1" w:styleId="HeaderChar">
    <w:name w:val="Header Char"/>
    <w:basedOn w:val="DefaultParagraphFont"/>
    <w:link w:val="Header"/>
    <w:uiPriority w:val="99"/>
    <w:rsid w:val="003A755E"/>
  </w:style>
  <w:style w:type="paragraph" w:styleId="Footer">
    <w:name w:val="footer"/>
    <w:basedOn w:val="Normal"/>
    <w:link w:val="FooterChar"/>
    <w:uiPriority w:val="99"/>
    <w:unhideWhenUsed/>
    <w:rsid w:val="003A755E"/>
    <w:pPr>
      <w:tabs>
        <w:tab w:val="center" w:pos="4513"/>
        <w:tab w:val="right" w:pos="9026"/>
      </w:tabs>
      <w:spacing w:after="0" w:line="240" w:lineRule="auto"/>
    </w:pPr>
  </w:style>
  <w:style w:type="character" w:customStyle="1" w:styleId="FooterChar">
    <w:name w:val="Footer Char"/>
    <w:basedOn w:val="DefaultParagraphFont"/>
    <w:link w:val="Footer"/>
    <w:uiPriority w:val="99"/>
    <w:rsid w:val="003A755E"/>
  </w:style>
  <w:style w:type="character" w:styleId="Hyperlink">
    <w:name w:val="Hyperlink"/>
    <w:basedOn w:val="DefaultParagraphFont"/>
    <w:uiPriority w:val="99"/>
    <w:unhideWhenUsed/>
    <w:rsid w:val="003A755E"/>
    <w:rPr>
      <w:color w:val="0563C1" w:themeColor="hyperlink"/>
      <w:u w:val="single"/>
    </w:rPr>
  </w:style>
  <w:style w:type="paragraph" w:customStyle="1" w:styleId="Default">
    <w:name w:val="Default"/>
    <w:rsid w:val="00CE42D1"/>
    <w:pPr>
      <w:autoSpaceDE w:val="0"/>
      <w:autoSpaceDN w:val="0"/>
      <w:adjustRightInd w:val="0"/>
      <w:spacing w:after="0" w:line="240" w:lineRule="auto"/>
    </w:pPr>
    <w:rPr>
      <w:rFonts w:ascii="Times New Roman" w:hAnsi="Times New Roman" w:cs="Times New Roman"/>
      <w:color w:val="000000"/>
      <w:kern w:val="0"/>
      <w:sz w:val="24"/>
      <w:szCs w:val="24"/>
      <w:lang w:val="en-US"/>
    </w:rPr>
  </w:style>
  <w:style w:type="paragraph" w:customStyle="1" w:styleId="Pa9">
    <w:name w:val="Pa9"/>
    <w:basedOn w:val="Default"/>
    <w:next w:val="Default"/>
    <w:uiPriority w:val="99"/>
    <w:rsid w:val="00151032"/>
    <w:pPr>
      <w:spacing w:line="201" w:lineRule="atLeast"/>
    </w:pPr>
    <w:rPr>
      <w:rFonts w:ascii="Book Antiqua" w:hAnsi="Book Antiqua"/>
      <w:color w:val="auto"/>
    </w:rPr>
  </w:style>
  <w:style w:type="paragraph" w:styleId="BalloonText">
    <w:name w:val="Balloon Text"/>
    <w:basedOn w:val="Normal"/>
    <w:link w:val="BalloonTextChar"/>
    <w:uiPriority w:val="99"/>
    <w:semiHidden/>
    <w:unhideWhenUsed/>
    <w:rsid w:val="00E626D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626D6"/>
    <w:rPr>
      <w:rFonts w:ascii="Tahoma" w:hAnsi="Tahoma" w:cs="Tahoma"/>
      <w:sz w:val="16"/>
      <w:szCs w:val="16"/>
    </w:rPr>
  </w:style>
  <w:style w:type="character" w:styleId="UnresolvedMention">
    <w:name w:val="Unresolved Mention"/>
    <w:basedOn w:val="DefaultParagraphFont"/>
    <w:uiPriority w:val="99"/>
    <w:semiHidden/>
    <w:unhideWhenUsed/>
    <w:rsid w:val="00B00D2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765461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chart" Target="charts/chart2.xml"/><Relationship Id="rId13" Type="http://schemas.openxmlformats.org/officeDocument/2006/relationships/chart" Target="charts/chart7.xml"/><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chart" Target="charts/chart1.xml"/><Relationship Id="rId12" Type="http://schemas.openxmlformats.org/officeDocument/2006/relationships/chart" Target="charts/chart6.xml"/><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hart" Target="charts/chart5.xml"/><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chart" Target="charts/chart4.xm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chart" Target="charts/chart3.xml"/><Relationship Id="rId14" Type="http://schemas.openxmlformats.org/officeDocument/2006/relationships/chart" Target="charts/chart8.xml"/><Relationship Id="rId22"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2.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3.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4.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5.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6.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7.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_rels/chart8.xml.rels><?xml version="1.0" encoding="UTF-8" standalone="yes"?>
<Relationships xmlns="http://schemas.openxmlformats.org/package/2006/relationships"><Relationship Id="rId1" Type="http://schemas.openxmlformats.org/officeDocument/2006/relationships/oleObject" Target="file:///C:\Users\Dell\Desktop\Book1.xlsx" TargetMode="External"/></Relationships>
</file>

<file path=word/charts/chart1.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600" b="1" i="0" u="none" strike="noStrike" baseline="0">
                <a:solidFill>
                  <a:srgbClr val="FF0000"/>
                </a:solidFill>
                <a:effectLst/>
                <a:latin typeface="Times New Roman" panose="02020603050405020304" pitchFamily="18" charset="0"/>
                <a:cs typeface="Times New Roman" panose="02020603050405020304" pitchFamily="18" charset="0"/>
              </a:rPr>
              <a:t>Increase in plant length (cm) </a:t>
            </a:r>
            <a:endParaRPr lang="en-IN">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stack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2.7600000000000002</c:v>
                </c:pt>
                <c:pt idx="4">
                  <c:v>2.92</c:v>
                </c:pt>
                <c:pt idx="5">
                  <c:v>2.62</c:v>
                </c:pt>
                <c:pt idx="6">
                  <c:v>3.16</c:v>
                </c:pt>
                <c:pt idx="7">
                  <c:v>3.27</c:v>
                </c:pt>
                <c:pt idx="8">
                  <c:v>3.14</c:v>
                </c:pt>
                <c:pt idx="9">
                  <c:v>3.9699999999999998</c:v>
                </c:pt>
                <c:pt idx="10">
                  <c:v>3.4899999999999998</c:v>
                </c:pt>
                <c:pt idx="11">
                  <c:v>3.71</c:v>
                </c:pt>
              </c:numCache>
            </c:numRef>
          </c:val>
          <c:extLst>
            <c:ext xmlns:c16="http://schemas.microsoft.com/office/drawing/2014/chart" uri="{C3380CC4-5D6E-409C-BE32-E72D297353CC}">
              <c16:uniqueId val="{00000000-E4CB-4D88-BBC4-587915996A30}"/>
            </c:ext>
          </c:extLst>
        </c:ser>
        <c:dLbls>
          <c:showLegendKey val="0"/>
          <c:showVal val="0"/>
          <c:showCatName val="0"/>
          <c:showSerName val="0"/>
          <c:showPercent val="0"/>
          <c:showBubbleSize val="0"/>
        </c:dLbls>
        <c:gapWidth val="150"/>
        <c:overlap val="100"/>
        <c:axId val="165751424"/>
        <c:axId val="165765504"/>
      </c:barChart>
      <c:catAx>
        <c:axId val="1657514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765504"/>
        <c:crosses val="autoZero"/>
        <c:auto val="1"/>
        <c:lblAlgn val="ctr"/>
        <c:lblOffset val="100"/>
        <c:noMultiLvlLbl val="0"/>
      </c:catAx>
      <c:valAx>
        <c:axId val="16576550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7514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600" b="1" i="0" u="none" strike="noStrike" baseline="0">
                <a:solidFill>
                  <a:srgbClr val="FF0000"/>
                </a:solidFill>
                <a:effectLst/>
                <a:latin typeface="Times New Roman" panose="02020603050405020304" pitchFamily="18" charset="0"/>
                <a:cs typeface="Times New Roman" panose="02020603050405020304" pitchFamily="18" charset="0"/>
              </a:rPr>
              <a:t>Number of segments per plant </a:t>
            </a:r>
            <a:endParaRPr lang="en-IN">
              <a:solidFill>
                <a:srgbClr val="FF0000"/>
              </a:solidFill>
              <a:latin typeface="Times New Roman" panose="02020603050405020304" pitchFamily="18" charset="0"/>
              <a:cs typeface="Times New Roman" panose="02020603050405020304" pitchFamily="18" charset="0"/>
            </a:endParaRPr>
          </a:p>
        </c:rich>
      </c:tx>
      <c:layout>
        <c:manualLayout>
          <c:xMode val="edge"/>
          <c:yMode val="edge"/>
          <c:x val="0.25483428571428601"/>
          <c:y val="2.4989587671803436E-2"/>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2.7600000000000002</c:v>
                </c:pt>
                <c:pt idx="4">
                  <c:v>2.92</c:v>
                </c:pt>
                <c:pt idx="5">
                  <c:v>2.62</c:v>
                </c:pt>
                <c:pt idx="6">
                  <c:v>3.16</c:v>
                </c:pt>
                <c:pt idx="7">
                  <c:v>3.27</c:v>
                </c:pt>
                <c:pt idx="8">
                  <c:v>3.14</c:v>
                </c:pt>
                <c:pt idx="9">
                  <c:v>3.9699999999999998</c:v>
                </c:pt>
                <c:pt idx="10">
                  <c:v>3.4899999999999998</c:v>
                </c:pt>
                <c:pt idx="11">
                  <c:v>3.71</c:v>
                </c:pt>
              </c:numCache>
            </c:numRef>
          </c:val>
          <c:extLst>
            <c:ext xmlns:c16="http://schemas.microsoft.com/office/drawing/2014/chart" uri="{C3380CC4-5D6E-409C-BE32-E72D297353CC}">
              <c16:uniqueId val="{00000000-3AEA-4A43-884B-25C7453AAA12}"/>
            </c:ext>
          </c:extLst>
        </c:ser>
        <c:dLbls>
          <c:showLegendKey val="0"/>
          <c:showVal val="0"/>
          <c:showCatName val="0"/>
          <c:showSerName val="0"/>
          <c:showPercent val="0"/>
          <c:showBubbleSize val="0"/>
        </c:dLbls>
        <c:gapWidth val="100"/>
        <c:overlap val="-24"/>
        <c:axId val="165772672"/>
        <c:axId val="165794944"/>
      </c:barChart>
      <c:catAx>
        <c:axId val="165772672"/>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794944"/>
        <c:crosses val="autoZero"/>
        <c:auto val="1"/>
        <c:lblAlgn val="ctr"/>
        <c:lblOffset val="100"/>
        <c:noMultiLvlLbl val="0"/>
      </c:catAx>
      <c:valAx>
        <c:axId val="16579494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772672"/>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pitchFamily="18" charset="0"/>
                <a:ea typeface="Calibri" panose="020F0502020204030204" pitchFamily="34" charset="0"/>
              </a:rPr>
              <a:t>Increase in number of areoles per segment </a:t>
            </a:r>
            <a:endParaRPr lang="en-IN">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2.7600000000000002</c:v>
                </c:pt>
                <c:pt idx="4">
                  <c:v>2.92</c:v>
                </c:pt>
                <c:pt idx="5">
                  <c:v>2.62</c:v>
                </c:pt>
                <c:pt idx="6">
                  <c:v>3.16</c:v>
                </c:pt>
                <c:pt idx="7">
                  <c:v>3.27</c:v>
                </c:pt>
                <c:pt idx="8">
                  <c:v>3.14</c:v>
                </c:pt>
                <c:pt idx="9">
                  <c:v>3.9699999999999998</c:v>
                </c:pt>
                <c:pt idx="10">
                  <c:v>3.4899999999999998</c:v>
                </c:pt>
                <c:pt idx="11">
                  <c:v>3.71</c:v>
                </c:pt>
              </c:numCache>
            </c:numRef>
          </c:val>
          <c:extLst>
            <c:ext xmlns:c16="http://schemas.microsoft.com/office/drawing/2014/chart" uri="{C3380CC4-5D6E-409C-BE32-E72D297353CC}">
              <c16:uniqueId val="{00000000-A532-44FD-B449-3A8D8942E59B}"/>
            </c:ext>
          </c:extLst>
        </c:ser>
        <c:dLbls>
          <c:showLegendKey val="0"/>
          <c:showVal val="0"/>
          <c:showCatName val="0"/>
          <c:showSerName val="0"/>
          <c:showPercent val="0"/>
          <c:showBubbleSize val="0"/>
        </c:dLbls>
        <c:gapWidth val="100"/>
        <c:overlap val="-24"/>
        <c:axId val="165892480"/>
        <c:axId val="165894016"/>
      </c:barChart>
      <c:catAx>
        <c:axId val="16589248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894016"/>
        <c:crosses val="autoZero"/>
        <c:auto val="1"/>
        <c:lblAlgn val="ctr"/>
        <c:lblOffset val="100"/>
        <c:noMultiLvlLbl val="0"/>
      </c:catAx>
      <c:valAx>
        <c:axId val="16589401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89248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pitchFamily="18" charset="0"/>
                <a:ea typeface="Calibri" panose="020F0502020204030204" pitchFamily="34" charset="0"/>
              </a:rPr>
              <a:t>Increase in number of spines per areole </a:t>
            </a:r>
            <a:endParaRPr lang="en-IN">
              <a:solidFill>
                <a:srgbClr val="FF0000"/>
              </a:solidFill>
              <a:latin typeface="Times New Roman" panose="02020603050405020304" pitchFamily="18" charset="0"/>
              <a:cs typeface="Times New Roman" panose="02020603050405020304" pitchFamily="18" charset="0"/>
            </a:endParaRPr>
          </a:p>
        </c:rich>
      </c:tx>
      <c:layout>
        <c:manualLayout>
          <c:xMode val="edge"/>
          <c:yMode val="edge"/>
          <c:x val="0.19390835828620029"/>
          <c:y val="3.3997085964060224E-2"/>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2.7600000000000002</c:v>
                </c:pt>
                <c:pt idx="4">
                  <c:v>2.92</c:v>
                </c:pt>
                <c:pt idx="5">
                  <c:v>2.62</c:v>
                </c:pt>
                <c:pt idx="6">
                  <c:v>3.16</c:v>
                </c:pt>
                <c:pt idx="7">
                  <c:v>3.27</c:v>
                </c:pt>
                <c:pt idx="8">
                  <c:v>3.14</c:v>
                </c:pt>
                <c:pt idx="9">
                  <c:v>3.9699999999999998</c:v>
                </c:pt>
                <c:pt idx="10">
                  <c:v>3.4899999999999998</c:v>
                </c:pt>
                <c:pt idx="11">
                  <c:v>3.71</c:v>
                </c:pt>
              </c:numCache>
            </c:numRef>
          </c:val>
          <c:extLst>
            <c:ext xmlns:c16="http://schemas.microsoft.com/office/drawing/2014/chart" uri="{C3380CC4-5D6E-409C-BE32-E72D297353CC}">
              <c16:uniqueId val="{00000000-0614-4AA5-9710-6C9FFEBB94DF}"/>
            </c:ext>
          </c:extLst>
        </c:ser>
        <c:dLbls>
          <c:showLegendKey val="0"/>
          <c:showVal val="0"/>
          <c:showCatName val="0"/>
          <c:showSerName val="0"/>
          <c:showPercent val="0"/>
          <c:showBubbleSize val="0"/>
        </c:dLbls>
        <c:gapWidth val="100"/>
        <c:overlap val="-24"/>
        <c:axId val="165917824"/>
        <c:axId val="165919360"/>
      </c:barChart>
      <c:catAx>
        <c:axId val="165917824"/>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919360"/>
        <c:crosses val="autoZero"/>
        <c:auto val="1"/>
        <c:lblAlgn val="ctr"/>
        <c:lblOffset val="100"/>
        <c:noMultiLvlLbl val="0"/>
      </c:catAx>
      <c:valAx>
        <c:axId val="16591936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917824"/>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pitchFamily="18" charset="0"/>
                <a:ea typeface="Calibri" panose="020F0502020204030204" pitchFamily="34" charset="0"/>
              </a:rPr>
              <a:t>Increase in distance between areoles (cm) </a:t>
            </a:r>
            <a:endParaRPr lang="en-IN">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2.7600000000000002</c:v>
                </c:pt>
                <c:pt idx="4">
                  <c:v>2.92</c:v>
                </c:pt>
                <c:pt idx="5">
                  <c:v>2.62</c:v>
                </c:pt>
                <c:pt idx="6">
                  <c:v>3.16</c:v>
                </c:pt>
                <c:pt idx="7">
                  <c:v>3.27</c:v>
                </c:pt>
                <c:pt idx="8">
                  <c:v>3.14</c:v>
                </c:pt>
                <c:pt idx="9">
                  <c:v>3.9699999999999998</c:v>
                </c:pt>
                <c:pt idx="10">
                  <c:v>3.4899999999999998</c:v>
                </c:pt>
                <c:pt idx="11">
                  <c:v>3.71</c:v>
                </c:pt>
              </c:numCache>
            </c:numRef>
          </c:val>
          <c:extLst>
            <c:ext xmlns:c16="http://schemas.microsoft.com/office/drawing/2014/chart" uri="{C3380CC4-5D6E-409C-BE32-E72D297353CC}">
              <c16:uniqueId val="{00000000-0FA1-4D7D-9A9D-A26298197B3C}"/>
            </c:ext>
          </c:extLst>
        </c:ser>
        <c:dLbls>
          <c:showLegendKey val="0"/>
          <c:showVal val="0"/>
          <c:showCatName val="0"/>
          <c:showSerName val="0"/>
          <c:showPercent val="0"/>
          <c:showBubbleSize val="0"/>
        </c:dLbls>
        <c:gapWidth val="100"/>
        <c:overlap val="-24"/>
        <c:axId val="165808000"/>
        <c:axId val="165809536"/>
      </c:barChart>
      <c:catAx>
        <c:axId val="16580800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809536"/>
        <c:crosses val="autoZero"/>
        <c:auto val="1"/>
        <c:lblAlgn val="ctr"/>
        <c:lblOffset val="100"/>
        <c:noMultiLvlLbl val="0"/>
      </c:catAx>
      <c:valAx>
        <c:axId val="16580953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80800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pitchFamily="18" charset="0"/>
                <a:ea typeface="Calibri" panose="020F0502020204030204" pitchFamily="34" charset="0"/>
              </a:rPr>
              <a:t>Increase in stem thickness (cm) </a:t>
            </a:r>
            <a:endParaRPr lang="en-IN">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2.7600000000000002</c:v>
                </c:pt>
                <c:pt idx="4">
                  <c:v>2.92</c:v>
                </c:pt>
                <c:pt idx="5">
                  <c:v>2.62</c:v>
                </c:pt>
                <c:pt idx="6">
                  <c:v>3.16</c:v>
                </c:pt>
                <c:pt idx="7">
                  <c:v>3.27</c:v>
                </c:pt>
                <c:pt idx="8">
                  <c:v>3.14</c:v>
                </c:pt>
                <c:pt idx="9">
                  <c:v>3.9699999999999998</c:v>
                </c:pt>
                <c:pt idx="10">
                  <c:v>3.4899999999999998</c:v>
                </c:pt>
                <c:pt idx="11">
                  <c:v>3.71</c:v>
                </c:pt>
              </c:numCache>
            </c:numRef>
          </c:val>
          <c:extLst>
            <c:ext xmlns:c16="http://schemas.microsoft.com/office/drawing/2014/chart" uri="{C3380CC4-5D6E-409C-BE32-E72D297353CC}">
              <c16:uniqueId val="{00000000-4781-4241-A59F-580191C49293}"/>
            </c:ext>
          </c:extLst>
        </c:ser>
        <c:dLbls>
          <c:showLegendKey val="0"/>
          <c:showVal val="0"/>
          <c:showCatName val="0"/>
          <c:showSerName val="0"/>
          <c:showPercent val="0"/>
          <c:showBubbleSize val="0"/>
        </c:dLbls>
        <c:gapWidth val="100"/>
        <c:overlap val="-24"/>
        <c:axId val="165862016"/>
        <c:axId val="167838080"/>
      </c:barChart>
      <c:catAx>
        <c:axId val="165862016"/>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7838080"/>
        <c:crosses val="autoZero"/>
        <c:auto val="1"/>
        <c:lblAlgn val="ctr"/>
        <c:lblOffset val="100"/>
        <c:noMultiLvlLbl val="0"/>
      </c:catAx>
      <c:valAx>
        <c:axId val="167838080"/>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5862016"/>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pitchFamily="18" charset="0"/>
                <a:ea typeface="Calibri" panose="020F0502020204030204" pitchFamily="34" charset="0"/>
              </a:rPr>
              <a:t>Stem circumference (cm) </a:t>
            </a:r>
            <a:endParaRPr lang="en-IN">
              <a:solidFill>
                <a:srgbClr val="FF0000"/>
              </a:solidFill>
              <a:latin typeface="Times New Roman" panose="02020603050405020304" pitchFamily="18" charset="0"/>
              <a:cs typeface="Times New Roman" panose="02020603050405020304" pitchFamily="18" charset="0"/>
            </a:endParaRPr>
          </a:p>
        </c:rich>
      </c:tx>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2.7600000000000002</c:v>
                </c:pt>
                <c:pt idx="4">
                  <c:v>2.92</c:v>
                </c:pt>
                <c:pt idx="5">
                  <c:v>2.62</c:v>
                </c:pt>
                <c:pt idx="6">
                  <c:v>3.16</c:v>
                </c:pt>
                <c:pt idx="7">
                  <c:v>3.27</c:v>
                </c:pt>
                <c:pt idx="8">
                  <c:v>3.14</c:v>
                </c:pt>
                <c:pt idx="9">
                  <c:v>3.9699999999999998</c:v>
                </c:pt>
                <c:pt idx="10">
                  <c:v>3.4899999999999998</c:v>
                </c:pt>
                <c:pt idx="11">
                  <c:v>3.71</c:v>
                </c:pt>
              </c:numCache>
            </c:numRef>
          </c:val>
          <c:extLst>
            <c:ext xmlns:c16="http://schemas.microsoft.com/office/drawing/2014/chart" uri="{C3380CC4-5D6E-409C-BE32-E72D297353CC}">
              <c16:uniqueId val="{00000000-698E-4A75-9D98-3E89D80436EC}"/>
            </c:ext>
          </c:extLst>
        </c:ser>
        <c:dLbls>
          <c:showLegendKey val="0"/>
          <c:showVal val="0"/>
          <c:showCatName val="0"/>
          <c:showSerName val="0"/>
          <c:showPercent val="0"/>
          <c:showBubbleSize val="0"/>
        </c:dLbls>
        <c:gapWidth val="100"/>
        <c:overlap val="-24"/>
        <c:axId val="167853440"/>
        <c:axId val="167863424"/>
      </c:barChart>
      <c:catAx>
        <c:axId val="16785344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7863424"/>
        <c:crosses val="autoZero"/>
        <c:auto val="1"/>
        <c:lblAlgn val="ctr"/>
        <c:lblOffset val="100"/>
        <c:noMultiLvlLbl val="0"/>
      </c:catAx>
      <c:valAx>
        <c:axId val="167863424"/>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785344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charts/chart8.xml><?xml version="1.0" encoding="utf-8"?>
<c:chartSpace xmlns:c="http://schemas.openxmlformats.org/drawingml/2006/chart" xmlns:a="http://schemas.openxmlformats.org/drawingml/2006/main" xmlns:r="http://schemas.openxmlformats.org/officeDocument/2006/relationships" xmlns:c16r2="http://schemas.microsoft.com/office/drawing/2015/06/chart">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600" b="1" i="0" u="none" strike="noStrike" kern="1200" baseline="0">
                <a:solidFill>
                  <a:schemeClr val="tx2"/>
                </a:solidFill>
                <a:latin typeface="+mn-lt"/>
                <a:ea typeface="+mn-ea"/>
                <a:cs typeface="+mn-cs"/>
              </a:defRPr>
            </a:pPr>
            <a:r>
              <a:rPr lang="en-IN" sz="1600">
                <a:solidFill>
                  <a:srgbClr val="FF0000"/>
                </a:solidFill>
                <a:effectLst/>
                <a:latin typeface="Times New Roman" panose="02020603050405020304" pitchFamily="18" charset="0"/>
                <a:ea typeface="Calibri" panose="020F0502020204030204" pitchFamily="34" charset="0"/>
              </a:rPr>
              <a:t>Number of new sprouts per plant </a:t>
            </a:r>
            <a:endParaRPr lang="en-IN">
              <a:solidFill>
                <a:srgbClr val="FF0000"/>
              </a:solidFill>
              <a:latin typeface="Times New Roman" panose="02020603050405020304" pitchFamily="18" charset="0"/>
              <a:cs typeface="Times New Roman" panose="02020603050405020304" pitchFamily="18" charset="0"/>
            </a:endParaRPr>
          </a:p>
        </c:rich>
      </c:tx>
      <c:layout>
        <c:manualLayout>
          <c:xMode val="edge"/>
          <c:yMode val="edge"/>
          <c:x val="0.17303349465563164"/>
          <c:y val="3.3946251768033946E-2"/>
        </c:manualLayout>
      </c:layout>
      <c:overlay val="0"/>
      <c:spPr>
        <a:noFill/>
        <a:ln>
          <a:noFill/>
        </a:ln>
        <a:effectLst/>
      </c:spPr>
    </c:title>
    <c:autoTitleDeleted val="0"/>
    <c:plotArea>
      <c:layout/>
      <c:barChart>
        <c:barDir val="col"/>
        <c:grouping val="clustered"/>
        <c:varyColors val="0"/>
        <c:ser>
          <c:idx val="0"/>
          <c:order val="0"/>
          <c:spPr>
            <a:gradFill rotWithShape="1">
              <a:gsLst>
                <a:gs pos="0">
                  <a:schemeClr val="accent1">
                    <a:satMod val="103000"/>
                    <a:lumMod val="102000"/>
                    <a:tint val="94000"/>
                  </a:schemeClr>
                </a:gs>
                <a:gs pos="50000">
                  <a:schemeClr val="accent1">
                    <a:satMod val="110000"/>
                    <a:lumMod val="100000"/>
                    <a:shade val="100000"/>
                  </a:schemeClr>
                </a:gs>
                <a:gs pos="100000">
                  <a:schemeClr val="accent1">
                    <a:lumMod val="99000"/>
                    <a:satMod val="120000"/>
                    <a:shade val="78000"/>
                  </a:schemeClr>
                </a:gs>
              </a:gsLst>
              <a:lin ang="5400000" scaled="0"/>
            </a:gradFill>
            <a:ln>
              <a:noFill/>
            </a:ln>
            <a:effectLst/>
          </c:spPr>
          <c:invertIfNegative val="0"/>
          <c:cat>
            <c:strRef>
              <c:f>Sheet1!$C$4:$C$15</c:f>
              <c:strCache>
                <c:ptCount val="12"/>
                <c:pt idx="0">
                  <c:v>Treatments</c:v>
                </c:pt>
                <c:pt idx="1">
                  <c:v>T1</c:v>
                </c:pt>
                <c:pt idx="2">
                  <c:v>T2</c:v>
                </c:pt>
                <c:pt idx="3">
                  <c:v>T3</c:v>
                </c:pt>
                <c:pt idx="4">
                  <c:v>T4</c:v>
                </c:pt>
                <c:pt idx="5">
                  <c:v>T5</c:v>
                </c:pt>
                <c:pt idx="6">
                  <c:v>T6</c:v>
                </c:pt>
                <c:pt idx="7">
                  <c:v>T7</c:v>
                </c:pt>
                <c:pt idx="8">
                  <c:v>T8</c:v>
                </c:pt>
                <c:pt idx="9">
                  <c:v>T9</c:v>
                </c:pt>
                <c:pt idx="10">
                  <c:v>T10</c:v>
                </c:pt>
                <c:pt idx="11">
                  <c:v>T11</c:v>
                </c:pt>
              </c:strCache>
            </c:strRef>
          </c:cat>
          <c:val>
            <c:numRef>
              <c:f>Sheet1!$D$4:$D$15</c:f>
              <c:numCache>
                <c:formatCode>General</c:formatCode>
                <c:ptCount val="12"/>
                <c:pt idx="1">
                  <c:v>2.56</c:v>
                </c:pt>
                <c:pt idx="2">
                  <c:v>2.68</c:v>
                </c:pt>
                <c:pt idx="3">
                  <c:v>2.7600000000000002</c:v>
                </c:pt>
                <c:pt idx="4">
                  <c:v>2.92</c:v>
                </c:pt>
                <c:pt idx="5">
                  <c:v>2.62</c:v>
                </c:pt>
                <c:pt idx="6">
                  <c:v>3.16</c:v>
                </c:pt>
                <c:pt idx="7">
                  <c:v>3.27</c:v>
                </c:pt>
                <c:pt idx="8">
                  <c:v>3.14</c:v>
                </c:pt>
                <c:pt idx="9">
                  <c:v>3.9699999999999998</c:v>
                </c:pt>
                <c:pt idx="10">
                  <c:v>3.4899999999999998</c:v>
                </c:pt>
                <c:pt idx="11">
                  <c:v>3.71</c:v>
                </c:pt>
              </c:numCache>
            </c:numRef>
          </c:val>
          <c:extLst>
            <c:ext xmlns:c16="http://schemas.microsoft.com/office/drawing/2014/chart" uri="{C3380CC4-5D6E-409C-BE32-E72D297353CC}">
              <c16:uniqueId val="{00000000-F751-4781-8515-D112EE18F6AB}"/>
            </c:ext>
          </c:extLst>
        </c:ser>
        <c:dLbls>
          <c:showLegendKey val="0"/>
          <c:showVal val="0"/>
          <c:showCatName val="0"/>
          <c:showSerName val="0"/>
          <c:showPercent val="0"/>
          <c:showBubbleSize val="0"/>
        </c:dLbls>
        <c:gapWidth val="100"/>
        <c:overlap val="-24"/>
        <c:axId val="167899520"/>
        <c:axId val="167901056"/>
      </c:barChart>
      <c:catAx>
        <c:axId val="167899520"/>
        <c:scaling>
          <c:orientation val="minMax"/>
        </c:scaling>
        <c:delete val="0"/>
        <c:axPos val="b"/>
        <c:numFmt formatCode="General" sourceLinked="1"/>
        <c:majorTickMark val="none"/>
        <c:minorTickMark val="none"/>
        <c:tickLblPos val="nextTo"/>
        <c:spPr>
          <a:noFill/>
          <a:ln w="9525" cap="flat" cmpd="sng" algn="ctr">
            <a:solidFill>
              <a:schemeClr val="tx2">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7901056"/>
        <c:crosses val="autoZero"/>
        <c:auto val="1"/>
        <c:lblAlgn val="ctr"/>
        <c:lblOffset val="100"/>
        <c:noMultiLvlLbl val="0"/>
      </c:catAx>
      <c:valAx>
        <c:axId val="167901056"/>
        <c:scaling>
          <c:orientation val="minMax"/>
        </c:scaling>
        <c:delete val="0"/>
        <c:axPos val="l"/>
        <c:majorGridlines>
          <c:spPr>
            <a:ln w="9525" cap="flat" cmpd="sng" algn="ctr">
              <a:solidFill>
                <a:schemeClr val="tx2">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2"/>
                </a:solidFill>
                <a:latin typeface="+mn-lt"/>
                <a:ea typeface="+mn-ea"/>
                <a:cs typeface="+mn-cs"/>
              </a:defRPr>
            </a:pPr>
            <a:endParaRPr lang="en-US"/>
          </a:p>
        </c:txPr>
        <c:crossAx val="167899520"/>
        <c:crosses val="autoZero"/>
        <c:crossBetween val="between"/>
      </c:valAx>
      <c:spPr>
        <a:noFill/>
        <a:ln>
          <a:noFill/>
        </a:ln>
        <a:effectLst/>
      </c:spPr>
    </c:plotArea>
    <c:plotVisOnly val="1"/>
    <c:dispBlanksAs val="gap"/>
    <c:extLst>
      <c:ext xmlns:c16r3="http://schemas.microsoft.com/office/drawing/2017/03/chart" uri="{56B9EC1D-385E-4148-901F-78D8002777C0}">
        <c16r3:dataDisplayOptions16>
          <c16r3:dispNaAsBlank val="1"/>
        </c16r3:dataDisplayOptions16>
      </c:ext>
    </c:extLst>
    <c:showDLblsOverMax val="0"/>
  </c:chart>
  <c:spPr>
    <a:solidFill>
      <a:schemeClr val="bg1"/>
    </a:solidFill>
    <a:ln w="9525" cap="flat" cmpd="sng" algn="ctr">
      <a:solidFill>
        <a:schemeClr val="tx2">
          <a:lumMod val="15000"/>
          <a:lumOff val="85000"/>
        </a:schemeClr>
      </a:solidFill>
      <a:round/>
    </a:ln>
    <a:effectLst/>
  </c:spPr>
  <c:txPr>
    <a:bodyPr/>
    <a:lstStyle/>
    <a:p>
      <a:pPr>
        <a:defRPr/>
      </a:pPr>
      <a:endParaRPr lang="en-US"/>
    </a:p>
  </c:txPr>
  <c:externalData r:id="rId1">
    <c:autoUpdate val="0"/>
  </c:externalData>
</c:chartSpac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705</TotalTime>
  <Pages>12</Pages>
  <Words>3239</Words>
  <Characters>18468</Characters>
  <Application>Microsoft Office Word</Application>
  <DocSecurity>0</DocSecurity>
  <Lines>153</Lines>
  <Paragraphs>43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21664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PRATAP RAVI</dc:creator>
  <cp:keywords/>
  <dc:description/>
  <cp:lastModifiedBy>SDI 1084</cp:lastModifiedBy>
  <cp:revision>137</cp:revision>
  <dcterms:created xsi:type="dcterms:W3CDTF">2024-01-10T17:36:00Z</dcterms:created>
  <dcterms:modified xsi:type="dcterms:W3CDTF">2025-02-15T05:44:00Z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3e3d9af5-b9a9-4ed8-bfa5-ac6778591492</vt:lpwstr>
  </property>
</Properties>
</file>