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drawings/drawing1.xml" ContentType="application/vnd.openxmlformats-officedocument.drawingml.chartshapes+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drawings/drawing2.xml" ContentType="application/vnd.openxmlformats-officedocument.drawingml.chartshapes+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drawings/drawing3.xml" ContentType="application/vnd.openxmlformats-officedocument.drawingml.chartshapes+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drawings/drawing4.xml" ContentType="application/vnd.openxmlformats-officedocument.drawingml.chartshapes+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5.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6.xml" ContentType="application/vnd.openxmlformats-officedocument.themeOverrid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7.xml" ContentType="application/vnd.openxmlformats-officedocument.themeOverrid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theme/themeOverride8.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2D2A8E" w14:textId="77777777" w:rsidR="00CF41E0" w:rsidRDefault="00000000" w:rsidP="00CF41E0">
      <w:pPr>
        <w:ind w:right="-46"/>
        <w:jc w:val="both"/>
        <w:rPr>
          <w:rFonts w:ascii="Times New Roman" w:hAnsi="Times New Roman" w:cs="Times New Roman"/>
          <w:b/>
          <w:bCs/>
          <w:color w:val="000000" w:themeColor="text1"/>
          <w:sz w:val="28"/>
          <w:szCs w:val="28"/>
        </w:rPr>
      </w:pPr>
      <w:bookmarkStart w:id="0" w:name="_Hlk161574951"/>
      <w:bookmarkEnd w:id="0"/>
      <w:r w:rsidRPr="000702DE">
        <w:rPr>
          <w:rFonts w:ascii="Times New Roman" w:hAnsi="Times New Roman" w:cs="Times New Roman"/>
          <w:b/>
          <w:bCs/>
          <w:color w:val="000000" w:themeColor="text1"/>
          <w:sz w:val="28"/>
          <w:szCs w:val="28"/>
        </w:rPr>
        <w:t>Comparative effectiveness</w:t>
      </w:r>
      <w:r>
        <w:rPr>
          <w:rFonts w:ascii="Times New Roman" w:hAnsi="Times New Roman" w:cs="Times New Roman"/>
          <w:b/>
          <w:bCs/>
          <w:color w:val="000000" w:themeColor="text1"/>
          <w:sz w:val="28"/>
          <w:szCs w:val="28"/>
        </w:rPr>
        <w:t xml:space="preserve"> </w:t>
      </w:r>
      <w:r w:rsidRPr="000702DE">
        <w:rPr>
          <w:rFonts w:ascii="Times New Roman" w:hAnsi="Times New Roman" w:cs="Times New Roman"/>
          <w:b/>
          <w:bCs/>
          <w:color w:val="000000" w:themeColor="text1"/>
          <w:sz w:val="28"/>
          <w:szCs w:val="28"/>
        </w:rPr>
        <w:t>of KSB, chemical K fertilizer and biotite on soil K-fractions and rhizospheric microbial activities under maize crop (</w:t>
      </w:r>
      <w:r w:rsidRPr="002505C1">
        <w:rPr>
          <w:rFonts w:ascii="Times New Roman" w:hAnsi="Times New Roman" w:cs="Times New Roman"/>
          <w:b/>
          <w:bCs/>
          <w:i/>
          <w:iCs/>
          <w:color w:val="000000" w:themeColor="text1"/>
          <w:sz w:val="28"/>
          <w:szCs w:val="28"/>
        </w:rPr>
        <w:t>Zea mays</w:t>
      </w:r>
      <w:r w:rsidRPr="000702DE">
        <w:rPr>
          <w:rFonts w:ascii="Times New Roman" w:hAnsi="Times New Roman" w:cs="Times New Roman"/>
          <w:b/>
          <w:bCs/>
          <w:color w:val="000000" w:themeColor="text1"/>
          <w:sz w:val="28"/>
          <w:szCs w:val="28"/>
        </w:rPr>
        <w:t xml:space="preserve"> L)</w:t>
      </w:r>
    </w:p>
    <w:p w14:paraId="6553510A" w14:textId="77777777" w:rsidR="00B2033A" w:rsidRDefault="00B2033A" w:rsidP="00B2033A">
      <w:pPr>
        <w:ind w:right="-46"/>
        <w:jc w:val="both"/>
        <w:rPr>
          <w:rFonts w:ascii="Times New Roman" w:hAnsi="Times New Roman" w:cs="Times New Roman"/>
          <w:b/>
          <w:bCs/>
          <w:color w:val="000000" w:themeColor="text1"/>
          <w:sz w:val="28"/>
          <w:szCs w:val="28"/>
        </w:rPr>
      </w:pPr>
    </w:p>
    <w:p w14:paraId="52709698" w14:textId="77777777" w:rsidR="001D2CA2" w:rsidRDefault="001D2CA2" w:rsidP="00B2033A">
      <w:pPr>
        <w:ind w:right="-46"/>
        <w:jc w:val="both"/>
        <w:rPr>
          <w:rFonts w:ascii="Times New Roman" w:hAnsi="Times New Roman" w:cs="Times New Roman"/>
          <w:b/>
          <w:bCs/>
          <w:color w:val="000000" w:themeColor="text1"/>
          <w:sz w:val="28"/>
          <w:szCs w:val="28"/>
        </w:rPr>
      </w:pPr>
    </w:p>
    <w:p w14:paraId="05240773" w14:textId="77777777" w:rsidR="001D2CA2" w:rsidRDefault="001D2CA2" w:rsidP="00B2033A">
      <w:pPr>
        <w:ind w:right="-46"/>
        <w:jc w:val="both"/>
        <w:rPr>
          <w:rFonts w:ascii="Times New Roman" w:hAnsi="Times New Roman" w:cs="Times New Roman"/>
          <w:b/>
          <w:bCs/>
          <w:color w:val="000000" w:themeColor="text1"/>
          <w:sz w:val="28"/>
          <w:szCs w:val="28"/>
        </w:rPr>
      </w:pPr>
    </w:p>
    <w:p w14:paraId="448B42C4" w14:textId="77777777" w:rsidR="001D2CA2" w:rsidRPr="00B2033A" w:rsidRDefault="001D2CA2" w:rsidP="00B2033A">
      <w:pPr>
        <w:ind w:right="-46"/>
        <w:jc w:val="both"/>
        <w:rPr>
          <w:rFonts w:ascii="Times New Roman" w:hAnsi="Times New Roman" w:cs="Times New Roman"/>
          <w:b/>
          <w:bCs/>
          <w:color w:val="000000" w:themeColor="text1"/>
          <w:sz w:val="28"/>
          <w:szCs w:val="28"/>
        </w:rPr>
      </w:pPr>
    </w:p>
    <w:p w14:paraId="4858D708" w14:textId="77777777" w:rsidR="00B2033A" w:rsidRPr="000702DE" w:rsidRDefault="00B2033A" w:rsidP="00CF41E0">
      <w:pPr>
        <w:ind w:right="-46"/>
        <w:jc w:val="both"/>
        <w:rPr>
          <w:rFonts w:ascii="Times New Roman" w:hAnsi="Times New Roman" w:cs="Times New Roman"/>
          <w:b/>
          <w:bCs/>
          <w:color w:val="000000" w:themeColor="text1"/>
          <w:sz w:val="28"/>
          <w:szCs w:val="28"/>
        </w:rPr>
      </w:pPr>
    </w:p>
    <w:p w14:paraId="133E250D" w14:textId="77777777" w:rsidR="00CF41E0" w:rsidRDefault="00000000" w:rsidP="00CF41E0">
      <w:pPr>
        <w:ind w:right="-590"/>
        <w:jc w:val="both"/>
        <w:rPr>
          <w:rFonts w:ascii="Times New Roman" w:hAnsi="Times New Roman" w:cs="Times New Roman"/>
          <w:b/>
          <w:bCs/>
          <w:sz w:val="28"/>
          <w:szCs w:val="28"/>
        </w:rPr>
      </w:pPr>
      <w:r>
        <w:rPr>
          <w:rFonts w:ascii="Times New Roman" w:hAnsi="Times New Roman" w:cs="Times New Roman"/>
          <w:b/>
          <w:bCs/>
          <w:sz w:val="28"/>
          <w:szCs w:val="28"/>
        </w:rPr>
        <w:t>Abstract</w:t>
      </w:r>
    </w:p>
    <w:p w14:paraId="522020B7" w14:textId="1AE948F3" w:rsidR="003C61AF" w:rsidRPr="001951D7" w:rsidRDefault="00000000" w:rsidP="001951D7">
      <w:pPr>
        <w:spacing w:line="360" w:lineRule="auto"/>
        <w:jc w:val="both"/>
        <w:rPr>
          <w:rFonts w:ascii="Times New Roman" w:eastAsia="Times New Roman" w:hAnsi="Times New Roman" w:cs="Times New Roman"/>
          <w:sz w:val="24"/>
          <w:szCs w:val="24"/>
          <w:lang w:eastAsia="en-IN" w:bidi="ne-NP"/>
        </w:rPr>
      </w:pPr>
      <w:r>
        <w:rPr>
          <w:rFonts w:ascii="Times New Roman" w:eastAsia="Calibri" w:hAnsi="Times New Roman" w:cs="Times New Roman"/>
          <w:sz w:val="24"/>
          <w:szCs w:val="24"/>
        </w:rPr>
        <w:tab/>
      </w:r>
      <w:r w:rsidRPr="00CE28C2">
        <w:rPr>
          <w:rFonts w:ascii="Times New Roman" w:eastAsia="Times New Roman" w:hAnsi="Times New Roman" w:cs="Times New Roman"/>
          <w:sz w:val="24"/>
          <w:szCs w:val="24"/>
          <w:lang w:eastAsia="en-IN" w:bidi="ne-NP"/>
        </w:rPr>
        <w:t>Soils contain more K than any other nutrient; nevertheless, most K is inaccessible for plant absorption.</w:t>
      </w:r>
      <w:r w:rsidRPr="00CE28C2">
        <w:rPr>
          <w:rFonts w:ascii="Times New Roman" w:hAnsi="Times New Roman" w:cs="Times New Roman"/>
          <w:color w:val="000000" w:themeColor="text1"/>
          <w:sz w:val="24"/>
          <w:szCs w:val="24"/>
        </w:rPr>
        <w:t xml:space="preserve"> In crop production, chemical fertilizers have been associated with several </w:t>
      </w:r>
      <w:r w:rsidR="00E32256" w:rsidRPr="00CE28C2">
        <w:rPr>
          <w:rFonts w:ascii="Times New Roman" w:hAnsi="Times New Roman" w:cs="Times New Roman"/>
          <w:color w:val="000000" w:themeColor="text1"/>
          <w:sz w:val="24"/>
          <w:szCs w:val="24"/>
        </w:rPr>
        <w:t>unfavourable</w:t>
      </w:r>
      <w:r w:rsidRPr="00CE28C2">
        <w:rPr>
          <w:rFonts w:ascii="Times New Roman" w:hAnsi="Times New Roman" w:cs="Times New Roman"/>
          <w:color w:val="000000" w:themeColor="text1"/>
          <w:sz w:val="24"/>
          <w:szCs w:val="24"/>
        </w:rPr>
        <w:t xml:space="preserve"> outcomes that </w:t>
      </w:r>
      <w:r w:rsidRPr="00CE28C2">
        <w:rPr>
          <w:rFonts w:ascii="Times New Roman" w:eastAsia="Times New Roman" w:hAnsi="Times New Roman" w:cs="Times New Roman"/>
          <w:sz w:val="24"/>
          <w:szCs w:val="24"/>
          <w:lang w:eastAsia="en-IN" w:bidi="ne-NP"/>
        </w:rPr>
        <w:t xml:space="preserve">have a significant detrimental influence on environmental sustainability. Potassium-solubilizing bacteria (KSB) solubilize K-bearing minerals and transform insoluble K </w:t>
      </w:r>
      <w:r>
        <w:rPr>
          <w:rFonts w:ascii="Times New Roman" w:eastAsia="Times New Roman" w:hAnsi="Times New Roman" w:cs="Times New Roman"/>
          <w:sz w:val="24"/>
          <w:szCs w:val="24"/>
          <w:lang w:eastAsia="en-IN"/>
        </w:rPr>
        <w:t xml:space="preserve">into soluble forms that plants can absorb. </w:t>
      </w:r>
      <w:r w:rsidRPr="00CE28C2">
        <w:rPr>
          <w:rFonts w:ascii="Times New Roman" w:hAnsi="Times New Roman" w:cs="Times New Roman"/>
          <w:color w:val="000000" w:themeColor="text1"/>
          <w:sz w:val="24"/>
          <w:szCs w:val="24"/>
          <w:shd w:val="clear" w:color="auto" w:fill="FFFFFF"/>
        </w:rPr>
        <w:t>T</w:t>
      </w:r>
      <w:r w:rsidRPr="00CE28C2">
        <w:rPr>
          <w:rFonts w:ascii="Times New Roman" w:hAnsi="Times New Roman" w:cs="Times New Roman"/>
          <w:color w:val="000000" w:themeColor="text1"/>
          <w:sz w:val="24"/>
          <w:szCs w:val="24"/>
        </w:rPr>
        <w:t xml:space="preserve">herefore, solubilizing insoluble K in a plant-available pool using potassium-solubilizing bacteria could be an alternative and viable way to sustain crop production and maintain good </w:t>
      </w:r>
      <w:r>
        <w:rPr>
          <w:rFonts w:ascii="Times New Roman" w:eastAsia="Calibri" w:hAnsi="Times New Roman" w:cs="Times New Roman"/>
          <w:color w:val="000000"/>
          <w:sz w:val="24"/>
          <w:szCs w:val="24"/>
        </w:rPr>
        <w:t xml:space="preserve">soil health. </w:t>
      </w:r>
      <w:r w:rsidRPr="00CE28C2">
        <w:rPr>
          <w:rFonts w:ascii="Times New Roman" w:eastAsia="Times New Roman" w:hAnsi="Times New Roman" w:cs="Times New Roman"/>
          <w:sz w:val="24"/>
          <w:szCs w:val="24"/>
          <w:lang w:eastAsia="en-IN" w:bidi="ne-NP"/>
        </w:rPr>
        <w:t xml:space="preserve">A field experiment was conducted to quantify the </w:t>
      </w:r>
      <w:r w:rsidRPr="00CE28C2">
        <w:rPr>
          <w:rFonts w:ascii="Times New Roman" w:hAnsi="Times New Roman" w:cs="Times New Roman"/>
          <w:color w:val="000000" w:themeColor="text1"/>
          <w:sz w:val="24"/>
          <w:szCs w:val="24"/>
        </w:rPr>
        <w:t>changes in rhizospheric K fractions and soil microbial activity in maize crop</w:t>
      </w:r>
      <w:r>
        <w:rPr>
          <w:rFonts w:ascii="Times New Roman" w:eastAsia="Calibri" w:hAnsi="Times New Roman" w:cs="Times New Roman"/>
          <w:color w:val="000000"/>
          <w:sz w:val="24"/>
          <w:szCs w:val="24"/>
        </w:rPr>
        <w:t>s. The treatments comprised of T</w:t>
      </w:r>
      <w:r w:rsidRPr="00CE28C2">
        <w:rPr>
          <w:rFonts w:ascii="Times New Roman" w:hAnsi="Times New Roman" w:cs="Times New Roman"/>
          <w:color w:val="000000" w:themeColor="text1"/>
          <w:sz w:val="24"/>
          <w:szCs w:val="24"/>
          <w:vertAlign w:val="subscript"/>
        </w:rPr>
        <w:t>1</w:t>
      </w:r>
      <w:r w:rsidRPr="00CE28C2">
        <w:rPr>
          <w:rFonts w:ascii="Times New Roman" w:hAnsi="Times New Roman" w:cs="Times New Roman"/>
          <w:color w:val="000000" w:themeColor="text1"/>
          <w:sz w:val="24"/>
          <w:szCs w:val="24"/>
        </w:rPr>
        <w:t>: Control; T</w:t>
      </w:r>
      <w:r w:rsidRPr="00CE28C2">
        <w:rPr>
          <w:rFonts w:ascii="Times New Roman" w:hAnsi="Times New Roman" w:cs="Times New Roman"/>
          <w:color w:val="000000" w:themeColor="text1"/>
          <w:sz w:val="24"/>
          <w:szCs w:val="24"/>
          <w:vertAlign w:val="subscript"/>
        </w:rPr>
        <w:t>2</w:t>
      </w:r>
      <w:r w:rsidRPr="00CE28C2">
        <w:rPr>
          <w:rFonts w:ascii="Times New Roman" w:hAnsi="Times New Roman" w:cs="Times New Roman"/>
          <w:color w:val="000000" w:themeColor="text1"/>
          <w:sz w:val="24"/>
          <w:szCs w:val="24"/>
        </w:rPr>
        <w:t>: KSB</w:t>
      </w:r>
      <w:r w:rsidRPr="00CE28C2">
        <w:rPr>
          <w:rFonts w:ascii="Times New Roman" w:hAnsi="Times New Roman" w:cs="Times New Roman"/>
          <w:color w:val="000000" w:themeColor="text1"/>
          <w:sz w:val="24"/>
          <w:szCs w:val="24"/>
          <w:vertAlign w:val="subscript"/>
        </w:rPr>
        <w:t>1</w:t>
      </w:r>
      <w:r w:rsidRPr="00CE28C2">
        <w:rPr>
          <w:rFonts w:ascii="Times New Roman" w:hAnsi="Times New Roman" w:cs="Times New Roman"/>
          <w:color w:val="000000" w:themeColor="text1"/>
          <w:sz w:val="24"/>
          <w:szCs w:val="24"/>
        </w:rPr>
        <w:t>; T</w:t>
      </w:r>
      <w:r w:rsidRPr="00CE28C2">
        <w:rPr>
          <w:rFonts w:ascii="Times New Roman" w:hAnsi="Times New Roman" w:cs="Times New Roman"/>
          <w:color w:val="000000" w:themeColor="text1"/>
          <w:sz w:val="24"/>
          <w:szCs w:val="24"/>
          <w:vertAlign w:val="subscript"/>
        </w:rPr>
        <w:t>3</w:t>
      </w:r>
      <w:r w:rsidRPr="00CE28C2">
        <w:rPr>
          <w:rFonts w:ascii="Times New Roman" w:hAnsi="Times New Roman" w:cs="Times New Roman"/>
          <w:color w:val="000000" w:themeColor="text1"/>
          <w:sz w:val="24"/>
          <w:szCs w:val="24"/>
        </w:rPr>
        <w:t>: 50% RDK; T</w:t>
      </w:r>
      <w:r w:rsidRPr="00CE28C2">
        <w:rPr>
          <w:rFonts w:ascii="Times New Roman" w:hAnsi="Times New Roman" w:cs="Times New Roman"/>
          <w:color w:val="000000" w:themeColor="text1"/>
          <w:sz w:val="24"/>
          <w:szCs w:val="24"/>
          <w:vertAlign w:val="subscript"/>
        </w:rPr>
        <w:t>4</w:t>
      </w:r>
      <w:r w:rsidRPr="00CE28C2">
        <w:rPr>
          <w:rFonts w:ascii="Times New Roman" w:hAnsi="Times New Roman" w:cs="Times New Roman"/>
          <w:color w:val="000000" w:themeColor="text1"/>
          <w:sz w:val="24"/>
          <w:szCs w:val="24"/>
        </w:rPr>
        <w:t>: 75% RDK; T</w:t>
      </w:r>
      <w:r w:rsidRPr="00CE28C2">
        <w:rPr>
          <w:rFonts w:ascii="Times New Roman" w:hAnsi="Times New Roman" w:cs="Times New Roman"/>
          <w:color w:val="000000" w:themeColor="text1"/>
          <w:sz w:val="24"/>
          <w:szCs w:val="24"/>
          <w:vertAlign w:val="subscript"/>
        </w:rPr>
        <w:t>5</w:t>
      </w:r>
      <w:r w:rsidRPr="00CE28C2">
        <w:rPr>
          <w:rFonts w:ascii="Times New Roman" w:hAnsi="Times New Roman" w:cs="Times New Roman"/>
          <w:color w:val="000000" w:themeColor="text1"/>
          <w:sz w:val="24"/>
          <w:szCs w:val="24"/>
        </w:rPr>
        <w:t xml:space="preserve">: </w:t>
      </w:r>
      <w:r w:rsidR="00144EDE" w:rsidRPr="00E802EF">
        <w:rPr>
          <w:rFonts w:ascii="Times New Roman" w:eastAsia="Times New Roman" w:hAnsi="Times New Roman" w:cs="Times New Roman"/>
          <w:color w:val="000000"/>
          <w:sz w:val="20"/>
          <w:szCs w:val="20"/>
          <w:lang w:eastAsia="en-IN" w:bidi="hi-IN"/>
        </w:rPr>
        <w:t>T</w:t>
      </w:r>
      <w:r w:rsidR="00144EDE" w:rsidRPr="00E802EF">
        <w:rPr>
          <w:rFonts w:ascii="Times New Roman" w:eastAsia="Times New Roman" w:hAnsi="Times New Roman" w:cs="Times New Roman"/>
          <w:color w:val="000000"/>
          <w:sz w:val="20"/>
          <w:szCs w:val="20"/>
          <w:vertAlign w:val="subscript"/>
          <w:lang w:eastAsia="en-IN" w:bidi="hi-IN"/>
        </w:rPr>
        <w:t>5</w:t>
      </w:r>
      <w:r w:rsidR="00144EDE">
        <w:rPr>
          <w:rFonts w:ascii="Times New Roman" w:eastAsia="Times New Roman" w:hAnsi="Times New Roman" w:cs="Times New Roman"/>
          <w:color w:val="000000"/>
          <w:sz w:val="20"/>
          <w:szCs w:val="20"/>
          <w:vertAlign w:val="subscript"/>
          <w:lang w:eastAsia="en-IN" w:bidi="hi-IN"/>
        </w:rPr>
        <w:t xml:space="preserve"> </w:t>
      </w:r>
      <w:r w:rsidR="00144EDE" w:rsidRPr="00E802EF">
        <w:rPr>
          <w:rFonts w:ascii="Times New Roman" w:eastAsia="Times New Roman" w:hAnsi="Times New Roman" w:cs="Times New Roman"/>
          <w:color w:val="000000"/>
          <w:sz w:val="20"/>
          <w:szCs w:val="20"/>
          <w:lang w:eastAsia="en-IN" w:bidi="hi-IN"/>
        </w:rPr>
        <w:t>75</w:t>
      </w:r>
      <w:r w:rsidR="00144EDE">
        <w:rPr>
          <w:rFonts w:ascii="Times New Roman" w:eastAsia="Times New Roman" w:hAnsi="Times New Roman" w:cs="Times New Roman"/>
          <w:color w:val="000000"/>
          <w:sz w:val="20"/>
          <w:szCs w:val="20"/>
          <w:lang w:eastAsia="en-IN" w:bidi="hi-IN"/>
        </w:rPr>
        <w:t xml:space="preserve"> </w:t>
      </w:r>
      <w:r w:rsidR="00144EDE" w:rsidRPr="00E802EF">
        <w:rPr>
          <w:rFonts w:ascii="Times New Roman" w:eastAsia="Times New Roman" w:hAnsi="Times New Roman" w:cs="Times New Roman"/>
          <w:color w:val="000000"/>
          <w:sz w:val="20"/>
          <w:szCs w:val="20"/>
          <w:lang w:eastAsia="en-IN" w:bidi="hi-IN"/>
        </w:rPr>
        <w:t>% RDK+25% through Biotite+ KSB</w:t>
      </w:r>
      <w:r w:rsidRPr="00CE28C2">
        <w:rPr>
          <w:rFonts w:ascii="Times New Roman" w:hAnsi="Times New Roman" w:cs="Times New Roman"/>
          <w:color w:val="000000" w:themeColor="text1"/>
          <w:sz w:val="24"/>
          <w:szCs w:val="24"/>
        </w:rPr>
        <w:t>; T</w:t>
      </w:r>
      <w:r w:rsidRPr="00CE28C2">
        <w:rPr>
          <w:rFonts w:ascii="Times New Roman" w:hAnsi="Times New Roman" w:cs="Times New Roman"/>
          <w:color w:val="000000" w:themeColor="text1"/>
          <w:sz w:val="24"/>
          <w:szCs w:val="24"/>
          <w:vertAlign w:val="subscript"/>
        </w:rPr>
        <w:t>6</w:t>
      </w:r>
      <w:r w:rsidRPr="00CE28C2">
        <w:rPr>
          <w:rFonts w:ascii="Times New Roman" w:hAnsi="Times New Roman" w:cs="Times New Roman"/>
          <w:color w:val="000000" w:themeColor="text1"/>
          <w:sz w:val="24"/>
          <w:szCs w:val="24"/>
        </w:rPr>
        <w:t>: 75% RDK + 25% Biotite; T</w:t>
      </w:r>
      <w:r w:rsidRPr="00CE28C2">
        <w:rPr>
          <w:rFonts w:ascii="Times New Roman" w:hAnsi="Times New Roman" w:cs="Times New Roman"/>
          <w:color w:val="000000" w:themeColor="text1"/>
          <w:sz w:val="24"/>
          <w:szCs w:val="24"/>
          <w:vertAlign w:val="subscript"/>
        </w:rPr>
        <w:t>7</w:t>
      </w:r>
      <w:r w:rsidRPr="00CE28C2">
        <w:rPr>
          <w:rFonts w:ascii="Times New Roman" w:hAnsi="Times New Roman" w:cs="Times New Roman"/>
          <w:color w:val="000000" w:themeColor="text1"/>
          <w:sz w:val="24"/>
          <w:szCs w:val="24"/>
        </w:rPr>
        <w:t xml:space="preserve">: </w:t>
      </w:r>
      <w:r w:rsidR="00144EDE" w:rsidRPr="00CE28C2">
        <w:rPr>
          <w:rFonts w:ascii="Times New Roman" w:hAnsi="Times New Roman" w:cs="Times New Roman"/>
          <w:color w:val="000000" w:themeColor="text1"/>
          <w:sz w:val="24"/>
          <w:szCs w:val="24"/>
        </w:rPr>
        <w:t>50% RDK + 50% Biotite + KSB</w:t>
      </w:r>
      <w:r w:rsidR="00144EDE" w:rsidRPr="00CE28C2">
        <w:rPr>
          <w:rFonts w:ascii="Times New Roman" w:hAnsi="Times New Roman" w:cs="Times New Roman"/>
          <w:color w:val="000000" w:themeColor="text1"/>
          <w:sz w:val="24"/>
          <w:szCs w:val="24"/>
          <w:vertAlign w:val="subscript"/>
        </w:rPr>
        <w:t>1</w:t>
      </w:r>
      <w:r w:rsidRPr="00CE28C2">
        <w:rPr>
          <w:rFonts w:ascii="Times New Roman" w:hAnsi="Times New Roman" w:cs="Times New Roman"/>
          <w:color w:val="000000" w:themeColor="text1"/>
          <w:sz w:val="24"/>
          <w:szCs w:val="24"/>
        </w:rPr>
        <w:t>; T</w:t>
      </w:r>
      <w:r w:rsidRPr="00CE28C2">
        <w:rPr>
          <w:rFonts w:ascii="Times New Roman" w:hAnsi="Times New Roman" w:cs="Times New Roman"/>
          <w:color w:val="000000" w:themeColor="text1"/>
          <w:sz w:val="24"/>
          <w:szCs w:val="24"/>
          <w:vertAlign w:val="subscript"/>
        </w:rPr>
        <w:t>8</w:t>
      </w:r>
      <w:r w:rsidRPr="00CE28C2">
        <w:rPr>
          <w:rFonts w:ascii="Times New Roman" w:hAnsi="Times New Roman" w:cs="Times New Roman"/>
          <w:color w:val="000000" w:themeColor="text1"/>
          <w:sz w:val="24"/>
          <w:szCs w:val="24"/>
        </w:rPr>
        <w:t>: 50% RDK + 50% Biotite; T</w:t>
      </w:r>
      <w:r w:rsidRPr="00CE28C2">
        <w:rPr>
          <w:rFonts w:ascii="Times New Roman" w:hAnsi="Times New Roman" w:cs="Times New Roman"/>
          <w:color w:val="000000" w:themeColor="text1"/>
          <w:sz w:val="24"/>
          <w:szCs w:val="24"/>
          <w:vertAlign w:val="subscript"/>
        </w:rPr>
        <w:t>9</w:t>
      </w:r>
      <w:r w:rsidRPr="00CE28C2">
        <w:rPr>
          <w:rFonts w:ascii="Times New Roman" w:hAnsi="Times New Roman" w:cs="Times New Roman"/>
          <w:color w:val="000000" w:themeColor="text1"/>
          <w:sz w:val="24"/>
          <w:szCs w:val="24"/>
        </w:rPr>
        <w:t xml:space="preserve"> </w:t>
      </w:r>
      <w:r w:rsidR="00144EDE">
        <w:rPr>
          <w:rFonts w:ascii="Times New Roman" w:hAnsi="Times New Roman" w:cs="Times New Roman"/>
          <w:color w:val="000000" w:themeColor="text1"/>
          <w:sz w:val="24"/>
          <w:szCs w:val="24"/>
        </w:rPr>
        <w:t>10</w:t>
      </w:r>
      <w:r w:rsidRPr="00CE28C2">
        <w:rPr>
          <w:rFonts w:ascii="Times New Roman" w:hAnsi="Times New Roman" w:cs="Times New Roman"/>
          <w:color w:val="000000" w:themeColor="text1"/>
          <w:sz w:val="24"/>
          <w:szCs w:val="24"/>
        </w:rPr>
        <w:t>0% RDK.  In this study, it was found that combining of 75</w:t>
      </w:r>
      <w:r>
        <w:rPr>
          <w:rFonts w:ascii="Times New Roman" w:eastAsia="Calibri" w:hAnsi="Times New Roman" w:cs="Times New Roman"/>
          <w:color w:val="000000"/>
          <w:sz w:val="24"/>
          <w:szCs w:val="24"/>
        </w:rPr>
        <w:t>% RDK+25% RDK through biotite with KSB resulted in better crop yield than using 75% RDK+25% RDK through biotite alone. Microbes introducing biotite into soil affect K dynamics in soil by improving water-soluble, exchangeable, non-exchangeable, and total K pools compared to fertilizer K. Therefore, bio-intervention with waste mica could be an effective and viable method to solubilize insoluble K into a soluble form, which can be used as a K fertilizer to maintain crop yields and soil K.</w:t>
      </w:r>
    </w:p>
    <w:p w14:paraId="3593E0C7" w14:textId="77777777" w:rsidR="00B2033A" w:rsidRDefault="00B2033A" w:rsidP="00CF41E0">
      <w:pPr>
        <w:spacing w:line="360" w:lineRule="auto"/>
        <w:ind w:right="-448"/>
        <w:jc w:val="both"/>
        <w:rPr>
          <w:rFonts w:ascii="Times New Roman" w:hAnsi="Times New Roman" w:cs="Times New Roman"/>
          <w:b/>
          <w:sz w:val="24"/>
          <w:szCs w:val="24"/>
        </w:rPr>
      </w:pPr>
    </w:p>
    <w:p w14:paraId="0522F309" w14:textId="77777777" w:rsidR="00CF41E0" w:rsidRDefault="00000000" w:rsidP="00CF41E0">
      <w:pPr>
        <w:spacing w:line="360" w:lineRule="auto"/>
        <w:ind w:right="-448"/>
        <w:jc w:val="both"/>
        <w:rPr>
          <w:rFonts w:ascii="Times New Roman" w:hAnsi="Times New Roman" w:cs="Times New Roman"/>
          <w:b/>
          <w:sz w:val="24"/>
          <w:szCs w:val="24"/>
        </w:rPr>
      </w:pPr>
      <w:r w:rsidRPr="009B679B">
        <w:rPr>
          <w:rFonts w:ascii="Times New Roman" w:hAnsi="Times New Roman" w:cs="Times New Roman"/>
          <w:b/>
          <w:sz w:val="24"/>
          <w:szCs w:val="24"/>
        </w:rPr>
        <w:lastRenderedPageBreak/>
        <w:t>Keyword</w:t>
      </w:r>
      <w:r>
        <w:rPr>
          <w:rFonts w:ascii="Times New Roman" w:hAnsi="Times New Roman" w:cs="Times New Roman"/>
          <w:b/>
          <w:sz w:val="24"/>
          <w:szCs w:val="24"/>
        </w:rPr>
        <w:t>:</w:t>
      </w:r>
      <w:r w:rsidR="00144EDE">
        <w:rPr>
          <w:rFonts w:ascii="Times New Roman" w:hAnsi="Times New Roman" w:cs="Times New Roman"/>
          <w:b/>
          <w:sz w:val="24"/>
          <w:szCs w:val="24"/>
        </w:rPr>
        <w:t xml:space="preserve"> </w:t>
      </w:r>
    </w:p>
    <w:p w14:paraId="28D25159" w14:textId="77777777" w:rsidR="00CF41E0" w:rsidRDefault="00000000" w:rsidP="00CF41E0">
      <w:pPr>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S</w:t>
      </w:r>
      <w:r w:rsidRPr="00866FC7">
        <w:rPr>
          <w:rFonts w:ascii="Times New Roman" w:hAnsi="Times New Roman" w:cs="Times New Roman"/>
          <w:sz w:val="24"/>
          <w:szCs w:val="24"/>
        </w:rPr>
        <w:t>eed inoculation of KSB</w:t>
      </w:r>
      <w:r>
        <w:rPr>
          <w:rFonts w:ascii="Times New Roman" w:hAnsi="Times New Roman"/>
          <w:sz w:val="24"/>
          <w:szCs w:val="24"/>
        </w:rPr>
        <w:t>,</w:t>
      </w:r>
      <w:r w:rsidRPr="00866FC7">
        <w:rPr>
          <w:rFonts w:ascii="Times New Roman" w:hAnsi="Times New Roman"/>
          <w:sz w:val="24"/>
          <w:szCs w:val="24"/>
        </w:rPr>
        <w:t xml:space="preserve"> </w:t>
      </w:r>
      <w:r>
        <w:rPr>
          <w:rFonts w:ascii="Times New Roman" w:hAnsi="Times New Roman"/>
          <w:sz w:val="24"/>
          <w:szCs w:val="24"/>
        </w:rPr>
        <w:t xml:space="preserve">biotite, fertilizer K </w:t>
      </w:r>
      <w:r w:rsidRPr="00E23CFB">
        <w:rPr>
          <w:rFonts w:ascii="Times New Roman" w:hAnsi="Times New Roman"/>
          <w:sz w:val="24"/>
          <w:szCs w:val="24"/>
        </w:rPr>
        <w:t>Soil Microbial population</w:t>
      </w:r>
      <w:r w:rsidRPr="00866FC7">
        <w:rPr>
          <w:rFonts w:ascii="Times New Roman" w:hAnsi="Times New Roman"/>
          <w:sz w:val="24"/>
          <w:szCs w:val="24"/>
        </w:rPr>
        <w:t>,</w:t>
      </w:r>
      <w:r w:rsidRPr="00866FC7">
        <w:rPr>
          <w:rFonts w:ascii="Times New Roman" w:hAnsi="Times New Roman" w:cs="Times New Roman"/>
          <w:bCs/>
          <w:sz w:val="24"/>
          <w:szCs w:val="24"/>
        </w:rPr>
        <w:t xml:space="preserve"> Enzymatic activities</w:t>
      </w:r>
      <w:r>
        <w:rPr>
          <w:rFonts w:ascii="Times New Roman" w:hAnsi="Times New Roman" w:cs="Times New Roman"/>
          <w:bCs/>
          <w:sz w:val="24"/>
          <w:szCs w:val="24"/>
        </w:rPr>
        <w:t>,</w:t>
      </w:r>
      <w:r>
        <w:rPr>
          <w:rFonts w:ascii="Times New Roman" w:hAnsi="Times New Roman" w:cs="Times New Roman"/>
          <w:sz w:val="24"/>
          <w:szCs w:val="24"/>
        </w:rPr>
        <w:t xml:space="preserve"> </w:t>
      </w:r>
      <w:r w:rsidRPr="00866FC7">
        <w:rPr>
          <w:rFonts w:ascii="Times New Roman" w:hAnsi="Times New Roman" w:cs="Times New Roman"/>
          <w:sz w:val="24"/>
          <w:szCs w:val="24"/>
        </w:rPr>
        <w:t>Potassium fraction</w:t>
      </w:r>
      <w:r>
        <w:rPr>
          <w:rFonts w:ascii="Times New Roman" w:hAnsi="Times New Roman" w:cs="Times New Roman"/>
          <w:sz w:val="24"/>
          <w:szCs w:val="24"/>
        </w:rPr>
        <w:t xml:space="preserve">  </w:t>
      </w:r>
    </w:p>
    <w:p w14:paraId="27879C33" w14:textId="77777777" w:rsidR="00CF41E0" w:rsidRDefault="00CF41E0"/>
    <w:p w14:paraId="18801457" w14:textId="77777777" w:rsidR="00CF41E0" w:rsidRDefault="00CF41E0"/>
    <w:p w14:paraId="04990FD9" w14:textId="77777777" w:rsidR="00CF41E0" w:rsidRDefault="00CF41E0"/>
    <w:p w14:paraId="7F019AD2" w14:textId="77777777" w:rsidR="00CF41E0" w:rsidRDefault="00CF41E0"/>
    <w:p w14:paraId="7B9D63D2" w14:textId="77777777" w:rsidR="00CF41E0" w:rsidRDefault="00CF41E0"/>
    <w:p w14:paraId="600B611A" w14:textId="77777777" w:rsidR="00CF41E0" w:rsidRDefault="00CF41E0"/>
    <w:p w14:paraId="2F991F5A" w14:textId="77777777" w:rsidR="00CF41E0" w:rsidRDefault="00CF41E0"/>
    <w:p w14:paraId="205491AB" w14:textId="77777777" w:rsidR="00CF41E0" w:rsidRPr="00F3539D" w:rsidRDefault="00000000" w:rsidP="00CF41E0">
      <w:pPr>
        <w:pStyle w:val="ListParagraph"/>
        <w:numPr>
          <w:ilvl w:val="0"/>
          <w:numId w:val="1"/>
        </w:numPr>
      </w:pPr>
      <w:r>
        <w:rPr>
          <w:rFonts w:ascii="Times New Roman" w:hAnsi="Times New Roman" w:cs="Times New Roman"/>
          <w:b/>
          <w:bCs/>
          <w:sz w:val="24"/>
          <w:szCs w:val="24"/>
        </w:rPr>
        <w:t>Introduction</w:t>
      </w:r>
    </w:p>
    <w:p w14:paraId="67651C05" w14:textId="77777777" w:rsidR="00CF41E0" w:rsidRDefault="00000000" w:rsidP="00CF41E0">
      <w:pPr>
        <w:pStyle w:val="ListParagraph"/>
        <w:spacing w:line="360" w:lineRule="auto"/>
        <w:jc w:val="both"/>
        <w:rPr>
          <w:rFonts w:ascii="Times New Roman" w:hAnsi="Times New Roman" w:cs="Times New Roman"/>
          <w:sz w:val="24"/>
          <w:szCs w:val="24"/>
        </w:rPr>
      </w:pPr>
      <w:r w:rsidRPr="00F3539D">
        <w:rPr>
          <w:rFonts w:ascii="Times New Roman" w:hAnsi="Times New Roman" w:cs="Times New Roman"/>
          <w:sz w:val="24"/>
          <w:szCs w:val="24"/>
        </w:rPr>
        <w:t>Potassium is a key nutrient for plant growth</w:t>
      </w:r>
      <w:r>
        <w:rPr>
          <w:rFonts w:ascii="Times New Roman" w:eastAsia="Calibri" w:hAnsi="Times New Roman" w:cs="Times New Roman"/>
          <w:sz w:val="24"/>
          <w:szCs w:val="24"/>
        </w:rPr>
        <w:t xml:space="preserve"> in soil, but making it available to plants </w:t>
      </w:r>
      <w:r w:rsidRPr="00F3539D">
        <w:rPr>
          <w:rFonts w:ascii="Times New Roman" w:hAnsi="Times New Roman" w:cs="Times New Roman"/>
          <w:sz w:val="24"/>
          <w:szCs w:val="24"/>
        </w:rPr>
        <w:t>has proven to be a challenge. A large amount of K is present in most soils, but not all these reserves are accessible to plants for uptake.</w:t>
      </w:r>
      <w:r>
        <w:rPr>
          <w:rFonts w:ascii="Times New Roman" w:eastAsia="Calibri" w:hAnsi="Times New Roman" w:cs="Times New Roman"/>
          <w:sz w:val="24"/>
          <w:szCs w:val="24"/>
        </w:rPr>
        <w:t xml:space="preserve">   During the 1980s, </w:t>
      </w:r>
      <w:r w:rsidRPr="00422E77">
        <w:rPr>
          <w:rFonts w:ascii="Times New Roman" w:hAnsi="Times New Roman" w:cs="Times New Roman"/>
          <w:color w:val="000000" w:themeColor="text1"/>
          <w:sz w:val="24"/>
          <w:szCs w:val="24"/>
        </w:rPr>
        <w:t xml:space="preserve">Martin and Sparks (1985) </w:t>
      </w:r>
      <w:r w:rsidRPr="00F3539D">
        <w:rPr>
          <w:rFonts w:ascii="Times New Roman" w:hAnsi="Times New Roman" w:cs="Times New Roman"/>
          <w:sz w:val="24"/>
          <w:szCs w:val="24"/>
        </w:rPr>
        <w:t>identified four different types of K in soil: water-soluble, exchangeable, non-exchangeable</w:t>
      </w:r>
      <w:r>
        <w:rPr>
          <w:rFonts w:ascii="Times New Roman" w:eastAsia="Calibri" w:hAnsi="Times New Roman" w:cs="Times New Roman"/>
          <w:sz w:val="24"/>
          <w:szCs w:val="24"/>
        </w:rPr>
        <w:t xml:space="preserve">, and mineral K. To determine how well K is available in the soil, it is necessary to know how the soil can handle the different forms of K </w:t>
      </w:r>
      <w:r w:rsidRPr="00F3539D">
        <w:rPr>
          <w:rFonts w:ascii="Times New Roman" w:hAnsi="Times New Roman" w:cs="Times New Roman"/>
          <w:sz w:val="24"/>
          <w:szCs w:val="24"/>
        </w:rPr>
        <w:t xml:space="preserve">in the earth's crust </w:t>
      </w:r>
      <w:r w:rsidRPr="001528A7">
        <w:rPr>
          <w:rFonts w:ascii="Times New Roman" w:hAnsi="Times New Roman" w:cs="Times New Roman"/>
          <w:color w:val="000000" w:themeColor="text1"/>
          <w:sz w:val="24"/>
          <w:szCs w:val="24"/>
        </w:rPr>
        <w:t xml:space="preserve">(Tisdale </w:t>
      </w:r>
      <w:r w:rsidRPr="001528A7">
        <w:rPr>
          <w:rFonts w:ascii="Times New Roman" w:hAnsi="Times New Roman" w:cs="Times New Roman"/>
          <w:i/>
          <w:iCs/>
          <w:color w:val="000000" w:themeColor="text1"/>
          <w:sz w:val="24"/>
          <w:szCs w:val="24"/>
        </w:rPr>
        <w:t>et al</w:t>
      </w:r>
      <w:r w:rsidRPr="001528A7">
        <w:rPr>
          <w:rFonts w:ascii="Times New Roman" w:hAnsi="Times New Roman" w:cs="Times New Roman"/>
          <w:color w:val="000000" w:themeColor="text1"/>
          <w:sz w:val="24"/>
          <w:szCs w:val="24"/>
        </w:rPr>
        <w:t xml:space="preserve">., 1985) </w:t>
      </w:r>
      <w:r w:rsidRPr="00F3539D">
        <w:rPr>
          <w:rFonts w:ascii="Times New Roman" w:hAnsi="Times New Roman" w:cs="Times New Roman"/>
          <w:sz w:val="24"/>
          <w:szCs w:val="24"/>
        </w:rPr>
        <w:t xml:space="preserve">and which occupies 1.9% of its surface.  For plants to grow and develop, potassium is an essential element for their growth and development. </w:t>
      </w:r>
      <w:r>
        <w:rPr>
          <w:rFonts w:ascii="Times New Roman" w:eastAsia="Calibri" w:hAnsi="Times New Roman" w:cs="Times New Roman"/>
          <w:sz w:val="24"/>
          <w:szCs w:val="24"/>
        </w:rPr>
        <w:t xml:space="preserve">The enzyme performs </w:t>
      </w:r>
      <w:r w:rsidRPr="00F3539D">
        <w:rPr>
          <w:rFonts w:ascii="Times New Roman" w:hAnsi="Times New Roman" w:cs="Times New Roman"/>
          <w:sz w:val="24"/>
          <w:szCs w:val="24"/>
        </w:rPr>
        <w:t xml:space="preserve">several important functions, including </w:t>
      </w:r>
      <w:r>
        <w:rPr>
          <w:rFonts w:ascii="Times New Roman" w:eastAsia="Calibri" w:hAnsi="Times New Roman" w:cs="Times New Roman"/>
          <w:sz w:val="24"/>
          <w:szCs w:val="24"/>
        </w:rPr>
        <w:t xml:space="preserve">the activation of enzymes, regulation of water balance, energy production, transportation of nutrients, and synthesis of starch and proteins. </w:t>
      </w:r>
      <w:r w:rsidRPr="00F3539D">
        <w:rPr>
          <w:rFonts w:ascii="Times New Roman" w:hAnsi="Times New Roman" w:cs="Times New Roman"/>
          <w:sz w:val="24"/>
          <w:szCs w:val="24"/>
        </w:rPr>
        <w:t>Sufficient supply of K is crucial for the sustainability and productivity of agriculture.</w:t>
      </w:r>
      <w:r>
        <w:rPr>
          <w:rFonts w:ascii="Times New Roman" w:eastAsia="Calibri" w:hAnsi="Times New Roman" w:cs="Times New Roman"/>
          <w:sz w:val="24"/>
          <w:szCs w:val="24"/>
        </w:rPr>
        <w:t xml:space="preserve">  </w:t>
      </w:r>
      <w:r w:rsidRPr="00F3539D">
        <w:rPr>
          <w:rFonts w:ascii="Times New Roman" w:hAnsi="Times New Roman" w:cs="Times New Roman"/>
          <w:sz w:val="24"/>
          <w:szCs w:val="24"/>
        </w:rPr>
        <w:t xml:space="preserve"> As India lacks commercial-grade potash reserves, it is heavily dependent on imported potassic fertilizers. During a particular growing season, plants require large amounts of K from the soil solution phase of the soil to support their growth. K must </w:t>
      </w:r>
      <w:r>
        <w:rPr>
          <w:rFonts w:ascii="Times New Roman" w:eastAsia="Calibri" w:hAnsi="Times New Roman" w:cs="Times New Roman"/>
          <w:sz w:val="24"/>
          <w:szCs w:val="24"/>
        </w:rPr>
        <w:t>be constantly</w:t>
      </w:r>
      <w:r w:rsidRPr="00F3539D">
        <w:rPr>
          <w:rFonts w:ascii="Times New Roman" w:hAnsi="Times New Roman" w:cs="Times New Roman"/>
          <w:sz w:val="24"/>
          <w:szCs w:val="24"/>
        </w:rPr>
        <w:t xml:space="preserve"> renewed in the soil for plants to remain healthy </w:t>
      </w:r>
      <w:r w:rsidRPr="001528A7">
        <w:rPr>
          <w:rFonts w:ascii="Times New Roman" w:hAnsi="Times New Roman" w:cs="Times New Roman"/>
          <w:color w:val="000000" w:themeColor="text1"/>
          <w:sz w:val="24"/>
          <w:szCs w:val="24"/>
        </w:rPr>
        <w:t xml:space="preserve">(Singh and Agarwal, 2004). </w:t>
      </w:r>
      <w:r w:rsidRPr="00F3539D">
        <w:rPr>
          <w:rFonts w:ascii="Times New Roman" w:hAnsi="Times New Roman" w:cs="Times New Roman"/>
          <w:sz w:val="24"/>
          <w:szCs w:val="24"/>
        </w:rPr>
        <w:t>Exchangeable and non-exchangeable K contribute</w:t>
      </w:r>
      <w:r>
        <w:rPr>
          <w:rFonts w:ascii="Times New Roman" w:eastAsia="Calibri" w:hAnsi="Times New Roman" w:cs="Times New Roman"/>
          <w:sz w:val="24"/>
          <w:szCs w:val="24"/>
        </w:rPr>
        <w:t xml:space="preserve">d substantially more to crop development than exchangeable K during the early stages. </w:t>
      </w:r>
      <w:r w:rsidRPr="00F3539D">
        <w:rPr>
          <w:rFonts w:ascii="Times New Roman" w:hAnsi="Times New Roman" w:cs="Times New Roman"/>
          <w:sz w:val="24"/>
          <w:szCs w:val="24"/>
        </w:rPr>
        <w:t xml:space="preserve">Nutrient fractionation is generally used to determine potash levels in soil </w:t>
      </w:r>
      <w:r w:rsidRPr="00F3539D">
        <w:rPr>
          <w:rFonts w:ascii="Times New Roman" w:hAnsi="Times New Roman" w:cs="Times New Roman"/>
          <w:sz w:val="24"/>
          <w:szCs w:val="24"/>
        </w:rPr>
        <w:lastRenderedPageBreak/>
        <w:t xml:space="preserve">fractions or to measure a variety of elements present in soils </w:t>
      </w:r>
      <w:r w:rsidRPr="00B202B6">
        <w:rPr>
          <w:rFonts w:ascii="Times New Roman" w:hAnsi="Times New Roman" w:cs="Times New Roman"/>
          <w:color w:val="000000" w:themeColor="text1"/>
          <w:sz w:val="24"/>
          <w:szCs w:val="24"/>
        </w:rPr>
        <w:t xml:space="preserve">(Shuman, 1985). </w:t>
      </w:r>
      <w:r w:rsidRPr="00F3539D">
        <w:rPr>
          <w:rFonts w:ascii="Times New Roman" w:hAnsi="Times New Roman" w:cs="Times New Roman"/>
          <w:sz w:val="24"/>
          <w:szCs w:val="24"/>
        </w:rPr>
        <w:t xml:space="preserve">The focal point for plants is the soil solution or water-soluble amount of K. Leaching with percolation water, movement from one place to another, diffusion to plant roots, ionization, </w:t>
      </w:r>
      <w:r>
        <w:rPr>
          <w:rFonts w:ascii="Times New Roman" w:eastAsia="Calibri" w:hAnsi="Times New Roman" w:cs="Times New Roman"/>
          <w:sz w:val="24"/>
          <w:szCs w:val="24"/>
        </w:rPr>
        <w:t>and dissociation</w:t>
      </w:r>
      <w:r w:rsidRPr="00F3539D">
        <w:rPr>
          <w:rFonts w:ascii="Times New Roman" w:hAnsi="Times New Roman" w:cs="Times New Roman"/>
          <w:sz w:val="24"/>
          <w:szCs w:val="24"/>
        </w:rPr>
        <w:t xml:space="preserve"> are some of the mechanisms by which K is made available to plants.</w:t>
      </w:r>
      <w:r>
        <w:rPr>
          <w:rFonts w:ascii="Times New Roman" w:eastAsia="Calibri" w:hAnsi="Times New Roman" w:cs="Times New Roman"/>
          <w:sz w:val="24"/>
          <w:szCs w:val="24"/>
        </w:rPr>
        <w:t xml:space="preserve">  A higher concentration of potassium-solubilizing bacteria (KSB) is commonly found in the rhizosphere than in non-rhizosphere soil, </w:t>
      </w:r>
      <w:r w:rsidRPr="00F3539D">
        <w:rPr>
          <w:rFonts w:ascii="Times New Roman" w:hAnsi="Times New Roman" w:cs="Times New Roman"/>
          <w:sz w:val="24"/>
          <w:szCs w:val="24"/>
        </w:rPr>
        <w:t>which can improve the K transition in soil to be improved (</w:t>
      </w:r>
      <w:r w:rsidRPr="00B202B6">
        <w:rPr>
          <w:rFonts w:ascii="Times New Roman" w:hAnsi="Times New Roman" w:cs="Times New Roman"/>
          <w:color w:val="000000" w:themeColor="text1"/>
          <w:sz w:val="24"/>
          <w:szCs w:val="24"/>
        </w:rPr>
        <w:t>Padma and Sukumar, 2015)</w:t>
      </w:r>
      <w:r w:rsidRPr="00F3539D">
        <w:rPr>
          <w:rFonts w:ascii="Times New Roman" w:hAnsi="Times New Roman" w:cs="Times New Roman"/>
          <w:sz w:val="24"/>
          <w:szCs w:val="24"/>
        </w:rPr>
        <w:t xml:space="preserve">. Potassium is released from soil K-minerals by some rhizospheric bacteria, </w:t>
      </w:r>
      <w:r>
        <w:rPr>
          <w:rFonts w:ascii="Times New Roman" w:eastAsia="Calibri" w:hAnsi="Times New Roman" w:cs="Times New Roman"/>
          <w:sz w:val="24"/>
          <w:szCs w:val="24"/>
        </w:rPr>
        <w:t>and play</w:t>
      </w:r>
      <w:r w:rsidRPr="00F3539D">
        <w:rPr>
          <w:rFonts w:ascii="Times New Roman" w:hAnsi="Times New Roman" w:cs="Times New Roman"/>
          <w:sz w:val="24"/>
          <w:szCs w:val="24"/>
        </w:rPr>
        <w:t xml:space="preserve">s a pivotal role in the natural K cycle. By incorporating KSB into </w:t>
      </w:r>
      <w:r>
        <w:rPr>
          <w:rFonts w:ascii="Times New Roman" w:eastAsia="Calibri" w:hAnsi="Times New Roman" w:cs="Times New Roman"/>
          <w:sz w:val="24"/>
          <w:szCs w:val="24"/>
        </w:rPr>
        <w:t xml:space="preserve">the soil and crop nutrients, KSB can </w:t>
      </w:r>
      <w:r w:rsidRPr="00F3539D">
        <w:rPr>
          <w:rFonts w:ascii="Times New Roman" w:hAnsi="Times New Roman" w:cs="Times New Roman"/>
          <w:sz w:val="24"/>
          <w:szCs w:val="24"/>
        </w:rPr>
        <w:t>be used to solubilize insoluble K and make it plant-available. It can also be utilized as an efficient source of K biofertilizer to maintain soil resources and sustain crop production.</w:t>
      </w:r>
    </w:p>
    <w:p w14:paraId="2CF0CFEC" w14:textId="77777777" w:rsidR="00CF41E0" w:rsidRDefault="00CF41E0" w:rsidP="00CF41E0">
      <w:pPr>
        <w:pStyle w:val="ListParagraph"/>
        <w:spacing w:line="360" w:lineRule="auto"/>
        <w:jc w:val="both"/>
        <w:rPr>
          <w:rFonts w:ascii="Times New Roman" w:hAnsi="Times New Roman" w:cs="Times New Roman"/>
          <w:sz w:val="24"/>
          <w:szCs w:val="24"/>
        </w:rPr>
      </w:pPr>
    </w:p>
    <w:p w14:paraId="2D655DFD" w14:textId="77777777" w:rsidR="00CF41E0" w:rsidRDefault="00CF41E0" w:rsidP="00CF41E0">
      <w:pPr>
        <w:pStyle w:val="ListParagraph"/>
        <w:spacing w:line="360" w:lineRule="auto"/>
        <w:jc w:val="both"/>
        <w:rPr>
          <w:rFonts w:ascii="Times New Roman" w:hAnsi="Times New Roman" w:cs="Times New Roman"/>
          <w:sz w:val="24"/>
          <w:szCs w:val="24"/>
        </w:rPr>
      </w:pPr>
    </w:p>
    <w:p w14:paraId="24D370CE" w14:textId="77777777" w:rsidR="00CF41E0" w:rsidRDefault="00CF41E0" w:rsidP="00CF41E0">
      <w:pPr>
        <w:pStyle w:val="ListParagraph"/>
        <w:spacing w:line="360" w:lineRule="auto"/>
        <w:jc w:val="both"/>
        <w:rPr>
          <w:rFonts w:ascii="Times New Roman" w:hAnsi="Times New Roman" w:cs="Times New Roman"/>
          <w:sz w:val="24"/>
          <w:szCs w:val="24"/>
        </w:rPr>
      </w:pPr>
    </w:p>
    <w:p w14:paraId="5E9B43A9" w14:textId="77777777" w:rsidR="00CF41E0" w:rsidRDefault="00000000" w:rsidP="00CF41E0">
      <w:pPr>
        <w:pStyle w:val="ListParagraph"/>
        <w:numPr>
          <w:ilvl w:val="0"/>
          <w:numId w:val="1"/>
        </w:numPr>
        <w:spacing w:line="360" w:lineRule="auto"/>
        <w:jc w:val="both"/>
        <w:rPr>
          <w:rFonts w:ascii="Times New Roman" w:hAnsi="Times New Roman" w:cs="Times New Roman"/>
          <w:b/>
          <w:bCs/>
          <w:sz w:val="24"/>
          <w:szCs w:val="24"/>
        </w:rPr>
      </w:pPr>
      <w:r w:rsidRPr="00B90F70">
        <w:rPr>
          <w:rFonts w:ascii="Times New Roman" w:hAnsi="Times New Roman" w:cs="Times New Roman"/>
          <w:b/>
          <w:bCs/>
          <w:sz w:val="24"/>
          <w:szCs w:val="24"/>
        </w:rPr>
        <w:t>MATERIAL AND METHODS</w:t>
      </w:r>
    </w:p>
    <w:p w14:paraId="057F8669" w14:textId="77777777" w:rsidR="00CF41E0" w:rsidRDefault="00000000" w:rsidP="00CF41E0">
      <w:pPr>
        <w:pStyle w:val="ListParagraph"/>
        <w:numPr>
          <w:ilvl w:val="1"/>
          <w:numId w:val="1"/>
        </w:numPr>
        <w:spacing w:line="360" w:lineRule="auto"/>
        <w:jc w:val="both"/>
        <w:rPr>
          <w:rFonts w:ascii="Times New Roman" w:eastAsia="Arial" w:hAnsi="Times New Roman" w:cs="Times New Roman"/>
          <w:b/>
          <w:sz w:val="24"/>
          <w:szCs w:val="24"/>
        </w:rPr>
      </w:pPr>
      <w:r w:rsidRPr="00B90F70">
        <w:rPr>
          <w:rFonts w:ascii="Times New Roman" w:eastAsia="Arial" w:hAnsi="Times New Roman" w:cs="Times New Roman"/>
          <w:b/>
          <w:sz w:val="24"/>
          <w:szCs w:val="24"/>
        </w:rPr>
        <w:t>Experimental site and details</w:t>
      </w:r>
    </w:p>
    <w:p w14:paraId="08541FB9" w14:textId="77777777" w:rsidR="00CF41E0" w:rsidRPr="005E6B28" w:rsidRDefault="00000000" w:rsidP="00CF41E0">
      <w:pPr>
        <w:pStyle w:val="ListParagraph"/>
        <w:spacing w:line="360" w:lineRule="auto"/>
        <w:ind w:left="1080"/>
        <w:jc w:val="both"/>
        <w:rPr>
          <w:rFonts w:ascii="Times New Roman" w:eastAsia="Arial" w:hAnsi="Times New Roman" w:cs="Times New Roman"/>
          <w:b/>
          <w:sz w:val="24"/>
          <w:szCs w:val="24"/>
        </w:rPr>
      </w:pPr>
      <w:r w:rsidRPr="005E6B28">
        <w:rPr>
          <w:rFonts w:ascii="Times New Roman" w:hAnsi="Times New Roman" w:cs="Times New Roman"/>
          <w:sz w:val="24"/>
          <w:szCs w:val="24"/>
        </w:rPr>
        <w:t>The study site in the at (25°18' N and 80°36' E, at 128.93 m above MSL) the experiment plot was conducted in the department of Soil Science and Agricultural Chemistry, Banaras Hindu University (BHU), Varanasi, India. The field experiment was conducted for two years (20</w:t>
      </w:r>
      <w:r w:rsidR="00140078">
        <w:rPr>
          <w:rFonts w:ascii="Times New Roman" w:hAnsi="Times New Roman" w:cs="Times New Roman"/>
          <w:sz w:val="24"/>
          <w:szCs w:val="24"/>
        </w:rPr>
        <w:t>19</w:t>
      </w:r>
      <w:r w:rsidRPr="005E6B28">
        <w:rPr>
          <w:rFonts w:ascii="Times New Roman" w:hAnsi="Times New Roman" w:cs="Times New Roman"/>
          <w:sz w:val="24"/>
          <w:szCs w:val="24"/>
        </w:rPr>
        <w:t>–20</w:t>
      </w:r>
      <w:r w:rsidR="00140078">
        <w:rPr>
          <w:rFonts w:ascii="Times New Roman" w:hAnsi="Times New Roman" w:cs="Times New Roman"/>
          <w:sz w:val="24"/>
          <w:szCs w:val="24"/>
        </w:rPr>
        <w:t>20</w:t>
      </w:r>
      <w:r w:rsidRPr="005E6B28">
        <w:rPr>
          <w:rFonts w:ascii="Times New Roman" w:hAnsi="Times New Roman" w:cs="Times New Roman"/>
          <w:sz w:val="24"/>
          <w:szCs w:val="24"/>
        </w:rPr>
        <w:t xml:space="preserve"> kharif season, July–November each year) under maize cultivation. </w:t>
      </w:r>
      <w:r>
        <w:rPr>
          <w:rFonts w:ascii="Times New Roman" w:eastAsia="Calibri" w:hAnsi="Times New Roman" w:cs="Times New Roman"/>
          <w:sz w:val="24"/>
          <w:szCs w:val="24"/>
        </w:rPr>
        <w:t xml:space="preserve">The </w:t>
      </w:r>
      <w:r w:rsidRPr="005E6B28">
        <w:rPr>
          <w:rFonts w:ascii="Times New Roman" w:hAnsi="Times New Roman" w:cs="Times New Roman"/>
          <w:sz w:val="24"/>
          <w:szCs w:val="24"/>
        </w:rPr>
        <w:t xml:space="preserve">recommended doses of NPK were </w:t>
      </w:r>
      <w:r>
        <w:rPr>
          <w:rFonts w:ascii="Times New Roman" w:eastAsia="Calibri" w:hAnsi="Times New Roman" w:cs="Times New Roman"/>
          <w:sz w:val="24"/>
          <w:szCs w:val="24"/>
        </w:rPr>
        <w:t>the primary nutrients required for maize cultivation, given as RDF (100:40:40 kg N: P</w:t>
      </w:r>
      <w:r w:rsidRPr="005E6B28">
        <w:rPr>
          <w:rFonts w:ascii="Times New Roman" w:hAnsi="Times New Roman" w:cs="Times New Roman"/>
          <w:sz w:val="24"/>
          <w:szCs w:val="24"/>
          <w:vertAlign w:val="subscript"/>
        </w:rPr>
        <w:t>2</w:t>
      </w:r>
      <w:r w:rsidRPr="005E6B28">
        <w:rPr>
          <w:rFonts w:ascii="Times New Roman" w:hAnsi="Times New Roman" w:cs="Times New Roman"/>
          <w:sz w:val="24"/>
          <w:szCs w:val="24"/>
        </w:rPr>
        <w:t>O</w:t>
      </w:r>
      <w:r w:rsidRPr="005E6B28">
        <w:rPr>
          <w:rFonts w:ascii="Times New Roman" w:hAnsi="Times New Roman" w:cs="Times New Roman"/>
          <w:sz w:val="24"/>
          <w:szCs w:val="24"/>
          <w:vertAlign w:val="subscript"/>
        </w:rPr>
        <w:t>5</w:t>
      </w:r>
      <w:r w:rsidRPr="005E6B28">
        <w:rPr>
          <w:rFonts w:ascii="Times New Roman" w:hAnsi="Times New Roman" w:cs="Times New Roman"/>
          <w:sz w:val="24"/>
          <w:szCs w:val="24"/>
        </w:rPr>
        <w:t>: K</w:t>
      </w:r>
      <w:r w:rsidRPr="005E6B28">
        <w:rPr>
          <w:rFonts w:ascii="Times New Roman" w:hAnsi="Times New Roman" w:cs="Times New Roman"/>
          <w:sz w:val="24"/>
          <w:szCs w:val="24"/>
          <w:vertAlign w:val="subscript"/>
        </w:rPr>
        <w:t>2</w:t>
      </w:r>
      <w:r w:rsidRPr="005E6B28">
        <w:rPr>
          <w:rFonts w:ascii="Times New Roman" w:hAnsi="Times New Roman" w:cs="Times New Roman"/>
          <w:sz w:val="24"/>
          <w:szCs w:val="24"/>
        </w:rPr>
        <w:t>O ha</w:t>
      </w:r>
      <w:r w:rsidRPr="005E6B28">
        <w:rPr>
          <w:rFonts w:ascii="Times New Roman" w:hAnsi="Times New Roman" w:cs="Times New Roman"/>
          <w:sz w:val="24"/>
          <w:szCs w:val="24"/>
          <w:vertAlign w:val="superscript"/>
        </w:rPr>
        <w:t>-1</w:t>
      </w:r>
      <w:r w:rsidRPr="005E6B28">
        <w:rPr>
          <w:rFonts w:ascii="Times New Roman" w:hAnsi="Times New Roman" w:cs="Times New Roman"/>
          <w:sz w:val="24"/>
          <w:szCs w:val="24"/>
        </w:rPr>
        <w:t>) in each treatment</w:t>
      </w:r>
      <w:r>
        <w:rPr>
          <w:rFonts w:ascii="Times New Roman" w:eastAsia="Calibri" w:hAnsi="Times New Roman" w:cs="Times New Roman"/>
          <w:sz w:val="24"/>
          <w:szCs w:val="24"/>
        </w:rPr>
        <w:t>, except for the control (</w:t>
      </w:r>
      <w:r w:rsidRPr="005E6B28">
        <w:rPr>
          <w:rFonts w:ascii="Times New Roman" w:hAnsi="Times New Roman" w:cs="Times New Roman"/>
          <w:color w:val="000000" w:themeColor="text1"/>
          <w:sz w:val="24"/>
          <w:szCs w:val="24"/>
        </w:rPr>
        <w:t>uninoculated</w:t>
      </w:r>
      <w:r w:rsidRPr="005E6B28">
        <w:rPr>
          <w:rFonts w:ascii="Times New Roman" w:hAnsi="Times New Roman" w:cs="Times New Roman"/>
          <w:sz w:val="24"/>
          <w:szCs w:val="24"/>
        </w:rPr>
        <w:t>). Various combination</w:t>
      </w:r>
      <w:r>
        <w:rPr>
          <w:rFonts w:ascii="Times New Roman" w:eastAsia="Calibri" w:hAnsi="Times New Roman" w:cs="Times New Roman"/>
          <w:sz w:val="24"/>
          <w:szCs w:val="24"/>
        </w:rPr>
        <w:t>s of K fertilizers were applied through the MOP and Biotite. KSB</w:t>
      </w:r>
      <w:r w:rsidRPr="005E6B28">
        <w:rPr>
          <w:rFonts w:ascii="Times New Roman" w:hAnsi="Times New Roman" w:cs="Times New Roman"/>
          <w:sz w:val="24"/>
          <w:szCs w:val="24"/>
          <w:vertAlign w:val="subscript"/>
        </w:rPr>
        <w:t>1</w:t>
      </w:r>
      <w:r w:rsidRPr="005E6B28">
        <w:rPr>
          <w:rFonts w:ascii="Times New Roman" w:hAnsi="Times New Roman" w:cs="Times New Roman"/>
          <w:sz w:val="24"/>
          <w:szCs w:val="24"/>
        </w:rPr>
        <w:t>- A. tumefaciens strain OPVS 07 (KJ410665) was applied as a seed treatment, with nine treatments (T</w:t>
      </w:r>
      <w:r w:rsidRPr="005E6B28">
        <w:rPr>
          <w:rFonts w:ascii="Times New Roman" w:hAnsi="Times New Roman" w:cs="Times New Roman"/>
          <w:sz w:val="24"/>
          <w:szCs w:val="24"/>
          <w:vertAlign w:val="subscript"/>
        </w:rPr>
        <w:t>1</w:t>
      </w:r>
      <w:r w:rsidRPr="005E6B28">
        <w:rPr>
          <w:rFonts w:ascii="Times New Roman" w:hAnsi="Times New Roman" w:cs="Times New Roman"/>
          <w:sz w:val="24"/>
          <w:szCs w:val="24"/>
        </w:rPr>
        <w:t xml:space="preserve"> to T</w:t>
      </w:r>
      <w:r w:rsidRPr="005E6B28">
        <w:rPr>
          <w:rFonts w:ascii="Times New Roman" w:hAnsi="Times New Roman" w:cs="Times New Roman"/>
          <w:sz w:val="24"/>
          <w:szCs w:val="24"/>
          <w:vertAlign w:val="subscript"/>
        </w:rPr>
        <w:t>9</w:t>
      </w:r>
      <w:r w:rsidRPr="005E6B28">
        <w:rPr>
          <w:rFonts w:ascii="Times New Roman" w:hAnsi="Times New Roman" w:cs="Times New Roman"/>
          <w:sz w:val="24"/>
          <w:szCs w:val="24"/>
        </w:rPr>
        <w:t>) replicated three times and laid out in a completely randomized block design. The nine treatments comprised of T</w:t>
      </w:r>
      <w:r w:rsidRPr="005E6B28">
        <w:rPr>
          <w:rFonts w:ascii="Times New Roman" w:hAnsi="Times New Roman" w:cs="Times New Roman"/>
          <w:sz w:val="24"/>
          <w:szCs w:val="24"/>
          <w:vertAlign w:val="subscript"/>
        </w:rPr>
        <w:t>1</w:t>
      </w:r>
      <w:r w:rsidRPr="005E6B28">
        <w:rPr>
          <w:rFonts w:ascii="Times New Roman" w:hAnsi="Times New Roman" w:cs="Times New Roman"/>
          <w:sz w:val="24"/>
          <w:szCs w:val="24"/>
        </w:rPr>
        <w:t>: Control; T</w:t>
      </w:r>
      <w:r w:rsidRPr="005E6B28">
        <w:rPr>
          <w:rFonts w:ascii="Times New Roman" w:hAnsi="Times New Roman" w:cs="Times New Roman"/>
          <w:sz w:val="24"/>
          <w:szCs w:val="24"/>
          <w:vertAlign w:val="subscript"/>
        </w:rPr>
        <w:t>2</w:t>
      </w:r>
      <w:r w:rsidRPr="005E6B28">
        <w:rPr>
          <w:rFonts w:ascii="Times New Roman" w:hAnsi="Times New Roman" w:cs="Times New Roman"/>
          <w:sz w:val="24"/>
          <w:szCs w:val="24"/>
        </w:rPr>
        <w:t xml:space="preserve">: </w:t>
      </w:r>
      <w:r w:rsidRPr="005E6B28">
        <w:rPr>
          <w:rFonts w:ascii="Times New Roman" w:hAnsi="Times New Roman" w:cs="Times New Roman"/>
          <w:color w:val="000000"/>
          <w:sz w:val="24"/>
          <w:szCs w:val="24"/>
        </w:rPr>
        <w:t>KSB</w:t>
      </w:r>
      <w:r w:rsidRPr="005E6B28">
        <w:rPr>
          <w:rFonts w:ascii="Times New Roman" w:hAnsi="Times New Roman" w:cs="Times New Roman"/>
          <w:color w:val="000000"/>
          <w:sz w:val="24"/>
          <w:szCs w:val="24"/>
          <w:vertAlign w:val="subscript"/>
        </w:rPr>
        <w:t>1</w:t>
      </w:r>
      <w:r w:rsidRPr="005E6B28">
        <w:rPr>
          <w:rFonts w:ascii="Times New Roman" w:hAnsi="Times New Roman" w:cs="Times New Roman"/>
          <w:sz w:val="24"/>
          <w:szCs w:val="24"/>
        </w:rPr>
        <w:t>; T</w:t>
      </w:r>
      <w:r w:rsidRPr="005E6B28">
        <w:rPr>
          <w:rFonts w:ascii="Times New Roman" w:hAnsi="Times New Roman" w:cs="Times New Roman"/>
          <w:sz w:val="24"/>
          <w:szCs w:val="24"/>
          <w:vertAlign w:val="subscript"/>
        </w:rPr>
        <w:t>3</w:t>
      </w:r>
      <w:r w:rsidRPr="005E6B28">
        <w:rPr>
          <w:rFonts w:ascii="Times New Roman" w:hAnsi="Times New Roman" w:cs="Times New Roman"/>
          <w:sz w:val="24"/>
          <w:szCs w:val="24"/>
        </w:rPr>
        <w:t xml:space="preserve">: </w:t>
      </w:r>
      <w:r w:rsidRPr="005E6B28">
        <w:rPr>
          <w:rFonts w:ascii="Times New Roman" w:hAnsi="Times New Roman" w:cs="Times New Roman"/>
          <w:color w:val="000000"/>
          <w:sz w:val="24"/>
          <w:szCs w:val="24"/>
        </w:rPr>
        <w:t>50% RDK</w:t>
      </w:r>
      <w:r w:rsidRPr="005E6B28">
        <w:rPr>
          <w:rFonts w:ascii="Times New Roman" w:hAnsi="Times New Roman" w:cs="Times New Roman"/>
          <w:sz w:val="24"/>
          <w:szCs w:val="24"/>
        </w:rPr>
        <w:t>; T</w:t>
      </w:r>
      <w:r w:rsidRPr="005E6B28">
        <w:rPr>
          <w:rFonts w:ascii="Times New Roman" w:hAnsi="Times New Roman" w:cs="Times New Roman"/>
          <w:sz w:val="24"/>
          <w:szCs w:val="24"/>
          <w:vertAlign w:val="subscript"/>
        </w:rPr>
        <w:t>4</w:t>
      </w:r>
      <w:r w:rsidRPr="005E6B28">
        <w:rPr>
          <w:rFonts w:ascii="Times New Roman" w:hAnsi="Times New Roman" w:cs="Times New Roman"/>
          <w:sz w:val="24"/>
          <w:szCs w:val="24"/>
        </w:rPr>
        <w:t xml:space="preserve">: </w:t>
      </w:r>
      <w:r w:rsidRPr="005E6B28">
        <w:rPr>
          <w:rFonts w:ascii="Times New Roman" w:hAnsi="Times New Roman" w:cs="Times New Roman"/>
          <w:color w:val="000000"/>
          <w:sz w:val="24"/>
          <w:szCs w:val="24"/>
        </w:rPr>
        <w:t>75% RDK</w:t>
      </w:r>
      <w:r w:rsidRPr="005E6B28">
        <w:rPr>
          <w:rFonts w:ascii="Times New Roman" w:hAnsi="Times New Roman" w:cs="Times New Roman"/>
          <w:sz w:val="24"/>
          <w:szCs w:val="24"/>
        </w:rPr>
        <w:t>; T</w:t>
      </w:r>
      <w:r w:rsidRPr="005E6B28">
        <w:rPr>
          <w:rFonts w:ascii="Times New Roman" w:hAnsi="Times New Roman" w:cs="Times New Roman"/>
          <w:sz w:val="24"/>
          <w:szCs w:val="24"/>
          <w:vertAlign w:val="subscript"/>
        </w:rPr>
        <w:t>5</w:t>
      </w:r>
      <w:r w:rsidRPr="005E6B28">
        <w:rPr>
          <w:rFonts w:ascii="Times New Roman" w:hAnsi="Times New Roman" w:cs="Times New Roman"/>
          <w:sz w:val="24"/>
          <w:szCs w:val="24"/>
        </w:rPr>
        <w:t xml:space="preserve">: </w:t>
      </w:r>
      <w:r w:rsidR="00144EDE" w:rsidRPr="005E6B28">
        <w:rPr>
          <w:rFonts w:ascii="Times New Roman" w:hAnsi="Times New Roman" w:cs="Times New Roman"/>
          <w:color w:val="000000"/>
          <w:sz w:val="24"/>
          <w:szCs w:val="24"/>
        </w:rPr>
        <w:t>75% RDK + 25% Biotite + KSB</w:t>
      </w:r>
      <w:r w:rsidR="00144EDE" w:rsidRPr="005E6B28">
        <w:rPr>
          <w:rFonts w:ascii="Times New Roman" w:hAnsi="Times New Roman" w:cs="Times New Roman"/>
          <w:color w:val="000000"/>
          <w:sz w:val="24"/>
          <w:szCs w:val="24"/>
          <w:vertAlign w:val="subscript"/>
        </w:rPr>
        <w:t>1</w:t>
      </w:r>
      <w:r w:rsidRPr="005E6B28">
        <w:rPr>
          <w:rFonts w:ascii="Times New Roman" w:hAnsi="Times New Roman" w:cs="Times New Roman"/>
          <w:sz w:val="24"/>
          <w:szCs w:val="24"/>
        </w:rPr>
        <w:t>; T</w:t>
      </w:r>
      <w:r w:rsidRPr="005E6B28">
        <w:rPr>
          <w:rFonts w:ascii="Times New Roman" w:hAnsi="Times New Roman" w:cs="Times New Roman"/>
          <w:sz w:val="24"/>
          <w:szCs w:val="24"/>
          <w:vertAlign w:val="subscript"/>
        </w:rPr>
        <w:t>6</w:t>
      </w:r>
      <w:r w:rsidRPr="005E6B28">
        <w:rPr>
          <w:rFonts w:ascii="Times New Roman" w:hAnsi="Times New Roman" w:cs="Times New Roman"/>
          <w:sz w:val="24"/>
          <w:szCs w:val="24"/>
        </w:rPr>
        <w:t xml:space="preserve">: </w:t>
      </w:r>
      <w:r w:rsidRPr="005E6B28">
        <w:rPr>
          <w:rFonts w:ascii="Times New Roman" w:hAnsi="Times New Roman" w:cs="Times New Roman"/>
          <w:color w:val="000000"/>
          <w:sz w:val="24"/>
          <w:szCs w:val="24"/>
        </w:rPr>
        <w:t>75% RDK + 25% Biotite</w:t>
      </w:r>
      <w:r w:rsidRPr="005E6B28">
        <w:rPr>
          <w:rFonts w:ascii="Times New Roman" w:hAnsi="Times New Roman" w:cs="Times New Roman"/>
          <w:sz w:val="24"/>
          <w:szCs w:val="24"/>
        </w:rPr>
        <w:t>; T</w:t>
      </w:r>
      <w:r w:rsidRPr="005E6B28">
        <w:rPr>
          <w:rFonts w:ascii="Times New Roman" w:hAnsi="Times New Roman" w:cs="Times New Roman"/>
          <w:sz w:val="24"/>
          <w:szCs w:val="24"/>
          <w:vertAlign w:val="subscript"/>
        </w:rPr>
        <w:t>7</w:t>
      </w:r>
      <w:r w:rsidRPr="005E6B28">
        <w:rPr>
          <w:rFonts w:ascii="Times New Roman" w:hAnsi="Times New Roman" w:cs="Times New Roman"/>
          <w:sz w:val="24"/>
          <w:szCs w:val="24"/>
        </w:rPr>
        <w:t xml:space="preserve">: </w:t>
      </w:r>
      <w:r w:rsidR="00144EDE" w:rsidRPr="005E6B28">
        <w:rPr>
          <w:rFonts w:ascii="Times New Roman" w:hAnsi="Times New Roman" w:cs="Times New Roman"/>
          <w:color w:val="000000"/>
          <w:sz w:val="24"/>
          <w:szCs w:val="24"/>
        </w:rPr>
        <w:t>50% RDK + 50% Biotite + KSB</w:t>
      </w:r>
      <w:r w:rsidR="00144EDE" w:rsidRPr="005E6B28">
        <w:rPr>
          <w:rFonts w:ascii="Times New Roman" w:hAnsi="Times New Roman" w:cs="Times New Roman"/>
          <w:color w:val="000000"/>
          <w:sz w:val="24"/>
          <w:szCs w:val="24"/>
          <w:vertAlign w:val="subscript"/>
        </w:rPr>
        <w:t>1</w:t>
      </w:r>
      <w:r w:rsidRPr="005E6B28">
        <w:rPr>
          <w:rFonts w:ascii="Times New Roman" w:hAnsi="Times New Roman" w:cs="Times New Roman"/>
          <w:sz w:val="24"/>
          <w:szCs w:val="24"/>
        </w:rPr>
        <w:t>; T</w:t>
      </w:r>
      <w:r w:rsidRPr="005E6B28">
        <w:rPr>
          <w:rFonts w:ascii="Times New Roman" w:hAnsi="Times New Roman" w:cs="Times New Roman"/>
          <w:sz w:val="24"/>
          <w:szCs w:val="24"/>
          <w:vertAlign w:val="subscript"/>
        </w:rPr>
        <w:t>8</w:t>
      </w:r>
      <w:r w:rsidRPr="005E6B28">
        <w:rPr>
          <w:rFonts w:ascii="Times New Roman" w:hAnsi="Times New Roman" w:cs="Times New Roman"/>
          <w:sz w:val="24"/>
          <w:szCs w:val="24"/>
        </w:rPr>
        <w:t xml:space="preserve">: </w:t>
      </w:r>
      <w:r w:rsidRPr="005E6B28">
        <w:rPr>
          <w:rFonts w:ascii="Times New Roman" w:hAnsi="Times New Roman" w:cs="Times New Roman"/>
          <w:color w:val="000000"/>
          <w:sz w:val="24"/>
          <w:szCs w:val="24"/>
        </w:rPr>
        <w:t>50% RDK + 50% Biotite</w:t>
      </w:r>
      <w:r w:rsidRPr="005E6B28">
        <w:rPr>
          <w:rFonts w:ascii="Times New Roman" w:hAnsi="Times New Roman" w:cs="Times New Roman"/>
          <w:sz w:val="24"/>
          <w:szCs w:val="24"/>
        </w:rPr>
        <w:t>; T</w:t>
      </w:r>
      <w:r w:rsidRPr="005E6B28">
        <w:rPr>
          <w:rFonts w:ascii="Times New Roman" w:hAnsi="Times New Roman" w:cs="Times New Roman"/>
          <w:sz w:val="24"/>
          <w:szCs w:val="24"/>
          <w:vertAlign w:val="subscript"/>
        </w:rPr>
        <w:t>9</w:t>
      </w:r>
      <w:r w:rsidRPr="005E6B28">
        <w:rPr>
          <w:rFonts w:ascii="Times New Roman" w:hAnsi="Times New Roman" w:cs="Times New Roman"/>
          <w:sz w:val="24"/>
          <w:szCs w:val="24"/>
        </w:rPr>
        <w:t xml:space="preserve"> </w:t>
      </w:r>
      <w:r w:rsidR="00144EDE">
        <w:rPr>
          <w:rFonts w:ascii="Times New Roman" w:hAnsi="Times New Roman" w:cs="Times New Roman"/>
          <w:color w:val="000000"/>
          <w:sz w:val="24"/>
          <w:szCs w:val="24"/>
        </w:rPr>
        <w:t>10</w:t>
      </w:r>
      <w:r w:rsidRPr="005E6B28">
        <w:rPr>
          <w:rFonts w:ascii="Times New Roman" w:hAnsi="Times New Roman" w:cs="Times New Roman"/>
          <w:color w:val="000000"/>
          <w:sz w:val="24"/>
          <w:szCs w:val="24"/>
        </w:rPr>
        <w:t>0% RDK</w:t>
      </w:r>
      <w:r w:rsidRPr="005E6B28">
        <w:rPr>
          <w:rFonts w:ascii="Times New Roman" w:hAnsi="Times New Roman" w:cs="Times New Roman"/>
          <w:sz w:val="24"/>
          <w:szCs w:val="24"/>
        </w:rPr>
        <w:t>. (</w:t>
      </w:r>
      <w:r w:rsidRPr="005E6B28">
        <w:rPr>
          <w:rFonts w:ascii="Times New Roman" w:eastAsia="Times New Roman" w:hAnsi="Times New Roman" w:cs="Times New Roman"/>
          <w:sz w:val="24"/>
          <w:szCs w:val="24"/>
          <w:lang w:eastAsia="en-IN" w:bidi="ne-NP"/>
        </w:rPr>
        <w:t xml:space="preserve">Table 1) shows the important soil parameters at the start of the trial. It should be noted that </w:t>
      </w:r>
      <w:r>
        <w:rPr>
          <w:rFonts w:ascii="Times New Roman" w:eastAsia="Calibri" w:hAnsi="Times New Roman" w:cs="Times New Roman"/>
          <w:sz w:val="24"/>
          <w:szCs w:val="24"/>
        </w:rPr>
        <w:t xml:space="preserve">the </w:t>
      </w:r>
      <w:r w:rsidRPr="005E6B28">
        <w:rPr>
          <w:rFonts w:ascii="Times New Roman" w:hAnsi="Times New Roman" w:cs="Times New Roman"/>
          <w:sz w:val="24"/>
          <w:szCs w:val="24"/>
        </w:rPr>
        <w:t xml:space="preserve">experimental site had </w:t>
      </w:r>
      <w:r>
        <w:rPr>
          <w:rFonts w:ascii="Times New Roman" w:eastAsia="Calibri" w:hAnsi="Times New Roman" w:cs="Times New Roman"/>
          <w:sz w:val="24"/>
          <w:szCs w:val="24"/>
        </w:rPr>
        <w:t xml:space="preserve">a consistent </w:t>
      </w:r>
      <w:r>
        <w:rPr>
          <w:rFonts w:ascii="Times New Roman" w:eastAsia="Calibri" w:hAnsi="Times New Roman" w:cs="Times New Roman"/>
          <w:sz w:val="24"/>
          <w:szCs w:val="24"/>
        </w:rPr>
        <w:lastRenderedPageBreak/>
        <w:t>topography and texture. In addition to removing excess water from the experiment, proper drainage facilities were employed to remove any excess water.</w:t>
      </w:r>
      <w:r w:rsidRPr="005E6B28">
        <w:rPr>
          <w:rFonts w:ascii="Times New Roman" w:hAnsi="Times New Roman" w:cs="Times New Roman"/>
          <w:b/>
          <w:bCs/>
          <w:sz w:val="24"/>
          <w:szCs w:val="24"/>
        </w:rPr>
        <w:t xml:space="preserve"> </w:t>
      </w:r>
    </w:p>
    <w:p w14:paraId="1E51AAD1" w14:textId="77777777" w:rsidR="00CF41E0" w:rsidRDefault="00000000" w:rsidP="00CF41E0">
      <w:pPr>
        <w:autoSpaceDE w:val="0"/>
        <w:autoSpaceDN w:val="0"/>
        <w:adjustRightInd w:val="0"/>
        <w:spacing w:before="100" w:beforeAutospacing="1" w:after="100" w:afterAutospacing="1" w:line="276" w:lineRule="auto"/>
        <w:jc w:val="both"/>
        <w:rPr>
          <w:rFonts w:ascii="Times New Roman" w:hAnsi="Times New Roman" w:cs="Times New Roman"/>
          <w:sz w:val="24"/>
          <w:szCs w:val="24"/>
        </w:rPr>
      </w:pPr>
      <w:r>
        <w:rPr>
          <w:rFonts w:ascii="Times New Roman" w:hAnsi="Times New Roman" w:cs="Times New Roman"/>
          <w:b/>
          <w:bCs/>
          <w:sz w:val="24"/>
          <w:szCs w:val="24"/>
        </w:rPr>
        <w:t xml:space="preserve">          </w:t>
      </w:r>
      <w:r w:rsidRPr="005122F6">
        <w:rPr>
          <w:rFonts w:ascii="Times New Roman" w:hAnsi="Times New Roman" w:cs="Times New Roman"/>
          <w:b/>
          <w:bCs/>
          <w:sz w:val="24"/>
          <w:szCs w:val="24"/>
        </w:rPr>
        <w:t>Table 1:</w:t>
      </w:r>
      <w:r w:rsidRPr="005122F6">
        <w:rPr>
          <w:rFonts w:ascii="Times New Roman" w:hAnsi="Times New Roman" w:cs="Times New Roman"/>
          <w:sz w:val="24"/>
          <w:szCs w:val="24"/>
        </w:rPr>
        <w:t xml:space="preserve"> Initial soil characteristics of experimental field.</w:t>
      </w:r>
    </w:p>
    <w:tbl>
      <w:tblPr>
        <w:tblStyle w:val="TableGrid"/>
        <w:tblpPr w:leftFromText="180" w:rightFromText="180" w:vertAnchor="text" w:horzAnchor="margin" w:tblpXSpec="center" w:tblpY="10"/>
        <w:tblW w:w="8750" w:type="dxa"/>
        <w:tblLook w:val="04A0" w:firstRow="1" w:lastRow="0" w:firstColumn="1" w:lastColumn="0" w:noHBand="0" w:noVBand="1"/>
      </w:tblPr>
      <w:tblGrid>
        <w:gridCol w:w="6516"/>
        <w:gridCol w:w="2234"/>
      </w:tblGrid>
      <w:tr w:rsidR="003C61AF" w14:paraId="69E304D6" w14:textId="77777777" w:rsidTr="005B1A5C">
        <w:trPr>
          <w:trHeight w:val="389"/>
        </w:trPr>
        <w:tc>
          <w:tcPr>
            <w:tcW w:w="6516" w:type="dxa"/>
          </w:tcPr>
          <w:p w14:paraId="3E12C6A7" w14:textId="77777777" w:rsidR="00CF41E0" w:rsidRPr="005122F6" w:rsidRDefault="00000000" w:rsidP="005B1A5C">
            <w:pPr>
              <w:spacing w:line="360" w:lineRule="auto"/>
              <w:jc w:val="both"/>
              <w:rPr>
                <w:rFonts w:ascii="Times New Roman" w:hAnsi="Times New Roman" w:cs="Times New Roman"/>
                <w:b/>
                <w:sz w:val="24"/>
                <w:szCs w:val="24"/>
              </w:rPr>
            </w:pPr>
            <w:r w:rsidRPr="005122F6">
              <w:rPr>
                <w:rFonts w:ascii="Times New Roman" w:hAnsi="Times New Roman" w:cs="Times New Roman"/>
                <w:sz w:val="24"/>
                <w:szCs w:val="24"/>
              </w:rPr>
              <w:t>Soil properties</w:t>
            </w:r>
          </w:p>
        </w:tc>
        <w:tc>
          <w:tcPr>
            <w:tcW w:w="2234" w:type="dxa"/>
          </w:tcPr>
          <w:p w14:paraId="715BCD61" w14:textId="77777777" w:rsidR="00CF41E0" w:rsidRPr="005122F6" w:rsidRDefault="00000000" w:rsidP="005B1A5C">
            <w:pPr>
              <w:spacing w:line="360" w:lineRule="auto"/>
              <w:jc w:val="both"/>
              <w:rPr>
                <w:rFonts w:ascii="Times New Roman" w:hAnsi="Times New Roman" w:cs="Times New Roman"/>
                <w:bCs/>
                <w:sz w:val="24"/>
                <w:szCs w:val="24"/>
              </w:rPr>
            </w:pPr>
            <w:r w:rsidRPr="005122F6">
              <w:rPr>
                <w:rFonts w:ascii="Times New Roman" w:hAnsi="Times New Roman" w:cs="Times New Roman"/>
                <w:bCs/>
                <w:sz w:val="24"/>
                <w:szCs w:val="24"/>
              </w:rPr>
              <w:t>Value</w:t>
            </w:r>
          </w:p>
        </w:tc>
      </w:tr>
      <w:tr w:rsidR="003C61AF" w14:paraId="6878002F" w14:textId="77777777" w:rsidTr="005B1A5C">
        <w:trPr>
          <w:trHeight w:val="382"/>
        </w:trPr>
        <w:tc>
          <w:tcPr>
            <w:tcW w:w="6516" w:type="dxa"/>
            <w:vAlign w:val="center"/>
          </w:tcPr>
          <w:p w14:paraId="453D76A9" w14:textId="77777777" w:rsidR="00CF41E0" w:rsidRPr="005122F6" w:rsidRDefault="00000000" w:rsidP="005B1A5C">
            <w:pPr>
              <w:jc w:val="both"/>
              <w:rPr>
                <w:rFonts w:ascii="Times New Roman" w:hAnsi="Times New Roman" w:cs="Times New Roman"/>
                <w:color w:val="000000"/>
                <w:sz w:val="24"/>
                <w:szCs w:val="24"/>
              </w:rPr>
            </w:pPr>
            <w:r w:rsidRPr="005122F6">
              <w:rPr>
                <w:rFonts w:ascii="Times New Roman" w:hAnsi="Times New Roman" w:cs="Times New Roman"/>
                <w:sz w:val="24"/>
                <w:szCs w:val="24"/>
              </w:rPr>
              <w:t xml:space="preserve">pH </w:t>
            </w:r>
          </w:p>
        </w:tc>
        <w:tc>
          <w:tcPr>
            <w:tcW w:w="2234" w:type="dxa"/>
          </w:tcPr>
          <w:p w14:paraId="61FE00F7" w14:textId="77777777" w:rsidR="00CF41E0" w:rsidRPr="005122F6" w:rsidRDefault="00000000" w:rsidP="005B1A5C">
            <w:pPr>
              <w:spacing w:line="360" w:lineRule="auto"/>
              <w:jc w:val="both"/>
              <w:rPr>
                <w:rFonts w:ascii="Times New Roman" w:hAnsi="Times New Roman" w:cs="Times New Roman"/>
                <w:sz w:val="24"/>
                <w:szCs w:val="24"/>
              </w:rPr>
            </w:pPr>
            <w:r w:rsidRPr="005122F6">
              <w:rPr>
                <w:rFonts w:ascii="Times New Roman" w:hAnsi="Times New Roman" w:cs="Times New Roman"/>
                <w:sz w:val="24"/>
                <w:szCs w:val="24"/>
              </w:rPr>
              <w:t>6.9</w:t>
            </w:r>
          </w:p>
        </w:tc>
      </w:tr>
      <w:tr w:rsidR="003C61AF" w14:paraId="70AD5D21" w14:textId="77777777" w:rsidTr="005B1A5C">
        <w:trPr>
          <w:trHeight w:val="382"/>
        </w:trPr>
        <w:tc>
          <w:tcPr>
            <w:tcW w:w="6516" w:type="dxa"/>
            <w:vAlign w:val="center"/>
          </w:tcPr>
          <w:p w14:paraId="5EABFFF6" w14:textId="77777777" w:rsidR="00CF41E0" w:rsidRPr="005122F6" w:rsidRDefault="00000000" w:rsidP="005B1A5C">
            <w:pPr>
              <w:jc w:val="both"/>
              <w:rPr>
                <w:rFonts w:ascii="Times New Roman" w:hAnsi="Times New Roman" w:cs="Times New Roman"/>
                <w:sz w:val="24"/>
                <w:szCs w:val="24"/>
              </w:rPr>
            </w:pPr>
            <w:r w:rsidRPr="005122F6">
              <w:rPr>
                <w:rFonts w:ascii="Times New Roman" w:hAnsi="Times New Roman" w:cs="Times New Roman"/>
                <w:sz w:val="24"/>
                <w:szCs w:val="24"/>
              </w:rPr>
              <w:t>EC (dS m</w:t>
            </w:r>
            <w:r w:rsidRPr="005122F6">
              <w:rPr>
                <w:rFonts w:ascii="Times New Roman" w:hAnsi="Times New Roman" w:cs="Times New Roman"/>
                <w:sz w:val="24"/>
                <w:szCs w:val="24"/>
                <w:vertAlign w:val="superscript"/>
              </w:rPr>
              <w:t>−1</w:t>
            </w:r>
            <w:r w:rsidRPr="005122F6">
              <w:rPr>
                <w:rFonts w:ascii="Times New Roman" w:hAnsi="Times New Roman" w:cs="Times New Roman"/>
                <w:sz w:val="24"/>
                <w:szCs w:val="24"/>
              </w:rPr>
              <w:t>)</w:t>
            </w:r>
          </w:p>
        </w:tc>
        <w:tc>
          <w:tcPr>
            <w:tcW w:w="2234" w:type="dxa"/>
          </w:tcPr>
          <w:p w14:paraId="078767FF" w14:textId="77777777" w:rsidR="00CF41E0" w:rsidRPr="005122F6" w:rsidRDefault="00000000" w:rsidP="005B1A5C">
            <w:pPr>
              <w:spacing w:line="360" w:lineRule="auto"/>
              <w:jc w:val="both"/>
              <w:rPr>
                <w:rFonts w:ascii="Times New Roman" w:hAnsi="Times New Roman" w:cs="Times New Roman"/>
                <w:sz w:val="24"/>
                <w:szCs w:val="24"/>
              </w:rPr>
            </w:pPr>
            <w:r w:rsidRPr="005122F6">
              <w:rPr>
                <w:rFonts w:ascii="Times New Roman" w:hAnsi="Times New Roman" w:cs="Times New Roman"/>
                <w:sz w:val="24"/>
                <w:szCs w:val="24"/>
              </w:rPr>
              <w:t>0.35</w:t>
            </w:r>
          </w:p>
        </w:tc>
      </w:tr>
      <w:tr w:rsidR="003C61AF" w14:paraId="57DDF2BB" w14:textId="77777777" w:rsidTr="005B1A5C">
        <w:trPr>
          <w:trHeight w:val="389"/>
        </w:trPr>
        <w:tc>
          <w:tcPr>
            <w:tcW w:w="6516" w:type="dxa"/>
            <w:vAlign w:val="center"/>
          </w:tcPr>
          <w:p w14:paraId="45DA9D5E" w14:textId="77777777" w:rsidR="00CF41E0" w:rsidRPr="005122F6" w:rsidRDefault="00000000" w:rsidP="005B1A5C">
            <w:pPr>
              <w:jc w:val="both"/>
              <w:rPr>
                <w:rFonts w:ascii="Times New Roman" w:hAnsi="Times New Roman" w:cs="Times New Roman"/>
                <w:color w:val="000000"/>
                <w:sz w:val="24"/>
                <w:szCs w:val="24"/>
              </w:rPr>
            </w:pPr>
            <w:r w:rsidRPr="005122F6">
              <w:rPr>
                <w:rFonts w:ascii="Times New Roman" w:hAnsi="Times New Roman" w:cs="Times New Roman"/>
                <w:sz w:val="24"/>
                <w:szCs w:val="24"/>
              </w:rPr>
              <w:t>Bulk density (Mg M</w:t>
            </w:r>
            <w:r w:rsidRPr="005122F6">
              <w:rPr>
                <w:rFonts w:ascii="Times New Roman" w:hAnsi="Times New Roman" w:cs="Times New Roman"/>
                <w:sz w:val="24"/>
                <w:szCs w:val="24"/>
                <w:vertAlign w:val="superscript"/>
              </w:rPr>
              <w:t>−3</w:t>
            </w:r>
            <w:r w:rsidRPr="005122F6">
              <w:rPr>
                <w:rFonts w:ascii="Times New Roman" w:hAnsi="Times New Roman" w:cs="Times New Roman"/>
                <w:sz w:val="24"/>
                <w:szCs w:val="24"/>
              </w:rPr>
              <w:t>)</w:t>
            </w:r>
          </w:p>
        </w:tc>
        <w:tc>
          <w:tcPr>
            <w:tcW w:w="2234" w:type="dxa"/>
          </w:tcPr>
          <w:p w14:paraId="6ED40C04" w14:textId="77777777" w:rsidR="00CF41E0" w:rsidRPr="005122F6" w:rsidRDefault="00000000" w:rsidP="005B1A5C">
            <w:pPr>
              <w:spacing w:line="360" w:lineRule="auto"/>
              <w:jc w:val="both"/>
              <w:rPr>
                <w:rFonts w:ascii="Times New Roman" w:hAnsi="Times New Roman" w:cs="Times New Roman"/>
                <w:sz w:val="24"/>
                <w:szCs w:val="24"/>
              </w:rPr>
            </w:pPr>
            <w:r w:rsidRPr="005122F6">
              <w:rPr>
                <w:rFonts w:ascii="Times New Roman" w:hAnsi="Times New Roman" w:cs="Times New Roman"/>
                <w:sz w:val="24"/>
                <w:szCs w:val="24"/>
              </w:rPr>
              <w:t>1.43</w:t>
            </w:r>
          </w:p>
        </w:tc>
      </w:tr>
      <w:tr w:rsidR="003C61AF" w14:paraId="4E46101F" w14:textId="77777777" w:rsidTr="005B1A5C">
        <w:trPr>
          <w:trHeight w:val="382"/>
        </w:trPr>
        <w:tc>
          <w:tcPr>
            <w:tcW w:w="6516" w:type="dxa"/>
            <w:vAlign w:val="center"/>
          </w:tcPr>
          <w:p w14:paraId="78B5E4BE" w14:textId="77777777" w:rsidR="00CF41E0" w:rsidRPr="005122F6" w:rsidRDefault="00000000" w:rsidP="005B1A5C">
            <w:pPr>
              <w:jc w:val="both"/>
              <w:rPr>
                <w:rFonts w:ascii="Times New Roman" w:hAnsi="Times New Roman" w:cs="Times New Roman"/>
                <w:color w:val="000000"/>
                <w:sz w:val="24"/>
                <w:szCs w:val="24"/>
              </w:rPr>
            </w:pPr>
            <w:r w:rsidRPr="005122F6">
              <w:rPr>
                <w:rFonts w:ascii="Times New Roman" w:hAnsi="Times New Roman" w:cs="Times New Roman"/>
                <w:sz w:val="24"/>
                <w:szCs w:val="24"/>
              </w:rPr>
              <w:t>Organic carbon (g kg</w:t>
            </w:r>
            <w:r w:rsidRPr="005122F6">
              <w:rPr>
                <w:rFonts w:ascii="Times New Roman" w:hAnsi="Times New Roman" w:cs="Times New Roman"/>
                <w:sz w:val="24"/>
                <w:szCs w:val="24"/>
                <w:vertAlign w:val="superscript"/>
              </w:rPr>
              <w:t>−1</w:t>
            </w:r>
            <w:r w:rsidRPr="005122F6">
              <w:rPr>
                <w:rFonts w:ascii="Times New Roman" w:hAnsi="Times New Roman" w:cs="Times New Roman"/>
                <w:sz w:val="24"/>
                <w:szCs w:val="24"/>
              </w:rPr>
              <w:t xml:space="preserve">) </w:t>
            </w:r>
          </w:p>
        </w:tc>
        <w:tc>
          <w:tcPr>
            <w:tcW w:w="2234" w:type="dxa"/>
          </w:tcPr>
          <w:p w14:paraId="7515540B" w14:textId="77777777" w:rsidR="00CF41E0" w:rsidRPr="005122F6" w:rsidRDefault="00000000" w:rsidP="005B1A5C">
            <w:pPr>
              <w:spacing w:line="360" w:lineRule="auto"/>
              <w:jc w:val="both"/>
              <w:rPr>
                <w:rFonts w:ascii="Times New Roman" w:hAnsi="Times New Roman" w:cs="Times New Roman"/>
                <w:sz w:val="24"/>
                <w:szCs w:val="24"/>
              </w:rPr>
            </w:pPr>
            <w:r w:rsidRPr="005122F6">
              <w:rPr>
                <w:rFonts w:ascii="Times New Roman" w:hAnsi="Times New Roman" w:cs="Times New Roman"/>
                <w:sz w:val="24"/>
                <w:szCs w:val="24"/>
              </w:rPr>
              <w:t>0.39</w:t>
            </w:r>
          </w:p>
        </w:tc>
      </w:tr>
      <w:tr w:rsidR="003C61AF" w14:paraId="4D164A13" w14:textId="77777777" w:rsidTr="005B1A5C">
        <w:trPr>
          <w:trHeight w:val="389"/>
        </w:trPr>
        <w:tc>
          <w:tcPr>
            <w:tcW w:w="6516" w:type="dxa"/>
            <w:vAlign w:val="center"/>
          </w:tcPr>
          <w:p w14:paraId="70E56547" w14:textId="77777777" w:rsidR="00CF41E0" w:rsidRPr="005122F6" w:rsidRDefault="00000000" w:rsidP="005B1A5C">
            <w:pPr>
              <w:jc w:val="both"/>
              <w:rPr>
                <w:rFonts w:ascii="Times New Roman" w:hAnsi="Times New Roman" w:cs="Times New Roman"/>
                <w:color w:val="000000"/>
                <w:sz w:val="24"/>
                <w:szCs w:val="24"/>
              </w:rPr>
            </w:pPr>
            <w:r w:rsidRPr="005122F6">
              <w:rPr>
                <w:rFonts w:ascii="Times New Roman" w:hAnsi="Times New Roman" w:cs="Times New Roman"/>
                <w:sz w:val="24"/>
                <w:szCs w:val="24"/>
              </w:rPr>
              <w:t>Nitrogen (kg ha</w:t>
            </w:r>
            <w:r w:rsidRPr="005122F6">
              <w:rPr>
                <w:rFonts w:ascii="Times New Roman" w:hAnsi="Times New Roman" w:cs="Times New Roman"/>
                <w:sz w:val="24"/>
                <w:szCs w:val="24"/>
                <w:vertAlign w:val="superscript"/>
              </w:rPr>
              <w:t>−1</w:t>
            </w:r>
            <w:r w:rsidRPr="005122F6">
              <w:rPr>
                <w:rFonts w:ascii="Times New Roman" w:hAnsi="Times New Roman" w:cs="Times New Roman"/>
                <w:sz w:val="24"/>
                <w:szCs w:val="24"/>
              </w:rPr>
              <w:t xml:space="preserve">) </w:t>
            </w:r>
          </w:p>
        </w:tc>
        <w:tc>
          <w:tcPr>
            <w:tcW w:w="2234" w:type="dxa"/>
          </w:tcPr>
          <w:p w14:paraId="2B6B43D7" w14:textId="77777777" w:rsidR="00CF41E0" w:rsidRPr="005122F6" w:rsidRDefault="00000000" w:rsidP="005B1A5C">
            <w:pPr>
              <w:spacing w:line="360" w:lineRule="auto"/>
              <w:jc w:val="both"/>
              <w:rPr>
                <w:rFonts w:ascii="Times New Roman" w:hAnsi="Times New Roman" w:cs="Times New Roman"/>
                <w:sz w:val="24"/>
                <w:szCs w:val="24"/>
              </w:rPr>
            </w:pPr>
            <w:r w:rsidRPr="005122F6">
              <w:rPr>
                <w:rFonts w:ascii="Times New Roman" w:hAnsi="Times New Roman" w:cs="Times New Roman"/>
                <w:sz w:val="24"/>
                <w:szCs w:val="24"/>
              </w:rPr>
              <w:t>181.12</w:t>
            </w:r>
          </w:p>
        </w:tc>
      </w:tr>
      <w:tr w:rsidR="003C61AF" w14:paraId="623F44DC" w14:textId="77777777" w:rsidTr="005B1A5C">
        <w:trPr>
          <w:trHeight w:val="382"/>
        </w:trPr>
        <w:tc>
          <w:tcPr>
            <w:tcW w:w="6516" w:type="dxa"/>
            <w:vAlign w:val="center"/>
          </w:tcPr>
          <w:p w14:paraId="6B2492DE" w14:textId="77777777" w:rsidR="00CF41E0" w:rsidRPr="005122F6" w:rsidRDefault="00000000" w:rsidP="005B1A5C">
            <w:pPr>
              <w:jc w:val="both"/>
              <w:rPr>
                <w:rFonts w:ascii="Times New Roman" w:hAnsi="Times New Roman" w:cs="Times New Roman"/>
                <w:color w:val="000000"/>
                <w:sz w:val="24"/>
                <w:szCs w:val="24"/>
              </w:rPr>
            </w:pPr>
            <w:r w:rsidRPr="005122F6">
              <w:rPr>
                <w:rFonts w:ascii="Times New Roman" w:hAnsi="Times New Roman" w:cs="Times New Roman"/>
                <w:sz w:val="24"/>
                <w:szCs w:val="24"/>
              </w:rPr>
              <w:t>Phosphorus (kg ha</w:t>
            </w:r>
            <w:r w:rsidRPr="005122F6">
              <w:rPr>
                <w:rFonts w:ascii="Times New Roman" w:hAnsi="Times New Roman" w:cs="Times New Roman"/>
                <w:sz w:val="24"/>
                <w:szCs w:val="24"/>
                <w:vertAlign w:val="superscript"/>
              </w:rPr>
              <w:t>−1</w:t>
            </w:r>
            <w:r w:rsidRPr="005122F6">
              <w:rPr>
                <w:rFonts w:ascii="Times New Roman" w:hAnsi="Times New Roman" w:cs="Times New Roman"/>
                <w:sz w:val="24"/>
                <w:szCs w:val="24"/>
              </w:rPr>
              <w:t xml:space="preserve">) </w:t>
            </w:r>
          </w:p>
        </w:tc>
        <w:tc>
          <w:tcPr>
            <w:tcW w:w="2234" w:type="dxa"/>
          </w:tcPr>
          <w:p w14:paraId="752331ED" w14:textId="77777777" w:rsidR="00CF41E0" w:rsidRPr="005122F6" w:rsidRDefault="00000000" w:rsidP="005B1A5C">
            <w:pPr>
              <w:spacing w:line="360" w:lineRule="auto"/>
              <w:jc w:val="both"/>
              <w:rPr>
                <w:rFonts w:ascii="Times New Roman" w:hAnsi="Times New Roman" w:cs="Times New Roman"/>
                <w:sz w:val="24"/>
                <w:szCs w:val="24"/>
              </w:rPr>
            </w:pPr>
            <w:r w:rsidRPr="005122F6">
              <w:rPr>
                <w:rFonts w:ascii="Times New Roman" w:hAnsi="Times New Roman" w:cs="Times New Roman"/>
                <w:sz w:val="24"/>
                <w:szCs w:val="24"/>
              </w:rPr>
              <w:t>13.92</w:t>
            </w:r>
          </w:p>
        </w:tc>
      </w:tr>
      <w:tr w:rsidR="003C61AF" w14:paraId="222F6256" w14:textId="77777777" w:rsidTr="005B1A5C">
        <w:trPr>
          <w:trHeight w:val="389"/>
        </w:trPr>
        <w:tc>
          <w:tcPr>
            <w:tcW w:w="6516" w:type="dxa"/>
            <w:vAlign w:val="center"/>
          </w:tcPr>
          <w:p w14:paraId="30419E30" w14:textId="77777777" w:rsidR="00CF41E0" w:rsidRPr="005122F6" w:rsidRDefault="00000000" w:rsidP="005B1A5C">
            <w:pPr>
              <w:jc w:val="both"/>
              <w:rPr>
                <w:rFonts w:ascii="Times New Roman" w:hAnsi="Times New Roman" w:cs="Times New Roman"/>
                <w:color w:val="000000"/>
                <w:sz w:val="24"/>
                <w:szCs w:val="24"/>
              </w:rPr>
            </w:pPr>
            <w:r w:rsidRPr="005122F6">
              <w:rPr>
                <w:rFonts w:ascii="Times New Roman" w:hAnsi="Times New Roman" w:cs="Times New Roman"/>
                <w:sz w:val="24"/>
                <w:szCs w:val="24"/>
              </w:rPr>
              <w:t>Potassium (kg ha</w:t>
            </w:r>
            <w:r w:rsidRPr="005122F6">
              <w:rPr>
                <w:rFonts w:ascii="Times New Roman" w:hAnsi="Times New Roman" w:cs="Times New Roman"/>
                <w:sz w:val="24"/>
                <w:szCs w:val="24"/>
                <w:vertAlign w:val="superscript"/>
              </w:rPr>
              <w:t>−1</w:t>
            </w:r>
            <w:r w:rsidRPr="005122F6">
              <w:rPr>
                <w:rFonts w:ascii="Times New Roman" w:hAnsi="Times New Roman" w:cs="Times New Roman"/>
                <w:sz w:val="24"/>
                <w:szCs w:val="24"/>
              </w:rPr>
              <w:t>)</w:t>
            </w:r>
          </w:p>
        </w:tc>
        <w:tc>
          <w:tcPr>
            <w:tcW w:w="2234" w:type="dxa"/>
          </w:tcPr>
          <w:p w14:paraId="605E715A" w14:textId="77777777" w:rsidR="00CF41E0" w:rsidRPr="005122F6" w:rsidRDefault="00000000" w:rsidP="005B1A5C">
            <w:pPr>
              <w:spacing w:line="360" w:lineRule="auto"/>
              <w:jc w:val="both"/>
              <w:rPr>
                <w:rFonts w:ascii="Times New Roman" w:hAnsi="Times New Roman" w:cs="Times New Roman"/>
                <w:sz w:val="24"/>
                <w:szCs w:val="24"/>
              </w:rPr>
            </w:pPr>
            <w:r w:rsidRPr="005122F6">
              <w:rPr>
                <w:rFonts w:ascii="Times New Roman" w:hAnsi="Times New Roman" w:cs="Times New Roman"/>
                <w:sz w:val="24"/>
                <w:szCs w:val="24"/>
              </w:rPr>
              <w:t>151.48</w:t>
            </w:r>
          </w:p>
        </w:tc>
      </w:tr>
    </w:tbl>
    <w:p w14:paraId="0EDC5284" w14:textId="77777777" w:rsidR="00CF41E0" w:rsidRDefault="00CF41E0" w:rsidP="00CF41E0">
      <w:pPr>
        <w:autoSpaceDE w:val="0"/>
        <w:autoSpaceDN w:val="0"/>
        <w:adjustRightInd w:val="0"/>
        <w:spacing w:before="100" w:beforeAutospacing="1" w:after="100" w:afterAutospacing="1" w:line="276" w:lineRule="auto"/>
        <w:jc w:val="both"/>
        <w:rPr>
          <w:rFonts w:ascii="Times New Roman" w:hAnsi="Times New Roman" w:cs="Times New Roman"/>
          <w:b/>
          <w:bCs/>
          <w:sz w:val="24"/>
          <w:szCs w:val="24"/>
        </w:rPr>
      </w:pPr>
    </w:p>
    <w:p w14:paraId="35563A31" w14:textId="77777777" w:rsidR="00CF41E0" w:rsidRPr="005122F6" w:rsidRDefault="00CF41E0" w:rsidP="00CF41E0">
      <w:pPr>
        <w:autoSpaceDE w:val="0"/>
        <w:autoSpaceDN w:val="0"/>
        <w:adjustRightInd w:val="0"/>
        <w:spacing w:before="100" w:beforeAutospacing="1" w:after="100" w:afterAutospacing="1" w:line="276" w:lineRule="auto"/>
        <w:jc w:val="both"/>
        <w:rPr>
          <w:rFonts w:ascii="Times New Roman" w:hAnsi="Times New Roman" w:cs="Times New Roman"/>
          <w:b/>
          <w:bCs/>
          <w:sz w:val="24"/>
          <w:szCs w:val="24"/>
        </w:rPr>
      </w:pPr>
    </w:p>
    <w:p w14:paraId="48033208" w14:textId="77777777" w:rsidR="00CF41E0" w:rsidRDefault="00000000" w:rsidP="00CF41E0">
      <w:pPr>
        <w:pStyle w:val="ListParagraph"/>
        <w:numPr>
          <w:ilvl w:val="1"/>
          <w:numId w:val="1"/>
        </w:numPr>
        <w:tabs>
          <w:tab w:val="left" w:pos="270"/>
        </w:tabs>
        <w:ind w:right="360"/>
        <w:jc w:val="both"/>
        <w:rPr>
          <w:rFonts w:ascii="Times New Roman" w:hAnsi="Times New Roman" w:cs="Times New Roman"/>
          <w:b/>
          <w:sz w:val="24"/>
          <w:szCs w:val="24"/>
        </w:rPr>
      </w:pPr>
      <w:r w:rsidRPr="00B64F72">
        <w:rPr>
          <w:rFonts w:ascii="Times New Roman" w:hAnsi="Times New Roman" w:cs="Times New Roman"/>
          <w:b/>
          <w:sz w:val="24"/>
          <w:szCs w:val="24"/>
        </w:rPr>
        <w:t>Collection/Processing of soil samples</w:t>
      </w:r>
    </w:p>
    <w:p w14:paraId="3DA33AA4" w14:textId="77777777" w:rsidR="00CF41E0" w:rsidRPr="005E6B28" w:rsidRDefault="00000000" w:rsidP="00CF41E0">
      <w:pPr>
        <w:tabs>
          <w:tab w:val="left" w:pos="270"/>
        </w:tabs>
        <w:spacing w:line="360" w:lineRule="auto"/>
        <w:ind w:left="720" w:right="360"/>
        <w:jc w:val="both"/>
        <w:rPr>
          <w:rFonts w:ascii="Times New Roman" w:hAnsi="Times New Roman" w:cs="Times New Roman"/>
          <w:b/>
          <w:sz w:val="24"/>
          <w:szCs w:val="24"/>
        </w:rPr>
      </w:pPr>
      <w:r w:rsidRPr="005E6B28">
        <w:rPr>
          <w:rFonts w:ascii="Times New Roman" w:hAnsi="Times New Roman" w:cs="Times New Roman"/>
          <w:color w:val="000000" w:themeColor="text1"/>
          <w:sz w:val="24"/>
          <w:szCs w:val="24"/>
        </w:rPr>
        <w:t xml:space="preserve">Rhizosphere soil sample (0-15 cm) were collected from </w:t>
      </w:r>
      <w:r>
        <w:rPr>
          <w:rFonts w:ascii="Times New Roman" w:eastAsia="Calibri" w:hAnsi="Times New Roman" w:cs="Times New Roman"/>
          <w:color w:val="000000"/>
          <w:sz w:val="24"/>
          <w:szCs w:val="24"/>
        </w:rPr>
        <w:t>maize crops at 30, 60</w:t>
      </w:r>
      <w:r w:rsidRPr="005E6B28">
        <w:rPr>
          <w:rFonts w:ascii="Times New Roman" w:hAnsi="Times New Roman" w:cs="Times New Roman"/>
          <w:color w:val="000000" w:themeColor="text1"/>
          <w:sz w:val="24"/>
          <w:szCs w:val="24"/>
        </w:rPr>
        <w:t>, and 90 days. Plants were uprooted</w:t>
      </w:r>
      <w:r>
        <w:rPr>
          <w:rFonts w:ascii="Times New Roman" w:eastAsia="Calibri" w:hAnsi="Times New Roman" w:cs="Times New Roman"/>
          <w:color w:val="000000"/>
          <w:sz w:val="24"/>
          <w:szCs w:val="24"/>
        </w:rPr>
        <w:t xml:space="preserve">, and after thorough gentle shaking (3-4 times), the adhered </w:t>
      </w:r>
      <w:r w:rsidRPr="005E6B28">
        <w:rPr>
          <w:rFonts w:ascii="Times New Roman" w:hAnsi="Times New Roman" w:cs="Times New Roman"/>
          <w:color w:val="000000" w:themeColor="text1"/>
          <w:sz w:val="24"/>
          <w:szCs w:val="24"/>
        </w:rPr>
        <w:t xml:space="preserve">rhizospheric soil samples were collected in a container. The </w:t>
      </w:r>
      <w:r>
        <w:rPr>
          <w:rFonts w:ascii="Times New Roman" w:eastAsia="Calibri" w:hAnsi="Times New Roman" w:cs="Times New Roman"/>
          <w:color w:val="000000"/>
          <w:sz w:val="24"/>
          <w:szCs w:val="24"/>
        </w:rPr>
        <w:t xml:space="preserve">collected moist rhizosphere samples </w:t>
      </w:r>
      <w:r w:rsidRPr="005E6B28">
        <w:rPr>
          <w:rFonts w:ascii="Times New Roman" w:hAnsi="Times New Roman" w:cs="Times New Roman"/>
          <w:color w:val="000000" w:themeColor="text1"/>
          <w:sz w:val="24"/>
          <w:szCs w:val="24"/>
        </w:rPr>
        <w:t>were transported to the laboratory and divided in</w:t>
      </w:r>
      <w:r>
        <w:rPr>
          <w:rFonts w:ascii="Times New Roman" w:eastAsia="Calibri" w:hAnsi="Times New Roman" w:cs="Times New Roman"/>
          <w:color w:val="000000"/>
          <w:sz w:val="24"/>
          <w:szCs w:val="24"/>
        </w:rPr>
        <w:t xml:space="preserve">to two parts. </w:t>
      </w:r>
      <w:r w:rsidRPr="005E6B28">
        <w:rPr>
          <w:rFonts w:ascii="Times New Roman" w:eastAsia="Times New Roman" w:hAnsi="Times New Roman" w:cs="Times New Roman"/>
          <w:sz w:val="24"/>
          <w:szCs w:val="24"/>
          <w:lang w:eastAsia="en-IN" w:bidi="ne-NP"/>
        </w:rPr>
        <w:t xml:space="preserve">One half was air-dried, passed through a 2 mm filter, and kept in high-quality polythene containers for subsequent chemical analysis. </w:t>
      </w:r>
      <w:r w:rsidRPr="005E6B28">
        <w:rPr>
          <w:rFonts w:ascii="Times New Roman" w:hAnsi="Times New Roman" w:cs="Times New Roman"/>
          <w:bCs/>
          <w:color w:val="000000" w:themeColor="text1"/>
          <w:sz w:val="24"/>
          <w:szCs w:val="24"/>
        </w:rPr>
        <w:t xml:space="preserve">The second half was stored in a refrigerator at </w:t>
      </w:r>
      <w:r w:rsidRPr="005E6B28">
        <w:rPr>
          <w:rFonts w:ascii="Times New Roman" w:hAnsi="Times New Roman" w:cs="Times New Roman"/>
          <w:color w:val="000000" w:themeColor="text1"/>
          <w:sz w:val="24"/>
          <w:szCs w:val="24"/>
        </w:rPr>
        <w:t>4</w:t>
      </w:r>
      <w:r w:rsidRPr="005E6B28">
        <w:rPr>
          <w:rFonts w:ascii="Times New Roman" w:hAnsi="Times New Roman" w:cs="Times New Roman"/>
          <w:color w:val="000000" w:themeColor="text1"/>
          <w:sz w:val="24"/>
          <w:szCs w:val="24"/>
          <w:vertAlign w:val="superscript"/>
        </w:rPr>
        <w:t>0</w:t>
      </w:r>
      <w:r w:rsidRPr="005E6B28">
        <w:rPr>
          <w:rFonts w:ascii="Times New Roman" w:hAnsi="Times New Roman" w:cs="Times New Roman"/>
          <w:color w:val="000000" w:themeColor="text1"/>
          <w:sz w:val="24"/>
          <w:szCs w:val="24"/>
        </w:rPr>
        <w:t>C</w:t>
      </w:r>
      <w:r w:rsidRPr="005E6B28">
        <w:rPr>
          <w:rFonts w:ascii="Times New Roman" w:hAnsi="Times New Roman" w:cs="Times New Roman"/>
          <w:bCs/>
          <w:color w:val="000000" w:themeColor="text1"/>
          <w:sz w:val="24"/>
          <w:szCs w:val="24"/>
        </w:rPr>
        <w:t xml:space="preserve"> and used for microbiological analysis</w:t>
      </w:r>
      <w:r>
        <w:rPr>
          <w:rFonts w:ascii="Times New Roman" w:eastAsia="Calibri" w:hAnsi="Times New Roman" w:cs="Times New Roman"/>
          <w:bCs/>
          <w:color w:val="000000"/>
          <w:sz w:val="24"/>
          <w:szCs w:val="24"/>
        </w:rPr>
        <w:t>, such as the estimation of microbial density and enzymatic activities</w:t>
      </w:r>
      <w:r w:rsidRPr="005E6B28">
        <w:rPr>
          <w:rFonts w:ascii="Times New Roman" w:hAnsi="Times New Roman" w:cs="Times New Roman"/>
          <w:color w:val="000000" w:themeColor="text1"/>
          <w:sz w:val="24"/>
          <w:szCs w:val="24"/>
        </w:rPr>
        <w:t>.</w:t>
      </w:r>
    </w:p>
    <w:p w14:paraId="3A0D8856" w14:textId="77777777" w:rsidR="00CF41E0" w:rsidRPr="00B64F72" w:rsidRDefault="00000000" w:rsidP="00CF41E0">
      <w:pPr>
        <w:pStyle w:val="ListParagraph"/>
        <w:numPr>
          <w:ilvl w:val="1"/>
          <w:numId w:val="1"/>
        </w:numPr>
        <w:shd w:val="clear" w:color="auto" w:fill="FFFFFF"/>
        <w:tabs>
          <w:tab w:val="left" w:pos="450"/>
        </w:tabs>
        <w:spacing w:after="120" w:line="360" w:lineRule="auto"/>
        <w:ind w:right="-472"/>
        <w:jc w:val="both"/>
        <w:rPr>
          <w:rFonts w:ascii="Times New Roman" w:hAnsi="Times New Roman" w:cs="Times New Roman"/>
          <w:b/>
          <w:bCs/>
          <w:sz w:val="24"/>
          <w:szCs w:val="24"/>
        </w:rPr>
      </w:pPr>
      <w:r w:rsidRPr="00B64F72">
        <w:rPr>
          <w:rFonts w:ascii="Times New Roman" w:hAnsi="Times New Roman" w:cs="Times New Roman"/>
          <w:b/>
          <w:bCs/>
          <w:sz w:val="24"/>
          <w:szCs w:val="24"/>
        </w:rPr>
        <w:t xml:space="preserve">Soil potassium fraction analysis </w:t>
      </w:r>
    </w:p>
    <w:p w14:paraId="34340E27" w14:textId="77777777" w:rsidR="00CF41E0" w:rsidRPr="005E6B28" w:rsidRDefault="00000000" w:rsidP="00CF41E0">
      <w:pPr>
        <w:shd w:val="clear" w:color="auto" w:fill="FFFFFF"/>
        <w:tabs>
          <w:tab w:val="left" w:pos="450"/>
        </w:tabs>
        <w:spacing w:after="120" w:line="360" w:lineRule="auto"/>
        <w:ind w:left="720" w:right="-472"/>
        <w:jc w:val="both"/>
        <w:rPr>
          <w:rFonts w:ascii="Times New Roman" w:hAnsi="Times New Roman" w:cs="Times New Roman"/>
          <w:sz w:val="24"/>
          <w:szCs w:val="24"/>
        </w:rPr>
      </w:pPr>
      <w:r w:rsidRPr="005E6B28">
        <w:rPr>
          <w:rFonts w:ascii="Times New Roman" w:hAnsi="Times New Roman" w:cs="Times New Roman"/>
          <w:sz w:val="24"/>
          <w:szCs w:val="24"/>
        </w:rPr>
        <w:lastRenderedPageBreak/>
        <w:t xml:space="preserve">Soil samples were </w:t>
      </w:r>
      <w:proofErr w:type="spellStart"/>
      <w:r w:rsidR="00B658C3" w:rsidRPr="005E6B28">
        <w:rPr>
          <w:rFonts w:ascii="Times New Roman" w:hAnsi="Times New Roman" w:cs="Times New Roman"/>
          <w:sz w:val="24"/>
          <w:szCs w:val="24"/>
        </w:rPr>
        <w:t>analyzed</w:t>
      </w:r>
      <w:proofErr w:type="spellEnd"/>
      <w:r w:rsidRPr="005E6B28">
        <w:rPr>
          <w:rFonts w:ascii="Times New Roman" w:hAnsi="Times New Roman" w:cs="Times New Roman"/>
          <w:sz w:val="24"/>
          <w:szCs w:val="24"/>
        </w:rPr>
        <w:t xml:space="preserve"> for different forms of K, which was determined by shaking 5 g soil for 5 min with 25 ml 1 N NH</w:t>
      </w:r>
      <w:r w:rsidRPr="005E6B28">
        <w:rPr>
          <w:rFonts w:ascii="Times New Roman" w:hAnsi="Times New Roman" w:cs="Times New Roman"/>
          <w:sz w:val="24"/>
          <w:szCs w:val="24"/>
          <w:vertAlign w:val="subscript"/>
        </w:rPr>
        <w:t>4</w:t>
      </w:r>
      <w:r w:rsidRPr="005E6B28">
        <w:rPr>
          <w:rFonts w:ascii="Times New Roman" w:hAnsi="Times New Roman" w:cs="Times New Roman"/>
          <w:sz w:val="24"/>
          <w:szCs w:val="24"/>
        </w:rPr>
        <w:t xml:space="preserve">OAc at pH 7.0 (Hanway and Heidel, 1952), including Saturation Paste Extract (Pratt, 1982), Exchangeable-K by centrifugation and decantation </w:t>
      </w:r>
      <w:r w:rsidRPr="005E6B28">
        <w:rPr>
          <w:rFonts w:ascii="Times New Roman" w:hAnsi="Times New Roman" w:cs="Times New Roman"/>
          <w:color w:val="000000" w:themeColor="text1"/>
          <w:sz w:val="24"/>
          <w:szCs w:val="24"/>
        </w:rPr>
        <w:t xml:space="preserve">(Pratt, 1982), non-exchangeable or fixed-K by boiling nitric acid extraction (Pratt, 1982) </w:t>
      </w:r>
      <w:r w:rsidRPr="005E6B28">
        <w:rPr>
          <w:rFonts w:ascii="Times New Roman" w:hAnsi="Times New Roman" w:cs="Times New Roman"/>
          <w:sz w:val="24"/>
          <w:szCs w:val="24"/>
        </w:rPr>
        <w:t>and total soil K.</w:t>
      </w:r>
      <w:r w:rsidRPr="005E6B28">
        <w:rPr>
          <w:rStyle w:val="Strong"/>
          <w:rFonts w:ascii="Times New Roman" w:hAnsi="Times New Roman" w:cs="Times New Roman"/>
          <w:sz w:val="24"/>
          <w:szCs w:val="24"/>
        </w:rPr>
        <w:t xml:space="preserve"> </w:t>
      </w:r>
      <w:r w:rsidRPr="005E6B28">
        <w:rPr>
          <w:rFonts w:ascii="Times New Roman" w:hAnsi="Times New Roman" w:cs="Times New Roman"/>
          <w:sz w:val="24"/>
          <w:szCs w:val="24"/>
        </w:rPr>
        <w:t>[viz., water-soluble K (</w:t>
      </w:r>
      <w:r w:rsidRPr="005E6B28">
        <w:rPr>
          <w:rFonts w:ascii="Times New Roman" w:hAnsi="Times New Roman" w:cs="Times New Roman"/>
          <w:color w:val="000000" w:themeColor="text1"/>
          <w:sz w:val="24"/>
          <w:szCs w:val="24"/>
        </w:rPr>
        <w:t xml:space="preserve">Jackson, 1973), </w:t>
      </w:r>
      <w:r w:rsidRPr="005E6B28">
        <w:rPr>
          <w:rFonts w:ascii="Times New Roman" w:hAnsi="Times New Roman" w:cs="Times New Roman"/>
          <w:sz w:val="24"/>
          <w:szCs w:val="24"/>
        </w:rPr>
        <w:t>neutral normal ammonium acetate–extractable K (Pratt, 1965) and 1M boiling HNO</w:t>
      </w:r>
      <w:r w:rsidRPr="005E6B28">
        <w:rPr>
          <w:rFonts w:ascii="Times New Roman" w:hAnsi="Times New Roman" w:cs="Times New Roman"/>
          <w:sz w:val="24"/>
          <w:szCs w:val="24"/>
          <w:vertAlign w:val="subscript"/>
        </w:rPr>
        <w:t>3</w:t>
      </w:r>
      <w:r w:rsidRPr="005E6B28">
        <w:rPr>
          <w:rFonts w:ascii="Times New Roman" w:hAnsi="Times New Roman" w:cs="Times New Roman"/>
          <w:sz w:val="24"/>
          <w:szCs w:val="24"/>
        </w:rPr>
        <w:t xml:space="preserve"> acid-extractable K (Pratt, 1965). In all </w:t>
      </w:r>
      <w:r>
        <w:rPr>
          <w:rFonts w:ascii="Times New Roman" w:eastAsia="Calibri" w:hAnsi="Times New Roman" w:cs="Times New Roman"/>
          <w:sz w:val="24"/>
          <w:szCs w:val="24"/>
        </w:rPr>
        <w:t>the cases, the K concentration was determined using a flame photometer.</w:t>
      </w:r>
    </w:p>
    <w:p w14:paraId="4C0FCFE0" w14:textId="77777777" w:rsidR="00CF41E0" w:rsidRDefault="00000000" w:rsidP="00CF41E0">
      <w:pPr>
        <w:pStyle w:val="ListParagraph"/>
        <w:numPr>
          <w:ilvl w:val="1"/>
          <w:numId w:val="1"/>
        </w:numPr>
        <w:spacing w:before="100" w:beforeAutospacing="1" w:after="120" w:line="360" w:lineRule="auto"/>
        <w:ind w:right="-472"/>
        <w:jc w:val="both"/>
        <w:rPr>
          <w:rStyle w:val="issue-underline"/>
          <w:rFonts w:ascii="Times New Roman" w:hAnsi="Times New Roman" w:cs="Times New Roman"/>
          <w:b/>
          <w:bCs/>
          <w:sz w:val="24"/>
          <w:szCs w:val="24"/>
        </w:rPr>
      </w:pPr>
      <w:r w:rsidRPr="00B64F72">
        <w:rPr>
          <w:rFonts w:ascii="Times New Roman" w:hAnsi="Times New Roman" w:cs="Times New Roman"/>
          <w:b/>
          <w:bCs/>
          <w:sz w:val="24"/>
          <w:szCs w:val="24"/>
        </w:rPr>
        <w:t>Soil enzymatic activities and microbi</w:t>
      </w:r>
      <w:r>
        <w:rPr>
          <w:rFonts w:ascii="Times New Roman" w:hAnsi="Times New Roman" w:cs="Times New Roman"/>
          <w:b/>
          <w:bCs/>
          <w:sz w:val="24"/>
          <w:szCs w:val="24"/>
        </w:rPr>
        <w:t>ological communities</w:t>
      </w:r>
      <w:r w:rsidRPr="00B64F72">
        <w:rPr>
          <w:rStyle w:val="issue-underline"/>
          <w:rFonts w:ascii="Times New Roman" w:hAnsi="Times New Roman" w:cs="Times New Roman"/>
          <w:b/>
          <w:bCs/>
          <w:sz w:val="24"/>
          <w:szCs w:val="24"/>
        </w:rPr>
        <w:t xml:space="preserve"> </w:t>
      </w:r>
    </w:p>
    <w:p w14:paraId="15A698D2" w14:textId="77777777" w:rsidR="00CF41E0" w:rsidRDefault="00000000" w:rsidP="00CF41E0">
      <w:pPr>
        <w:spacing w:before="100" w:beforeAutospacing="1" w:after="120" w:line="360" w:lineRule="auto"/>
        <w:ind w:left="720" w:right="-472"/>
        <w:jc w:val="both"/>
        <w:rPr>
          <w:rFonts w:ascii="Times New Roman" w:hAnsi="Times New Roman" w:cs="Times New Roman"/>
          <w:sz w:val="24"/>
          <w:szCs w:val="24"/>
        </w:rPr>
      </w:pPr>
      <w:r w:rsidRPr="005E6B28">
        <w:rPr>
          <w:rStyle w:val="issue-underline"/>
          <w:rFonts w:ascii="Times New Roman" w:hAnsi="Times New Roman" w:cs="Times New Roman"/>
          <w:sz w:val="24"/>
          <w:szCs w:val="24"/>
        </w:rPr>
        <w:t>Enzymatic activity in</w:t>
      </w:r>
      <w:r w:rsidRPr="005E6B28">
        <w:rPr>
          <w:rFonts w:ascii="Times New Roman" w:hAnsi="Times New Roman" w:cs="Times New Roman"/>
          <w:sz w:val="24"/>
          <w:szCs w:val="24"/>
        </w:rPr>
        <w:t xml:space="preserve"> </w:t>
      </w:r>
      <w:r>
        <w:rPr>
          <w:rStyle w:val="issue-underline"/>
          <w:rFonts w:ascii="Times New Roman" w:eastAsia="Calibri" w:hAnsi="Times New Roman" w:cs="Times New Roman"/>
          <w:sz w:val="24"/>
          <w:szCs w:val="24"/>
        </w:rPr>
        <w:t xml:space="preserve">the </w:t>
      </w:r>
      <w:r w:rsidRPr="005E6B28">
        <w:rPr>
          <w:rStyle w:val="issue-underline"/>
          <w:rFonts w:ascii="Times New Roman" w:hAnsi="Times New Roman" w:cs="Times New Roman"/>
          <w:sz w:val="24"/>
          <w:szCs w:val="24"/>
        </w:rPr>
        <w:t>rhizospheric</w:t>
      </w:r>
      <w:r w:rsidRPr="005E6B28">
        <w:rPr>
          <w:rFonts w:ascii="Times New Roman" w:hAnsi="Times New Roman" w:cs="Times New Roman"/>
          <w:sz w:val="24"/>
          <w:szCs w:val="24"/>
        </w:rPr>
        <w:t xml:space="preserve"> soil of maize </w:t>
      </w:r>
      <w:r w:rsidRPr="005E6B28">
        <w:rPr>
          <w:rStyle w:val="issue-underline"/>
          <w:rFonts w:ascii="Times New Roman" w:hAnsi="Times New Roman" w:cs="Times New Roman"/>
          <w:sz w:val="24"/>
          <w:szCs w:val="24"/>
        </w:rPr>
        <w:t>during different</w:t>
      </w:r>
      <w:r w:rsidRPr="005E6B28">
        <w:rPr>
          <w:rFonts w:ascii="Times New Roman" w:hAnsi="Times New Roman" w:cs="Times New Roman"/>
          <w:sz w:val="24"/>
          <w:szCs w:val="24"/>
        </w:rPr>
        <w:t xml:space="preserve"> growth periods was </w:t>
      </w:r>
      <w:r>
        <w:rPr>
          <w:rFonts w:ascii="Times New Roman" w:eastAsia="Calibri" w:hAnsi="Times New Roman" w:cs="Times New Roman"/>
          <w:sz w:val="24"/>
          <w:szCs w:val="24"/>
        </w:rPr>
        <w:t xml:space="preserve">also studied. Tetraphenyl tetrazolium chloride (TTC) method was used to determine the activity of </w:t>
      </w:r>
      <w:r w:rsidRPr="005E6B28">
        <w:rPr>
          <w:rFonts w:ascii="Times New Roman" w:hAnsi="Times New Roman" w:cs="Times New Roman"/>
          <w:sz w:val="24"/>
          <w:szCs w:val="24"/>
        </w:rPr>
        <w:t>dehydrogenase enzyme</w:t>
      </w:r>
      <w:r>
        <w:rPr>
          <w:rFonts w:ascii="Times New Roman" w:eastAsia="Calibri" w:hAnsi="Times New Roman" w:cs="Times New Roman"/>
          <w:sz w:val="24"/>
          <w:szCs w:val="24"/>
        </w:rPr>
        <w:t xml:space="preserve">s </w:t>
      </w:r>
      <w:r w:rsidRPr="005E6B28">
        <w:rPr>
          <w:rFonts w:ascii="Times New Roman" w:hAnsi="Times New Roman" w:cs="Times New Roman"/>
          <w:color w:val="000000" w:themeColor="text1"/>
          <w:sz w:val="24"/>
          <w:szCs w:val="24"/>
        </w:rPr>
        <w:t xml:space="preserve">(Casida </w:t>
      </w:r>
      <w:r w:rsidRPr="005E6B28">
        <w:rPr>
          <w:rFonts w:ascii="Times New Roman" w:hAnsi="Times New Roman" w:cs="Times New Roman"/>
          <w:i/>
          <w:iCs/>
          <w:color w:val="000000" w:themeColor="text1"/>
          <w:sz w:val="24"/>
          <w:szCs w:val="24"/>
        </w:rPr>
        <w:t>et al.,</w:t>
      </w:r>
      <w:r w:rsidRPr="005E6B28">
        <w:rPr>
          <w:rFonts w:ascii="Times New Roman" w:hAnsi="Times New Roman" w:cs="Times New Roman"/>
          <w:color w:val="000000" w:themeColor="text1"/>
          <w:sz w:val="24"/>
          <w:szCs w:val="24"/>
        </w:rPr>
        <w:t xml:space="preserve"> 1964).</w:t>
      </w:r>
      <w:r w:rsidRPr="005E6B28">
        <w:rPr>
          <w:rFonts w:ascii="Times New Roman" w:hAnsi="Times New Roman" w:cs="Times New Roman"/>
          <w:bCs/>
          <w:color w:val="000000" w:themeColor="text1"/>
          <w:sz w:val="24"/>
          <w:szCs w:val="24"/>
        </w:rPr>
        <w:t xml:space="preserve"> </w:t>
      </w:r>
      <w:r w:rsidRPr="005E6B28">
        <w:rPr>
          <w:rFonts w:ascii="Times New Roman" w:hAnsi="Times New Roman" w:cs="Times New Roman"/>
          <w:bCs/>
          <w:sz w:val="24"/>
          <w:szCs w:val="24"/>
        </w:rPr>
        <w:t xml:space="preserve">The hydrolytic activity of </w:t>
      </w:r>
      <w:r>
        <w:rPr>
          <w:rFonts w:ascii="Times New Roman" w:eastAsia="Calibri" w:hAnsi="Times New Roman" w:cs="Times New Roman"/>
          <w:bCs/>
          <w:sz w:val="24"/>
          <w:szCs w:val="24"/>
        </w:rPr>
        <w:t xml:space="preserve">FDA was </w:t>
      </w:r>
      <w:proofErr w:type="spellStart"/>
      <w:r>
        <w:rPr>
          <w:rFonts w:ascii="Times New Roman" w:eastAsia="Calibri" w:hAnsi="Times New Roman" w:cs="Times New Roman"/>
          <w:bCs/>
          <w:sz w:val="24"/>
          <w:szCs w:val="24"/>
        </w:rPr>
        <w:t>analyzed</w:t>
      </w:r>
      <w:proofErr w:type="spellEnd"/>
      <w:r>
        <w:rPr>
          <w:rFonts w:ascii="Times New Roman" w:eastAsia="Calibri" w:hAnsi="Times New Roman" w:cs="Times New Roman"/>
          <w:bCs/>
          <w:sz w:val="24"/>
          <w:szCs w:val="24"/>
        </w:rPr>
        <w:t xml:space="preserve"> using a spectrophotometric method </w:t>
      </w:r>
      <w:r w:rsidRPr="005E6B28">
        <w:rPr>
          <w:rFonts w:ascii="Times New Roman" w:hAnsi="Times New Roman" w:cs="Times New Roman"/>
          <w:bCs/>
          <w:color w:val="000000" w:themeColor="text1"/>
          <w:sz w:val="24"/>
          <w:szCs w:val="24"/>
        </w:rPr>
        <w:t>(</w:t>
      </w:r>
      <w:proofErr w:type="spellStart"/>
      <w:r w:rsidRPr="005E6B28">
        <w:rPr>
          <w:rFonts w:ascii="Times New Roman" w:hAnsi="Times New Roman" w:cs="Times New Roman"/>
          <w:bCs/>
          <w:color w:val="000000" w:themeColor="text1"/>
          <w:sz w:val="24"/>
          <w:szCs w:val="24"/>
        </w:rPr>
        <w:t>Greena</w:t>
      </w:r>
      <w:proofErr w:type="spellEnd"/>
      <w:r w:rsidRPr="005E6B28">
        <w:rPr>
          <w:rFonts w:ascii="Times New Roman" w:hAnsi="Times New Roman" w:cs="Times New Roman"/>
          <w:bCs/>
          <w:color w:val="000000" w:themeColor="text1"/>
          <w:sz w:val="24"/>
          <w:szCs w:val="24"/>
        </w:rPr>
        <w:t xml:space="preserve"> </w:t>
      </w:r>
      <w:r w:rsidRPr="005E6B28">
        <w:rPr>
          <w:rFonts w:ascii="Times New Roman" w:hAnsi="Times New Roman" w:cs="Times New Roman"/>
          <w:bCs/>
          <w:i/>
          <w:color w:val="000000" w:themeColor="text1"/>
          <w:sz w:val="24"/>
          <w:szCs w:val="24"/>
        </w:rPr>
        <w:t>et al</w:t>
      </w:r>
      <w:r w:rsidRPr="005E6B28">
        <w:rPr>
          <w:rFonts w:ascii="Times New Roman" w:hAnsi="Times New Roman" w:cs="Times New Roman"/>
          <w:bCs/>
          <w:color w:val="000000" w:themeColor="text1"/>
          <w:sz w:val="24"/>
          <w:szCs w:val="24"/>
        </w:rPr>
        <w:t xml:space="preserve">., 2006). </w:t>
      </w:r>
      <w:r w:rsidRPr="005E6B28">
        <w:rPr>
          <w:rFonts w:ascii="Times New Roman" w:hAnsi="Times New Roman" w:cs="Times New Roman"/>
          <w:color w:val="000000" w:themeColor="text1"/>
          <w:sz w:val="24"/>
          <w:szCs w:val="24"/>
        </w:rPr>
        <w:t xml:space="preserve"> </w:t>
      </w:r>
      <w:r w:rsidRPr="005E6B28">
        <w:rPr>
          <w:rFonts w:ascii="Times New Roman" w:hAnsi="Times New Roman" w:cs="Times New Roman"/>
          <w:sz w:val="24"/>
          <w:szCs w:val="24"/>
        </w:rPr>
        <w:t xml:space="preserve">The activity of phosphate in soils was measured using a colorimetric method developed by </w:t>
      </w:r>
      <w:r w:rsidRPr="005E6B28">
        <w:rPr>
          <w:rFonts w:ascii="Times New Roman" w:hAnsi="Times New Roman" w:cs="Times New Roman"/>
          <w:color w:val="000000" w:themeColor="text1"/>
          <w:sz w:val="24"/>
          <w:szCs w:val="24"/>
        </w:rPr>
        <w:t xml:space="preserve">Tabatabai and Bremner (1969), </w:t>
      </w:r>
      <w:r w:rsidRPr="005E6B28">
        <w:rPr>
          <w:rFonts w:ascii="Times New Roman" w:hAnsi="Times New Roman" w:cs="Times New Roman"/>
          <w:sz w:val="24"/>
          <w:szCs w:val="24"/>
        </w:rPr>
        <w:t xml:space="preserve">and the activity of urease in soils was measured using a titrimetric method developed by Tabatabai and Bremner (1971) and </w:t>
      </w:r>
      <w:r>
        <w:rPr>
          <w:rFonts w:ascii="Times New Roman" w:eastAsia="Calibri" w:hAnsi="Times New Roman" w:cs="Times New Roman"/>
          <w:sz w:val="24"/>
          <w:szCs w:val="24"/>
        </w:rPr>
        <w:t xml:space="preserve">a spectrophotometric method </w:t>
      </w:r>
      <w:r w:rsidRPr="005E6B28">
        <w:rPr>
          <w:rFonts w:ascii="Times New Roman" w:hAnsi="Times New Roman" w:cs="Times New Roman"/>
          <w:color w:val="000000" w:themeColor="text1"/>
          <w:sz w:val="24"/>
          <w:szCs w:val="24"/>
        </w:rPr>
        <w:t xml:space="preserve">(Greena </w:t>
      </w:r>
      <w:r w:rsidRPr="005E6B28">
        <w:rPr>
          <w:rFonts w:ascii="Times New Roman" w:hAnsi="Times New Roman" w:cs="Times New Roman"/>
          <w:i/>
          <w:iCs/>
          <w:color w:val="000000" w:themeColor="text1"/>
          <w:sz w:val="24"/>
          <w:szCs w:val="24"/>
        </w:rPr>
        <w:t>et al.,</w:t>
      </w:r>
      <w:r w:rsidRPr="005E6B28">
        <w:rPr>
          <w:rFonts w:ascii="Times New Roman" w:hAnsi="Times New Roman" w:cs="Times New Roman"/>
          <w:color w:val="000000" w:themeColor="text1"/>
          <w:sz w:val="24"/>
          <w:szCs w:val="24"/>
        </w:rPr>
        <w:t xml:space="preserve"> 2006)</w:t>
      </w:r>
      <w:r w:rsidRPr="005E6B28">
        <w:rPr>
          <w:color w:val="000000" w:themeColor="text1"/>
        </w:rPr>
        <w:t xml:space="preserve">. </w:t>
      </w:r>
      <w:r w:rsidRPr="005E6B28">
        <w:rPr>
          <w:rFonts w:ascii="Times New Roman" w:hAnsi="Times New Roman" w:cs="Times New Roman"/>
          <w:sz w:val="24"/>
          <w:szCs w:val="24"/>
        </w:rPr>
        <w:t>The population</w:t>
      </w:r>
      <w:r>
        <w:rPr>
          <w:rFonts w:ascii="Times New Roman" w:eastAsia="Calibri" w:hAnsi="Times New Roman" w:cs="Times New Roman"/>
          <w:sz w:val="24"/>
          <w:szCs w:val="24"/>
        </w:rPr>
        <w:t xml:space="preserve">s of soil bacteria, fungi, actinomycetes, and </w:t>
      </w:r>
      <w:r w:rsidRPr="005E6B28">
        <w:rPr>
          <w:rFonts w:ascii="Times New Roman" w:hAnsi="Times New Roman" w:cs="Times New Roman"/>
          <w:color w:val="000000"/>
        </w:rPr>
        <w:t>K-solubilizing bacteria</w:t>
      </w:r>
      <w:r w:rsidRPr="005E6B28">
        <w:rPr>
          <w:rFonts w:ascii="Times New Roman" w:hAnsi="Times New Roman" w:cs="Times New Roman"/>
          <w:b/>
          <w:bCs/>
          <w:color w:val="000000"/>
        </w:rPr>
        <w:t xml:space="preserve"> </w:t>
      </w:r>
      <w:r w:rsidRPr="005E6B28">
        <w:rPr>
          <w:rFonts w:ascii="Times New Roman" w:hAnsi="Times New Roman" w:cs="Times New Roman"/>
          <w:sz w:val="24"/>
          <w:szCs w:val="24"/>
        </w:rPr>
        <w:t xml:space="preserve">were enumerated by </w:t>
      </w:r>
      <w:r>
        <w:rPr>
          <w:rFonts w:ascii="Times New Roman" w:eastAsia="Calibri" w:hAnsi="Times New Roman" w:cs="Times New Roman"/>
          <w:sz w:val="24"/>
          <w:szCs w:val="24"/>
        </w:rPr>
        <w:t xml:space="preserve">the serial dilution plate culture technique using </w:t>
      </w:r>
      <w:r w:rsidRPr="005E6B28">
        <w:rPr>
          <w:rFonts w:ascii="Times New Roman" w:hAnsi="Times New Roman" w:cs="Times New Roman"/>
          <w:sz w:val="24"/>
          <w:szCs w:val="24"/>
        </w:rPr>
        <w:t>nutrient agar, Martin’s Rose Bengal and Ken–Knight, Munaier’s medium</w:t>
      </w:r>
      <w:r>
        <w:rPr>
          <w:rFonts w:ascii="Times New Roman" w:eastAsia="Calibri" w:hAnsi="Times New Roman" w:cs="Times New Roman"/>
          <w:sz w:val="24"/>
          <w:szCs w:val="24"/>
        </w:rPr>
        <w:t>, and</w:t>
      </w:r>
      <w:r w:rsidRPr="005E6B28">
        <w:rPr>
          <w:rFonts w:ascii="Times New Roman" w:hAnsi="Times New Roman" w:cs="Times New Roman"/>
          <w:b/>
          <w:sz w:val="24"/>
          <w:szCs w:val="24"/>
        </w:rPr>
        <w:t xml:space="preserve"> </w:t>
      </w:r>
      <w:r w:rsidRPr="005E6B28">
        <w:rPr>
          <w:rFonts w:ascii="Times New Roman" w:hAnsi="Times New Roman" w:cs="Times New Roman"/>
          <w:bCs/>
          <w:sz w:val="24"/>
          <w:szCs w:val="24"/>
        </w:rPr>
        <w:t>Modified Aleksandrov Medium</w:t>
      </w:r>
      <w:r>
        <w:rPr>
          <w:rFonts w:ascii="Times New Roman" w:eastAsia="Calibri" w:hAnsi="Times New Roman" w:cs="Times New Roman"/>
          <w:sz w:val="24"/>
          <w:szCs w:val="24"/>
        </w:rPr>
        <w:t>,</w:t>
      </w:r>
      <w:r w:rsidRPr="005E6B28">
        <w:rPr>
          <w:rFonts w:ascii="Times New Roman" w:hAnsi="Times New Roman" w:cs="Times New Roman"/>
          <w:sz w:val="24"/>
          <w:szCs w:val="24"/>
        </w:rPr>
        <w:t xml:space="preserve"> respectively.</w:t>
      </w:r>
    </w:p>
    <w:p w14:paraId="33417EF7" w14:textId="77777777" w:rsidR="00CF41E0" w:rsidRPr="005E6B28" w:rsidRDefault="00CF41E0" w:rsidP="00CF41E0">
      <w:pPr>
        <w:spacing w:before="100" w:beforeAutospacing="1" w:after="120" w:line="360" w:lineRule="auto"/>
        <w:ind w:left="720" w:right="-472"/>
        <w:jc w:val="both"/>
        <w:rPr>
          <w:rFonts w:ascii="Times New Roman" w:hAnsi="Times New Roman" w:cs="Times New Roman"/>
          <w:sz w:val="24"/>
          <w:szCs w:val="24"/>
        </w:rPr>
      </w:pPr>
    </w:p>
    <w:p w14:paraId="72B098ED" w14:textId="77777777" w:rsidR="00CF41E0" w:rsidRDefault="00000000" w:rsidP="00CF41E0">
      <w:pPr>
        <w:pStyle w:val="ListParagraph"/>
        <w:widowControl w:val="0"/>
        <w:numPr>
          <w:ilvl w:val="1"/>
          <w:numId w:val="1"/>
        </w:numPr>
        <w:spacing w:before="100" w:beforeAutospacing="1" w:after="100" w:afterAutospacing="1" w:line="360" w:lineRule="auto"/>
        <w:jc w:val="both"/>
        <w:rPr>
          <w:rFonts w:ascii="Times New Roman" w:hAnsi="Times New Roman" w:cs="Times New Roman"/>
          <w:b/>
          <w:bCs/>
          <w:color w:val="000000"/>
          <w:sz w:val="24"/>
          <w:lang w:val="en-GB"/>
        </w:rPr>
      </w:pPr>
      <w:r>
        <w:rPr>
          <w:rFonts w:ascii="Times New Roman" w:hAnsi="Times New Roman" w:cs="Times New Roman"/>
          <w:b/>
          <w:bCs/>
          <w:color w:val="000000"/>
          <w:sz w:val="24"/>
          <w:lang w:val="en-GB"/>
        </w:rPr>
        <w:t>Assessment</w:t>
      </w:r>
      <w:r w:rsidRPr="00603987">
        <w:rPr>
          <w:rFonts w:ascii="Times New Roman" w:hAnsi="Times New Roman" w:cs="Times New Roman"/>
          <w:b/>
          <w:bCs/>
          <w:color w:val="000000"/>
          <w:sz w:val="24"/>
          <w:lang w:val="en-GB"/>
        </w:rPr>
        <w:t xml:space="preserve"> of potassium in maize plant </w:t>
      </w:r>
    </w:p>
    <w:p w14:paraId="7BE7BC12" w14:textId="77777777" w:rsidR="00CF41E0" w:rsidRDefault="00000000" w:rsidP="00CF41E0">
      <w:pPr>
        <w:pStyle w:val="ListParagraph"/>
        <w:widowControl w:val="0"/>
        <w:spacing w:before="100" w:beforeAutospacing="1" w:after="100" w:afterAutospacing="1" w:line="360" w:lineRule="auto"/>
        <w:ind w:left="1080"/>
        <w:jc w:val="both"/>
        <w:rPr>
          <w:rFonts w:ascii="Times New Roman" w:hAnsi="Times New Roman" w:cs="Times New Roman"/>
          <w:color w:val="000000"/>
          <w:sz w:val="24"/>
          <w:lang w:val="en-GB"/>
        </w:rPr>
      </w:pPr>
      <w:r>
        <w:rPr>
          <w:rFonts w:ascii="Times New Roman" w:eastAsia="Calibri" w:hAnsi="Times New Roman" w:cs="Times New Roman"/>
          <w:color w:val="000000"/>
          <w:sz w:val="24"/>
          <w:lang w:val="en-GB"/>
        </w:rPr>
        <w:t xml:space="preserve">The </w:t>
      </w:r>
      <w:r w:rsidRPr="00603987">
        <w:rPr>
          <w:rFonts w:ascii="Times New Roman" w:hAnsi="Times New Roman" w:cs="Times New Roman"/>
          <w:color w:val="000000"/>
          <w:sz w:val="24"/>
          <w:lang w:val="en-GB"/>
        </w:rPr>
        <w:t xml:space="preserve">K content of </w:t>
      </w:r>
      <w:r>
        <w:rPr>
          <w:rFonts w:ascii="Times New Roman" w:eastAsia="Calibri" w:hAnsi="Times New Roman" w:cs="Times New Roman"/>
          <w:color w:val="000000"/>
          <w:sz w:val="24"/>
          <w:lang w:val="en-GB"/>
        </w:rPr>
        <w:t xml:space="preserve">the maize plant samples was determined using </w:t>
      </w:r>
      <w:r w:rsidRPr="00603987">
        <w:rPr>
          <w:rFonts w:ascii="Times New Roman" w:hAnsi="Times New Roman" w:cs="Times New Roman"/>
          <w:color w:val="000000"/>
          <w:sz w:val="24"/>
          <w:lang w:val="en-GB"/>
        </w:rPr>
        <w:t xml:space="preserve">the Flame Photometer method </w:t>
      </w:r>
      <w:r w:rsidRPr="00551EA0">
        <w:rPr>
          <w:rFonts w:ascii="Times New Roman" w:hAnsi="Times New Roman" w:cs="Times New Roman"/>
          <w:color w:val="000000" w:themeColor="text1"/>
          <w:sz w:val="24"/>
          <w:lang w:val="en-GB"/>
        </w:rPr>
        <w:t xml:space="preserve">(Jackson, 1973). </w:t>
      </w:r>
      <w:r w:rsidRPr="00603987">
        <w:rPr>
          <w:rFonts w:ascii="Times New Roman" w:hAnsi="Times New Roman" w:cs="Times New Roman"/>
          <w:color w:val="000000"/>
          <w:sz w:val="24"/>
          <w:lang w:val="en-GB"/>
        </w:rPr>
        <w:t xml:space="preserve">The digested extract was used directly for flame-photometer determination of potassium. </w:t>
      </w:r>
      <w:r>
        <w:rPr>
          <w:rFonts w:ascii="Times New Roman" w:eastAsia="Calibri" w:hAnsi="Times New Roman" w:cs="Times New Roman"/>
          <w:color w:val="000000"/>
          <w:sz w:val="24"/>
          <w:lang w:val="en-GB"/>
        </w:rPr>
        <w:t xml:space="preserve">The K content was calculated using </w:t>
      </w:r>
      <w:r w:rsidRPr="00603987">
        <w:rPr>
          <w:rFonts w:ascii="Times New Roman" w:hAnsi="Times New Roman" w:cs="Times New Roman"/>
          <w:color w:val="000000"/>
          <w:sz w:val="24"/>
          <w:lang w:val="en-GB"/>
        </w:rPr>
        <w:t xml:space="preserve">a standard curve and </w:t>
      </w:r>
      <w:r>
        <w:rPr>
          <w:rFonts w:ascii="Times New Roman" w:eastAsia="Calibri" w:hAnsi="Times New Roman" w:cs="Times New Roman"/>
          <w:color w:val="000000"/>
          <w:sz w:val="24"/>
          <w:lang w:val="en-GB"/>
        </w:rPr>
        <w:t>expressed as total K (%).</w:t>
      </w:r>
    </w:p>
    <w:p w14:paraId="04270809" w14:textId="77777777" w:rsidR="00CF41E0" w:rsidRDefault="00000000" w:rsidP="00CF41E0">
      <w:pPr>
        <w:pStyle w:val="ListParagraph"/>
        <w:numPr>
          <w:ilvl w:val="1"/>
          <w:numId w:val="1"/>
        </w:numPr>
        <w:spacing w:before="100" w:beforeAutospacing="1" w:after="120" w:line="360" w:lineRule="auto"/>
        <w:ind w:right="-472"/>
        <w:jc w:val="both"/>
        <w:rPr>
          <w:rFonts w:ascii="Times New Roman" w:hAnsi="Times New Roman" w:cs="Times New Roman"/>
          <w:b/>
          <w:sz w:val="24"/>
          <w:szCs w:val="24"/>
        </w:rPr>
      </w:pPr>
      <w:r w:rsidRPr="00603987">
        <w:rPr>
          <w:rFonts w:ascii="Times New Roman" w:hAnsi="Times New Roman" w:cs="Times New Roman"/>
          <w:b/>
          <w:sz w:val="24"/>
          <w:szCs w:val="24"/>
        </w:rPr>
        <w:t>Statistical analysis and interpretation of data</w:t>
      </w:r>
    </w:p>
    <w:p w14:paraId="686C00BB" w14:textId="77777777" w:rsidR="00CF41E0" w:rsidRDefault="00000000" w:rsidP="00CF41E0">
      <w:pPr>
        <w:pStyle w:val="ListParagraph"/>
        <w:spacing w:before="100" w:beforeAutospacing="1" w:after="120" w:line="360" w:lineRule="auto"/>
        <w:ind w:left="1080" w:right="-472"/>
        <w:jc w:val="both"/>
        <w:rPr>
          <w:rFonts w:ascii="Times New Roman" w:hAnsi="Times New Roman" w:cs="Times New Roman"/>
          <w:sz w:val="24"/>
          <w:szCs w:val="24"/>
        </w:rPr>
      </w:pPr>
      <w:r w:rsidRPr="00603987">
        <w:rPr>
          <w:rFonts w:ascii="Times New Roman" w:hAnsi="Times New Roman" w:cs="Times New Roman"/>
          <w:sz w:val="24"/>
          <w:szCs w:val="24"/>
        </w:rPr>
        <w:lastRenderedPageBreak/>
        <w:t xml:space="preserve">Data </w:t>
      </w:r>
      <w:r>
        <w:rPr>
          <w:rFonts w:ascii="Times New Roman" w:hAnsi="Times New Roman" w:cs="Times New Roman"/>
          <w:sz w:val="24"/>
          <w:szCs w:val="24"/>
        </w:rPr>
        <w:t>obtained throughout</w:t>
      </w:r>
      <w:r w:rsidRPr="00603987">
        <w:rPr>
          <w:rFonts w:ascii="Times New Roman" w:hAnsi="Times New Roman" w:cs="Times New Roman"/>
          <w:sz w:val="24"/>
          <w:szCs w:val="24"/>
        </w:rPr>
        <w:t xml:space="preserve"> the experiment w</w:t>
      </w:r>
      <w:r>
        <w:rPr>
          <w:rFonts w:ascii="Times New Roman" w:hAnsi="Times New Roman" w:cs="Times New Roman"/>
          <w:sz w:val="24"/>
          <w:szCs w:val="24"/>
        </w:rPr>
        <w:t>ere</w:t>
      </w:r>
      <w:r w:rsidRPr="00603987">
        <w:rPr>
          <w:rFonts w:ascii="Times New Roman" w:hAnsi="Times New Roman" w:cs="Times New Roman"/>
          <w:sz w:val="24"/>
          <w:szCs w:val="24"/>
        </w:rPr>
        <w:t xml:space="preserve"> statistically </w:t>
      </w:r>
      <w:r>
        <w:rPr>
          <w:rFonts w:ascii="Times New Roman" w:eastAsia="Calibri" w:hAnsi="Times New Roman" w:cs="Times New Roman"/>
          <w:sz w:val="24"/>
          <w:szCs w:val="24"/>
        </w:rPr>
        <w:t>analyzed using a Randomized Block Design (RBD) and appropriate ANOVA tables. We tested the significance of the treatments using the F-test, and we compared valid differences between the treatments with the critical difference (CD) at a 5% degree of significance, using Gomez and Gomez's methodology.</w:t>
      </w:r>
    </w:p>
    <w:p w14:paraId="1265005F" w14:textId="77777777" w:rsidR="00CF41E0" w:rsidRDefault="00000000" w:rsidP="00CF41E0">
      <w:pPr>
        <w:pStyle w:val="ListParagraph"/>
        <w:numPr>
          <w:ilvl w:val="0"/>
          <w:numId w:val="1"/>
        </w:numPr>
        <w:spacing w:before="100" w:beforeAutospacing="1" w:after="120" w:line="360" w:lineRule="auto"/>
        <w:ind w:right="-472"/>
        <w:jc w:val="both"/>
        <w:rPr>
          <w:rFonts w:ascii="Times New Roman" w:hAnsi="Times New Roman" w:cs="Times New Roman"/>
          <w:b/>
          <w:sz w:val="24"/>
          <w:szCs w:val="24"/>
        </w:rPr>
      </w:pPr>
      <w:r>
        <w:rPr>
          <w:rFonts w:ascii="Times New Roman" w:hAnsi="Times New Roman" w:cs="Times New Roman"/>
          <w:b/>
          <w:sz w:val="24"/>
          <w:szCs w:val="24"/>
        </w:rPr>
        <w:t>Results</w:t>
      </w:r>
    </w:p>
    <w:p w14:paraId="47CBE858" w14:textId="77777777" w:rsidR="00CF41E0" w:rsidRDefault="00000000" w:rsidP="00CF41E0">
      <w:pPr>
        <w:pStyle w:val="ListParagraph"/>
        <w:numPr>
          <w:ilvl w:val="1"/>
          <w:numId w:val="1"/>
        </w:numPr>
        <w:spacing w:before="100" w:beforeAutospacing="1" w:after="120" w:line="360" w:lineRule="auto"/>
        <w:ind w:right="-472"/>
        <w:jc w:val="both"/>
        <w:rPr>
          <w:rFonts w:ascii="Times New Roman" w:hAnsi="Times New Roman" w:cs="Times New Roman"/>
          <w:b/>
          <w:sz w:val="24"/>
          <w:szCs w:val="24"/>
        </w:rPr>
      </w:pPr>
      <w:r w:rsidRPr="00D93AA2">
        <w:rPr>
          <w:rFonts w:ascii="Times New Roman" w:hAnsi="Times New Roman" w:cs="Times New Roman"/>
          <w:b/>
          <w:sz w:val="24"/>
          <w:szCs w:val="24"/>
        </w:rPr>
        <w:t xml:space="preserve">Effect of </w:t>
      </w:r>
      <w:r>
        <w:rPr>
          <w:rFonts w:ascii="Times New Roman" w:hAnsi="Times New Roman" w:cs="Times New Roman"/>
          <w:b/>
          <w:sz w:val="24"/>
          <w:szCs w:val="24"/>
        </w:rPr>
        <w:t>PSB</w:t>
      </w:r>
      <w:r w:rsidRPr="00D93AA2">
        <w:rPr>
          <w:rFonts w:ascii="Times New Roman" w:hAnsi="Times New Roman" w:cs="Times New Roman"/>
          <w:b/>
          <w:sz w:val="24"/>
          <w:szCs w:val="24"/>
        </w:rPr>
        <w:t xml:space="preserve"> and doses of potassium on</w:t>
      </w:r>
      <w:r w:rsidRPr="00D93AA2">
        <w:rPr>
          <w:rFonts w:ascii="Times New Roman" w:eastAsia="Times New Roman" w:hAnsi="Times New Roman" w:cs="Times New Roman"/>
          <w:b/>
          <w:color w:val="000000"/>
          <w:sz w:val="24"/>
          <w:szCs w:val="24"/>
          <w:lang w:eastAsia="en-IN"/>
        </w:rPr>
        <w:t xml:space="preserve"> </w:t>
      </w:r>
      <w:r>
        <w:rPr>
          <w:rFonts w:ascii="Times New Roman" w:hAnsi="Times New Roman" w:cs="Times New Roman"/>
          <w:b/>
          <w:sz w:val="24"/>
          <w:szCs w:val="24"/>
        </w:rPr>
        <w:t>Grain yield, stubble yield and K-uptake of maize crop</w:t>
      </w:r>
    </w:p>
    <w:p w14:paraId="749D5BC5" w14:textId="77777777" w:rsidR="00CF41E0" w:rsidRDefault="00000000" w:rsidP="00CF41E0">
      <w:pPr>
        <w:pStyle w:val="ListParagraph"/>
        <w:spacing w:before="100" w:beforeAutospacing="1" w:after="120" w:line="360" w:lineRule="auto"/>
        <w:ind w:left="1080" w:right="-472"/>
        <w:jc w:val="both"/>
        <w:rPr>
          <w:rFonts w:ascii="Times New Roman" w:hAnsi="Times New Roman" w:cs="Times New Roman"/>
          <w:b/>
          <w:color w:val="000000" w:themeColor="text1"/>
          <w:sz w:val="24"/>
          <w:szCs w:val="24"/>
        </w:rPr>
      </w:pPr>
      <w:r w:rsidRPr="00603987">
        <w:rPr>
          <w:rFonts w:ascii="Times New Roman" w:hAnsi="Times New Roman" w:cs="Times New Roman"/>
          <w:color w:val="000000" w:themeColor="text1"/>
          <w:sz w:val="24"/>
          <w:szCs w:val="24"/>
          <w:lang w:eastAsia="en-IN"/>
        </w:rPr>
        <w:t>The findings show</w:t>
      </w:r>
      <w:r>
        <w:rPr>
          <w:rFonts w:ascii="Times New Roman" w:eastAsia="Calibri" w:hAnsi="Times New Roman" w:cs="Times New Roman"/>
          <w:color w:val="000000"/>
          <w:sz w:val="24"/>
          <w:szCs w:val="24"/>
          <w:lang w:eastAsia="en-IN"/>
        </w:rPr>
        <w:t xml:space="preserve">ed that at various growth stages of maize, the highest </w:t>
      </w:r>
      <w:r>
        <w:rPr>
          <w:rFonts w:ascii="Times New Roman" w:hAnsi="Times New Roman" w:cs="Times New Roman"/>
          <w:color w:val="000000" w:themeColor="text1"/>
          <w:sz w:val="24"/>
          <w:szCs w:val="24"/>
          <w:lang w:eastAsia="en-IN"/>
        </w:rPr>
        <w:t>grain</w:t>
      </w:r>
      <w:r w:rsidRPr="00603987">
        <w:rPr>
          <w:rFonts w:ascii="Times New Roman" w:hAnsi="Times New Roman" w:cs="Times New Roman"/>
          <w:color w:val="000000" w:themeColor="text1"/>
          <w:sz w:val="24"/>
          <w:szCs w:val="24"/>
          <w:lang w:eastAsia="en-IN"/>
        </w:rPr>
        <w:t xml:space="preserve"> yield, stubble yield</w:t>
      </w:r>
      <w:r>
        <w:rPr>
          <w:rFonts w:ascii="Times New Roman" w:eastAsia="Calibri" w:hAnsi="Times New Roman" w:cs="Times New Roman"/>
          <w:color w:val="000000"/>
          <w:sz w:val="24"/>
          <w:szCs w:val="24"/>
          <w:lang w:eastAsia="en-IN"/>
        </w:rPr>
        <w:t>, and K-uptake were observed with T</w:t>
      </w:r>
      <w:r w:rsidRPr="00603987">
        <w:rPr>
          <w:rFonts w:ascii="Times New Roman" w:hAnsi="Times New Roman" w:cs="Times New Roman"/>
          <w:color w:val="000000" w:themeColor="text1"/>
          <w:sz w:val="24"/>
          <w:szCs w:val="24"/>
          <w:vertAlign w:val="subscript"/>
          <w:lang w:eastAsia="en-IN"/>
        </w:rPr>
        <w:t>5</w:t>
      </w:r>
      <w:r w:rsidRPr="00603987">
        <w:rPr>
          <w:rFonts w:ascii="Times New Roman" w:hAnsi="Times New Roman" w:cs="Times New Roman"/>
          <w:color w:val="000000" w:themeColor="text1"/>
          <w:sz w:val="24"/>
          <w:szCs w:val="24"/>
          <w:lang w:eastAsia="en-IN"/>
        </w:rPr>
        <w:t xml:space="preserve"> </w:t>
      </w:r>
      <w:r w:rsidRPr="00603987">
        <w:rPr>
          <w:rFonts w:ascii="Times New Roman" w:hAnsi="Times New Roman" w:cs="Times New Roman"/>
          <w:bCs/>
          <w:color w:val="000000" w:themeColor="text1"/>
          <w:sz w:val="24"/>
          <w:szCs w:val="24"/>
        </w:rPr>
        <w:t xml:space="preserve">i.e. </w:t>
      </w:r>
      <w:r w:rsidR="00144EDE" w:rsidRPr="00603987">
        <w:rPr>
          <w:rFonts w:ascii="Times New Roman" w:hAnsi="Times New Roman" w:cs="Times New Roman"/>
          <w:bCs/>
          <w:color w:val="000000" w:themeColor="text1"/>
          <w:sz w:val="24"/>
          <w:szCs w:val="24"/>
        </w:rPr>
        <w:t>75% RDK + 25% RDK through Biotite + KSB</w:t>
      </w:r>
      <w:r w:rsidR="00144EDE" w:rsidRPr="00603987">
        <w:rPr>
          <w:rFonts w:ascii="Times New Roman" w:hAnsi="Times New Roman" w:cs="Times New Roman"/>
          <w:bCs/>
          <w:color w:val="000000" w:themeColor="text1"/>
          <w:sz w:val="24"/>
          <w:szCs w:val="24"/>
          <w:vertAlign w:val="subscript"/>
        </w:rPr>
        <w:t>1</w:t>
      </w:r>
      <w:r w:rsidR="00144EDE" w:rsidRPr="00603987">
        <w:rPr>
          <w:rFonts w:ascii="Times New Roman" w:hAnsi="Times New Roman" w:cs="Times New Roman"/>
          <w:color w:val="000000" w:themeColor="text1"/>
          <w:sz w:val="24"/>
          <w:szCs w:val="24"/>
          <w:lang w:eastAsia="en-IN"/>
        </w:rPr>
        <w:t xml:space="preserve"> </w:t>
      </w:r>
      <w:r w:rsidRPr="00603987">
        <w:rPr>
          <w:rFonts w:ascii="Times New Roman" w:hAnsi="Times New Roman" w:cs="Times New Roman"/>
          <w:color w:val="000000" w:themeColor="text1"/>
          <w:sz w:val="24"/>
          <w:szCs w:val="24"/>
          <w:lang w:eastAsia="en-IN"/>
        </w:rPr>
        <w:t>compared to the control treatment. However, T</w:t>
      </w:r>
      <w:r w:rsidRPr="00603987">
        <w:rPr>
          <w:rFonts w:ascii="Times New Roman" w:hAnsi="Times New Roman" w:cs="Times New Roman"/>
          <w:color w:val="000000" w:themeColor="text1"/>
          <w:sz w:val="24"/>
          <w:szCs w:val="24"/>
          <w:vertAlign w:val="subscript"/>
          <w:lang w:eastAsia="en-IN"/>
        </w:rPr>
        <w:t>7</w:t>
      </w:r>
      <w:r w:rsidRPr="00603987">
        <w:rPr>
          <w:rFonts w:ascii="Times New Roman" w:hAnsi="Times New Roman" w:cs="Times New Roman"/>
          <w:color w:val="000000" w:themeColor="text1"/>
          <w:sz w:val="24"/>
          <w:szCs w:val="24"/>
          <w:lang w:eastAsia="en-IN"/>
        </w:rPr>
        <w:t xml:space="preserve"> </w:t>
      </w:r>
      <w:r w:rsidRPr="00603987">
        <w:rPr>
          <w:rFonts w:ascii="Times New Roman" w:hAnsi="Times New Roman" w:cs="Times New Roman"/>
          <w:bCs/>
          <w:color w:val="000000" w:themeColor="text1"/>
          <w:sz w:val="24"/>
          <w:szCs w:val="24"/>
        </w:rPr>
        <w:t>i.e. 5</w:t>
      </w:r>
      <w:r w:rsidR="00144EDE">
        <w:rPr>
          <w:rFonts w:ascii="Times New Roman" w:hAnsi="Times New Roman" w:cs="Times New Roman"/>
          <w:bCs/>
          <w:color w:val="000000" w:themeColor="text1"/>
          <w:sz w:val="24"/>
          <w:szCs w:val="24"/>
        </w:rPr>
        <w:t>0</w:t>
      </w:r>
      <w:r w:rsidRPr="00603987">
        <w:rPr>
          <w:rFonts w:ascii="Times New Roman" w:hAnsi="Times New Roman" w:cs="Times New Roman"/>
          <w:bCs/>
          <w:color w:val="000000" w:themeColor="text1"/>
          <w:sz w:val="24"/>
          <w:szCs w:val="24"/>
        </w:rPr>
        <w:t>% RDK + 5</w:t>
      </w:r>
      <w:r w:rsidR="00144EDE">
        <w:rPr>
          <w:rFonts w:ascii="Times New Roman" w:hAnsi="Times New Roman" w:cs="Times New Roman"/>
          <w:bCs/>
          <w:color w:val="000000" w:themeColor="text1"/>
          <w:sz w:val="24"/>
          <w:szCs w:val="24"/>
        </w:rPr>
        <w:t>0</w:t>
      </w:r>
      <w:r w:rsidRPr="00603987">
        <w:rPr>
          <w:rFonts w:ascii="Times New Roman" w:hAnsi="Times New Roman" w:cs="Times New Roman"/>
          <w:bCs/>
          <w:color w:val="000000" w:themeColor="text1"/>
          <w:sz w:val="24"/>
          <w:szCs w:val="24"/>
        </w:rPr>
        <w:t>% RDK through Biotite + KSB</w:t>
      </w:r>
      <w:r w:rsidRPr="00603987">
        <w:rPr>
          <w:rFonts w:ascii="Times New Roman" w:hAnsi="Times New Roman" w:cs="Times New Roman"/>
          <w:bCs/>
          <w:color w:val="000000" w:themeColor="text1"/>
          <w:sz w:val="24"/>
          <w:szCs w:val="24"/>
          <w:vertAlign w:val="subscript"/>
        </w:rPr>
        <w:t>1</w:t>
      </w:r>
      <w:r w:rsidRPr="00603987">
        <w:rPr>
          <w:rFonts w:ascii="Times New Roman" w:hAnsi="Times New Roman" w:cs="Times New Roman"/>
          <w:color w:val="000000" w:themeColor="text1"/>
          <w:sz w:val="24"/>
          <w:szCs w:val="24"/>
          <w:lang w:eastAsia="en-IN"/>
        </w:rPr>
        <w:t xml:space="preserve"> demonstrated a 10% lower yield compared to T</w:t>
      </w:r>
      <w:r w:rsidRPr="00603987">
        <w:rPr>
          <w:rFonts w:ascii="Times New Roman" w:hAnsi="Times New Roman" w:cs="Times New Roman"/>
          <w:color w:val="000000" w:themeColor="text1"/>
          <w:sz w:val="24"/>
          <w:szCs w:val="24"/>
          <w:vertAlign w:val="subscript"/>
          <w:lang w:eastAsia="en-IN"/>
        </w:rPr>
        <w:t>5</w:t>
      </w:r>
      <w:r>
        <w:rPr>
          <w:rFonts w:ascii="Times New Roman" w:hAnsi="Times New Roman" w:cs="Times New Roman"/>
          <w:color w:val="000000" w:themeColor="text1"/>
          <w:sz w:val="24"/>
          <w:szCs w:val="24"/>
          <w:vertAlign w:val="subscript"/>
          <w:lang w:eastAsia="en-IN"/>
        </w:rPr>
        <w:t xml:space="preserve"> </w:t>
      </w:r>
      <w:r>
        <w:rPr>
          <w:rFonts w:ascii="Times New Roman" w:hAnsi="Times New Roman" w:cs="Times New Roman"/>
          <w:color w:val="000000" w:themeColor="text1"/>
          <w:sz w:val="24"/>
          <w:szCs w:val="24"/>
          <w:lang w:eastAsia="en-IN"/>
        </w:rPr>
        <w:t>(</w:t>
      </w:r>
      <w:r w:rsidRPr="005371F8">
        <w:rPr>
          <w:rFonts w:ascii="Times New Roman" w:hAnsi="Times New Roman" w:cs="Times New Roman"/>
          <w:b/>
          <w:bCs/>
          <w:color w:val="000000" w:themeColor="text1"/>
          <w:sz w:val="24"/>
          <w:szCs w:val="24"/>
          <w:lang w:eastAsia="en-IN"/>
        </w:rPr>
        <w:t>Table 2</w:t>
      </w:r>
      <w:r>
        <w:rPr>
          <w:rFonts w:ascii="Times New Roman" w:hAnsi="Times New Roman" w:cs="Times New Roman"/>
          <w:color w:val="000000" w:themeColor="text1"/>
          <w:sz w:val="24"/>
          <w:szCs w:val="24"/>
          <w:lang w:eastAsia="en-IN"/>
        </w:rPr>
        <w:t>.)</w:t>
      </w:r>
      <w:r w:rsidRPr="00603987">
        <w:rPr>
          <w:rFonts w:ascii="Times New Roman" w:hAnsi="Times New Roman" w:cs="Times New Roman"/>
          <w:color w:val="000000" w:themeColor="text1"/>
          <w:sz w:val="24"/>
          <w:szCs w:val="24"/>
          <w:lang w:eastAsia="en-IN"/>
        </w:rPr>
        <w:t>. However, T</w:t>
      </w:r>
      <w:r w:rsidRPr="00603987">
        <w:rPr>
          <w:rFonts w:ascii="Times New Roman" w:hAnsi="Times New Roman" w:cs="Times New Roman"/>
          <w:color w:val="000000" w:themeColor="text1"/>
          <w:sz w:val="24"/>
          <w:szCs w:val="24"/>
          <w:vertAlign w:val="subscript"/>
          <w:lang w:eastAsia="en-IN"/>
        </w:rPr>
        <w:t>5</w:t>
      </w:r>
      <w:r w:rsidRPr="00603987">
        <w:rPr>
          <w:rFonts w:ascii="Times New Roman" w:hAnsi="Times New Roman" w:cs="Times New Roman"/>
          <w:color w:val="000000" w:themeColor="text1"/>
          <w:sz w:val="24"/>
          <w:szCs w:val="24"/>
          <w:lang w:eastAsia="en-IN"/>
        </w:rPr>
        <w:t xml:space="preserve"> followed by T</w:t>
      </w:r>
      <w:r w:rsidRPr="00603987">
        <w:rPr>
          <w:rFonts w:ascii="Times New Roman" w:hAnsi="Times New Roman" w:cs="Times New Roman"/>
          <w:color w:val="000000" w:themeColor="text1"/>
          <w:sz w:val="24"/>
          <w:szCs w:val="24"/>
          <w:vertAlign w:val="subscript"/>
          <w:lang w:eastAsia="en-IN"/>
        </w:rPr>
        <w:t>7</w:t>
      </w:r>
      <w:r w:rsidRPr="00603987">
        <w:rPr>
          <w:rFonts w:ascii="Times New Roman" w:hAnsi="Times New Roman" w:cs="Times New Roman"/>
          <w:color w:val="000000" w:themeColor="text1"/>
          <w:sz w:val="24"/>
          <w:szCs w:val="24"/>
          <w:lang w:eastAsia="en-IN"/>
        </w:rPr>
        <w:t xml:space="preserve"> exhibited superior maize grain yield, stubble yield</w:t>
      </w:r>
      <w:r>
        <w:rPr>
          <w:rFonts w:ascii="Times New Roman" w:eastAsia="Calibri" w:hAnsi="Times New Roman" w:cs="Times New Roman"/>
          <w:color w:val="000000"/>
          <w:sz w:val="24"/>
          <w:szCs w:val="24"/>
          <w:lang w:eastAsia="en-IN"/>
        </w:rPr>
        <w:t>, and K-uptake. These results suggest</w:t>
      </w:r>
      <w:r w:rsidRPr="00603987">
        <w:rPr>
          <w:rFonts w:ascii="Times New Roman" w:hAnsi="Times New Roman" w:cs="Times New Roman"/>
          <w:color w:val="000000" w:themeColor="text1"/>
          <w:sz w:val="24"/>
          <w:szCs w:val="24"/>
          <w:lang w:eastAsia="en-IN"/>
        </w:rPr>
        <w:t xml:space="preserve"> that using </w:t>
      </w:r>
      <w:r w:rsidR="00144EDE" w:rsidRPr="00603987">
        <w:rPr>
          <w:rFonts w:ascii="Times New Roman" w:hAnsi="Times New Roman" w:cs="Times New Roman"/>
          <w:color w:val="000000" w:themeColor="text1"/>
          <w:sz w:val="24"/>
          <w:szCs w:val="24"/>
          <w:lang w:eastAsia="en-IN"/>
        </w:rPr>
        <w:t xml:space="preserve">75% RDK + 25% RDK through Biotite + KSB1 </w:t>
      </w:r>
      <w:r w:rsidRPr="00603987">
        <w:rPr>
          <w:rFonts w:ascii="Times New Roman" w:hAnsi="Times New Roman" w:cs="Times New Roman"/>
          <w:color w:val="000000" w:themeColor="text1"/>
          <w:sz w:val="24"/>
          <w:szCs w:val="24"/>
          <w:lang w:eastAsia="en-IN"/>
        </w:rPr>
        <w:t>-inoculated seed treatment can replace 10% of the combination of 5</w:t>
      </w:r>
      <w:r w:rsidR="00144EDE">
        <w:rPr>
          <w:rFonts w:ascii="Times New Roman" w:hAnsi="Times New Roman" w:cs="Times New Roman"/>
          <w:color w:val="000000" w:themeColor="text1"/>
          <w:sz w:val="24"/>
          <w:szCs w:val="24"/>
          <w:lang w:eastAsia="en-IN"/>
        </w:rPr>
        <w:t>0</w:t>
      </w:r>
      <w:r w:rsidRPr="00603987">
        <w:rPr>
          <w:rFonts w:ascii="Times New Roman" w:hAnsi="Times New Roman" w:cs="Times New Roman"/>
          <w:color w:val="000000" w:themeColor="text1"/>
          <w:sz w:val="24"/>
          <w:szCs w:val="24"/>
          <w:lang w:eastAsia="en-IN"/>
        </w:rPr>
        <w:t>% RDK + 5</w:t>
      </w:r>
      <w:r w:rsidR="00144EDE">
        <w:rPr>
          <w:rFonts w:ascii="Times New Roman" w:hAnsi="Times New Roman" w:cs="Times New Roman"/>
          <w:color w:val="000000" w:themeColor="text1"/>
          <w:sz w:val="24"/>
          <w:szCs w:val="24"/>
          <w:lang w:eastAsia="en-IN"/>
        </w:rPr>
        <w:t>0</w:t>
      </w:r>
      <w:r w:rsidRPr="00603987">
        <w:rPr>
          <w:rFonts w:ascii="Times New Roman" w:hAnsi="Times New Roman" w:cs="Times New Roman"/>
          <w:color w:val="000000" w:themeColor="text1"/>
          <w:sz w:val="24"/>
          <w:szCs w:val="24"/>
          <w:lang w:eastAsia="en-IN"/>
        </w:rPr>
        <w:t xml:space="preserve">% RDK through Biotite + KSB1 without compromising overall yield. In the </w:t>
      </w:r>
      <w:r w:rsidRPr="004B5951">
        <w:rPr>
          <w:rFonts w:ascii="Times New Roman" w:hAnsi="Times New Roman" w:cs="Times New Roman"/>
          <w:sz w:val="24"/>
          <w:szCs w:val="24"/>
          <w:lang w:eastAsia="en-IN"/>
        </w:rPr>
        <w:t xml:space="preserve">2019-2020 </w:t>
      </w:r>
      <w:r w:rsidRPr="00603987">
        <w:rPr>
          <w:rFonts w:ascii="Times New Roman" w:hAnsi="Times New Roman" w:cs="Times New Roman"/>
          <w:color w:val="000000" w:themeColor="text1"/>
          <w:sz w:val="24"/>
          <w:szCs w:val="24"/>
          <w:lang w:eastAsia="en-IN"/>
        </w:rPr>
        <w:t>pooled data were found approximately 57%, 29%</w:t>
      </w:r>
      <w:r>
        <w:rPr>
          <w:rFonts w:ascii="Times New Roman" w:eastAsia="Calibri" w:hAnsi="Times New Roman" w:cs="Times New Roman"/>
          <w:color w:val="000000"/>
          <w:sz w:val="24"/>
          <w:szCs w:val="24"/>
          <w:lang w:eastAsia="en-IN"/>
        </w:rPr>
        <w:t>, and 67% higher, specifically, in grain yield, stubble yield, and K-uptake under T</w:t>
      </w:r>
      <w:r w:rsidRPr="00603987">
        <w:rPr>
          <w:rFonts w:ascii="Times New Roman" w:hAnsi="Times New Roman" w:cs="Times New Roman"/>
          <w:color w:val="000000" w:themeColor="text1"/>
          <w:sz w:val="24"/>
          <w:szCs w:val="24"/>
          <w:vertAlign w:val="subscript"/>
          <w:lang w:eastAsia="en-IN"/>
        </w:rPr>
        <w:t>5</w:t>
      </w:r>
      <w:r w:rsidRPr="00603987">
        <w:rPr>
          <w:rFonts w:ascii="Times New Roman" w:hAnsi="Times New Roman" w:cs="Times New Roman"/>
          <w:color w:val="000000" w:themeColor="text1"/>
          <w:sz w:val="24"/>
          <w:szCs w:val="24"/>
          <w:lang w:eastAsia="en-IN"/>
        </w:rPr>
        <w:t xml:space="preserve"> compared to T</w:t>
      </w:r>
      <w:r w:rsidRPr="00603987">
        <w:rPr>
          <w:rFonts w:ascii="Times New Roman" w:hAnsi="Times New Roman" w:cs="Times New Roman"/>
          <w:color w:val="000000" w:themeColor="text1"/>
          <w:sz w:val="24"/>
          <w:szCs w:val="24"/>
          <w:vertAlign w:val="subscript"/>
          <w:lang w:eastAsia="en-IN"/>
        </w:rPr>
        <w:t>7</w:t>
      </w:r>
      <w:r w:rsidRPr="00603987">
        <w:rPr>
          <w:rFonts w:ascii="Times New Roman" w:hAnsi="Times New Roman" w:cs="Times New Roman"/>
          <w:color w:val="000000" w:themeColor="text1"/>
          <w:sz w:val="24"/>
          <w:szCs w:val="24"/>
          <w:lang w:eastAsia="en-IN"/>
        </w:rPr>
        <w:t>.</w:t>
      </w:r>
      <w:r w:rsidRPr="00603987">
        <w:rPr>
          <w:rFonts w:ascii="Times New Roman" w:hAnsi="Times New Roman" w:cs="Times New Roman"/>
          <w:bCs/>
          <w:color w:val="000000" w:themeColor="text1"/>
          <w:sz w:val="24"/>
          <w:szCs w:val="24"/>
        </w:rPr>
        <w:t xml:space="preserve"> The graphs of linear regression analysis between grain yield and K uptake by grain (</w:t>
      </w:r>
      <w:r>
        <w:rPr>
          <w:rFonts w:ascii="Times New Roman" w:eastAsia="Calibri" w:hAnsi="Times New Roman" w:cs="Times New Roman"/>
          <w:b/>
          <w:color w:val="000000"/>
          <w:sz w:val="24"/>
          <w:szCs w:val="24"/>
        </w:rPr>
        <w:t>Fig</w:t>
      </w:r>
      <w:r w:rsidR="00A15F7E">
        <w:rPr>
          <w:rFonts w:ascii="Times New Roman" w:eastAsia="Calibri" w:hAnsi="Times New Roman" w:cs="Times New Roman"/>
          <w:b/>
          <w:color w:val="000000"/>
          <w:sz w:val="24"/>
          <w:szCs w:val="24"/>
        </w:rPr>
        <w:t>s</w:t>
      </w:r>
      <w:r>
        <w:rPr>
          <w:rFonts w:ascii="Times New Roman" w:eastAsia="Calibri" w:hAnsi="Times New Roman" w:cs="Times New Roman"/>
          <w:b/>
          <w:color w:val="000000"/>
          <w:sz w:val="24"/>
          <w:szCs w:val="24"/>
        </w:rPr>
        <w:t xml:space="preserve"> 1a and 1b</w:t>
      </w:r>
      <w:r w:rsidRPr="00603987">
        <w:rPr>
          <w:rFonts w:ascii="Times New Roman" w:hAnsi="Times New Roman" w:cs="Times New Roman"/>
          <w:bCs/>
          <w:color w:val="000000" w:themeColor="text1"/>
          <w:sz w:val="24"/>
          <w:szCs w:val="24"/>
        </w:rPr>
        <w:t xml:space="preserve">) </w:t>
      </w:r>
      <w:r>
        <w:rPr>
          <w:rFonts w:ascii="Times New Roman" w:eastAsia="Calibri" w:hAnsi="Times New Roman" w:cs="Times New Roman"/>
          <w:bCs/>
          <w:color w:val="000000"/>
          <w:sz w:val="24"/>
          <w:szCs w:val="24"/>
        </w:rPr>
        <w:t xml:space="preserve">were found </w:t>
      </w:r>
      <w:r w:rsidRPr="00603987">
        <w:rPr>
          <w:rFonts w:ascii="Times New Roman" w:hAnsi="Times New Roman" w:cs="Times New Roman"/>
          <w:bCs/>
          <w:color w:val="000000" w:themeColor="text1"/>
          <w:sz w:val="24"/>
          <w:szCs w:val="24"/>
        </w:rPr>
        <w:t>to be the best fit in the regression prediction (R</w:t>
      </w:r>
      <w:r w:rsidRPr="00603987">
        <w:rPr>
          <w:rFonts w:ascii="Times New Roman" w:hAnsi="Times New Roman" w:cs="Times New Roman"/>
          <w:bCs/>
          <w:color w:val="000000" w:themeColor="text1"/>
          <w:sz w:val="24"/>
          <w:szCs w:val="24"/>
          <w:vertAlign w:val="superscript"/>
        </w:rPr>
        <w:t>2</w:t>
      </w:r>
      <w:r w:rsidRPr="00603987">
        <w:rPr>
          <w:rFonts w:ascii="Times New Roman" w:hAnsi="Times New Roman" w:cs="Times New Roman"/>
          <w:bCs/>
          <w:color w:val="000000" w:themeColor="text1"/>
          <w:sz w:val="24"/>
          <w:szCs w:val="24"/>
        </w:rPr>
        <w:t>=0.870 and R</w:t>
      </w:r>
      <w:r w:rsidRPr="00603987">
        <w:rPr>
          <w:rFonts w:ascii="Times New Roman" w:hAnsi="Times New Roman" w:cs="Times New Roman"/>
          <w:bCs/>
          <w:color w:val="000000" w:themeColor="text1"/>
          <w:sz w:val="24"/>
          <w:szCs w:val="24"/>
          <w:vertAlign w:val="superscript"/>
        </w:rPr>
        <w:t>2</w:t>
      </w:r>
      <w:r w:rsidRPr="00603987">
        <w:rPr>
          <w:rFonts w:ascii="Times New Roman" w:hAnsi="Times New Roman" w:cs="Times New Roman"/>
          <w:bCs/>
          <w:color w:val="000000" w:themeColor="text1"/>
          <w:sz w:val="24"/>
          <w:szCs w:val="24"/>
        </w:rPr>
        <w:t>=0.937) in the linear regression than between stubble yield and K uptake by stubble (</w:t>
      </w:r>
      <w:r w:rsidRPr="005371F8">
        <w:rPr>
          <w:rFonts w:ascii="Times New Roman" w:hAnsi="Times New Roman" w:cs="Times New Roman"/>
          <w:b/>
          <w:color w:val="000000" w:themeColor="text1"/>
          <w:sz w:val="24"/>
          <w:szCs w:val="24"/>
        </w:rPr>
        <w:t>Fig. 1c and 1d</w:t>
      </w:r>
      <w:r w:rsidRPr="00603987">
        <w:rPr>
          <w:rFonts w:ascii="Times New Roman" w:hAnsi="Times New Roman" w:cs="Times New Roman"/>
          <w:bCs/>
          <w:color w:val="000000" w:themeColor="text1"/>
          <w:sz w:val="24"/>
          <w:szCs w:val="24"/>
        </w:rPr>
        <w:t>) (R</w:t>
      </w:r>
      <w:r w:rsidRPr="00603987">
        <w:rPr>
          <w:rFonts w:ascii="Times New Roman" w:hAnsi="Times New Roman" w:cs="Times New Roman"/>
          <w:bCs/>
          <w:color w:val="000000" w:themeColor="text1"/>
          <w:sz w:val="24"/>
          <w:szCs w:val="24"/>
          <w:vertAlign w:val="superscript"/>
        </w:rPr>
        <w:t>2</w:t>
      </w:r>
      <w:r w:rsidRPr="00603987">
        <w:rPr>
          <w:rFonts w:ascii="Times New Roman" w:hAnsi="Times New Roman" w:cs="Times New Roman"/>
          <w:bCs/>
          <w:color w:val="000000" w:themeColor="text1"/>
          <w:sz w:val="24"/>
          <w:szCs w:val="24"/>
        </w:rPr>
        <w:t>=0.750 and R</w:t>
      </w:r>
      <w:r w:rsidRPr="00603987">
        <w:rPr>
          <w:rFonts w:ascii="Times New Roman" w:hAnsi="Times New Roman" w:cs="Times New Roman"/>
          <w:bCs/>
          <w:color w:val="000000" w:themeColor="text1"/>
          <w:sz w:val="24"/>
          <w:szCs w:val="24"/>
          <w:vertAlign w:val="superscript"/>
        </w:rPr>
        <w:t>2</w:t>
      </w:r>
      <w:r w:rsidRPr="00603987">
        <w:rPr>
          <w:rFonts w:ascii="Times New Roman" w:hAnsi="Times New Roman" w:cs="Times New Roman"/>
          <w:bCs/>
          <w:color w:val="000000" w:themeColor="text1"/>
          <w:sz w:val="24"/>
          <w:szCs w:val="24"/>
        </w:rPr>
        <w:t xml:space="preserve">=0.754) </w:t>
      </w:r>
      <w:r w:rsidRPr="004B5951">
        <w:rPr>
          <w:rFonts w:ascii="Times New Roman" w:hAnsi="Times New Roman" w:cs="Times New Roman"/>
          <w:bCs/>
          <w:sz w:val="24"/>
          <w:szCs w:val="24"/>
        </w:rPr>
        <w:t>in 2019 and 2020</w:t>
      </w:r>
      <w:r>
        <w:rPr>
          <w:rFonts w:ascii="Times New Roman" w:eastAsia="Calibri" w:hAnsi="Times New Roman" w:cs="Times New Roman"/>
          <w:bCs/>
          <w:sz w:val="24"/>
          <w:szCs w:val="24"/>
        </w:rPr>
        <w:t>, respectively.</w:t>
      </w:r>
      <w:r w:rsidRPr="004B5951">
        <w:rPr>
          <w:rFonts w:ascii="Times New Roman" w:hAnsi="Times New Roman" w:cs="Times New Roman"/>
          <w:b/>
          <w:sz w:val="24"/>
          <w:szCs w:val="24"/>
        </w:rPr>
        <w:t xml:space="preserve"> </w:t>
      </w:r>
    </w:p>
    <w:p w14:paraId="53D692AB" w14:textId="77777777" w:rsidR="00CF41E0" w:rsidRDefault="00CF41E0" w:rsidP="00CF41E0">
      <w:pPr>
        <w:pStyle w:val="ListParagraph"/>
        <w:spacing w:before="100" w:beforeAutospacing="1" w:after="120" w:line="360" w:lineRule="auto"/>
        <w:ind w:left="1080" w:right="-472"/>
        <w:jc w:val="both"/>
        <w:rPr>
          <w:rFonts w:ascii="Times New Roman" w:hAnsi="Times New Roman" w:cs="Times New Roman"/>
          <w:b/>
          <w:color w:val="000000" w:themeColor="text1"/>
          <w:sz w:val="24"/>
          <w:szCs w:val="24"/>
        </w:rPr>
      </w:pPr>
    </w:p>
    <w:p w14:paraId="69C59EEF" w14:textId="77777777" w:rsidR="00CF41E0" w:rsidRDefault="00000000" w:rsidP="00CF41E0">
      <w:pPr>
        <w:pStyle w:val="ListParagraph"/>
        <w:numPr>
          <w:ilvl w:val="1"/>
          <w:numId w:val="1"/>
        </w:numPr>
        <w:spacing w:before="100" w:beforeAutospacing="1" w:after="120" w:line="360" w:lineRule="auto"/>
        <w:ind w:right="-472"/>
        <w:jc w:val="both"/>
        <w:rPr>
          <w:rFonts w:ascii="Times New Roman" w:hAnsi="Times New Roman" w:cs="Times New Roman"/>
          <w:b/>
          <w:sz w:val="24"/>
          <w:szCs w:val="24"/>
        </w:rPr>
      </w:pPr>
      <w:r w:rsidRPr="0000672C">
        <w:rPr>
          <w:rFonts w:ascii="Times New Roman" w:hAnsi="Times New Roman" w:cs="Times New Roman"/>
          <w:b/>
          <w:sz w:val="24"/>
          <w:szCs w:val="24"/>
        </w:rPr>
        <w:t xml:space="preserve">Effect of </w:t>
      </w:r>
      <w:r>
        <w:rPr>
          <w:rFonts w:ascii="Times New Roman" w:hAnsi="Times New Roman" w:cs="Times New Roman"/>
          <w:b/>
          <w:sz w:val="24"/>
          <w:szCs w:val="24"/>
        </w:rPr>
        <w:t>potassium solubilizing bacteria</w:t>
      </w:r>
      <w:r w:rsidRPr="0000672C">
        <w:rPr>
          <w:rFonts w:ascii="Times New Roman" w:hAnsi="Times New Roman" w:cs="Times New Roman"/>
          <w:b/>
          <w:sz w:val="24"/>
          <w:szCs w:val="24"/>
        </w:rPr>
        <w:t xml:space="preserve"> and </w:t>
      </w:r>
      <w:r>
        <w:rPr>
          <w:rFonts w:ascii="Times New Roman" w:hAnsi="Times New Roman" w:cs="Times New Roman"/>
          <w:b/>
          <w:sz w:val="24"/>
          <w:szCs w:val="24"/>
        </w:rPr>
        <w:t xml:space="preserve">doses of </w:t>
      </w:r>
      <w:proofErr w:type="gramStart"/>
      <w:r>
        <w:rPr>
          <w:rFonts w:ascii="Times New Roman" w:hAnsi="Times New Roman" w:cs="Times New Roman"/>
          <w:b/>
          <w:sz w:val="24"/>
          <w:szCs w:val="24"/>
        </w:rPr>
        <w:t>potassium on potassium</w:t>
      </w:r>
      <w:proofErr w:type="gramEnd"/>
      <w:r>
        <w:rPr>
          <w:rFonts w:ascii="Times New Roman" w:hAnsi="Times New Roman" w:cs="Times New Roman"/>
          <w:b/>
          <w:sz w:val="24"/>
          <w:szCs w:val="24"/>
        </w:rPr>
        <w:t xml:space="preserve"> fraction in </w:t>
      </w:r>
      <w:r w:rsidRPr="0000672C">
        <w:rPr>
          <w:rFonts w:ascii="Times New Roman" w:hAnsi="Times New Roman" w:cs="Times New Roman"/>
          <w:b/>
          <w:sz w:val="24"/>
          <w:szCs w:val="24"/>
        </w:rPr>
        <w:t>soil at di</w:t>
      </w:r>
      <w:r>
        <w:rPr>
          <w:rFonts w:ascii="Times New Roman" w:hAnsi="Times New Roman" w:cs="Times New Roman"/>
          <w:b/>
          <w:sz w:val="24"/>
          <w:szCs w:val="24"/>
        </w:rPr>
        <w:t>fferent growth periods of maize</w:t>
      </w:r>
    </w:p>
    <w:p w14:paraId="5D6F177B" w14:textId="77777777" w:rsidR="00CF41E0" w:rsidRPr="007D29B5" w:rsidRDefault="00000000" w:rsidP="00CF41E0">
      <w:pPr>
        <w:pStyle w:val="ListParagraph"/>
        <w:spacing w:before="100" w:beforeAutospacing="1" w:after="120" w:line="360" w:lineRule="auto"/>
        <w:ind w:left="1080" w:right="-472"/>
        <w:jc w:val="both"/>
        <w:rPr>
          <w:rFonts w:ascii="Times New Roman" w:hAnsi="Times New Roman" w:cs="Times New Roman"/>
          <w:sz w:val="24"/>
          <w:szCs w:val="24"/>
        </w:rPr>
      </w:pPr>
      <w:r w:rsidRPr="00603987">
        <w:rPr>
          <w:rFonts w:ascii="Times New Roman" w:hAnsi="Times New Roman" w:cs="Times New Roman"/>
          <w:sz w:val="24"/>
          <w:szCs w:val="24"/>
        </w:rPr>
        <w:t>Soil potassium (K) pools</w:t>
      </w:r>
      <w:r>
        <w:rPr>
          <w:rFonts w:ascii="Times New Roman" w:eastAsia="Calibri" w:hAnsi="Times New Roman" w:cs="Times New Roman"/>
          <w:sz w:val="24"/>
          <w:szCs w:val="24"/>
        </w:rPr>
        <w:t xml:space="preserve">, such as water-soluble K, exchangeable K, non-exchangeable K, and total-K in the soil at 30 and 60 DAS and at harvest of maize differed significantly due to </w:t>
      </w:r>
      <w:r w:rsidRPr="00603987">
        <w:rPr>
          <w:rFonts w:ascii="Times New Roman" w:hAnsi="Times New Roman" w:cs="Times New Roman"/>
          <w:bCs/>
          <w:sz w:val="24"/>
          <w:szCs w:val="24"/>
        </w:rPr>
        <w:t>KSB</w:t>
      </w:r>
      <w:r w:rsidRPr="00603987">
        <w:rPr>
          <w:rFonts w:ascii="Times New Roman" w:hAnsi="Times New Roman" w:cs="Times New Roman"/>
          <w:bCs/>
          <w:sz w:val="24"/>
          <w:szCs w:val="24"/>
          <w:vertAlign w:val="subscript"/>
        </w:rPr>
        <w:t>1</w:t>
      </w:r>
      <w:r w:rsidRPr="00603987">
        <w:rPr>
          <w:rFonts w:ascii="Times New Roman" w:hAnsi="Times New Roman" w:cs="Times New Roman"/>
          <w:b/>
          <w:sz w:val="24"/>
          <w:szCs w:val="24"/>
        </w:rPr>
        <w:t xml:space="preserve"> </w:t>
      </w:r>
      <w:r w:rsidRPr="00603987">
        <w:rPr>
          <w:rFonts w:ascii="Times New Roman" w:hAnsi="Times New Roman" w:cs="Times New Roman"/>
          <w:sz w:val="24"/>
          <w:szCs w:val="24"/>
        </w:rPr>
        <w:t xml:space="preserve">and RDK </w:t>
      </w:r>
      <w:r w:rsidRPr="00EE4108">
        <w:rPr>
          <w:rFonts w:ascii="Times New Roman" w:hAnsi="Times New Roman" w:cs="Times New Roman"/>
          <w:sz w:val="24"/>
          <w:szCs w:val="24"/>
        </w:rPr>
        <w:t>(</w:t>
      </w:r>
      <w:r w:rsidRPr="005371F8">
        <w:rPr>
          <w:rFonts w:ascii="Times New Roman" w:hAnsi="Times New Roman" w:cs="Times New Roman"/>
          <w:b/>
          <w:bCs/>
          <w:sz w:val="24"/>
          <w:szCs w:val="24"/>
        </w:rPr>
        <w:t>Tables 3–4</w:t>
      </w:r>
      <w:r w:rsidRPr="00EE4108">
        <w:rPr>
          <w:rFonts w:ascii="Times New Roman" w:hAnsi="Times New Roman" w:cs="Times New Roman"/>
          <w:sz w:val="24"/>
          <w:szCs w:val="24"/>
        </w:rPr>
        <w:t>)</w:t>
      </w:r>
      <w:r>
        <w:rPr>
          <w:rFonts w:ascii="Times New Roman" w:eastAsia="Calibri" w:hAnsi="Times New Roman" w:cs="Times New Roman"/>
          <w:sz w:val="24"/>
          <w:szCs w:val="24"/>
        </w:rPr>
        <w:t xml:space="preserve">, and </w:t>
      </w:r>
      <w:r w:rsidRPr="00603987">
        <w:rPr>
          <w:rFonts w:ascii="Times New Roman" w:hAnsi="Times New Roman" w:cs="Times New Roman"/>
          <w:sz w:val="24"/>
          <w:szCs w:val="24"/>
        </w:rPr>
        <w:t xml:space="preserve">all treatments resulted </w:t>
      </w:r>
      <w:r>
        <w:rPr>
          <w:rFonts w:ascii="Times New Roman" w:eastAsia="Calibri" w:hAnsi="Times New Roman" w:cs="Times New Roman"/>
          <w:sz w:val="24"/>
          <w:szCs w:val="24"/>
        </w:rPr>
        <w:t>in higher</w:t>
      </w:r>
      <w:r w:rsidRPr="00603987">
        <w:rPr>
          <w:rFonts w:ascii="Times New Roman" w:hAnsi="Times New Roman" w:cs="Times New Roman"/>
          <w:sz w:val="24"/>
          <w:szCs w:val="24"/>
        </w:rPr>
        <w:t xml:space="preserve"> </w:t>
      </w:r>
      <w:r>
        <w:rPr>
          <w:rFonts w:ascii="Times New Roman" w:eastAsia="Calibri" w:hAnsi="Times New Roman" w:cs="Times New Roman"/>
          <w:sz w:val="24"/>
          <w:szCs w:val="24"/>
        </w:rPr>
        <w:t xml:space="preserve">levels of all forms of </w:t>
      </w:r>
      <w:r w:rsidRPr="00603987">
        <w:rPr>
          <w:rFonts w:ascii="Times New Roman" w:hAnsi="Times New Roman" w:cs="Times New Roman"/>
          <w:sz w:val="24"/>
          <w:szCs w:val="24"/>
        </w:rPr>
        <w:t xml:space="preserve">K compared to </w:t>
      </w:r>
      <w:r>
        <w:rPr>
          <w:rFonts w:ascii="Times New Roman" w:eastAsia="Calibri" w:hAnsi="Times New Roman" w:cs="Times New Roman"/>
          <w:sz w:val="24"/>
          <w:szCs w:val="24"/>
        </w:rPr>
        <w:t xml:space="preserve">the control. </w:t>
      </w:r>
      <w:r w:rsidRPr="00603987">
        <w:rPr>
          <w:rFonts w:ascii="Times New Roman" w:hAnsi="Times New Roman" w:cs="Times New Roman"/>
          <w:sz w:val="24"/>
          <w:szCs w:val="24"/>
        </w:rPr>
        <w:t xml:space="preserve">All forms of potassium </w:t>
      </w:r>
      <w:r w:rsidRPr="00603987">
        <w:rPr>
          <w:rFonts w:ascii="Times New Roman" w:hAnsi="Times New Roman" w:cs="Times New Roman"/>
          <w:bCs/>
          <w:sz w:val="24"/>
          <w:szCs w:val="24"/>
        </w:rPr>
        <w:t>were recorded at T</w:t>
      </w:r>
      <w:r w:rsidRPr="00603987">
        <w:rPr>
          <w:rFonts w:ascii="Times New Roman" w:hAnsi="Times New Roman" w:cs="Times New Roman"/>
          <w:bCs/>
          <w:sz w:val="24"/>
          <w:szCs w:val="24"/>
          <w:vertAlign w:val="subscript"/>
        </w:rPr>
        <w:t>5</w:t>
      </w:r>
      <w:r w:rsidRPr="00603987">
        <w:rPr>
          <w:rFonts w:ascii="Times New Roman" w:hAnsi="Times New Roman" w:cs="Times New Roman"/>
          <w:bCs/>
          <w:sz w:val="24"/>
          <w:szCs w:val="24"/>
        </w:rPr>
        <w:t xml:space="preserve"> followed by T</w:t>
      </w:r>
      <w:r w:rsidRPr="00603987">
        <w:rPr>
          <w:rFonts w:ascii="Times New Roman" w:hAnsi="Times New Roman" w:cs="Times New Roman"/>
          <w:bCs/>
          <w:sz w:val="24"/>
          <w:szCs w:val="24"/>
          <w:vertAlign w:val="subscript"/>
        </w:rPr>
        <w:t>7</w:t>
      </w:r>
      <w:r w:rsidRPr="00603987">
        <w:rPr>
          <w:rFonts w:ascii="Times New Roman" w:hAnsi="Times New Roman" w:cs="Times New Roman"/>
          <w:bCs/>
          <w:sz w:val="24"/>
          <w:szCs w:val="24"/>
        </w:rPr>
        <w:t xml:space="preserve"> at 30 DAS, 60 DAS</w:t>
      </w:r>
      <w:r>
        <w:rPr>
          <w:rFonts w:ascii="Times New Roman" w:eastAsia="Calibri" w:hAnsi="Times New Roman" w:cs="Times New Roman"/>
          <w:bCs/>
          <w:sz w:val="24"/>
          <w:szCs w:val="24"/>
        </w:rPr>
        <w:t>, and at harvest of the maize crop. T</w:t>
      </w:r>
      <w:r w:rsidRPr="00603987">
        <w:rPr>
          <w:rFonts w:ascii="Times New Roman" w:hAnsi="Times New Roman" w:cs="Times New Roman"/>
          <w:bCs/>
          <w:sz w:val="24"/>
          <w:szCs w:val="24"/>
          <w:vertAlign w:val="subscript"/>
        </w:rPr>
        <w:t>5</w:t>
      </w:r>
      <w:r w:rsidRPr="00603987">
        <w:rPr>
          <w:rFonts w:ascii="Times New Roman" w:hAnsi="Times New Roman" w:cs="Times New Roman"/>
          <w:bCs/>
          <w:sz w:val="24"/>
          <w:szCs w:val="24"/>
        </w:rPr>
        <w:t xml:space="preserve"> caused higher water-soluble,</w:t>
      </w:r>
      <w:r w:rsidRPr="00603987">
        <w:rPr>
          <w:rFonts w:ascii="Times New Roman" w:eastAsia="Times New Roman" w:hAnsi="Times New Roman" w:cs="Times New Roman"/>
          <w:color w:val="000000"/>
          <w:sz w:val="24"/>
          <w:szCs w:val="24"/>
          <w:lang w:eastAsia="en-IN" w:bidi="hi-IN"/>
        </w:rPr>
        <w:t xml:space="preserve"> exchangeable, non- Exchangeable</w:t>
      </w:r>
      <w:r>
        <w:rPr>
          <w:rFonts w:ascii="Times New Roman" w:eastAsia="Times New Roman" w:hAnsi="Times New Roman" w:cs="Times New Roman"/>
          <w:color w:val="000000"/>
          <w:sz w:val="24"/>
          <w:szCs w:val="24"/>
          <w:lang w:eastAsia="en-IN"/>
        </w:rPr>
        <w:t>, and total</w:t>
      </w:r>
      <w:r w:rsidRPr="00603987">
        <w:rPr>
          <w:rFonts w:ascii="Times New Roman" w:hAnsi="Times New Roman" w:cs="Times New Roman"/>
          <w:sz w:val="24"/>
          <w:szCs w:val="24"/>
        </w:rPr>
        <w:t xml:space="preserve"> </w:t>
      </w:r>
      <w:r w:rsidRPr="00603987">
        <w:rPr>
          <w:rFonts w:ascii="Times New Roman" w:hAnsi="Times New Roman" w:cs="Times New Roman"/>
          <w:bCs/>
          <w:sz w:val="24"/>
          <w:szCs w:val="24"/>
        </w:rPr>
        <w:t>potassium</w:t>
      </w:r>
      <w:r>
        <w:rPr>
          <w:rFonts w:ascii="Times New Roman" w:eastAsia="Calibri" w:hAnsi="Times New Roman" w:cs="Times New Roman"/>
          <w:bCs/>
          <w:sz w:val="24"/>
          <w:szCs w:val="24"/>
        </w:rPr>
        <w:t xml:space="preserve">, which were ~ 26, 55, 44% and ~ 20,26,27% and ~ 23,22,18% and ~ 14, 16,13% respectively, greater than the control. </w:t>
      </w:r>
      <w:r w:rsidRPr="00603987">
        <w:rPr>
          <w:rFonts w:ascii="Times New Roman" w:hAnsi="Times New Roman" w:cs="Times New Roman"/>
          <w:bCs/>
          <w:sz w:val="24"/>
          <w:szCs w:val="24"/>
        </w:rPr>
        <w:t>Treatment T</w:t>
      </w:r>
      <w:r w:rsidRPr="00603987">
        <w:rPr>
          <w:rFonts w:ascii="Times New Roman" w:hAnsi="Times New Roman" w:cs="Times New Roman"/>
          <w:bCs/>
          <w:sz w:val="24"/>
          <w:szCs w:val="24"/>
          <w:vertAlign w:val="subscript"/>
        </w:rPr>
        <w:t>5</w:t>
      </w:r>
      <w:r w:rsidRPr="00603987">
        <w:rPr>
          <w:rFonts w:ascii="Times New Roman" w:hAnsi="Times New Roman" w:cs="Times New Roman"/>
          <w:bCs/>
          <w:sz w:val="24"/>
          <w:szCs w:val="24"/>
        </w:rPr>
        <w:t xml:space="preserve"> yielded higher</w:t>
      </w:r>
      <w:r w:rsidRPr="00603987">
        <w:rPr>
          <w:rFonts w:ascii="Times New Roman" w:hAnsi="Times New Roman" w:cs="Times New Roman"/>
          <w:sz w:val="24"/>
          <w:szCs w:val="24"/>
        </w:rPr>
        <w:t xml:space="preserve"> K pools in all fractions </w:t>
      </w:r>
      <w:r w:rsidRPr="00603987">
        <w:rPr>
          <w:rFonts w:ascii="Times New Roman" w:hAnsi="Times New Roman" w:cs="Times New Roman"/>
          <w:bCs/>
          <w:sz w:val="24"/>
          <w:szCs w:val="24"/>
        </w:rPr>
        <w:t>than T</w:t>
      </w:r>
      <w:r w:rsidRPr="00603987">
        <w:rPr>
          <w:rFonts w:ascii="Times New Roman" w:hAnsi="Times New Roman" w:cs="Times New Roman"/>
          <w:bCs/>
          <w:sz w:val="24"/>
          <w:szCs w:val="24"/>
          <w:vertAlign w:val="subscript"/>
        </w:rPr>
        <w:t>4</w:t>
      </w:r>
      <w:r w:rsidRPr="00603987">
        <w:rPr>
          <w:rFonts w:ascii="Times New Roman" w:hAnsi="Times New Roman" w:cs="Times New Roman"/>
          <w:bCs/>
          <w:sz w:val="24"/>
          <w:szCs w:val="24"/>
        </w:rPr>
        <w:t xml:space="preserve"> and T</w:t>
      </w:r>
      <w:r w:rsidRPr="00603987">
        <w:rPr>
          <w:rFonts w:ascii="Times New Roman" w:hAnsi="Times New Roman" w:cs="Times New Roman"/>
          <w:bCs/>
          <w:sz w:val="24"/>
          <w:szCs w:val="24"/>
          <w:vertAlign w:val="subscript"/>
        </w:rPr>
        <w:t>3</w:t>
      </w:r>
      <w:r w:rsidRPr="00603987">
        <w:rPr>
          <w:rFonts w:ascii="Times New Roman" w:hAnsi="Times New Roman" w:cs="Times New Roman"/>
          <w:bCs/>
          <w:sz w:val="24"/>
          <w:szCs w:val="24"/>
        </w:rPr>
        <w:t xml:space="preserve"> at different crop</w:t>
      </w:r>
      <w:r>
        <w:rPr>
          <w:rFonts w:ascii="Times New Roman" w:eastAsia="Calibri" w:hAnsi="Times New Roman" w:cs="Times New Roman"/>
          <w:bCs/>
          <w:sz w:val="24"/>
          <w:szCs w:val="24"/>
        </w:rPr>
        <w:t xml:space="preserve"> intervals.</w:t>
      </w:r>
      <w:r w:rsidRPr="00603987">
        <w:rPr>
          <w:rFonts w:ascii="Times New Roman" w:hAnsi="Times New Roman" w:cs="Times New Roman"/>
          <w:bCs/>
          <w:sz w:val="24"/>
          <w:szCs w:val="24"/>
          <w:vertAlign w:val="subscript"/>
        </w:rPr>
        <w:t xml:space="preserve"> </w:t>
      </w:r>
      <w:r w:rsidRPr="00603987">
        <w:rPr>
          <w:rFonts w:ascii="Times New Roman" w:hAnsi="Times New Roman" w:cs="Times New Roman"/>
          <w:bCs/>
          <w:sz w:val="24"/>
          <w:szCs w:val="24"/>
        </w:rPr>
        <w:t>Treatment T</w:t>
      </w:r>
      <w:r w:rsidRPr="00603987">
        <w:rPr>
          <w:rFonts w:ascii="Times New Roman" w:hAnsi="Times New Roman" w:cs="Times New Roman"/>
          <w:bCs/>
          <w:sz w:val="24"/>
          <w:szCs w:val="24"/>
          <w:vertAlign w:val="subscript"/>
        </w:rPr>
        <w:t>5</w:t>
      </w:r>
      <w:r w:rsidRPr="00603987">
        <w:rPr>
          <w:rFonts w:ascii="Times New Roman" w:hAnsi="Times New Roman" w:cs="Times New Roman"/>
          <w:bCs/>
          <w:sz w:val="24"/>
          <w:szCs w:val="24"/>
        </w:rPr>
        <w:t xml:space="preserve"> compared with other treatments, such as T</w:t>
      </w:r>
      <w:r w:rsidRPr="00603987">
        <w:rPr>
          <w:rFonts w:ascii="Times New Roman" w:hAnsi="Times New Roman" w:cs="Times New Roman"/>
          <w:bCs/>
          <w:sz w:val="24"/>
          <w:szCs w:val="24"/>
          <w:vertAlign w:val="subscript"/>
        </w:rPr>
        <w:t>8</w:t>
      </w:r>
      <w:r w:rsidRPr="00603987">
        <w:rPr>
          <w:rFonts w:ascii="Times New Roman" w:hAnsi="Times New Roman" w:cs="Times New Roman"/>
          <w:bCs/>
          <w:sz w:val="24"/>
          <w:szCs w:val="24"/>
        </w:rPr>
        <w:t xml:space="preserve"> and T</w:t>
      </w:r>
      <w:r w:rsidRPr="00603987">
        <w:rPr>
          <w:rFonts w:ascii="Times New Roman" w:hAnsi="Times New Roman" w:cs="Times New Roman"/>
          <w:bCs/>
          <w:sz w:val="24"/>
          <w:szCs w:val="24"/>
          <w:vertAlign w:val="subscript"/>
        </w:rPr>
        <w:t>9</w:t>
      </w:r>
      <w:r w:rsidRPr="00603987">
        <w:rPr>
          <w:rFonts w:ascii="Times New Roman" w:hAnsi="Times New Roman" w:cs="Times New Roman"/>
          <w:bCs/>
          <w:sz w:val="24"/>
          <w:szCs w:val="24"/>
        </w:rPr>
        <w:t xml:space="preserve"> caused higher</w:t>
      </w:r>
      <w:r w:rsidRPr="00603987">
        <w:rPr>
          <w:rFonts w:ascii="Times New Roman" w:hAnsi="Times New Roman" w:cs="Times New Roman"/>
          <w:bCs/>
          <w:sz w:val="24"/>
          <w:szCs w:val="24"/>
          <w:vertAlign w:val="subscript"/>
        </w:rPr>
        <w:t xml:space="preserve"> </w:t>
      </w:r>
      <w:r w:rsidRPr="00603987">
        <w:rPr>
          <w:rFonts w:ascii="Times New Roman" w:hAnsi="Times New Roman" w:cs="Times New Roman"/>
          <w:sz w:val="24"/>
          <w:szCs w:val="24"/>
        </w:rPr>
        <w:t>exchangeable potassium</w:t>
      </w:r>
      <w:r>
        <w:rPr>
          <w:rFonts w:ascii="Times New Roman" w:hAnsi="Times New Roman" w:cs="Times New Roman"/>
          <w:sz w:val="24"/>
          <w:szCs w:val="24"/>
        </w:rPr>
        <w:t>.</w:t>
      </w:r>
    </w:p>
    <w:p w14:paraId="09E4AFAA" w14:textId="77777777" w:rsidR="00CF41E0" w:rsidRDefault="00000000" w:rsidP="00CF41E0">
      <w:pPr>
        <w:pStyle w:val="ListParagraph"/>
        <w:numPr>
          <w:ilvl w:val="1"/>
          <w:numId w:val="1"/>
        </w:numPr>
        <w:spacing w:before="100" w:beforeAutospacing="1" w:after="120" w:line="360" w:lineRule="auto"/>
        <w:ind w:right="-472"/>
        <w:jc w:val="both"/>
        <w:rPr>
          <w:rFonts w:ascii="Times New Roman" w:hAnsi="Times New Roman" w:cs="Times New Roman"/>
          <w:b/>
          <w:bCs/>
          <w:sz w:val="24"/>
          <w:szCs w:val="24"/>
        </w:rPr>
      </w:pPr>
      <w:r w:rsidRPr="000E23A6">
        <w:rPr>
          <w:rFonts w:ascii="Times New Roman" w:hAnsi="Times New Roman" w:cs="Times New Roman"/>
          <w:b/>
          <w:bCs/>
          <w:sz w:val="24"/>
          <w:szCs w:val="24"/>
        </w:rPr>
        <w:lastRenderedPageBreak/>
        <w:t xml:space="preserve">Soil enzymatic activities and </w:t>
      </w:r>
      <w:r w:rsidRPr="00B64F72">
        <w:rPr>
          <w:rFonts w:ascii="Times New Roman" w:hAnsi="Times New Roman" w:cs="Times New Roman"/>
          <w:b/>
          <w:bCs/>
          <w:sz w:val="24"/>
          <w:szCs w:val="24"/>
        </w:rPr>
        <w:t>microbi</w:t>
      </w:r>
      <w:r>
        <w:rPr>
          <w:rFonts w:ascii="Times New Roman" w:hAnsi="Times New Roman" w:cs="Times New Roman"/>
          <w:b/>
          <w:bCs/>
          <w:sz w:val="24"/>
          <w:szCs w:val="24"/>
        </w:rPr>
        <w:t>ological communities</w:t>
      </w:r>
    </w:p>
    <w:p w14:paraId="2533C867" w14:textId="77777777" w:rsidR="00CF41E0" w:rsidRPr="00025974" w:rsidRDefault="00000000" w:rsidP="00CF41E0">
      <w:pPr>
        <w:pStyle w:val="ListParagraph"/>
        <w:spacing w:before="100" w:beforeAutospacing="1" w:after="120" w:line="360" w:lineRule="auto"/>
        <w:ind w:left="1080" w:right="-472"/>
        <w:jc w:val="both"/>
        <w:rPr>
          <w:rFonts w:ascii="Times New Roman" w:hAnsi="Times New Roman" w:cs="Times New Roman"/>
          <w:b/>
          <w:bCs/>
          <w:sz w:val="24"/>
          <w:szCs w:val="24"/>
        </w:rPr>
      </w:pPr>
      <w:r w:rsidRPr="00025974">
        <w:rPr>
          <w:rFonts w:ascii="Times New Roman" w:eastAsia="Times New Roman" w:hAnsi="Times New Roman" w:cs="Times New Roman"/>
          <w:sz w:val="24"/>
          <w:szCs w:val="24"/>
          <w:lang w:eastAsia="en-IN" w:bidi="ne-NP"/>
        </w:rPr>
        <w:t xml:space="preserve">The application of KSB and K had a substantial effect on </w:t>
      </w:r>
      <w:r>
        <w:rPr>
          <w:rFonts w:ascii="Times New Roman" w:eastAsia="Times New Roman" w:hAnsi="Times New Roman" w:cs="Times New Roman"/>
          <w:sz w:val="24"/>
          <w:szCs w:val="24"/>
          <w:lang w:eastAsia="en-IN"/>
        </w:rPr>
        <w:t xml:space="preserve">the soil enzyme activity and microbial populations. </w:t>
      </w:r>
      <w:r w:rsidRPr="00025974">
        <w:rPr>
          <w:rFonts w:ascii="Times New Roman" w:hAnsi="Times New Roman" w:cs="Times New Roman"/>
          <w:sz w:val="24"/>
          <w:szCs w:val="24"/>
        </w:rPr>
        <w:t xml:space="preserve">All treatments showed higher dehydrogenase activity </w:t>
      </w:r>
      <w:r>
        <w:rPr>
          <w:rStyle w:val="issue-underline"/>
          <w:rFonts w:ascii="Times New Roman" w:eastAsia="Calibri" w:hAnsi="Times New Roman" w:cs="Times New Roman"/>
          <w:sz w:val="24"/>
          <w:szCs w:val="24"/>
        </w:rPr>
        <w:t xml:space="preserve">than </w:t>
      </w:r>
      <w:r w:rsidRPr="00025974">
        <w:rPr>
          <w:rStyle w:val="issue-underline"/>
          <w:rFonts w:ascii="Times New Roman" w:hAnsi="Times New Roman" w:cs="Times New Roman"/>
          <w:sz w:val="24"/>
          <w:szCs w:val="24"/>
        </w:rPr>
        <w:t>that of</w:t>
      </w:r>
      <w:r w:rsidRPr="00025974">
        <w:rPr>
          <w:rFonts w:ascii="Times New Roman" w:hAnsi="Times New Roman" w:cs="Times New Roman"/>
          <w:sz w:val="24"/>
          <w:szCs w:val="24"/>
        </w:rPr>
        <w:t xml:space="preserve"> the contro</w:t>
      </w:r>
      <w:r>
        <w:rPr>
          <w:rFonts w:ascii="Times New Roman" w:hAnsi="Times New Roman" w:cs="Times New Roman"/>
          <w:sz w:val="24"/>
          <w:szCs w:val="24"/>
        </w:rPr>
        <w:t>l</w:t>
      </w:r>
      <w:r w:rsidRPr="00025974">
        <w:rPr>
          <w:rFonts w:ascii="Times New Roman" w:hAnsi="Times New Roman" w:cs="Times New Roman"/>
          <w:sz w:val="24"/>
          <w:szCs w:val="24"/>
        </w:rPr>
        <w:t xml:space="preserve"> (</w:t>
      </w:r>
      <w:r w:rsidRPr="00025974">
        <w:rPr>
          <w:rFonts w:ascii="Times New Roman" w:hAnsi="Times New Roman" w:cs="Times New Roman"/>
          <w:b/>
          <w:bCs/>
          <w:sz w:val="24"/>
          <w:szCs w:val="24"/>
        </w:rPr>
        <w:t>Fig 2</w:t>
      </w:r>
      <w:r w:rsidRPr="00025974">
        <w:rPr>
          <w:rFonts w:ascii="Times New Roman" w:hAnsi="Times New Roman" w:cs="Times New Roman"/>
          <w:sz w:val="24"/>
          <w:szCs w:val="24"/>
        </w:rPr>
        <w:t xml:space="preserve">). Treatment </w:t>
      </w:r>
      <w:r>
        <w:rPr>
          <w:rFonts w:ascii="Times New Roman" w:eastAsia="Calibri" w:hAnsi="Times New Roman" w:cs="Times New Roman"/>
          <w:sz w:val="24"/>
          <w:szCs w:val="24"/>
        </w:rPr>
        <w:t>with T</w:t>
      </w:r>
      <w:r w:rsidRPr="00025974">
        <w:rPr>
          <w:rFonts w:ascii="Times New Roman" w:hAnsi="Times New Roman" w:cs="Times New Roman"/>
          <w:sz w:val="24"/>
          <w:szCs w:val="24"/>
          <w:vertAlign w:val="subscript"/>
        </w:rPr>
        <w:t>5</w:t>
      </w:r>
      <w:r w:rsidRPr="00025974">
        <w:rPr>
          <w:rFonts w:ascii="Times New Roman" w:hAnsi="Times New Roman" w:cs="Times New Roman"/>
          <w:sz w:val="24"/>
          <w:szCs w:val="24"/>
        </w:rPr>
        <w:t xml:space="preserve"> followed by T</w:t>
      </w:r>
      <w:r w:rsidRPr="00025974">
        <w:rPr>
          <w:rFonts w:ascii="Times New Roman" w:hAnsi="Times New Roman" w:cs="Times New Roman"/>
          <w:sz w:val="24"/>
          <w:szCs w:val="24"/>
          <w:vertAlign w:val="subscript"/>
        </w:rPr>
        <w:t>7</w:t>
      </w:r>
      <w:r w:rsidRPr="00025974">
        <w:rPr>
          <w:rFonts w:ascii="Times New Roman" w:hAnsi="Times New Roman" w:cs="Times New Roman"/>
          <w:sz w:val="24"/>
          <w:szCs w:val="24"/>
        </w:rPr>
        <w:t xml:space="preserve"> resulted in the highest dehydrogenase activity. These treatments had ~10, 9, 11% and ~6, 8,7% respectively increase in dehydrogenase activity at 30 DAS, 60 DAS, and at harvest of maize crop compared to the control. Although </w:t>
      </w:r>
      <w:r>
        <w:rPr>
          <w:rFonts w:ascii="Times New Roman" w:eastAsia="Calibri" w:hAnsi="Times New Roman" w:cs="Times New Roman"/>
          <w:sz w:val="24"/>
          <w:szCs w:val="24"/>
        </w:rPr>
        <w:t xml:space="preserve">the soil dehydrogenase activity at 30 DAS in both 2019 and 2020 was not significant, it was not significant in 2019 at harvest. Phosphatase activity was ~ 25, 21 and 15% higher for </w:t>
      </w:r>
      <w:r w:rsidRPr="00025974">
        <w:rPr>
          <w:rFonts w:ascii="Times New Roman" w:hAnsi="Times New Roman" w:cs="Times New Roman"/>
          <w:bCs/>
          <w:sz w:val="24"/>
          <w:szCs w:val="24"/>
        </w:rPr>
        <w:t>T</w:t>
      </w:r>
      <w:r w:rsidRPr="00025974">
        <w:rPr>
          <w:rFonts w:ascii="Times New Roman" w:hAnsi="Times New Roman" w:cs="Times New Roman"/>
          <w:bCs/>
          <w:sz w:val="24"/>
          <w:szCs w:val="24"/>
          <w:vertAlign w:val="subscript"/>
        </w:rPr>
        <w:t>5</w:t>
      </w:r>
      <w:r w:rsidRPr="00025974">
        <w:rPr>
          <w:rFonts w:ascii="Times New Roman" w:hAnsi="Times New Roman" w:cs="Times New Roman"/>
          <w:sz w:val="24"/>
          <w:szCs w:val="24"/>
        </w:rPr>
        <w:t xml:space="preserve"> and 18,14 and 10% higher for </w:t>
      </w:r>
      <w:r w:rsidRPr="00025974">
        <w:rPr>
          <w:rFonts w:ascii="Times New Roman" w:hAnsi="Times New Roman" w:cs="Times New Roman"/>
          <w:bCs/>
          <w:sz w:val="24"/>
          <w:szCs w:val="24"/>
        </w:rPr>
        <w:t>T</w:t>
      </w:r>
      <w:r w:rsidRPr="00025974">
        <w:rPr>
          <w:rFonts w:ascii="Times New Roman" w:hAnsi="Times New Roman" w:cs="Times New Roman"/>
          <w:bCs/>
          <w:sz w:val="24"/>
          <w:szCs w:val="24"/>
          <w:vertAlign w:val="subscript"/>
        </w:rPr>
        <w:t>7</w:t>
      </w:r>
      <w:r w:rsidRPr="00025974">
        <w:rPr>
          <w:rFonts w:ascii="Times New Roman" w:hAnsi="Times New Roman" w:cs="Times New Roman"/>
          <w:bCs/>
          <w:sz w:val="24"/>
          <w:szCs w:val="24"/>
        </w:rPr>
        <w:t xml:space="preserve"> and at harvest of maize crop</w:t>
      </w:r>
      <w:r w:rsidRPr="00025974">
        <w:rPr>
          <w:rFonts w:ascii="Times New Roman" w:hAnsi="Times New Roman" w:cs="Times New Roman"/>
          <w:sz w:val="24"/>
          <w:szCs w:val="24"/>
        </w:rPr>
        <w:t xml:space="preserve">, respectively, over </w:t>
      </w:r>
      <w:r w:rsidRPr="00025974">
        <w:rPr>
          <w:rFonts w:ascii="Times New Roman" w:hAnsi="Times New Roman" w:cs="Times New Roman"/>
          <w:bCs/>
          <w:sz w:val="24"/>
          <w:szCs w:val="24"/>
        </w:rPr>
        <w:t>control</w:t>
      </w:r>
      <w:r>
        <w:rPr>
          <w:rFonts w:ascii="Times New Roman" w:hAnsi="Times New Roman" w:cs="Times New Roman"/>
          <w:bCs/>
          <w:sz w:val="24"/>
          <w:szCs w:val="24"/>
        </w:rPr>
        <w:t xml:space="preserve"> </w:t>
      </w:r>
      <w:r w:rsidRPr="00025974">
        <w:rPr>
          <w:rFonts w:ascii="Times New Roman" w:hAnsi="Times New Roman" w:cs="Times New Roman"/>
          <w:sz w:val="24"/>
          <w:szCs w:val="24"/>
        </w:rPr>
        <w:t>(</w:t>
      </w:r>
      <w:r w:rsidRPr="00025974">
        <w:rPr>
          <w:rFonts w:ascii="Times New Roman" w:hAnsi="Times New Roman" w:cs="Times New Roman"/>
          <w:b/>
          <w:bCs/>
          <w:sz w:val="24"/>
          <w:szCs w:val="24"/>
        </w:rPr>
        <w:t>Fig 3</w:t>
      </w:r>
      <w:r w:rsidRPr="00025974">
        <w:rPr>
          <w:rFonts w:ascii="Times New Roman" w:hAnsi="Times New Roman" w:cs="Times New Roman"/>
          <w:sz w:val="24"/>
          <w:szCs w:val="24"/>
        </w:rPr>
        <w:t xml:space="preserve">). The phosphatase activity at harvest in 2020 was not significant. </w:t>
      </w:r>
      <w:r w:rsidRPr="00025974">
        <w:rPr>
          <w:rFonts w:ascii="Times New Roman" w:eastAsia="Times New Roman" w:hAnsi="Times New Roman" w:cs="Times New Roman"/>
          <w:sz w:val="24"/>
          <w:szCs w:val="24"/>
          <w:lang w:eastAsia="en-IN" w:bidi="ne-NP"/>
        </w:rPr>
        <w:t xml:space="preserve">The activity of urease followed the same trend as </w:t>
      </w:r>
      <w:r>
        <w:rPr>
          <w:rFonts w:ascii="Times New Roman" w:eastAsia="Times New Roman" w:hAnsi="Times New Roman" w:cs="Times New Roman"/>
          <w:sz w:val="24"/>
          <w:szCs w:val="24"/>
          <w:lang w:eastAsia="en-IN"/>
        </w:rPr>
        <w:t xml:space="preserve">that of the other enzymes </w:t>
      </w:r>
      <w:r w:rsidRPr="00025974">
        <w:rPr>
          <w:rFonts w:ascii="Times New Roman" w:hAnsi="Times New Roman" w:cs="Times New Roman"/>
          <w:sz w:val="24"/>
          <w:szCs w:val="24"/>
        </w:rPr>
        <w:t>(</w:t>
      </w:r>
      <w:r w:rsidRPr="00025974">
        <w:rPr>
          <w:rFonts w:ascii="Times New Roman" w:hAnsi="Times New Roman" w:cs="Times New Roman"/>
          <w:b/>
          <w:bCs/>
          <w:sz w:val="24"/>
          <w:szCs w:val="24"/>
        </w:rPr>
        <w:t>Fig 4</w:t>
      </w:r>
      <w:r w:rsidRPr="00025974">
        <w:rPr>
          <w:rFonts w:ascii="Times New Roman" w:hAnsi="Times New Roman" w:cs="Times New Roman"/>
          <w:sz w:val="24"/>
          <w:szCs w:val="24"/>
        </w:rPr>
        <w:t>). At different crop intervals, treatment T</w:t>
      </w:r>
      <w:r w:rsidRPr="00025974">
        <w:rPr>
          <w:rFonts w:ascii="Times New Roman" w:hAnsi="Times New Roman" w:cs="Times New Roman"/>
          <w:sz w:val="24"/>
          <w:szCs w:val="24"/>
          <w:vertAlign w:val="subscript"/>
        </w:rPr>
        <w:t>5</w:t>
      </w:r>
      <w:r w:rsidRPr="00025974">
        <w:rPr>
          <w:rFonts w:ascii="Times New Roman" w:hAnsi="Times New Roman" w:cs="Times New Roman"/>
          <w:sz w:val="24"/>
          <w:szCs w:val="24"/>
        </w:rPr>
        <w:t xml:space="preserve"> exhibited higher urease activity than T</w:t>
      </w:r>
      <w:r w:rsidRPr="00025974">
        <w:rPr>
          <w:rFonts w:ascii="Times New Roman" w:hAnsi="Times New Roman" w:cs="Times New Roman"/>
          <w:sz w:val="24"/>
          <w:szCs w:val="24"/>
          <w:vertAlign w:val="subscript"/>
        </w:rPr>
        <w:t>4</w:t>
      </w:r>
      <w:r w:rsidRPr="00025974">
        <w:rPr>
          <w:rFonts w:ascii="Times New Roman" w:hAnsi="Times New Roman" w:cs="Times New Roman"/>
          <w:sz w:val="24"/>
          <w:szCs w:val="24"/>
        </w:rPr>
        <w:t xml:space="preserve"> and T</w:t>
      </w:r>
      <w:r w:rsidRPr="00025974">
        <w:rPr>
          <w:rFonts w:ascii="Times New Roman" w:hAnsi="Times New Roman" w:cs="Times New Roman"/>
          <w:sz w:val="24"/>
          <w:szCs w:val="24"/>
          <w:vertAlign w:val="subscript"/>
        </w:rPr>
        <w:t>3</w:t>
      </w:r>
      <w:r w:rsidRPr="00025974">
        <w:rPr>
          <w:rFonts w:ascii="Times New Roman" w:hAnsi="Times New Roman" w:cs="Times New Roman"/>
          <w:sz w:val="24"/>
          <w:szCs w:val="24"/>
        </w:rPr>
        <w:t>. Treatment T</w:t>
      </w:r>
      <w:r w:rsidRPr="00025974">
        <w:rPr>
          <w:rFonts w:ascii="Times New Roman" w:hAnsi="Times New Roman" w:cs="Times New Roman"/>
          <w:sz w:val="24"/>
          <w:szCs w:val="24"/>
          <w:vertAlign w:val="subscript"/>
        </w:rPr>
        <w:t>5</w:t>
      </w:r>
      <w:r w:rsidRPr="00025974">
        <w:rPr>
          <w:rFonts w:ascii="Times New Roman" w:hAnsi="Times New Roman" w:cs="Times New Roman"/>
          <w:bCs/>
          <w:sz w:val="24"/>
          <w:szCs w:val="24"/>
        </w:rPr>
        <w:t xml:space="preserve"> followed by T</w:t>
      </w:r>
      <w:r w:rsidRPr="00025974">
        <w:rPr>
          <w:rFonts w:ascii="Times New Roman" w:hAnsi="Times New Roman" w:cs="Times New Roman"/>
          <w:bCs/>
          <w:sz w:val="24"/>
          <w:szCs w:val="24"/>
          <w:vertAlign w:val="subscript"/>
        </w:rPr>
        <w:t xml:space="preserve">7 </w:t>
      </w:r>
      <w:r w:rsidRPr="00025974">
        <w:rPr>
          <w:rFonts w:ascii="Times New Roman" w:hAnsi="Times New Roman" w:cs="Times New Roman"/>
          <w:bCs/>
          <w:sz w:val="24"/>
          <w:szCs w:val="24"/>
        </w:rPr>
        <w:t>caused highest</w:t>
      </w:r>
      <w:r w:rsidRPr="00025974">
        <w:rPr>
          <w:rFonts w:ascii="Times New Roman" w:hAnsi="Times New Roman" w:cs="Times New Roman"/>
          <w:bCs/>
          <w:sz w:val="24"/>
          <w:szCs w:val="24"/>
          <w:vertAlign w:val="subscript"/>
        </w:rPr>
        <w:t xml:space="preserve"> </w:t>
      </w:r>
      <w:r w:rsidRPr="00025974">
        <w:rPr>
          <w:rFonts w:ascii="Times New Roman" w:hAnsi="Times New Roman" w:cs="Times New Roman"/>
          <w:sz w:val="24"/>
          <w:szCs w:val="24"/>
        </w:rPr>
        <w:t>FDA activity</w:t>
      </w:r>
      <w:r>
        <w:rPr>
          <w:rFonts w:ascii="Times New Roman" w:eastAsia="Calibri" w:hAnsi="Times New Roman" w:cs="Times New Roman"/>
          <w:sz w:val="24"/>
          <w:szCs w:val="24"/>
        </w:rPr>
        <w:t xml:space="preserve">, </w:t>
      </w:r>
      <w:r w:rsidRPr="00025974">
        <w:rPr>
          <w:rFonts w:ascii="Times New Roman" w:hAnsi="Times New Roman" w:cs="Times New Roman"/>
          <w:bCs/>
          <w:sz w:val="24"/>
          <w:szCs w:val="24"/>
        </w:rPr>
        <w:t>which was ~30, 35, 28%</w:t>
      </w:r>
      <w:r>
        <w:rPr>
          <w:rFonts w:ascii="Times New Roman" w:eastAsia="Calibri" w:hAnsi="Times New Roman" w:cs="Times New Roman"/>
          <w:bCs/>
          <w:sz w:val="24"/>
          <w:szCs w:val="24"/>
        </w:rPr>
        <w:t>, and 22, 23, 17%, respectively, greater than the control</w:t>
      </w:r>
      <w:r>
        <w:rPr>
          <w:rFonts w:ascii="Times New Roman" w:hAnsi="Times New Roman" w:cs="Times New Roman"/>
          <w:bCs/>
          <w:sz w:val="24"/>
          <w:szCs w:val="24"/>
        </w:rPr>
        <w:t xml:space="preserve"> </w:t>
      </w:r>
      <w:r w:rsidRPr="00025974">
        <w:rPr>
          <w:rFonts w:ascii="Times New Roman" w:hAnsi="Times New Roman" w:cs="Times New Roman"/>
          <w:bCs/>
          <w:sz w:val="24"/>
          <w:szCs w:val="24"/>
        </w:rPr>
        <w:t>(</w:t>
      </w:r>
      <w:r w:rsidRPr="00025974">
        <w:rPr>
          <w:rFonts w:ascii="Times New Roman" w:hAnsi="Times New Roman" w:cs="Times New Roman"/>
          <w:b/>
          <w:sz w:val="24"/>
          <w:szCs w:val="24"/>
        </w:rPr>
        <w:t>Fig 5</w:t>
      </w:r>
      <w:r w:rsidRPr="00025974">
        <w:rPr>
          <w:rFonts w:ascii="Times New Roman" w:hAnsi="Times New Roman" w:cs="Times New Roman"/>
          <w:bCs/>
          <w:sz w:val="24"/>
          <w:szCs w:val="24"/>
        </w:rPr>
        <w:t xml:space="preserve">). </w:t>
      </w:r>
      <w:r>
        <w:rPr>
          <w:rFonts w:ascii="Times New Roman" w:eastAsia="Calibri" w:hAnsi="Times New Roman" w:cs="Times New Roman"/>
          <w:sz w:val="24"/>
          <w:szCs w:val="24"/>
        </w:rPr>
        <w:t xml:space="preserve">The </w:t>
      </w:r>
      <w:r w:rsidRPr="00025974">
        <w:rPr>
          <w:rFonts w:ascii="Times New Roman" w:hAnsi="Times New Roman" w:cs="Times New Roman"/>
          <w:sz w:val="24"/>
          <w:szCs w:val="24"/>
        </w:rPr>
        <w:t xml:space="preserve">microbial population was significantly enhanced by the application of </w:t>
      </w:r>
      <w:r w:rsidR="00AB4C7F">
        <w:rPr>
          <w:rFonts w:ascii="Times New Roman" w:hAnsi="Times New Roman" w:cs="Times New Roman"/>
          <w:sz w:val="24"/>
          <w:szCs w:val="24"/>
        </w:rPr>
        <w:t>K</w:t>
      </w:r>
      <w:r w:rsidRPr="00025974">
        <w:rPr>
          <w:rFonts w:ascii="Times New Roman" w:hAnsi="Times New Roman" w:cs="Times New Roman"/>
          <w:sz w:val="24"/>
          <w:szCs w:val="24"/>
        </w:rPr>
        <w:t>SB and potassium</w:t>
      </w:r>
      <w:r>
        <w:rPr>
          <w:rFonts w:ascii="Times New Roman" w:eastAsia="Calibri" w:hAnsi="Times New Roman" w:cs="Times New Roman"/>
          <w:sz w:val="24"/>
          <w:szCs w:val="24"/>
        </w:rPr>
        <w:t xml:space="preserve"> doses.</w:t>
      </w:r>
      <w:r w:rsidRPr="00025974">
        <w:rPr>
          <w:rFonts w:ascii="Times New Roman" w:hAnsi="Times New Roman" w:cs="Times New Roman"/>
          <w:bCs/>
          <w:sz w:val="24"/>
          <w:szCs w:val="24"/>
        </w:rPr>
        <w:t xml:space="preserve"> </w:t>
      </w:r>
      <w:r>
        <w:rPr>
          <w:rFonts w:ascii="Times New Roman" w:eastAsia="Calibri" w:hAnsi="Times New Roman" w:cs="Times New Roman"/>
          <w:bCs/>
          <w:sz w:val="24"/>
          <w:szCs w:val="24"/>
        </w:rPr>
        <w:t xml:space="preserve">The </w:t>
      </w:r>
      <w:r w:rsidRPr="00025974">
        <w:rPr>
          <w:rFonts w:ascii="Times New Roman" w:hAnsi="Times New Roman" w:cs="Times New Roman"/>
          <w:bCs/>
          <w:sz w:val="24"/>
          <w:szCs w:val="24"/>
        </w:rPr>
        <w:t xml:space="preserve">maximum </w:t>
      </w:r>
      <w:r w:rsidRPr="00025974">
        <w:rPr>
          <w:rFonts w:ascii="Times New Roman" w:hAnsi="Times New Roman" w:cs="Times New Roman"/>
          <w:sz w:val="24"/>
          <w:szCs w:val="24"/>
        </w:rPr>
        <w:t xml:space="preserve">colony forming units (cfu) </w:t>
      </w:r>
      <w:r>
        <w:rPr>
          <w:rFonts w:ascii="Times New Roman" w:eastAsia="Calibri" w:hAnsi="Times New Roman" w:cs="Times New Roman"/>
          <w:bCs/>
          <w:sz w:val="24"/>
          <w:szCs w:val="24"/>
        </w:rPr>
        <w:t xml:space="preserve">of </w:t>
      </w:r>
      <w:r w:rsidRPr="00025974">
        <w:rPr>
          <w:rFonts w:ascii="Times New Roman" w:hAnsi="Times New Roman" w:cs="Times New Roman"/>
          <w:bCs/>
          <w:sz w:val="24"/>
          <w:szCs w:val="24"/>
        </w:rPr>
        <w:t>bacterial, fungal, actinomycete</w:t>
      </w:r>
      <w:r>
        <w:rPr>
          <w:rFonts w:ascii="Times New Roman" w:eastAsia="Calibri" w:hAnsi="Times New Roman" w:cs="Times New Roman"/>
          <w:bCs/>
          <w:sz w:val="24"/>
          <w:szCs w:val="24"/>
        </w:rPr>
        <w:t xml:space="preserve">, and K-solubilizing bacterial populations </w:t>
      </w:r>
      <w:r w:rsidRPr="00025974">
        <w:rPr>
          <w:rFonts w:ascii="Times New Roman" w:hAnsi="Times New Roman" w:cs="Times New Roman"/>
          <w:bCs/>
          <w:sz w:val="24"/>
          <w:szCs w:val="24"/>
        </w:rPr>
        <w:t>were recorded with T</w:t>
      </w:r>
      <w:r w:rsidRPr="00025974">
        <w:rPr>
          <w:rFonts w:ascii="Times New Roman" w:hAnsi="Times New Roman" w:cs="Times New Roman"/>
          <w:bCs/>
          <w:sz w:val="24"/>
          <w:szCs w:val="24"/>
          <w:vertAlign w:val="subscript"/>
        </w:rPr>
        <w:t>5</w:t>
      </w:r>
      <w:r w:rsidRPr="00025974">
        <w:rPr>
          <w:rFonts w:ascii="Times New Roman" w:hAnsi="Times New Roman" w:cs="Times New Roman"/>
          <w:bCs/>
          <w:sz w:val="24"/>
          <w:szCs w:val="24"/>
        </w:rPr>
        <w:t xml:space="preserve"> followed by T</w:t>
      </w:r>
      <w:r w:rsidRPr="00025974">
        <w:rPr>
          <w:rFonts w:ascii="Times New Roman" w:hAnsi="Times New Roman" w:cs="Times New Roman"/>
          <w:bCs/>
          <w:sz w:val="24"/>
          <w:szCs w:val="24"/>
          <w:vertAlign w:val="subscript"/>
        </w:rPr>
        <w:t>7</w:t>
      </w:r>
      <w:r w:rsidRPr="00025974">
        <w:rPr>
          <w:rFonts w:ascii="Times New Roman" w:hAnsi="Times New Roman" w:cs="Times New Roman"/>
          <w:bCs/>
          <w:sz w:val="24"/>
          <w:szCs w:val="24"/>
        </w:rPr>
        <w:t xml:space="preserve"> at 30 DAS, 60 DAS</w:t>
      </w:r>
      <w:r>
        <w:rPr>
          <w:rFonts w:ascii="Times New Roman" w:eastAsia="Calibri" w:hAnsi="Times New Roman" w:cs="Times New Roman"/>
          <w:bCs/>
          <w:sz w:val="24"/>
          <w:szCs w:val="24"/>
        </w:rPr>
        <w:t>, and at harvest, respectively of maize crop (</w:t>
      </w:r>
      <w:r w:rsidRPr="00025974">
        <w:rPr>
          <w:rFonts w:ascii="Times New Roman" w:hAnsi="Times New Roman" w:cs="Times New Roman"/>
          <w:b/>
          <w:sz w:val="24"/>
          <w:szCs w:val="24"/>
        </w:rPr>
        <w:t xml:space="preserve">Table </w:t>
      </w:r>
      <w:r>
        <w:rPr>
          <w:rFonts w:ascii="Times New Roman" w:hAnsi="Times New Roman" w:cs="Times New Roman"/>
          <w:b/>
          <w:sz w:val="24"/>
          <w:szCs w:val="24"/>
        </w:rPr>
        <w:t>5</w:t>
      </w:r>
      <w:r w:rsidRPr="00025974">
        <w:rPr>
          <w:rFonts w:ascii="Times New Roman" w:hAnsi="Times New Roman" w:cs="Times New Roman"/>
          <w:b/>
          <w:sz w:val="24"/>
          <w:szCs w:val="24"/>
        </w:rPr>
        <w:t>-</w:t>
      </w:r>
      <w:r>
        <w:rPr>
          <w:rFonts w:ascii="Times New Roman" w:hAnsi="Times New Roman" w:cs="Times New Roman"/>
          <w:b/>
          <w:sz w:val="24"/>
          <w:szCs w:val="24"/>
        </w:rPr>
        <w:t>6</w:t>
      </w:r>
      <w:r w:rsidRPr="00025974">
        <w:rPr>
          <w:rFonts w:ascii="Times New Roman" w:hAnsi="Times New Roman" w:cs="Times New Roman"/>
          <w:bCs/>
          <w:sz w:val="24"/>
          <w:szCs w:val="24"/>
        </w:rPr>
        <w:t xml:space="preserve">). </w:t>
      </w:r>
      <w:r w:rsidRPr="00025974">
        <w:rPr>
          <w:rFonts w:ascii="Times New Roman" w:hAnsi="Times New Roman" w:cs="Times New Roman"/>
          <w:bCs/>
          <w:color w:val="000000" w:themeColor="text1"/>
          <w:sz w:val="24"/>
          <w:szCs w:val="24"/>
        </w:rPr>
        <w:t>The graphs of linear regression analysis between bacterial population</w:t>
      </w:r>
      <w:r>
        <w:rPr>
          <w:rFonts w:ascii="Times New Roman" w:eastAsia="Calibri" w:hAnsi="Times New Roman" w:cs="Times New Roman"/>
          <w:bCs/>
          <w:color w:val="000000"/>
          <w:sz w:val="24"/>
          <w:szCs w:val="24"/>
        </w:rPr>
        <w:t xml:space="preserve">s and alkaline phosphatase </w:t>
      </w:r>
      <w:r w:rsidRPr="00025974">
        <w:rPr>
          <w:rFonts w:ascii="Times New Roman" w:hAnsi="Times New Roman" w:cs="Times New Roman"/>
          <w:bCs/>
          <w:sz w:val="24"/>
          <w:szCs w:val="24"/>
        </w:rPr>
        <w:t>(</w:t>
      </w:r>
      <w:r w:rsidRPr="00025974">
        <w:rPr>
          <w:rFonts w:ascii="Times New Roman" w:hAnsi="Times New Roman" w:cs="Times New Roman"/>
          <w:b/>
          <w:sz w:val="24"/>
          <w:szCs w:val="24"/>
        </w:rPr>
        <w:t>Fig. 6a</w:t>
      </w:r>
      <w:r w:rsidRPr="00025974">
        <w:rPr>
          <w:rFonts w:ascii="Times New Roman" w:hAnsi="Times New Roman" w:cs="Times New Roman"/>
          <w:bCs/>
          <w:sz w:val="24"/>
          <w:szCs w:val="24"/>
        </w:rPr>
        <w:t xml:space="preserve">) </w:t>
      </w:r>
      <w:r w:rsidRPr="00025974">
        <w:rPr>
          <w:rFonts w:ascii="Times New Roman" w:hAnsi="Times New Roman" w:cs="Times New Roman"/>
          <w:bCs/>
          <w:color w:val="000000" w:themeColor="text1"/>
          <w:sz w:val="24"/>
          <w:szCs w:val="24"/>
        </w:rPr>
        <w:t>showed the best fit in the regression prediction with R</w:t>
      </w:r>
      <w:r w:rsidRPr="00025974">
        <w:rPr>
          <w:rFonts w:ascii="Times New Roman" w:hAnsi="Times New Roman" w:cs="Times New Roman"/>
          <w:bCs/>
          <w:color w:val="000000" w:themeColor="text1"/>
          <w:sz w:val="24"/>
          <w:szCs w:val="24"/>
          <w:vertAlign w:val="superscript"/>
        </w:rPr>
        <w:t>2</w:t>
      </w:r>
      <w:r w:rsidRPr="00025974">
        <w:rPr>
          <w:rFonts w:ascii="Times New Roman" w:hAnsi="Times New Roman" w:cs="Times New Roman"/>
          <w:bCs/>
          <w:color w:val="000000" w:themeColor="text1"/>
          <w:sz w:val="24"/>
          <w:szCs w:val="24"/>
        </w:rPr>
        <w:t>=0.867</w:t>
      </w:r>
      <w:r>
        <w:rPr>
          <w:rFonts w:ascii="Times New Roman" w:eastAsia="Calibri" w:hAnsi="Times New Roman" w:cs="Times New Roman"/>
          <w:bCs/>
          <w:color w:val="000000"/>
          <w:sz w:val="24"/>
          <w:szCs w:val="24"/>
        </w:rPr>
        <w:t xml:space="preserve">, followed by </w:t>
      </w:r>
      <w:r w:rsidRPr="00025974">
        <w:rPr>
          <w:rFonts w:ascii="Times New Roman" w:hAnsi="Times New Roman" w:cs="Times New Roman"/>
          <w:bCs/>
          <w:color w:val="000000" w:themeColor="text1"/>
          <w:sz w:val="24"/>
          <w:szCs w:val="24"/>
        </w:rPr>
        <w:t xml:space="preserve">the </w:t>
      </w:r>
      <w:r>
        <w:rPr>
          <w:rFonts w:ascii="Times New Roman" w:eastAsia="Calibri" w:hAnsi="Times New Roman" w:cs="Times New Roman"/>
          <w:bCs/>
          <w:color w:val="000000"/>
          <w:sz w:val="24"/>
          <w:szCs w:val="24"/>
        </w:rPr>
        <w:t>K-solubilizing bacterial population and different soil enzymes (FDA, dehydrogenase, and urease activity) (</w:t>
      </w:r>
      <w:r w:rsidRPr="00025974">
        <w:rPr>
          <w:rFonts w:ascii="Times New Roman" w:hAnsi="Times New Roman" w:cs="Times New Roman"/>
          <w:b/>
          <w:sz w:val="24"/>
          <w:szCs w:val="24"/>
        </w:rPr>
        <w:t>Fig. 6b, 6c and 6d</w:t>
      </w:r>
      <w:r w:rsidRPr="00025974">
        <w:rPr>
          <w:rFonts w:ascii="Times New Roman" w:hAnsi="Times New Roman" w:cs="Times New Roman"/>
          <w:bCs/>
          <w:sz w:val="24"/>
          <w:szCs w:val="24"/>
        </w:rPr>
        <w:t xml:space="preserve">) </w:t>
      </w:r>
      <w:r w:rsidRPr="00025974">
        <w:rPr>
          <w:rFonts w:ascii="Times New Roman" w:hAnsi="Times New Roman" w:cs="Times New Roman"/>
          <w:bCs/>
          <w:color w:val="000000" w:themeColor="text1"/>
          <w:sz w:val="24"/>
          <w:szCs w:val="24"/>
        </w:rPr>
        <w:t>(R</w:t>
      </w:r>
      <w:r w:rsidRPr="00025974">
        <w:rPr>
          <w:rFonts w:ascii="Times New Roman" w:hAnsi="Times New Roman" w:cs="Times New Roman"/>
          <w:bCs/>
          <w:color w:val="000000" w:themeColor="text1"/>
          <w:sz w:val="24"/>
          <w:szCs w:val="24"/>
          <w:vertAlign w:val="superscript"/>
        </w:rPr>
        <w:t>2</w:t>
      </w:r>
      <w:r w:rsidRPr="00025974">
        <w:rPr>
          <w:rFonts w:ascii="Times New Roman" w:hAnsi="Times New Roman" w:cs="Times New Roman"/>
          <w:bCs/>
          <w:color w:val="000000" w:themeColor="text1"/>
          <w:sz w:val="24"/>
          <w:szCs w:val="24"/>
        </w:rPr>
        <w:t>=0.866, R</w:t>
      </w:r>
      <w:r w:rsidRPr="00025974">
        <w:rPr>
          <w:rFonts w:ascii="Times New Roman" w:hAnsi="Times New Roman" w:cs="Times New Roman"/>
          <w:bCs/>
          <w:color w:val="000000" w:themeColor="text1"/>
          <w:sz w:val="24"/>
          <w:szCs w:val="24"/>
          <w:vertAlign w:val="superscript"/>
        </w:rPr>
        <w:t>2</w:t>
      </w:r>
      <w:r w:rsidRPr="00025974">
        <w:rPr>
          <w:rFonts w:ascii="Times New Roman" w:hAnsi="Times New Roman" w:cs="Times New Roman"/>
          <w:bCs/>
          <w:color w:val="000000" w:themeColor="text1"/>
          <w:sz w:val="24"/>
          <w:szCs w:val="24"/>
        </w:rPr>
        <w:t>=0.836</w:t>
      </w:r>
      <w:r>
        <w:rPr>
          <w:rFonts w:ascii="Times New Roman" w:eastAsia="Calibri" w:hAnsi="Times New Roman" w:cs="Times New Roman"/>
          <w:bCs/>
          <w:color w:val="000000"/>
          <w:sz w:val="24"/>
          <w:szCs w:val="24"/>
        </w:rPr>
        <w:t>, and R</w:t>
      </w:r>
      <w:r w:rsidRPr="00025974">
        <w:rPr>
          <w:rFonts w:ascii="Times New Roman" w:hAnsi="Times New Roman" w:cs="Times New Roman"/>
          <w:bCs/>
          <w:color w:val="000000" w:themeColor="text1"/>
          <w:sz w:val="24"/>
          <w:szCs w:val="24"/>
          <w:vertAlign w:val="superscript"/>
        </w:rPr>
        <w:t>2</w:t>
      </w:r>
      <w:r w:rsidRPr="00025974">
        <w:rPr>
          <w:rFonts w:ascii="Times New Roman" w:hAnsi="Times New Roman" w:cs="Times New Roman"/>
          <w:bCs/>
          <w:color w:val="000000" w:themeColor="text1"/>
          <w:sz w:val="24"/>
          <w:szCs w:val="24"/>
        </w:rPr>
        <w:t>=0.814). It was found out that almost all the parameters were positive</w:t>
      </w:r>
      <w:r>
        <w:rPr>
          <w:rFonts w:ascii="Times New Roman" w:eastAsia="Calibri" w:hAnsi="Times New Roman" w:cs="Times New Roman"/>
          <w:bCs/>
          <w:color w:val="000000"/>
          <w:sz w:val="24"/>
          <w:szCs w:val="24"/>
        </w:rPr>
        <w:t>ly and significantly correlat</w:t>
      </w:r>
      <w:r w:rsidRPr="00025974">
        <w:rPr>
          <w:rFonts w:ascii="Times New Roman" w:hAnsi="Times New Roman" w:cs="Times New Roman"/>
          <w:bCs/>
          <w:color w:val="000000" w:themeColor="text1"/>
          <w:sz w:val="24"/>
          <w:szCs w:val="24"/>
        </w:rPr>
        <w:t>ed with each other at P&lt;0.05%.</w:t>
      </w:r>
    </w:p>
    <w:p w14:paraId="4E9BE15F" w14:textId="77777777" w:rsidR="00CF41E0" w:rsidRDefault="00000000" w:rsidP="00CF41E0">
      <w:pPr>
        <w:pStyle w:val="ListParagraph"/>
        <w:numPr>
          <w:ilvl w:val="0"/>
          <w:numId w:val="1"/>
        </w:numPr>
        <w:spacing w:before="100" w:beforeAutospacing="1" w:after="120" w:line="360" w:lineRule="auto"/>
        <w:ind w:right="-472"/>
        <w:jc w:val="both"/>
        <w:rPr>
          <w:rStyle w:val="issue-underline"/>
          <w:rFonts w:ascii="Times New Roman" w:hAnsi="Times New Roman" w:cs="Times New Roman"/>
          <w:b/>
          <w:bCs/>
          <w:sz w:val="24"/>
          <w:szCs w:val="24"/>
        </w:rPr>
      </w:pPr>
      <w:r>
        <w:rPr>
          <w:rStyle w:val="issue-underline"/>
          <w:rFonts w:ascii="Times New Roman" w:hAnsi="Times New Roman" w:cs="Times New Roman"/>
          <w:b/>
          <w:bCs/>
          <w:sz w:val="24"/>
          <w:szCs w:val="24"/>
        </w:rPr>
        <w:t>Discussion</w:t>
      </w:r>
    </w:p>
    <w:p w14:paraId="4D21DE11" w14:textId="77777777" w:rsidR="00CF41E0" w:rsidRPr="009E3A26" w:rsidRDefault="00000000" w:rsidP="00CF41E0">
      <w:pPr>
        <w:pStyle w:val="ListParagraph"/>
        <w:numPr>
          <w:ilvl w:val="1"/>
          <w:numId w:val="1"/>
        </w:numPr>
        <w:spacing w:before="100" w:beforeAutospacing="1" w:after="120" w:line="360" w:lineRule="auto"/>
        <w:ind w:right="-472"/>
        <w:jc w:val="both"/>
        <w:rPr>
          <w:rFonts w:ascii="Times New Roman" w:hAnsi="Times New Roman" w:cs="Times New Roman"/>
          <w:b/>
          <w:bCs/>
          <w:sz w:val="24"/>
          <w:szCs w:val="24"/>
        </w:rPr>
      </w:pPr>
      <w:r w:rsidRPr="00BA69FC">
        <w:rPr>
          <w:rFonts w:ascii="Times New Roman" w:hAnsi="Times New Roman" w:cs="Times New Roman"/>
          <w:b/>
          <w:sz w:val="24"/>
          <w:szCs w:val="24"/>
        </w:rPr>
        <w:t>Effect o</w:t>
      </w:r>
      <w:r>
        <w:rPr>
          <w:rFonts w:ascii="Times New Roman" w:hAnsi="Times New Roman" w:cs="Times New Roman"/>
          <w:b/>
          <w:sz w:val="24"/>
          <w:szCs w:val="24"/>
        </w:rPr>
        <w:t>f PSB</w:t>
      </w:r>
      <w:r w:rsidRPr="00BA69FC">
        <w:rPr>
          <w:rFonts w:ascii="Times New Roman" w:hAnsi="Times New Roman" w:cs="Times New Roman"/>
          <w:b/>
          <w:sz w:val="24"/>
          <w:szCs w:val="24"/>
        </w:rPr>
        <w:t xml:space="preserve"> and doses of </w:t>
      </w:r>
      <w:proofErr w:type="gramStart"/>
      <w:r w:rsidRPr="00BA69FC">
        <w:rPr>
          <w:rFonts w:ascii="Times New Roman" w:hAnsi="Times New Roman" w:cs="Times New Roman"/>
          <w:b/>
          <w:sz w:val="24"/>
          <w:szCs w:val="24"/>
        </w:rPr>
        <w:t>potassium on potassium</w:t>
      </w:r>
      <w:proofErr w:type="gramEnd"/>
      <w:r w:rsidRPr="00BA69FC">
        <w:rPr>
          <w:rFonts w:ascii="Times New Roman" w:hAnsi="Times New Roman" w:cs="Times New Roman"/>
          <w:b/>
          <w:sz w:val="24"/>
          <w:szCs w:val="24"/>
        </w:rPr>
        <w:t xml:space="preserve"> fraction in soil </w:t>
      </w:r>
    </w:p>
    <w:p w14:paraId="275102E0" w14:textId="5DC905D1" w:rsidR="00CF41E0" w:rsidRPr="00C825B8" w:rsidRDefault="00000000" w:rsidP="00CF41E0">
      <w:pPr>
        <w:spacing w:before="100" w:beforeAutospacing="1" w:after="120" w:line="360" w:lineRule="auto"/>
        <w:ind w:left="720" w:right="-472"/>
        <w:jc w:val="both"/>
        <w:rPr>
          <w:rFonts w:ascii="Times New Roman" w:hAnsi="Times New Roman" w:cs="Times New Roman"/>
          <w:spacing w:val="-3"/>
          <w:sz w:val="24"/>
          <w:szCs w:val="24"/>
        </w:rPr>
      </w:pPr>
      <w:r w:rsidRPr="009E3A26">
        <w:rPr>
          <w:rFonts w:ascii="Times New Roman" w:eastAsia="Times New Roman" w:hAnsi="Times New Roman" w:cs="Times New Roman"/>
          <w:sz w:val="24"/>
          <w:szCs w:val="24"/>
          <w:lang w:eastAsia="en-IN" w:bidi="ne-NP"/>
        </w:rPr>
        <w:t>When mica was inoculated with KSBs, the microbe</w:t>
      </w:r>
      <w:r>
        <w:rPr>
          <w:rFonts w:ascii="Times New Roman" w:eastAsia="Times New Roman" w:hAnsi="Times New Roman" w:cs="Times New Roman"/>
          <w:sz w:val="24"/>
          <w:szCs w:val="24"/>
          <w:lang w:eastAsia="en-IN"/>
        </w:rPr>
        <w:t xml:space="preserve">s solubilized non-exchangeable and structural K through the formation of organic acids such as oxalic and citric acids, and the amount became more accessible </w:t>
      </w:r>
      <w:r w:rsidRPr="009E3A26">
        <w:rPr>
          <w:rFonts w:ascii="Times New Roman" w:eastAsia="Times New Roman" w:hAnsi="Times New Roman" w:cs="Times New Roman"/>
          <w:sz w:val="24"/>
          <w:szCs w:val="24"/>
          <w:lang w:eastAsia="en-IN" w:bidi="ne-NP"/>
        </w:rPr>
        <w:t>because of the greater rhizosphere impact</w:t>
      </w:r>
      <w:r>
        <w:rPr>
          <w:rFonts w:ascii="Times New Roman" w:eastAsia="Times New Roman" w:hAnsi="Times New Roman" w:cs="Times New Roman"/>
          <w:sz w:val="24"/>
          <w:szCs w:val="24"/>
          <w:lang w:eastAsia="en-IN" w:bidi="ne-NP"/>
        </w:rPr>
        <w:t xml:space="preserve"> </w:t>
      </w:r>
      <w:r w:rsidRPr="009E3A26">
        <w:rPr>
          <w:rFonts w:ascii="Times New Roman" w:hAnsi="Times New Roman" w:cs="Times New Roman"/>
          <w:sz w:val="24"/>
          <w:szCs w:val="24"/>
          <w:lang w:bidi="en-US"/>
        </w:rPr>
        <w:t xml:space="preserve">(Rovira, 1965; Meena </w:t>
      </w:r>
      <w:r w:rsidRPr="009E3A26">
        <w:rPr>
          <w:rFonts w:ascii="Times New Roman" w:hAnsi="Times New Roman" w:cs="Times New Roman"/>
          <w:i/>
          <w:sz w:val="24"/>
          <w:szCs w:val="24"/>
          <w:lang w:bidi="en-US"/>
        </w:rPr>
        <w:t>et al.</w:t>
      </w:r>
      <w:r w:rsidRPr="009E3A26">
        <w:rPr>
          <w:rFonts w:ascii="Times New Roman" w:hAnsi="Times New Roman" w:cs="Times New Roman"/>
          <w:sz w:val="24"/>
          <w:szCs w:val="24"/>
          <w:lang w:bidi="en-US"/>
        </w:rPr>
        <w:t xml:space="preserve">, 2014). </w:t>
      </w:r>
      <w:r w:rsidRPr="009E3A26">
        <w:rPr>
          <w:rFonts w:ascii="Times New Roman" w:hAnsi="Times New Roman" w:cs="Times New Roman"/>
          <w:sz w:val="24"/>
          <w:szCs w:val="24"/>
        </w:rPr>
        <w:t>It is clear that the application of 75% RDK +25 % RDK through Biotite yielded higher exchangeable potassium than the application of 50% RDK+50% RDK through Biotite at 30 DAS, 60 DAS</w:t>
      </w:r>
      <w:r>
        <w:rPr>
          <w:rFonts w:ascii="Times New Roman" w:eastAsia="Calibri" w:hAnsi="Times New Roman" w:cs="Times New Roman"/>
          <w:sz w:val="24"/>
          <w:szCs w:val="24"/>
        </w:rPr>
        <w:t xml:space="preserve">, and at harvest of crop. As observed by </w:t>
      </w:r>
      <w:r w:rsidRPr="009E3A26">
        <w:rPr>
          <w:rFonts w:ascii="Times New Roman" w:hAnsi="Times New Roman" w:cs="Times New Roman"/>
          <w:color w:val="000000" w:themeColor="text1"/>
          <w:sz w:val="24"/>
          <w:szCs w:val="24"/>
        </w:rPr>
        <w:t xml:space="preserve">Jatav and Dewangan (2012), </w:t>
      </w:r>
      <w:r w:rsidRPr="00C825B8">
        <w:rPr>
          <w:rFonts w:ascii="Times New Roman" w:eastAsia="Times New Roman" w:hAnsi="Times New Roman" w:cs="Times New Roman"/>
          <w:sz w:val="24"/>
          <w:szCs w:val="24"/>
          <w:lang w:eastAsia="en-IN" w:bidi="ne-NP"/>
        </w:rPr>
        <w:t xml:space="preserve">there was a significant </w:t>
      </w:r>
      <w:r w:rsidRPr="00C825B8">
        <w:rPr>
          <w:rFonts w:ascii="Times New Roman" w:eastAsia="Times New Roman" w:hAnsi="Times New Roman" w:cs="Times New Roman"/>
          <w:sz w:val="24"/>
          <w:szCs w:val="24"/>
          <w:lang w:eastAsia="en-IN" w:bidi="ne-NP"/>
        </w:rPr>
        <w:lastRenderedPageBreak/>
        <w:t xml:space="preserve">positive correlation between </w:t>
      </w:r>
      <w:r>
        <w:rPr>
          <w:rFonts w:ascii="Times New Roman" w:eastAsia="Times New Roman" w:hAnsi="Times New Roman" w:cs="Times New Roman"/>
          <w:sz w:val="24"/>
          <w:szCs w:val="24"/>
          <w:lang w:eastAsia="en-IN"/>
        </w:rPr>
        <w:t xml:space="preserve">the soil K fractions. Soil </w:t>
      </w:r>
      <w:r w:rsidRPr="00C825B8">
        <w:rPr>
          <w:rFonts w:ascii="Times New Roman" w:eastAsia="Times New Roman" w:hAnsi="Times New Roman" w:cs="Times New Roman"/>
          <w:sz w:val="24"/>
          <w:szCs w:val="24"/>
          <w:lang w:eastAsia="en-IN" w:bidi="ne-NP"/>
        </w:rPr>
        <w:t xml:space="preserve">K was classified in the following order: non-exchangeable K, exchangeable K, accessible K, and water-soluble K. Soil pH was positively and significantly </w:t>
      </w:r>
      <w:r>
        <w:rPr>
          <w:rFonts w:ascii="Times New Roman" w:eastAsia="Times New Roman" w:hAnsi="Times New Roman" w:cs="Times New Roman"/>
          <w:sz w:val="24"/>
          <w:szCs w:val="24"/>
          <w:lang w:eastAsia="en-IN"/>
        </w:rPr>
        <w:t>correlated with water</w:t>
      </w:r>
      <w:r w:rsidRPr="00C825B8">
        <w:rPr>
          <w:rFonts w:ascii="Times New Roman" w:eastAsia="Times New Roman" w:hAnsi="Times New Roman" w:cs="Times New Roman"/>
          <w:sz w:val="24"/>
          <w:szCs w:val="24"/>
          <w:lang w:eastAsia="en-IN" w:bidi="ne-NP"/>
        </w:rPr>
        <w:t>-soluble, exchangeable, and available K.</w:t>
      </w:r>
      <w:r>
        <w:rPr>
          <w:rFonts w:ascii="Times New Roman" w:eastAsia="Times New Roman" w:hAnsi="Times New Roman" w:cs="Times New Roman"/>
          <w:sz w:val="24"/>
          <w:szCs w:val="24"/>
          <w:lang w:eastAsia="en-IN" w:bidi="ne-NP"/>
        </w:rPr>
        <w:t xml:space="preserve"> </w:t>
      </w:r>
      <w:r w:rsidRPr="009E3A26">
        <w:rPr>
          <w:rFonts w:ascii="Times New Roman" w:hAnsi="Times New Roman"/>
          <w:sz w:val="24"/>
          <w:szCs w:val="24"/>
        </w:rPr>
        <w:t xml:space="preserve">Treatment </w:t>
      </w:r>
      <w:r w:rsidRPr="00D01D85">
        <w:rPr>
          <w:rFonts w:ascii="Times New Roman" w:hAnsi="Times New Roman"/>
          <w:sz w:val="24"/>
          <w:szCs w:val="24"/>
        </w:rPr>
        <w:t>T</w:t>
      </w:r>
      <w:r w:rsidRPr="00D01D85">
        <w:rPr>
          <w:rFonts w:ascii="Times New Roman" w:hAnsi="Times New Roman"/>
          <w:sz w:val="24"/>
          <w:szCs w:val="24"/>
          <w:vertAlign w:val="subscript"/>
        </w:rPr>
        <w:t xml:space="preserve">5 </w:t>
      </w:r>
      <w:r w:rsidRPr="00D01D85">
        <w:rPr>
          <w:rFonts w:ascii="Times New Roman" w:hAnsi="Times New Roman"/>
          <w:sz w:val="24"/>
          <w:szCs w:val="24"/>
        </w:rPr>
        <w:t xml:space="preserve">i.e. </w:t>
      </w:r>
      <w:r w:rsidR="00144EDE" w:rsidRPr="00D01D85">
        <w:rPr>
          <w:rFonts w:ascii="Times New Roman" w:eastAsia="Times New Roman" w:hAnsi="Times New Roman" w:cs="Times New Roman"/>
          <w:color w:val="000000"/>
          <w:sz w:val="24"/>
          <w:szCs w:val="24"/>
          <w:lang w:eastAsia="en-IN" w:bidi="hi-IN"/>
        </w:rPr>
        <w:t>75 % RDK+25% through Biotite+ KSB</w:t>
      </w:r>
      <w:r>
        <w:rPr>
          <w:rFonts w:ascii="Times New Roman" w:eastAsia="Calibri" w:hAnsi="Times New Roman" w:cs="Times New Roman"/>
          <w:sz w:val="24"/>
          <w:szCs w:val="24"/>
        </w:rPr>
        <w:t>)</w:t>
      </w:r>
      <w:r w:rsidR="00144EDE" w:rsidRPr="00D01D85">
        <w:rPr>
          <w:rFonts w:ascii="Times New Roman" w:hAnsi="Times New Roman"/>
          <w:sz w:val="24"/>
          <w:szCs w:val="24"/>
        </w:rPr>
        <w:t xml:space="preserve"> </w:t>
      </w:r>
      <w:r w:rsidRPr="00D01D85">
        <w:rPr>
          <w:rFonts w:ascii="Times New Roman" w:hAnsi="Times New Roman"/>
          <w:sz w:val="24"/>
          <w:szCs w:val="24"/>
        </w:rPr>
        <w:t>gave higher non-exchangeable potassium than T</w:t>
      </w:r>
      <w:r w:rsidRPr="00D01D85">
        <w:rPr>
          <w:rFonts w:ascii="Times New Roman" w:hAnsi="Times New Roman"/>
          <w:sz w:val="24"/>
          <w:szCs w:val="24"/>
          <w:vertAlign w:val="subscript"/>
        </w:rPr>
        <w:t>4</w:t>
      </w:r>
      <w:r w:rsidRPr="009E3A26">
        <w:rPr>
          <w:rFonts w:ascii="Times New Roman" w:hAnsi="Times New Roman"/>
          <w:sz w:val="24"/>
          <w:szCs w:val="24"/>
        </w:rPr>
        <w:t xml:space="preserve"> i.e. 75% RDK</w:t>
      </w:r>
      <w:r>
        <w:rPr>
          <w:rFonts w:ascii="Times New Roman" w:eastAsia="Calibri" w:hAnsi="Times New Roman" w:cs="Times New Roman"/>
          <w:sz w:val="24"/>
          <w:szCs w:val="24"/>
        </w:rPr>
        <w:t>) and T</w:t>
      </w:r>
      <w:r w:rsidRPr="009E3A26">
        <w:rPr>
          <w:rFonts w:ascii="Times New Roman" w:hAnsi="Times New Roman"/>
          <w:sz w:val="24"/>
          <w:szCs w:val="24"/>
          <w:vertAlign w:val="subscript"/>
        </w:rPr>
        <w:t>3</w:t>
      </w:r>
      <w:r w:rsidRPr="009E3A26">
        <w:rPr>
          <w:rFonts w:ascii="Times New Roman" w:hAnsi="Times New Roman"/>
          <w:sz w:val="24"/>
          <w:szCs w:val="24"/>
        </w:rPr>
        <w:t xml:space="preserve"> i.e. 50% RDK</w:t>
      </w:r>
      <w:r>
        <w:rPr>
          <w:rFonts w:ascii="Times New Roman" w:eastAsia="Calibri" w:hAnsi="Times New Roman" w:cs="Times New Roman"/>
          <w:sz w:val="24"/>
          <w:szCs w:val="24"/>
        </w:rPr>
        <w:t>) at different intervals of crop. Treatment T</w:t>
      </w:r>
      <w:r w:rsidRPr="009E3A26">
        <w:rPr>
          <w:rFonts w:ascii="Times New Roman" w:hAnsi="Times New Roman"/>
          <w:sz w:val="24"/>
          <w:szCs w:val="24"/>
          <w:vertAlign w:val="subscript"/>
        </w:rPr>
        <w:t>5</w:t>
      </w:r>
      <w:r w:rsidRPr="009E3A26">
        <w:rPr>
          <w:rFonts w:ascii="Times New Roman" w:hAnsi="Times New Roman"/>
          <w:sz w:val="24"/>
          <w:szCs w:val="24"/>
        </w:rPr>
        <w:t xml:space="preserve"> compared with other treatments such as T</w:t>
      </w:r>
      <w:r w:rsidRPr="009E3A26">
        <w:rPr>
          <w:rFonts w:ascii="Times New Roman" w:hAnsi="Times New Roman"/>
          <w:sz w:val="24"/>
          <w:szCs w:val="24"/>
          <w:vertAlign w:val="subscript"/>
        </w:rPr>
        <w:t>8</w:t>
      </w:r>
      <w:r w:rsidRPr="009E3A26">
        <w:rPr>
          <w:rFonts w:ascii="Times New Roman" w:hAnsi="Times New Roman"/>
          <w:sz w:val="24"/>
          <w:szCs w:val="24"/>
        </w:rPr>
        <w:t xml:space="preserve"> and T</w:t>
      </w:r>
      <w:r w:rsidRPr="009E3A26">
        <w:rPr>
          <w:rFonts w:ascii="Times New Roman" w:hAnsi="Times New Roman"/>
          <w:sz w:val="24"/>
          <w:szCs w:val="24"/>
          <w:vertAlign w:val="subscript"/>
        </w:rPr>
        <w:t>9</w:t>
      </w:r>
      <w:r w:rsidRPr="009E3A26">
        <w:rPr>
          <w:rFonts w:ascii="Times New Roman" w:hAnsi="Times New Roman"/>
          <w:sz w:val="24"/>
          <w:szCs w:val="24"/>
        </w:rPr>
        <w:t xml:space="preserve"> caused higher</w:t>
      </w:r>
      <w:r w:rsidRPr="009E3A26">
        <w:rPr>
          <w:rFonts w:ascii="Times New Roman" w:hAnsi="Times New Roman"/>
          <w:sz w:val="24"/>
          <w:szCs w:val="24"/>
          <w:vertAlign w:val="subscript"/>
        </w:rPr>
        <w:t xml:space="preserve"> </w:t>
      </w:r>
      <w:r w:rsidRPr="009E3A26">
        <w:rPr>
          <w:rFonts w:ascii="Times New Roman" w:hAnsi="Times New Roman"/>
          <w:sz w:val="24"/>
          <w:szCs w:val="24"/>
        </w:rPr>
        <w:t>non-exchangeable potassium. Treatment T</w:t>
      </w:r>
      <w:r w:rsidRPr="009E3A26">
        <w:rPr>
          <w:rFonts w:ascii="Times New Roman" w:hAnsi="Times New Roman"/>
          <w:sz w:val="24"/>
          <w:szCs w:val="24"/>
          <w:vertAlign w:val="subscript"/>
        </w:rPr>
        <w:t>6</w:t>
      </w:r>
      <w:r w:rsidRPr="009E3A26">
        <w:rPr>
          <w:rFonts w:ascii="Times New Roman" w:hAnsi="Times New Roman"/>
          <w:sz w:val="24"/>
          <w:szCs w:val="24"/>
        </w:rPr>
        <w:t xml:space="preserve"> i.e.</w:t>
      </w:r>
      <w:r>
        <w:rPr>
          <w:rFonts w:ascii="Times New Roman" w:eastAsia="Calibri" w:hAnsi="Times New Roman" w:cs="Times New Roman"/>
          <w:sz w:val="24"/>
          <w:szCs w:val="24"/>
        </w:rPr>
        <w:t>, 75% RDK +25 % RDK through Biotite) gave higher non-exchangeable potassium than T</w:t>
      </w:r>
      <w:r w:rsidRPr="009E3A26">
        <w:rPr>
          <w:rFonts w:ascii="Times New Roman" w:hAnsi="Times New Roman"/>
          <w:sz w:val="24"/>
          <w:szCs w:val="24"/>
          <w:vertAlign w:val="subscript"/>
        </w:rPr>
        <w:t>8</w:t>
      </w:r>
      <w:r w:rsidRPr="009E3A26">
        <w:rPr>
          <w:rFonts w:ascii="Times New Roman" w:hAnsi="Times New Roman"/>
          <w:sz w:val="24"/>
          <w:szCs w:val="24"/>
        </w:rPr>
        <w:t xml:space="preserve"> (50% RDK+50 % RDK through Biotite). The release of non-exchangeable K from feldspars has also been attributed to </w:t>
      </w:r>
      <w:r>
        <w:rPr>
          <w:rFonts w:ascii="Times New Roman" w:eastAsia="Calibri" w:hAnsi="Times New Roman" w:cs="Times New Roman"/>
          <w:sz w:val="24"/>
          <w:szCs w:val="24"/>
        </w:rPr>
        <w:t>the exudation of low</w:t>
      </w:r>
      <w:r w:rsidRPr="009E3A26">
        <w:rPr>
          <w:rFonts w:ascii="Times New Roman" w:hAnsi="Times New Roman"/>
          <w:sz w:val="24"/>
          <w:szCs w:val="24"/>
        </w:rPr>
        <w:t>-molecular</w:t>
      </w:r>
      <w:r>
        <w:rPr>
          <w:rFonts w:ascii="Times New Roman" w:eastAsia="Calibri" w:hAnsi="Times New Roman" w:cs="Times New Roman"/>
          <w:sz w:val="24"/>
          <w:szCs w:val="24"/>
        </w:rPr>
        <w:t xml:space="preserve">-weight organic acids, </w:t>
      </w:r>
      <w:r w:rsidRPr="009E3A26">
        <w:rPr>
          <w:rFonts w:ascii="Times New Roman" w:hAnsi="Times New Roman"/>
          <w:sz w:val="24"/>
          <w:szCs w:val="24"/>
        </w:rPr>
        <w:t xml:space="preserve">particularly citric and oxalic acids, from </w:t>
      </w:r>
      <w:r>
        <w:rPr>
          <w:rFonts w:ascii="Times New Roman" w:eastAsia="Calibri" w:hAnsi="Times New Roman" w:cs="Times New Roman"/>
          <w:sz w:val="24"/>
          <w:szCs w:val="24"/>
        </w:rPr>
        <w:t>the roots (</w:t>
      </w:r>
      <w:r w:rsidRPr="009E3A26">
        <w:rPr>
          <w:rFonts w:ascii="Times New Roman" w:hAnsi="Times New Roman"/>
          <w:color w:val="000000" w:themeColor="text1"/>
          <w:sz w:val="24"/>
          <w:szCs w:val="24"/>
        </w:rPr>
        <w:t xml:space="preserve">Wang </w:t>
      </w:r>
      <w:r w:rsidRPr="009E3A26">
        <w:rPr>
          <w:rFonts w:ascii="Times New Roman" w:hAnsi="Times New Roman"/>
          <w:i/>
          <w:iCs/>
          <w:color w:val="000000" w:themeColor="text1"/>
          <w:sz w:val="24"/>
          <w:szCs w:val="24"/>
        </w:rPr>
        <w:t>et. al.</w:t>
      </w:r>
      <w:r w:rsidRPr="009E3A26">
        <w:rPr>
          <w:rFonts w:ascii="Times New Roman" w:hAnsi="Times New Roman"/>
          <w:color w:val="000000" w:themeColor="text1"/>
          <w:sz w:val="24"/>
          <w:szCs w:val="24"/>
        </w:rPr>
        <w:t xml:space="preserve"> 2000; Moritsuka </w:t>
      </w:r>
      <w:r w:rsidRPr="009E3A26">
        <w:rPr>
          <w:rFonts w:ascii="Times New Roman" w:hAnsi="Times New Roman"/>
          <w:i/>
          <w:color w:val="000000" w:themeColor="text1"/>
          <w:sz w:val="24"/>
          <w:szCs w:val="24"/>
        </w:rPr>
        <w:t>et al</w:t>
      </w:r>
      <w:r w:rsidRPr="009E3A26">
        <w:rPr>
          <w:rFonts w:ascii="Times New Roman" w:hAnsi="Times New Roman"/>
          <w:color w:val="000000" w:themeColor="text1"/>
          <w:sz w:val="24"/>
          <w:szCs w:val="24"/>
        </w:rPr>
        <w:t xml:space="preserve">., 2004, Meena </w:t>
      </w:r>
      <w:r w:rsidRPr="009E3A26">
        <w:rPr>
          <w:rFonts w:ascii="Times New Roman" w:hAnsi="Times New Roman"/>
          <w:i/>
          <w:color w:val="000000" w:themeColor="text1"/>
          <w:sz w:val="24"/>
          <w:szCs w:val="24"/>
        </w:rPr>
        <w:t>et al</w:t>
      </w:r>
      <w:r w:rsidRPr="009E3A26">
        <w:rPr>
          <w:rFonts w:ascii="Times New Roman" w:hAnsi="Times New Roman"/>
          <w:color w:val="000000" w:themeColor="text1"/>
          <w:sz w:val="24"/>
          <w:szCs w:val="24"/>
        </w:rPr>
        <w:t xml:space="preserve">., 2014, 2015). </w:t>
      </w:r>
      <w:r w:rsidRPr="009E3A26">
        <w:rPr>
          <w:rFonts w:ascii="Times New Roman" w:hAnsi="Times New Roman"/>
          <w:sz w:val="24"/>
          <w:szCs w:val="24"/>
        </w:rPr>
        <w:t>Potassium solubilizers have been proven to be more efficacious</w:t>
      </w:r>
      <w:r>
        <w:rPr>
          <w:rFonts w:ascii="Times New Roman" w:eastAsia="Calibri" w:hAnsi="Times New Roman" w:cs="Times New Roman"/>
          <w:sz w:val="24"/>
          <w:szCs w:val="24"/>
        </w:rPr>
        <w:t xml:space="preserve"> under stress conditions.</w:t>
      </w:r>
      <w:r w:rsidRPr="009E3A26">
        <w:rPr>
          <w:rFonts w:ascii="Times New Roman" w:hAnsi="Times New Roman" w:cs="Times New Roman"/>
          <w:sz w:val="24"/>
          <w:szCs w:val="24"/>
        </w:rPr>
        <w:t xml:space="preserve"> </w:t>
      </w:r>
      <w:r w:rsidRPr="009E3A26">
        <w:rPr>
          <w:rFonts w:ascii="Times New Roman" w:hAnsi="Times New Roman" w:cs="Times New Roman"/>
          <w:color w:val="000000" w:themeColor="text1"/>
          <w:sz w:val="24"/>
          <w:szCs w:val="24"/>
        </w:rPr>
        <w:t>Pal</w:t>
      </w:r>
      <w:r w:rsidRPr="009E3A26">
        <w:rPr>
          <w:rFonts w:ascii="Times New Roman" w:hAnsi="Times New Roman" w:cs="Times New Roman"/>
          <w:color w:val="000000" w:themeColor="text1"/>
          <w:spacing w:val="11"/>
          <w:sz w:val="24"/>
          <w:szCs w:val="24"/>
        </w:rPr>
        <w:t xml:space="preserve"> (</w:t>
      </w:r>
      <w:r w:rsidRPr="009E3A26">
        <w:rPr>
          <w:rFonts w:ascii="Times New Roman" w:hAnsi="Times New Roman" w:cs="Times New Roman"/>
          <w:color w:val="000000" w:themeColor="text1"/>
          <w:sz w:val="24"/>
          <w:szCs w:val="24"/>
        </w:rPr>
        <w:t xml:space="preserve">2014) </w:t>
      </w:r>
      <w:r w:rsidRPr="009E3A26">
        <w:rPr>
          <w:rFonts w:ascii="Times New Roman" w:hAnsi="Times New Roman" w:cs="Times New Roman"/>
          <w:sz w:val="24"/>
          <w:szCs w:val="24"/>
        </w:rPr>
        <w:t xml:space="preserve">reported that the difference </w:t>
      </w:r>
      <w:r w:rsidRPr="009E3A26">
        <w:rPr>
          <w:rFonts w:ascii="Times New Roman" w:hAnsi="Times New Roman" w:cs="Times New Roman"/>
          <w:spacing w:val="-3"/>
          <w:sz w:val="24"/>
          <w:szCs w:val="24"/>
        </w:rPr>
        <w:t xml:space="preserve">in </w:t>
      </w:r>
      <w:r>
        <w:rPr>
          <w:rFonts w:ascii="Times New Roman" w:eastAsia="Calibri" w:hAnsi="Times New Roman" w:cs="Times New Roman"/>
          <w:sz w:val="24"/>
          <w:szCs w:val="24"/>
        </w:rPr>
        <w:t xml:space="preserve">the </w:t>
      </w:r>
      <w:r w:rsidRPr="009E3A26">
        <w:rPr>
          <w:rFonts w:ascii="Times New Roman" w:hAnsi="Times New Roman" w:cs="Times New Roman"/>
          <w:sz w:val="24"/>
          <w:szCs w:val="24"/>
        </w:rPr>
        <w:t xml:space="preserve">concentration gradient between mineral K and other pools present </w:t>
      </w:r>
      <w:r w:rsidRPr="009E3A26">
        <w:rPr>
          <w:rFonts w:ascii="Times New Roman" w:hAnsi="Times New Roman" w:cs="Times New Roman"/>
          <w:spacing w:val="-3"/>
          <w:sz w:val="24"/>
          <w:szCs w:val="24"/>
        </w:rPr>
        <w:t xml:space="preserve">in </w:t>
      </w:r>
      <w:r w:rsidRPr="009E3A26">
        <w:rPr>
          <w:rFonts w:ascii="Times New Roman" w:hAnsi="Times New Roman" w:cs="Times New Roman"/>
          <w:sz w:val="24"/>
          <w:szCs w:val="24"/>
        </w:rPr>
        <w:t xml:space="preserve">the soil may have compelled </w:t>
      </w:r>
      <w:r w:rsidRPr="009E3A26">
        <w:rPr>
          <w:rFonts w:ascii="Times New Roman" w:hAnsi="Times New Roman" w:cs="Times New Roman"/>
          <w:spacing w:val="2"/>
          <w:sz w:val="24"/>
          <w:szCs w:val="24"/>
        </w:rPr>
        <w:t xml:space="preserve">the </w:t>
      </w:r>
      <w:r w:rsidRPr="009E3A26">
        <w:rPr>
          <w:rFonts w:ascii="Times New Roman" w:hAnsi="Times New Roman" w:cs="Times New Roman"/>
          <w:sz w:val="24"/>
          <w:szCs w:val="24"/>
        </w:rPr>
        <w:t xml:space="preserve">release </w:t>
      </w:r>
      <w:r>
        <w:rPr>
          <w:rFonts w:ascii="Times New Roman" w:eastAsia="Calibri" w:hAnsi="Times New Roman" w:cs="Times New Roman"/>
          <w:sz w:val="24"/>
          <w:szCs w:val="24"/>
        </w:rPr>
        <w:t xml:space="preserve">of some </w:t>
      </w:r>
      <w:r w:rsidRPr="009E3A26">
        <w:rPr>
          <w:rFonts w:ascii="Times New Roman" w:hAnsi="Times New Roman" w:cs="Times New Roman"/>
          <w:spacing w:val="4"/>
          <w:sz w:val="24"/>
          <w:szCs w:val="24"/>
        </w:rPr>
        <w:t xml:space="preserve">of </w:t>
      </w:r>
      <w:r w:rsidRPr="009E3A26">
        <w:rPr>
          <w:rFonts w:ascii="Times New Roman" w:hAnsi="Times New Roman" w:cs="Times New Roman"/>
          <w:sz w:val="24"/>
          <w:szCs w:val="24"/>
        </w:rPr>
        <w:t xml:space="preserve">the interlayer lattice </w:t>
      </w:r>
      <w:r w:rsidRPr="009E3A26">
        <w:rPr>
          <w:rFonts w:ascii="Times New Roman" w:hAnsi="Times New Roman" w:cs="Times New Roman"/>
          <w:spacing w:val="-3"/>
          <w:sz w:val="24"/>
          <w:szCs w:val="24"/>
        </w:rPr>
        <w:t xml:space="preserve">K. </w:t>
      </w:r>
      <w:r w:rsidRPr="00C825B8">
        <w:rPr>
          <w:rFonts w:ascii="Times New Roman" w:eastAsia="Times New Roman" w:hAnsi="Times New Roman" w:cs="Times New Roman"/>
          <w:sz w:val="24"/>
          <w:szCs w:val="24"/>
          <w:lang w:eastAsia="en-IN" w:bidi="ne-NP"/>
        </w:rPr>
        <w:t xml:space="preserve">However, this release is very difficult because K occurs in the interstices of the Si, Al-O framework of the crystal lattice and </w:t>
      </w:r>
      <w:r>
        <w:rPr>
          <w:rFonts w:ascii="Times New Roman" w:eastAsia="Times New Roman" w:hAnsi="Times New Roman" w:cs="Times New Roman"/>
          <w:sz w:val="24"/>
          <w:szCs w:val="24"/>
          <w:lang w:eastAsia="en-IN"/>
        </w:rPr>
        <w:t xml:space="preserve">is bound tightly by </w:t>
      </w:r>
      <w:r w:rsidRPr="00C825B8">
        <w:rPr>
          <w:rFonts w:ascii="Times New Roman" w:eastAsia="Times New Roman" w:hAnsi="Times New Roman" w:cs="Times New Roman"/>
          <w:sz w:val="24"/>
          <w:szCs w:val="24"/>
          <w:lang w:eastAsia="en-IN" w:bidi="ne-NP"/>
        </w:rPr>
        <w:t>covalent bonds. Das (2015) showed that the action of KSBs is extensive</w:t>
      </w:r>
      <w:r>
        <w:rPr>
          <w:rFonts w:ascii="Times New Roman" w:eastAsia="Times New Roman" w:hAnsi="Times New Roman" w:cs="Times New Roman"/>
          <w:sz w:val="24"/>
          <w:szCs w:val="24"/>
          <w:lang w:eastAsia="en-IN"/>
        </w:rPr>
        <w:t xml:space="preserve">, because K is first released by water and subsequently by weak acids at a faster pace. However, when weathering progresses, an envelope of Si-Al-O residue forms around the </w:t>
      </w:r>
      <w:r w:rsidRPr="00C825B8">
        <w:rPr>
          <w:rFonts w:ascii="Times New Roman" w:eastAsia="Times New Roman" w:hAnsi="Times New Roman" w:cs="Times New Roman"/>
          <w:sz w:val="24"/>
          <w:szCs w:val="24"/>
          <w:lang w:eastAsia="en-IN" w:bidi="ne-NP"/>
        </w:rPr>
        <w:t xml:space="preserve">unweathered core. This layer slows </w:t>
      </w:r>
      <w:r>
        <w:rPr>
          <w:rFonts w:ascii="Times New Roman" w:eastAsia="Times New Roman" w:hAnsi="Times New Roman" w:cs="Times New Roman"/>
          <w:sz w:val="24"/>
          <w:szCs w:val="24"/>
          <w:lang w:eastAsia="en-IN"/>
        </w:rPr>
        <w:t xml:space="preserve">the rate of K loss from the mineral, </w:t>
      </w:r>
      <w:r w:rsidRPr="00C825B8">
        <w:rPr>
          <w:rFonts w:ascii="Times New Roman" w:eastAsia="Times New Roman" w:hAnsi="Times New Roman" w:cs="Times New Roman"/>
          <w:sz w:val="24"/>
          <w:szCs w:val="24"/>
          <w:lang w:eastAsia="en-IN" w:bidi="ne-NP"/>
        </w:rPr>
        <w:t>thus protecting it from further degradation.</w:t>
      </w:r>
    </w:p>
    <w:p w14:paraId="69E816E7" w14:textId="77777777" w:rsidR="00CF41E0" w:rsidRDefault="00000000" w:rsidP="00CF41E0">
      <w:pPr>
        <w:pStyle w:val="ListParagraph"/>
        <w:numPr>
          <w:ilvl w:val="1"/>
          <w:numId w:val="1"/>
        </w:numPr>
        <w:tabs>
          <w:tab w:val="left" w:pos="180"/>
          <w:tab w:val="left" w:pos="810"/>
        </w:tabs>
        <w:spacing w:line="360" w:lineRule="auto"/>
        <w:ind w:right="-472"/>
        <w:jc w:val="both"/>
        <w:rPr>
          <w:rFonts w:ascii="Times New Roman" w:hAnsi="Times New Roman" w:cs="Times New Roman"/>
          <w:b/>
          <w:bCs/>
          <w:sz w:val="24"/>
          <w:szCs w:val="24"/>
        </w:rPr>
      </w:pPr>
      <w:r w:rsidRPr="00BA69FC">
        <w:rPr>
          <w:rFonts w:ascii="Times New Roman" w:hAnsi="Times New Roman" w:cs="Times New Roman"/>
          <w:b/>
          <w:bCs/>
          <w:sz w:val="24"/>
          <w:szCs w:val="24"/>
        </w:rPr>
        <w:t>Effect of potassium solubilizing bacteria and doses of potassium on soil enzymatic activities and microbial populations</w:t>
      </w:r>
    </w:p>
    <w:p w14:paraId="07C3795B" w14:textId="77777777" w:rsidR="00CF41E0" w:rsidRPr="007D29B5" w:rsidRDefault="00000000" w:rsidP="00CF41E0">
      <w:pPr>
        <w:pStyle w:val="ListParagraph"/>
        <w:tabs>
          <w:tab w:val="left" w:pos="180"/>
          <w:tab w:val="left" w:pos="810"/>
        </w:tabs>
        <w:spacing w:line="360" w:lineRule="auto"/>
        <w:ind w:right="-472"/>
        <w:jc w:val="both"/>
        <w:rPr>
          <w:rFonts w:ascii="Times New Roman" w:hAnsi="Times New Roman" w:cs="Times New Roman"/>
          <w:sz w:val="24"/>
          <w:szCs w:val="24"/>
        </w:rPr>
      </w:pPr>
      <w:bookmarkStart w:id="1" w:name="_Hlk156222478"/>
      <w:r w:rsidRPr="00BA69FC">
        <w:rPr>
          <w:rFonts w:ascii="Times New Roman" w:hAnsi="Times New Roman" w:cs="Times New Roman"/>
          <w:sz w:val="24"/>
          <w:szCs w:val="24"/>
        </w:rPr>
        <w:t xml:space="preserve">Soil dehydrogenase activity is </w:t>
      </w:r>
      <w:r w:rsidRPr="00BA69FC">
        <w:rPr>
          <w:rStyle w:val="issue-underline"/>
          <w:rFonts w:ascii="Times New Roman" w:hAnsi="Times New Roman" w:cs="Times New Roman"/>
          <w:sz w:val="24"/>
          <w:szCs w:val="24"/>
        </w:rPr>
        <w:t>an important</w:t>
      </w:r>
      <w:r w:rsidRPr="00BA69FC">
        <w:rPr>
          <w:rFonts w:ascii="Times New Roman" w:hAnsi="Times New Roman" w:cs="Times New Roman"/>
          <w:sz w:val="24"/>
          <w:szCs w:val="24"/>
        </w:rPr>
        <w:t xml:space="preserve"> indicator of microbial activity in the soil as it reflects the total range of oxidative activity of </w:t>
      </w:r>
      <w:r>
        <w:rPr>
          <w:rFonts w:ascii="Times New Roman" w:eastAsia="Calibri" w:hAnsi="Times New Roman" w:cs="Times New Roman"/>
          <w:sz w:val="24"/>
          <w:szCs w:val="24"/>
        </w:rPr>
        <w:t>the soil microflora.</w:t>
      </w:r>
      <w:bookmarkEnd w:id="1"/>
      <w:r w:rsidRPr="00BA69FC">
        <w:rPr>
          <w:rFonts w:ascii="Times New Roman" w:hAnsi="Times New Roman" w:cs="Times New Roman"/>
          <w:sz w:val="24"/>
          <w:szCs w:val="24"/>
        </w:rPr>
        <w:t xml:space="preserve"> </w:t>
      </w:r>
      <w:r w:rsidRPr="00BA69FC">
        <w:rPr>
          <w:rStyle w:val="issue-underline"/>
          <w:rFonts w:ascii="Times New Roman" w:hAnsi="Times New Roman" w:cs="Times New Roman"/>
          <w:sz w:val="24"/>
          <w:szCs w:val="24"/>
        </w:rPr>
        <w:t>The findings of this study suggest that the enhanced growth of crops, as a result of the use of</w:t>
      </w:r>
      <w:r>
        <w:rPr>
          <w:rStyle w:val="issue-underline"/>
          <w:rFonts w:ascii="Times New Roman" w:hAnsi="Times New Roman" w:cs="Times New Roman"/>
          <w:sz w:val="24"/>
          <w:szCs w:val="24"/>
        </w:rPr>
        <w:t xml:space="preserve"> </w:t>
      </w:r>
      <w:r w:rsidR="00C91325">
        <w:rPr>
          <w:rStyle w:val="issue-underline"/>
          <w:rFonts w:ascii="Times New Roman" w:hAnsi="Times New Roman" w:cs="Times New Roman"/>
          <w:sz w:val="24"/>
          <w:szCs w:val="24"/>
        </w:rPr>
        <w:t>K</w:t>
      </w:r>
      <w:r>
        <w:rPr>
          <w:rStyle w:val="issue-underline"/>
          <w:rFonts w:ascii="Times New Roman" w:hAnsi="Times New Roman" w:cs="Times New Roman"/>
          <w:sz w:val="24"/>
          <w:szCs w:val="24"/>
        </w:rPr>
        <w:t xml:space="preserve">SB </w:t>
      </w:r>
      <w:r w:rsidRPr="00BA69FC">
        <w:rPr>
          <w:rStyle w:val="issue-underline"/>
          <w:rFonts w:ascii="Times New Roman" w:hAnsi="Times New Roman" w:cs="Times New Roman"/>
          <w:sz w:val="24"/>
          <w:szCs w:val="24"/>
        </w:rPr>
        <w:t>and K doses, increased microbial activities and dehydrogenase activity in the rhizosphere.</w:t>
      </w:r>
      <w:r w:rsidRPr="00BA69FC">
        <w:rPr>
          <w:rFonts w:ascii="Times New Roman" w:hAnsi="Times New Roman" w:cs="Times New Roman"/>
          <w:sz w:val="24"/>
          <w:szCs w:val="24"/>
        </w:rPr>
        <w:t xml:space="preserve"> This, in turn, may have contributed to the availability of food for </w:t>
      </w:r>
      <w:r w:rsidRPr="00BA69FC">
        <w:rPr>
          <w:rStyle w:val="issue-underline"/>
          <w:rFonts w:ascii="Times New Roman" w:hAnsi="Times New Roman" w:cs="Times New Roman"/>
          <w:sz w:val="24"/>
          <w:szCs w:val="24"/>
        </w:rPr>
        <w:t>crop growth.</w:t>
      </w:r>
      <w:r w:rsidRPr="00BA69FC">
        <w:rPr>
          <w:rFonts w:ascii="Times New Roman" w:hAnsi="Times New Roman" w:cs="Times New Roman"/>
          <w:sz w:val="24"/>
          <w:szCs w:val="24"/>
        </w:rPr>
        <w:t xml:space="preserve"> These results suggest that the use of potassium-solubilizing bacteria and appropriate doses of potassium can improve microbial activity and enhance </w:t>
      </w:r>
      <w:r w:rsidRPr="00BA69FC">
        <w:rPr>
          <w:rStyle w:val="issue-underline"/>
          <w:rFonts w:ascii="Times New Roman" w:hAnsi="Times New Roman" w:cs="Times New Roman"/>
          <w:sz w:val="24"/>
          <w:szCs w:val="24"/>
        </w:rPr>
        <w:t>the growth of crops in</w:t>
      </w:r>
      <w:r w:rsidRPr="00BA69FC">
        <w:rPr>
          <w:rFonts w:ascii="Times New Roman" w:hAnsi="Times New Roman" w:cs="Times New Roman"/>
          <w:sz w:val="24"/>
          <w:szCs w:val="24"/>
        </w:rPr>
        <w:t xml:space="preserve"> </w:t>
      </w:r>
      <w:r w:rsidRPr="00BA69FC">
        <w:rPr>
          <w:rStyle w:val="issue-underline"/>
          <w:rFonts w:ascii="Times New Roman" w:hAnsi="Times New Roman" w:cs="Times New Roman"/>
          <w:sz w:val="24"/>
          <w:szCs w:val="24"/>
        </w:rPr>
        <w:t>maize</w:t>
      </w:r>
      <w:r w:rsidRPr="00BA69FC">
        <w:rPr>
          <w:rFonts w:ascii="Times New Roman" w:hAnsi="Times New Roman" w:cs="Times New Roman"/>
          <w:sz w:val="24"/>
          <w:szCs w:val="24"/>
        </w:rPr>
        <w:t xml:space="preserve"> rhizosphere soil</w:t>
      </w:r>
      <w:r>
        <w:rPr>
          <w:rFonts w:ascii="Times New Roman" w:eastAsia="Calibri" w:hAnsi="Times New Roman" w:cs="Times New Roman"/>
          <w:sz w:val="24"/>
          <w:szCs w:val="24"/>
        </w:rPr>
        <w:t>s.</w:t>
      </w:r>
      <w:r>
        <w:t xml:space="preserve"> </w:t>
      </w:r>
      <w:r w:rsidRPr="00BA69FC">
        <w:rPr>
          <w:rFonts w:ascii="Times New Roman" w:hAnsi="Times New Roman" w:cs="Times New Roman"/>
          <w:sz w:val="24"/>
          <w:szCs w:val="24"/>
        </w:rPr>
        <w:t xml:space="preserve">In this study, there was </w:t>
      </w:r>
      <w:r>
        <w:rPr>
          <w:rFonts w:ascii="Times New Roman" w:eastAsia="Calibri" w:hAnsi="Times New Roman" w:cs="Times New Roman"/>
          <w:sz w:val="24"/>
          <w:szCs w:val="24"/>
        </w:rPr>
        <w:t xml:space="preserve">a positive interaction </w:t>
      </w:r>
      <w:r w:rsidRPr="00A804B9">
        <w:rPr>
          <w:rFonts w:ascii="Times New Roman" w:hAnsi="Times New Roman" w:cs="Times New Roman"/>
          <w:sz w:val="24"/>
          <w:szCs w:val="24"/>
        </w:rPr>
        <w:t xml:space="preserve">between </w:t>
      </w:r>
      <w:r>
        <w:rPr>
          <w:rFonts w:ascii="Times New Roman" w:eastAsia="Calibri" w:hAnsi="Times New Roman" w:cs="Times New Roman"/>
          <w:bCs/>
          <w:sz w:val="24"/>
          <w:szCs w:val="24"/>
        </w:rPr>
        <w:t xml:space="preserve">the </w:t>
      </w:r>
      <w:r w:rsidRPr="00A804B9">
        <w:rPr>
          <w:rFonts w:ascii="Times New Roman" w:hAnsi="Times New Roman" w:cs="Times New Roman"/>
          <w:bCs/>
          <w:sz w:val="24"/>
          <w:szCs w:val="24"/>
        </w:rPr>
        <w:t>K-solubilizing</w:t>
      </w:r>
      <w:r w:rsidRPr="00A804B9">
        <w:rPr>
          <w:bCs/>
          <w:sz w:val="24"/>
          <w:szCs w:val="24"/>
        </w:rPr>
        <w:t xml:space="preserve"> </w:t>
      </w:r>
      <w:r w:rsidRPr="00A804B9">
        <w:rPr>
          <w:rFonts w:ascii="Times New Roman" w:hAnsi="Times New Roman" w:cs="Times New Roman"/>
          <w:bCs/>
          <w:sz w:val="24"/>
          <w:szCs w:val="24"/>
        </w:rPr>
        <w:t xml:space="preserve">bacterial population </w:t>
      </w:r>
      <w:r w:rsidRPr="00A804B9">
        <w:rPr>
          <w:rFonts w:ascii="Times New Roman" w:hAnsi="Times New Roman" w:cs="Times New Roman"/>
          <w:sz w:val="24"/>
          <w:szCs w:val="24"/>
        </w:rPr>
        <w:t xml:space="preserve">in </w:t>
      </w:r>
      <w:r>
        <w:rPr>
          <w:rFonts w:ascii="Times New Roman" w:eastAsia="Calibri" w:hAnsi="Times New Roman" w:cs="Times New Roman"/>
          <w:sz w:val="24"/>
          <w:szCs w:val="24"/>
        </w:rPr>
        <w:t>the soil and dehydrogenase (r = 0.83**), FDA (r = 0.86**)</w:t>
      </w:r>
      <w:r>
        <w:rPr>
          <w:rFonts w:ascii="Calibri" w:eastAsia="Calibri" w:hAnsi="Calibri" w:cs="Times New Roman"/>
          <w:sz w:val="24"/>
          <w:szCs w:val="24"/>
        </w:rPr>
        <w:t>,</w:t>
      </w:r>
      <w:r w:rsidRPr="00A804B9">
        <w:rPr>
          <w:sz w:val="24"/>
          <w:szCs w:val="24"/>
        </w:rPr>
        <w:t xml:space="preserve"> </w:t>
      </w:r>
      <w:r w:rsidRPr="00A804B9">
        <w:rPr>
          <w:rFonts w:ascii="Times New Roman" w:hAnsi="Times New Roman" w:cs="Times New Roman"/>
          <w:sz w:val="24"/>
          <w:szCs w:val="24"/>
        </w:rPr>
        <w:t>and urease (r</w:t>
      </w:r>
      <w:r w:rsidRPr="00BA69FC">
        <w:rPr>
          <w:rFonts w:ascii="Times New Roman" w:hAnsi="Times New Roman" w:cs="Times New Roman"/>
          <w:sz w:val="24"/>
          <w:szCs w:val="24"/>
        </w:rPr>
        <w:t xml:space="preserve"> = 0.81**) activities in the soil</w:t>
      </w:r>
      <w:r>
        <w:t>.</w:t>
      </w:r>
      <w:r w:rsidRPr="00BA69FC">
        <w:rPr>
          <w:rFonts w:ascii="Times New Roman" w:hAnsi="Times New Roman" w:cs="Times New Roman"/>
          <w:sz w:val="24"/>
          <w:szCs w:val="24"/>
        </w:rPr>
        <w:t xml:space="preserve"> Therefore, the application of 50% RDK +50 % RDK through Biotite gave </w:t>
      </w:r>
      <w:r w:rsidRPr="00BA69FC">
        <w:rPr>
          <w:rStyle w:val="issue-underline"/>
          <w:rFonts w:ascii="Times New Roman" w:hAnsi="Times New Roman" w:cs="Times New Roman"/>
          <w:sz w:val="24"/>
          <w:szCs w:val="24"/>
        </w:rPr>
        <w:t>higher</w:t>
      </w:r>
      <w:r w:rsidRPr="00BA69FC">
        <w:rPr>
          <w:rFonts w:ascii="Times New Roman" w:hAnsi="Times New Roman" w:cs="Times New Roman"/>
          <w:sz w:val="24"/>
          <w:szCs w:val="24"/>
        </w:rPr>
        <w:t xml:space="preserve"> alkaline phosphatase activity than the application of 75% RDK+25 % RDK through </w:t>
      </w:r>
      <w:r w:rsidRPr="00BA69FC">
        <w:rPr>
          <w:rStyle w:val="issue-underline"/>
          <w:rFonts w:ascii="Times New Roman" w:hAnsi="Times New Roman" w:cs="Times New Roman"/>
          <w:sz w:val="24"/>
          <w:szCs w:val="24"/>
        </w:rPr>
        <w:t>Biotite</w:t>
      </w:r>
      <w:r w:rsidRPr="00BA69FC">
        <w:rPr>
          <w:rFonts w:ascii="Times New Roman" w:hAnsi="Times New Roman" w:cs="Times New Roman"/>
          <w:sz w:val="24"/>
          <w:szCs w:val="24"/>
        </w:rPr>
        <w:t xml:space="preserve"> at 30 DAS, </w:t>
      </w:r>
      <w:r w:rsidRPr="00BA69FC">
        <w:rPr>
          <w:rFonts w:ascii="Times New Roman" w:hAnsi="Times New Roman" w:cs="Times New Roman"/>
          <w:sz w:val="24"/>
          <w:szCs w:val="24"/>
        </w:rPr>
        <w:lastRenderedPageBreak/>
        <w:t>60 DAS</w:t>
      </w:r>
      <w:r>
        <w:rPr>
          <w:rFonts w:ascii="Times New Roman" w:eastAsia="Calibri" w:hAnsi="Times New Roman" w:cs="Times New Roman"/>
          <w:sz w:val="24"/>
          <w:szCs w:val="24"/>
        </w:rPr>
        <w:t xml:space="preserve">, and at harvest of crop. The maximum release of root exudates </w:t>
      </w:r>
      <w:r w:rsidRPr="00BA69FC">
        <w:rPr>
          <w:rFonts w:ascii="Times New Roman" w:hAnsi="Times New Roman" w:cs="Times New Roman"/>
          <w:sz w:val="24"/>
          <w:szCs w:val="24"/>
        </w:rPr>
        <w:t xml:space="preserve">may be linked to </w:t>
      </w:r>
      <w:r>
        <w:rPr>
          <w:rFonts w:ascii="Times New Roman" w:eastAsia="Calibri" w:hAnsi="Times New Roman" w:cs="Times New Roman"/>
          <w:sz w:val="24"/>
          <w:szCs w:val="24"/>
        </w:rPr>
        <w:t>the higher microbial activity in the rhizosphere. The rhizosphere microorganism population in the soil supplies multiple nutrients and energy to microorganisms through root exudates (</w:t>
      </w:r>
      <w:r w:rsidRPr="00AA1E74">
        <w:rPr>
          <w:rFonts w:ascii="Times New Roman" w:hAnsi="Times New Roman" w:cs="Times New Roman"/>
          <w:color w:val="000000" w:themeColor="text1"/>
          <w:sz w:val="24"/>
          <w:szCs w:val="24"/>
        </w:rPr>
        <w:t xml:space="preserve">Wang </w:t>
      </w:r>
      <w:r w:rsidRPr="00AA1E74">
        <w:rPr>
          <w:rFonts w:ascii="Times New Roman" w:hAnsi="Times New Roman" w:cs="Times New Roman"/>
          <w:i/>
          <w:iCs/>
          <w:color w:val="000000" w:themeColor="text1"/>
          <w:sz w:val="24"/>
          <w:szCs w:val="24"/>
        </w:rPr>
        <w:t>et al</w:t>
      </w:r>
      <w:r w:rsidRPr="00AA1E74">
        <w:rPr>
          <w:rFonts w:ascii="Times New Roman" w:hAnsi="Times New Roman" w:cs="Times New Roman"/>
          <w:color w:val="000000" w:themeColor="text1"/>
          <w:sz w:val="24"/>
          <w:szCs w:val="24"/>
        </w:rPr>
        <w:t>., 2000).</w:t>
      </w:r>
      <w:r w:rsidRPr="00AA1E74">
        <w:rPr>
          <w:rFonts w:ascii="Times New Roman" w:hAnsi="Times New Roman" w:cs="Times New Roman"/>
          <w:bCs/>
          <w:color w:val="000000" w:themeColor="text1"/>
          <w:sz w:val="24"/>
          <w:szCs w:val="24"/>
        </w:rPr>
        <w:t xml:space="preserve"> </w:t>
      </w:r>
      <w:r w:rsidRPr="00BA69FC">
        <w:rPr>
          <w:rFonts w:ascii="Times New Roman" w:hAnsi="Times New Roman" w:cs="Times New Roman"/>
          <w:bCs/>
          <w:sz w:val="24"/>
          <w:szCs w:val="24"/>
        </w:rPr>
        <w:t xml:space="preserve">Therefore, the application of </w:t>
      </w:r>
      <w:r w:rsidRPr="00BA69FC">
        <w:rPr>
          <w:rFonts w:ascii="Times New Roman" w:hAnsi="Times New Roman" w:cs="Times New Roman"/>
          <w:sz w:val="24"/>
          <w:szCs w:val="24"/>
        </w:rPr>
        <w:t>75% RDK +25 % RDK through Biotite gave higher FDA activity than the application of 50% RDK+50% RDK through Biotite at 30 DAS, 60 DAS</w:t>
      </w:r>
      <w:r>
        <w:rPr>
          <w:rFonts w:ascii="Times New Roman" w:eastAsia="Calibri" w:hAnsi="Times New Roman" w:cs="Times New Roman"/>
          <w:sz w:val="24"/>
          <w:szCs w:val="24"/>
        </w:rPr>
        <w:t>, and at harvest of crop. Based on their study</w:t>
      </w:r>
      <w:r w:rsidRPr="00AA1E74">
        <w:rPr>
          <w:rFonts w:ascii="Times New Roman" w:hAnsi="Times New Roman" w:cs="Times New Roman"/>
          <w:color w:val="000000" w:themeColor="text1"/>
          <w:sz w:val="24"/>
          <w:szCs w:val="24"/>
        </w:rPr>
        <w:t xml:space="preserve">, Aseri and Tarafdar (2006) </w:t>
      </w:r>
      <w:r w:rsidRPr="00BA69FC">
        <w:rPr>
          <w:rFonts w:ascii="Times New Roman" w:hAnsi="Times New Roman" w:cs="Times New Roman"/>
          <w:sz w:val="24"/>
          <w:szCs w:val="24"/>
        </w:rPr>
        <w:t>found that FDA hydrolyzable enzyme activity is a better biomarker for arid soils than dehydrogenase activity. Similar result</w:t>
      </w:r>
      <w:r>
        <w:rPr>
          <w:rFonts w:ascii="Times New Roman" w:eastAsia="Calibri" w:hAnsi="Times New Roman" w:cs="Times New Roman"/>
          <w:sz w:val="24"/>
          <w:szCs w:val="24"/>
        </w:rPr>
        <w:t xml:space="preserve">s </w:t>
      </w:r>
      <w:r w:rsidRPr="00BA69FC">
        <w:rPr>
          <w:rFonts w:ascii="Times New Roman" w:hAnsi="Times New Roman" w:cs="Times New Roman"/>
          <w:sz w:val="24"/>
          <w:szCs w:val="24"/>
        </w:rPr>
        <w:t xml:space="preserve">have been reported by </w:t>
      </w:r>
      <w:proofErr w:type="spellStart"/>
      <w:r w:rsidRPr="00DE7CA3">
        <w:rPr>
          <w:rFonts w:ascii="Times New Roman" w:hAnsi="Times New Roman" w:cs="Times New Roman"/>
          <w:color w:val="000000" w:themeColor="text1"/>
          <w:sz w:val="24"/>
          <w:szCs w:val="24"/>
        </w:rPr>
        <w:t>Patle</w:t>
      </w:r>
      <w:proofErr w:type="spellEnd"/>
      <w:r w:rsidRPr="00DE7CA3">
        <w:rPr>
          <w:rFonts w:ascii="Times New Roman" w:hAnsi="Times New Roman" w:cs="Times New Roman"/>
          <w:color w:val="000000" w:themeColor="text1"/>
          <w:sz w:val="24"/>
          <w:szCs w:val="24"/>
        </w:rPr>
        <w:t xml:space="preserve"> </w:t>
      </w:r>
      <w:r w:rsidRPr="00DE7CA3">
        <w:rPr>
          <w:rFonts w:ascii="Times New Roman" w:hAnsi="Times New Roman" w:cs="Times New Roman"/>
          <w:i/>
          <w:color w:val="000000" w:themeColor="text1"/>
          <w:sz w:val="24"/>
          <w:szCs w:val="24"/>
        </w:rPr>
        <w:t>et al., (</w:t>
      </w:r>
      <w:r w:rsidRPr="00DE7CA3">
        <w:rPr>
          <w:rFonts w:ascii="Times New Roman" w:hAnsi="Times New Roman" w:cs="Times New Roman"/>
          <w:color w:val="000000" w:themeColor="text1"/>
          <w:sz w:val="24"/>
          <w:szCs w:val="24"/>
        </w:rPr>
        <w:t>2018)</w:t>
      </w:r>
      <w:r>
        <w:rPr>
          <w:rFonts w:ascii="Times New Roman" w:eastAsia="Calibri" w:hAnsi="Times New Roman" w:cs="Times New Roman"/>
          <w:color w:val="000000"/>
          <w:sz w:val="24"/>
          <w:szCs w:val="24"/>
        </w:rPr>
        <w:t xml:space="preserve">, who </w:t>
      </w:r>
      <w:r w:rsidRPr="00BA69FC">
        <w:rPr>
          <w:rFonts w:ascii="Times New Roman" w:hAnsi="Times New Roman" w:cs="Times New Roman"/>
          <w:sz w:val="24"/>
          <w:szCs w:val="24"/>
        </w:rPr>
        <w:t xml:space="preserve">studied </w:t>
      </w:r>
      <w:r w:rsidRPr="00C825B8">
        <w:rPr>
          <w:rFonts w:ascii="Times New Roman" w:eastAsia="Times New Roman" w:hAnsi="Times New Roman" w:cs="Times New Roman"/>
          <w:sz w:val="24"/>
          <w:szCs w:val="24"/>
          <w:lang w:eastAsia="en-IN" w:bidi="ne-NP"/>
        </w:rPr>
        <w:t xml:space="preserve">the overall </w:t>
      </w:r>
      <w:r>
        <w:rPr>
          <w:rFonts w:ascii="Times New Roman" w:eastAsia="Times New Roman" w:hAnsi="Times New Roman" w:cs="Times New Roman"/>
          <w:sz w:val="24"/>
          <w:szCs w:val="24"/>
          <w:lang w:eastAsia="en-IN"/>
        </w:rPr>
        <w:t xml:space="preserve">potential of microbial activity </w:t>
      </w:r>
      <w:r w:rsidRPr="00C825B8">
        <w:rPr>
          <w:rFonts w:ascii="Times New Roman" w:eastAsia="Times New Roman" w:hAnsi="Times New Roman" w:cs="Times New Roman"/>
          <w:sz w:val="24"/>
          <w:szCs w:val="24"/>
          <w:lang w:eastAsia="en-IN" w:bidi="ne-NP"/>
        </w:rPr>
        <w:t>and various changes in soil biological characteristics to preserve soil health and quality.</w:t>
      </w:r>
      <w:r>
        <w:rPr>
          <w:rFonts w:ascii="Times New Roman" w:eastAsia="Times New Roman" w:hAnsi="Times New Roman" w:cs="Times New Roman"/>
          <w:sz w:val="24"/>
          <w:szCs w:val="24"/>
          <w:lang w:eastAsia="en-IN" w:bidi="ne-NP"/>
        </w:rPr>
        <w:t xml:space="preserve"> </w:t>
      </w:r>
      <w:r w:rsidRPr="00C825B8">
        <w:rPr>
          <w:rFonts w:ascii="Times New Roman" w:hAnsi="Times New Roman" w:cs="Times New Roman"/>
          <w:sz w:val="24"/>
          <w:szCs w:val="24"/>
        </w:rPr>
        <w:t>Sugumaran and Janarthanam</w:t>
      </w:r>
      <w:r w:rsidRPr="00C825B8">
        <w:rPr>
          <w:rFonts w:ascii="Times New Roman" w:hAnsi="Times New Roman" w:cs="Times New Roman"/>
          <w:spacing w:val="54"/>
          <w:sz w:val="24"/>
          <w:szCs w:val="24"/>
        </w:rPr>
        <w:t xml:space="preserve"> (</w:t>
      </w:r>
      <w:r w:rsidRPr="00C825B8">
        <w:rPr>
          <w:rFonts w:ascii="Times New Roman" w:hAnsi="Times New Roman" w:cs="Times New Roman"/>
          <w:sz w:val="24"/>
          <w:szCs w:val="24"/>
        </w:rPr>
        <w:t xml:space="preserve">2007) reported that </w:t>
      </w:r>
      <w:r>
        <w:rPr>
          <w:rFonts w:ascii="Times New Roman" w:eastAsia="Calibri" w:hAnsi="Times New Roman" w:cs="Times New Roman"/>
          <w:sz w:val="24"/>
          <w:szCs w:val="24"/>
        </w:rPr>
        <w:t>the application of KSB on different minerals, including mica, increased the total number of bacterial populations, and similarly found positive interactions between bacterial populations in soil and alkaline phosphatase (r = 0.86**)</w:t>
      </w:r>
      <w:r w:rsidRPr="00C825B8">
        <w:rPr>
          <w:rFonts w:ascii="Times New Roman" w:hAnsi="Times New Roman" w:cs="Times New Roman"/>
          <w:sz w:val="24"/>
          <w:szCs w:val="24"/>
        </w:rPr>
        <w:t xml:space="preserve"> activity in the soil. </w:t>
      </w:r>
      <w:r w:rsidRPr="00C825B8">
        <w:rPr>
          <w:rFonts w:ascii="Times New Roman" w:hAnsi="Times New Roman" w:cs="Times New Roman"/>
          <w:bCs/>
          <w:sz w:val="24"/>
          <w:szCs w:val="24"/>
        </w:rPr>
        <w:t>This</w:t>
      </w:r>
      <w:r w:rsidRPr="00C825B8">
        <w:rPr>
          <w:rFonts w:ascii="Times New Roman" w:hAnsi="Times New Roman" w:cs="Times New Roman"/>
          <w:sz w:val="24"/>
          <w:szCs w:val="24"/>
        </w:rPr>
        <w:t xml:space="preserve"> showed that </w:t>
      </w:r>
      <w:r>
        <w:rPr>
          <w:rFonts w:ascii="Times New Roman" w:eastAsia="Calibri" w:hAnsi="Times New Roman" w:cs="Times New Roman"/>
          <w:sz w:val="24"/>
          <w:szCs w:val="24"/>
        </w:rPr>
        <w:t xml:space="preserve">the fungal population increased </w:t>
      </w:r>
      <w:r w:rsidRPr="00C825B8">
        <w:rPr>
          <w:rFonts w:ascii="Times New Roman" w:hAnsi="Times New Roman" w:cs="Times New Roman"/>
          <w:sz w:val="24"/>
          <w:szCs w:val="24"/>
        </w:rPr>
        <w:t>irrespective of treatment because of colonization, more fruiting bodies under greater deposition</w:t>
      </w:r>
      <w:r>
        <w:rPr>
          <w:rFonts w:ascii="Times New Roman" w:eastAsia="Calibri" w:hAnsi="Times New Roman" w:cs="Times New Roman"/>
          <w:sz w:val="24"/>
          <w:szCs w:val="24"/>
        </w:rPr>
        <w:t xml:space="preserve">, and inoculation </w:t>
      </w:r>
      <w:r w:rsidRPr="00C825B8">
        <w:rPr>
          <w:rFonts w:ascii="Times New Roman" w:hAnsi="Times New Roman" w:cs="Times New Roman"/>
          <w:sz w:val="24"/>
          <w:szCs w:val="24"/>
        </w:rPr>
        <w:t xml:space="preserve">with KSB. </w:t>
      </w:r>
      <w:r>
        <w:rPr>
          <w:rFonts w:ascii="Times New Roman" w:eastAsia="Calibri" w:hAnsi="Times New Roman" w:cs="Times New Roman"/>
          <w:sz w:val="24"/>
          <w:szCs w:val="24"/>
        </w:rPr>
        <w:t xml:space="preserve">According to Guan et al. (2011), </w:t>
      </w:r>
      <w:r w:rsidRPr="00C825B8">
        <w:rPr>
          <w:rFonts w:ascii="Times New Roman" w:hAnsi="Times New Roman" w:cs="Times New Roman"/>
          <w:sz w:val="24"/>
          <w:szCs w:val="24"/>
        </w:rPr>
        <w:t xml:space="preserve">the use of inorganic and organic fertilizers simultaneously increased fungal density, according to </w:t>
      </w:r>
      <w:r w:rsidRPr="00C825B8">
        <w:rPr>
          <w:rFonts w:ascii="Times New Roman" w:hAnsi="Times New Roman" w:cs="Times New Roman"/>
          <w:color w:val="000000" w:themeColor="text1"/>
          <w:sz w:val="24"/>
          <w:szCs w:val="24"/>
        </w:rPr>
        <w:t xml:space="preserve">Guan </w:t>
      </w:r>
      <w:r w:rsidRPr="00C825B8">
        <w:rPr>
          <w:rFonts w:ascii="Times New Roman" w:hAnsi="Times New Roman" w:cs="Times New Roman"/>
          <w:i/>
          <w:iCs/>
          <w:color w:val="000000" w:themeColor="text1"/>
          <w:sz w:val="24"/>
          <w:szCs w:val="24"/>
        </w:rPr>
        <w:t>et al</w:t>
      </w:r>
      <w:r w:rsidRPr="00C825B8">
        <w:rPr>
          <w:rFonts w:ascii="Times New Roman" w:hAnsi="Times New Roman" w:cs="Times New Roman"/>
          <w:color w:val="000000" w:themeColor="text1"/>
          <w:sz w:val="24"/>
          <w:szCs w:val="24"/>
        </w:rPr>
        <w:t>., (2011).</w:t>
      </w:r>
      <w:r w:rsidRPr="00C825B8">
        <w:rPr>
          <w:color w:val="000000" w:themeColor="text1"/>
        </w:rPr>
        <w:t xml:space="preserve"> </w:t>
      </w:r>
      <w:r w:rsidRPr="00C825B8">
        <w:rPr>
          <w:rFonts w:ascii="Times New Roman" w:hAnsi="Times New Roman" w:cs="Times New Roman"/>
          <w:bCs/>
          <w:sz w:val="24"/>
          <w:szCs w:val="24"/>
        </w:rPr>
        <w:t>Additionally, T</w:t>
      </w:r>
      <w:r w:rsidRPr="00C825B8">
        <w:rPr>
          <w:rFonts w:ascii="Times New Roman" w:hAnsi="Times New Roman" w:cs="Times New Roman"/>
          <w:bCs/>
          <w:sz w:val="24"/>
          <w:szCs w:val="24"/>
          <w:vertAlign w:val="subscript"/>
        </w:rPr>
        <w:t>5</w:t>
      </w:r>
      <w:r w:rsidRPr="00C825B8">
        <w:rPr>
          <w:rFonts w:ascii="Times New Roman" w:hAnsi="Times New Roman" w:cs="Times New Roman"/>
          <w:bCs/>
          <w:sz w:val="24"/>
          <w:szCs w:val="24"/>
        </w:rPr>
        <w:t xml:space="preserve"> showed a higher population of actinomycetes than T</w:t>
      </w:r>
      <w:r w:rsidRPr="00C825B8">
        <w:rPr>
          <w:rFonts w:ascii="Times New Roman" w:hAnsi="Times New Roman" w:cs="Times New Roman"/>
          <w:bCs/>
          <w:sz w:val="24"/>
          <w:szCs w:val="24"/>
          <w:vertAlign w:val="subscript"/>
        </w:rPr>
        <w:t>8</w:t>
      </w:r>
      <w:r w:rsidRPr="00C825B8">
        <w:rPr>
          <w:rFonts w:ascii="Times New Roman" w:hAnsi="Times New Roman" w:cs="Times New Roman"/>
          <w:bCs/>
          <w:sz w:val="24"/>
          <w:szCs w:val="24"/>
        </w:rPr>
        <w:t xml:space="preserve"> and T</w:t>
      </w:r>
      <w:r w:rsidRPr="00C825B8">
        <w:rPr>
          <w:rFonts w:ascii="Times New Roman" w:hAnsi="Times New Roman" w:cs="Times New Roman"/>
          <w:bCs/>
          <w:sz w:val="24"/>
          <w:szCs w:val="24"/>
          <w:vertAlign w:val="subscript"/>
        </w:rPr>
        <w:t>9</w:t>
      </w:r>
      <w:r w:rsidRPr="00C825B8">
        <w:rPr>
          <w:rFonts w:ascii="Times New Roman" w:hAnsi="Times New Roman" w:cs="Times New Roman"/>
          <w:bCs/>
          <w:sz w:val="24"/>
          <w:szCs w:val="24"/>
        </w:rPr>
        <w:t>. Treatment T</w:t>
      </w:r>
      <w:r w:rsidRPr="00C825B8">
        <w:rPr>
          <w:rFonts w:ascii="Times New Roman" w:hAnsi="Times New Roman" w:cs="Times New Roman"/>
          <w:bCs/>
          <w:sz w:val="24"/>
          <w:szCs w:val="24"/>
          <w:vertAlign w:val="subscript"/>
        </w:rPr>
        <w:t>6</w:t>
      </w:r>
      <w:r w:rsidRPr="00C825B8">
        <w:rPr>
          <w:rFonts w:ascii="Times New Roman" w:hAnsi="Times New Roman" w:cs="Times New Roman"/>
          <w:bCs/>
          <w:sz w:val="24"/>
          <w:szCs w:val="24"/>
        </w:rPr>
        <w:t>, which involved the application of 75% RDK along with 25% RDK through biotite, resulted in a higher population of actinomycetes compared to T</w:t>
      </w:r>
      <w:r w:rsidRPr="00C825B8">
        <w:rPr>
          <w:rFonts w:ascii="Times New Roman" w:hAnsi="Times New Roman" w:cs="Times New Roman"/>
          <w:bCs/>
          <w:sz w:val="24"/>
          <w:szCs w:val="24"/>
          <w:vertAlign w:val="subscript"/>
        </w:rPr>
        <w:t>8</w:t>
      </w:r>
      <w:r w:rsidRPr="00C825B8">
        <w:rPr>
          <w:rFonts w:ascii="Times New Roman" w:hAnsi="Times New Roman" w:cs="Times New Roman"/>
          <w:bCs/>
          <w:sz w:val="24"/>
          <w:szCs w:val="24"/>
        </w:rPr>
        <w:t>, which involved the application of 50% RDK along with 50% RDK through biotite</w:t>
      </w:r>
      <w:r>
        <w:rPr>
          <w:rFonts w:ascii="Times New Roman" w:eastAsia="Calibri" w:hAnsi="Times New Roman" w:cs="Times New Roman"/>
          <w:bCs/>
          <w:sz w:val="24"/>
          <w:szCs w:val="24"/>
        </w:rPr>
        <w:t xml:space="preserve">- and potassium solubilizing bacterial isolates. </w:t>
      </w:r>
      <w:r w:rsidRPr="00C825B8">
        <w:rPr>
          <w:rFonts w:ascii="Times New Roman" w:hAnsi="Times New Roman" w:cs="Times New Roman"/>
          <w:bCs/>
          <w:sz w:val="24"/>
          <w:szCs w:val="24"/>
        </w:rPr>
        <w:t xml:space="preserve">A previous study conducted by </w:t>
      </w:r>
      <w:r w:rsidRPr="00C825B8">
        <w:rPr>
          <w:rFonts w:ascii="Times New Roman" w:hAnsi="Times New Roman" w:cs="Times New Roman"/>
          <w:bCs/>
          <w:color w:val="000000" w:themeColor="text1"/>
          <w:sz w:val="24"/>
          <w:szCs w:val="24"/>
        </w:rPr>
        <w:t xml:space="preserve">Mukherjee and Gaur (1985) </w:t>
      </w:r>
      <w:r w:rsidRPr="00C825B8">
        <w:rPr>
          <w:rFonts w:ascii="Times New Roman" w:hAnsi="Times New Roman" w:cs="Times New Roman"/>
          <w:bCs/>
          <w:sz w:val="24"/>
          <w:szCs w:val="24"/>
        </w:rPr>
        <w:t>found that incorporating organic matter into the soil of a cropping field resulted in a higher population of actinomycetes due to increased root activity. All treatments caused significantly more K-solubilizing bacterial population</w:t>
      </w:r>
      <w:r>
        <w:rPr>
          <w:rFonts w:ascii="Times New Roman" w:eastAsia="Calibri" w:hAnsi="Times New Roman" w:cs="Times New Roman"/>
          <w:bCs/>
          <w:sz w:val="24"/>
          <w:szCs w:val="24"/>
        </w:rPr>
        <w:t xml:space="preserve">s at different growth periods </w:t>
      </w:r>
      <w:r w:rsidRPr="00C825B8">
        <w:rPr>
          <w:rFonts w:ascii="Times New Roman" w:hAnsi="Times New Roman" w:cs="Times New Roman"/>
          <w:bCs/>
          <w:sz w:val="24"/>
          <w:szCs w:val="24"/>
        </w:rPr>
        <w:t xml:space="preserve">than </w:t>
      </w:r>
      <w:r>
        <w:rPr>
          <w:rFonts w:ascii="Times New Roman" w:eastAsia="Calibri" w:hAnsi="Times New Roman" w:cs="Times New Roman"/>
          <w:bCs/>
          <w:sz w:val="24"/>
          <w:szCs w:val="24"/>
        </w:rPr>
        <w:t xml:space="preserve">the control. The </w:t>
      </w:r>
      <w:r w:rsidRPr="00C825B8">
        <w:rPr>
          <w:rFonts w:ascii="Times New Roman" w:hAnsi="Times New Roman" w:cs="Times New Roman"/>
          <w:bCs/>
          <w:sz w:val="24"/>
          <w:szCs w:val="24"/>
        </w:rPr>
        <w:t xml:space="preserve">minimum K-solubilizing bacterial population was observed in </w:t>
      </w:r>
      <w:r>
        <w:rPr>
          <w:rFonts w:ascii="Times New Roman" w:eastAsia="Calibri" w:hAnsi="Times New Roman" w:cs="Times New Roman"/>
          <w:bCs/>
          <w:sz w:val="24"/>
          <w:szCs w:val="24"/>
        </w:rPr>
        <w:t>the control (T</w:t>
      </w:r>
      <w:r w:rsidRPr="00C825B8">
        <w:rPr>
          <w:rFonts w:ascii="Times New Roman" w:hAnsi="Times New Roman" w:cs="Times New Roman"/>
          <w:bCs/>
          <w:sz w:val="24"/>
          <w:szCs w:val="24"/>
          <w:vertAlign w:val="subscript"/>
        </w:rPr>
        <w:t>1</w:t>
      </w:r>
      <w:r w:rsidRPr="00C825B8">
        <w:rPr>
          <w:rFonts w:ascii="Times New Roman" w:hAnsi="Times New Roman" w:cs="Times New Roman"/>
          <w:bCs/>
          <w:sz w:val="24"/>
          <w:szCs w:val="24"/>
        </w:rPr>
        <w:t>) at 30 and 60</w:t>
      </w:r>
      <w:r>
        <w:rPr>
          <w:rFonts w:ascii="Times New Roman" w:eastAsia="Calibri" w:hAnsi="Times New Roman" w:cs="Times New Roman"/>
          <w:bCs/>
          <w:sz w:val="24"/>
          <w:szCs w:val="24"/>
        </w:rPr>
        <w:t xml:space="preserve"> d, and </w:t>
      </w:r>
      <w:r w:rsidRPr="00C825B8">
        <w:rPr>
          <w:rFonts w:ascii="Times New Roman" w:hAnsi="Times New Roman" w:cs="Times New Roman"/>
          <w:bCs/>
          <w:sz w:val="24"/>
          <w:szCs w:val="24"/>
        </w:rPr>
        <w:t xml:space="preserve">harvest of </w:t>
      </w:r>
      <w:r>
        <w:rPr>
          <w:rFonts w:ascii="Times New Roman" w:eastAsia="Calibri" w:hAnsi="Times New Roman" w:cs="Times New Roman"/>
          <w:bCs/>
          <w:sz w:val="24"/>
          <w:szCs w:val="24"/>
        </w:rPr>
        <w:t xml:space="preserve">the crop. </w:t>
      </w:r>
      <w:r w:rsidRPr="00C825B8">
        <w:rPr>
          <w:rFonts w:ascii="Times New Roman" w:hAnsi="Times New Roman" w:cs="Times New Roman"/>
          <w:color w:val="000000" w:themeColor="text1"/>
          <w:sz w:val="24"/>
          <w:szCs w:val="24"/>
        </w:rPr>
        <w:t xml:space="preserve">Kumari </w:t>
      </w:r>
      <w:r w:rsidRPr="00C825B8">
        <w:rPr>
          <w:rFonts w:ascii="Times New Roman" w:hAnsi="Times New Roman" w:cs="Times New Roman"/>
          <w:i/>
          <w:iCs/>
          <w:color w:val="000000" w:themeColor="text1"/>
          <w:sz w:val="24"/>
          <w:szCs w:val="24"/>
        </w:rPr>
        <w:t>et al</w:t>
      </w:r>
      <w:r w:rsidRPr="00C825B8">
        <w:rPr>
          <w:rFonts w:ascii="Times New Roman" w:hAnsi="Times New Roman" w:cs="Times New Roman"/>
          <w:color w:val="000000" w:themeColor="text1"/>
          <w:sz w:val="24"/>
          <w:szCs w:val="24"/>
        </w:rPr>
        <w:t>. (2018)</w:t>
      </w:r>
      <w:r w:rsidRPr="00C825B8">
        <w:rPr>
          <w:rFonts w:ascii="Times New Roman" w:hAnsi="Times New Roman" w:cs="Times New Roman"/>
          <w:sz w:val="24"/>
          <w:szCs w:val="24"/>
        </w:rPr>
        <w:t xml:space="preserve"> found that soil microbial populations were improved by the use of microbial inoculants or biofertilizers</w:t>
      </w:r>
      <w:r>
        <w:rPr>
          <w:rFonts w:ascii="Times New Roman" w:eastAsia="Calibri" w:hAnsi="Times New Roman" w:cs="Times New Roman"/>
          <w:sz w:val="24"/>
          <w:szCs w:val="24"/>
        </w:rPr>
        <w:t xml:space="preserve">, </w:t>
      </w:r>
      <w:r w:rsidRPr="00C825B8">
        <w:rPr>
          <w:rFonts w:ascii="Times New Roman" w:hAnsi="Times New Roman" w:cs="Times New Roman"/>
          <w:sz w:val="24"/>
          <w:szCs w:val="24"/>
        </w:rPr>
        <w:t xml:space="preserve">which increased </w:t>
      </w:r>
      <w:r>
        <w:rPr>
          <w:rFonts w:ascii="Times New Roman" w:eastAsia="Calibri" w:hAnsi="Times New Roman" w:cs="Times New Roman"/>
          <w:sz w:val="24"/>
          <w:szCs w:val="24"/>
        </w:rPr>
        <w:t>the nutrient availability. The microbial population of the soil was significantly increased when the NP was 100% + 75% K + Agrobacterium sp. was added. This meant that NPK was equivalent to 100%NPK, so that the soil was enriched and improved and that chemical effects were reduced as a result.</w:t>
      </w:r>
    </w:p>
    <w:p w14:paraId="71135EF0" w14:textId="77777777" w:rsidR="00CF41E0" w:rsidRDefault="00CF41E0" w:rsidP="00CF41E0">
      <w:pPr>
        <w:pStyle w:val="ListParagraph"/>
        <w:tabs>
          <w:tab w:val="left" w:pos="180"/>
          <w:tab w:val="left" w:pos="810"/>
        </w:tabs>
        <w:spacing w:line="360" w:lineRule="auto"/>
        <w:ind w:right="-472"/>
        <w:jc w:val="both"/>
        <w:rPr>
          <w:rFonts w:ascii="Times New Roman" w:hAnsi="Times New Roman" w:cs="Times New Roman"/>
          <w:sz w:val="24"/>
          <w:szCs w:val="24"/>
        </w:rPr>
      </w:pPr>
    </w:p>
    <w:p w14:paraId="0F2E16F3" w14:textId="77777777" w:rsidR="00CF41E0" w:rsidRPr="00BA69FC" w:rsidRDefault="00000000" w:rsidP="00CF41E0">
      <w:pPr>
        <w:pStyle w:val="ListParagraph"/>
        <w:numPr>
          <w:ilvl w:val="1"/>
          <w:numId w:val="1"/>
        </w:numPr>
        <w:tabs>
          <w:tab w:val="left" w:pos="180"/>
          <w:tab w:val="left" w:pos="810"/>
        </w:tabs>
        <w:spacing w:line="360" w:lineRule="auto"/>
        <w:ind w:right="-472"/>
        <w:jc w:val="both"/>
        <w:rPr>
          <w:rFonts w:ascii="Times New Roman" w:hAnsi="Times New Roman" w:cs="Times New Roman"/>
          <w:b/>
          <w:sz w:val="24"/>
          <w:szCs w:val="24"/>
        </w:rPr>
      </w:pPr>
      <w:r w:rsidRPr="00BA69FC">
        <w:rPr>
          <w:rFonts w:ascii="Times New Roman" w:hAnsi="Times New Roman" w:cs="Times New Roman"/>
          <w:b/>
          <w:sz w:val="24"/>
          <w:szCs w:val="24"/>
        </w:rPr>
        <w:t>Effect of</w:t>
      </w:r>
      <w:r>
        <w:rPr>
          <w:rFonts w:ascii="Times New Roman" w:hAnsi="Times New Roman" w:cs="Times New Roman"/>
          <w:b/>
          <w:sz w:val="24"/>
          <w:szCs w:val="24"/>
        </w:rPr>
        <w:t xml:space="preserve"> PSB</w:t>
      </w:r>
      <w:r w:rsidRPr="00BA69FC">
        <w:rPr>
          <w:rFonts w:ascii="Times New Roman" w:hAnsi="Times New Roman" w:cs="Times New Roman"/>
          <w:b/>
          <w:sz w:val="24"/>
          <w:szCs w:val="24"/>
        </w:rPr>
        <w:t xml:space="preserve"> and doses of potassium on</w:t>
      </w:r>
      <w:r w:rsidRPr="00BA69FC">
        <w:rPr>
          <w:rFonts w:ascii="Times New Roman" w:eastAsia="Times New Roman" w:hAnsi="Times New Roman" w:cs="Times New Roman"/>
          <w:b/>
          <w:sz w:val="24"/>
          <w:szCs w:val="24"/>
          <w:lang w:eastAsia="en-IN"/>
        </w:rPr>
        <w:t xml:space="preserve"> </w:t>
      </w:r>
      <w:r w:rsidRPr="00BA69FC">
        <w:rPr>
          <w:rFonts w:ascii="Times New Roman" w:hAnsi="Times New Roman" w:cs="Times New Roman"/>
          <w:b/>
          <w:sz w:val="24"/>
          <w:szCs w:val="24"/>
        </w:rPr>
        <w:t>Grain yield, stubble yield and K-uptake of maize crop</w:t>
      </w:r>
    </w:p>
    <w:p w14:paraId="76332232" w14:textId="77777777" w:rsidR="00CF41E0" w:rsidRDefault="00000000" w:rsidP="00CF41E0">
      <w:pPr>
        <w:pStyle w:val="ListParagraph"/>
        <w:spacing w:line="360" w:lineRule="auto"/>
        <w:jc w:val="both"/>
        <w:rPr>
          <w:rFonts w:ascii="Times New Roman" w:hAnsi="Times New Roman" w:cs="Times New Roman"/>
          <w:color w:val="FF0000"/>
          <w:sz w:val="24"/>
          <w:szCs w:val="24"/>
        </w:rPr>
      </w:pPr>
      <w:r w:rsidRPr="00BA69FC">
        <w:rPr>
          <w:rFonts w:ascii="Times New Roman" w:hAnsi="Times New Roman" w:cs="Times New Roman"/>
          <w:sz w:val="24"/>
          <w:szCs w:val="24"/>
        </w:rPr>
        <w:lastRenderedPageBreak/>
        <w:t>data revealed that K content and uptake by maize crop</w:t>
      </w:r>
      <w:r>
        <w:rPr>
          <w:rFonts w:ascii="Times New Roman" w:eastAsia="Calibri" w:hAnsi="Times New Roman" w:cs="Times New Roman"/>
          <w:sz w:val="24"/>
          <w:szCs w:val="24"/>
        </w:rPr>
        <w:t xml:space="preserve">s due to treatment </w:t>
      </w:r>
      <w:r w:rsidRPr="00BA69FC">
        <w:rPr>
          <w:rFonts w:ascii="Times New Roman" w:hAnsi="Times New Roman" w:cs="Times New Roman"/>
          <w:bCs/>
          <w:sz w:val="24"/>
          <w:szCs w:val="24"/>
        </w:rPr>
        <w:t>T</w:t>
      </w:r>
      <w:r w:rsidRPr="00BA69FC">
        <w:rPr>
          <w:rFonts w:ascii="Times New Roman" w:hAnsi="Times New Roman" w:cs="Times New Roman"/>
          <w:bCs/>
          <w:sz w:val="24"/>
          <w:szCs w:val="24"/>
          <w:vertAlign w:val="subscript"/>
        </w:rPr>
        <w:t>5</w:t>
      </w:r>
      <w:r w:rsidRPr="00BA69FC">
        <w:rPr>
          <w:rFonts w:ascii="Times New Roman" w:hAnsi="Times New Roman" w:cs="Times New Roman"/>
          <w:bCs/>
          <w:sz w:val="24"/>
          <w:szCs w:val="24"/>
        </w:rPr>
        <w:t xml:space="preserve"> i.e. </w:t>
      </w:r>
      <w:r w:rsidR="00A804B9" w:rsidRPr="00BA69FC">
        <w:rPr>
          <w:rFonts w:ascii="Times New Roman" w:hAnsi="Times New Roman" w:cs="Times New Roman"/>
          <w:bCs/>
          <w:sz w:val="24"/>
          <w:szCs w:val="24"/>
        </w:rPr>
        <w:t>75% RDK + 25% RDK through Biotite + KSB</w:t>
      </w:r>
      <w:r w:rsidR="00A804B9" w:rsidRPr="00BA69FC">
        <w:rPr>
          <w:rFonts w:ascii="Times New Roman" w:hAnsi="Times New Roman" w:cs="Times New Roman"/>
          <w:bCs/>
          <w:sz w:val="24"/>
          <w:szCs w:val="24"/>
          <w:vertAlign w:val="subscript"/>
        </w:rPr>
        <w:t xml:space="preserve"> </w:t>
      </w:r>
      <w:r w:rsidRPr="00BA69FC">
        <w:rPr>
          <w:rFonts w:ascii="Times New Roman" w:hAnsi="Times New Roman" w:cs="Times New Roman"/>
          <w:sz w:val="24"/>
          <w:szCs w:val="24"/>
        </w:rPr>
        <w:t xml:space="preserve">was greater than </w:t>
      </w:r>
      <w:r w:rsidRPr="00BA69FC">
        <w:rPr>
          <w:rFonts w:ascii="Times New Roman" w:hAnsi="Times New Roman" w:cs="Times New Roman"/>
          <w:bCs/>
          <w:sz w:val="24"/>
          <w:szCs w:val="24"/>
        </w:rPr>
        <w:t>T</w:t>
      </w:r>
      <w:r w:rsidRPr="00BA69FC">
        <w:rPr>
          <w:rFonts w:ascii="Times New Roman" w:hAnsi="Times New Roman" w:cs="Times New Roman"/>
          <w:bCs/>
          <w:sz w:val="24"/>
          <w:szCs w:val="24"/>
          <w:vertAlign w:val="subscript"/>
        </w:rPr>
        <w:t>7</w:t>
      </w:r>
      <w:r w:rsidRPr="00BA69FC">
        <w:rPr>
          <w:rFonts w:ascii="Times New Roman" w:hAnsi="Times New Roman" w:cs="Times New Roman"/>
          <w:bCs/>
          <w:sz w:val="24"/>
          <w:szCs w:val="24"/>
        </w:rPr>
        <w:t xml:space="preserve"> i.e. 75% RDK + 25% RDK</w:t>
      </w:r>
      <w:r>
        <w:rPr>
          <w:rFonts w:ascii="Times New Roman" w:eastAsia="Calibri" w:hAnsi="Times New Roman" w:cs="Times New Roman"/>
          <w:bCs/>
          <w:sz w:val="24"/>
          <w:szCs w:val="24"/>
        </w:rPr>
        <w:t xml:space="preserve">) through Biotite </w:t>
      </w:r>
      <w:r w:rsidRPr="00BA69FC">
        <w:rPr>
          <w:rFonts w:ascii="Times New Roman" w:hAnsi="Times New Roman" w:cs="Times New Roman"/>
          <w:sz w:val="24"/>
          <w:szCs w:val="24"/>
        </w:rPr>
        <w:t xml:space="preserve">and </w:t>
      </w:r>
      <w:r w:rsidRPr="00BA69FC">
        <w:rPr>
          <w:rFonts w:ascii="Times New Roman" w:eastAsia="Times New Roman" w:hAnsi="Times New Roman" w:cs="Times New Roman"/>
          <w:color w:val="000000"/>
          <w:sz w:val="24"/>
          <w:szCs w:val="24"/>
          <w:lang w:eastAsia="en-IN" w:bidi="hi-IN"/>
        </w:rPr>
        <w:t>T</w:t>
      </w:r>
      <w:r w:rsidRPr="00BA69FC">
        <w:rPr>
          <w:rFonts w:ascii="Times New Roman" w:eastAsia="Times New Roman" w:hAnsi="Times New Roman" w:cs="Times New Roman"/>
          <w:color w:val="000000"/>
          <w:sz w:val="24"/>
          <w:szCs w:val="24"/>
          <w:vertAlign w:val="subscript"/>
          <w:lang w:eastAsia="en-IN" w:bidi="hi-IN"/>
        </w:rPr>
        <w:t>9</w:t>
      </w:r>
      <w:r w:rsidRPr="00BA69FC">
        <w:rPr>
          <w:rFonts w:ascii="Times New Roman" w:eastAsia="Times New Roman" w:hAnsi="Times New Roman" w:cs="Times New Roman"/>
          <w:color w:val="000000"/>
          <w:sz w:val="24"/>
          <w:szCs w:val="24"/>
          <w:lang w:eastAsia="en-IN" w:bidi="hi-IN"/>
        </w:rPr>
        <w:t xml:space="preserve"> </w:t>
      </w:r>
      <w:r w:rsidRPr="00BA69FC">
        <w:rPr>
          <w:rFonts w:ascii="Times New Roman" w:hAnsi="Times New Roman" w:cs="Times New Roman"/>
          <w:bCs/>
          <w:sz w:val="24"/>
          <w:szCs w:val="24"/>
        </w:rPr>
        <w:t xml:space="preserve">i.e. </w:t>
      </w:r>
      <w:r w:rsidRPr="00BA69FC">
        <w:rPr>
          <w:rFonts w:ascii="Times New Roman" w:eastAsia="Times New Roman" w:hAnsi="Times New Roman" w:cs="Times New Roman"/>
          <w:color w:val="000000"/>
          <w:sz w:val="24"/>
          <w:szCs w:val="24"/>
          <w:lang w:eastAsia="en-IN" w:bidi="hi-IN"/>
        </w:rPr>
        <w:t xml:space="preserve"> </w:t>
      </w:r>
      <w:r w:rsidR="00A804B9">
        <w:rPr>
          <w:rFonts w:ascii="Times New Roman" w:eastAsia="Times New Roman" w:hAnsi="Times New Roman" w:cs="Times New Roman"/>
          <w:color w:val="000000"/>
          <w:sz w:val="24"/>
          <w:szCs w:val="24"/>
          <w:lang w:eastAsia="en-IN" w:bidi="hi-IN"/>
        </w:rPr>
        <w:t>10</w:t>
      </w:r>
      <w:r w:rsidRPr="00BA69FC">
        <w:rPr>
          <w:rFonts w:ascii="Times New Roman" w:eastAsia="Times New Roman" w:hAnsi="Times New Roman" w:cs="Times New Roman"/>
          <w:color w:val="000000"/>
          <w:sz w:val="24"/>
          <w:szCs w:val="24"/>
          <w:lang w:eastAsia="en-IN" w:bidi="hi-IN"/>
        </w:rPr>
        <w:t>0% RDK</w:t>
      </w:r>
      <w:r>
        <w:rPr>
          <w:rFonts w:ascii="Times New Roman" w:eastAsia="Calibri" w:hAnsi="Times New Roman" w:cs="Times New Roman"/>
          <w:sz w:val="24"/>
          <w:szCs w:val="24"/>
        </w:rPr>
        <w:t>)</w:t>
      </w:r>
      <w:r w:rsidRPr="00BA69FC">
        <w:rPr>
          <w:rFonts w:ascii="Times New Roman" w:hAnsi="Times New Roman" w:cs="Times New Roman"/>
          <w:sz w:val="24"/>
          <w:szCs w:val="24"/>
        </w:rPr>
        <w:t>. It is also clear that the combination of inorganic and mineral source</w:t>
      </w:r>
      <w:r>
        <w:rPr>
          <w:rFonts w:ascii="Times New Roman" w:eastAsia="Calibri" w:hAnsi="Times New Roman" w:cs="Times New Roman"/>
          <w:sz w:val="24"/>
          <w:szCs w:val="24"/>
        </w:rPr>
        <w:t xml:space="preserve">s of K, along with KSB, yielded significantly better results. </w:t>
      </w:r>
      <w:r w:rsidRPr="00BA69FC">
        <w:rPr>
          <w:rFonts w:ascii="Times New Roman" w:hAnsi="Times New Roman" w:cs="Times New Roman"/>
          <w:sz w:val="24"/>
          <w:szCs w:val="24"/>
        </w:rPr>
        <w:t xml:space="preserve">This can be </w:t>
      </w:r>
      <w:r>
        <w:rPr>
          <w:rFonts w:ascii="Times New Roman" w:eastAsia="Calibri" w:hAnsi="Times New Roman" w:cs="Times New Roman"/>
          <w:sz w:val="24"/>
          <w:szCs w:val="24"/>
        </w:rPr>
        <w:t>attributed to the solubilization of the mineral form of K</w:t>
      </w:r>
      <w:r w:rsidRPr="00BA69FC">
        <w:rPr>
          <w:rFonts w:ascii="Times New Roman" w:hAnsi="Times New Roman" w:cs="Times New Roman"/>
          <w:sz w:val="24"/>
          <w:szCs w:val="24"/>
        </w:rPr>
        <w:t>, that is, Biotite by KSB</w:t>
      </w:r>
      <w:r>
        <w:rPr>
          <w:rFonts w:ascii="Times New Roman" w:eastAsia="Calibri" w:hAnsi="Times New Roman" w:cs="Times New Roman"/>
          <w:sz w:val="24"/>
          <w:szCs w:val="24"/>
        </w:rPr>
        <w:t xml:space="preserve">, </w:t>
      </w:r>
      <w:r w:rsidRPr="00BA69FC">
        <w:rPr>
          <w:rFonts w:ascii="Times New Roman" w:hAnsi="Times New Roman" w:cs="Times New Roman"/>
          <w:sz w:val="24"/>
          <w:szCs w:val="24"/>
        </w:rPr>
        <w:t>which help</w:t>
      </w:r>
      <w:r>
        <w:rPr>
          <w:rFonts w:ascii="Times New Roman" w:eastAsia="Calibri" w:hAnsi="Times New Roman" w:cs="Times New Roman"/>
          <w:sz w:val="24"/>
          <w:szCs w:val="24"/>
        </w:rPr>
        <w:t>s in releas</w:t>
      </w:r>
      <w:r w:rsidRPr="00BA69FC">
        <w:rPr>
          <w:rFonts w:ascii="Times New Roman" w:hAnsi="Times New Roman" w:cs="Times New Roman"/>
          <w:sz w:val="24"/>
          <w:szCs w:val="24"/>
        </w:rPr>
        <w:t>ing K from mineral</w:t>
      </w:r>
      <w:r>
        <w:rPr>
          <w:rFonts w:ascii="Times New Roman" w:eastAsia="Calibri" w:hAnsi="Times New Roman" w:cs="Times New Roman"/>
          <w:sz w:val="24"/>
          <w:szCs w:val="24"/>
        </w:rPr>
        <w:t>s and thus enhanc</w:t>
      </w:r>
      <w:r w:rsidRPr="00BA69FC">
        <w:rPr>
          <w:rFonts w:ascii="Times New Roman" w:hAnsi="Times New Roman" w:cs="Times New Roman"/>
          <w:sz w:val="24"/>
          <w:szCs w:val="24"/>
        </w:rPr>
        <w:t xml:space="preserve">es </w:t>
      </w:r>
      <w:r>
        <w:rPr>
          <w:rFonts w:ascii="Times New Roman" w:eastAsia="Calibri" w:hAnsi="Times New Roman" w:cs="Times New Roman"/>
          <w:sz w:val="24"/>
          <w:szCs w:val="24"/>
        </w:rPr>
        <w:t xml:space="preserve">the content and uptake by maize plants. Similar </w:t>
      </w:r>
      <w:r w:rsidRPr="00BA69FC">
        <w:rPr>
          <w:rFonts w:ascii="Times New Roman" w:hAnsi="Times New Roman" w:cs="Times New Roman"/>
          <w:sz w:val="24"/>
          <w:szCs w:val="24"/>
        </w:rPr>
        <w:t>result</w:t>
      </w:r>
      <w:r>
        <w:rPr>
          <w:rFonts w:ascii="Times New Roman" w:eastAsia="Calibri" w:hAnsi="Times New Roman" w:cs="Times New Roman"/>
          <w:sz w:val="24"/>
          <w:szCs w:val="24"/>
        </w:rPr>
        <w:t xml:space="preserve">s have been reported by </w:t>
      </w:r>
      <w:r w:rsidRPr="00126645">
        <w:rPr>
          <w:rFonts w:ascii="Times New Roman" w:hAnsi="Times New Roman" w:cs="Times New Roman"/>
          <w:sz w:val="24"/>
          <w:szCs w:val="24"/>
        </w:rPr>
        <w:t xml:space="preserve">Sheng </w:t>
      </w:r>
      <w:r w:rsidRPr="00126645">
        <w:rPr>
          <w:rFonts w:ascii="Times New Roman" w:hAnsi="Times New Roman" w:cs="Times New Roman"/>
          <w:i/>
          <w:sz w:val="24"/>
          <w:szCs w:val="24"/>
        </w:rPr>
        <w:t>et al.</w:t>
      </w:r>
      <w:r w:rsidRPr="00126645">
        <w:rPr>
          <w:rFonts w:ascii="Times New Roman" w:hAnsi="Times New Roman" w:cs="Times New Roman"/>
          <w:sz w:val="24"/>
          <w:szCs w:val="24"/>
        </w:rPr>
        <w:t xml:space="preserve"> (2003),</w:t>
      </w:r>
      <w:r>
        <w:rPr>
          <w:rFonts w:ascii="Times New Roman" w:hAnsi="Times New Roman" w:cs="Times New Roman"/>
          <w:sz w:val="24"/>
          <w:szCs w:val="24"/>
        </w:rPr>
        <w:t xml:space="preserve"> </w:t>
      </w:r>
      <w:r w:rsidRPr="00126645">
        <w:rPr>
          <w:rFonts w:ascii="Times New Roman" w:hAnsi="Times New Roman" w:cs="Times New Roman"/>
          <w:sz w:val="24"/>
          <w:szCs w:val="24"/>
        </w:rPr>
        <w:t xml:space="preserve">Archana </w:t>
      </w:r>
      <w:r w:rsidRPr="00126645">
        <w:rPr>
          <w:rFonts w:ascii="Times New Roman" w:hAnsi="Times New Roman" w:cs="Times New Roman"/>
          <w:i/>
          <w:sz w:val="24"/>
          <w:szCs w:val="24"/>
        </w:rPr>
        <w:t>et al.</w:t>
      </w:r>
      <w:r w:rsidRPr="00126645">
        <w:rPr>
          <w:rFonts w:ascii="Times New Roman" w:hAnsi="Times New Roman" w:cs="Times New Roman"/>
          <w:sz w:val="24"/>
          <w:szCs w:val="24"/>
        </w:rPr>
        <w:t xml:space="preserve"> (2008), Basak </w:t>
      </w:r>
      <w:r w:rsidRPr="00126645">
        <w:rPr>
          <w:rFonts w:ascii="Times New Roman" w:hAnsi="Times New Roman" w:cs="Times New Roman"/>
          <w:i/>
          <w:sz w:val="24"/>
          <w:szCs w:val="24"/>
        </w:rPr>
        <w:t>et al.</w:t>
      </w:r>
      <w:r w:rsidRPr="00126645">
        <w:rPr>
          <w:rFonts w:ascii="Times New Roman" w:hAnsi="Times New Roman" w:cs="Times New Roman"/>
          <w:sz w:val="24"/>
          <w:szCs w:val="24"/>
        </w:rPr>
        <w:t xml:space="preserve"> (2009), Kunoto </w:t>
      </w:r>
      <w:r w:rsidRPr="00126645">
        <w:rPr>
          <w:rFonts w:ascii="Times New Roman" w:hAnsi="Times New Roman" w:cs="Times New Roman"/>
          <w:i/>
          <w:sz w:val="24"/>
          <w:szCs w:val="24"/>
        </w:rPr>
        <w:t>et al.</w:t>
      </w:r>
      <w:r w:rsidRPr="00126645">
        <w:rPr>
          <w:rFonts w:ascii="Times New Roman" w:hAnsi="Times New Roman" w:cs="Times New Roman"/>
          <w:sz w:val="24"/>
          <w:szCs w:val="24"/>
        </w:rPr>
        <w:t xml:space="preserve"> (2010), </w:t>
      </w:r>
      <w:r w:rsidRPr="00606E73">
        <w:rPr>
          <w:rFonts w:ascii="Times New Roman" w:hAnsi="Times New Roman" w:cs="Times New Roman"/>
          <w:sz w:val="24"/>
          <w:szCs w:val="24"/>
        </w:rPr>
        <w:t xml:space="preserve">Chang </w:t>
      </w:r>
      <w:r w:rsidRPr="00606E73">
        <w:rPr>
          <w:rFonts w:ascii="Times New Roman" w:hAnsi="Times New Roman" w:cs="Times New Roman"/>
          <w:i/>
          <w:sz w:val="24"/>
          <w:szCs w:val="24"/>
        </w:rPr>
        <w:t xml:space="preserve">et al. </w:t>
      </w:r>
      <w:r w:rsidRPr="00606E73">
        <w:rPr>
          <w:rFonts w:ascii="Times New Roman" w:hAnsi="Times New Roman" w:cs="Times New Roman"/>
          <w:sz w:val="24"/>
          <w:szCs w:val="24"/>
        </w:rPr>
        <w:t>(2014)</w:t>
      </w:r>
      <w:r w:rsidRPr="008C65A6">
        <w:rPr>
          <w:rFonts w:ascii="Times New Roman" w:hAnsi="Times New Roman" w:cs="Times New Roman"/>
          <w:sz w:val="24"/>
          <w:szCs w:val="24"/>
        </w:rPr>
        <w:t>,</w:t>
      </w:r>
      <w:r w:rsidRPr="00BA69FC">
        <w:rPr>
          <w:rFonts w:ascii="Times New Roman" w:hAnsi="Times New Roman" w:cs="Times New Roman"/>
          <w:sz w:val="24"/>
          <w:szCs w:val="24"/>
        </w:rPr>
        <w:t xml:space="preserve"> </w:t>
      </w:r>
      <w:r w:rsidRPr="007A1C6D">
        <w:rPr>
          <w:rFonts w:ascii="Times New Roman" w:hAnsi="Times New Roman" w:cs="Times New Roman"/>
          <w:sz w:val="24"/>
          <w:szCs w:val="24"/>
        </w:rPr>
        <w:t xml:space="preserve">Prajapati </w:t>
      </w:r>
      <w:r w:rsidRPr="007A1C6D">
        <w:rPr>
          <w:rFonts w:ascii="Times New Roman" w:hAnsi="Times New Roman" w:cs="Times New Roman"/>
          <w:i/>
          <w:sz w:val="24"/>
          <w:szCs w:val="24"/>
        </w:rPr>
        <w:t>et al.</w:t>
      </w:r>
      <w:r w:rsidRPr="007A1C6D">
        <w:rPr>
          <w:rFonts w:ascii="Times New Roman" w:hAnsi="Times New Roman" w:cs="Times New Roman"/>
          <w:sz w:val="24"/>
          <w:szCs w:val="24"/>
        </w:rPr>
        <w:t xml:space="preserve"> (2016)</w:t>
      </w:r>
      <w:r>
        <w:rPr>
          <w:rFonts w:ascii="Times New Roman" w:eastAsia="Calibri" w:hAnsi="Times New Roman" w:cs="Times New Roman"/>
          <w:sz w:val="24"/>
          <w:szCs w:val="24"/>
        </w:rPr>
        <w:t xml:space="preserve">, and Xiao </w:t>
      </w:r>
      <w:r w:rsidRPr="007A1C6D">
        <w:rPr>
          <w:rFonts w:ascii="Times New Roman" w:hAnsi="Times New Roman" w:cs="Times New Roman"/>
          <w:i/>
          <w:sz w:val="24"/>
          <w:szCs w:val="24"/>
        </w:rPr>
        <w:t>et al.</w:t>
      </w:r>
      <w:r w:rsidRPr="007A1C6D">
        <w:rPr>
          <w:rFonts w:ascii="Times New Roman" w:hAnsi="Times New Roman" w:cs="Times New Roman"/>
          <w:sz w:val="24"/>
          <w:szCs w:val="24"/>
        </w:rPr>
        <w:t xml:space="preserve"> (2017).</w:t>
      </w:r>
    </w:p>
    <w:p w14:paraId="22B3C1AA" w14:textId="77777777" w:rsidR="00CF41E0" w:rsidRDefault="00000000" w:rsidP="00CF41E0">
      <w:pPr>
        <w:pStyle w:val="ListParagraph"/>
        <w:numPr>
          <w:ilvl w:val="0"/>
          <w:numId w:val="1"/>
        </w:numPr>
        <w:spacing w:line="360" w:lineRule="auto"/>
        <w:jc w:val="both"/>
        <w:rPr>
          <w:rFonts w:ascii="Times New Roman" w:hAnsi="Times New Roman" w:cs="Times New Roman"/>
          <w:b/>
          <w:bCs/>
          <w:color w:val="000000" w:themeColor="text1"/>
          <w:sz w:val="24"/>
          <w:szCs w:val="24"/>
        </w:rPr>
      </w:pPr>
      <w:r w:rsidRPr="00FC19F7">
        <w:rPr>
          <w:rFonts w:ascii="Times New Roman" w:hAnsi="Times New Roman" w:cs="Times New Roman"/>
          <w:b/>
          <w:bCs/>
          <w:color w:val="000000" w:themeColor="text1"/>
          <w:sz w:val="24"/>
          <w:szCs w:val="24"/>
        </w:rPr>
        <w:t>Conclusion</w:t>
      </w:r>
    </w:p>
    <w:p w14:paraId="65196701" w14:textId="77777777" w:rsidR="00CF41E0" w:rsidRDefault="00000000" w:rsidP="00CF41E0">
      <w:pPr>
        <w:pStyle w:val="ListParagraph"/>
        <w:tabs>
          <w:tab w:val="left" w:pos="567"/>
        </w:tabs>
        <w:spacing w:line="360" w:lineRule="auto"/>
        <w:ind w:right="-540"/>
        <w:jc w:val="both"/>
        <w:rPr>
          <w:i/>
          <w:iCs/>
        </w:rPr>
      </w:pPr>
      <w:r w:rsidRPr="00FC19F7">
        <w:rPr>
          <w:rFonts w:ascii="Times New Roman" w:hAnsi="Times New Roman" w:cs="Times New Roman"/>
          <w:sz w:val="24"/>
          <w:szCs w:val="24"/>
        </w:rPr>
        <w:t xml:space="preserve"> Application of </w:t>
      </w:r>
      <w:r w:rsidR="00241AB0">
        <w:rPr>
          <w:rFonts w:ascii="Times New Roman" w:hAnsi="Times New Roman" w:cs="Times New Roman"/>
          <w:sz w:val="24"/>
          <w:szCs w:val="24"/>
        </w:rPr>
        <w:t>T</w:t>
      </w:r>
      <w:r w:rsidR="00FE5D4C" w:rsidRPr="00FE5D4C">
        <w:rPr>
          <w:rFonts w:ascii="Times New Roman" w:hAnsi="Times New Roman" w:cs="Times New Roman"/>
          <w:sz w:val="24"/>
          <w:szCs w:val="24"/>
          <w:vertAlign w:val="subscript"/>
        </w:rPr>
        <w:t>5</w:t>
      </w:r>
      <w:r w:rsidR="00FE5D4C">
        <w:rPr>
          <w:rFonts w:ascii="Times New Roman" w:hAnsi="Times New Roman" w:cs="Times New Roman"/>
          <w:sz w:val="24"/>
          <w:szCs w:val="24"/>
        </w:rPr>
        <w:t>:</w:t>
      </w:r>
      <w:r w:rsidRPr="00FC19F7">
        <w:rPr>
          <w:rFonts w:ascii="Times New Roman" w:hAnsi="Times New Roman" w:cs="Times New Roman"/>
          <w:sz w:val="24"/>
          <w:szCs w:val="24"/>
        </w:rPr>
        <w:t>75% RDK+25% RDK through biotite + KSB</w:t>
      </w:r>
      <w:r w:rsidRPr="00FC19F7">
        <w:rPr>
          <w:rFonts w:ascii="Times New Roman" w:hAnsi="Times New Roman" w:cs="Times New Roman"/>
          <w:sz w:val="24"/>
          <w:szCs w:val="24"/>
          <w:vertAlign w:val="subscript"/>
        </w:rPr>
        <w:t xml:space="preserve"> </w:t>
      </w:r>
      <w:r w:rsidRPr="00FC19F7">
        <w:rPr>
          <w:rFonts w:ascii="Times New Roman" w:hAnsi="Times New Roman" w:cs="Times New Roman"/>
          <w:sz w:val="24"/>
          <w:szCs w:val="24"/>
        </w:rPr>
        <w:t>isolate yielded better result</w:t>
      </w:r>
      <w:r>
        <w:rPr>
          <w:rFonts w:ascii="Times New Roman" w:eastAsia="Calibri" w:hAnsi="Times New Roman" w:cs="Times New Roman"/>
          <w:sz w:val="24"/>
          <w:szCs w:val="24"/>
        </w:rPr>
        <w:t>s than 75% RDK+25% RDK through biotite.</w:t>
      </w:r>
      <w:r w:rsidRPr="00FC19F7">
        <w:rPr>
          <w:rFonts w:ascii="Times New Roman" w:hAnsi="Times New Roman" w:cs="Times New Roman"/>
          <w:sz w:val="24"/>
          <w:szCs w:val="24"/>
        </w:rPr>
        <w:t xml:space="preserve"> As a result of bacterial intrusion of biotite, water-soluble, exchangeable, non-exchangeable, and total K pools in soils increase, which influences the K dynamics in soils, making them more accessible to plants. Thus, bio-intervention of waste mica could be an effective and viable way of solubilizing insoluble K and could serve as an efficient source of K fertilizer for the maintenance of crop production and soil K as a natural resource management activity. </w:t>
      </w:r>
      <w:r>
        <w:rPr>
          <w:rFonts w:ascii="Times New Roman" w:eastAsia="Calibri" w:hAnsi="Times New Roman" w:cs="Times New Roman"/>
          <w:sz w:val="24"/>
          <w:szCs w:val="24"/>
        </w:rPr>
        <w:t xml:space="preserve">The KSB isolate </w:t>
      </w:r>
      <w:r w:rsidRPr="00FC19F7">
        <w:rPr>
          <w:rFonts w:ascii="Times New Roman" w:hAnsi="Times New Roman" w:cs="Times New Roman"/>
          <w:i/>
          <w:iCs/>
          <w:sz w:val="24"/>
          <w:szCs w:val="24"/>
        </w:rPr>
        <w:t xml:space="preserve">Agrobacterium tumefaciens (KJ 410665) </w:t>
      </w:r>
      <w:r w:rsidRPr="00FC19F7">
        <w:rPr>
          <w:rFonts w:ascii="Times New Roman" w:hAnsi="Times New Roman" w:cs="Times New Roman"/>
          <w:sz w:val="24"/>
          <w:szCs w:val="24"/>
        </w:rPr>
        <w:t>can be used to produce biofertilizer</w:t>
      </w:r>
      <w:r>
        <w:rPr>
          <w:rFonts w:ascii="Times New Roman" w:eastAsia="Calibri" w:hAnsi="Times New Roman" w:cs="Times New Roman"/>
          <w:sz w:val="24"/>
          <w:szCs w:val="24"/>
        </w:rPr>
        <w:t>s in large quantities</w:t>
      </w:r>
      <w:r w:rsidRPr="00FC19F7">
        <w:rPr>
          <w:i/>
          <w:iCs/>
        </w:rPr>
        <w:t>.</w:t>
      </w:r>
    </w:p>
    <w:p w14:paraId="1A917FCF" w14:textId="77777777" w:rsidR="00CF41E0" w:rsidRPr="00820FCB" w:rsidRDefault="00000000" w:rsidP="00CF41E0">
      <w:pPr>
        <w:tabs>
          <w:tab w:val="left" w:pos="567"/>
        </w:tabs>
        <w:spacing w:line="360" w:lineRule="auto"/>
        <w:ind w:right="-540"/>
        <w:jc w:val="both"/>
        <w:rPr>
          <w:rFonts w:ascii="Times New Roman" w:hAnsi="Times New Roman" w:cs="Times New Roman"/>
          <w:b/>
          <w:bCs/>
          <w:sz w:val="24"/>
          <w:szCs w:val="24"/>
        </w:rPr>
      </w:pPr>
      <w:r w:rsidRPr="00820FCB">
        <w:rPr>
          <w:rFonts w:ascii="Times New Roman" w:hAnsi="Times New Roman" w:cs="Times New Roman"/>
          <w:b/>
          <w:bCs/>
          <w:sz w:val="24"/>
          <w:szCs w:val="24"/>
        </w:rPr>
        <w:t>References</w:t>
      </w:r>
    </w:p>
    <w:p w14:paraId="5AE0F7FF" w14:textId="77777777" w:rsidR="00CF41E0" w:rsidRPr="0082403F" w:rsidRDefault="00000000" w:rsidP="00CF41E0">
      <w:pPr>
        <w:spacing w:after="120" w:line="360" w:lineRule="auto"/>
        <w:ind w:left="720" w:hanging="720"/>
        <w:jc w:val="both"/>
        <w:rPr>
          <w:rFonts w:ascii="Times New Roman" w:hAnsi="Times New Roman" w:cs="Times New Roman"/>
          <w:sz w:val="24"/>
          <w:szCs w:val="24"/>
          <w:shd w:val="clear" w:color="auto" w:fill="FFFFFF"/>
        </w:rPr>
      </w:pPr>
      <w:r w:rsidRPr="0082403F">
        <w:rPr>
          <w:rFonts w:ascii="Times New Roman" w:hAnsi="Times New Roman" w:cs="Times New Roman"/>
          <w:sz w:val="24"/>
          <w:szCs w:val="24"/>
          <w:shd w:val="clear" w:color="auto" w:fill="FFFFFF"/>
        </w:rPr>
        <w:t>Aaronson, B. S., 1970. Some affective stereotypes of colour. International journal of symbology. 2(1), 15-27.</w:t>
      </w:r>
    </w:p>
    <w:p w14:paraId="0396DCA3" w14:textId="77777777" w:rsidR="00CF41E0" w:rsidRPr="0082403F" w:rsidRDefault="00000000" w:rsidP="00CF41E0">
      <w:pPr>
        <w:adjustRightInd w:val="0"/>
        <w:spacing w:after="120" w:line="360" w:lineRule="auto"/>
        <w:ind w:left="709" w:right="-514" w:hanging="709"/>
        <w:jc w:val="both"/>
        <w:rPr>
          <w:rFonts w:ascii="Times New Roman" w:hAnsi="Times New Roman" w:cs="Times New Roman"/>
          <w:sz w:val="24"/>
          <w:szCs w:val="24"/>
        </w:rPr>
      </w:pPr>
      <w:r w:rsidRPr="0082403F">
        <w:rPr>
          <w:rFonts w:ascii="Times New Roman" w:hAnsi="Times New Roman" w:cs="Times New Roman"/>
          <w:sz w:val="24"/>
          <w:szCs w:val="24"/>
        </w:rPr>
        <w:t xml:space="preserve">Aseri, G.K., Tarafdar, J. C. 2006. Fluorescein Diacetate: A Potential Biological Indicator for Arid Soils. </w:t>
      </w:r>
      <w:r w:rsidRPr="0082403F">
        <w:rPr>
          <w:rFonts w:ascii="Times New Roman" w:hAnsi="Times New Roman" w:cs="Times New Roman"/>
          <w:iCs/>
          <w:sz w:val="24"/>
          <w:szCs w:val="24"/>
        </w:rPr>
        <w:t>Journal of Arid Land research and management</w:t>
      </w:r>
      <w:r w:rsidRPr="0082403F">
        <w:rPr>
          <w:rFonts w:ascii="Times New Roman" w:hAnsi="Times New Roman" w:cs="Times New Roman"/>
          <w:sz w:val="24"/>
          <w:szCs w:val="24"/>
        </w:rPr>
        <w:t>. 20, 87-99. DOI: 10.1080/1532498050054447387.</w:t>
      </w:r>
    </w:p>
    <w:p w14:paraId="4D9B1B60" w14:textId="77777777" w:rsidR="00CF41E0" w:rsidRPr="0082403F" w:rsidRDefault="00000000" w:rsidP="00CF41E0">
      <w:pPr>
        <w:spacing w:before="100" w:beforeAutospacing="1" w:after="100" w:afterAutospacing="1" w:line="360" w:lineRule="auto"/>
        <w:ind w:left="785" w:hanging="785"/>
        <w:jc w:val="both"/>
        <w:rPr>
          <w:rFonts w:ascii="Times New Roman" w:hAnsi="Times New Roman" w:cs="Times New Roman"/>
          <w:sz w:val="24"/>
          <w:szCs w:val="24"/>
          <w:shd w:val="clear" w:color="auto" w:fill="FFFFFF"/>
        </w:rPr>
      </w:pPr>
      <w:r w:rsidRPr="0082403F">
        <w:rPr>
          <w:rFonts w:ascii="Times New Roman" w:hAnsi="Times New Roman" w:cs="Times New Roman"/>
          <w:sz w:val="24"/>
          <w:szCs w:val="24"/>
          <w:shd w:val="clear" w:color="auto" w:fill="FFFFFF"/>
        </w:rPr>
        <w:t>Basak, B. B., Biswas, D. R. (2009) Influence of potassium solubilizing microorganism (</w:t>
      </w:r>
      <w:r w:rsidRPr="0082403F">
        <w:rPr>
          <w:rFonts w:ascii="Times New Roman" w:hAnsi="Times New Roman" w:cs="Times New Roman"/>
          <w:i/>
          <w:sz w:val="24"/>
          <w:szCs w:val="24"/>
          <w:shd w:val="clear" w:color="auto" w:fill="FFFFFF"/>
        </w:rPr>
        <w:t>Bacillus mucilaginosus</w:t>
      </w:r>
      <w:r w:rsidRPr="0082403F">
        <w:rPr>
          <w:rFonts w:ascii="Times New Roman" w:hAnsi="Times New Roman" w:cs="Times New Roman"/>
          <w:sz w:val="24"/>
          <w:szCs w:val="24"/>
          <w:shd w:val="clear" w:color="auto" w:fill="FFFFFF"/>
        </w:rPr>
        <w:t>) and waste mica on potassium uptake dynamics by Sudan grass (Sorghum vulgare Pers.) grown under two Alfisols. </w:t>
      </w:r>
      <w:r w:rsidRPr="0082403F">
        <w:rPr>
          <w:rFonts w:ascii="Times New Roman" w:hAnsi="Times New Roman" w:cs="Times New Roman"/>
          <w:i/>
          <w:iCs/>
          <w:sz w:val="24"/>
          <w:szCs w:val="24"/>
          <w:shd w:val="clear" w:color="auto" w:fill="FFFFFF"/>
        </w:rPr>
        <w:t>Plant and Soil</w:t>
      </w:r>
      <w:r w:rsidRPr="0082403F">
        <w:rPr>
          <w:rFonts w:ascii="Times New Roman" w:hAnsi="Times New Roman" w:cs="Times New Roman"/>
          <w:sz w:val="24"/>
          <w:szCs w:val="24"/>
          <w:shd w:val="clear" w:color="auto" w:fill="FFFFFF"/>
        </w:rPr>
        <w:t> </w:t>
      </w:r>
      <w:r w:rsidRPr="0082403F">
        <w:rPr>
          <w:rFonts w:ascii="Times New Roman" w:hAnsi="Times New Roman" w:cs="Times New Roman"/>
          <w:i/>
          <w:iCs/>
          <w:sz w:val="24"/>
          <w:szCs w:val="24"/>
          <w:shd w:val="clear" w:color="auto" w:fill="FFFFFF"/>
        </w:rPr>
        <w:t>317</w:t>
      </w:r>
      <w:r w:rsidRPr="0082403F">
        <w:rPr>
          <w:rFonts w:ascii="Times New Roman" w:hAnsi="Times New Roman" w:cs="Times New Roman"/>
          <w:sz w:val="24"/>
          <w:szCs w:val="24"/>
          <w:shd w:val="clear" w:color="auto" w:fill="FFFFFF"/>
        </w:rPr>
        <w:t xml:space="preserve">(1-2), 235-255. </w:t>
      </w:r>
      <w:r w:rsidRPr="0082403F">
        <w:rPr>
          <w:rFonts w:ascii="Times New Roman" w:hAnsi="Times New Roman" w:cs="Times New Roman"/>
          <w:sz w:val="24"/>
          <w:szCs w:val="24"/>
        </w:rPr>
        <w:t>DOI 10.1007/s11104-008-9805-z.</w:t>
      </w:r>
    </w:p>
    <w:p w14:paraId="52761AA0" w14:textId="77777777" w:rsidR="00CF41E0" w:rsidRPr="0082403F" w:rsidRDefault="00000000" w:rsidP="00CF41E0">
      <w:pPr>
        <w:spacing w:after="120" w:line="360" w:lineRule="auto"/>
        <w:ind w:left="720" w:hanging="720"/>
        <w:jc w:val="both"/>
        <w:rPr>
          <w:rFonts w:ascii="Times New Roman" w:hAnsi="Times New Roman" w:cs="Times New Roman"/>
          <w:sz w:val="24"/>
          <w:szCs w:val="24"/>
        </w:rPr>
      </w:pPr>
      <w:r w:rsidRPr="0082403F">
        <w:rPr>
          <w:rFonts w:ascii="Times New Roman" w:hAnsi="Times New Roman" w:cs="Times New Roman"/>
          <w:sz w:val="24"/>
          <w:szCs w:val="24"/>
        </w:rPr>
        <w:lastRenderedPageBreak/>
        <w:t xml:space="preserve">Brady, N. C., Weil, R.R., 2002. The Nature and Properties of Soils, 13th Ed. Pearson, Delhi. </w:t>
      </w:r>
    </w:p>
    <w:p w14:paraId="17E8436B" w14:textId="77777777" w:rsidR="00CF41E0" w:rsidRPr="0082403F" w:rsidRDefault="00000000" w:rsidP="00CF41E0">
      <w:pPr>
        <w:spacing w:after="120" w:line="360" w:lineRule="auto"/>
        <w:ind w:left="720" w:hanging="720"/>
        <w:jc w:val="both"/>
        <w:rPr>
          <w:rFonts w:ascii="Times New Roman" w:hAnsi="Times New Roman" w:cs="Times New Roman"/>
          <w:sz w:val="24"/>
          <w:szCs w:val="24"/>
        </w:rPr>
      </w:pPr>
      <w:r w:rsidRPr="0082403F">
        <w:rPr>
          <w:rFonts w:ascii="Times New Roman" w:hAnsi="Times New Roman" w:cs="Times New Roman"/>
          <w:sz w:val="24"/>
          <w:szCs w:val="24"/>
        </w:rPr>
        <w:t xml:space="preserve">Bremner, J. M., Douglas, L. A., 1971. Inhibition of urease activity in soils. Soil Biol. Biochem. 3: 297-307. </w:t>
      </w:r>
      <w:hyperlink r:id="rId7" w:tgtFrame="_blank" w:tooltip="Persistent link using digital object identifier" w:history="1">
        <w:r w:rsidR="00CF41E0" w:rsidRPr="0082403F">
          <w:rPr>
            <w:rStyle w:val="anchor-text"/>
            <w:rFonts w:ascii="Times New Roman" w:hAnsi="Times New Roman" w:cs="Times New Roman"/>
            <w:color w:val="1F1F1F"/>
            <w:sz w:val="24"/>
            <w:szCs w:val="24"/>
          </w:rPr>
          <w:t>https://doi.org/10.1016/0038-0717(71)90039-3</w:t>
        </w:r>
      </w:hyperlink>
      <w:r w:rsidRPr="0082403F">
        <w:rPr>
          <w:rFonts w:ascii="Times New Roman" w:hAnsi="Times New Roman" w:cs="Times New Roman"/>
          <w:sz w:val="24"/>
          <w:szCs w:val="24"/>
        </w:rPr>
        <w:t>.</w:t>
      </w:r>
    </w:p>
    <w:p w14:paraId="446F2ACD" w14:textId="77777777" w:rsidR="00CF41E0" w:rsidRPr="0082403F" w:rsidRDefault="00000000" w:rsidP="00CF41E0">
      <w:pPr>
        <w:tabs>
          <w:tab w:val="left" w:pos="90"/>
          <w:tab w:val="left" w:pos="180"/>
          <w:tab w:val="left" w:pos="720"/>
          <w:tab w:val="left" w:pos="9270"/>
        </w:tabs>
        <w:spacing w:before="100" w:beforeAutospacing="1" w:after="120" w:line="360" w:lineRule="auto"/>
        <w:ind w:left="785" w:hanging="785"/>
        <w:jc w:val="both"/>
        <w:rPr>
          <w:rFonts w:ascii="Times New Roman" w:hAnsi="Times New Roman" w:cs="Times New Roman"/>
          <w:sz w:val="24"/>
          <w:szCs w:val="24"/>
          <w:shd w:val="clear" w:color="auto" w:fill="FFFFFF"/>
        </w:rPr>
      </w:pPr>
      <w:r w:rsidRPr="0082403F">
        <w:rPr>
          <w:rFonts w:ascii="Times New Roman" w:hAnsi="Times New Roman" w:cs="Times New Roman"/>
          <w:sz w:val="24"/>
          <w:szCs w:val="24"/>
          <w:shd w:val="clear" w:color="auto" w:fill="FFFFFF"/>
        </w:rPr>
        <w:t>Casida, L., Klein, D., Santoro, T. 1964. Soil Dehydrogenase Activity. Soil Science. 98, 371-376.</w:t>
      </w:r>
    </w:p>
    <w:p w14:paraId="77C9C686" w14:textId="77777777" w:rsidR="00CF41E0" w:rsidRPr="0082403F" w:rsidRDefault="00000000" w:rsidP="00CF41E0">
      <w:pPr>
        <w:pStyle w:val="BodyText"/>
        <w:spacing w:before="208" w:after="120" w:line="360" w:lineRule="auto"/>
        <w:ind w:left="720" w:right="-514" w:hanging="630"/>
        <w:jc w:val="both"/>
        <w:rPr>
          <w:rFonts w:ascii="Times New Roman" w:hAnsi="Times New Roman"/>
          <w:b w:val="0"/>
          <w:sz w:val="24"/>
          <w:szCs w:val="24"/>
        </w:rPr>
      </w:pPr>
      <w:r w:rsidRPr="0082403F">
        <w:rPr>
          <w:rFonts w:ascii="Times New Roman" w:hAnsi="Times New Roman"/>
          <w:b w:val="0"/>
          <w:sz w:val="24"/>
          <w:szCs w:val="24"/>
        </w:rPr>
        <w:t>Das, D. K., 2015. Introductory soil science. Kalyani publishers. Printed at Ajit printers, Maujpur, Delhi, 557.</w:t>
      </w:r>
    </w:p>
    <w:p w14:paraId="12D1EA89" w14:textId="77777777" w:rsidR="00CF41E0" w:rsidRPr="0082403F" w:rsidRDefault="00000000" w:rsidP="00CF41E0">
      <w:pPr>
        <w:tabs>
          <w:tab w:val="left" w:pos="90"/>
          <w:tab w:val="left" w:pos="180"/>
          <w:tab w:val="left" w:pos="720"/>
          <w:tab w:val="left" w:pos="9270"/>
        </w:tabs>
        <w:spacing w:before="100" w:beforeAutospacing="1" w:after="120" w:line="360" w:lineRule="auto"/>
        <w:ind w:left="785" w:hanging="785"/>
        <w:jc w:val="both"/>
        <w:rPr>
          <w:rFonts w:ascii="Times New Roman" w:hAnsi="Times New Roman" w:cs="Times New Roman"/>
          <w:sz w:val="24"/>
          <w:szCs w:val="24"/>
          <w:shd w:val="clear" w:color="auto" w:fill="FFFFFF"/>
        </w:rPr>
      </w:pPr>
      <w:r w:rsidRPr="0082403F">
        <w:rPr>
          <w:rFonts w:ascii="Times New Roman" w:hAnsi="Times New Roman" w:cs="Times New Roman"/>
          <w:sz w:val="24"/>
          <w:szCs w:val="24"/>
          <w:shd w:val="clear" w:color="auto" w:fill="FFFFFF"/>
        </w:rPr>
        <w:t xml:space="preserve">Gomez, K. A., Gomez, A. A., 1984. Statistical procedures for agricultural research. John Wiley and sons, Inc. London, U.K (2nd </w:t>
      </w:r>
      <w:proofErr w:type="spellStart"/>
      <w:r w:rsidRPr="0082403F">
        <w:rPr>
          <w:rFonts w:ascii="Times New Roman" w:hAnsi="Times New Roman" w:cs="Times New Roman"/>
          <w:sz w:val="24"/>
          <w:szCs w:val="24"/>
          <w:shd w:val="clear" w:color="auto" w:fill="FFFFFF"/>
        </w:rPr>
        <w:t>edtn</w:t>
      </w:r>
      <w:proofErr w:type="spellEnd"/>
      <w:r w:rsidRPr="0082403F">
        <w:rPr>
          <w:rFonts w:ascii="Times New Roman" w:hAnsi="Times New Roman" w:cs="Times New Roman"/>
          <w:sz w:val="24"/>
          <w:szCs w:val="24"/>
          <w:shd w:val="clear" w:color="auto" w:fill="FFFFFF"/>
        </w:rPr>
        <w:t xml:space="preserve">). 13-175. </w:t>
      </w:r>
    </w:p>
    <w:p w14:paraId="1A1F33F5" w14:textId="77777777" w:rsidR="00CF41E0" w:rsidRPr="0082403F" w:rsidRDefault="00000000" w:rsidP="00CF41E0">
      <w:pPr>
        <w:spacing w:before="100" w:beforeAutospacing="1" w:after="120" w:line="360" w:lineRule="auto"/>
        <w:ind w:left="709" w:right="-450" w:hanging="709"/>
        <w:jc w:val="both"/>
        <w:rPr>
          <w:rFonts w:ascii="Times New Roman" w:hAnsi="Times New Roman" w:cs="Times New Roman"/>
          <w:sz w:val="24"/>
          <w:szCs w:val="24"/>
        </w:rPr>
      </w:pPr>
      <w:r w:rsidRPr="0082403F">
        <w:rPr>
          <w:rFonts w:ascii="Times New Roman" w:hAnsi="Times New Roman" w:cs="Times New Roman"/>
          <w:sz w:val="24"/>
          <w:szCs w:val="24"/>
        </w:rPr>
        <w:t xml:space="preserve">Greena, V. S., Stottb, D. E., Diacka, M., 2006. Assay for fluorescein diacetate hydrolytic activity: </w:t>
      </w:r>
      <w:r w:rsidRPr="0082403F">
        <w:rPr>
          <w:rFonts w:ascii="Times New Roman" w:hAnsi="Times New Roman" w:cs="Times New Roman"/>
          <w:sz w:val="24"/>
          <w:szCs w:val="24"/>
        </w:rPr>
        <w:tab/>
        <w:t xml:space="preserve">Optimization for soil samples. </w:t>
      </w:r>
      <w:r w:rsidRPr="0082403F">
        <w:rPr>
          <w:rFonts w:ascii="Times New Roman" w:hAnsi="Times New Roman" w:cs="Times New Roman"/>
          <w:iCs/>
          <w:sz w:val="24"/>
          <w:szCs w:val="24"/>
        </w:rPr>
        <w:t>Soil Biology &amp; Biochemistry</w:t>
      </w:r>
      <w:r w:rsidRPr="0082403F">
        <w:rPr>
          <w:rFonts w:ascii="Times New Roman" w:hAnsi="Times New Roman" w:cs="Times New Roman"/>
          <w:sz w:val="24"/>
          <w:szCs w:val="24"/>
        </w:rPr>
        <w:t xml:space="preserve">. 38, 693–701. </w:t>
      </w:r>
      <w:hyperlink r:id="rId8" w:history="1">
        <w:r w:rsidR="00CF41E0" w:rsidRPr="0082403F">
          <w:rPr>
            <w:rStyle w:val="Hyperlink"/>
            <w:rFonts w:ascii="Times New Roman" w:hAnsi="Times New Roman" w:cs="Times New Roman"/>
            <w:sz w:val="24"/>
            <w:szCs w:val="24"/>
          </w:rPr>
          <w:t>https://doi.org/10.1016/j.soilbio.2005.06.020</w:t>
        </w:r>
      </w:hyperlink>
    </w:p>
    <w:p w14:paraId="3A18FB98" w14:textId="77777777" w:rsidR="00CF41E0" w:rsidRPr="0082403F" w:rsidRDefault="00000000" w:rsidP="00CF41E0">
      <w:pPr>
        <w:pStyle w:val="BodyText"/>
        <w:spacing w:after="120" w:line="360" w:lineRule="auto"/>
        <w:ind w:left="720" w:right="-514" w:hanging="630"/>
        <w:jc w:val="both"/>
        <w:rPr>
          <w:rStyle w:val="anchor-text"/>
          <w:rFonts w:ascii="Times New Roman" w:hAnsi="Times New Roman"/>
          <w:b w:val="0"/>
          <w:color w:val="1F1F1F"/>
          <w:sz w:val="24"/>
          <w:szCs w:val="24"/>
        </w:rPr>
      </w:pPr>
      <w:r w:rsidRPr="0082403F">
        <w:rPr>
          <w:rFonts w:ascii="Times New Roman" w:hAnsi="Times New Roman"/>
          <w:b w:val="0"/>
          <w:sz w:val="24"/>
          <w:szCs w:val="24"/>
        </w:rPr>
        <w:t xml:space="preserve">Guan, G., Tu, S., Yang, J., Zhang, J., Yang, Li., 2011. A field study on effects of nitrogen fertilization modes on nutrient uptake, crop yield and soil biological properties in rice-wheat rotation system. </w:t>
      </w:r>
      <w:r w:rsidRPr="0082403F">
        <w:rPr>
          <w:rFonts w:ascii="Times New Roman" w:hAnsi="Times New Roman"/>
          <w:b w:val="0"/>
          <w:iCs/>
          <w:sz w:val="24"/>
          <w:szCs w:val="24"/>
        </w:rPr>
        <w:t>Agril Sci in China.</w:t>
      </w:r>
      <w:r w:rsidRPr="0082403F">
        <w:rPr>
          <w:rFonts w:ascii="Times New Roman" w:hAnsi="Times New Roman"/>
          <w:b w:val="0"/>
          <w:sz w:val="24"/>
          <w:szCs w:val="24"/>
        </w:rPr>
        <w:t xml:space="preserve"> 10, 1254–1261.</w:t>
      </w:r>
      <w:hyperlink r:id="rId9" w:history="1">
        <w:r w:rsidR="00CF41E0" w:rsidRPr="0082403F">
          <w:rPr>
            <w:rStyle w:val="Hyperlink"/>
            <w:rFonts w:ascii="Times New Roman" w:hAnsi="Times New Roman"/>
            <w:b w:val="0"/>
            <w:sz w:val="24"/>
            <w:szCs w:val="24"/>
          </w:rPr>
          <w:t>https://doi.org/10.1016/S1671-2927(11)60117-X</w:t>
        </w:r>
      </w:hyperlink>
      <w:r w:rsidRPr="0082403F">
        <w:rPr>
          <w:rStyle w:val="anchor-text"/>
          <w:rFonts w:ascii="Times New Roman" w:hAnsi="Times New Roman"/>
          <w:b w:val="0"/>
          <w:color w:val="1F1F1F"/>
          <w:sz w:val="24"/>
          <w:szCs w:val="24"/>
        </w:rPr>
        <w:t>.</w:t>
      </w:r>
    </w:p>
    <w:p w14:paraId="6B78DBE5" w14:textId="77777777" w:rsidR="00CF41E0" w:rsidRPr="0082403F" w:rsidRDefault="00000000" w:rsidP="00CF41E0">
      <w:pPr>
        <w:tabs>
          <w:tab w:val="left" w:pos="90"/>
          <w:tab w:val="left" w:pos="180"/>
          <w:tab w:val="left" w:pos="720"/>
          <w:tab w:val="left" w:pos="9270"/>
        </w:tabs>
        <w:spacing w:before="100" w:beforeAutospacing="1" w:after="100" w:afterAutospacing="1" w:line="360" w:lineRule="auto"/>
        <w:ind w:left="785" w:hanging="785"/>
        <w:jc w:val="both"/>
        <w:rPr>
          <w:rFonts w:ascii="Times New Roman" w:hAnsi="Times New Roman" w:cs="Times New Roman"/>
          <w:sz w:val="24"/>
          <w:szCs w:val="24"/>
        </w:rPr>
      </w:pPr>
      <w:r w:rsidRPr="0082403F">
        <w:rPr>
          <w:rFonts w:ascii="Times New Roman" w:hAnsi="Times New Roman" w:cs="Times New Roman"/>
          <w:sz w:val="24"/>
          <w:szCs w:val="24"/>
        </w:rPr>
        <w:t xml:space="preserve">Hanway, J.J. and Heidel, H. (1952.) Soil Analysis Methods, as used in Iowa State. College Soil Testing Laboratory, Iowa, Agriculture 57, 1-31. </w:t>
      </w:r>
      <w:r w:rsidRPr="0082403F">
        <w:rPr>
          <w:rStyle w:val="Strong"/>
          <w:rFonts w:ascii="Times New Roman" w:hAnsi="Times New Roman" w:cs="Times New Roman"/>
          <w:sz w:val="24"/>
          <w:szCs w:val="24"/>
          <w:bdr w:val="none" w:sz="0" w:space="0" w:color="auto" w:frame="1"/>
          <w:shd w:val="clear" w:color="auto" w:fill="FFFFFF"/>
        </w:rPr>
        <w:t>DOI:</w:t>
      </w:r>
      <w:r w:rsidRPr="0082403F">
        <w:rPr>
          <w:rFonts w:ascii="Times New Roman" w:hAnsi="Times New Roman" w:cs="Times New Roman"/>
          <w:sz w:val="24"/>
          <w:szCs w:val="24"/>
          <w:shd w:val="clear" w:color="auto" w:fill="FFFFFF"/>
        </w:rPr>
        <w:t> 10.12691/ajwr-7-1-5.</w:t>
      </w:r>
    </w:p>
    <w:p w14:paraId="1698CCB1" w14:textId="77777777" w:rsidR="00CF41E0" w:rsidRPr="0082403F" w:rsidRDefault="00000000" w:rsidP="00CF41E0">
      <w:pPr>
        <w:spacing w:after="120" w:line="360" w:lineRule="auto"/>
        <w:ind w:left="810" w:hanging="810"/>
        <w:jc w:val="both"/>
        <w:rPr>
          <w:rFonts w:ascii="Times New Roman" w:hAnsi="Times New Roman" w:cs="Times New Roman"/>
          <w:sz w:val="24"/>
          <w:szCs w:val="24"/>
        </w:rPr>
      </w:pPr>
      <w:r w:rsidRPr="0082403F">
        <w:rPr>
          <w:rFonts w:ascii="Times New Roman" w:hAnsi="Times New Roman" w:cs="Times New Roman"/>
          <w:sz w:val="24"/>
          <w:szCs w:val="24"/>
        </w:rPr>
        <w:t xml:space="preserve">Jatav, G. K., Dewangan, D. K., 2012. Distribution of various forms of potassium in Inceptisols of Baloda block in Janjgir district of Chhattisgarh. </w:t>
      </w:r>
      <w:r w:rsidRPr="0082403F">
        <w:rPr>
          <w:rFonts w:ascii="Times New Roman" w:hAnsi="Times New Roman" w:cs="Times New Roman"/>
          <w:iCs/>
          <w:sz w:val="24"/>
          <w:szCs w:val="24"/>
        </w:rPr>
        <w:t>Journal of Progressive Agriculture</w:t>
      </w:r>
      <w:r w:rsidRPr="0082403F">
        <w:rPr>
          <w:rFonts w:ascii="Times New Roman" w:hAnsi="Times New Roman" w:cs="Times New Roman"/>
          <w:sz w:val="24"/>
          <w:szCs w:val="24"/>
        </w:rPr>
        <w:t>. 3(2), 83-85.</w:t>
      </w:r>
    </w:p>
    <w:p w14:paraId="7EF1565F" w14:textId="77777777" w:rsidR="00CF41E0" w:rsidRPr="0082403F" w:rsidRDefault="00000000" w:rsidP="00CF41E0">
      <w:pPr>
        <w:spacing w:after="120" w:line="360" w:lineRule="auto"/>
        <w:ind w:left="810" w:hanging="810"/>
        <w:jc w:val="both"/>
        <w:rPr>
          <w:rFonts w:ascii="Times New Roman" w:hAnsi="Times New Roman" w:cs="Times New Roman"/>
          <w:sz w:val="24"/>
          <w:szCs w:val="24"/>
        </w:rPr>
      </w:pPr>
      <w:r w:rsidRPr="0082403F">
        <w:rPr>
          <w:rFonts w:ascii="Times New Roman" w:hAnsi="Times New Roman" w:cs="Times New Roman"/>
          <w:sz w:val="24"/>
          <w:szCs w:val="24"/>
        </w:rPr>
        <w:t xml:space="preserve">Jackson, M. L., 1973. Soil Chemical Analysis. Prentice Hall of India </w:t>
      </w:r>
      <w:proofErr w:type="spellStart"/>
      <w:r w:rsidRPr="0082403F">
        <w:rPr>
          <w:rFonts w:ascii="Times New Roman" w:hAnsi="Times New Roman" w:cs="Times New Roman"/>
          <w:sz w:val="24"/>
          <w:szCs w:val="24"/>
        </w:rPr>
        <w:t>Pvt.</w:t>
      </w:r>
      <w:proofErr w:type="spellEnd"/>
      <w:r w:rsidRPr="0082403F">
        <w:rPr>
          <w:rFonts w:ascii="Times New Roman" w:hAnsi="Times New Roman" w:cs="Times New Roman"/>
          <w:sz w:val="24"/>
          <w:szCs w:val="24"/>
        </w:rPr>
        <w:t xml:space="preserve"> Ltd, New Delhi, pp. 48-302.</w:t>
      </w:r>
    </w:p>
    <w:p w14:paraId="0B8B83EF" w14:textId="77777777" w:rsidR="00CF41E0" w:rsidRPr="0082403F" w:rsidRDefault="00000000" w:rsidP="00CF41E0">
      <w:pPr>
        <w:spacing w:after="120" w:line="360" w:lineRule="auto"/>
        <w:ind w:left="851" w:right="-450" w:hanging="851"/>
        <w:jc w:val="both"/>
        <w:rPr>
          <w:rFonts w:ascii="Times New Roman" w:eastAsia="Times New Roman" w:hAnsi="Times New Roman" w:cs="Times New Roman"/>
          <w:sz w:val="24"/>
          <w:szCs w:val="24"/>
        </w:rPr>
      </w:pPr>
      <w:r w:rsidRPr="0082403F">
        <w:rPr>
          <w:rFonts w:ascii="Times New Roman" w:hAnsi="Times New Roman" w:cs="Times New Roman"/>
          <w:sz w:val="24"/>
          <w:szCs w:val="24"/>
        </w:rPr>
        <w:t>Kumari, E., Sen, A., Srivastava, V. K., Singh, R. K., Singh, Y., Maurya, B. R., Vijaya, P., Sarma, B., 2018. Effect of different potassium solubilising bacteria (KSB) and Trichoderma on soil microbial status of baby corn (</w:t>
      </w:r>
      <w:r w:rsidRPr="0082403F">
        <w:rPr>
          <w:rFonts w:ascii="Times New Roman" w:hAnsi="Times New Roman" w:cs="Times New Roman"/>
          <w:i/>
          <w:sz w:val="24"/>
          <w:szCs w:val="24"/>
        </w:rPr>
        <w:t>Zea mays</w:t>
      </w:r>
      <w:r w:rsidRPr="0082403F">
        <w:rPr>
          <w:rFonts w:ascii="Times New Roman" w:hAnsi="Times New Roman" w:cs="Times New Roman"/>
          <w:sz w:val="24"/>
          <w:szCs w:val="24"/>
        </w:rPr>
        <w:t xml:space="preserve"> L.). </w:t>
      </w:r>
      <w:r w:rsidRPr="0082403F">
        <w:rPr>
          <w:rFonts w:ascii="Times New Roman" w:eastAsia="Times New Roman" w:hAnsi="Times New Roman" w:cs="Times New Roman"/>
          <w:iCs/>
          <w:sz w:val="24"/>
          <w:szCs w:val="24"/>
        </w:rPr>
        <w:t>International Journal of Chemical Studies</w:t>
      </w:r>
      <w:r w:rsidRPr="0082403F">
        <w:rPr>
          <w:rFonts w:ascii="Times New Roman" w:eastAsia="Times New Roman" w:hAnsi="Times New Roman" w:cs="Times New Roman"/>
          <w:sz w:val="24"/>
          <w:szCs w:val="24"/>
        </w:rPr>
        <w:t>. 6(3), 180.</w:t>
      </w:r>
    </w:p>
    <w:p w14:paraId="02512066" w14:textId="77777777" w:rsidR="00CF41E0" w:rsidRPr="0082403F" w:rsidRDefault="00000000" w:rsidP="00CF41E0">
      <w:pPr>
        <w:spacing w:after="120" w:line="360" w:lineRule="auto"/>
        <w:ind w:left="851" w:right="-450" w:hanging="851"/>
        <w:jc w:val="both"/>
        <w:rPr>
          <w:rFonts w:ascii="Times New Roman" w:eastAsia="Times New Roman" w:hAnsi="Times New Roman" w:cs="Times New Roman"/>
          <w:sz w:val="24"/>
          <w:szCs w:val="24"/>
        </w:rPr>
      </w:pPr>
      <w:r w:rsidRPr="0082403F">
        <w:rPr>
          <w:rFonts w:ascii="Times New Roman" w:hAnsi="Times New Roman" w:cs="Times New Roman"/>
          <w:sz w:val="24"/>
          <w:szCs w:val="24"/>
        </w:rPr>
        <w:lastRenderedPageBreak/>
        <w:t xml:space="preserve">Martin, H. W., Sparks, D. L., 1985. On the behavior of nonexchangeable potassium in soils. </w:t>
      </w:r>
      <w:r w:rsidRPr="0082403F">
        <w:rPr>
          <w:rFonts w:ascii="Times New Roman" w:hAnsi="Times New Roman" w:cs="Times New Roman"/>
          <w:iCs/>
          <w:sz w:val="24"/>
          <w:szCs w:val="24"/>
        </w:rPr>
        <w:t>Communications in soil science and plant analysis</w:t>
      </w:r>
      <w:r w:rsidRPr="0082403F">
        <w:rPr>
          <w:rFonts w:ascii="Times New Roman" w:hAnsi="Times New Roman" w:cs="Times New Roman"/>
          <w:sz w:val="24"/>
          <w:szCs w:val="24"/>
        </w:rPr>
        <w:t>. 16,133–162.</w:t>
      </w:r>
      <w:r w:rsidRPr="0082403F">
        <w:rPr>
          <w:rFonts w:ascii="Times New Roman" w:hAnsi="Times New Roman" w:cs="Times New Roman"/>
          <w:color w:val="333333"/>
          <w:sz w:val="24"/>
          <w:szCs w:val="24"/>
        </w:rPr>
        <w:t xml:space="preserve"> </w:t>
      </w:r>
      <w:hyperlink r:id="rId10" w:history="1">
        <w:r w:rsidR="00CF41E0" w:rsidRPr="0082403F">
          <w:rPr>
            <w:rStyle w:val="Hyperlink"/>
            <w:rFonts w:ascii="Times New Roman" w:hAnsi="Times New Roman" w:cs="Times New Roman"/>
            <w:color w:val="10147E"/>
            <w:sz w:val="24"/>
            <w:szCs w:val="24"/>
          </w:rPr>
          <w:t>https://doi.org/10.1080/00103628509367593</w:t>
        </w:r>
      </w:hyperlink>
      <w:r w:rsidRPr="0082403F">
        <w:rPr>
          <w:rFonts w:ascii="Times New Roman" w:hAnsi="Times New Roman" w:cs="Times New Roman"/>
          <w:color w:val="333333"/>
          <w:sz w:val="24"/>
          <w:szCs w:val="24"/>
        </w:rPr>
        <w:t>.</w:t>
      </w:r>
    </w:p>
    <w:p w14:paraId="7D54A1D9" w14:textId="77777777" w:rsidR="00CF41E0" w:rsidRPr="0082403F" w:rsidRDefault="00000000" w:rsidP="00CF41E0">
      <w:pPr>
        <w:pStyle w:val="BodyText"/>
        <w:spacing w:before="210" w:after="120" w:line="360" w:lineRule="auto"/>
        <w:ind w:left="720" w:right="-514" w:hanging="630"/>
        <w:jc w:val="both"/>
        <w:rPr>
          <w:rFonts w:ascii="Times New Roman" w:hAnsi="Times New Roman"/>
          <w:b w:val="0"/>
          <w:sz w:val="24"/>
          <w:szCs w:val="24"/>
        </w:rPr>
      </w:pPr>
      <w:r w:rsidRPr="0082403F">
        <w:rPr>
          <w:rFonts w:ascii="Times New Roman" w:hAnsi="Times New Roman"/>
          <w:b w:val="0"/>
          <w:sz w:val="24"/>
          <w:szCs w:val="24"/>
        </w:rPr>
        <w:t xml:space="preserve">Meena, V. S., Maurya, B. R., Verma, J. P., 2014. Does a rhizospheric microorganism enhance K+ availability in agricultural soils. </w:t>
      </w:r>
      <w:r w:rsidRPr="0082403F">
        <w:rPr>
          <w:rFonts w:ascii="Times New Roman" w:hAnsi="Times New Roman"/>
          <w:b w:val="0"/>
          <w:iCs/>
          <w:sz w:val="24"/>
          <w:szCs w:val="24"/>
        </w:rPr>
        <w:t>Microbial research</w:t>
      </w:r>
      <w:r w:rsidRPr="0082403F">
        <w:rPr>
          <w:rFonts w:ascii="Times New Roman" w:hAnsi="Times New Roman"/>
          <w:b w:val="0"/>
          <w:i/>
          <w:sz w:val="24"/>
          <w:szCs w:val="24"/>
        </w:rPr>
        <w:t>.</w:t>
      </w:r>
      <w:r w:rsidRPr="0082403F">
        <w:rPr>
          <w:rFonts w:ascii="Times New Roman" w:hAnsi="Times New Roman"/>
          <w:b w:val="0"/>
          <w:iCs/>
          <w:sz w:val="24"/>
          <w:szCs w:val="24"/>
        </w:rPr>
        <w:t xml:space="preserve"> </w:t>
      </w:r>
      <w:r w:rsidRPr="0082403F">
        <w:rPr>
          <w:rFonts w:ascii="Times New Roman" w:hAnsi="Times New Roman"/>
          <w:b w:val="0"/>
          <w:sz w:val="24"/>
          <w:szCs w:val="24"/>
        </w:rPr>
        <w:t xml:space="preserve">169, 337–347. </w:t>
      </w:r>
      <w:hyperlink r:id="rId11" w:history="1">
        <w:r w:rsidR="00CF41E0" w:rsidRPr="0082403F">
          <w:rPr>
            <w:rStyle w:val="Hyperlink"/>
            <w:rFonts w:ascii="Times New Roman" w:hAnsi="Times New Roman"/>
            <w:b w:val="0"/>
            <w:sz w:val="24"/>
            <w:szCs w:val="24"/>
          </w:rPr>
          <w:t>https://doi.org/10.1016/j.micres.2013.09.003</w:t>
        </w:r>
      </w:hyperlink>
      <w:r w:rsidRPr="0082403F">
        <w:rPr>
          <w:rStyle w:val="anchor-text"/>
          <w:rFonts w:ascii="Times New Roman" w:hAnsi="Times New Roman"/>
          <w:b w:val="0"/>
          <w:color w:val="1F1F1F"/>
          <w:sz w:val="24"/>
          <w:szCs w:val="24"/>
        </w:rPr>
        <w:t>.</w:t>
      </w:r>
    </w:p>
    <w:p w14:paraId="32D1F5E6" w14:textId="77777777" w:rsidR="00CF41E0" w:rsidRPr="0082403F" w:rsidRDefault="00000000" w:rsidP="00CF41E0">
      <w:pPr>
        <w:pStyle w:val="BodyText"/>
        <w:spacing w:before="210" w:after="120" w:line="360" w:lineRule="auto"/>
        <w:ind w:left="720" w:right="-514" w:hanging="630"/>
        <w:jc w:val="both"/>
        <w:rPr>
          <w:rFonts w:ascii="Times New Roman" w:hAnsi="Times New Roman"/>
          <w:b w:val="0"/>
          <w:sz w:val="24"/>
          <w:szCs w:val="24"/>
        </w:rPr>
      </w:pPr>
      <w:r w:rsidRPr="0082403F">
        <w:rPr>
          <w:rFonts w:ascii="Times New Roman" w:hAnsi="Times New Roman"/>
          <w:b w:val="0"/>
          <w:sz w:val="24"/>
          <w:szCs w:val="24"/>
        </w:rPr>
        <w:t xml:space="preserve">Meena, V. S., Maurya, B. R., Verma, J. P., Aeron, A., Kumar, A., Kim, K., Bajpai, V. </w:t>
      </w:r>
      <w:r w:rsidRPr="0082403F">
        <w:rPr>
          <w:rFonts w:ascii="Times New Roman" w:hAnsi="Times New Roman"/>
          <w:b w:val="0"/>
          <w:spacing w:val="-3"/>
          <w:sz w:val="24"/>
          <w:szCs w:val="24"/>
        </w:rPr>
        <w:t xml:space="preserve">K. </w:t>
      </w:r>
      <w:r w:rsidRPr="0082403F">
        <w:rPr>
          <w:rFonts w:ascii="Times New Roman" w:hAnsi="Times New Roman"/>
          <w:b w:val="0"/>
          <w:sz w:val="24"/>
          <w:szCs w:val="24"/>
        </w:rPr>
        <w:t xml:space="preserve">2015. Potassium solubilizing rhizobacteria (KSR): Isolation, identification, and K-release dynamics from waste </w:t>
      </w:r>
      <w:r w:rsidRPr="0082403F">
        <w:rPr>
          <w:rFonts w:ascii="Times New Roman" w:hAnsi="Times New Roman"/>
          <w:b w:val="0"/>
          <w:spacing w:val="-3"/>
          <w:sz w:val="24"/>
          <w:szCs w:val="24"/>
        </w:rPr>
        <w:t xml:space="preserve">mica. </w:t>
      </w:r>
      <w:r w:rsidRPr="0082403F">
        <w:rPr>
          <w:rFonts w:ascii="Times New Roman" w:hAnsi="Times New Roman"/>
          <w:b w:val="0"/>
          <w:iCs/>
          <w:sz w:val="24"/>
          <w:szCs w:val="24"/>
        </w:rPr>
        <w:t>Ecological engineering</w:t>
      </w:r>
      <w:r w:rsidRPr="0082403F">
        <w:rPr>
          <w:rFonts w:ascii="Times New Roman" w:hAnsi="Times New Roman"/>
          <w:b w:val="0"/>
          <w:i/>
          <w:sz w:val="24"/>
          <w:szCs w:val="24"/>
        </w:rPr>
        <w:t xml:space="preserve">. </w:t>
      </w:r>
      <w:r w:rsidRPr="0082403F">
        <w:rPr>
          <w:rFonts w:ascii="Times New Roman" w:hAnsi="Times New Roman"/>
          <w:b w:val="0"/>
          <w:sz w:val="24"/>
          <w:szCs w:val="24"/>
        </w:rPr>
        <w:t>81,</w:t>
      </w:r>
      <w:r w:rsidRPr="0082403F">
        <w:rPr>
          <w:rFonts w:ascii="Times New Roman" w:hAnsi="Times New Roman"/>
          <w:b w:val="0"/>
          <w:spacing w:val="12"/>
          <w:sz w:val="24"/>
          <w:szCs w:val="24"/>
        </w:rPr>
        <w:t xml:space="preserve"> </w:t>
      </w:r>
      <w:r w:rsidRPr="0082403F">
        <w:rPr>
          <w:rFonts w:ascii="Times New Roman" w:hAnsi="Times New Roman"/>
          <w:b w:val="0"/>
          <w:sz w:val="24"/>
          <w:szCs w:val="24"/>
        </w:rPr>
        <w:t xml:space="preserve">340-347. </w:t>
      </w:r>
      <w:hyperlink r:id="rId12" w:history="1">
        <w:r w:rsidR="00CF41E0" w:rsidRPr="0082403F">
          <w:rPr>
            <w:rStyle w:val="Hyperlink"/>
            <w:rFonts w:ascii="Times New Roman" w:hAnsi="Times New Roman"/>
            <w:b w:val="0"/>
            <w:sz w:val="24"/>
            <w:szCs w:val="24"/>
          </w:rPr>
          <w:t>https://doi.org/10.1016/j.ecoleng.2015.04.065</w:t>
        </w:r>
      </w:hyperlink>
      <w:r w:rsidRPr="0082403F">
        <w:rPr>
          <w:rFonts w:ascii="Times New Roman" w:hAnsi="Times New Roman"/>
          <w:b w:val="0"/>
          <w:sz w:val="24"/>
          <w:szCs w:val="24"/>
        </w:rPr>
        <w:t>.</w:t>
      </w:r>
    </w:p>
    <w:p w14:paraId="3BD350E5" w14:textId="77777777" w:rsidR="00CF41E0" w:rsidRPr="0082403F" w:rsidRDefault="00000000" w:rsidP="00CF41E0">
      <w:pPr>
        <w:pStyle w:val="BodyText"/>
        <w:spacing w:before="210" w:after="120" w:line="360" w:lineRule="auto"/>
        <w:ind w:left="720" w:right="-514" w:hanging="630"/>
        <w:jc w:val="both"/>
        <w:rPr>
          <w:rFonts w:ascii="Times New Roman" w:hAnsi="Times New Roman"/>
          <w:b w:val="0"/>
          <w:sz w:val="24"/>
          <w:szCs w:val="24"/>
        </w:rPr>
      </w:pPr>
      <w:r w:rsidRPr="0082403F">
        <w:rPr>
          <w:rFonts w:ascii="Times New Roman" w:hAnsi="Times New Roman"/>
          <w:b w:val="0"/>
          <w:sz w:val="24"/>
          <w:szCs w:val="24"/>
        </w:rPr>
        <w:t xml:space="preserve">Moritsuka, N., Yanai, J., Kosaki, T., 2004. Possible processes releasing nonexchangeable potassium from the rhizosphere of maize. </w:t>
      </w:r>
      <w:r w:rsidRPr="0082403F">
        <w:rPr>
          <w:rFonts w:ascii="Times New Roman" w:hAnsi="Times New Roman"/>
          <w:b w:val="0"/>
          <w:iCs/>
          <w:sz w:val="24"/>
          <w:szCs w:val="24"/>
        </w:rPr>
        <w:t>Plant and Soil.</w:t>
      </w:r>
      <w:r w:rsidRPr="0082403F">
        <w:rPr>
          <w:rFonts w:ascii="Times New Roman" w:hAnsi="Times New Roman"/>
          <w:b w:val="0"/>
          <w:i/>
          <w:sz w:val="24"/>
          <w:szCs w:val="24"/>
        </w:rPr>
        <w:t xml:space="preserve"> </w:t>
      </w:r>
      <w:r w:rsidRPr="0082403F">
        <w:rPr>
          <w:rFonts w:ascii="Times New Roman" w:hAnsi="Times New Roman"/>
          <w:b w:val="0"/>
          <w:sz w:val="24"/>
          <w:szCs w:val="24"/>
        </w:rPr>
        <w:t>258, 261-268.</w:t>
      </w:r>
    </w:p>
    <w:p w14:paraId="34D340F3" w14:textId="77777777" w:rsidR="00CF41E0" w:rsidRPr="0082403F" w:rsidRDefault="00000000" w:rsidP="00CF41E0">
      <w:pPr>
        <w:pStyle w:val="BodyText"/>
        <w:spacing w:before="100" w:beforeAutospacing="1" w:after="120" w:line="360" w:lineRule="auto"/>
        <w:ind w:left="719" w:hanging="719"/>
        <w:jc w:val="both"/>
        <w:rPr>
          <w:rFonts w:ascii="Times New Roman" w:hAnsi="Times New Roman"/>
          <w:b w:val="0"/>
          <w:sz w:val="24"/>
          <w:szCs w:val="24"/>
        </w:rPr>
      </w:pPr>
      <w:r w:rsidRPr="0082403F">
        <w:rPr>
          <w:rFonts w:ascii="Times New Roman" w:hAnsi="Times New Roman"/>
          <w:b w:val="0"/>
          <w:sz w:val="24"/>
          <w:szCs w:val="24"/>
        </w:rPr>
        <w:t xml:space="preserve">Mukherjee, D., Gaur, A. C., 1985. Recycling of organic matter entailing some physic- chemical and microbiological properties of soil in relation to yield of wheat. </w:t>
      </w:r>
      <w:r w:rsidRPr="0082403F">
        <w:rPr>
          <w:rFonts w:ascii="Times New Roman" w:hAnsi="Times New Roman"/>
          <w:b w:val="0"/>
          <w:iCs/>
          <w:sz w:val="24"/>
          <w:szCs w:val="24"/>
        </w:rPr>
        <w:t>Indian Agriculture</w:t>
      </w:r>
      <w:r w:rsidRPr="0082403F">
        <w:rPr>
          <w:rFonts w:ascii="Times New Roman" w:hAnsi="Times New Roman"/>
          <w:b w:val="0"/>
          <w:sz w:val="24"/>
          <w:szCs w:val="24"/>
        </w:rPr>
        <w:t>. 29, 93-99.</w:t>
      </w:r>
    </w:p>
    <w:p w14:paraId="276F895D" w14:textId="77777777" w:rsidR="00CF41E0" w:rsidRPr="0082403F" w:rsidRDefault="00000000" w:rsidP="00CF41E0">
      <w:pPr>
        <w:pStyle w:val="BodyText"/>
        <w:spacing w:before="210" w:after="120" w:line="360" w:lineRule="auto"/>
        <w:ind w:left="720" w:right="-514" w:hanging="630"/>
        <w:jc w:val="both"/>
        <w:rPr>
          <w:rFonts w:ascii="Times New Roman" w:hAnsi="Times New Roman"/>
          <w:b w:val="0"/>
          <w:sz w:val="24"/>
          <w:szCs w:val="24"/>
        </w:rPr>
      </w:pPr>
      <w:r w:rsidRPr="0082403F">
        <w:rPr>
          <w:rFonts w:ascii="Times New Roman" w:hAnsi="Times New Roman"/>
          <w:b w:val="0"/>
          <w:sz w:val="24"/>
          <w:szCs w:val="24"/>
        </w:rPr>
        <w:t xml:space="preserve">Nannipieri, P., Greco, S., Ceccanti, B., 1990. Ecological significance of the biological activity in soil. In: Bollag, J. M., Stozky, G., (Eds) </w:t>
      </w:r>
      <w:r w:rsidRPr="0082403F">
        <w:rPr>
          <w:rFonts w:ascii="Times New Roman" w:hAnsi="Times New Roman"/>
          <w:b w:val="0"/>
          <w:iCs/>
          <w:sz w:val="24"/>
          <w:szCs w:val="24"/>
        </w:rPr>
        <w:t>Soil biochemistry</w:t>
      </w:r>
      <w:r w:rsidRPr="0082403F">
        <w:rPr>
          <w:rFonts w:ascii="Times New Roman" w:hAnsi="Times New Roman"/>
          <w:b w:val="0"/>
          <w:sz w:val="24"/>
          <w:szCs w:val="24"/>
        </w:rPr>
        <w:t>. Dekker, New York 293–355.</w:t>
      </w:r>
    </w:p>
    <w:p w14:paraId="7CF57B84" w14:textId="77777777" w:rsidR="00CF41E0" w:rsidRPr="0082403F" w:rsidRDefault="00000000" w:rsidP="00CF41E0">
      <w:pPr>
        <w:adjustRightInd w:val="0"/>
        <w:spacing w:after="120" w:line="360" w:lineRule="auto"/>
        <w:ind w:left="720" w:right="-514" w:hanging="630"/>
        <w:jc w:val="both"/>
        <w:rPr>
          <w:rFonts w:ascii="Times New Roman" w:hAnsi="Times New Roman" w:cs="Times New Roman"/>
          <w:sz w:val="24"/>
          <w:szCs w:val="24"/>
          <w:lang w:val="en-GB"/>
        </w:rPr>
      </w:pPr>
      <w:r w:rsidRPr="0082403F">
        <w:rPr>
          <w:rFonts w:ascii="Times New Roman" w:hAnsi="Times New Roman" w:cs="Times New Roman"/>
          <w:sz w:val="24"/>
          <w:szCs w:val="24"/>
          <w:lang w:val="en-GB"/>
        </w:rPr>
        <w:t xml:space="preserve">Nihorimbere, V., Ongena, M., Smargiassi, M., Thonart, P., 2011. Beneficial effect of the rhizosphere microbial community for plant growth and health. Biotechnology Agronomy Social and Environment. 15(2), 327–337. </w:t>
      </w:r>
      <w:hyperlink r:id="rId13" w:history="1">
        <w:r w:rsidR="00CF41E0" w:rsidRPr="0082403F">
          <w:rPr>
            <w:rStyle w:val="Hyperlink"/>
            <w:rFonts w:ascii="Times New Roman" w:hAnsi="Times New Roman" w:cs="Times New Roman"/>
            <w:color w:val="32588A"/>
            <w:sz w:val="24"/>
            <w:szCs w:val="24"/>
            <w:shd w:val="clear" w:color="auto" w:fill="FFFFFF"/>
          </w:rPr>
          <w:t>https://hdl.handle.net/2268/113786</w:t>
        </w:r>
      </w:hyperlink>
      <w:r w:rsidRPr="0082403F">
        <w:rPr>
          <w:rFonts w:ascii="Times New Roman" w:hAnsi="Times New Roman" w:cs="Times New Roman"/>
          <w:sz w:val="24"/>
          <w:szCs w:val="24"/>
        </w:rPr>
        <w:t>.</w:t>
      </w:r>
    </w:p>
    <w:p w14:paraId="709062C6" w14:textId="77777777" w:rsidR="00CF41E0" w:rsidRPr="0082403F" w:rsidRDefault="00000000" w:rsidP="00CF41E0">
      <w:pPr>
        <w:tabs>
          <w:tab w:val="left" w:pos="720"/>
        </w:tabs>
        <w:spacing w:before="100" w:beforeAutospacing="1" w:after="120" w:line="360" w:lineRule="auto"/>
        <w:ind w:left="785" w:hanging="785"/>
        <w:jc w:val="both"/>
        <w:rPr>
          <w:rFonts w:ascii="Times New Roman" w:eastAsia="Calibri" w:hAnsi="Times New Roman" w:cs="Times New Roman"/>
          <w:sz w:val="24"/>
          <w:szCs w:val="24"/>
          <w:lang w:val="en-GB"/>
        </w:rPr>
      </w:pPr>
      <w:r w:rsidRPr="0082403F">
        <w:rPr>
          <w:rFonts w:ascii="Times New Roman" w:hAnsi="Times New Roman" w:cs="Times New Roman"/>
          <w:sz w:val="24"/>
          <w:szCs w:val="24"/>
          <w:shd w:val="clear" w:color="auto" w:fill="FFFFFF"/>
        </w:rPr>
        <w:t xml:space="preserve">Padma, S.D., Sukumar, J., 2015. Response of mulberry to inoculation of potash mobilizing bacterial isolate and other bio-inoculants. </w:t>
      </w:r>
      <w:r w:rsidRPr="0082403F">
        <w:rPr>
          <w:rFonts w:ascii="Times New Roman" w:hAnsi="Times New Roman" w:cs="Times New Roman"/>
          <w:iCs/>
          <w:sz w:val="24"/>
          <w:szCs w:val="24"/>
          <w:shd w:val="clear" w:color="auto" w:fill="FFFFFF"/>
        </w:rPr>
        <w:t>Global Journal of Bio-Science and BioTechnology</w:t>
      </w:r>
      <w:r w:rsidRPr="0082403F">
        <w:rPr>
          <w:rFonts w:ascii="Times New Roman" w:hAnsi="Times New Roman" w:cs="Times New Roman"/>
          <w:sz w:val="24"/>
          <w:szCs w:val="24"/>
          <w:shd w:val="clear" w:color="auto" w:fill="FFFFFF"/>
        </w:rPr>
        <w:t>. 4, 50– 53.</w:t>
      </w:r>
    </w:p>
    <w:p w14:paraId="6E2A2E74" w14:textId="77777777" w:rsidR="00CF41E0" w:rsidRPr="0082403F" w:rsidRDefault="00000000" w:rsidP="00CF41E0">
      <w:pPr>
        <w:pStyle w:val="BodyText"/>
        <w:spacing w:before="202" w:after="120" w:line="360" w:lineRule="auto"/>
        <w:ind w:right="-514"/>
        <w:jc w:val="both"/>
        <w:rPr>
          <w:rFonts w:ascii="Times New Roman" w:hAnsi="Times New Roman"/>
          <w:b w:val="0"/>
          <w:sz w:val="24"/>
          <w:szCs w:val="24"/>
        </w:rPr>
      </w:pPr>
      <w:r w:rsidRPr="0082403F">
        <w:rPr>
          <w:rFonts w:ascii="Times New Roman" w:hAnsi="Times New Roman"/>
          <w:b w:val="0"/>
          <w:sz w:val="24"/>
          <w:szCs w:val="24"/>
        </w:rPr>
        <w:t xml:space="preserve">Pal, S.K., 2014. In: Textbook of Soil Science, Oxford and IBH publishing company </w:t>
      </w:r>
      <w:proofErr w:type="spellStart"/>
      <w:r w:rsidRPr="0082403F">
        <w:rPr>
          <w:rFonts w:ascii="Times New Roman" w:hAnsi="Times New Roman"/>
          <w:b w:val="0"/>
          <w:sz w:val="24"/>
          <w:szCs w:val="24"/>
        </w:rPr>
        <w:t>Pvt.</w:t>
      </w:r>
      <w:proofErr w:type="spellEnd"/>
    </w:p>
    <w:p w14:paraId="634500F7" w14:textId="77777777" w:rsidR="00CF41E0" w:rsidRPr="0082403F" w:rsidRDefault="00000000" w:rsidP="00CF41E0">
      <w:pPr>
        <w:adjustRightInd w:val="0"/>
        <w:spacing w:after="120" w:line="360" w:lineRule="auto"/>
        <w:ind w:left="709" w:right="-514" w:hanging="709"/>
        <w:jc w:val="both"/>
        <w:rPr>
          <w:rFonts w:ascii="Times New Roman" w:hAnsi="Times New Roman" w:cs="Times New Roman"/>
          <w:sz w:val="24"/>
          <w:szCs w:val="24"/>
        </w:rPr>
      </w:pPr>
      <w:r w:rsidRPr="0082403F">
        <w:rPr>
          <w:rFonts w:ascii="Times New Roman" w:hAnsi="Times New Roman" w:cs="Times New Roman"/>
          <w:sz w:val="24"/>
          <w:szCs w:val="24"/>
        </w:rPr>
        <w:lastRenderedPageBreak/>
        <w:t xml:space="preserve">Patle, P. N., Navnage, N. P., Barange, P. K., 2018. Fluorescein Dicetate (FDA): Measure of </w:t>
      </w:r>
      <w:r w:rsidRPr="0082403F">
        <w:rPr>
          <w:rFonts w:ascii="Times New Roman" w:hAnsi="Times New Roman" w:cs="Times New Roman"/>
          <w:sz w:val="24"/>
          <w:szCs w:val="24"/>
        </w:rPr>
        <w:tab/>
        <w:t xml:space="preserve">Total Microbial Activity and as Indicator of Soil Quality. </w:t>
      </w:r>
      <w:r w:rsidRPr="0082403F">
        <w:rPr>
          <w:rFonts w:ascii="Times New Roman" w:hAnsi="Times New Roman" w:cs="Times New Roman"/>
          <w:iCs/>
          <w:sz w:val="24"/>
          <w:szCs w:val="24"/>
        </w:rPr>
        <w:t xml:space="preserve">International Journal of Current </w:t>
      </w:r>
      <w:r w:rsidRPr="0082403F">
        <w:rPr>
          <w:rFonts w:ascii="Times New Roman" w:hAnsi="Times New Roman" w:cs="Times New Roman"/>
          <w:iCs/>
          <w:sz w:val="24"/>
          <w:szCs w:val="24"/>
        </w:rPr>
        <w:tab/>
        <w:t>Microbiology and Applied Sciences.</w:t>
      </w:r>
      <w:r w:rsidRPr="0082403F">
        <w:rPr>
          <w:rFonts w:ascii="Times New Roman" w:hAnsi="Times New Roman" w:cs="Times New Roman"/>
          <w:sz w:val="24"/>
          <w:szCs w:val="24"/>
        </w:rPr>
        <w:t xml:space="preserve"> 7(6), 2103-2107. https://doi.org/10.20546/ijcmas.2018.706.249.</w:t>
      </w:r>
    </w:p>
    <w:p w14:paraId="6942E210" w14:textId="77777777" w:rsidR="00CF41E0" w:rsidRDefault="00000000" w:rsidP="00CF41E0">
      <w:pPr>
        <w:tabs>
          <w:tab w:val="left" w:pos="90"/>
          <w:tab w:val="left" w:pos="180"/>
          <w:tab w:val="left" w:pos="720"/>
          <w:tab w:val="left" w:pos="9270"/>
        </w:tabs>
        <w:spacing w:before="100" w:beforeAutospacing="1" w:after="120" w:line="360" w:lineRule="auto"/>
        <w:ind w:left="785" w:hanging="785"/>
        <w:jc w:val="both"/>
        <w:rPr>
          <w:rFonts w:ascii="Times New Roman" w:hAnsi="Times New Roman" w:cs="Times New Roman"/>
          <w:sz w:val="24"/>
          <w:szCs w:val="24"/>
        </w:rPr>
      </w:pPr>
      <w:r w:rsidRPr="0082403F">
        <w:rPr>
          <w:rFonts w:ascii="Times New Roman" w:hAnsi="Times New Roman" w:cs="Times New Roman"/>
          <w:sz w:val="24"/>
          <w:szCs w:val="24"/>
        </w:rPr>
        <w:t xml:space="preserve">Pratt, P.F., 1982. Potassium methods of soil Analysis. Part II Eds. Page, R. H., Miler and Kenny D.R., American Society of Agronomy, Madison, Wisconsin, USA pp 225-238. </w:t>
      </w:r>
      <w:r w:rsidRPr="0082403F">
        <w:rPr>
          <w:rFonts w:ascii="Times New Roman" w:hAnsi="Times New Roman" w:cs="Times New Roman"/>
          <w:color w:val="232323"/>
          <w:sz w:val="24"/>
          <w:szCs w:val="24"/>
          <w:shd w:val="clear" w:color="auto" w:fill="FFFFFF"/>
        </w:rPr>
        <w:t>DOI: </w:t>
      </w:r>
      <w:hyperlink r:id="rId14" w:tgtFrame="_blank" w:history="1">
        <w:r w:rsidR="00CF41E0" w:rsidRPr="0082403F">
          <w:rPr>
            <w:rStyle w:val="Hyperlink"/>
            <w:rFonts w:ascii="Times New Roman" w:hAnsi="Times New Roman" w:cs="Times New Roman"/>
            <w:color w:val="0B4FA7"/>
            <w:sz w:val="24"/>
            <w:szCs w:val="24"/>
            <w:shd w:val="clear" w:color="auto" w:fill="FFFFFF"/>
          </w:rPr>
          <w:t>10.4236/oalib.1100971</w:t>
        </w:r>
      </w:hyperlink>
      <w:r w:rsidRPr="0082403F">
        <w:rPr>
          <w:rFonts w:ascii="Times New Roman" w:hAnsi="Times New Roman" w:cs="Times New Roman"/>
          <w:sz w:val="24"/>
          <w:szCs w:val="24"/>
        </w:rPr>
        <w:t>.</w:t>
      </w:r>
    </w:p>
    <w:p w14:paraId="45E773F4" w14:textId="77777777" w:rsidR="00CF41E0" w:rsidRPr="00F32492" w:rsidRDefault="00000000" w:rsidP="00CF41E0">
      <w:pPr>
        <w:tabs>
          <w:tab w:val="left" w:pos="90"/>
          <w:tab w:val="left" w:pos="180"/>
          <w:tab w:val="left" w:pos="720"/>
          <w:tab w:val="left" w:pos="9270"/>
        </w:tabs>
        <w:spacing w:before="100" w:beforeAutospacing="1" w:after="120" w:line="360" w:lineRule="auto"/>
        <w:ind w:left="785" w:hanging="785"/>
        <w:jc w:val="both"/>
        <w:rPr>
          <w:rFonts w:ascii="Times New Roman" w:hAnsi="Times New Roman" w:cs="Times New Roman"/>
          <w:sz w:val="28"/>
          <w:szCs w:val="28"/>
        </w:rPr>
      </w:pPr>
      <w:r w:rsidRPr="00F32492">
        <w:rPr>
          <w:rFonts w:ascii="Times New Roman" w:hAnsi="Times New Roman" w:cs="Times New Roman"/>
          <w:sz w:val="24"/>
          <w:szCs w:val="24"/>
        </w:rPr>
        <w:t>Pratt, P. F.</w:t>
      </w:r>
      <w:r>
        <w:rPr>
          <w:rFonts w:ascii="Times New Roman" w:hAnsi="Times New Roman" w:cs="Times New Roman"/>
          <w:sz w:val="24"/>
          <w:szCs w:val="24"/>
        </w:rPr>
        <w:t>,</w:t>
      </w:r>
      <w:r w:rsidRPr="00F32492">
        <w:rPr>
          <w:rFonts w:ascii="Times New Roman" w:hAnsi="Times New Roman" w:cs="Times New Roman"/>
          <w:sz w:val="24"/>
          <w:szCs w:val="24"/>
        </w:rPr>
        <w:t xml:space="preserve"> 1965. Digestion with hydrofluoric and perchloric acids for total potassium and sodium. In Methods of Soil Analysis, Part 2 (Black, C. A. et al., Eds.) Agron. </w:t>
      </w:r>
      <w:proofErr w:type="spellStart"/>
      <w:r w:rsidRPr="00F32492">
        <w:rPr>
          <w:rFonts w:ascii="Times New Roman" w:hAnsi="Times New Roman" w:cs="Times New Roman"/>
          <w:sz w:val="24"/>
          <w:szCs w:val="24"/>
        </w:rPr>
        <w:t>Monog</w:t>
      </w:r>
      <w:proofErr w:type="spellEnd"/>
      <w:r w:rsidRPr="00F32492">
        <w:rPr>
          <w:rFonts w:ascii="Times New Roman" w:hAnsi="Times New Roman" w:cs="Times New Roman"/>
          <w:sz w:val="24"/>
          <w:szCs w:val="24"/>
        </w:rPr>
        <w:t>. 9. ASA, Madison, Wisconsin, U.S.A., pp.1019-1020.</w:t>
      </w:r>
    </w:p>
    <w:p w14:paraId="5B581FF2" w14:textId="77777777" w:rsidR="00CF41E0" w:rsidRPr="0082403F" w:rsidRDefault="00000000" w:rsidP="00CF41E0">
      <w:pPr>
        <w:pStyle w:val="BodyText"/>
        <w:spacing w:after="120" w:line="360" w:lineRule="auto"/>
        <w:ind w:left="720" w:right="-514" w:hanging="720"/>
        <w:jc w:val="both"/>
        <w:rPr>
          <w:rFonts w:ascii="Times New Roman" w:hAnsi="Times New Roman"/>
          <w:b w:val="0"/>
          <w:color w:val="000000" w:themeColor="text1"/>
          <w:sz w:val="24"/>
          <w:szCs w:val="24"/>
          <w:shd w:val="clear" w:color="auto" w:fill="FFFFFF"/>
        </w:rPr>
      </w:pPr>
      <w:r w:rsidRPr="0082403F">
        <w:rPr>
          <w:rFonts w:ascii="Times New Roman" w:hAnsi="Times New Roman"/>
          <w:b w:val="0"/>
          <w:sz w:val="24"/>
          <w:szCs w:val="24"/>
        </w:rPr>
        <w:t xml:space="preserve">Rovira, A. D., 1965. Interaction between plant roots and soil microorganisms. </w:t>
      </w:r>
      <w:r w:rsidRPr="0082403F">
        <w:rPr>
          <w:rFonts w:ascii="Times New Roman" w:hAnsi="Times New Roman"/>
          <w:b w:val="0"/>
          <w:iCs/>
          <w:sz w:val="24"/>
          <w:szCs w:val="24"/>
        </w:rPr>
        <w:t>Annual Review of Microbiology</w:t>
      </w:r>
      <w:r w:rsidRPr="0082403F">
        <w:rPr>
          <w:rFonts w:ascii="Times New Roman" w:hAnsi="Times New Roman"/>
          <w:b w:val="0"/>
          <w:sz w:val="24"/>
          <w:szCs w:val="24"/>
        </w:rPr>
        <w:t>. 19, 241-246</w:t>
      </w:r>
      <w:r w:rsidRPr="0082403F">
        <w:rPr>
          <w:rFonts w:ascii="Times New Roman" w:hAnsi="Times New Roman"/>
          <w:b w:val="0"/>
          <w:color w:val="000000" w:themeColor="text1"/>
          <w:sz w:val="24"/>
          <w:szCs w:val="24"/>
        </w:rPr>
        <w:t xml:space="preserve">. </w:t>
      </w:r>
      <w:r w:rsidRPr="0082403F">
        <w:rPr>
          <w:rFonts w:ascii="Times New Roman" w:hAnsi="Times New Roman"/>
          <w:b w:val="0"/>
          <w:color w:val="000000" w:themeColor="text1"/>
          <w:sz w:val="24"/>
          <w:szCs w:val="24"/>
          <w:shd w:val="clear" w:color="auto" w:fill="FFFFFF"/>
        </w:rPr>
        <w:t>doi: 10.1146/annurev.mi.19.100165.001325.</w:t>
      </w:r>
    </w:p>
    <w:p w14:paraId="5ECE6B9E" w14:textId="77777777" w:rsidR="00CF41E0" w:rsidRPr="0082403F" w:rsidRDefault="00CF41E0" w:rsidP="00CF41E0">
      <w:pPr>
        <w:pStyle w:val="BodyText"/>
        <w:spacing w:after="120" w:line="360" w:lineRule="auto"/>
        <w:ind w:left="720" w:right="-514" w:hanging="720"/>
        <w:jc w:val="both"/>
        <w:rPr>
          <w:rFonts w:ascii="Times New Roman" w:hAnsi="Times New Roman"/>
          <w:b w:val="0"/>
          <w:sz w:val="24"/>
          <w:szCs w:val="24"/>
        </w:rPr>
      </w:pPr>
    </w:p>
    <w:p w14:paraId="30036B09" w14:textId="77777777" w:rsidR="00CF41E0" w:rsidRPr="0082403F" w:rsidRDefault="00000000" w:rsidP="00CF41E0">
      <w:pPr>
        <w:spacing w:after="120" w:line="360" w:lineRule="auto"/>
        <w:jc w:val="both"/>
        <w:rPr>
          <w:rFonts w:ascii="Times New Roman" w:hAnsi="Times New Roman" w:cs="Times New Roman"/>
          <w:sz w:val="24"/>
          <w:szCs w:val="24"/>
        </w:rPr>
      </w:pPr>
      <w:r w:rsidRPr="0082403F">
        <w:rPr>
          <w:rFonts w:ascii="Times New Roman" w:hAnsi="Times New Roman" w:cs="Times New Roman"/>
          <w:sz w:val="24"/>
          <w:szCs w:val="24"/>
        </w:rPr>
        <w:t xml:space="preserve">Singh, R., Agarwal, S. K., 2004. Effect of organic manuring and nitrogen fertilization on </w:t>
      </w:r>
      <w:r w:rsidRPr="0082403F">
        <w:rPr>
          <w:rFonts w:ascii="Times New Roman" w:hAnsi="Times New Roman" w:cs="Times New Roman"/>
          <w:sz w:val="24"/>
          <w:szCs w:val="24"/>
        </w:rPr>
        <w:tab/>
        <w:t>productivity, nutrient- use effeciency and economic of wheat (</w:t>
      </w:r>
      <w:r w:rsidRPr="0082403F">
        <w:rPr>
          <w:rFonts w:ascii="Times New Roman" w:hAnsi="Times New Roman" w:cs="Times New Roman"/>
          <w:i/>
          <w:sz w:val="24"/>
          <w:szCs w:val="24"/>
        </w:rPr>
        <w:t>Triticum aestivum</w:t>
      </w:r>
      <w:r w:rsidRPr="0082403F">
        <w:rPr>
          <w:rFonts w:ascii="Times New Roman" w:hAnsi="Times New Roman" w:cs="Times New Roman"/>
          <w:sz w:val="24"/>
          <w:szCs w:val="24"/>
        </w:rPr>
        <w:t xml:space="preserve">). </w:t>
      </w:r>
      <w:r w:rsidRPr="0082403F">
        <w:rPr>
          <w:rFonts w:ascii="Times New Roman" w:hAnsi="Times New Roman" w:cs="Times New Roman"/>
          <w:sz w:val="24"/>
          <w:szCs w:val="24"/>
        </w:rPr>
        <w:tab/>
      </w:r>
      <w:r w:rsidRPr="0082403F">
        <w:rPr>
          <w:rFonts w:ascii="Times New Roman" w:hAnsi="Times New Roman" w:cs="Times New Roman"/>
          <w:iCs/>
          <w:sz w:val="24"/>
          <w:szCs w:val="24"/>
        </w:rPr>
        <w:t>Indian Journal of Agronomy</w:t>
      </w:r>
      <w:r w:rsidRPr="0082403F">
        <w:rPr>
          <w:rFonts w:ascii="Times New Roman" w:hAnsi="Times New Roman" w:cs="Times New Roman"/>
          <w:sz w:val="24"/>
          <w:szCs w:val="24"/>
        </w:rPr>
        <w:t xml:space="preserve">. 49(1), 49 -52. </w:t>
      </w:r>
    </w:p>
    <w:p w14:paraId="0E2DFB8F" w14:textId="77777777" w:rsidR="00CF41E0" w:rsidRPr="0082403F" w:rsidRDefault="00000000" w:rsidP="00CF41E0">
      <w:pPr>
        <w:tabs>
          <w:tab w:val="left" w:pos="90"/>
          <w:tab w:val="left" w:pos="180"/>
          <w:tab w:val="left" w:pos="720"/>
          <w:tab w:val="left" w:pos="9270"/>
        </w:tabs>
        <w:spacing w:before="100" w:beforeAutospacing="1" w:after="120" w:line="360" w:lineRule="auto"/>
        <w:ind w:left="785" w:hanging="785"/>
        <w:jc w:val="both"/>
        <w:rPr>
          <w:rFonts w:ascii="Times New Roman" w:hAnsi="Times New Roman" w:cs="Times New Roman"/>
          <w:sz w:val="24"/>
          <w:szCs w:val="24"/>
          <w:shd w:val="clear" w:color="auto" w:fill="FFFFFF"/>
        </w:rPr>
      </w:pPr>
      <w:r w:rsidRPr="0082403F">
        <w:rPr>
          <w:rFonts w:ascii="Times New Roman" w:hAnsi="Times New Roman" w:cs="Times New Roman"/>
          <w:sz w:val="24"/>
          <w:szCs w:val="24"/>
          <w:shd w:val="clear" w:color="auto" w:fill="FFFFFF"/>
        </w:rPr>
        <w:t>Shuman, L. M., 1985. Fractionation method for soil microelements. United States. doi:10.1097/00010694-198507000-00003.</w:t>
      </w:r>
    </w:p>
    <w:p w14:paraId="151854C6" w14:textId="77777777" w:rsidR="00CF41E0" w:rsidRPr="0082403F" w:rsidRDefault="00000000" w:rsidP="00CF41E0">
      <w:pPr>
        <w:shd w:val="clear" w:color="auto" w:fill="FFFFFF"/>
        <w:tabs>
          <w:tab w:val="left" w:pos="720"/>
        </w:tabs>
        <w:spacing w:before="100" w:beforeAutospacing="1" w:after="100" w:afterAutospacing="1" w:line="360" w:lineRule="auto"/>
        <w:ind w:left="851" w:hanging="851"/>
        <w:rPr>
          <w:rFonts w:ascii="Times New Roman" w:hAnsi="Times New Roman" w:cs="Times New Roman"/>
          <w:sz w:val="24"/>
          <w:szCs w:val="24"/>
          <w:lang w:bidi="ne-NP"/>
        </w:rPr>
      </w:pPr>
      <w:r w:rsidRPr="0082403F">
        <w:rPr>
          <w:rFonts w:ascii="Times New Roman" w:eastAsia="Calibri" w:hAnsi="Times New Roman" w:cs="Times New Roman"/>
          <w:sz w:val="24"/>
          <w:szCs w:val="24"/>
        </w:rPr>
        <w:t xml:space="preserve">Sheng, X.F. and He, L.Y. (2006) Solubilization of potassium-bearing minerals by a wild-type strain of </w:t>
      </w:r>
      <w:r w:rsidRPr="0082403F">
        <w:rPr>
          <w:rFonts w:ascii="Times New Roman" w:eastAsia="Calibri" w:hAnsi="Times New Roman" w:cs="Times New Roman"/>
          <w:i/>
          <w:iCs/>
          <w:sz w:val="24"/>
          <w:szCs w:val="24"/>
        </w:rPr>
        <w:t>Bacillus edaphicus</w:t>
      </w:r>
      <w:r w:rsidRPr="0082403F">
        <w:rPr>
          <w:rFonts w:ascii="Times New Roman" w:eastAsia="Calibri" w:hAnsi="Times New Roman" w:cs="Times New Roman"/>
          <w:sz w:val="24"/>
          <w:szCs w:val="24"/>
        </w:rPr>
        <w:t xml:space="preserve"> and its mutants and increased potassium uptake by wheat. </w:t>
      </w:r>
      <w:r w:rsidRPr="0082403F">
        <w:rPr>
          <w:rFonts w:ascii="Times New Roman" w:eastAsia="Calibri" w:hAnsi="Times New Roman" w:cs="Times New Roman"/>
          <w:i/>
          <w:iCs/>
          <w:sz w:val="24"/>
          <w:szCs w:val="24"/>
        </w:rPr>
        <w:t>Canadian Journal of Microbiology</w:t>
      </w:r>
      <w:r w:rsidRPr="0082403F">
        <w:rPr>
          <w:rFonts w:ascii="Times New Roman" w:eastAsia="Calibri" w:hAnsi="Times New Roman" w:cs="Times New Roman"/>
          <w:sz w:val="24"/>
          <w:szCs w:val="24"/>
        </w:rPr>
        <w:t xml:space="preserve"> </w:t>
      </w:r>
      <w:r w:rsidRPr="0082403F">
        <w:rPr>
          <w:rFonts w:ascii="Times New Roman" w:eastAsia="Calibri" w:hAnsi="Times New Roman" w:cs="Times New Roman"/>
          <w:iCs/>
          <w:sz w:val="24"/>
          <w:szCs w:val="24"/>
        </w:rPr>
        <w:t>52</w:t>
      </w:r>
      <w:r w:rsidRPr="0082403F">
        <w:rPr>
          <w:rFonts w:ascii="Times New Roman" w:eastAsia="Calibri" w:hAnsi="Times New Roman" w:cs="Times New Roman"/>
          <w:sz w:val="24"/>
          <w:szCs w:val="24"/>
        </w:rPr>
        <w:t xml:space="preserve">(1), 66-72. </w:t>
      </w:r>
      <w:r w:rsidRPr="0082403F">
        <w:rPr>
          <w:rStyle w:val="id-label"/>
          <w:rFonts w:ascii="Times New Roman" w:hAnsi="Times New Roman" w:cs="Times New Roman"/>
          <w:sz w:val="24"/>
          <w:szCs w:val="24"/>
        </w:rPr>
        <w:t>DOI: </w:t>
      </w:r>
      <w:hyperlink r:id="rId15" w:tgtFrame="_blank" w:history="1">
        <w:r w:rsidR="00CF41E0" w:rsidRPr="0082403F">
          <w:rPr>
            <w:rStyle w:val="Hyperlink"/>
            <w:rFonts w:ascii="Times New Roman" w:hAnsi="Times New Roman" w:cs="Times New Roman"/>
            <w:sz w:val="24"/>
            <w:szCs w:val="24"/>
          </w:rPr>
          <w:t>10.1139/w05-117</w:t>
        </w:r>
      </w:hyperlink>
      <w:r w:rsidRPr="0082403F">
        <w:rPr>
          <w:rFonts w:ascii="Times New Roman" w:hAnsi="Times New Roman" w:cs="Times New Roman"/>
          <w:sz w:val="24"/>
          <w:szCs w:val="24"/>
          <w:lang w:bidi="ne-NP"/>
        </w:rPr>
        <w:t>.</w:t>
      </w:r>
    </w:p>
    <w:p w14:paraId="6178EFC4" w14:textId="77777777" w:rsidR="00CF41E0" w:rsidRPr="0082403F" w:rsidRDefault="00000000" w:rsidP="00CF41E0">
      <w:pPr>
        <w:tabs>
          <w:tab w:val="left" w:pos="90"/>
          <w:tab w:val="left" w:pos="180"/>
          <w:tab w:val="left" w:pos="720"/>
          <w:tab w:val="left" w:pos="9270"/>
        </w:tabs>
        <w:spacing w:before="100" w:beforeAutospacing="1" w:after="100" w:afterAutospacing="1" w:line="360" w:lineRule="auto"/>
        <w:ind w:left="785" w:hanging="785"/>
        <w:jc w:val="both"/>
        <w:rPr>
          <w:rFonts w:ascii="Times New Roman" w:hAnsi="Times New Roman" w:cs="Times New Roman"/>
          <w:sz w:val="24"/>
          <w:szCs w:val="24"/>
          <w:shd w:val="clear" w:color="auto" w:fill="FFFFFF"/>
        </w:rPr>
      </w:pPr>
      <w:r w:rsidRPr="0082403F">
        <w:rPr>
          <w:rFonts w:ascii="Times New Roman" w:hAnsi="Times New Roman" w:cs="Times New Roman"/>
          <w:sz w:val="24"/>
          <w:szCs w:val="24"/>
          <w:shd w:val="clear" w:color="auto" w:fill="FFFFFF"/>
        </w:rPr>
        <w:t>Sugumaran, P., Janarthanam, B., 2007. Solubilization of potassium containing minerals by bacteria and their effect on plant growth. World Journal of Agricultural Science</w:t>
      </w:r>
      <w:r w:rsidRPr="0082403F">
        <w:rPr>
          <w:rFonts w:ascii="Times New Roman" w:hAnsi="Times New Roman" w:cs="Times New Roman"/>
          <w:i/>
          <w:iCs/>
          <w:sz w:val="24"/>
          <w:szCs w:val="24"/>
          <w:shd w:val="clear" w:color="auto" w:fill="FFFFFF"/>
        </w:rPr>
        <w:t xml:space="preserve">. </w:t>
      </w:r>
      <w:r w:rsidRPr="0082403F">
        <w:rPr>
          <w:rFonts w:ascii="Times New Roman" w:hAnsi="Times New Roman" w:cs="Times New Roman"/>
          <w:sz w:val="24"/>
          <w:szCs w:val="24"/>
          <w:shd w:val="clear" w:color="auto" w:fill="FFFFFF"/>
        </w:rPr>
        <w:t>3(3), 350-355.</w:t>
      </w:r>
    </w:p>
    <w:p w14:paraId="7793291C" w14:textId="77777777" w:rsidR="00CF41E0" w:rsidRPr="0082403F" w:rsidRDefault="00000000" w:rsidP="00CF41E0">
      <w:pPr>
        <w:tabs>
          <w:tab w:val="left" w:pos="90"/>
          <w:tab w:val="left" w:pos="180"/>
          <w:tab w:val="left" w:pos="720"/>
          <w:tab w:val="left" w:pos="9270"/>
        </w:tabs>
        <w:spacing w:before="100" w:beforeAutospacing="1" w:after="120" w:line="360" w:lineRule="auto"/>
        <w:ind w:left="785" w:hanging="785"/>
        <w:jc w:val="both"/>
        <w:rPr>
          <w:rFonts w:ascii="Times New Roman" w:hAnsi="Times New Roman" w:cs="Times New Roman"/>
          <w:sz w:val="24"/>
          <w:szCs w:val="24"/>
        </w:rPr>
      </w:pPr>
      <w:r w:rsidRPr="0082403F">
        <w:rPr>
          <w:rFonts w:ascii="Times New Roman" w:hAnsi="Times New Roman" w:cs="Times New Roman"/>
          <w:sz w:val="24"/>
          <w:szCs w:val="24"/>
          <w:shd w:val="clear" w:color="auto" w:fill="FFFFFF"/>
        </w:rPr>
        <w:lastRenderedPageBreak/>
        <w:t xml:space="preserve">Tabatabai, M. A., Bremner, J. M., 1969. Use of p-nitrophenyl phosphate for assay of soil phosphatase activity. Soil Biology and Biochemistry. 1, 301-307. </w:t>
      </w:r>
      <w:hyperlink r:id="rId16" w:history="1">
        <w:r w:rsidR="00CF41E0" w:rsidRPr="0082403F">
          <w:rPr>
            <w:rStyle w:val="Hyperlink"/>
            <w:rFonts w:ascii="Times New Roman" w:hAnsi="Times New Roman" w:cs="Times New Roman"/>
            <w:sz w:val="24"/>
            <w:szCs w:val="24"/>
          </w:rPr>
          <w:t>https://doi.org/10.1016/0038-0717(69)90012-1</w:t>
        </w:r>
      </w:hyperlink>
      <w:r w:rsidRPr="0082403F">
        <w:rPr>
          <w:rFonts w:ascii="Times New Roman" w:hAnsi="Times New Roman" w:cs="Times New Roman"/>
          <w:sz w:val="24"/>
          <w:szCs w:val="24"/>
        </w:rPr>
        <w:t>.</w:t>
      </w:r>
    </w:p>
    <w:p w14:paraId="639D217D" w14:textId="77777777" w:rsidR="00CF41E0" w:rsidRPr="0082403F" w:rsidRDefault="00000000" w:rsidP="00CF41E0">
      <w:pPr>
        <w:spacing w:after="120" w:line="360" w:lineRule="auto"/>
        <w:ind w:left="720" w:hanging="720"/>
        <w:jc w:val="both"/>
        <w:rPr>
          <w:rFonts w:ascii="Times New Roman" w:hAnsi="Times New Roman" w:cs="Times New Roman"/>
          <w:sz w:val="24"/>
          <w:szCs w:val="24"/>
        </w:rPr>
      </w:pPr>
      <w:r w:rsidRPr="0082403F">
        <w:rPr>
          <w:rFonts w:ascii="Times New Roman" w:hAnsi="Times New Roman" w:cs="Times New Roman"/>
          <w:sz w:val="24"/>
          <w:szCs w:val="24"/>
        </w:rPr>
        <w:t>Tisdale, S. L., Nelson, W. L., Beaton, J. D., 1985. Soil Fertility and Fertilizer, Fourth Edition, Macmillan Publishers, New York.</w:t>
      </w:r>
    </w:p>
    <w:p w14:paraId="1E1A9E3D" w14:textId="77777777" w:rsidR="00CF41E0" w:rsidRPr="0082403F" w:rsidRDefault="00000000" w:rsidP="00CF41E0">
      <w:pPr>
        <w:spacing w:after="120" w:line="360" w:lineRule="auto"/>
        <w:ind w:left="720" w:right="-514" w:hanging="630"/>
        <w:jc w:val="both"/>
        <w:rPr>
          <w:rFonts w:ascii="Times New Roman" w:hAnsi="Times New Roman" w:cs="Times New Roman"/>
          <w:sz w:val="24"/>
          <w:szCs w:val="24"/>
        </w:rPr>
      </w:pPr>
      <w:r w:rsidRPr="0082403F">
        <w:rPr>
          <w:rFonts w:ascii="Times New Roman" w:hAnsi="Times New Roman" w:cs="Times New Roman"/>
          <w:sz w:val="24"/>
          <w:szCs w:val="24"/>
        </w:rPr>
        <w:t xml:space="preserve">Wang, J. G., Zhang, F. S., Cao, Y. P., Zhang, X. L., 2000. Effect of plant types on release of mineral potassium from gneiss. </w:t>
      </w:r>
      <w:r w:rsidRPr="0082403F">
        <w:rPr>
          <w:rFonts w:ascii="Times New Roman" w:hAnsi="Times New Roman" w:cs="Times New Roman"/>
          <w:iCs/>
          <w:sz w:val="24"/>
          <w:szCs w:val="24"/>
        </w:rPr>
        <w:t>Nutrient Cycle and Agroecosystem</w:t>
      </w:r>
      <w:r w:rsidRPr="0082403F">
        <w:rPr>
          <w:rFonts w:ascii="Times New Roman" w:hAnsi="Times New Roman" w:cs="Times New Roman"/>
          <w:i/>
          <w:sz w:val="24"/>
          <w:szCs w:val="24"/>
        </w:rPr>
        <w:t xml:space="preserve">. </w:t>
      </w:r>
      <w:r w:rsidRPr="0082403F">
        <w:rPr>
          <w:rFonts w:ascii="Times New Roman" w:hAnsi="Times New Roman" w:cs="Times New Roman"/>
          <w:sz w:val="24"/>
          <w:szCs w:val="24"/>
        </w:rPr>
        <w:t>56, 37-44.</w:t>
      </w:r>
    </w:p>
    <w:p w14:paraId="7E355E3A" w14:textId="77777777" w:rsidR="00CF41E0" w:rsidRPr="0082403F" w:rsidRDefault="00000000" w:rsidP="00CF41E0">
      <w:pPr>
        <w:pStyle w:val="nova-legacy-e-listitem"/>
        <w:shd w:val="clear" w:color="auto" w:fill="FFFFFF"/>
        <w:spacing w:after="120" w:afterAutospacing="0" w:line="360" w:lineRule="auto"/>
        <w:ind w:left="709" w:hanging="709"/>
        <w:jc w:val="both"/>
      </w:pPr>
      <w:r w:rsidRPr="0082403F">
        <w:rPr>
          <w:shd w:val="clear" w:color="auto" w:fill="FFFFFF"/>
        </w:rPr>
        <w:t>Xiao, Y., Wang, X., Chen, W., Huang, Q. 2017. Iso lation and</w:t>
      </w:r>
      <w:r w:rsidRPr="0082403F">
        <w:rPr>
          <w:rStyle w:val="a"/>
          <w:shd w:val="clear" w:color="auto" w:fill="FFFFFF"/>
        </w:rPr>
        <w:t xml:space="preserve"> </w:t>
      </w:r>
      <w:r w:rsidRPr="0082403F">
        <w:rPr>
          <w:shd w:val="clear" w:color="auto" w:fill="FFFFFF"/>
        </w:rPr>
        <w:t>identi</w:t>
      </w:r>
      <w:r w:rsidRPr="0082403F">
        <w:rPr>
          <w:rFonts w:eastAsia="MingLiU_HKSCS"/>
          <w:shd w:val="clear" w:color="auto" w:fill="FFFFFF"/>
        </w:rPr>
        <w:t>fi</w:t>
      </w:r>
      <w:r w:rsidRPr="0082403F">
        <w:rPr>
          <w:shd w:val="clear" w:color="auto" w:fill="FFFFFF"/>
        </w:rPr>
        <w:t>cation of three potassium-solu</w:t>
      </w:r>
      <w:r w:rsidRPr="0082403F">
        <w:rPr>
          <w:rStyle w:val="ff1"/>
          <w:shd w:val="clear" w:color="auto" w:fill="FFFFFF"/>
        </w:rPr>
        <w:t>-</w:t>
      </w:r>
      <w:r w:rsidRPr="0082403F">
        <w:rPr>
          <w:shd w:val="clear" w:color="auto" w:fill="FFFFFF"/>
        </w:rPr>
        <w:t xml:space="preserve"> bilizing bacteria from rape rhizospheric soil and their effects on ryegrass. Geomicrobiol.  J. 1-8. </w:t>
      </w:r>
      <w:r w:rsidRPr="0082403F">
        <w:t>DOI: </w:t>
      </w:r>
      <w:hyperlink r:id="rId17" w:tgtFrame="_blank" w:history="1">
        <w:r w:rsidR="00CF41E0" w:rsidRPr="0082403F">
          <w:rPr>
            <w:rStyle w:val="Hyperlink"/>
            <w:bdr w:val="none" w:sz="0" w:space="0" w:color="auto" w:frame="1"/>
          </w:rPr>
          <w:t>10.1080/01490451.2017.1286416</w:t>
        </w:r>
      </w:hyperlink>
      <w:r w:rsidRPr="0082403F">
        <w:t>.</w:t>
      </w:r>
    </w:p>
    <w:p w14:paraId="606CCFA1" w14:textId="77777777" w:rsidR="00CF41E0" w:rsidRDefault="00CF41E0"/>
    <w:p w14:paraId="4966375E" w14:textId="77777777" w:rsidR="003C3E74" w:rsidRDefault="003C3E74"/>
    <w:p w14:paraId="7166EFDB" w14:textId="77777777" w:rsidR="003C3E74" w:rsidRDefault="003C3E74"/>
    <w:p w14:paraId="150C952E" w14:textId="77777777" w:rsidR="003C3E74" w:rsidRDefault="003C3E74"/>
    <w:p w14:paraId="1EC3B97D" w14:textId="77777777" w:rsidR="003C3E74" w:rsidRDefault="003C3E74"/>
    <w:p w14:paraId="55AFB797" w14:textId="77777777" w:rsidR="003C3E74" w:rsidRDefault="003C3E74"/>
    <w:p w14:paraId="51230B20" w14:textId="77777777" w:rsidR="003C3E74" w:rsidRDefault="003C3E74"/>
    <w:p w14:paraId="486E9A59" w14:textId="77777777" w:rsidR="003C3E74" w:rsidRDefault="003C3E74"/>
    <w:p w14:paraId="56242C5C" w14:textId="77777777" w:rsidR="003C3E74" w:rsidRDefault="003C3E74"/>
    <w:p w14:paraId="44C6B211" w14:textId="77777777" w:rsidR="003C3E74" w:rsidRDefault="003C3E74"/>
    <w:p w14:paraId="15AA1E8E" w14:textId="77777777" w:rsidR="003C3E74" w:rsidRDefault="003C3E74"/>
    <w:p w14:paraId="3A62E209" w14:textId="77777777" w:rsidR="003C3E74" w:rsidRDefault="003C3E74"/>
    <w:p w14:paraId="7E8652CD" w14:textId="77777777" w:rsidR="003C3E74" w:rsidRDefault="003C3E74"/>
    <w:p w14:paraId="02237305" w14:textId="77777777" w:rsidR="003C3E74" w:rsidRDefault="003C3E74"/>
    <w:p w14:paraId="250033B3" w14:textId="77777777" w:rsidR="003C3E74" w:rsidRDefault="003C3E74"/>
    <w:p w14:paraId="13CC2C4E" w14:textId="77777777" w:rsidR="003C3E74" w:rsidRDefault="003C3E74"/>
    <w:p w14:paraId="1ACC6163" w14:textId="77777777" w:rsidR="003C3E74" w:rsidRDefault="003C3E74"/>
    <w:p w14:paraId="2DC0DD85" w14:textId="77777777" w:rsidR="003C3E74" w:rsidRDefault="003C3E74"/>
    <w:p w14:paraId="04B82EED" w14:textId="77777777" w:rsidR="003C3E74" w:rsidRPr="003C3E74" w:rsidRDefault="00000000" w:rsidP="003C3E74">
      <w:pPr>
        <w:spacing w:after="0" w:line="360" w:lineRule="auto"/>
        <w:jc w:val="both"/>
        <w:rPr>
          <w:rFonts w:ascii="Times New Roman" w:eastAsia="Calibri" w:hAnsi="Times New Roman" w:cs="Times New Roman"/>
          <w:b/>
          <w:kern w:val="2"/>
          <w:sz w:val="20"/>
          <w:szCs w:val="20"/>
          <w:lang w:bidi="ne-NP"/>
          <w14:ligatures w14:val="standardContextual"/>
        </w:rPr>
      </w:pPr>
      <w:r w:rsidRPr="003C3E74">
        <w:rPr>
          <w:rFonts w:ascii="Times New Roman" w:eastAsia="Calibri" w:hAnsi="Times New Roman" w:cs="Times New Roman"/>
          <w:b/>
          <w:kern w:val="2"/>
          <w:sz w:val="20"/>
          <w:szCs w:val="20"/>
          <w:lang w:bidi="ne-NP"/>
          <w14:ligatures w14:val="standardContextual"/>
        </w:rPr>
        <w:t>Table 2: Effect of potassium solubilizing bacteria and doses of potassium on</w:t>
      </w:r>
      <w:r w:rsidRPr="003C3E74">
        <w:rPr>
          <w:rFonts w:ascii="Times New Roman" w:eastAsia="Times New Roman" w:hAnsi="Times New Roman" w:cs="Times New Roman"/>
          <w:b/>
          <w:color w:val="000000"/>
          <w:kern w:val="2"/>
          <w:sz w:val="20"/>
          <w:szCs w:val="20"/>
          <w:lang w:eastAsia="en-IN" w:bidi="ne-NP"/>
          <w14:ligatures w14:val="standardContextual"/>
        </w:rPr>
        <w:t xml:space="preserve"> grain yield, stubble yield and potassium uptake (</w:t>
      </w:r>
      <w:r w:rsidRPr="003C3E74">
        <w:rPr>
          <w:rFonts w:ascii="Times New Roman" w:eastAsia="Calibri" w:hAnsi="Times New Roman" w:cs="Times New Roman"/>
          <w:b/>
          <w:kern w:val="2"/>
          <w:sz w:val="20"/>
          <w:szCs w:val="20"/>
          <w:lang w:bidi="ne-NP"/>
          <w14:ligatures w14:val="standardContextual"/>
        </w:rPr>
        <w:t>Kg ha</w:t>
      </w:r>
      <w:r w:rsidRPr="003C3E74">
        <w:rPr>
          <w:rFonts w:ascii="Times New Roman" w:eastAsia="Calibri" w:hAnsi="Times New Roman" w:cs="Times New Roman"/>
          <w:b/>
          <w:kern w:val="2"/>
          <w:sz w:val="20"/>
          <w:szCs w:val="20"/>
          <w:vertAlign w:val="superscript"/>
          <w:lang w:bidi="ne-NP"/>
          <w14:ligatures w14:val="standardContextual"/>
        </w:rPr>
        <w:t>-1</w:t>
      </w:r>
      <w:r w:rsidRPr="003C3E74">
        <w:rPr>
          <w:rFonts w:ascii="Times New Roman" w:eastAsia="Times New Roman" w:hAnsi="Times New Roman" w:cs="Times New Roman"/>
          <w:b/>
          <w:color w:val="000000"/>
          <w:kern w:val="2"/>
          <w:sz w:val="20"/>
          <w:szCs w:val="20"/>
          <w:lang w:eastAsia="en-IN" w:bidi="ne-NP"/>
          <w14:ligatures w14:val="standardContextual"/>
        </w:rPr>
        <w:t>)</w:t>
      </w:r>
      <w:r w:rsidRPr="003C3E74">
        <w:rPr>
          <w:rFonts w:ascii="Times New Roman" w:eastAsia="Calibri" w:hAnsi="Times New Roman" w:cs="Times New Roman"/>
          <w:b/>
          <w:kern w:val="2"/>
          <w:sz w:val="20"/>
          <w:szCs w:val="20"/>
          <w:lang w:bidi="ne-NP"/>
          <w14:ligatures w14:val="standardContextual"/>
        </w:rPr>
        <w:t xml:space="preserve"> </w:t>
      </w:r>
      <w:r w:rsidRPr="003C3E74">
        <w:rPr>
          <w:rFonts w:ascii="Times New Roman" w:eastAsia="Times New Roman" w:hAnsi="Times New Roman" w:cs="Times New Roman"/>
          <w:b/>
          <w:color w:val="000000"/>
          <w:kern w:val="2"/>
          <w:sz w:val="20"/>
          <w:szCs w:val="20"/>
          <w:lang w:eastAsia="en-IN" w:bidi="ne-NP"/>
          <w14:ligatures w14:val="standardContextual"/>
        </w:rPr>
        <w:t xml:space="preserve">by </w:t>
      </w:r>
      <w:r w:rsidRPr="003C3E74">
        <w:rPr>
          <w:rFonts w:ascii="Times New Roman" w:eastAsia="Calibri" w:hAnsi="Times New Roman" w:cs="Times New Roman"/>
          <w:b/>
          <w:kern w:val="2"/>
          <w:sz w:val="20"/>
          <w:szCs w:val="20"/>
          <w:lang w:bidi="ne-NP"/>
          <w14:ligatures w14:val="standardContextual"/>
        </w:rPr>
        <w:t>maize crop</w:t>
      </w:r>
    </w:p>
    <w:tbl>
      <w:tblPr>
        <w:tblStyle w:val="TableGrid"/>
        <w:tblW w:w="14881" w:type="dxa"/>
        <w:tblInd w:w="-458" w:type="dxa"/>
        <w:tblLayout w:type="fixed"/>
        <w:tblLook w:val="04A0" w:firstRow="1" w:lastRow="0" w:firstColumn="1" w:lastColumn="0" w:noHBand="0" w:noVBand="1"/>
      </w:tblPr>
      <w:tblGrid>
        <w:gridCol w:w="2126"/>
        <w:gridCol w:w="756"/>
        <w:gridCol w:w="757"/>
        <w:gridCol w:w="884"/>
        <w:gridCol w:w="757"/>
        <w:gridCol w:w="757"/>
        <w:gridCol w:w="885"/>
        <w:gridCol w:w="757"/>
        <w:gridCol w:w="781"/>
        <w:gridCol w:w="884"/>
        <w:gridCol w:w="877"/>
        <w:gridCol w:w="877"/>
        <w:gridCol w:w="965"/>
        <w:gridCol w:w="970"/>
        <w:gridCol w:w="877"/>
        <w:gridCol w:w="948"/>
        <w:gridCol w:w="23"/>
      </w:tblGrid>
      <w:tr w:rsidR="003C61AF" w14:paraId="38596011" w14:textId="77777777" w:rsidTr="0099755A">
        <w:trPr>
          <w:gridAfter w:val="1"/>
          <w:wAfter w:w="23" w:type="dxa"/>
          <w:trHeight w:val="410"/>
        </w:trPr>
        <w:tc>
          <w:tcPr>
            <w:tcW w:w="2126" w:type="dxa"/>
            <w:vMerge w:val="restart"/>
            <w:vAlign w:val="center"/>
          </w:tcPr>
          <w:p w14:paraId="28ECE243" w14:textId="77777777" w:rsidR="003C3E74" w:rsidRPr="003C3E74" w:rsidRDefault="00000000" w:rsidP="003C3E74">
            <w:pPr>
              <w:spacing w:line="360" w:lineRule="auto"/>
              <w:jc w:val="center"/>
              <w:rPr>
                <w:rFonts w:ascii="Times New Roman" w:eastAsia="Calibri" w:hAnsi="Times New Roman" w:cs="Times New Roman"/>
                <w:b/>
                <w:sz w:val="20"/>
                <w:szCs w:val="20"/>
                <w:lang w:bidi="ne-NP"/>
              </w:rPr>
            </w:pPr>
            <w:r w:rsidRPr="003C3E74">
              <w:rPr>
                <w:rFonts w:ascii="Times New Roman" w:eastAsia="Times New Roman" w:hAnsi="Times New Roman" w:cs="Times New Roman"/>
                <w:b/>
                <w:bCs/>
                <w:color w:val="000000"/>
                <w:sz w:val="20"/>
                <w:szCs w:val="20"/>
                <w:lang w:eastAsia="en-IN" w:bidi="hi-IN"/>
              </w:rPr>
              <w:t>Treatments</w:t>
            </w:r>
          </w:p>
        </w:tc>
        <w:tc>
          <w:tcPr>
            <w:tcW w:w="4796" w:type="dxa"/>
            <w:gridSpan w:val="6"/>
            <w:vAlign w:val="center"/>
          </w:tcPr>
          <w:p w14:paraId="22B0E59B" w14:textId="77777777" w:rsidR="003C3E74" w:rsidRPr="003C3E74" w:rsidRDefault="00000000" w:rsidP="003C3E74">
            <w:pPr>
              <w:spacing w:line="360" w:lineRule="auto"/>
              <w:jc w:val="center"/>
              <w:rPr>
                <w:rFonts w:ascii="Times New Roman" w:eastAsia="Calibri" w:hAnsi="Times New Roman" w:cs="Times New Roman"/>
                <w:b/>
                <w:sz w:val="20"/>
                <w:szCs w:val="20"/>
                <w:lang w:bidi="ne-NP"/>
              </w:rPr>
            </w:pPr>
            <w:r w:rsidRPr="003C3E74">
              <w:rPr>
                <w:rFonts w:ascii="Times New Roman" w:eastAsia="Calibri" w:hAnsi="Times New Roman" w:cs="Times New Roman"/>
                <w:b/>
                <w:sz w:val="20"/>
                <w:szCs w:val="20"/>
                <w:lang w:bidi="ne-NP"/>
              </w:rPr>
              <w:t>Grain</w:t>
            </w:r>
          </w:p>
        </w:tc>
        <w:tc>
          <w:tcPr>
            <w:tcW w:w="5141" w:type="dxa"/>
            <w:gridSpan w:val="6"/>
            <w:vAlign w:val="center"/>
          </w:tcPr>
          <w:p w14:paraId="776526CC" w14:textId="77777777" w:rsidR="003C3E74" w:rsidRPr="003C3E74" w:rsidRDefault="00000000" w:rsidP="003C3E74">
            <w:pPr>
              <w:spacing w:line="360" w:lineRule="auto"/>
              <w:jc w:val="center"/>
              <w:rPr>
                <w:rFonts w:ascii="Times New Roman" w:eastAsia="Calibri" w:hAnsi="Times New Roman" w:cs="Times New Roman"/>
                <w:b/>
                <w:sz w:val="20"/>
                <w:szCs w:val="20"/>
                <w:lang w:bidi="ne-NP"/>
              </w:rPr>
            </w:pPr>
            <w:r w:rsidRPr="003C3E74">
              <w:rPr>
                <w:rFonts w:ascii="Times New Roman" w:eastAsia="Calibri" w:hAnsi="Times New Roman" w:cs="Times New Roman"/>
                <w:b/>
                <w:sz w:val="20"/>
                <w:szCs w:val="20"/>
                <w:lang w:bidi="ne-NP"/>
              </w:rPr>
              <w:t>Stubble</w:t>
            </w:r>
          </w:p>
        </w:tc>
        <w:tc>
          <w:tcPr>
            <w:tcW w:w="2795" w:type="dxa"/>
            <w:gridSpan w:val="3"/>
            <w:vMerge w:val="restart"/>
            <w:vAlign w:val="center"/>
          </w:tcPr>
          <w:p w14:paraId="7E8E68DA" w14:textId="77777777" w:rsidR="003C3E74" w:rsidRPr="003C3E74" w:rsidRDefault="00000000" w:rsidP="003C3E74">
            <w:pPr>
              <w:jc w:val="center"/>
              <w:rPr>
                <w:rFonts w:ascii="Times New Roman" w:eastAsia="Calibri" w:hAnsi="Times New Roman" w:cs="Times New Roman"/>
                <w:b/>
                <w:sz w:val="20"/>
                <w:szCs w:val="20"/>
                <w:lang w:bidi="ne-NP"/>
              </w:rPr>
            </w:pPr>
            <w:r w:rsidRPr="003C3E74">
              <w:rPr>
                <w:rFonts w:ascii="Times New Roman" w:eastAsia="Calibri" w:hAnsi="Times New Roman" w:cs="Times New Roman"/>
                <w:b/>
                <w:sz w:val="20"/>
                <w:szCs w:val="20"/>
                <w:lang w:bidi="ne-NP"/>
              </w:rPr>
              <w:t>Total uptake (Kg ha</w:t>
            </w:r>
            <w:r w:rsidRPr="003C3E74">
              <w:rPr>
                <w:rFonts w:ascii="Times New Roman" w:eastAsia="Calibri" w:hAnsi="Times New Roman" w:cs="Times New Roman"/>
                <w:b/>
                <w:sz w:val="20"/>
                <w:szCs w:val="20"/>
                <w:vertAlign w:val="superscript"/>
                <w:lang w:bidi="ne-NP"/>
              </w:rPr>
              <w:t>-1</w:t>
            </w:r>
            <w:r w:rsidRPr="003C3E74">
              <w:rPr>
                <w:rFonts w:ascii="Times New Roman" w:eastAsia="Calibri" w:hAnsi="Times New Roman" w:cs="Times New Roman"/>
                <w:b/>
                <w:sz w:val="20"/>
                <w:szCs w:val="20"/>
                <w:lang w:bidi="ne-NP"/>
              </w:rPr>
              <w:t>)</w:t>
            </w:r>
          </w:p>
        </w:tc>
      </w:tr>
      <w:tr w:rsidR="003C61AF" w14:paraId="722B98C4" w14:textId="77777777" w:rsidTr="0099755A">
        <w:trPr>
          <w:gridAfter w:val="1"/>
          <w:wAfter w:w="23" w:type="dxa"/>
          <w:trHeight w:val="373"/>
        </w:trPr>
        <w:tc>
          <w:tcPr>
            <w:tcW w:w="2126" w:type="dxa"/>
            <w:vMerge/>
            <w:vAlign w:val="center"/>
          </w:tcPr>
          <w:p w14:paraId="57C7432B" w14:textId="77777777" w:rsidR="003C3E74" w:rsidRPr="003C3E74" w:rsidRDefault="003C3E74" w:rsidP="003C3E74">
            <w:pPr>
              <w:spacing w:line="360" w:lineRule="auto"/>
              <w:jc w:val="center"/>
              <w:rPr>
                <w:rFonts w:ascii="Times New Roman" w:eastAsia="Calibri" w:hAnsi="Times New Roman" w:cs="Times New Roman"/>
                <w:b/>
                <w:sz w:val="20"/>
                <w:szCs w:val="20"/>
                <w:lang w:bidi="ne-NP"/>
              </w:rPr>
            </w:pPr>
          </w:p>
        </w:tc>
        <w:tc>
          <w:tcPr>
            <w:tcW w:w="2397" w:type="dxa"/>
            <w:gridSpan w:val="3"/>
            <w:vAlign w:val="center"/>
          </w:tcPr>
          <w:p w14:paraId="12689E0B" w14:textId="77777777" w:rsidR="003C3E74" w:rsidRPr="003C3E74" w:rsidRDefault="00000000" w:rsidP="003C3E74">
            <w:pPr>
              <w:spacing w:line="360" w:lineRule="auto"/>
              <w:jc w:val="center"/>
              <w:rPr>
                <w:rFonts w:ascii="Times New Roman" w:eastAsia="Calibri" w:hAnsi="Times New Roman" w:cs="Times New Roman"/>
                <w:b/>
                <w:sz w:val="20"/>
                <w:szCs w:val="20"/>
                <w:lang w:bidi="ne-NP"/>
              </w:rPr>
            </w:pPr>
            <w:r w:rsidRPr="003C3E74">
              <w:rPr>
                <w:rFonts w:ascii="Times New Roman" w:eastAsia="Calibri" w:hAnsi="Times New Roman" w:cs="Times New Roman"/>
                <w:b/>
                <w:sz w:val="20"/>
                <w:szCs w:val="20"/>
                <w:lang w:bidi="ne-NP"/>
              </w:rPr>
              <w:t>Yield q/ha</w:t>
            </w:r>
          </w:p>
        </w:tc>
        <w:tc>
          <w:tcPr>
            <w:tcW w:w="2399" w:type="dxa"/>
            <w:gridSpan w:val="3"/>
            <w:vAlign w:val="center"/>
          </w:tcPr>
          <w:p w14:paraId="5283C22B" w14:textId="77777777" w:rsidR="003C3E74" w:rsidRPr="003C3E74" w:rsidRDefault="00000000" w:rsidP="003C3E74">
            <w:pPr>
              <w:jc w:val="center"/>
              <w:rPr>
                <w:rFonts w:ascii="Times New Roman" w:eastAsia="Calibri" w:hAnsi="Times New Roman" w:cs="Times New Roman"/>
                <w:b/>
                <w:sz w:val="20"/>
                <w:szCs w:val="20"/>
                <w:vertAlign w:val="superscript"/>
                <w:lang w:bidi="ne-NP"/>
              </w:rPr>
            </w:pPr>
            <w:r w:rsidRPr="003C3E74">
              <w:rPr>
                <w:rFonts w:ascii="Times New Roman" w:eastAsia="Calibri" w:hAnsi="Times New Roman" w:cs="Times New Roman"/>
                <w:b/>
                <w:sz w:val="20"/>
                <w:szCs w:val="20"/>
                <w:lang w:bidi="ne-NP"/>
              </w:rPr>
              <w:t>Uptake (Kg ha</w:t>
            </w:r>
            <w:r w:rsidRPr="003C3E74">
              <w:rPr>
                <w:rFonts w:ascii="Times New Roman" w:eastAsia="Calibri" w:hAnsi="Times New Roman" w:cs="Times New Roman"/>
                <w:b/>
                <w:sz w:val="20"/>
                <w:szCs w:val="20"/>
                <w:vertAlign w:val="superscript"/>
                <w:lang w:bidi="ne-NP"/>
              </w:rPr>
              <w:t>-1</w:t>
            </w:r>
            <w:r w:rsidRPr="003C3E74">
              <w:rPr>
                <w:rFonts w:ascii="Times New Roman" w:eastAsia="Calibri" w:hAnsi="Times New Roman" w:cs="Times New Roman"/>
                <w:b/>
                <w:sz w:val="20"/>
                <w:szCs w:val="20"/>
                <w:lang w:bidi="ne-NP"/>
              </w:rPr>
              <w:t>)</w:t>
            </w:r>
          </w:p>
        </w:tc>
        <w:tc>
          <w:tcPr>
            <w:tcW w:w="2422" w:type="dxa"/>
            <w:gridSpan w:val="3"/>
            <w:vAlign w:val="center"/>
          </w:tcPr>
          <w:p w14:paraId="23BCD1FA" w14:textId="77777777" w:rsidR="003C3E74" w:rsidRPr="003C3E74" w:rsidRDefault="00000000" w:rsidP="003C3E74">
            <w:pPr>
              <w:spacing w:line="360" w:lineRule="auto"/>
              <w:jc w:val="center"/>
              <w:rPr>
                <w:rFonts w:ascii="Times New Roman" w:eastAsia="Calibri" w:hAnsi="Times New Roman" w:cs="Times New Roman"/>
                <w:b/>
                <w:sz w:val="20"/>
                <w:szCs w:val="20"/>
                <w:lang w:bidi="ne-NP"/>
              </w:rPr>
            </w:pPr>
            <w:r w:rsidRPr="003C3E74">
              <w:rPr>
                <w:rFonts w:ascii="Times New Roman" w:eastAsia="Calibri" w:hAnsi="Times New Roman" w:cs="Times New Roman"/>
                <w:b/>
                <w:sz w:val="20"/>
                <w:szCs w:val="20"/>
                <w:lang w:bidi="ne-NP"/>
              </w:rPr>
              <w:t>Yield q/ha</w:t>
            </w:r>
          </w:p>
        </w:tc>
        <w:tc>
          <w:tcPr>
            <w:tcW w:w="2719" w:type="dxa"/>
            <w:gridSpan w:val="3"/>
            <w:vAlign w:val="center"/>
          </w:tcPr>
          <w:p w14:paraId="1DD01BF2" w14:textId="77777777" w:rsidR="003C3E74" w:rsidRPr="003C3E74" w:rsidRDefault="00000000" w:rsidP="003C3E74">
            <w:pPr>
              <w:jc w:val="center"/>
              <w:rPr>
                <w:rFonts w:ascii="Times New Roman" w:eastAsia="Calibri" w:hAnsi="Times New Roman" w:cs="Times New Roman"/>
                <w:b/>
                <w:sz w:val="20"/>
                <w:szCs w:val="20"/>
                <w:vertAlign w:val="superscript"/>
                <w:lang w:bidi="ne-NP"/>
              </w:rPr>
            </w:pPr>
            <w:r w:rsidRPr="003C3E74">
              <w:rPr>
                <w:rFonts w:ascii="Times New Roman" w:eastAsia="Calibri" w:hAnsi="Times New Roman" w:cs="Times New Roman"/>
                <w:b/>
                <w:sz w:val="20"/>
                <w:szCs w:val="20"/>
                <w:lang w:bidi="ne-NP"/>
              </w:rPr>
              <w:t>Uptake (Kg ha</w:t>
            </w:r>
            <w:r w:rsidRPr="003C3E74">
              <w:rPr>
                <w:rFonts w:ascii="Times New Roman" w:eastAsia="Calibri" w:hAnsi="Times New Roman" w:cs="Times New Roman"/>
                <w:b/>
                <w:sz w:val="20"/>
                <w:szCs w:val="20"/>
                <w:vertAlign w:val="superscript"/>
                <w:lang w:bidi="ne-NP"/>
              </w:rPr>
              <w:t>-1</w:t>
            </w:r>
            <w:r w:rsidRPr="003C3E74">
              <w:rPr>
                <w:rFonts w:ascii="Times New Roman" w:eastAsia="Calibri" w:hAnsi="Times New Roman" w:cs="Times New Roman"/>
                <w:b/>
                <w:sz w:val="20"/>
                <w:szCs w:val="20"/>
                <w:lang w:bidi="ne-NP"/>
              </w:rPr>
              <w:t>)</w:t>
            </w:r>
          </w:p>
        </w:tc>
        <w:tc>
          <w:tcPr>
            <w:tcW w:w="2795" w:type="dxa"/>
            <w:gridSpan w:val="3"/>
            <w:vMerge/>
            <w:vAlign w:val="center"/>
          </w:tcPr>
          <w:p w14:paraId="53CCC843" w14:textId="77777777" w:rsidR="003C3E74" w:rsidRPr="003C3E74" w:rsidRDefault="003C3E74" w:rsidP="003C3E74">
            <w:pPr>
              <w:jc w:val="center"/>
              <w:rPr>
                <w:rFonts w:ascii="Times New Roman" w:eastAsia="Calibri" w:hAnsi="Times New Roman" w:cs="Times New Roman"/>
                <w:b/>
                <w:sz w:val="20"/>
                <w:szCs w:val="20"/>
                <w:vertAlign w:val="superscript"/>
                <w:lang w:bidi="ne-NP"/>
              </w:rPr>
            </w:pPr>
          </w:p>
        </w:tc>
      </w:tr>
      <w:tr w:rsidR="003C61AF" w14:paraId="37190EF0" w14:textId="77777777" w:rsidTr="0099755A">
        <w:trPr>
          <w:trHeight w:val="288"/>
        </w:trPr>
        <w:tc>
          <w:tcPr>
            <w:tcW w:w="2126" w:type="dxa"/>
            <w:vMerge/>
          </w:tcPr>
          <w:p w14:paraId="0D907CA9" w14:textId="77777777" w:rsidR="003C3E74" w:rsidRPr="003C3E74" w:rsidRDefault="003C3E74" w:rsidP="003C3E74">
            <w:pPr>
              <w:spacing w:line="360" w:lineRule="auto"/>
              <w:jc w:val="both"/>
              <w:rPr>
                <w:rFonts w:ascii="Times New Roman" w:eastAsia="Calibri" w:hAnsi="Times New Roman" w:cs="Times New Roman"/>
                <w:b/>
                <w:sz w:val="20"/>
                <w:szCs w:val="20"/>
                <w:lang w:bidi="ne-NP"/>
              </w:rPr>
            </w:pPr>
          </w:p>
        </w:tc>
        <w:tc>
          <w:tcPr>
            <w:tcW w:w="756" w:type="dxa"/>
          </w:tcPr>
          <w:p w14:paraId="7B0B10C5" w14:textId="77777777" w:rsidR="003C3E74" w:rsidRPr="003C3E74" w:rsidRDefault="00000000" w:rsidP="003C3E74">
            <w:pPr>
              <w:spacing w:line="360" w:lineRule="auto"/>
              <w:jc w:val="both"/>
              <w:rPr>
                <w:rFonts w:ascii="Times New Roman" w:eastAsia="Calibri" w:hAnsi="Times New Roman" w:cs="Times New Roman"/>
                <w:b/>
                <w:sz w:val="20"/>
                <w:szCs w:val="20"/>
                <w:lang w:bidi="ne-NP"/>
              </w:rPr>
            </w:pPr>
            <w:r w:rsidRPr="003C3E74">
              <w:rPr>
                <w:rFonts w:ascii="Times New Roman" w:eastAsia="Times New Roman" w:hAnsi="Times New Roman" w:cs="Times New Roman"/>
                <w:color w:val="000000"/>
                <w:sz w:val="20"/>
                <w:szCs w:val="20"/>
                <w:lang w:eastAsia="en-IN" w:bidi="hi-IN"/>
              </w:rPr>
              <w:t>2019</w:t>
            </w:r>
          </w:p>
        </w:tc>
        <w:tc>
          <w:tcPr>
            <w:tcW w:w="757" w:type="dxa"/>
          </w:tcPr>
          <w:p w14:paraId="728F4A4D" w14:textId="77777777" w:rsidR="003C3E74" w:rsidRPr="003C3E74" w:rsidRDefault="00000000" w:rsidP="003C3E74">
            <w:pPr>
              <w:spacing w:line="360" w:lineRule="auto"/>
              <w:jc w:val="both"/>
              <w:rPr>
                <w:rFonts w:ascii="Times New Roman" w:eastAsia="Calibri" w:hAnsi="Times New Roman" w:cs="Times New Roman"/>
                <w:b/>
                <w:sz w:val="20"/>
                <w:szCs w:val="20"/>
                <w:lang w:bidi="ne-NP"/>
              </w:rPr>
            </w:pPr>
            <w:r w:rsidRPr="003C3E74">
              <w:rPr>
                <w:rFonts w:ascii="Times New Roman" w:eastAsia="Times New Roman" w:hAnsi="Times New Roman" w:cs="Times New Roman"/>
                <w:color w:val="000000"/>
                <w:sz w:val="20"/>
                <w:szCs w:val="20"/>
                <w:lang w:eastAsia="en-IN" w:bidi="hi-IN"/>
              </w:rPr>
              <w:t>2020</w:t>
            </w:r>
          </w:p>
        </w:tc>
        <w:tc>
          <w:tcPr>
            <w:tcW w:w="884" w:type="dxa"/>
          </w:tcPr>
          <w:p w14:paraId="7E226C2C" w14:textId="77777777" w:rsidR="003C3E74" w:rsidRPr="003C3E74" w:rsidRDefault="00000000" w:rsidP="003C3E74">
            <w:pPr>
              <w:spacing w:line="360" w:lineRule="auto"/>
              <w:jc w:val="both"/>
              <w:rPr>
                <w:rFonts w:ascii="Times New Roman" w:eastAsia="Calibri" w:hAnsi="Times New Roman" w:cs="Times New Roman"/>
                <w:b/>
                <w:sz w:val="20"/>
                <w:szCs w:val="20"/>
                <w:lang w:bidi="ne-NP"/>
              </w:rPr>
            </w:pPr>
            <w:r w:rsidRPr="003C3E74">
              <w:rPr>
                <w:rFonts w:ascii="Times New Roman" w:eastAsia="Times New Roman" w:hAnsi="Times New Roman" w:cs="Times New Roman"/>
                <w:color w:val="000000"/>
                <w:sz w:val="20"/>
                <w:szCs w:val="20"/>
                <w:lang w:eastAsia="en-IN" w:bidi="hi-IN"/>
              </w:rPr>
              <w:t>Pooled</w:t>
            </w:r>
          </w:p>
        </w:tc>
        <w:tc>
          <w:tcPr>
            <w:tcW w:w="757" w:type="dxa"/>
          </w:tcPr>
          <w:p w14:paraId="099CCC19" w14:textId="77777777" w:rsidR="003C3E74" w:rsidRPr="003C3E74" w:rsidRDefault="00000000" w:rsidP="003C3E74">
            <w:pPr>
              <w:spacing w:line="360" w:lineRule="auto"/>
              <w:jc w:val="both"/>
              <w:rPr>
                <w:rFonts w:ascii="Times New Roman" w:eastAsia="Calibri" w:hAnsi="Times New Roman" w:cs="Times New Roman"/>
                <w:b/>
                <w:sz w:val="20"/>
                <w:szCs w:val="20"/>
                <w:lang w:bidi="ne-NP"/>
              </w:rPr>
            </w:pPr>
            <w:r w:rsidRPr="003C3E74">
              <w:rPr>
                <w:rFonts w:ascii="Times New Roman" w:eastAsia="Times New Roman" w:hAnsi="Times New Roman" w:cs="Times New Roman"/>
                <w:color w:val="000000"/>
                <w:sz w:val="20"/>
                <w:szCs w:val="20"/>
                <w:lang w:eastAsia="en-IN" w:bidi="hi-IN"/>
              </w:rPr>
              <w:t>2019</w:t>
            </w:r>
          </w:p>
        </w:tc>
        <w:tc>
          <w:tcPr>
            <w:tcW w:w="757" w:type="dxa"/>
          </w:tcPr>
          <w:p w14:paraId="5F4E9526" w14:textId="77777777" w:rsidR="003C3E74" w:rsidRPr="003C3E74" w:rsidRDefault="00000000" w:rsidP="003C3E74">
            <w:pPr>
              <w:spacing w:line="360" w:lineRule="auto"/>
              <w:jc w:val="both"/>
              <w:rPr>
                <w:rFonts w:ascii="Times New Roman" w:eastAsia="Calibri" w:hAnsi="Times New Roman" w:cs="Times New Roman"/>
                <w:b/>
                <w:sz w:val="20"/>
                <w:szCs w:val="20"/>
                <w:lang w:bidi="ne-NP"/>
              </w:rPr>
            </w:pPr>
            <w:r w:rsidRPr="003C3E74">
              <w:rPr>
                <w:rFonts w:ascii="Times New Roman" w:eastAsia="Times New Roman" w:hAnsi="Times New Roman" w:cs="Times New Roman"/>
                <w:color w:val="000000"/>
                <w:sz w:val="20"/>
                <w:szCs w:val="20"/>
                <w:lang w:eastAsia="en-IN" w:bidi="hi-IN"/>
              </w:rPr>
              <w:t>2020</w:t>
            </w:r>
          </w:p>
        </w:tc>
        <w:tc>
          <w:tcPr>
            <w:tcW w:w="885" w:type="dxa"/>
          </w:tcPr>
          <w:p w14:paraId="64BCCA3D" w14:textId="77777777" w:rsidR="003C3E74" w:rsidRPr="003C3E74" w:rsidRDefault="00000000" w:rsidP="003C3E74">
            <w:pPr>
              <w:spacing w:line="360" w:lineRule="auto"/>
              <w:jc w:val="both"/>
              <w:rPr>
                <w:rFonts w:ascii="Times New Roman" w:eastAsia="Calibri" w:hAnsi="Times New Roman" w:cs="Times New Roman"/>
                <w:b/>
                <w:sz w:val="20"/>
                <w:szCs w:val="20"/>
                <w:lang w:bidi="ne-NP"/>
              </w:rPr>
            </w:pPr>
            <w:r w:rsidRPr="003C3E74">
              <w:rPr>
                <w:rFonts w:ascii="Times New Roman" w:eastAsia="Times New Roman" w:hAnsi="Times New Roman" w:cs="Times New Roman"/>
                <w:color w:val="000000"/>
                <w:sz w:val="20"/>
                <w:szCs w:val="20"/>
                <w:lang w:eastAsia="en-IN" w:bidi="hi-IN"/>
              </w:rPr>
              <w:t>Pooled</w:t>
            </w:r>
          </w:p>
        </w:tc>
        <w:tc>
          <w:tcPr>
            <w:tcW w:w="757" w:type="dxa"/>
          </w:tcPr>
          <w:p w14:paraId="39A77488" w14:textId="77777777" w:rsidR="003C3E74" w:rsidRPr="003C3E74" w:rsidRDefault="00000000" w:rsidP="003C3E74">
            <w:pPr>
              <w:spacing w:line="360" w:lineRule="auto"/>
              <w:jc w:val="both"/>
              <w:rPr>
                <w:rFonts w:ascii="Times New Roman" w:eastAsia="Calibri" w:hAnsi="Times New Roman" w:cs="Times New Roman"/>
                <w:b/>
                <w:sz w:val="20"/>
                <w:szCs w:val="20"/>
                <w:lang w:bidi="ne-NP"/>
              </w:rPr>
            </w:pPr>
            <w:r w:rsidRPr="003C3E74">
              <w:rPr>
                <w:rFonts w:ascii="Times New Roman" w:eastAsia="Times New Roman" w:hAnsi="Times New Roman" w:cs="Times New Roman"/>
                <w:color w:val="000000"/>
                <w:sz w:val="20"/>
                <w:szCs w:val="20"/>
                <w:lang w:eastAsia="en-IN" w:bidi="hi-IN"/>
              </w:rPr>
              <w:t>2019</w:t>
            </w:r>
          </w:p>
        </w:tc>
        <w:tc>
          <w:tcPr>
            <w:tcW w:w="781" w:type="dxa"/>
          </w:tcPr>
          <w:p w14:paraId="682E4E3C" w14:textId="77777777" w:rsidR="003C3E74" w:rsidRPr="003C3E74" w:rsidRDefault="00000000" w:rsidP="003C3E74">
            <w:pPr>
              <w:spacing w:line="360" w:lineRule="auto"/>
              <w:jc w:val="both"/>
              <w:rPr>
                <w:rFonts w:ascii="Times New Roman" w:eastAsia="Calibri" w:hAnsi="Times New Roman" w:cs="Times New Roman"/>
                <w:b/>
                <w:sz w:val="20"/>
                <w:szCs w:val="20"/>
                <w:lang w:bidi="ne-NP"/>
              </w:rPr>
            </w:pPr>
            <w:r w:rsidRPr="003C3E74">
              <w:rPr>
                <w:rFonts w:ascii="Times New Roman" w:eastAsia="Times New Roman" w:hAnsi="Times New Roman" w:cs="Times New Roman"/>
                <w:color w:val="000000"/>
                <w:sz w:val="20"/>
                <w:szCs w:val="20"/>
                <w:lang w:eastAsia="en-IN" w:bidi="hi-IN"/>
              </w:rPr>
              <w:t>2020</w:t>
            </w:r>
          </w:p>
        </w:tc>
        <w:tc>
          <w:tcPr>
            <w:tcW w:w="884" w:type="dxa"/>
          </w:tcPr>
          <w:p w14:paraId="537C42EA" w14:textId="77777777" w:rsidR="003C3E74" w:rsidRPr="003C3E74" w:rsidRDefault="00000000" w:rsidP="003C3E74">
            <w:pPr>
              <w:spacing w:line="360" w:lineRule="auto"/>
              <w:jc w:val="both"/>
              <w:rPr>
                <w:rFonts w:ascii="Times New Roman" w:eastAsia="Calibri" w:hAnsi="Times New Roman" w:cs="Times New Roman"/>
                <w:b/>
                <w:sz w:val="20"/>
                <w:szCs w:val="20"/>
                <w:lang w:bidi="ne-NP"/>
              </w:rPr>
            </w:pPr>
            <w:r w:rsidRPr="003C3E74">
              <w:rPr>
                <w:rFonts w:ascii="Times New Roman" w:eastAsia="Times New Roman" w:hAnsi="Times New Roman" w:cs="Times New Roman"/>
                <w:color w:val="000000"/>
                <w:sz w:val="20"/>
                <w:szCs w:val="20"/>
                <w:lang w:eastAsia="en-IN" w:bidi="hi-IN"/>
              </w:rPr>
              <w:t>Pooled</w:t>
            </w:r>
          </w:p>
        </w:tc>
        <w:tc>
          <w:tcPr>
            <w:tcW w:w="877" w:type="dxa"/>
          </w:tcPr>
          <w:p w14:paraId="611FF328" w14:textId="77777777" w:rsidR="003C3E74" w:rsidRPr="003C3E74" w:rsidRDefault="00000000" w:rsidP="003C3E74">
            <w:pPr>
              <w:spacing w:line="360" w:lineRule="auto"/>
              <w:jc w:val="both"/>
              <w:rPr>
                <w:rFonts w:ascii="Times New Roman" w:eastAsia="Calibri" w:hAnsi="Times New Roman" w:cs="Times New Roman"/>
                <w:b/>
                <w:sz w:val="20"/>
                <w:szCs w:val="20"/>
                <w:lang w:bidi="ne-NP"/>
              </w:rPr>
            </w:pPr>
            <w:r w:rsidRPr="003C3E74">
              <w:rPr>
                <w:rFonts w:ascii="Times New Roman" w:eastAsia="Times New Roman" w:hAnsi="Times New Roman" w:cs="Times New Roman"/>
                <w:color w:val="000000"/>
                <w:sz w:val="20"/>
                <w:szCs w:val="20"/>
                <w:lang w:eastAsia="en-IN" w:bidi="hi-IN"/>
              </w:rPr>
              <w:t>2019</w:t>
            </w:r>
          </w:p>
        </w:tc>
        <w:tc>
          <w:tcPr>
            <w:tcW w:w="877" w:type="dxa"/>
          </w:tcPr>
          <w:p w14:paraId="21C031CE" w14:textId="77777777" w:rsidR="003C3E74" w:rsidRPr="003C3E74" w:rsidRDefault="00000000" w:rsidP="003C3E74">
            <w:pPr>
              <w:spacing w:line="360" w:lineRule="auto"/>
              <w:jc w:val="both"/>
              <w:rPr>
                <w:rFonts w:ascii="Times New Roman" w:eastAsia="Calibri" w:hAnsi="Times New Roman" w:cs="Times New Roman"/>
                <w:b/>
                <w:sz w:val="20"/>
                <w:szCs w:val="20"/>
                <w:lang w:bidi="ne-NP"/>
              </w:rPr>
            </w:pPr>
            <w:r w:rsidRPr="003C3E74">
              <w:rPr>
                <w:rFonts w:ascii="Times New Roman" w:eastAsia="Times New Roman" w:hAnsi="Times New Roman" w:cs="Times New Roman"/>
                <w:color w:val="000000"/>
                <w:sz w:val="20"/>
                <w:szCs w:val="20"/>
                <w:lang w:eastAsia="en-IN" w:bidi="hi-IN"/>
              </w:rPr>
              <w:t>2020</w:t>
            </w:r>
          </w:p>
        </w:tc>
        <w:tc>
          <w:tcPr>
            <w:tcW w:w="965" w:type="dxa"/>
          </w:tcPr>
          <w:p w14:paraId="6543715E" w14:textId="77777777" w:rsidR="003C3E74" w:rsidRPr="003C3E74" w:rsidRDefault="00000000" w:rsidP="003C3E74">
            <w:pPr>
              <w:spacing w:line="360" w:lineRule="auto"/>
              <w:jc w:val="both"/>
              <w:rPr>
                <w:rFonts w:ascii="Times New Roman" w:eastAsia="Calibri" w:hAnsi="Times New Roman" w:cs="Times New Roman"/>
                <w:b/>
                <w:sz w:val="20"/>
                <w:szCs w:val="20"/>
                <w:lang w:bidi="ne-NP"/>
              </w:rPr>
            </w:pPr>
            <w:r w:rsidRPr="003C3E74">
              <w:rPr>
                <w:rFonts w:ascii="Times New Roman" w:eastAsia="Times New Roman" w:hAnsi="Times New Roman" w:cs="Times New Roman"/>
                <w:color w:val="000000"/>
                <w:sz w:val="20"/>
                <w:szCs w:val="20"/>
                <w:lang w:eastAsia="en-IN" w:bidi="hi-IN"/>
              </w:rPr>
              <w:t>Pooled</w:t>
            </w:r>
          </w:p>
        </w:tc>
        <w:tc>
          <w:tcPr>
            <w:tcW w:w="970" w:type="dxa"/>
          </w:tcPr>
          <w:p w14:paraId="67611291" w14:textId="77777777" w:rsidR="003C3E74" w:rsidRPr="003C3E74" w:rsidRDefault="00000000" w:rsidP="003C3E74">
            <w:pPr>
              <w:spacing w:line="360" w:lineRule="auto"/>
              <w:jc w:val="both"/>
              <w:rPr>
                <w:rFonts w:ascii="Times New Roman" w:eastAsia="Calibri" w:hAnsi="Times New Roman" w:cs="Times New Roman"/>
                <w:b/>
                <w:sz w:val="20"/>
                <w:szCs w:val="20"/>
                <w:lang w:bidi="ne-NP"/>
              </w:rPr>
            </w:pPr>
            <w:r w:rsidRPr="003C3E74">
              <w:rPr>
                <w:rFonts w:ascii="Times New Roman" w:eastAsia="Times New Roman" w:hAnsi="Times New Roman" w:cs="Times New Roman"/>
                <w:color w:val="000000"/>
                <w:sz w:val="20"/>
                <w:szCs w:val="20"/>
                <w:lang w:eastAsia="en-IN" w:bidi="hi-IN"/>
              </w:rPr>
              <w:t>2019</w:t>
            </w:r>
          </w:p>
        </w:tc>
        <w:tc>
          <w:tcPr>
            <w:tcW w:w="877" w:type="dxa"/>
          </w:tcPr>
          <w:p w14:paraId="12122257" w14:textId="77777777" w:rsidR="003C3E74" w:rsidRPr="003C3E74" w:rsidRDefault="00000000" w:rsidP="003C3E74">
            <w:pPr>
              <w:spacing w:line="360" w:lineRule="auto"/>
              <w:jc w:val="both"/>
              <w:rPr>
                <w:rFonts w:ascii="Times New Roman" w:eastAsia="Calibri" w:hAnsi="Times New Roman" w:cs="Times New Roman"/>
                <w:b/>
                <w:sz w:val="20"/>
                <w:szCs w:val="20"/>
                <w:lang w:bidi="ne-NP"/>
              </w:rPr>
            </w:pPr>
            <w:r w:rsidRPr="003C3E74">
              <w:rPr>
                <w:rFonts w:ascii="Times New Roman" w:eastAsia="Times New Roman" w:hAnsi="Times New Roman" w:cs="Times New Roman"/>
                <w:color w:val="000000"/>
                <w:sz w:val="20"/>
                <w:szCs w:val="20"/>
                <w:lang w:eastAsia="en-IN" w:bidi="hi-IN"/>
              </w:rPr>
              <w:t>2020</w:t>
            </w:r>
          </w:p>
        </w:tc>
        <w:tc>
          <w:tcPr>
            <w:tcW w:w="971" w:type="dxa"/>
            <w:gridSpan w:val="2"/>
          </w:tcPr>
          <w:p w14:paraId="5CBC1907" w14:textId="77777777" w:rsidR="003C3E74" w:rsidRPr="003C3E74" w:rsidRDefault="00000000" w:rsidP="003C3E74">
            <w:pPr>
              <w:spacing w:line="360" w:lineRule="auto"/>
              <w:jc w:val="both"/>
              <w:rPr>
                <w:rFonts w:ascii="Times New Roman" w:eastAsia="Calibri" w:hAnsi="Times New Roman" w:cs="Times New Roman"/>
                <w:b/>
                <w:sz w:val="20"/>
                <w:szCs w:val="20"/>
                <w:lang w:bidi="ne-NP"/>
              </w:rPr>
            </w:pPr>
            <w:r w:rsidRPr="003C3E74">
              <w:rPr>
                <w:rFonts w:ascii="Times New Roman" w:eastAsia="Times New Roman" w:hAnsi="Times New Roman" w:cs="Times New Roman"/>
                <w:color w:val="000000"/>
                <w:sz w:val="20"/>
                <w:szCs w:val="20"/>
                <w:lang w:eastAsia="en-IN" w:bidi="hi-IN"/>
              </w:rPr>
              <w:t>Pooled</w:t>
            </w:r>
          </w:p>
        </w:tc>
      </w:tr>
      <w:tr w:rsidR="003C61AF" w14:paraId="6F77D353" w14:textId="77777777" w:rsidTr="0099755A">
        <w:trPr>
          <w:trHeight w:val="558"/>
        </w:trPr>
        <w:tc>
          <w:tcPr>
            <w:tcW w:w="2126" w:type="dxa"/>
          </w:tcPr>
          <w:p w14:paraId="575EEE85" w14:textId="77777777" w:rsidR="003C3E74" w:rsidRPr="003C3E74" w:rsidRDefault="00000000" w:rsidP="003C3E74">
            <w:pPr>
              <w:spacing w:line="360" w:lineRule="auto"/>
              <w:jc w:val="both"/>
              <w:rPr>
                <w:rFonts w:ascii="Times New Roman" w:eastAsia="Calibri" w:hAnsi="Times New Roman" w:cs="Times New Roman"/>
                <w:b/>
                <w:sz w:val="20"/>
                <w:szCs w:val="20"/>
                <w:lang w:bidi="ne-NP"/>
              </w:rPr>
            </w:pPr>
            <w:r w:rsidRPr="003C3E74">
              <w:rPr>
                <w:rFonts w:ascii="Times New Roman" w:eastAsia="Times New Roman" w:hAnsi="Times New Roman" w:cs="Times New Roman"/>
                <w:color w:val="000000"/>
                <w:sz w:val="20"/>
                <w:szCs w:val="20"/>
                <w:lang w:eastAsia="en-IN" w:bidi="hi-IN"/>
              </w:rPr>
              <w:t>T</w:t>
            </w:r>
            <w:r w:rsidRPr="003C3E74">
              <w:rPr>
                <w:rFonts w:ascii="Times New Roman" w:eastAsia="Times New Roman" w:hAnsi="Times New Roman" w:cs="Times New Roman"/>
                <w:color w:val="000000"/>
                <w:sz w:val="20"/>
                <w:szCs w:val="20"/>
                <w:vertAlign w:val="subscript"/>
                <w:lang w:eastAsia="en-IN" w:bidi="hi-IN"/>
              </w:rPr>
              <w:t>1</w:t>
            </w:r>
            <w:r w:rsidRPr="003C3E74">
              <w:rPr>
                <w:rFonts w:ascii="Times New Roman" w:eastAsia="Times New Roman" w:hAnsi="Times New Roman" w:cs="Times New Roman"/>
                <w:color w:val="000000"/>
                <w:sz w:val="20"/>
                <w:szCs w:val="20"/>
                <w:lang w:eastAsia="en-IN" w:bidi="hi-IN"/>
              </w:rPr>
              <w:t xml:space="preserve">     Control</w:t>
            </w:r>
          </w:p>
        </w:tc>
        <w:tc>
          <w:tcPr>
            <w:tcW w:w="756" w:type="dxa"/>
            <w:vAlign w:val="bottom"/>
          </w:tcPr>
          <w:p w14:paraId="6FF13C48" w14:textId="77777777" w:rsidR="003C3E74" w:rsidRPr="003C3E74" w:rsidRDefault="00000000" w:rsidP="003C3E74">
            <w:pPr>
              <w:spacing w:line="360" w:lineRule="auto"/>
              <w:jc w:val="both"/>
              <w:rPr>
                <w:rFonts w:ascii="Times New Roman" w:eastAsia="Calibri" w:hAnsi="Times New Roman" w:cs="Times New Roman"/>
                <w:b/>
                <w:sz w:val="20"/>
                <w:szCs w:val="20"/>
                <w:lang w:bidi="ne-NP"/>
              </w:rPr>
            </w:pPr>
            <w:r w:rsidRPr="003C3E74">
              <w:rPr>
                <w:rFonts w:ascii="Times New Roman" w:eastAsia="Calibri" w:hAnsi="Times New Roman" w:cs="Times New Roman"/>
                <w:color w:val="000000"/>
                <w:sz w:val="20"/>
                <w:szCs w:val="20"/>
                <w:lang w:bidi="ne-NP"/>
              </w:rPr>
              <w:t>32.12</w:t>
            </w:r>
          </w:p>
        </w:tc>
        <w:tc>
          <w:tcPr>
            <w:tcW w:w="757" w:type="dxa"/>
            <w:vAlign w:val="bottom"/>
          </w:tcPr>
          <w:p w14:paraId="14A27970" w14:textId="77777777" w:rsidR="003C3E74" w:rsidRPr="003C3E74" w:rsidRDefault="00000000" w:rsidP="003C3E74">
            <w:pPr>
              <w:spacing w:line="360" w:lineRule="auto"/>
              <w:jc w:val="both"/>
              <w:rPr>
                <w:rFonts w:ascii="Times New Roman" w:eastAsia="Calibri" w:hAnsi="Times New Roman" w:cs="Times New Roman"/>
                <w:b/>
                <w:sz w:val="20"/>
                <w:szCs w:val="20"/>
                <w:lang w:bidi="ne-NP"/>
              </w:rPr>
            </w:pPr>
            <w:r w:rsidRPr="003C3E74">
              <w:rPr>
                <w:rFonts w:ascii="Times New Roman" w:eastAsia="Calibri" w:hAnsi="Times New Roman" w:cs="Times New Roman"/>
                <w:color w:val="000000"/>
                <w:sz w:val="20"/>
                <w:szCs w:val="20"/>
                <w:lang w:bidi="ne-NP"/>
              </w:rPr>
              <w:t>31.62</w:t>
            </w:r>
          </w:p>
        </w:tc>
        <w:tc>
          <w:tcPr>
            <w:tcW w:w="884" w:type="dxa"/>
            <w:vAlign w:val="bottom"/>
          </w:tcPr>
          <w:p w14:paraId="38198B17" w14:textId="77777777" w:rsidR="003C3E74" w:rsidRPr="003C3E74" w:rsidRDefault="00000000" w:rsidP="003C3E74">
            <w:pPr>
              <w:spacing w:line="360" w:lineRule="auto"/>
              <w:jc w:val="both"/>
              <w:rPr>
                <w:rFonts w:ascii="Times New Roman" w:eastAsia="Calibri" w:hAnsi="Times New Roman" w:cs="Times New Roman"/>
                <w:b/>
                <w:sz w:val="20"/>
                <w:szCs w:val="20"/>
                <w:lang w:bidi="ne-NP"/>
              </w:rPr>
            </w:pPr>
            <w:r w:rsidRPr="003C3E74">
              <w:rPr>
                <w:rFonts w:ascii="Times New Roman" w:eastAsia="Calibri" w:hAnsi="Times New Roman" w:cs="Times New Roman"/>
                <w:color w:val="000000"/>
                <w:sz w:val="20"/>
                <w:szCs w:val="20"/>
                <w:lang w:bidi="ne-NP"/>
              </w:rPr>
              <w:t>31.87</w:t>
            </w:r>
          </w:p>
        </w:tc>
        <w:tc>
          <w:tcPr>
            <w:tcW w:w="757" w:type="dxa"/>
            <w:vAlign w:val="bottom"/>
          </w:tcPr>
          <w:p w14:paraId="46F9BD2F" w14:textId="77777777" w:rsidR="003C3E74" w:rsidRPr="003C3E74" w:rsidRDefault="00000000" w:rsidP="003C3E74">
            <w:pPr>
              <w:spacing w:line="360" w:lineRule="auto"/>
              <w:jc w:val="both"/>
              <w:rPr>
                <w:rFonts w:ascii="Times New Roman" w:eastAsia="Calibri" w:hAnsi="Times New Roman" w:cs="Times New Roman"/>
                <w:b/>
                <w:sz w:val="20"/>
                <w:szCs w:val="20"/>
                <w:lang w:bidi="ne-NP"/>
              </w:rPr>
            </w:pPr>
            <w:r w:rsidRPr="003C3E74">
              <w:rPr>
                <w:rFonts w:ascii="Times New Roman" w:eastAsia="Calibri" w:hAnsi="Times New Roman" w:cs="Times New Roman"/>
                <w:color w:val="000000"/>
                <w:sz w:val="20"/>
                <w:szCs w:val="20"/>
                <w:lang w:bidi="ne-NP"/>
              </w:rPr>
              <w:t>13.16</w:t>
            </w:r>
          </w:p>
        </w:tc>
        <w:tc>
          <w:tcPr>
            <w:tcW w:w="757" w:type="dxa"/>
            <w:vAlign w:val="bottom"/>
          </w:tcPr>
          <w:p w14:paraId="75DB8704" w14:textId="77777777" w:rsidR="003C3E74" w:rsidRPr="003C3E74" w:rsidRDefault="00000000" w:rsidP="003C3E74">
            <w:pPr>
              <w:spacing w:line="360" w:lineRule="auto"/>
              <w:jc w:val="both"/>
              <w:rPr>
                <w:rFonts w:ascii="Times New Roman" w:eastAsia="Calibri" w:hAnsi="Times New Roman" w:cs="Times New Roman"/>
                <w:b/>
                <w:sz w:val="20"/>
                <w:szCs w:val="20"/>
                <w:lang w:bidi="ne-NP"/>
              </w:rPr>
            </w:pPr>
            <w:r w:rsidRPr="003C3E74">
              <w:rPr>
                <w:rFonts w:ascii="Times New Roman" w:eastAsia="Calibri" w:hAnsi="Times New Roman" w:cs="Times New Roman"/>
                <w:color w:val="000000"/>
                <w:sz w:val="20"/>
                <w:szCs w:val="20"/>
                <w:lang w:bidi="ne-NP"/>
              </w:rPr>
              <w:t>12.33</w:t>
            </w:r>
          </w:p>
        </w:tc>
        <w:tc>
          <w:tcPr>
            <w:tcW w:w="885" w:type="dxa"/>
            <w:vAlign w:val="bottom"/>
          </w:tcPr>
          <w:p w14:paraId="01D7A795" w14:textId="77777777" w:rsidR="003C3E74" w:rsidRPr="003C3E74" w:rsidRDefault="00000000" w:rsidP="003C3E74">
            <w:pPr>
              <w:spacing w:line="360" w:lineRule="auto"/>
              <w:jc w:val="both"/>
              <w:rPr>
                <w:rFonts w:ascii="Times New Roman" w:eastAsia="Calibri" w:hAnsi="Times New Roman" w:cs="Times New Roman"/>
                <w:b/>
                <w:sz w:val="20"/>
                <w:szCs w:val="20"/>
                <w:lang w:bidi="ne-NP"/>
              </w:rPr>
            </w:pPr>
            <w:r w:rsidRPr="003C3E74">
              <w:rPr>
                <w:rFonts w:ascii="Times New Roman" w:eastAsia="Calibri" w:hAnsi="Times New Roman" w:cs="Times New Roman"/>
                <w:color w:val="000000"/>
                <w:sz w:val="20"/>
                <w:szCs w:val="20"/>
                <w:lang w:bidi="ne-NP"/>
              </w:rPr>
              <w:t>12.75</w:t>
            </w:r>
          </w:p>
        </w:tc>
        <w:tc>
          <w:tcPr>
            <w:tcW w:w="757" w:type="dxa"/>
            <w:vAlign w:val="bottom"/>
          </w:tcPr>
          <w:p w14:paraId="4944ADCF" w14:textId="77777777" w:rsidR="003C3E74" w:rsidRPr="003C3E74" w:rsidRDefault="00000000" w:rsidP="003C3E74">
            <w:pPr>
              <w:spacing w:line="360" w:lineRule="auto"/>
              <w:jc w:val="both"/>
              <w:rPr>
                <w:rFonts w:ascii="Times New Roman" w:eastAsia="Calibri" w:hAnsi="Times New Roman" w:cs="Times New Roman"/>
                <w:b/>
                <w:sz w:val="20"/>
                <w:szCs w:val="20"/>
                <w:lang w:bidi="ne-NP"/>
              </w:rPr>
            </w:pPr>
            <w:r w:rsidRPr="003C3E74">
              <w:rPr>
                <w:rFonts w:ascii="Times New Roman" w:eastAsia="Calibri" w:hAnsi="Times New Roman" w:cs="Times New Roman"/>
                <w:color w:val="000000"/>
                <w:sz w:val="20"/>
                <w:szCs w:val="20"/>
                <w:lang w:bidi="ne-NP"/>
              </w:rPr>
              <w:t>66.34</w:t>
            </w:r>
          </w:p>
        </w:tc>
        <w:tc>
          <w:tcPr>
            <w:tcW w:w="781" w:type="dxa"/>
            <w:vAlign w:val="bottom"/>
          </w:tcPr>
          <w:p w14:paraId="6ACCBE42" w14:textId="77777777" w:rsidR="003C3E74" w:rsidRPr="003C3E74" w:rsidRDefault="00000000" w:rsidP="003C3E74">
            <w:pPr>
              <w:spacing w:line="360" w:lineRule="auto"/>
              <w:jc w:val="both"/>
              <w:rPr>
                <w:rFonts w:ascii="Times New Roman" w:eastAsia="Calibri" w:hAnsi="Times New Roman" w:cs="Times New Roman"/>
                <w:b/>
                <w:sz w:val="20"/>
                <w:szCs w:val="20"/>
                <w:lang w:bidi="ne-NP"/>
              </w:rPr>
            </w:pPr>
            <w:r w:rsidRPr="003C3E74">
              <w:rPr>
                <w:rFonts w:ascii="Times New Roman" w:eastAsia="Calibri" w:hAnsi="Times New Roman" w:cs="Times New Roman"/>
                <w:color w:val="000000"/>
                <w:sz w:val="20"/>
                <w:szCs w:val="20"/>
                <w:lang w:bidi="ne-NP"/>
              </w:rPr>
              <w:t>62.17</w:t>
            </w:r>
          </w:p>
        </w:tc>
        <w:tc>
          <w:tcPr>
            <w:tcW w:w="884" w:type="dxa"/>
            <w:vAlign w:val="bottom"/>
          </w:tcPr>
          <w:p w14:paraId="4BABD593" w14:textId="77777777" w:rsidR="003C3E74" w:rsidRPr="003C3E74" w:rsidRDefault="00000000" w:rsidP="003C3E74">
            <w:pPr>
              <w:spacing w:line="360" w:lineRule="auto"/>
              <w:jc w:val="both"/>
              <w:rPr>
                <w:rFonts w:ascii="Times New Roman" w:eastAsia="Calibri" w:hAnsi="Times New Roman" w:cs="Times New Roman"/>
                <w:b/>
                <w:sz w:val="20"/>
                <w:szCs w:val="20"/>
                <w:lang w:bidi="ne-NP"/>
              </w:rPr>
            </w:pPr>
            <w:r w:rsidRPr="003C3E74">
              <w:rPr>
                <w:rFonts w:ascii="Times New Roman" w:eastAsia="Calibri" w:hAnsi="Times New Roman" w:cs="Times New Roman"/>
                <w:color w:val="000000"/>
                <w:sz w:val="20"/>
                <w:szCs w:val="20"/>
                <w:lang w:bidi="ne-NP"/>
              </w:rPr>
              <w:t>64.25</w:t>
            </w:r>
          </w:p>
        </w:tc>
        <w:tc>
          <w:tcPr>
            <w:tcW w:w="877" w:type="dxa"/>
            <w:vAlign w:val="bottom"/>
          </w:tcPr>
          <w:p w14:paraId="1A2D3BF3" w14:textId="77777777" w:rsidR="003C3E74" w:rsidRPr="003C3E74" w:rsidRDefault="00000000" w:rsidP="003C3E74">
            <w:pPr>
              <w:spacing w:line="360" w:lineRule="auto"/>
              <w:jc w:val="both"/>
              <w:rPr>
                <w:rFonts w:ascii="Times New Roman" w:eastAsia="Calibri" w:hAnsi="Times New Roman" w:cs="Times New Roman"/>
                <w:b/>
                <w:sz w:val="20"/>
                <w:szCs w:val="20"/>
                <w:lang w:bidi="ne-NP"/>
              </w:rPr>
            </w:pPr>
            <w:r w:rsidRPr="003C3E74">
              <w:rPr>
                <w:rFonts w:ascii="Times New Roman" w:eastAsia="Calibri" w:hAnsi="Times New Roman" w:cs="Times New Roman"/>
                <w:color w:val="000000"/>
                <w:sz w:val="20"/>
                <w:szCs w:val="20"/>
                <w:lang w:bidi="ne-NP"/>
              </w:rPr>
              <w:t>71.21</w:t>
            </w:r>
          </w:p>
        </w:tc>
        <w:tc>
          <w:tcPr>
            <w:tcW w:w="877" w:type="dxa"/>
            <w:vAlign w:val="bottom"/>
          </w:tcPr>
          <w:p w14:paraId="5461A10F" w14:textId="77777777" w:rsidR="003C3E74" w:rsidRPr="003C3E74" w:rsidRDefault="00000000" w:rsidP="003C3E74">
            <w:pPr>
              <w:spacing w:line="360" w:lineRule="auto"/>
              <w:jc w:val="both"/>
              <w:rPr>
                <w:rFonts w:ascii="Times New Roman" w:eastAsia="Calibri" w:hAnsi="Times New Roman" w:cs="Times New Roman"/>
                <w:b/>
                <w:sz w:val="20"/>
                <w:szCs w:val="20"/>
                <w:lang w:bidi="ne-NP"/>
              </w:rPr>
            </w:pPr>
            <w:r w:rsidRPr="003C3E74">
              <w:rPr>
                <w:rFonts w:ascii="Times New Roman" w:eastAsia="Calibri" w:hAnsi="Times New Roman" w:cs="Times New Roman"/>
                <w:color w:val="000000"/>
                <w:sz w:val="20"/>
                <w:szCs w:val="20"/>
                <w:lang w:bidi="ne-NP"/>
              </w:rPr>
              <w:t>80.23</w:t>
            </w:r>
          </w:p>
        </w:tc>
        <w:tc>
          <w:tcPr>
            <w:tcW w:w="965" w:type="dxa"/>
            <w:vAlign w:val="bottom"/>
          </w:tcPr>
          <w:p w14:paraId="406C96BD" w14:textId="77777777" w:rsidR="003C3E74" w:rsidRPr="003C3E74" w:rsidRDefault="00000000" w:rsidP="003C3E74">
            <w:pPr>
              <w:spacing w:line="360" w:lineRule="auto"/>
              <w:jc w:val="both"/>
              <w:rPr>
                <w:rFonts w:ascii="Times New Roman" w:eastAsia="Calibri" w:hAnsi="Times New Roman" w:cs="Times New Roman"/>
                <w:b/>
                <w:sz w:val="20"/>
                <w:szCs w:val="20"/>
                <w:lang w:bidi="ne-NP"/>
              </w:rPr>
            </w:pPr>
            <w:r w:rsidRPr="003C3E74">
              <w:rPr>
                <w:rFonts w:ascii="Times New Roman" w:eastAsia="Calibri" w:hAnsi="Times New Roman" w:cs="Times New Roman"/>
                <w:color w:val="000000"/>
                <w:sz w:val="20"/>
                <w:szCs w:val="20"/>
                <w:lang w:bidi="ne-NP"/>
              </w:rPr>
              <w:t>75.72</w:t>
            </w:r>
          </w:p>
        </w:tc>
        <w:tc>
          <w:tcPr>
            <w:tcW w:w="970" w:type="dxa"/>
            <w:vAlign w:val="bottom"/>
          </w:tcPr>
          <w:p w14:paraId="20DFA5C8" w14:textId="77777777" w:rsidR="003C3E74" w:rsidRPr="003C3E74" w:rsidRDefault="00000000" w:rsidP="003C3E74">
            <w:pPr>
              <w:spacing w:line="360" w:lineRule="auto"/>
              <w:jc w:val="both"/>
              <w:rPr>
                <w:rFonts w:ascii="Times New Roman" w:eastAsia="Calibri" w:hAnsi="Times New Roman" w:cs="Times New Roman"/>
                <w:b/>
                <w:sz w:val="20"/>
                <w:szCs w:val="20"/>
                <w:lang w:bidi="ne-NP"/>
              </w:rPr>
            </w:pPr>
            <w:r w:rsidRPr="003C3E74">
              <w:rPr>
                <w:rFonts w:ascii="Times New Roman" w:eastAsia="Calibri" w:hAnsi="Times New Roman" w:cs="Times New Roman"/>
                <w:color w:val="000000"/>
                <w:sz w:val="20"/>
                <w:szCs w:val="20"/>
                <w:lang w:bidi="ne-NP"/>
              </w:rPr>
              <w:t>84.37</w:t>
            </w:r>
          </w:p>
        </w:tc>
        <w:tc>
          <w:tcPr>
            <w:tcW w:w="877" w:type="dxa"/>
            <w:vAlign w:val="bottom"/>
          </w:tcPr>
          <w:p w14:paraId="3EE7AA52" w14:textId="77777777" w:rsidR="003C3E74" w:rsidRPr="003C3E74" w:rsidRDefault="00000000" w:rsidP="003C3E74">
            <w:pPr>
              <w:spacing w:line="360" w:lineRule="auto"/>
              <w:jc w:val="both"/>
              <w:rPr>
                <w:rFonts w:ascii="Times New Roman" w:eastAsia="Calibri" w:hAnsi="Times New Roman" w:cs="Times New Roman"/>
                <w:b/>
                <w:sz w:val="20"/>
                <w:szCs w:val="20"/>
                <w:lang w:bidi="ne-NP"/>
              </w:rPr>
            </w:pPr>
            <w:r w:rsidRPr="003C3E74">
              <w:rPr>
                <w:rFonts w:ascii="Times New Roman" w:eastAsia="Calibri" w:hAnsi="Times New Roman" w:cs="Times New Roman"/>
                <w:color w:val="000000"/>
                <w:sz w:val="20"/>
                <w:szCs w:val="20"/>
                <w:lang w:bidi="ne-NP"/>
              </w:rPr>
              <w:t>92.57</w:t>
            </w:r>
          </w:p>
        </w:tc>
        <w:tc>
          <w:tcPr>
            <w:tcW w:w="971" w:type="dxa"/>
            <w:gridSpan w:val="2"/>
            <w:vAlign w:val="bottom"/>
          </w:tcPr>
          <w:p w14:paraId="587DDC43" w14:textId="77777777" w:rsidR="003C3E74" w:rsidRPr="003C3E74" w:rsidRDefault="00000000" w:rsidP="003C3E74">
            <w:pPr>
              <w:spacing w:line="360" w:lineRule="auto"/>
              <w:jc w:val="both"/>
              <w:rPr>
                <w:rFonts w:ascii="Times New Roman" w:eastAsia="Calibri" w:hAnsi="Times New Roman" w:cs="Times New Roman"/>
                <w:b/>
                <w:sz w:val="20"/>
                <w:szCs w:val="20"/>
                <w:lang w:bidi="ne-NP"/>
              </w:rPr>
            </w:pPr>
            <w:r w:rsidRPr="003C3E74">
              <w:rPr>
                <w:rFonts w:ascii="Times New Roman" w:eastAsia="Calibri" w:hAnsi="Times New Roman" w:cs="Times New Roman"/>
                <w:color w:val="000000"/>
                <w:sz w:val="20"/>
                <w:szCs w:val="20"/>
                <w:lang w:bidi="ne-NP"/>
              </w:rPr>
              <w:t>88.47</w:t>
            </w:r>
          </w:p>
        </w:tc>
      </w:tr>
      <w:tr w:rsidR="003C61AF" w14:paraId="7FD7D03F" w14:textId="77777777" w:rsidTr="0099755A">
        <w:trPr>
          <w:trHeight w:val="573"/>
        </w:trPr>
        <w:tc>
          <w:tcPr>
            <w:tcW w:w="2126" w:type="dxa"/>
          </w:tcPr>
          <w:p w14:paraId="62F300F3" w14:textId="77777777" w:rsidR="003C3E74" w:rsidRPr="003C3E74" w:rsidRDefault="00000000" w:rsidP="003C3E74">
            <w:pPr>
              <w:spacing w:line="360" w:lineRule="auto"/>
              <w:jc w:val="both"/>
              <w:rPr>
                <w:rFonts w:ascii="Times New Roman" w:eastAsia="Calibri" w:hAnsi="Times New Roman" w:cs="Times New Roman"/>
                <w:b/>
                <w:sz w:val="20"/>
                <w:szCs w:val="20"/>
                <w:lang w:bidi="ne-NP"/>
              </w:rPr>
            </w:pPr>
            <w:r w:rsidRPr="003C3E74">
              <w:rPr>
                <w:rFonts w:ascii="Times New Roman" w:eastAsia="Times New Roman" w:hAnsi="Times New Roman" w:cs="Times New Roman"/>
                <w:color w:val="000000"/>
                <w:sz w:val="20"/>
                <w:szCs w:val="20"/>
                <w:lang w:eastAsia="en-IN" w:bidi="hi-IN"/>
              </w:rPr>
              <w:t>T</w:t>
            </w:r>
            <w:r w:rsidRPr="003C3E74">
              <w:rPr>
                <w:rFonts w:ascii="Times New Roman" w:eastAsia="Times New Roman" w:hAnsi="Times New Roman" w:cs="Times New Roman"/>
                <w:color w:val="000000"/>
                <w:sz w:val="20"/>
                <w:szCs w:val="20"/>
                <w:vertAlign w:val="subscript"/>
                <w:lang w:eastAsia="en-IN" w:bidi="hi-IN"/>
              </w:rPr>
              <w:t>2</w:t>
            </w:r>
            <w:r w:rsidRPr="003C3E74">
              <w:rPr>
                <w:rFonts w:ascii="Times New Roman" w:eastAsia="Times New Roman" w:hAnsi="Times New Roman" w:cs="Times New Roman"/>
                <w:color w:val="000000"/>
                <w:sz w:val="20"/>
                <w:szCs w:val="20"/>
                <w:lang w:eastAsia="en-IN" w:bidi="hi-IN"/>
              </w:rPr>
              <w:t xml:space="preserve">     KSB</w:t>
            </w:r>
          </w:p>
        </w:tc>
        <w:tc>
          <w:tcPr>
            <w:tcW w:w="756" w:type="dxa"/>
            <w:vAlign w:val="bottom"/>
          </w:tcPr>
          <w:p w14:paraId="1F785667" w14:textId="77777777" w:rsidR="003C3E74" w:rsidRPr="003C3E74" w:rsidRDefault="00000000" w:rsidP="003C3E74">
            <w:pPr>
              <w:spacing w:line="360" w:lineRule="auto"/>
              <w:jc w:val="both"/>
              <w:rPr>
                <w:rFonts w:ascii="Times New Roman" w:eastAsia="Calibri" w:hAnsi="Times New Roman" w:cs="Times New Roman"/>
                <w:b/>
                <w:sz w:val="20"/>
                <w:szCs w:val="20"/>
                <w:lang w:bidi="ne-NP"/>
              </w:rPr>
            </w:pPr>
            <w:r w:rsidRPr="003C3E74">
              <w:rPr>
                <w:rFonts w:ascii="Times New Roman" w:eastAsia="Calibri" w:hAnsi="Times New Roman" w:cs="Times New Roman"/>
                <w:color w:val="000000"/>
                <w:sz w:val="20"/>
                <w:szCs w:val="20"/>
                <w:lang w:bidi="ne-NP"/>
              </w:rPr>
              <w:t>32.12</w:t>
            </w:r>
          </w:p>
        </w:tc>
        <w:tc>
          <w:tcPr>
            <w:tcW w:w="757" w:type="dxa"/>
            <w:vAlign w:val="bottom"/>
          </w:tcPr>
          <w:p w14:paraId="66976503" w14:textId="77777777" w:rsidR="003C3E74" w:rsidRPr="003C3E74" w:rsidRDefault="00000000" w:rsidP="003C3E74">
            <w:pPr>
              <w:spacing w:line="360" w:lineRule="auto"/>
              <w:jc w:val="both"/>
              <w:rPr>
                <w:rFonts w:ascii="Times New Roman" w:eastAsia="Calibri" w:hAnsi="Times New Roman" w:cs="Times New Roman"/>
                <w:b/>
                <w:sz w:val="20"/>
                <w:szCs w:val="20"/>
                <w:lang w:bidi="ne-NP"/>
              </w:rPr>
            </w:pPr>
            <w:r w:rsidRPr="003C3E74">
              <w:rPr>
                <w:rFonts w:ascii="Times New Roman" w:eastAsia="Calibri" w:hAnsi="Times New Roman" w:cs="Times New Roman"/>
                <w:color w:val="000000"/>
                <w:sz w:val="20"/>
                <w:szCs w:val="20"/>
                <w:lang w:bidi="ne-NP"/>
              </w:rPr>
              <w:t>39.75</w:t>
            </w:r>
          </w:p>
        </w:tc>
        <w:tc>
          <w:tcPr>
            <w:tcW w:w="884" w:type="dxa"/>
            <w:vAlign w:val="bottom"/>
          </w:tcPr>
          <w:p w14:paraId="590B1BC0" w14:textId="77777777" w:rsidR="003C3E74" w:rsidRPr="003C3E74" w:rsidRDefault="00000000" w:rsidP="003C3E74">
            <w:pPr>
              <w:spacing w:line="360" w:lineRule="auto"/>
              <w:jc w:val="both"/>
              <w:rPr>
                <w:rFonts w:ascii="Times New Roman" w:eastAsia="Calibri" w:hAnsi="Times New Roman" w:cs="Times New Roman"/>
                <w:b/>
                <w:sz w:val="20"/>
                <w:szCs w:val="20"/>
                <w:lang w:bidi="ne-NP"/>
              </w:rPr>
            </w:pPr>
            <w:r w:rsidRPr="003C3E74">
              <w:rPr>
                <w:rFonts w:ascii="Times New Roman" w:eastAsia="Calibri" w:hAnsi="Times New Roman" w:cs="Times New Roman"/>
                <w:color w:val="000000"/>
                <w:sz w:val="20"/>
                <w:szCs w:val="20"/>
                <w:lang w:bidi="ne-NP"/>
              </w:rPr>
              <w:t>35.93</w:t>
            </w:r>
          </w:p>
        </w:tc>
        <w:tc>
          <w:tcPr>
            <w:tcW w:w="757" w:type="dxa"/>
            <w:vAlign w:val="bottom"/>
          </w:tcPr>
          <w:p w14:paraId="1A3471AA" w14:textId="77777777" w:rsidR="003C3E74" w:rsidRPr="003C3E74" w:rsidRDefault="00000000" w:rsidP="003C3E74">
            <w:pPr>
              <w:spacing w:line="360" w:lineRule="auto"/>
              <w:jc w:val="both"/>
              <w:rPr>
                <w:rFonts w:ascii="Times New Roman" w:eastAsia="Calibri" w:hAnsi="Times New Roman" w:cs="Times New Roman"/>
                <w:b/>
                <w:sz w:val="20"/>
                <w:szCs w:val="20"/>
                <w:lang w:bidi="ne-NP"/>
              </w:rPr>
            </w:pPr>
            <w:r w:rsidRPr="003C3E74">
              <w:rPr>
                <w:rFonts w:ascii="Times New Roman" w:eastAsia="Calibri" w:hAnsi="Times New Roman" w:cs="Times New Roman"/>
                <w:color w:val="000000"/>
                <w:sz w:val="20"/>
                <w:szCs w:val="20"/>
                <w:lang w:bidi="ne-NP"/>
              </w:rPr>
              <w:t>15.41</w:t>
            </w:r>
          </w:p>
        </w:tc>
        <w:tc>
          <w:tcPr>
            <w:tcW w:w="757" w:type="dxa"/>
            <w:vAlign w:val="bottom"/>
          </w:tcPr>
          <w:p w14:paraId="68F94339" w14:textId="77777777" w:rsidR="003C3E74" w:rsidRPr="003C3E74" w:rsidRDefault="00000000" w:rsidP="003C3E74">
            <w:pPr>
              <w:spacing w:line="360" w:lineRule="auto"/>
              <w:jc w:val="both"/>
              <w:rPr>
                <w:rFonts w:ascii="Times New Roman" w:eastAsia="Calibri" w:hAnsi="Times New Roman" w:cs="Times New Roman"/>
                <w:b/>
                <w:sz w:val="20"/>
                <w:szCs w:val="20"/>
                <w:lang w:bidi="ne-NP"/>
              </w:rPr>
            </w:pPr>
            <w:r w:rsidRPr="003C3E74">
              <w:rPr>
                <w:rFonts w:ascii="Times New Roman" w:eastAsia="Calibri" w:hAnsi="Times New Roman" w:cs="Times New Roman"/>
                <w:color w:val="000000"/>
                <w:sz w:val="20"/>
                <w:szCs w:val="20"/>
                <w:lang w:bidi="ne-NP"/>
              </w:rPr>
              <w:t>19.40</w:t>
            </w:r>
          </w:p>
        </w:tc>
        <w:tc>
          <w:tcPr>
            <w:tcW w:w="885" w:type="dxa"/>
            <w:vAlign w:val="bottom"/>
          </w:tcPr>
          <w:p w14:paraId="3D94D1F3" w14:textId="77777777" w:rsidR="003C3E74" w:rsidRPr="003C3E74" w:rsidRDefault="00000000" w:rsidP="003C3E74">
            <w:pPr>
              <w:spacing w:line="360" w:lineRule="auto"/>
              <w:jc w:val="both"/>
              <w:rPr>
                <w:rFonts w:ascii="Times New Roman" w:eastAsia="Calibri" w:hAnsi="Times New Roman" w:cs="Times New Roman"/>
                <w:b/>
                <w:sz w:val="20"/>
                <w:szCs w:val="20"/>
                <w:lang w:bidi="ne-NP"/>
              </w:rPr>
            </w:pPr>
            <w:r w:rsidRPr="003C3E74">
              <w:rPr>
                <w:rFonts w:ascii="Times New Roman" w:eastAsia="Calibri" w:hAnsi="Times New Roman" w:cs="Times New Roman"/>
                <w:color w:val="000000"/>
                <w:sz w:val="20"/>
                <w:szCs w:val="20"/>
                <w:lang w:bidi="ne-NP"/>
              </w:rPr>
              <w:t>17.41</w:t>
            </w:r>
          </w:p>
        </w:tc>
        <w:tc>
          <w:tcPr>
            <w:tcW w:w="757" w:type="dxa"/>
            <w:vAlign w:val="bottom"/>
          </w:tcPr>
          <w:p w14:paraId="114734DE" w14:textId="77777777" w:rsidR="003C3E74" w:rsidRPr="003C3E74" w:rsidRDefault="00000000" w:rsidP="003C3E74">
            <w:pPr>
              <w:spacing w:line="360" w:lineRule="auto"/>
              <w:jc w:val="both"/>
              <w:rPr>
                <w:rFonts w:ascii="Times New Roman" w:eastAsia="Calibri" w:hAnsi="Times New Roman" w:cs="Times New Roman"/>
                <w:b/>
                <w:sz w:val="20"/>
                <w:szCs w:val="20"/>
                <w:lang w:bidi="ne-NP"/>
              </w:rPr>
            </w:pPr>
            <w:r w:rsidRPr="003C3E74">
              <w:rPr>
                <w:rFonts w:ascii="Times New Roman" w:eastAsia="Calibri" w:hAnsi="Times New Roman" w:cs="Times New Roman"/>
                <w:color w:val="000000"/>
                <w:sz w:val="20"/>
                <w:szCs w:val="20"/>
                <w:lang w:bidi="ne-NP"/>
              </w:rPr>
              <w:t>72.02</w:t>
            </w:r>
          </w:p>
        </w:tc>
        <w:tc>
          <w:tcPr>
            <w:tcW w:w="781" w:type="dxa"/>
            <w:vAlign w:val="bottom"/>
          </w:tcPr>
          <w:p w14:paraId="73C3D71A" w14:textId="77777777" w:rsidR="003C3E74" w:rsidRPr="003C3E74" w:rsidRDefault="00000000" w:rsidP="003C3E74">
            <w:pPr>
              <w:spacing w:line="360" w:lineRule="auto"/>
              <w:jc w:val="both"/>
              <w:rPr>
                <w:rFonts w:ascii="Times New Roman" w:eastAsia="Calibri" w:hAnsi="Times New Roman" w:cs="Times New Roman"/>
                <w:b/>
                <w:sz w:val="20"/>
                <w:szCs w:val="20"/>
                <w:lang w:bidi="ne-NP"/>
              </w:rPr>
            </w:pPr>
            <w:r w:rsidRPr="003C3E74">
              <w:rPr>
                <w:rFonts w:ascii="Times New Roman" w:eastAsia="Calibri" w:hAnsi="Times New Roman" w:cs="Times New Roman"/>
                <w:color w:val="000000"/>
                <w:sz w:val="20"/>
                <w:szCs w:val="20"/>
                <w:lang w:bidi="ne-NP"/>
              </w:rPr>
              <w:t>67.52</w:t>
            </w:r>
          </w:p>
        </w:tc>
        <w:tc>
          <w:tcPr>
            <w:tcW w:w="884" w:type="dxa"/>
            <w:vAlign w:val="bottom"/>
          </w:tcPr>
          <w:p w14:paraId="3B1FF1F6" w14:textId="77777777" w:rsidR="003C3E74" w:rsidRPr="003C3E74" w:rsidRDefault="00000000" w:rsidP="003C3E74">
            <w:pPr>
              <w:spacing w:line="360" w:lineRule="auto"/>
              <w:jc w:val="both"/>
              <w:rPr>
                <w:rFonts w:ascii="Times New Roman" w:eastAsia="Calibri" w:hAnsi="Times New Roman" w:cs="Times New Roman"/>
                <w:b/>
                <w:sz w:val="20"/>
                <w:szCs w:val="20"/>
                <w:lang w:bidi="ne-NP"/>
              </w:rPr>
            </w:pPr>
            <w:r w:rsidRPr="003C3E74">
              <w:rPr>
                <w:rFonts w:ascii="Times New Roman" w:eastAsia="Calibri" w:hAnsi="Times New Roman" w:cs="Times New Roman"/>
                <w:color w:val="000000"/>
                <w:sz w:val="20"/>
                <w:szCs w:val="20"/>
                <w:lang w:bidi="ne-NP"/>
              </w:rPr>
              <w:t>69.77</w:t>
            </w:r>
          </w:p>
        </w:tc>
        <w:tc>
          <w:tcPr>
            <w:tcW w:w="877" w:type="dxa"/>
            <w:vAlign w:val="bottom"/>
          </w:tcPr>
          <w:p w14:paraId="53924B66" w14:textId="77777777" w:rsidR="003C3E74" w:rsidRPr="003C3E74" w:rsidRDefault="00000000" w:rsidP="003C3E74">
            <w:pPr>
              <w:spacing w:line="360" w:lineRule="auto"/>
              <w:jc w:val="both"/>
              <w:rPr>
                <w:rFonts w:ascii="Times New Roman" w:eastAsia="Calibri" w:hAnsi="Times New Roman" w:cs="Times New Roman"/>
                <w:b/>
                <w:sz w:val="20"/>
                <w:szCs w:val="20"/>
                <w:lang w:bidi="ne-NP"/>
              </w:rPr>
            </w:pPr>
            <w:r w:rsidRPr="003C3E74">
              <w:rPr>
                <w:rFonts w:ascii="Times New Roman" w:eastAsia="Calibri" w:hAnsi="Times New Roman" w:cs="Times New Roman"/>
                <w:color w:val="000000"/>
                <w:sz w:val="20"/>
                <w:szCs w:val="20"/>
                <w:lang w:bidi="ne-NP"/>
              </w:rPr>
              <w:t>80.37</w:t>
            </w:r>
          </w:p>
        </w:tc>
        <w:tc>
          <w:tcPr>
            <w:tcW w:w="877" w:type="dxa"/>
            <w:vAlign w:val="bottom"/>
          </w:tcPr>
          <w:p w14:paraId="2E636A83" w14:textId="77777777" w:rsidR="003C3E74" w:rsidRPr="003C3E74" w:rsidRDefault="00000000" w:rsidP="003C3E74">
            <w:pPr>
              <w:spacing w:line="360" w:lineRule="auto"/>
              <w:jc w:val="both"/>
              <w:rPr>
                <w:rFonts w:ascii="Times New Roman" w:eastAsia="Calibri" w:hAnsi="Times New Roman" w:cs="Times New Roman"/>
                <w:b/>
                <w:sz w:val="20"/>
                <w:szCs w:val="20"/>
                <w:lang w:bidi="ne-NP"/>
              </w:rPr>
            </w:pPr>
            <w:r w:rsidRPr="003C3E74">
              <w:rPr>
                <w:rFonts w:ascii="Times New Roman" w:eastAsia="Calibri" w:hAnsi="Times New Roman" w:cs="Times New Roman"/>
                <w:color w:val="000000"/>
                <w:sz w:val="20"/>
                <w:szCs w:val="20"/>
                <w:lang w:bidi="ne-NP"/>
              </w:rPr>
              <w:t>89.25</w:t>
            </w:r>
          </w:p>
        </w:tc>
        <w:tc>
          <w:tcPr>
            <w:tcW w:w="965" w:type="dxa"/>
            <w:vAlign w:val="bottom"/>
          </w:tcPr>
          <w:p w14:paraId="36F9F0FE" w14:textId="77777777" w:rsidR="003C3E74" w:rsidRPr="003C3E74" w:rsidRDefault="00000000" w:rsidP="003C3E74">
            <w:pPr>
              <w:spacing w:line="360" w:lineRule="auto"/>
              <w:jc w:val="both"/>
              <w:rPr>
                <w:rFonts w:ascii="Times New Roman" w:eastAsia="Calibri" w:hAnsi="Times New Roman" w:cs="Times New Roman"/>
                <w:b/>
                <w:sz w:val="20"/>
                <w:szCs w:val="20"/>
                <w:lang w:bidi="ne-NP"/>
              </w:rPr>
            </w:pPr>
            <w:r w:rsidRPr="003C3E74">
              <w:rPr>
                <w:rFonts w:ascii="Times New Roman" w:eastAsia="Calibri" w:hAnsi="Times New Roman" w:cs="Times New Roman"/>
                <w:color w:val="000000"/>
                <w:sz w:val="20"/>
                <w:szCs w:val="20"/>
                <w:lang w:bidi="ne-NP"/>
              </w:rPr>
              <w:t>84.81</w:t>
            </w:r>
          </w:p>
        </w:tc>
        <w:tc>
          <w:tcPr>
            <w:tcW w:w="970" w:type="dxa"/>
            <w:vAlign w:val="bottom"/>
          </w:tcPr>
          <w:p w14:paraId="2D9F0C1A" w14:textId="77777777" w:rsidR="003C3E74" w:rsidRPr="003C3E74" w:rsidRDefault="00000000" w:rsidP="003C3E74">
            <w:pPr>
              <w:spacing w:line="360" w:lineRule="auto"/>
              <w:jc w:val="both"/>
              <w:rPr>
                <w:rFonts w:ascii="Times New Roman" w:eastAsia="Calibri" w:hAnsi="Times New Roman" w:cs="Times New Roman"/>
                <w:b/>
                <w:sz w:val="20"/>
                <w:szCs w:val="20"/>
                <w:lang w:bidi="ne-NP"/>
              </w:rPr>
            </w:pPr>
            <w:r w:rsidRPr="003C3E74">
              <w:rPr>
                <w:rFonts w:ascii="Times New Roman" w:eastAsia="Calibri" w:hAnsi="Times New Roman" w:cs="Times New Roman"/>
                <w:color w:val="000000"/>
                <w:sz w:val="20"/>
                <w:szCs w:val="20"/>
                <w:lang w:bidi="ne-NP"/>
              </w:rPr>
              <w:t>95.78</w:t>
            </w:r>
          </w:p>
        </w:tc>
        <w:tc>
          <w:tcPr>
            <w:tcW w:w="877" w:type="dxa"/>
            <w:vAlign w:val="bottom"/>
          </w:tcPr>
          <w:p w14:paraId="49A01464" w14:textId="77777777" w:rsidR="003C3E74" w:rsidRPr="003C3E74" w:rsidRDefault="00000000" w:rsidP="003C3E74">
            <w:pPr>
              <w:spacing w:line="360" w:lineRule="auto"/>
              <w:jc w:val="both"/>
              <w:rPr>
                <w:rFonts w:ascii="Times New Roman" w:eastAsia="Calibri" w:hAnsi="Times New Roman" w:cs="Times New Roman"/>
                <w:b/>
                <w:sz w:val="20"/>
                <w:szCs w:val="20"/>
                <w:lang w:bidi="ne-NP"/>
              </w:rPr>
            </w:pPr>
            <w:r w:rsidRPr="003C3E74">
              <w:rPr>
                <w:rFonts w:ascii="Times New Roman" w:eastAsia="Calibri" w:hAnsi="Times New Roman" w:cs="Times New Roman"/>
                <w:color w:val="000000"/>
                <w:sz w:val="20"/>
                <w:szCs w:val="20"/>
                <w:lang w:bidi="ne-NP"/>
              </w:rPr>
              <w:t>108.65</w:t>
            </w:r>
          </w:p>
        </w:tc>
        <w:tc>
          <w:tcPr>
            <w:tcW w:w="971" w:type="dxa"/>
            <w:gridSpan w:val="2"/>
            <w:vAlign w:val="bottom"/>
          </w:tcPr>
          <w:p w14:paraId="1D3B1D18" w14:textId="77777777" w:rsidR="003C3E74" w:rsidRPr="003C3E74" w:rsidRDefault="00000000" w:rsidP="003C3E74">
            <w:pPr>
              <w:spacing w:line="360" w:lineRule="auto"/>
              <w:jc w:val="both"/>
              <w:rPr>
                <w:rFonts w:ascii="Times New Roman" w:eastAsia="Calibri" w:hAnsi="Times New Roman" w:cs="Times New Roman"/>
                <w:b/>
                <w:sz w:val="20"/>
                <w:szCs w:val="20"/>
                <w:lang w:bidi="ne-NP"/>
              </w:rPr>
            </w:pPr>
            <w:r w:rsidRPr="003C3E74">
              <w:rPr>
                <w:rFonts w:ascii="Times New Roman" w:eastAsia="Calibri" w:hAnsi="Times New Roman" w:cs="Times New Roman"/>
                <w:color w:val="000000"/>
                <w:sz w:val="20"/>
                <w:szCs w:val="20"/>
                <w:lang w:bidi="ne-NP"/>
              </w:rPr>
              <w:t>102.21</w:t>
            </w:r>
          </w:p>
        </w:tc>
      </w:tr>
      <w:tr w:rsidR="003C61AF" w14:paraId="153214F1" w14:textId="77777777" w:rsidTr="0099755A">
        <w:trPr>
          <w:trHeight w:val="573"/>
        </w:trPr>
        <w:tc>
          <w:tcPr>
            <w:tcW w:w="2126" w:type="dxa"/>
          </w:tcPr>
          <w:p w14:paraId="155CF960" w14:textId="77777777" w:rsidR="003C3E74" w:rsidRPr="003C3E74" w:rsidRDefault="00000000" w:rsidP="003C3E74">
            <w:pPr>
              <w:spacing w:line="360" w:lineRule="auto"/>
              <w:jc w:val="both"/>
              <w:rPr>
                <w:rFonts w:ascii="Times New Roman" w:eastAsia="Calibri" w:hAnsi="Times New Roman" w:cs="Times New Roman"/>
                <w:b/>
                <w:sz w:val="20"/>
                <w:szCs w:val="20"/>
                <w:lang w:bidi="ne-NP"/>
              </w:rPr>
            </w:pPr>
            <w:r w:rsidRPr="003C3E74">
              <w:rPr>
                <w:rFonts w:ascii="Times New Roman" w:eastAsia="Times New Roman" w:hAnsi="Times New Roman" w:cs="Times New Roman"/>
                <w:color w:val="000000"/>
                <w:sz w:val="20"/>
                <w:szCs w:val="20"/>
                <w:lang w:eastAsia="en-IN" w:bidi="hi-IN"/>
              </w:rPr>
              <w:t>T</w:t>
            </w:r>
            <w:r w:rsidRPr="003C3E74">
              <w:rPr>
                <w:rFonts w:ascii="Times New Roman" w:eastAsia="Times New Roman" w:hAnsi="Times New Roman" w:cs="Times New Roman"/>
                <w:color w:val="000000"/>
                <w:sz w:val="20"/>
                <w:szCs w:val="20"/>
                <w:vertAlign w:val="subscript"/>
                <w:lang w:eastAsia="en-IN" w:bidi="hi-IN"/>
              </w:rPr>
              <w:t>3</w:t>
            </w:r>
            <w:r w:rsidRPr="003C3E74">
              <w:rPr>
                <w:rFonts w:ascii="Times New Roman" w:eastAsia="Times New Roman" w:hAnsi="Times New Roman" w:cs="Times New Roman"/>
                <w:color w:val="000000"/>
                <w:sz w:val="20"/>
                <w:szCs w:val="20"/>
                <w:lang w:eastAsia="en-IN" w:bidi="hi-IN"/>
              </w:rPr>
              <w:t xml:space="preserve">    50% RDK</w:t>
            </w:r>
          </w:p>
        </w:tc>
        <w:tc>
          <w:tcPr>
            <w:tcW w:w="756" w:type="dxa"/>
            <w:vAlign w:val="bottom"/>
          </w:tcPr>
          <w:p w14:paraId="2AD78E59" w14:textId="77777777" w:rsidR="003C3E74" w:rsidRPr="003C3E74" w:rsidRDefault="00000000" w:rsidP="003C3E74">
            <w:pPr>
              <w:spacing w:line="360" w:lineRule="auto"/>
              <w:jc w:val="both"/>
              <w:rPr>
                <w:rFonts w:ascii="Times New Roman" w:eastAsia="Calibri" w:hAnsi="Times New Roman" w:cs="Times New Roman"/>
                <w:b/>
                <w:sz w:val="20"/>
                <w:szCs w:val="20"/>
                <w:lang w:bidi="ne-NP"/>
              </w:rPr>
            </w:pPr>
            <w:r w:rsidRPr="003C3E74">
              <w:rPr>
                <w:rFonts w:ascii="Times New Roman" w:eastAsia="Calibri" w:hAnsi="Times New Roman" w:cs="Times New Roman"/>
                <w:color w:val="000000"/>
                <w:sz w:val="20"/>
                <w:szCs w:val="20"/>
                <w:lang w:bidi="ne-NP"/>
              </w:rPr>
              <w:t>35.01</w:t>
            </w:r>
          </w:p>
        </w:tc>
        <w:tc>
          <w:tcPr>
            <w:tcW w:w="757" w:type="dxa"/>
            <w:vAlign w:val="bottom"/>
          </w:tcPr>
          <w:p w14:paraId="2A7CC832" w14:textId="77777777" w:rsidR="003C3E74" w:rsidRPr="003C3E74" w:rsidRDefault="00000000" w:rsidP="003C3E74">
            <w:pPr>
              <w:spacing w:line="360" w:lineRule="auto"/>
              <w:jc w:val="both"/>
              <w:rPr>
                <w:rFonts w:ascii="Times New Roman" w:eastAsia="Calibri" w:hAnsi="Times New Roman" w:cs="Times New Roman"/>
                <w:b/>
                <w:sz w:val="20"/>
                <w:szCs w:val="20"/>
                <w:lang w:bidi="ne-NP"/>
              </w:rPr>
            </w:pPr>
            <w:r w:rsidRPr="003C3E74">
              <w:rPr>
                <w:rFonts w:ascii="Times New Roman" w:eastAsia="Calibri" w:hAnsi="Times New Roman" w:cs="Times New Roman"/>
                <w:color w:val="000000"/>
                <w:sz w:val="20"/>
                <w:szCs w:val="20"/>
                <w:lang w:bidi="ne-NP"/>
              </w:rPr>
              <w:t>40.96</w:t>
            </w:r>
          </w:p>
        </w:tc>
        <w:tc>
          <w:tcPr>
            <w:tcW w:w="884" w:type="dxa"/>
            <w:vAlign w:val="bottom"/>
          </w:tcPr>
          <w:p w14:paraId="1018F42B" w14:textId="77777777" w:rsidR="003C3E74" w:rsidRPr="003C3E74" w:rsidRDefault="00000000" w:rsidP="003C3E74">
            <w:pPr>
              <w:spacing w:line="360" w:lineRule="auto"/>
              <w:jc w:val="both"/>
              <w:rPr>
                <w:rFonts w:ascii="Times New Roman" w:eastAsia="Calibri" w:hAnsi="Times New Roman" w:cs="Times New Roman"/>
                <w:b/>
                <w:sz w:val="20"/>
                <w:szCs w:val="20"/>
                <w:lang w:bidi="ne-NP"/>
              </w:rPr>
            </w:pPr>
            <w:r w:rsidRPr="003C3E74">
              <w:rPr>
                <w:rFonts w:ascii="Times New Roman" w:eastAsia="Calibri" w:hAnsi="Times New Roman" w:cs="Times New Roman"/>
                <w:color w:val="000000"/>
                <w:sz w:val="20"/>
                <w:szCs w:val="20"/>
                <w:lang w:bidi="ne-NP"/>
              </w:rPr>
              <w:t>37.98</w:t>
            </w:r>
          </w:p>
        </w:tc>
        <w:tc>
          <w:tcPr>
            <w:tcW w:w="757" w:type="dxa"/>
            <w:vAlign w:val="bottom"/>
          </w:tcPr>
          <w:p w14:paraId="285BCC78" w14:textId="77777777" w:rsidR="003C3E74" w:rsidRPr="003C3E74" w:rsidRDefault="00000000" w:rsidP="003C3E74">
            <w:pPr>
              <w:spacing w:line="360" w:lineRule="auto"/>
              <w:jc w:val="both"/>
              <w:rPr>
                <w:rFonts w:ascii="Times New Roman" w:eastAsia="Calibri" w:hAnsi="Times New Roman" w:cs="Times New Roman"/>
                <w:b/>
                <w:sz w:val="20"/>
                <w:szCs w:val="20"/>
                <w:lang w:bidi="ne-NP"/>
              </w:rPr>
            </w:pPr>
            <w:r w:rsidRPr="003C3E74">
              <w:rPr>
                <w:rFonts w:ascii="Times New Roman" w:eastAsia="Calibri" w:hAnsi="Times New Roman" w:cs="Times New Roman"/>
                <w:color w:val="000000"/>
                <w:sz w:val="20"/>
                <w:szCs w:val="20"/>
                <w:lang w:bidi="ne-NP"/>
              </w:rPr>
              <w:t>17.16</w:t>
            </w:r>
          </w:p>
        </w:tc>
        <w:tc>
          <w:tcPr>
            <w:tcW w:w="757" w:type="dxa"/>
            <w:vAlign w:val="bottom"/>
          </w:tcPr>
          <w:p w14:paraId="64BFEFEF" w14:textId="77777777" w:rsidR="003C3E74" w:rsidRPr="003C3E74" w:rsidRDefault="00000000" w:rsidP="003C3E74">
            <w:pPr>
              <w:spacing w:line="360" w:lineRule="auto"/>
              <w:jc w:val="both"/>
              <w:rPr>
                <w:rFonts w:ascii="Times New Roman" w:eastAsia="Calibri" w:hAnsi="Times New Roman" w:cs="Times New Roman"/>
                <w:b/>
                <w:sz w:val="20"/>
                <w:szCs w:val="20"/>
                <w:lang w:bidi="ne-NP"/>
              </w:rPr>
            </w:pPr>
            <w:r w:rsidRPr="003C3E74">
              <w:rPr>
                <w:rFonts w:ascii="Times New Roman" w:eastAsia="Calibri" w:hAnsi="Times New Roman" w:cs="Times New Roman"/>
                <w:color w:val="000000"/>
                <w:sz w:val="20"/>
                <w:szCs w:val="20"/>
                <w:lang w:bidi="ne-NP"/>
              </w:rPr>
              <w:t>20.95</w:t>
            </w:r>
          </w:p>
        </w:tc>
        <w:tc>
          <w:tcPr>
            <w:tcW w:w="885" w:type="dxa"/>
            <w:vAlign w:val="bottom"/>
          </w:tcPr>
          <w:p w14:paraId="32648395" w14:textId="77777777" w:rsidR="003C3E74" w:rsidRPr="003C3E74" w:rsidRDefault="00000000" w:rsidP="003C3E74">
            <w:pPr>
              <w:spacing w:line="360" w:lineRule="auto"/>
              <w:jc w:val="both"/>
              <w:rPr>
                <w:rFonts w:ascii="Times New Roman" w:eastAsia="Calibri" w:hAnsi="Times New Roman" w:cs="Times New Roman"/>
                <w:b/>
                <w:sz w:val="20"/>
                <w:szCs w:val="20"/>
                <w:lang w:bidi="ne-NP"/>
              </w:rPr>
            </w:pPr>
            <w:r w:rsidRPr="003C3E74">
              <w:rPr>
                <w:rFonts w:ascii="Times New Roman" w:eastAsia="Calibri" w:hAnsi="Times New Roman" w:cs="Times New Roman"/>
                <w:color w:val="000000"/>
                <w:sz w:val="20"/>
                <w:szCs w:val="20"/>
                <w:lang w:bidi="ne-NP"/>
              </w:rPr>
              <w:t>19.06</w:t>
            </w:r>
          </w:p>
        </w:tc>
        <w:tc>
          <w:tcPr>
            <w:tcW w:w="757" w:type="dxa"/>
            <w:vAlign w:val="bottom"/>
          </w:tcPr>
          <w:p w14:paraId="5518CA36" w14:textId="77777777" w:rsidR="003C3E74" w:rsidRPr="003C3E74" w:rsidRDefault="00000000" w:rsidP="003C3E74">
            <w:pPr>
              <w:spacing w:line="360" w:lineRule="auto"/>
              <w:jc w:val="both"/>
              <w:rPr>
                <w:rFonts w:ascii="Times New Roman" w:eastAsia="Calibri" w:hAnsi="Times New Roman" w:cs="Times New Roman"/>
                <w:b/>
                <w:sz w:val="20"/>
                <w:szCs w:val="20"/>
                <w:lang w:bidi="ne-NP"/>
              </w:rPr>
            </w:pPr>
            <w:r w:rsidRPr="003C3E74">
              <w:rPr>
                <w:rFonts w:ascii="Times New Roman" w:eastAsia="Calibri" w:hAnsi="Times New Roman" w:cs="Times New Roman"/>
                <w:color w:val="000000"/>
                <w:sz w:val="20"/>
                <w:szCs w:val="20"/>
                <w:lang w:bidi="ne-NP"/>
              </w:rPr>
              <w:t>79.66</w:t>
            </w:r>
          </w:p>
        </w:tc>
        <w:tc>
          <w:tcPr>
            <w:tcW w:w="781" w:type="dxa"/>
            <w:vAlign w:val="bottom"/>
          </w:tcPr>
          <w:p w14:paraId="331266B7" w14:textId="77777777" w:rsidR="003C3E74" w:rsidRPr="003C3E74" w:rsidRDefault="00000000" w:rsidP="003C3E74">
            <w:pPr>
              <w:spacing w:line="360" w:lineRule="auto"/>
              <w:jc w:val="both"/>
              <w:rPr>
                <w:rFonts w:ascii="Times New Roman" w:eastAsia="Calibri" w:hAnsi="Times New Roman" w:cs="Times New Roman"/>
                <w:b/>
                <w:sz w:val="20"/>
                <w:szCs w:val="20"/>
                <w:lang w:bidi="ne-NP"/>
              </w:rPr>
            </w:pPr>
            <w:r w:rsidRPr="003C3E74">
              <w:rPr>
                <w:rFonts w:ascii="Times New Roman" w:eastAsia="Calibri" w:hAnsi="Times New Roman" w:cs="Times New Roman"/>
                <w:color w:val="000000"/>
                <w:sz w:val="20"/>
                <w:szCs w:val="20"/>
                <w:lang w:bidi="ne-NP"/>
              </w:rPr>
              <w:t>69.83</w:t>
            </w:r>
          </w:p>
        </w:tc>
        <w:tc>
          <w:tcPr>
            <w:tcW w:w="884" w:type="dxa"/>
            <w:vAlign w:val="bottom"/>
          </w:tcPr>
          <w:p w14:paraId="63FB3FF0" w14:textId="77777777" w:rsidR="003C3E74" w:rsidRPr="003C3E74" w:rsidRDefault="00000000" w:rsidP="003C3E74">
            <w:pPr>
              <w:spacing w:line="360" w:lineRule="auto"/>
              <w:jc w:val="both"/>
              <w:rPr>
                <w:rFonts w:ascii="Times New Roman" w:eastAsia="Calibri" w:hAnsi="Times New Roman" w:cs="Times New Roman"/>
                <w:b/>
                <w:sz w:val="20"/>
                <w:szCs w:val="20"/>
                <w:lang w:bidi="ne-NP"/>
              </w:rPr>
            </w:pPr>
            <w:r w:rsidRPr="003C3E74">
              <w:rPr>
                <w:rFonts w:ascii="Times New Roman" w:eastAsia="Calibri" w:hAnsi="Times New Roman" w:cs="Times New Roman"/>
                <w:color w:val="000000"/>
                <w:sz w:val="20"/>
                <w:szCs w:val="20"/>
                <w:lang w:bidi="ne-NP"/>
              </w:rPr>
              <w:t>74.75</w:t>
            </w:r>
          </w:p>
        </w:tc>
        <w:tc>
          <w:tcPr>
            <w:tcW w:w="877" w:type="dxa"/>
            <w:vAlign w:val="bottom"/>
          </w:tcPr>
          <w:p w14:paraId="38D0C2A3" w14:textId="77777777" w:rsidR="003C3E74" w:rsidRPr="003C3E74" w:rsidRDefault="00000000" w:rsidP="003C3E74">
            <w:pPr>
              <w:spacing w:line="360" w:lineRule="auto"/>
              <w:jc w:val="both"/>
              <w:rPr>
                <w:rFonts w:ascii="Times New Roman" w:eastAsia="Calibri" w:hAnsi="Times New Roman" w:cs="Times New Roman"/>
                <w:b/>
                <w:sz w:val="20"/>
                <w:szCs w:val="20"/>
                <w:lang w:bidi="ne-NP"/>
              </w:rPr>
            </w:pPr>
            <w:r w:rsidRPr="003C3E74">
              <w:rPr>
                <w:rFonts w:ascii="Times New Roman" w:eastAsia="Calibri" w:hAnsi="Times New Roman" w:cs="Times New Roman"/>
                <w:color w:val="000000"/>
                <w:sz w:val="20"/>
                <w:szCs w:val="20"/>
                <w:lang w:bidi="ne-NP"/>
              </w:rPr>
              <w:t>84.58</w:t>
            </w:r>
          </w:p>
        </w:tc>
        <w:tc>
          <w:tcPr>
            <w:tcW w:w="877" w:type="dxa"/>
            <w:vAlign w:val="bottom"/>
          </w:tcPr>
          <w:p w14:paraId="3BC7C8FF" w14:textId="77777777" w:rsidR="003C3E74" w:rsidRPr="003C3E74" w:rsidRDefault="00000000" w:rsidP="003C3E74">
            <w:pPr>
              <w:spacing w:line="360" w:lineRule="auto"/>
              <w:jc w:val="both"/>
              <w:rPr>
                <w:rFonts w:ascii="Times New Roman" w:eastAsia="Calibri" w:hAnsi="Times New Roman" w:cs="Times New Roman"/>
                <w:b/>
                <w:sz w:val="20"/>
                <w:szCs w:val="20"/>
                <w:lang w:bidi="ne-NP"/>
              </w:rPr>
            </w:pPr>
            <w:r w:rsidRPr="003C3E74">
              <w:rPr>
                <w:rFonts w:ascii="Times New Roman" w:eastAsia="Calibri" w:hAnsi="Times New Roman" w:cs="Times New Roman"/>
                <w:color w:val="000000"/>
                <w:sz w:val="20"/>
                <w:szCs w:val="20"/>
                <w:lang w:bidi="ne-NP"/>
              </w:rPr>
              <w:t>100.67</w:t>
            </w:r>
          </w:p>
        </w:tc>
        <w:tc>
          <w:tcPr>
            <w:tcW w:w="965" w:type="dxa"/>
            <w:vAlign w:val="bottom"/>
          </w:tcPr>
          <w:p w14:paraId="7A76BA0C" w14:textId="77777777" w:rsidR="003C3E74" w:rsidRPr="003C3E74" w:rsidRDefault="00000000" w:rsidP="003C3E74">
            <w:pPr>
              <w:spacing w:line="360" w:lineRule="auto"/>
              <w:jc w:val="both"/>
              <w:rPr>
                <w:rFonts w:ascii="Times New Roman" w:eastAsia="Calibri" w:hAnsi="Times New Roman" w:cs="Times New Roman"/>
                <w:b/>
                <w:sz w:val="20"/>
                <w:szCs w:val="20"/>
                <w:lang w:bidi="ne-NP"/>
              </w:rPr>
            </w:pPr>
            <w:r w:rsidRPr="003C3E74">
              <w:rPr>
                <w:rFonts w:ascii="Times New Roman" w:eastAsia="Calibri" w:hAnsi="Times New Roman" w:cs="Times New Roman"/>
                <w:color w:val="000000"/>
                <w:sz w:val="20"/>
                <w:szCs w:val="20"/>
                <w:lang w:bidi="ne-NP"/>
              </w:rPr>
              <w:t>92.63</w:t>
            </w:r>
          </w:p>
        </w:tc>
        <w:tc>
          <w:tcPr>
            <w:tcW w:w="970" w:type="dxa"/>
            <w:vAlign w:val="bottom"/>
          </w:tcPr>
          <w:p w14:paraId="37CC4F47" w14:textId="77777777" w:rsidR="003C3E74" w:rsidRPr="003C3E74" w:rsidRDefault="00000000" w:rsidP="003C3E74">
            <w:pPr>
              <w:spacing w:line="360" w:lineRule="auto"/>
              <w:jc w:val="both"/>
              <w:rPr>
                <w:rFonts w:ascii="Times New Roman" w:eastAsia="Calibri" w:hAnsi="Times New Roman" w:cs="Times New Roman"/>
                <w:b/>
                <w:sz w:val="20"/>
                <w:szCs w:val="20"/>
                <w:lang w:bidi="ne-NP"/>
              </w:rPr>
            </w:pPr>
            <w:r w:rsidRPr="003C3E74">
              <w:rPr>
                <w:rFonts w:ascii="Times New Roman" w:eastAsia="Calibri" w:hAnsi="Times New Roman" w:cs="Times New Roman"/>
                <w:color w:val="000000"/>
                <w:sz w:val="20"/>
                <w:szCs w:val="20"/>
                <w:lang w:bidi="ne-NP"/>
              </w:rPr>
              <w:t>101.74</w:t>
            </w:r>
          </w:p>
        </w:tc>
        <w:tc>
          <w:tcPr>
            <w:tcW w:w="877" w:type="dxa"/>
            <w:vAlign w:val="bottom"/>
          </w:tcPr>
          <w:p w14:paraId="340A2671" w14:textId="77777777" w:rsidR="003C3E74" w:rsidRPr="003C3E74" w:rsidRDefault="00000000" w:rsidP="003C3E74">
            <w:pPr>
              <w:spacing w:line="360" w:lineRule="auto"/>
              <w:jc w:val="both"/>
              <w:rPr>
                <w:rFonts w:ascii="Times New Roman" w:eastAsia="Calibri" w:hAnsi="Times New Roman" w:cs="Times New Roman"/>
                <w:b/>
                <w:sz w:val="20"/>
                <w:szCs w:val="20"/>
                <w:lang w:bidi="ne-NP"/>
              </w:rPr>
            </w:pPr>
            <w:r w:rsidRPr="003C3E74">
              <w:rPr>
                <w:rFonts w:ascii="Times New Roman" w:eastAsia="Calibri" w:hAnsi="Times New Roman" w:cs="Times New Roman"/>
                <w:color w:val="000000"/>
                <w:sz w:val="20"/>
                <w:szCs w:val="20"/>
                <w:lang w:bidi="ne-NP"/>
              </w:rPr>
              <w:t>121.62</w:t>
            </w:r>
          </w:p>
        </w:tc>
        <w:tc>
          <w:tcPr>
            <w:tcW w:w="971" w:type="dxa"/>
            <w:gridSpan w:val="2"/>
            <w:vAlign w:val="bottom"/>
          </w:tcPr>
          <w:p w14:paraId="04719A1E" w14:textId="77777777" w:rsidR="003C3E74" w:rsidRPr="003C3E74" w:rsidRDefault="00000000" w:rsidP="003C3E74">
            <w:pPr>
              <w:spacing w:line="360" w:lineRule="auto"/>
              <w:jc w:val="both"/>
              <w:rPr>
                <w:rFonts w:ascii="Times New Roman" w:eastAsia="Calibri" w:hAnsi="Times New Roman" w:cs="Times New Roman"/>
                <w:b/>
                <w:sz w:val="20"/>
                <w:szCs w:val="20"/>
                <w:lang w:bidi="ne-NP"/>
              </w:rPr>
            </w:pPr>
            <w:r w:rsidRPr="003C3E74">
              <w:rPr>
                <w:rFonts w:ascii="Times New Roman" w:eastAsia="Calibri" w:hAnsi="Times New Roman" w:cs="Times New Roman"/>
                <w:color w:val="000000"/>
                <w:sz w:val="20"/>
                <w:szCs w:val="20"/>
                <w:lang w:bidi="ne-NP"/>
              </w:rPr>
              <w:t>111.68</w:t>
            </w:r>
          </w:p>
        </w:tc>
      </w:tr>
      <w:tr w:rsidR="003C61AF" w14:paraId="7CC0CF14" w14:textId="77777777" w:rsidTr="0099755A">
        <w:trPr>
          <w:trHeight w:val="558"/>
        </w:trPr>
        <w:tc>
          <w:tcPr>
            <w:tcW w:w="2126" w:type="dxa"/>
          </w:tcPr>
          <w:p w14:paraId="3D5A2330" w14:textId="77777777" w:rsidR="003C3E74" w:rsidRPr="003C3E74" w:rsidRDefault="00000000" w:rsidP="003C3E74">
            <w:pPr>
              <w:spacing w:line="360" w:lineRule="auto"/>
              <w:jc w:val="both"/>
              <w:rPr>
                <w:rFonts w:ascii="Times New Roman" w:eastAsia="Calibri" w:hAnsi="Times New Roman" w:cs="Times New Roman"/>
                <w:b/>
                <w:sz w:val="20"/>
                <w:szCs w:val="20"/>
                <w:lang w:bidi="ne-NP"/>
              </w:rPr>
            </w:pPr>
            <w:r w:rsidRPr="003C3E74">
              <w:rPr>
                <w:rFonts w:ascii="Times New Roman" w:eastAsia="Times New Roman" w:hAnsi="Times New Roman" w:cs="Times New Roman"/>
                <w:color w:val="000000"/>
                <w:sz w:val="20"/>
                <w:szCs w:val="20"/>
                <w:lang w:eastAsia="en-IN" w:bidi="hi-IN"/>
              </w:rPr>
              <w:t>T</w:t>
            </w:r>
            <w:r w:rsidRPr="003C3E74">
              <w:rPr>
                <w:rFonts w:ascii="Times New Roman" w:eastAsia="Times New Roman" w:hAnsi="Times New Roman" w:cs="Times New Roman"/>
                <w:color w:val="000000"/>
                <w:sz w:val="20"/>
                <w:szCs w:val="20"/>
                <w:vertAlign w:val="subscript"/>
                <w:lang w:eastAsia="en-IN" w:bidi="hi-IN"/>
              </w:rPr>
              <w:t>4</w:t>
            </w:r>
            <w:r w:rsidRPr="003C3E74">
              <w:rPr>
                <w:rFonts w:ascii="Times New Roman" w:eastAsia="Times New Roman" w:hAnsi="Times New Roman" w:cs="Times New Roman"/>
                <w:color w:val="000000"/>
                <w:sz w:val="20"/>
                <w:szCs w:val="20"/>
                <w:lang w:eastAsia="en-IN" w:bidi="hi-IN"/>
              </w:rPr>
              <w:t xml:space="preserve">    75% RDK</w:t>
            </w:r>
          </w:p>
        </w:tc>
        <w:tc>
          <w:tcPr>
            <w:tcW w:w="756" w:type="dxa"/>
            <w:vAlign w:val="bottom"/>
          </w:tcPr>
          <w:p w14:paraId="4604C6C6" w14:textId="77777777" w:rsidR="003C3E74" w:rsidRPr="003C3E74" w:rsidRDefault="00000000" w:rsidP="003C3E74">
            <w:pPr>
              <w:spacing w:line="360" w:lineRule="auto"/>
              <w:jc w:val="both"/>
              <w:rPr>
                <w:rFonts w:ascii="Times New Roman" w:eastAsia="Calibri" w:hAnsi="Times New Roman" w:cs="Times New Roman"/>
                <w:b/>
                <w:sz w:val="20"/>
                <w:szCs w:val="20"/>
                <w:lang w:bidi="ne-NP"/>
              </w:rPr>
            </w:pPr>
            <w:r w:rsidRPr="003C3E74">
              <w:rPr>
                <w:rFonts w:ascii="Times New Roman" w:eastAsia="Calibri" w:hAnsi="Times New Roman" w:cs="Times New Roman"/>
                <w:color w:val="000000"/>
                <w:sz w:val="20"/>
                <w:szCs w:val="20"/>
                <w:lang w:bidi="ne-NP"/>
              </w:rPr>
              <w:t>34.32</w:t>
            </w:r>
          </w:p>
        </w:tc>
        <w:tc>
          <w:tcPr>
            <w:tcW w:w="757" w:type="dxa"/>
            <w:vAlign w:val="bottom"/>
          </w:tcPr>
          <w:p w14:paraId="404A67B5" w14:textId="77777777" w:rsidR="003C3E74" w:rsidRPr="003C3E74" w:rsidRDefault="00000000" w:rsidP="003C3E74">
            <w:pPr>
              <w:spacing w:line="360" w:lineRule="auto"/>
              <w:jc w:val="both"/>
              <w:rPr>
                <w:rFonts w:ascii="Times New Roman" w:eastAsia="Calibri" w:hAnsi="Times New Roman" w:cs="Times New Roman"/>
                <w:b/>
                <w:sz w:val="20"/>
                <w:szCs w:val="20"/>
                <w:lang w:bidi="ne-NP"/>
              </w:rPr>
            </w:pPr>
            <w:r w:rsidRPr="003C3E74">
              <w:rPr>
                <w:rFonts w:ascii="Times New Roman" w:eastAsia="Calibri" w:hAnsi="Times New Roman" w:cs="Times New Roman"/>
                <w:color w:val="000000"/>
                <w:sz w:val="20"/>
                <w:szCs w:val="20"/>
                <w:lang w:bidi="ne-NP"/>
              </w:rPr>
              <w:t>42.96</w:t>
            </w:r>
          </w:p>
        </w:tc>
        <w:tc>
          <w:tcPr>
            <w:tcW w:w="884" w:type="dxa"/>
            <w:vAlign w:val="bottom"/>
          </w:tcPr>
          <w:p w14:paraId="01795310" w14:textId="77777777" w:rsidR="003C3E74" w:rsidRPr="003C3E74" w:rsidRDefault="00000000" w:rsidP="003C3E74">
            <w:pPr>
              <w:spacing w:line="360" w:lineRule="auto"/>
              <w:jc w:val="both"/>
              <w:rPr>
                <w:rFonts w:ascii="Times New Roman" w:eastAsia="Calibri" w:hAnsi="Times New Roman" w:cs="Times New Roman"/>
                <w:b/>
                <w:sz w:val="20"/>
                <w:szCs w:val="20"/>
                <w:lang w:bidi="ne-NP"/>
              </w:rPr>
            </w:pPr>
            <w:r w:rsidRPr="003C3E74">
              <w:rPr>
                <w:rFonts w:ascii="Times New Roman" w:eastAsia="Calibri" w:hAnsi="Times New Roman" w:cs="Times New Roman"/>
                <w:color w:val="000000"/>
                <w:sz w:val="20"/>
                <w:szCs w:val="20"/>
                <w:lang w:bidi="ne-NP"/>
              </w:rPr>
              <w:t>38.64</w:t>
            </w:r>
          </w:p>
        </w:tc>
        <w:tc>
          <w:tcPr>
            <w:tcW w:w="757" w:type="dxa"/>
            <w:vAlign w:val="bottom"/>
          </w:tcPr>
          <w:p w14:paraId="26744B28" w14:textId="77777777" w:rsidR="003C3E74" w:rsidRPr="003C3E74" w:rsidRDefault="00000000" w:rsidP="003C3E74">
            <w:pPr>
              <w:spacing w:line="360" w:lineRule="auto"/>
              <w:jc w:val="both"/>
              <w:rPr>
                <w:rFonts w:ascii="Times New Roman" w:eastAsia="Calibri" w:hAnsi="Times New Roman" w:cs="Times New Roman"/>
                <w:b/>
                <w:sz w:val="20"/>
                <w:szCs w:val="20"/>
                <w:lang w:bidi="ne-NP"/>
              </w:rPr>
            </w:pPr>
            <w:r w:rsidRPr="003C3E74">
              <w:rPr>
                <w:rFonts w:ascii="Times New Roman" w:eastAsia="Calibri" w:hAnsi="Times New Roman" w:cs="Times New Roman"/>
                <w:color w:val="000000"/>
                <w:sz w:val="20"/>
                <w:szCs w:val="20"/>
                <w:lang w:bidi="ne-NP"/>
              </w:rPr>
              <w:t>19.15</w:t>
            </w:r>
          </w:p>
        </w:tc>
        <w:tc>
          <w:tcPr>
            <w:tcW w:w="757" w:type="dxa"/>
            <w:vAlign w:val="bottom"/>
          </w:tcPr>
          <w:p w14:paraId="5673F5CD" w14:textId="77777777" w:rsidR="003C3E74" w:rsidRPr="003C3E74" w:rsidRDefault="00000000" w:rsidP="003C3E74">
            <w:pPr>
              <w:spacing w:line="360" w:lineRule="auto"/>
              <w:jc w:val="both"/>
              <w:rPr>
                <w:rFonts w:ascii="Times New Roman" w:eastAsia="Calibri" w:hAnsi="Times New Roman" w:cs="Times New Roman"/>
                <w:b/>
                <w:sz w:val="20"/>
                <w:szCs w:val="20"/>
                <w:lang w:bidi="ne-NP"/>
              </w:rPr>
            </w:pPr>
            <w:r w:rsidRPr="003C3E74">
              <w:rPr>
                <w:rFonts w:ascii="Times New Roman" w:eastAsia="Calibri" w:hAnsi="Times New Roman" w:cs="Times New Roman"/>
                <w:color w:val="000000"/>
                <w:sz w:val="20"/>
                <w:szCs w:val="20"/>
                <w:lang w:bidi="ne-NP"/>
              </w:rPr>
              <w:t>21.88</w:t>
            </w:r>
          </w:p>
        </w:tc>
        <w:tc>
          <w:tcPr>
            <w:tcW w:w="885" w:type="dxa"/>
            <w:vAlign w:val="bottom"/>
          </w:tcPr>
          <w:p w14:paraId="39A9AEA0" w14:textId="77777777" w:rsidR="003C3E74" w:rsidRPr="003C3E74" w:rsidRDefault="00000000" w:rsidP="003C3E74">
            <w:pPr>
              <w:spacing w:line="360" w:lineRule="auto"/>
              <w:jc w:val="both"/>
              <w:rPr>
                <w:rFonts w:ascii="Times New Roman" w:eastAsia="Calibri" w:hAnsi="Times New Roman" w:cs="Times New Roman"/>
                <w:b/>
                <w:sz w:val="20"/>
                <w:szCs w:val="20"/>
                <w:lang w:bidi="ne-NP"/>
              </w:rPr>
            </w:pPr>
            <w:r w:rsidRPr="003C3E74">
              <w:rPr>
                <w:rFonts w:ascii="Times New Roman" w:eastAsia="Calibri" w:hAnsi="Times New Roman" w:cs="Times New Roman"/>
                <w:color w:val="000000"/>
                <w:sz w:val="20"/>
                <w:szCs w:val="20"/>
                <w:lang w:bidi="ne-NP"/>
              </w:rPr>
              <w:t>20.52</w:t>
            </w:r>
          </w:p>
        </w:tc>
        <w:tc>
          <w:tcPr>
            <w:tcW w:w="757" w:type="dxa"/>
            <w:vAlign w:val="bottom"/>
          </w:tcPr>
          <w:p w14:paraId="3D9CF68F" w14:textId="77777777" w:rsidR="003C3E74" w:rsidRPr="003C3E74" w:rsidRDefault="00000000" w:rsidP="003C3E74">
            <w:pPr>
              <w:spacing w:line="360" w:lineRule="auto"/>
              <w:jc w:val="both"/>
              <w:rPr>
                <w:rFonts w:ascii="Times New Roman" w:eastAsia="Calibri" w:hAnsi="Times New Roman" w:cs="Times New Roman"/>
                <w:b/>
                <w:sz w:val="20"/>
                <w:szCs w:val="20"/>
                <w:lang w:bidi="ne-NP"/>
              </w:rPr>
            </w:pPr>
            <w:r w:rsidRPr="003C3E74">
              <w:rPr>
                <w:rFonts w:ascii="Times New Roman" w:eastAsia="Calibri" w:hAnsi="Times New Roman" w:cs="Times New Roman"/>
                <w:color w:val="000000"/>
                <w:sz w:val="20"/>
                <w:szCs w:val="20"/>
                <w:lang w:bidi="ne-NP"/>
              </w:rPr>
              <w:t>81.22</w:t>
            </w:r>
          </w:p>
        </w:tc>
        <w:tc>
          <w:tcPr>
            <w:tcW w:w="781" w:type="dxa"/>
            <w:vAlign w:val="bottom"/>
          </w:tcPr>
          <w:p w14:paraId="49AB9BE6" w14:textId="77777777" w:rsidR="003C3E74" w:rsidRPr="003C3E74" w:rsidRDefault="00000000" w:rsidP="003C3E74">
            <w:pPr>
              <w:spacing w:line="360" w:lineRule="auto"/>
              <w:jc w:val="both"/>
              <w:rPr>
                <w:rFonts w:ascii="Times New Roman" w:eastAsia="Calibri" w:hAnsi="Times New Roman" w:cs="Times New Roman"/>
                <w:b/>
                <w:sz w:val="20"/>
                <w:szCs w:val="20"/>
                <w:lang w:bidi="ne-NP"/>
              </w:rPr>
            </w:pPr>
            <w:r w:rsidRPr="003C3E74">
              <w:rPr>
                <w:rFonts w:ascii="Times New Roman" w:eastAsia="Calibri" w:hAnsi="Times New Roman" w:cs="Times New Roman"/>
                <w:color w:val="000000"/>
                <w:sz w:val="20"/>
                <w:szCs w:val="20"/>
                <w:lang w:bidi="ne-NP"/>
              </w:rPr>
              <w:t>74.01</w:t>
            </w:r>
          </w:p>
        </w:tc>
        <w:tc>
          <w:tcPr>
            <w:tcW w:w="884" w:type="dxa"/>
            <w:vAlign w:val="bottom"/>
          </w:tcPr>
          <w:p w14:paraId="57889920" w14:textId="77777777" w:rsidR="003C3E74" w:rsidRPr="003C3E74" w:rsidRDefault="00000000" w:rsidP="003C3E74">
            <w:pPr>
              <w:spacing w:line="360" w:lineRule="auto"/>
              <w:jc w:val="both"/>
              <w:rPr>
                <w:rFonts w:ascii="Times New Roman" w:eastAsia="Calibri" w:hAnsi="Times New Roman" w:cs="Times New Roman"/>
                <w:b/>
                <w:sz w:val="20"/>
                <w:szCs w:val="20"/>
                <w:lang w:bidi="ne-NP"/>
              </w:rPr>
            </w:pPr>
            <w:r w:rsidRPr="003C3E74">
              <w:rPr>
                <w:rFonts w:ascii="Times New Roman" w:eastAsia="Calibri" w:hAnsi="Times New Roman" w:cs="Times New Roman"/>
                <w:color w:val="000000"/>
                <w:sz w:val="20"/>
                <w:szCs w:val="20"/>
                <w:lang w:bidi="ne-NP"/>
              </w:rPr>
              <w:t>77.62</w:t>
            </w:r>
          </w:p>
        </w:tc>
        <w:tc>
          <w:tcPr>
            <w:tcW w:w="877" w:type="dxa"/>
            <w:vAlign w:val="bottom"/>
          </w:tcPr>
          <w:p w14:paraId="2E6740E9" w14:textId="77777777" w:rsidR="003C3E74" w:rsidRPr="003C3E74" w:rsidRDefault="00000000" w:rsidP="003C3E74">
            <w:pPr>
              <w:spacing w:line="360" w:lineRule="auto"/>
              <w:jc w:val="both"/>
              <w:rPr>
                <w:rFonts w:ascii="Times New Roman" w:eastAsia="Calibri" w:hAnsi="Times New Roman" w:cs="Times New Roman"/>
                <w:b/>
                <w:sz w:val="20"/>
                <w:szCs w:val="20"/>
                <w:lang w:bidi="ne-NP"/>
              </w:rPr>
            </w:pPr>
            <w:r w:rsidRPr="003C3E74">
              <w:rPr>
                <w:rFonts w:ascii="Times New Roman" w:eastAsia="Calibri" w:hAnsi="Times New Roman" w:cs="Times New Roman"/>
                <w:color w:val="000000"/>
                <w:sz w:val="20"/>
                <w:szCs w:val="20"/>
                <w:lang w:bidi="ne-NP"/>
              </w:rPr>
              <w:t>93.43</w:t>
            </w:r>
          </w:p>
        </w:tc>
        <w:tc>
          <w:tcPr>
            <w:tcW w:w="877" w:type="dxa"/>
            <w:vAlign w:val="bottom"/>
          </w:tcPr>
          <w:p w14:paraId="4A31EDC8" w14:textId="77777777" w:rsidR="003C3E74" w:rsidRPr="003C3E74" w:rsidRDefault="00000000" w:rsidP="003C3E74">
            <w:pPr>
              <w:spacing w:line="360" w:lineRule="auto"/>
              <w:jc w:val="both"/>
              <w:rPr>
                <w:rFonts w:ascii="Times New Roman" w:eastAsia="Calibri" w:hAnsi="Times New Roman" w:cs="Times New Roman"/>
                <w:b/>
                <w:sz w:val="20"/>
                <w:szCs w:val="20"/>
                <w:lang w:bidi="ne-NP"/>
              </w:rPr>
            </w:pPr>
            <w:r w:rsidRPr="003C3E74">
              <w:rPr>
                <w:rFonts w:ascii="Times New Roman" w:eastAsia="Calibri" w:hAnsi="Times New Roman" w:cs="Times New Roman"/>
                <w:color w:val="000000"/>
                <w:sz w:val="20"/>
                <w:szCs w:val="20"/>
                <w:lang w:bidi="ne-NP"/>
              </w:rPr>
              <w:t>103.91</w:t>
            </w:r>
          </w:p>
        </w:tc>
        <w:tc>
          <w:tcPr>
            <w:tcW w:w="965" w:type="dxa"/>
            <w:vAlign w:val="bottom"/>
          </w:tcPr>
          <w:p w14:paraId="787BE1E7" w14:textId="77777777" w:rsidR="003C3E74" w:rsidRPr="003C3E74" w:rsidRDefault="00000000" w:rsidP="003C3E74">
            <w:pPr>
              <w:spacing w:line="360" w:lineRule="auto"/>
              <w:jc w:val="both"/>
              <w:rPr>
                <w:rFonts w:ascii="Times New Roman" w:eastAsia="Calibri" w:hAnsi="Times New Roman" w:cs="Times New Roman"/>
                <w:b/>
                <w:sz w:val="20"/>
                <w:szCs w:val="20"/>
                <w:lang w:bidi="ne-NP"/>
              </w:rPr>
            </w:pPr>
            <w:r w:rsidRPr="003C3E74">
              <w:rPr>
                <w:rFonts w:ascii="Times New Roman" w:eastAsia="Calibri" w:hAnsi="Times New Roman" w:cs="Times New Roman"/>
                <w:color w:val="000000"/>
                <w:sz w:val="20"/>
                <w:szCs w:val="20"/>
                <w:lang w:bidi="ne-NP"/>
              </w:rPr>
              <w:t>98.67</w:t>
            </w:r>
          </w:p>
        </w:tc>
        <w:tc>
          <w:tcPr>
            <w:tcW w:w="970" w:type="dxa"/>
            <w:vAlign w:val="bottom"/>
          </w:tcPr>
          <w:p w14:paraId="4396495D" w14:textId="77777777" w:rsidR="003C3E74" w:rsidRPr="003C3E74" w:rsidRDefault="00000000" w:rsidP="003C3E74">
            <w:pPr>
              <w:spacing w:line="360" w:lineRule="auto"/>
              <w:jc w:val="both"/>
              <w:rPr>
                <w:rFonts w:ascii="Times New Roman" w:eastAsia="Calibri" w:hAnsi="Times New Roman" w:cs="Times New Roman"/>
                <w:b/>
                <w:sz w:val="20"/>
                <w:szCs w:val="20"/>
                <w:lang w:bidi="ne-NP"/>
              </w:rPr>
            </w:pPr>
            <w:r w:rsidRPr="003C3E74">
              <w:rPr>
                <w:rFonts w:ascii="Times New Roman" w:eastAsia="Calibri" w:hAnsi="Times New Roman" w:cs="Times New Roman"/>
                <w:color w:val="000000"/>
                <w:sz w:val="20"/>
                <w:szCs w:val="20"/>
                <w:lang w:bidi="ne-NP"/>
              </w:rPr>
              <w:t>112.58</w:t>
            </w:r>
          </w:p>
        </w:tc>
        <w:tc>
          <w:tcPr>
            <w:tcW w:w="877" w:type="dxa"/>
            <w:vAlign w:val="bottom"/>
          </w:tcPr>
          <w:p w14:paraId="778944BB" w14:textId="77777777" w:rsidR="003C3E74" w:rsidRPr="003C3E74" w:rsidRDefault="00000000" w:rsidP="003C3E74">
            <w:pPr>
              <w:spacing w:line="360" w:lineRule="auto"/>
              <w:jc w:val="both"/>
              <w:rPr>
                <w:rFonts w:ascii="Times New Roman" w:eastAsia="Calibri" w:hAnsi="Times New Roman" w:cs="Times New Roman"/>
                <w:b/>
                <w:sz w:val="20"/>
                <w:szCs w:val="20"/>
                <w:lang w:bidi="ne-NP"/>
              </w:rPr>
            </w:pPr>
            <w:r w:rsidRPr="003C3E74">
              <w:rPr>
                <w:rFonts w:ascii="Times New Roman" w:eastAsia="Calibri" w:hAnsi="Times New Roman" w:cs="Times New Roman"/>
                <w:color w:val="000000"/>
                <w:sz w:val="20"/>
                <w:szCs w:val="20"/>
                <w:lang w:bidi="ne-NP"/>
              </w:rPr>
              <w:t>125.80</w:t>
            </w:r>
          </w:p>
        </w:tc>
        <w:tc>
          <w:tcPr>
            <w:tcW w:w="971" w:type="dxa"/>
            <w:gridSpan w:val="2"/>
            <w:vAlign w:val="bottom"/>
          </w:tcPr>
          <w:p w14:paraId="681EB2DE" w14:textId="77777777" w:rsidR="003C3E74" w:rsidRPr="003C3E74" w:rsidRDefault="00000000" w:rsidP="003C3E74">
            <w:pPr>
              <w:spacing w:line="360" w:lineRule="auto"/>
              <w:jc w:val="both"/>
              <w:rPr>
                <w:rFonts w:ascii="Times New Roman" w:eastAsia="Calibri" w:hAnsi="Times New Roman" w:cs="Times New Roman"/>
                <w:b/>
                <w:sz w:val="20"/>
                <w:szCs w:val="20"/>
                <w:lang w:bidi="ne-NP"/>
              </w:rPr>
            </w:pPr>
            <w:r w:rsidRPr="003C3E74">
              <w:rPr>
                <w:rFonts w:ascii="Times New Roman" w:eastAsia="Calibri" w:hAnsi="Times New Roman" w:cs="Times New Roman"/>
                <w:color w:val="000000"/>
                <w:sz w:val="20"/>
                <w:szCs w:val="20"/>
                <w:lang w:bidi="ne-NP"/>
              </w:rPr>
              <w:t>119.19</w:t>
            </w:r>
          </w:p>
        </w:tc>
      </w:tr>
      <w:tr w:rsidR="003C61AF" w14:paraId="6A5B4A2C" w14:textId="77777777" w:rsidTr="0099755A">
        <w:trPr>
          <w:trHeight w:val="573"/>
        </w:trPr>
        <w:tc>
          <w:tcPr>
            <w:tcW w:w="2126" w:type="dxa"/>
          </w:tcPr>
          <w:p w14:paraId="0BD529B4" w14:textId="77777777" w:rsidR="003C3E74" w:rsidRPr="003C3E74" w:rsidRDefault="00000000" w:rsidP="003C3E74">
            <w:pPr>
              <w:spacing w:line="360" w:lineRule="auto"/>
              <w:jc w:val="both"/>
              <w:rPr>
                <w:rFonts w:ascii="Times New Roman" w:eastAsia="Calibri" w:hAnsi="Times New Roman" w:cs="Times New Roman"/>
                <w:b/>
                <w:sz w:val="20"/>
                <w:szCs w:val="20"/>
                <w:lang w:bidi="ne-NP"/>
              </w:rPr>
            </w:pPr>
            <w:r w:rsidRPr="003C3E74">
              <w:rPr>
                <w:rFonts w:ascii="Times New Roman" w:eastAsia="Times New Roman" w:hAnsi="Times New Roman" w:cs="Times New Roman"/>
                <w:color w:val="000000"/>
                <w:sz w:val="20"/>
                <w:szCs w:val="20"/>
                <w:lang w:eastAsia="en-IN" w:bidi="hi-IN"/>
              </w:rPr>
              <w:t>T</w:t>
            </w:r>
            <w:r w:rsidRPr="003C3E74">
              <w:rPr>
                <w:rFonts w:ascii="Times New Roman" w:eastAsia="Times New Roman" w:hAnsi="Times New Roman" w:cs="Times New Roman"/>
                <w:color w:val="000000"/>
                <w:sz w:val="20"/>
                <w:szCs w:val="20"/>
                <w:vertAlign w:val="subscript"/>
                <w:lang w:eastAsia="en-IN" w:bidi="hi-IN"/>
              </w:rPr>
              <w:t xml:space="preserve">5 </w:t>
            </w:r>
            <w:r w:rsidRPr="003C3E74">
              <w:rPr>
                <w:rFonts w:ascii="Times New Roman" w:eastAsia="Times New Roman" w:hAnsi="Times New Roman" w:cs="Times New Roman"/>
                <w:color w:val="000000"/>
                <w:sz w:val="20"/>
                <w:szCs w:val="20"/>
                <w:lang w:eastAsia="en-IN" w:bidi="hi-IN"/>
              </w:rPr>
              <w:t>75 % RDK+25% through Biotite+ KSB</w:t>
            </w:r>
          </w:p>
        </w:tc>
        <w:tc>
          <w:tcPr>
            <w:tcW w:w="756" w:type="dxa"/>
            <w:vAlign w:val="bottom"/>
          </w:tcPr>
          <w:p w14:paraId="0BADA68D" w14:textId="77777777" w:rsidR="003C3E74" w:rsidRPr="003C3E74" w:rsidRDefault="00000000" w:rsidP="003C3E74">
            <w:pPr>
              <w:spacing w:line="360" w:lineRule="auto"/>
              <w:jc w:val="both"/>
              <w:rPr>
                <w:rFonts w:ascii="Times New Roman" w:eastAsia="Calibri" w:hAnsi="Times New Roman" w:cs="Times New Roman"/>
                <w:b/>
                <w:sz w:val="20"/>
                <w:szCs w:val="20"/>
                <w:lang w:bidi="ne-NP"/>
              </w:rPr>
            </w:pPr>
            <w:r w:rsidRPr="003C3E74">
              <w:rPr>
                <w:rFonts w:ascii="Times New Roman" w:eastAsia="Calibri" w:hAnsi="Times New Roman" w:cs="Times New Roman"/>
                <w:color w:val="000000"/>
                <w:sz w:val="20"/>
                <w:szCs w:val="20"/>
                <w:lang w:bidi="ne-NP"/>
              </w:rPr>
              <w:t>41.00</w:t>
            </w:r>
          </w:p>
        </w:tc>
        <w:tc>
          <w:tcPr>
            <w:tcW w:w="757" w:type="dxa"/>
            <w:vAlign w:val="bottom"/>
          </w:tcPr>
          <w:p w14:paraId="1FDB1FA1" w14:textId="77777777" w:rsidR="003C3E74" w:rsidRPr="003C3E74" w:rsidRDefault="00000000" w:rsidP="003C3E74">
            <w:pPr>
              <w:spacing w:line="360" w:lineRule="auto"/>
              <w:jc w:val="both"/>
              <w:rPr>
                <w:rFonts w:ascii="Times New Roman" w:eastAsia="Calibri" w:hAnsi="Times New Roman" w:cs="Times New Roman"/>
                <w:b/>
                <w:sz w:val="20"/>
                <w:szCs w:val="20"/>
                <w:lang w:bidi="ne-NP"/>
              </w:rPr>
            </w:pPr>
            <w:r w:rsidRPr="003C3E74">
              <w:rPr>
                <w:rFonts w:ascii="Times New Roman" w:eastAsia="Calibri" w:hAnsi="Times New Roman" w:cs="Times New Roman"/>
                <w:color w:val="000000"/>
                <w:sz w:val="20"/>
                <w:szCs w:val="20"/>
                <w:lang w:bidi="ne-NP"/>
              </w:rPr>
              <w:t>58.99</w:t>
            </w:r>
          </w:p>
        </w:tc>
        <w:tc>
          <w:tcPr>
            <w:tcW w:w="884" w:type="dxa"/>
            <w:vAlign w:val="bottom"/>
          </w:tcPr>
          <w:p w14:paraId="34592401" w14:textId="77777777" w:rsidR="003C3E74" w:rsidRPr="003C3E74" w:rsidRDefault="00000000" w:rsidP="003C3E74">
            <w:pPr>
              <w:spacing w:line="360" w:lineRule="auto"/>
              <w:jc w:val="both"/>
              <w:rPr>
                <w:rFonts w:ascii="Times New Roman" w:eastAsia="Calibri" w:hAnsi="Times New Roman" w:cs="Times New Roman"/>
                <w:b/>
                <w:sz w:val="20"/>
                <w:szCs w:val="20"/>
                <w:lang w:bidi="ne-NP"/>
              </w:rPr>
            </w:pPr>
            <w:r w:rsidRPr="003C3E74">
              <w:rPr>
                <w:rFonts w:ascii="Times New Roman" w:eastAsia="Calibri" w:hAnsi="Times New Roman" w:cs="Times New Roman"/>
                <w:color w:val="000000"/>
                <w:sz w:val="20"/>
                <w:szCs w:val="20"/>
                <w:lang w:bidi="ne-NP"/>
              </w:rPr>
              <w:t>50.00</w:t>
            </w:r>
          </w:p>
        </w:tc>
        <w:tc>
          <w:tcPr>
            <w:tcW w:w="757" w:type="dxa"/>
            <w:vAlign w:val="bottom"/>
          </w:tcPr>
          <w:p w14:paraId="5AC6FCE6" w14:textId="77777777" w:rsidR="003C3E74" w:rsidRPr="003C3E74" w:rsidRDefault="00000000" w:rsidP="003C3E74">
            <w:pPr>
              <w:spacing w:line="360" w:lineRule="auto"/>
              <w:jc w:val="both"/>
              <w:rPr>
                <w:rFonts w:ascii="Times New Roman" w:eastAsia="Calibri" w:hAnsi="Times New Roman" w:cs="Times New Roman"/>
                <w:b/>
                <w:sz w:val="20"/>
                <w:szCs w:val="20"/>
                <w:lang w:bidi="ne-NP"/>
              </w:rPr>
            </w:pPr>
            <w:r w:rsidRPr="003C3E74">
              <w:rPr>
                <w:rFonts w:ascii="Times New Roman" w:eastAsia="Calibri" w:hAnsi="Times New Roman" w:cs="Times New Roman"/>
                <w:color w:val="000000"/>
                <w:sz w:val="20"/>
                <w:szCs w:val="20"/>
                <w:lang w:bidi="ne-NP"/>
              </w:rPr>
              <w:t>27.85</w:t>
            </w:r>
          </w:p>
        </w:tc>
        <w:tc>
          <w:tcPr>
            <w:tcW w:w="757" w:type="dxa"/>
            <w:vAlign w:val="bottom"/>
          </w:tcPr>
          <w:p w14:paraId="1EE0E8C9" w14:textId="77777777" w:rsidR="003C3E74" w:rsidRPr="003C3E74" w:rsidRDefault="00000000" w:rsidP="003C3E74">
            <w:pPr>
              <w:spacing w:line="360" w:lineRule="auto"/>
              <w:jc w:val="both"/>
              <w:rPr>
                <w:rFonts w:ascii="Times New Roman" w:eastAsia="Calibri" w:hAnsi="Times New Roman" w:cs="Times New Roman"/>
                <w:b/>
                <w:sz w:val="20"/>
                <w:szCs w:val="20"/>
                <w:lang w:bidi="ne-NP"/>
              </w:rPr>
            </w:pPr>
            <w:r w:rsidRPr="003C3E74">
              <w:rPr>
                <w:rFonts w:ascii="Times New Roman" w:eastAsia="Calibri" w:hAnsi="Times New Roman" w:cs="Times New Roman"/>
                <w:color w:val="000000"/>
                <w:sz w:val="20"/>
                <w:szCs w:val="20"/>
                <w:lang w:bidi="ne-NP"/>
              </w:rPr>
              <w:t>35.99</w:t>
            </w:r>
          </w:p>
        </w:tc>
        <w:tc>
          <w:tcPr>
            <w:tcW w:w="885" w:type="dxa"/>
            <w:vAlign w:val="bottom"/>
          </w:tcPr>
          <w:p w14:paraId="354F29B5" w14:textId="77777777" w:rsidR="003C3E74" w:rsidRPr="003C3E74" w:rsidRDefault="00000000" w:rsidP="003C3E74">
            <w:pPr>
              <w:spacing w:line="360" w:lineRule="auto"/>
              <w:jc w:val="both"/>
              <w:rPr>
                <w:rFonts w:ascii="Times New Roman" w:eastAsia="Calibri" w:hAnsi="Times New Roman" w:cs="Times New Roman"/>
                <w:b/>
                <w:sz w:val="20"/>
                <w:szCs w:val="20"/>
                <w:lang w:bidi="ne-NP"/>
              </w:rPr>
            </w:pPr>
            <w:r w:rsidRPr="003C3E74">
              <w:rPr>
                <w:rFonts w:ascii="Times New Roman" w:eastAsia="Calibri" w:hAnsi="Times New Roman" w:cs="Times New Roman"/>
                <w:color w:val="000000"/>
                <w:sz w:val="20"/>
                <w:szCs w:val="20"/>
                <w:lang w:bidi="ne-NP"/>
              </w:rPr>
              <w:t>31.92</w:t>
            </w:r>
          </w:p>
        </w:tc>
        <w:tc>
          <w:tcPr>
            <w:tcW w:w="757" w:type="dxa"/>
            <w:vAlign w:val="bottom"/>
          </w:tcPr>
          <w:p w14:paraId="38FFD18E" w14:textId="77777777" w:rsidR="003C3E74" w:rsidRPr="003C3E74" w:rsidRDefault="00000000" w:rsidP="003C3E74">
            <w:pPr>
              <w:spacing w:line="360" w:lineRule="auto"/>
              <w:jc w:val="both"/>
              <w:rPr>
                <w:rFonts w:ascii="Times New Roman" w:eastAsia="Calibri" w:hAnsi="Times New Roman" w:cs="Times New Roman"/>
                <w:b/>
                <w:sz w:val="20"/>
                <w:szCs w:val="20"/>
                <w:lang w:bidi="ne-NP"/>
              </w:rPr>
            </w:pPr>
            <w:r w:rsidRPr="003C3E74">
              <w:rPr>
                <w:rFonts w:ascii="Times New Roman" w:eastAsia="Calibri" w:hAnsi="Times New Roman" w:cs="Times New Roman"/>
                <w:color w:val="000000"/>
                <w:sz w:val="20"/>
                <w:szCs w:val="20"/>
                <w:lang w:bidi="ne-NP"/>
              </w:rPr>
              <w:t>89.69</w:t>
            </w:r>
          </w:p>
        </w:tc>
        <w:tc>
          <w:tcPr>
            <w:tcW w:w="781" w:type="dxa"/>
            <w:vAlign w:val="bottom"/>
          </w:tcPr>
          <w:p w14:paraId="49171565" w14:textId="77777777" w:rsidR="003C3E74" w:rsidRPr="003C3E74" w:rsidRDefault="00000000" w:rsidP="003C3E74">
            <w:pPr>
              <w:spacing w:line="360" w:lineRule="auto"/>
              <w:jc w:val="both"/>
              <w:rPr>
                <w:rFonts w:ascii="Times New Roman" w:eastAsia="Calibri" w:hAnsi="Times New Roman" w:cs="Times New Roman"/>
                <w:b/>
                <w:sz w:val="20"/>
                <w:szCs w:val="20"/>
                <w:lang w:bidi="ne-NP"/>
              </w:rPr>
            </w:pPr>
            <w:r w:rsidRPr="003C3E74">
              <w:rPr>
                <w:rFonts w:ascii="Times New Roman" w:eastAsia="Calibri" w:hAnsi="Times New Roman" w:cs="Times New Roman"/>
                <w:color w:val="000000"/>
                <w:sz w:val="20"/>
                <w:szCs w:val="20"/>
                <w:lang w:bidi="ne-NP"/>
              </w:rPr>
              <w:t>78.91</w:t>
            </w:r>
          </w:p>
        </w:tc>
        <w:tc>
          <w:tcPr>
            <w:tcW w:w="884" w:type="dxa"/>
            <w:vAlign w:val="bottom"/>
          </w:tcPr>
          <w:p w14:paraId="159C913F" w14:textId="77777777" w:rsidR="003C3E74" w:rsidRPr="003C3E74" w:rsidRDefault="00000000" w:rsidP="003C3E74">
            <w:pPr>
              <w:spacing w:line="360" w:lineRule="auto"/>
              <w:jc w:val="both"/>
              <w:rPr>
                <w:rFonts w:ascii="Times New Roman" w:eastAsia="Calibri" w:hAnsi="Times New Roman" w:cs="Times New Roman"/>
                <w:b/>
                <w:sz w:val="20"/>
                <w:szCs w:val="20"/>
                <w:lang w:bidi="ne-NP"/>
              </w:rPr>
            </w:pPr>
            <w:r w:rsidRPr="003C3E74">
              <w:rPr>
                <w:rFonts w:ascii="Times New Roman" w:eastAsia="Calibri" w:hAnsi="Times New Roman" w:cs="Times New Roman"/>
                <w:color w:val="000000"/>
                <w:sz w:val="20"/>
                <w:szCs w:val="20"/>
                <w:lang w:bidi="ne-NP"/>
              </w:rPr>
              <w:t>84.30</w:t>
            </w:r>
          </w:p>
        </w:tc>
        <w:tc>
          <w:tcPr>
            <w:tcW w:w="877" w:type="dxa"/>
            <w:vAlign w:val="bottom"/>
          </w:tcPr>
          <w:p w14:paraId="327CD14A" w14:textId="77777777" w:rsidR="003C3E74" w:rsidRPr="003C3E74" w:rsidRDefault="00000000" w:rsidP="003C3E74">
            <w:pPr>
              <w:spacing w:line="360" w:lineRule="auto"/>
              <w:jc w:val="both"/>
              <w:rPr>
                <w:rFonts w:ascii="Times New Roman" w:eastAsia="Calibri" w:hAnsi="Times New Roman" w:cs="Times New Roman"/>
                <w:b/>
                <w:sz w:val="20"/>
                <w:szCs w:val="20"/>
                <w:lang w:bidi="ne-NP"/>
              </w:rPr>
            </w:pPr>
            <w:r w:rsidRPr="003C3E74">
              <w:rPr>
                <w:rFonts w:ascii="Times New Roman" w:eastAsia="Calibri" w:hAnsi="Times New Roman" w:cs="Times New Roman"/>
                <w:color w:val="000000"/>
                <w:sz w:val="20"/>
                <w:szCs w:val="20"/>
                <w:lang w:bidi="ne-NP"/>
              </w:rPr>
              <w:t>105.64</w:t>
            </w:r>
          </w:p>
        </w:tc>
        <w:tc>
          <w:tcPr>
            <w:tcW w:w="877" w:type="dxa"/>
            <w:vAlign w:val="bottom"/>
          </w:tcPr>
          <w:p w14:paraId="7975CE95" w14:textId="77777777" w:rsidR="003C3E74" w:rsidRPr="003C3E74" w:rsidRDefault="00000000" w:rsidP="003C3E74">
            <w:pPr>
              <w:spacing w:line="360" w:lineRule="auto"/>
              <w:jc w:val="both"/>
              <w:rPr>
                <w:rFonts w:ascii="Times New Roman" w:eastAsia="Calibri" w:hAnsi="Times New Roman" w:cs="Times New Roman"/>
                <w:b/>
                <w:sz w:val="20"/>
                <w:szCs w:val="20"/>
                <w:lang w:bidi="ne-NP"/>
              </w:rPr>
            </w:pPr>
            <w:r w:rsidRPr="003C3E74">
              <w:rPr>
                <w:rFonts w:ascii="Times New Roman" w:eastAsia="Calibri" w:hAnsi="Times New Roman" w:cs="Times New Roman"/>
                <w:color w:val="000000"/>
                <w:sz w:val="20"/>
                <w:szCs w:val="20"/>
                <w:lang w:bidi="ne-NP"/>
              </w:rPr>
              <w:t>126.71</w:t>
            </w:r>
          </w:p>
        </w:tc>
        <w:tc>
          <w:tcPr>
            <w:tcW w:w="965" w:type="dxa"/>
            <w:vAlign w:val="bottom"/>
          </w:tcPr>
          <w:p w14:paraId="37832E01" w14:textId="77777777" w:rsidR="003C3E74" w:rsidRPr="003C3E74" w:rsidRDefault="00000000" w:rsidP="003C3E74">
            <w:pPr>
              <w:spacing w:line="360" w:lineRule="auto"/>
              <w:jc w:val="both"/>
              <w:rPr>
                <w:rFonts w:ascii="Times New Roman" w:eastAsia="Calibri" w:hAnsi="Times New Roman" w:cs="Times New Roman"/>
                <w:b/>
                <w:sz w:val="20"/>
                <w:szCs w:val="20"/>
                <w:lang w:bidi="ne-NP"/>
              </w:rPr>
            </w:pPr>
            <w:r w:rsidRPr="003C3E74">
              <w:rPr>
                <w:rFonts w:ascii="Times New Roman" w:eastAsia="Calibri" w:hAnsi="Times New Roman" w:cs="Times New Roman"/>
                <w:color w:val="000000"/>
                <w:sz w:val="20"/>
                <w:szCs w:val="20"/>
                <w:lang w:bidi="ne-NP"/>
              </w:rPr>
              <w:t>116.17</w:t>
            </w:r>
          </w:p>
        </w:tc>
        <w:tc>
          <w:tcPr>
            <w:tcW w:w="970" w:type="dxa"/>
            <w:vAlign w:val="bottom"/>
          </w:tcPr>
          <w:p w14:paraId="3E88AA37" w14:textId="77777777" w:rsidR="003C3E74" w:rsidRPr="003C3E74" w:rsidRDefault="00000000" w:rsidP="003C3E74">
            <w:pPr>
              <w:spacing w:line="360" w:lineRule="auto"/>
              <w:jc w:val="both"/>
              <w:rPr>
                <w:rFonts w:ascii="Times New Roman" w:eastAsia="Calibri" w:hAnsi="Times New Roman" w:cs="Times New Roman"/>
                <w:b/>
                <w:sz w:val="20"/>
                <w:szCs w:val="20"/>
                <w:lang w:bidi="ne-NP"/>
              </w:rPr>
            </w:pPr>
            <w:r w:rsidRPr="003C3E74">
              <w:rPr>
                <w:rFonts w:ascii="Times New Roman" w:eastAsia="Calibri" w:hAnsi="Times New Roman" w:cs="Times New Roman"/>
                <w:color w:val="000000"/>
                <w:sz w:val="20"/>
                <w:szCs w:val="20"/>
                <w:lang w:bidi="ne-NP"/>
              </w:rPr>
              <w:t>133.49</w:t>
            </w:r>
          </w:p>
        </w:tc>
        <w:tc>
          <w:tcPr>
            <w:tcW w:w="877" w:type="dxa"/>
            <w:vAlign w:val="bottom"/>
          </w:tcPr>
          <w:p w14:paraId="1BF6CF42" w14:textId="77777777" w:rsidR="003C3E74" w:rsidRPr="003C3E74" w:rsidRDefault="00000000" w:rsidP="003C3E74">
            <w:pPr>
              <w:spacing w:line="360" w:lineRule="auto"/>
              <w:jc w:val="both"/>
              <w:rPr>
                <w:rFonts w:ascii="Times New Roman" w:eastAsia="Calibri" w:hAnsi="Times New Roman" w:cs="Times New Roman"/>
                <w:b/>
                <w:sz w:val="20"/>
                <w:szCs w:val="20"/>
                <w:lang w:bidi="ne-NP"/>
              </w:rPr>
            </w:pPr>
            <w:r w:rsidRPr="003C3E74">
              <w:rPr>
                <w:rFonts w:ascii="Times New Roman" w:eastAsia="Calibri" w:hAnsi="Times New Roman" w:cs="Times New Roman"/>
                <w:color w:val="000000"/>
                <w:sz w:val="20"/>
                <w:szCs w:val="20"/>
                <w:lang w:bidi="ne-NP"/>
              </w:rPr>
              <w:t>162.69</w:t>
            </w:r>
          </w:p>
        </w:tc>
        <w:tc>
          <w:tcPr>
            <w:tcW w:w="971" w:type="dxa"/>
            <w:gridSpan w:val="2"/>
            <w:vAlign w:val="bottom"/>
          </w:tcPr>
          <w:p w14:paraId="6679D132" w14:textId="77777777" w:rsidR="003C3E74" w:rsidRPr="003C3E74" w:rsidRDefault="00000000" w:rsidP="003C3E74">
            <w:pPr>
              <w:spacing w:line="360" w:lineRule="auto"/>
              <w:jc w:val="both"/>
              <w:rPr>
                <w:rFonts w:ascii="Times New Roman" w:eastAsia="Calibri" w:hAnsi="Times New Roman" w:cs="Times New Roman"/>
                <w:b/>
                <w:sz w:val="20"/>
                <w:szCs w:val="20"/>
                <w:lang w:bidi="ne-NP"/>
              </w:rPr>
            </w:pPr>
            <w:r w:rsidRPr="003C3E74">
              <w:rPr>
                <w:rFonts w:ascii="Times New Roman" w:eastAsia="Calibri" w:hAnsi="Times New Roman" w:cs="Times New Roman"/>
                <w:color w:val="000000"/>
                <w:sz w:val="20"/>
                <w:szCs w:val="20"/>
                <w:lang w:bidi="ne-NP"/>
              </w:rPr>
              <w:t>148.09</w:t>
            </w:r>
          </w:p>
        </w:tc>
      </w:tr>
      <w:tr w:rsidR="003C61AF" w14:paraId="42AAFBA2" w14:textId="77777777" w:rsidTr="0099755A">
        <w:trPr>
          <w:trHeight w:val="573"/>
        </w:trPr>
        <w:tc>
          <w:tcPr>
            <w:tcW w:w="2126" w:type="dxa"/>
          </w:tcPr>
          <w:p w14:paraId="4B39601C" w14:textId="77777777" w:rsidR="003C3E74" w:rsidRPr="003C3E74" w:rsidRDefault="00000000" w:rsidP="003C3E74">
            <w:pPr>
              <w:spacing w:line="360" w:lineRule="auto"/>
              <w:jc w:val="both"/>
              <w:rPr>
                <w:rFonts w:ascii="Times New Roman" w:eastAsia="Calibri" w:hAnsi="Times New Roman" w:cs="Times New Roman"/>
                <w:b/>
                <w:sz w:val="20"/>
                <w:szCs w:val="20"/>
                <w:lang w:bidi="ne-NP"/>
              </w:rPr>
            </w:pPr>
            <w:r w:rsidRPr="003C3E74">
              <w:rPr>
                <w:rFonts w:ascii="Times New Roman" w:eastAsia="Times New Roman" w:hAnsi="Times New Roman" w:cs="Times New Roman"/>
                <w:color w:val="000000"/>
                <w:sz w:val="20"/>
                <w:szCs w:val="20"/>
                <w:lang w:eastAsia="en-IN" w:bidi="hi-IN"/>
              </w:rPr>
              <w:t>T</w:t>
            </w:r>
            <w:r w:rsidRPr="003C3E74">
              <w:rPr>
                <w:rFonts w:ascii="Times New Roman" w:eastAsia="Times New Roman" w:hAnsi="Times New Roman" w:cs="Times New Roman"/>
                <w:color w:val="000000"/>
                <w:sz w:val="20"/>
                <w:szCs w:val="20"/>
                <w:vertAlign w:val="subscript"/>
                <w:lang w:eastAsia="en-IN" w:bidi="hi-IN"/>
              </w:rPr>
              <w:t>6</w:t>
            </w:r>
            <w:r w:rsidRPr="003C3E74">
              <w:rPr>
                <w:rFonts w:ascii="Times New Roman" w:eastAsia="Times New Roman" w:hAnsi="Times New Roman" w:cs="Times New Roman"/>
                <w:color w:val="000000"/>
                <w:sz w:val="20"/>
                <w:szCs w:val="20"/>
                <w:lang w:eastAsia="en-IN" w:bidi="hi-IN"/>
              </w:rPr>
              <w:t xml:space="preserve">    75% RDK + 25% through Biotite</w:t>
            </w:r>
          </w:p>
        </w:tc>
        <w:tc>
          <w:tcPr>
            <w:tcW w:w="756" w:type="dxa"/>
            <w:vAlign w:val="bottom"/>
          </w:tcPr>
          <w:p w14:paraId="7329021D" w14:textId="77777777" w:rsidR="003C3E74" w:rsidRPr="003C3E74" w:rsidRDefault="00000000" w:rsidP="003C3E74">
            <w:pPr>
              <w:spacing w:line="360" w:lineRule="auto"/>
              <w:jc w:val="both"/>
              <w:rPr>
                <w:rFonts w:ascii="Times New Roman" w:eastAsia="Calibri" w:hAnsi="Times New Roman" w:cs="Times New Roman"/>
                <w:b/>
                <w:sz w:val="20"/>
                <w:szCs w:val="20"/>
                <w:lang w:bidi="ne-NP"/>
              </w:rPr>
            </w:pPr>
            <w:r w:rsidRPr="003C3E74">
              <w:rPr>
                <w:rFonts w:ascii="Times New Roman" w:eastAsia="Calibri" w:hAnsi="Times New Roman" w:cs="Times New Roman"/>
                <w:color w:val="000000"/>
                <w:sz w:val="20"/>
                <w:szCs w:val="20"/>
                <w:lang w:bidi="ne-NP"/>
              </w:rPr>
              <w:t>34.12</w:t>
            </w:r>
          </w:p>
        </w:tc>
        <w:tc>
          <w:tcPr>
            <w:tcW w:w="757" w:type="dxa"/>
            <w:vAlign w:val="bottom"/>
          </w:tcPr>
          <w:p w14:paraId="0742FA9D" w14:textId="77777777" w:rsidR="003C3E74" w:rsidRPr="003C3E74" w:rsidRDefault="00000000" w:rsidP="003C3E74">
            <w:pPr>
              <w:spacing w:line="360" w:lineRule="auto"/>
              <w:jc w:val="both"/>
              <w:rPr>
                <w:rFonts w:ascii="Times New Roman" w:eastAsia="Calibri" w:hAnsi="Times New Roman" w:cs="Times New Roman"/>
                <w:b/>
                <w:sz w:val="20"/>
                <w:szCs w:val="20"/>
                <w:lang w:bidi="ne-NP"/>
              </w:rPr>
            </w:pPr>
            <w:r w:rsidRPr="003C3E74">
              <w:rPr>
                <w:rFonts w:ascii="Times New Roman" w:eastAsia="Calibri" w:hAnsi="Times New Roman" w:cs="Times New Roman"/>
                <w:color w:val="000000"/>
                <w:sz w:val="20"/>
                <w:szCs w:val="20"/>
                <w:lang w:bidi="ne-NP"/>
              </w:rPr>
              <w:t>42.24</w:t>
            </w:r>
          </w:p>
        </w:tc>
        <w:tc>
          <w:tcPr>
            <w:tcW w:w="884" w:type="dxa"/>
            <w:vAlign w:val="bottom"/>
          </w:tcPr>
          <w:p w14:paraId="2F95180D" w14:textId="77777777" w:rsidR="003C3E74" w:rsidRPr="003C3E74" w:rsidRDefault="00000000" w:rsidP="003C3E74">
            <w:pPr>
              <w:spacing w:line="360" w:lineRule="auto"/>
              <w:jc w:val="both"/>
              <w:rPr>
                <w:rFonts w:ascii="Times New Roman" w:eastAsia="Calibri" w:hAnsi="Times New Roman" w:cs="Times New Roman"/>
                <w:b/>
                <w:sz w:val="20"/>
                <w:szCs w:val="20"/>
                <w:lang w:bidi="ne-NP"/>
              </w:rPr>
            </w:pPr>
            <w:r w:rsidRPr="003C3E74">
              <w:rPr>
                <w:rFonts w:ascii="Times New Roman" w:eastAsia="Calibri" w:hAnsi="Times New Roman" w:cs="Times New Roman"/>
                <w:color w:val="000000"/>
                <w:sz w:val="20"/>
                <w:szCs w:val="20"/>
                <w:lang w:bidi="ne-NP"/>
              </w:rPr>
              <w:t>38.18</w:t>
            </w:r>
          </w:p>
        </w:tc>
        <w:tc>
          <w:tcPr>
            <w:tcW w:w="757" w:type="dxa"/>
            <w:vAlign w:val="bottom"/>
          </w:tcPr>
          <w:p w14:paraId="05C87B59" w14:textId="77777777" w:rsidR="003C3E74" w:rsidRPr="003C3E74" w:rsidRDefault="00000000" w:rsidP="003C3E74">
            <w:pPr>
              <w:spacing w:line="360" w:lineRule="auto"/>
              <w:jc w:val="both"/>
              <w:rPr>
                <w:rFonts w:ascii="Times New Roman" w:eastAsia="Calibri" w:hAnsi="Times New Roman" w:cs="Times New Roman"/>
                <w:b/>
                <w:sz w:val="20"/>
                <w:szCs w:val="20"/>
                <w:lang w:bidi="ne-NP"/>
              </w:rPr>
            </w:pPr>
            <w:r w:rsidRPr="003C3E74">
              <w:rPr>
                <w:rFonts w:ascii="Times New Roman" w:eastAsia="Calibri" w:hAnsi="Times New Roman" w:cs="Times New Roman"/>
                <w:color w:val="000000"/>
                <w:sz w:val="20"/>
                <w:szCs w:val="20"/>
                <w:lang w:bidi="ne-NP"/>
              </w:rPr>
              <w:t>20.88</w:t>
            </w:r>
          </w:p>
        </w:tc>
        <w:tc>
          <w:tcPr>
            <w:tcW w:w="757" w:type="dxa"/>
            <w:vAlign w:val="bottom"/>
          </w:tcPr>
          <w:p w14:paraId="7730C9E3" w14:textId="77777777" w:rsidR="003C3E74" w:rsidRPr="003C3E74" w:rsidRDefault="00000000" w:rsidP="003C3E74">
            <w:pPr>
              <w:spacing w:line="360" w:lineRule="auto"/>
              <w:jc w:val="both"/>
              <w:rPr>
                <w:rFonts w:ascii="Times New Roman" w:eastAsia="Calibri" w:hAnsi="Times New Roman" w:cs="Times New Roman"/>
                <w:b/>
                <w:sz w:val="20"/>
                <w:szCs w:val="20"/>
                <w:lang w:bidi="ne-NP"/>
              </w:rPr>
            </w:pPr>
            <w:r w:rsidRPr="003C3E74">
              <w:rPr>
                <w:rFonts w:ascii="Times New Roman" w:eastAsia="Calibri" w:hAnsi="Times New Roman" w:cs="Times New Roman"/>
                <w:color w:val="000000"/>
                <w:sz w:val="20"/>
                <w:szCs w:val="20"/>
                <w:lang w:bidi="ne-NP"/>
              </w:rPr>
              <w:t>25.89</w:t>
            </w:r>
          </w:p>
        </w:tc>
        <w:tc>
          <w:tcPr>
            <w:tcW w:w="885" w:type="dxa"/>
            <w:vAlign w:val="bottom"/>
          </w:tcPr>
          <w:p w14:paraId="25BE1163" w14:textId="77777777" w:rsidR="003C3E74" w:rsidRPr="003C3E74" w:rsidRDefault="00000000" w:rsidP="003C3E74">
            <w:pPr>
              <w:spacing w:line="360" w:lineRule="auto"/>
              <w:jc w:val="both"/>
              <w:rPr>
                <w:rFonts w:ascii="Times New Roman" w:eastAsia="Calibri" w:hAnsi="Times New Roman" w:cs="Times New Roman"/>
                <w:b/>
                <w:sz w:val="20"/>
                <w:szCs w:val="20"/>
                <w:lang w:bidi="ne-NP"/>
              </w:rPr>
            </w:pPr>
            <w:r w:rsidRPr="003C3E74">
              <w:rPr>
                <w:rFonts w:ascii="Times New Roman" w:eastAsia="Calibri" w:hAnsi="Times New Roman" w:cs="Times New Roman"/>
                <w:color w:val="000000"/>
                <w:sz w:val="20"/>
                <w:szCs w:val="20"/>
                <w:lang w:bidi="ne-NP"/>
              </w:rPr>
              <w:t>23.38</w:t>
            </w:r>
          </w:p>
        </w:tc>
        <w:tc>
          <w:tcPr>
            <w:tcW w:w="757" w:type="dxa"/>
            <w:vAlign w:val="bottom"/>
          </w:tcPr>
          <w:p w14:paraId="07ADC9A0" w14:textId="77777777" w:rsidR="003C3E74" w:rsidRPr="003C3E74" w:rsidRDefault="00000000" w:rsidP="003C3E74">
            <w:pPr>
              <w:spacing w:line="360" w:lineRule="auto"/>
              <w:jc w:val="both"/>
              <w:rPr>
                <w:rFonts w:ascii="Times New Roman" w:eastAsia="Calibri" w:hAnsi="Times New Roman" w:cs="Times New Roman"/>
                <w:b/>
                <w:sz w:val="20"/>
                <w:szCs w:val="20"/>
                <w:lang w:bidi="ne-NP"/>
              </w:rPr>
            </w:pPr>
            <w:r w:rsidRPr="003C3E74">
              <w:rPr>
                <w:rFonts w:ascii="Times New Roman" w:eastAsia="Calibri" w:hAnsi="Times New Roman" w:cs="Times New Roman"/>
                <w:color w:val="000000"/>
                <w:sz w:val="20"/>
                <w:szCs w:val="20"/>
                <w:lang w:bidi="ne-NP"/>
              </w:rPr>
              <w:t>75.81</w:t>
            </w:r>
          </w:p>
        </w:tc>
        <w:tc>
          <w:tcPr>
            <w:tcW w:w="781" w:type="dxa"/>
            <w:vAlign w:val="bottom"/>
          </w:tcPr>
          <w:p w14:paraId="311CBD9E" w14:textId="77777777" w:rsidR="003C3E74" w:rsidRPr="003C3E74" w:rsidRDefault="00000000" w:rsidP="003C3E74">
            <w:pPr>
              <w:spacing w:line="360" w:lineRule="auto"/>
              <w:jc w:val="both"/>
              <w:rPr>
                <w:rFonts w:ascii="Times New Roman" w:eastAsia="Calibri" w:hAnsi="Times New Roman" w:cs="Times New Roman"/>
                <w:b/>
                <w:sz w:val="20"/>
                <w:szCs w:val="20"/>
                <w:lang w:bidi="ne-NP"/>
              </w:rPr>
            </w:pPr>
            <w:r w:rsidRPr="003C3E74">
              <w:rPr>
                <w:rFonts w:ascii="Times New Roman" w:eastAsia="Calibri" w:hAnsi="Times New Roman" w:cs="Times New Roman"/>
                <w:color w:val="000000"/>
                <w:sz w:val="20"/>
                <w:szCs w:val="20"/>
                <w:lang w:bidi="ne-NP"/>
              </w:rPr>
              <w:t>69.55</w:t>
            </w:r>
          </w:p>
        </w:tc>
        <w:tc>
          <w:tcPr>
            <w:tcW w:w="884" w:type="dxa"/>
            <w:vAlign w:val="bottom"/>
          </w:tcPr>
          <w:p w14:paraId="36A31C9B" w14:textId="77777777" w:rsidR="003C3E74" w:rsidRPr="003C3E74" w:rsidRDefault="00000000" w:rsidP="003C3E74">
            <w:pPr>
              <w:spacing w:line="360" w:lineRule="auto"/>
              <w:jc w:val="both"/>
              <w:rPr>
                <w:rFonts w:ascii="Times New Roman" w:eastAsia="Calibri" w:hAnsi="Times New Roman" w:cs="Times New Roman"/>
                <w:b/>
                <w:sz w:val="20"/>
                <w:szCs w:val="20"/>
                <w:lang w:bidi="ne-NP"/>
              </w:rPr>
            </w:pPr>
            <w:r w:rsidRPr="003C3E74">
              <w:rPr>
                <w:rFonts w:ascii="Times New Roman" w:eastAsia="Calibri" w:hAnsi="Times New Roman" w:cs="Times New Roman"/>
                <w:color w:val="000000"/>
                <w:sz w:val="20"/>
                <w:szCs w:val="20"/>
                <w:lang w:bidi="ne-NP"/>
              </w:rPr>
              <w:t>72.68</w:t>
            </w:r>
          </w:p>
        </w:tc>
        <w:tc>
          <w:tcPr>
            <w:tcW w:w="877" w:type="dxa"/>
            <w:vAlign w:val="bottom"/>
          </w:tcPr>
          <w:p w14:paraId="2A8D47B8" w14:textId="77777777" w:rsidR="003C3E74" w:rsidRPr="003C3E74" w:rsidRDefault="00000000" w:rsidP="003C3E74">
            <w:pPr>
              <w:spacing w:line="360" w:lineRule="auto"/>
              <w:jc w:val="both"/>
              <w:rPr>
                <w:rFonts w:ascii="Times New Roman" w:eastAsia="Calibri" w:hAnsi="Times New Roman" w:cs="Times New Roman"/>
                <w:b/>
                <w:sz w:val="20"/>
                <w:szCs w:val="20"/>
                <w:lang w:bidi="ne-NP"/>
              </w:rPr>
            </w:pPr>
            <w:r w:rsidRPr="003C3E74">
              <w:rPr>
                <w:rFonts w:ascii="Times New Roman" w:eastAsia="Calibri" w:hAnsi="Times New Roman" w:cs="Times New Roman"/>
                <w:color w:val="000000"/>
                <w:sz w:val="20"/>
                <w:szCs w:val="20"/>
                <w:lang w:bidi="ne-NP"/>
              </w:rPr>
              <w:t>89.92</w:t>
            </w:r>
          </w:p>
        </w:tc>
        <w:tc>
          <w:tcPr>
            <w:tcW w:w="877" w:type="dxa"/>
            <w:vAlign w:val="bottom"/>
          </w:tcPr>
          <w:p w14:paraId="0905166B" w14:textId="77777777" w:rsidR="003C3E74" w:rsidRPr="003C3E74" w:rsidRDefault="00000000" w:rsidP="003C3E74">
            <w:pPr>
              <w:spacing w:line="360" w:lineRule="auto"/>
              <w:jc w:val="both"/>
              <w:rPr>
                <w:rFonts w:ascii="Times New Roman" w:eastAsia="Calibri" w:hAnsi="Times New Roman" w:cs="Times New Roman"/>
                <w:b/>
                <w:sz w:val="20"/>
                <w:szCs w:val="20"/>
                <w:lang w:bidi="ne-NP"/>
              </w:rPr>
            </w:pPr>
            <w:r w:rsidRPr="003C3E74">
              <w:rPr>
                <w:rFonts w:ascii="Times New Roman" w:eastAsia="Calibri" w:hAnsi="Times New Roman" w:cs="Times New Roman"/>
                <w:color w:val="000000"/>
                <w:sz w:val="20"/>
                <w:szCs w:val="20"/>
                <w:lang w:bidi="ne-NP"/>
              </w:rPr>
              <w:t>100.14</w:t>
            </w:r>
          </w:p>
        </w:tc>
        <w:tc>
          <w:tcPr>
            <w:tcW w:w="965" w:type="dxa"/>
            <w:vAlign w:val="bottom"/>
          </w:tcPr>
          <w:p w14:paraId="2339BFAB" w14:textId="77777777" w:rsidR="003C3E74" w:rsidRPr="003C3E74" w:rsidRDefault="00000000" w:rsidP="003C3E74">
            <w:pPr>
              <w:spacing w:line="360" w:lineRule="auto"/>
              <w:jc w:val="both"/>
              <w:rPr>
                <w:rFonts w:ascii="Times New Roman" w:eastAsia="Calibri" w:hAnsi="Times New Roman" w:cs="Times New Roman"/>
                <w:b/>
                <w:sz w:val="20"/>
                <w:szCs w:val="20"/>
                <w:lang w:bidi="ne-NP"/>
              </w:rPr>
            </w:pPr>
            <w:r w:rsidRPr="003C3E74">
              <w:rPr>
                <w:rFonts w:ascii="Times New Roman" w:eastAsia="Calibri" w:hAnsi="Times New Roman" w:cs="Times New Roman"/>
                <w:color w:val="000000"/>
                <w:sz w:val="20"/>
                <w:szCs w:val="20"/>
                <w:lang w:bidi="ne-NP"/>
              </w:rPr>
              <w:t>95.03</w:t>
            </w:r>
          </w:p>
        </w:tc>
        <w:tc>
          <w:tcPr>
            <w:tcW w:w="970" w:type="dxa"/>
            <w:vAlign w:val="bottom"/>
          </w:tcPr>
          <w:p w14:paraId="797AD0D2" w14:textId="77777777" w:rsidR="003C3E74" w:rsidRPr="003C3E74" w:rsidRDefault="00000000" w:rsidP="003C3E74">
            <w:pPr>
              <w:spacing w:line="360" w:lineRule="auto"/>
              <w:jc w:val="both"/>
              <w:rPr>
                <w:rFonts w:ascii="Times New Roman" w:eastAsia="Calibri" w:hAnsi="Times New Roman" w:cs="Times New Roman"/>
                <w:b/>
                <w:sz w:val="20"/>
                <w:szCs w:val="20"/>
                <w:lang w:bidi="ne-NP"/>
              </w:rPr>
            </w:pPr>
            <w:r w:rsidRPr="003C3E74">
              <w:rPr>
                <w:rFonts w:ascii="Times New Roman" w:eastAsia="Calibri" w:hAnsi="Times New Roman" w:cs="Times New Roman"/>
                <w:color w:val="000000"/>
                <w:sz w:val="20"/>
                <w:szCs w:val="20"/>
                <w:lang w:bidi="ne-NP"/>
              </w:rPr>
              <w:t>110.80</w:t>
            </w:r>
          </w:p>
        </w:tc>
        <w:tc>
          <w:tcPr>
            <w:tcW w:w="877" w:type="dxa"/>
            <w:vAlign w:val="bottom"/>
          </w:tcPr>
          <w:p w14:paraId="77A9EFFD" w14:textId="77777777" w:rsidR="003C3E74" w:rsidRPr="003C3E74" w:rsidRDefault="00000000" w:rsidP="003C3E74">
            <w:pPr>
              <w:spacing w:line="360" w:lineRule="auto"/>
              <w:jc w:val="both"/>
              <w:rPr>
                <w:rFonts w:ascii="Times New Roman" w:eastAsia="Calibri" w:hAnsi="Times New Roman" w:cs="Times New Roman"/>
                <w:b/>
                <w:sz w:val="20"/>
                <w:szCs w:val="20"/>
                <w:lang w:bidi="ne-NP"/>
              </w:rPr>
            </w:pPr>
            <w:r w:rsidRPr="003C3E74">
              <w:rPr>
                <w:rFonts w:ascii="Times New Roman" w:eastAsia="Calibri" w:hAnsi="Times New Roman" w:cs="Times New Roman"/>
                <w:color w:val="000000"/>
                <w:sz w:val="20"/>
                <w:szCs w:val="20"/>
                <w:lang w:bidi="ne-NP"/>
              </w:rPr>
              <w:t>126.03</w:t>
            </w:r>
          </w:p>
        </w:tc>
        <w:tc>
          <w:tcPr>
            <w:tcW w:w="971" w:type="dxa"/>
            <w:gridSpan w:val="2"/>
            <w:vAlign w:val="bottom"/>
          </w:tcPr>
          <w:p w14:paraId="4D68A5BC" w14:textId="77777777" w:rsidR="003C3E74" w:rsidRPr="003C3E74" w:rsidRDefault="00000000" w:rsidP="003C3E74">
            <w:pPr>
              <w:spacing w:line="360" w:lineRule="auto"/>
              <w:jc w:val="both"/>
              <w:rPr>
                <w:rFonts w:ascii="Times New Roman" w:eastAsia="Calibri" w:hAnsi="Times New Roman" w:cs="Times New Roman"/>
                <w:b/>
                <w:sz w:val="20"/>
                <w:szCs w:val="20"/>
                <w:lang w:bidi="ne-NP"/>
              </w:rPr>
            </w:pPr>
            <w:r w:rsidRPr="003C3E74">
              <w:rPr>
                <w:rFonts w:ascii="Times New Roman" w:eastAsia="Calibri" w:hAnsi="Times New Roman" w:cs="Times New Roman"/>
                <w:color w:val="000000"/>
                <w:sz w:val="20"/>
                <w:szCs w:val="20"/>
                <w:lang w:bidi="ne-NP"/>
              </w:rPr>
              <w:t>118.42</w:t>
            </w:r>
          </w:p>
        </w:tc>
      </w:tr>
      <w:tr w:rsidR="003C61AF" w14:paraId="2A701E2D" w14:textId="77777777" w:rsidTr="0099755A">
        <w:trPr>
          <w:trHeight w:val="558"/>
        </w:trPr>
        <w:tc>
          <w:tcPr>
            <w:tcW w:w="2126" w:type="dxa"/>
          </w:tcPr>
          <w:p w14:paraId="348443A1" w14:textId="77777777" w:rsidR="003C3E74" w:rsidRPr="003C3E74" w:rsidRDefault="00000000" w:rsidP="003C3E74">
            <w:pPr>
              <w:spacing w:line="360" w:lineRule="auto"/>
              <w:jc w:val="both"/>
              <w:rPr>
                <w:rFonts w:ascii="Times New Roman" w:eastAsia="Calibri" w:hAnsi="Times New Roman" w:cs="Times New Roman"/>
                <w:b/>
                <w:sz w:val="20"/>
                <w:szCs w:val="20"/>
                <w:lang w:bidi="ne-NP"/>
              </w:rPr>
            </w:pPr>
            <w:r w:rsidRPr="003C3E74">
              <w:rPr>
                <w:rFonts w:ascii="Times New Roman" w:eastAsia="Times New Roman" w:hAnsi="Times New Roman" w:cs="Times New Roman"/>
                <w:color w:val="000000"/>
                <w:sz w:val="20"/>
                <w:szCs w:val="20"/>
                <w:lang w:eastAsia="en-IN" w:bidi="hi-IN"/>
              </w:rPr>
              <w:t>T</w:t>
            </w:r>
            <w:r w:rsidRPr="003C3E74">
              <w:rPr>
                <w:rFonts w:ascii="Times New Roman" w:eastAsia="Times New Roman" w:hAnsi="Times New Roman" w:cs="Times New Roman"/>
                <w:color w:val="000000"/>
                <w:sz w:val="20"/>
                <w:szCs w:val="20"/>
                <w:vertAlign w:val="subscript"/>
                <w:lang w:eastAsia="en-IN" w:bidi="hi-IN"/>
              </w:rPr>
              <w:t>7</w:t>
            </w:r>
            <w:r w:rsidRPr="003C3E74">
              <w:rPr>
                <w:rFonts w:ascii="Times New Roman" w:eastAsia="Times New Roman" w:hAnsi="Times New Roman" w:cs="Times New Roman"/>
                <w:color w:val="000000"/>
                <w:sz w:val="20"/>
                <w:szCs w:val="20"/>
                <w:lang w:eastAsia="en-IN" w:bidi="hi-IN"/>
              </w:rPr>
              <w:t xml:space="preserve">   50% RDK+50% through Biotite + KSB</w:t>
            </w:r>
          </w:p>
        </w:tc>
        <w:tc>
          <w:tcPr>
            <w:tcW w:w="756" w:type="dxa"/>
            <w:vAlign w:val="bottom"/>
          </w:tcPr>
          <w:p w14:paraId="51233FCB" w14:textId="77777777" w:rsidR="003C3E74" w:rsidRPr="003C3E74" w:rsidRDefault="00000000" w:rsidP="003C3E74">
            <w:pPr>
              <w:spacing w:line="360" w:lineRule="auto"/>
              <w:jc w:val="both"/>
              <w:rPr>
                <w:rFonts w:ascii="Times New Roman" w:eastAsia="Calibri" w:hAnsi="Times New Roman" w:cs="Times New Roman"/>
                <w:b/>
                <w:sz w:val="20"/>
                <w:szCs w:val="20"/>
                <w:lang w:bidi="ne-NP"/>
              </w:rPr>
            </w:pPr>
            <w:r w:rsidRPr="003C3E74">
              <w:rPr>
                <w:rFonts w:ascii="Times New Roman" w:eastAsia="Calibri" w:hAnsi="Times New Roman" w:cs="Times New Roman"/>
                <w:color w:val="000000"/>
                <w:sz w:val="20"/>
                <w:szCs w:val="20"/>
                <w:lang w:bidi="ne-NP"/>
              </w:rPr>
              <w:t>37.57</w:t>
            </w:r>
          </w:p>
        </w:tc>
        <w:tc>
          <w:tcPr>
            <w:tcW w:w="757" w:type="dxa"/>
            <w:vAlign w:val="bottom"/>
          </w:tcPr>
          <w:p w14:paraId="50533373" w14:textId="77777777" w:rsidR="003C3E74" w:rsidRPr="003C3E74" w:rsidRDefault="00000000" w:rsidP="003C3E74">
            <w:pPr>
              <w:spacing w:line="360" w:lineRule="auto"/>
              <w:jc w:val="both"/>
              <w:rPr>
                <w:rFonts w:ascii="Times New Roman" w:eastAsia="Calibri" w:hAnsi="Times New Roman" w:cs="Times New Roman"/>
                <w:b/>
                <w:sz w:val="20"/>
                <w:szCs w:val="20"/>
                <w:lang w:bidi="ne-NP"/>
              </w:rPr>
            </w:pPr>
            <w:r w:rsidRPr="003C3E74">
              <w:rPr>
                <w:rFonts w:ascii="Times New Roman" w:eastAsia="Calibri" w:hAnsi="Times New Roman" w:cs="Times New Roman"/>
                <w:color w:val="000000"/>
                <w:sz w:val="20"/>
                <w:szCs w:val="20"/>
                <w:lang w:bidi="ne-NP"/>
              </w:rPr>
              <w:t>53.41</w:t>
            </w:r>
          </w:p>
        </w:tc>
        <w:tc>
          <w:tcPr>
            <w:tcW w:w="884" w:type="dxa"/>
            <w:vAlign w:val="bottom"/>
          </w:tcPr>
          <w:p w14:paraId="22E9A16A" w14:textId="77777777" w:rsidR="003C3E74" w:rsidRPr="003C3E74" w:rsidRDefault="00000000" w:rsidP="003C3E74">
            <w:pPr>
              <w:spacing w:line="360" w:lineRule="auto"/>
              <w:jc w:val="both"/>
              <w:rPr>
                <w:rFonts w:ascii="Times New Roman" w:eastAsia="Calibri" w:hAnsi="Times New Roman" w:cs="Times New Roman"/>
                <w:b/>
                <w:sz w:val="20"/>
                <w:szCs w:val="20"/>
                <w:lang w:bidi="ne-NP"/>
              </w:rPr>
            </w:pPr>
            <w:r w:rsidRPr="003C3E74">
              <w:rPr>
                <w:rFonts w:ascii="Times New Roman" w:eastAsia="Calibri" w:hAnsi="Times New Roman" w:cs="Times New Roman"/>
                <w:color w:val="000000"/>
                <w:sz w:val="20"/>
                <w:szCs w:val="20"/>
                <w:lang w:bidi="ne-NP"/>
              </w:rPr>
              <w:t>45.49</w:t>
            </w:r>
          </w:p>
        </w:tc>
        <w:tc>
          <w:tcPr>
            <w:tcW w:w="757" w:type="dxa"/>
            <w:vAlign w:val="bottom"/>
          </w:tcPr>
          <w:p w14:paraId="77E222CA" w14:textId="77777777" w:rsidR="003C3E74" w:rsidRPr="003C3E74" w:rsidRDefault="00000000" w:rsidP="003C3E74">
            <w:pPr>
              <w:spacing w:line="360" w:lineRule="auto"/>
              <w:jc w:val="both"/>
              <w:rPr>
                <w:rFonts w:ascii="Times New Roman" w:eastAsia="Calibri" w:hAnsi="Times New Roman" w:cs="Times New Roman"/>
                <w:b/>
                <w:sz w:val="20"/>
                <w:szCs w:val="20"/>
                <w:lang w:bidi="ne-NP"/>
              </w:rPr>
            </w:pPr>
            <w:r w:rsidRPr="003C3E74">
              <w:rPr>
                <w:rFonts w:ascii="Times New Roman" w:eastAsia="Calibri" w:hAnsi="Times New Roman" w:cs="Times New Roman"/>
                <w:color w:val="000000"/>
                <w:sz w:val="20"/>
                <w:szCs w:val="20"/>
                <w:lang w:bidi="ne-NP"/>
              </w:rPr>
              <w:t>23.32</w:t>
            </w:r>
          </w:p>
        </w:tc>
        <w:tc>
          <w:tcPr>
            <w:tcW w:w="757" w:type="dxa"/>
            <w:vAlign w:val="bottom"/>
          </w:tcPr>
          <w:p w14:paraId="395DA3EF" w14:textId="77777777" w:rsidR="003C3E74" w:rsidRPr="003C3E74" w:rsidRDefault="00000000" w:rsidP="003C3E74">
            <w:pPr>
              <w:spacing w:line="360" w:lineRule="auto"/>
              <w:jc w:val="both"/>
              <w:rPr>
                <w:rFonts w:ascii="Times New Roman" w:eastAsia="Calibri" w:hAnsi="Times New Roman" w:cs="Times New Roman"/>
                <w:b/>
                <w:sz w:val="20"/>
                <w:szCs w:val="20"/>
                <w:lang w:bidi="ne-NP"/>
              </w:rPr>
            </w:pPr>
            <w:r w:rsidRPr="003C3E74">
              <w:rPr>
                <w:rFonts w:ascii="Times New Roman" w:eastAsia="Calibri" w:hAnsi="Times New Roman" w:cs="Times New Roman"/>
                <w:color w:val="000000"/>
                <w:sz w:val="20"/>
                <w:szCs w:val="20"/>
                <w:lang w:bidi="ne-NP"/>
              </w:rPr>
              <w:t>32.21</w:t>
            </w:r>
          </w:p>
        </w:tc>
        <w:tc>
          <w:tcPr>
            <w:tcW w:w="885" w:type="dxa"/>
            <w:vAlign w:val="bottom"/>
          </w:tcPr>
          <w:p w14:paraId="5866C7BD" w14:textId="77777777" w:rsidR="003C3E74" w:rsidRPr="003C3E74" w:rsidRDefault="00000000" w:rsidP="003C3E74">
            <w:pPr>
              <w:spacing w:line="360" w:lineRule="auto"/>
              <w:jc w:val="both"/>
              <w:rPr>
                <w:rFonts w:ascii="Times New Roman" w:eastAsia="Calibri" w:hAnsi="Times New Roman" w:cs="Times New Roman"/>
                <w:b/>
                <w:sz w:val="20"/>
                <w:szCs w:val="20"/>
                <w:lang w:bidi="ne-NP"/>
              </w:rPr>
            </w:pPr>
            <w:r w:rsidRPr="003C3E74">
              <w:rPr>
                <w:rFonts w:ascii="Times New Roman" w:eastAsia="Calibri" w:hAnsi="Times New Roman" w:cs="Times New Roman"/>
                <w:color w:val="000000"/>
                <w:sz w:val="20"/>
                <w:szCs w:val="20"/>
                <w:lang w:bidi="ne-NP"/>
              </w:rPr>
              <w:t>27.76</w:t>
            </w:r>
          </w:p>
        </w:tc>
        <w:tc>
          <w:tcPr>
            <w:tcW w:w="757" w:type="dxa"/>
            <w:vAlign w:val="bottom"/>
          </w:tcPr>
          <w:p w14:paraId="7A09752C" w14:textId="77777777" w:rsidR="003C3E74" w:rsidRPr="003C3E74" w:rsidRDefault="00000000" w:rsidP="003C3E74">
            <w:pPr>
              <w:spacing w:line="360" w:lineRule="auto"/>
              <w:jc w:val="both"/>
              <w:rPr>
                <w:rFonts w:ascii="Times New Roman" w:eastAsia="Calibri" w:hAnsi="Times New Roman" w:cs="Times New Roman"/>
                <w:b/>
                <w:sz w:val="20"/>
                <w:szCs w:val="20"/>
                <w:lang w:bidi="ne-NP"/>
              </w:rPr>
            </w:pPr>
            <w:r w:rsidRPr="003C3E74">
              <w:rPr>
                <w:rFonts w:ascii="Times New Roman" w:eastAsia="Calibri" w:hAnsi="Times New Roman" w:cs="Times New Roman"/>
                <w:color w:val="000000"/>
                <w:sz w:val="20"/>
                <w:szCs w:val="20"/>
                <w:lang w:bidi="ne-NP"/>
              </w:rPr>
              <w:t>85.79</w:t>
            </w:r>
          </w:p>
        </w:tc>
        <w:tc>
          <w:tcPr>
            <w:tcW w:w="781" w:type="dxa"/>
            <w:vAlign w:val="bottom"/>
          </w:tcPr>
          <w:p w14:paraId="57E11F2E" w14:textId="77777777" w:rsidR="003C3E74" w:rsidRPr="003C3E74" w:rsidRDefault="00000000" w:rsidP="003C3E74">
            <w:pPr>
              <w:spacing w:line="360" w:lineRule="auto"/>
              <w:jc w:val="both"/>
              <w:rPr>
                <w:rFonts w:ascii="Times New Roman" w:eastAsia="Calibri" w:hAnsi="Times New Roman" w:cs="Times New Roman"/>
                <w:b/>
                <w:sz w:val="20"/>
                <w:szCs w:val="20"/>
                <w:lang w:bidi="ne-NP"/>
              </w:rPr>
            </w:pPr>
            <w:r w:rsidRPr="003C3E74">
              <w:rPr>
                <w:rFonts w:ascii="Times New Roman" w:eastAsia="Calibri" w:hAnsi="Times New Roman" w:cs="Times New Roman"/>
                <w:color w:val="000000"/>
                <w:sz w:val="20"/>
                <w:szCs w:val="20"/>
                <w:lang w:bidi="ne-NP"/>
              </w:rPr>
              <w:t>78.31</w:t>
            </w:r>
          </w:p>
        </w:tc>
        <w:tc>
          <w:tcPr>
            <w:tcW w:w="884" w:type="dxa"/>
            <w:vAlign w:val="bottom"/>
          </w:tcPr>
          <w:p w14:paraId="72760DD6" w14:textId="77777777" w:rsidR="003C3E74" w:rsidRPr="003C3E74" w:rsidRDefault="00000000" w:rsidP="003C3E74">
            <w:pPr>
              <w:spacing w:line="360" w:lineRule="auto"/>
              <w:jc w:val="both"/>
              <w:rPr>
                <w:rFonts w:ascii="Times New Roman" w:eastAsia="Calibri" w:hAnsi="Times New Roman" w:cs="Times New Roman"/>
                <w:b/>
                <w:sz w:val="20"/>
                <w:szCs w:val="20"/>
                <w:lang w:bidi="ne-NP"/>
              </w:rPr>
            </w:pPr>
            <w:r w:rsidRPr="003C3E74">
              <w:rPr>
                <w:rFonts w:ascii="Times New Roman" w:eastAsia="Calibri" w:hAnsi="Times New Roman" w:cs="Times New Roman"/>
                <w:color w:val="000000"/>
                <w:sz w:val="20"/>
                <w:szCs w:val="20"/>
                <w:lang w:bidi="ne-NP"/>
              </w:rPr>
              <w:t>82.05</w:t>
            </w:r>
          </w:p>
        </w:tc>
        <w:tc>
          <w:tcPr>
            <w:tcW w:w="877" w:type="dxa"/>
            <w:vAlign w:val="bottom"/>
          </w:tcPr>
          <w:p w14:paraId="35FDBAB0" w14:textId="77777777" w:rsidR="003C3E74" w:rsidRPr="003C3E74" w:rsidRDefault="00000000" w:rsidP="003C3E74">
            <w:pPr>
              <w:spacing w:line="360" w:lineRule="auto"/>
              <w:jc w:val="both"/>
              <w:rPr>
                <w:rFonts w:ascii="Times New Roman" w:eastAsia="Calibri" w:hAnsi="Times New Roman" w:cs="Times New Roman"/>
                <w:b/>
                <w:sz w:val="20"/>
                <w:szCs w:val="20"/>
                <w:lang w:bidi="ne-NP"/>
              </w:rPr>
            </w:pPr>
            <w:r w:rsidRPr="003C3E74">
              <w:rPr>
                <w:rFonts w:ascii="Times New Roman" w:eastAsia="Calibri" w:hAnsi="Times New Roman" w:cs="Times New Roman"/>
                <w:color w:val="000000"/>
                <w:sz w:val="20"/>
                <w:szCs w:val="20"/>
                <w:lang w:bidi="ne-NP"/>
              </w:rPr>
              <w:t>100.11</w:t>
            </w:r>
          </w:p>
        </w:tc>
        <w:tc>
          <w:tcPr>
            <w:tcW w:w="877" w:type="dxa"/>
            <w:vAlign w:val="bottom"/>
          </w:tcPr>
          <w:p w14:paraId="61EFB3CC" w14:textId="77777777" w:rsidR="003C3E74" w:rsidRPr="003C3E74" w:rsidRDefault="00000000" w:rsidP="003C3E74">
            <w:pPr>
              <w:spacing w:line="360" w:lineRule="auto"/>
              <w:jc w:val="both"/>
              <w:rPr>
                <w:rFonts w:ascii="Times New Roman" w:eastAsia="Calibri" w:hAnsi="Times New Roman" w:cs="Times New Roman"/>
                <w:b/>
                <w:sz w:val="20"/>
                <w:szCs w:val="20"/>
                <w:lang w:bidi="ne-NP"/>
              </w:rPr>
            </w:pPr>
            <w:r w:rsidRPr="003C3E74">
              <w:rPr>
                <w:rFonts w:ascii="Times New Roman" w:eastAsia="Calibri" w:hAnsi="Times New Roman" w:cs="Times New Roman"/>
                <w:color w:val="000000"/>
                <w:sz w:val="20"/>
                <w:szCs w:val="20"/>
                <w:lang w:bidi="ne-NP"/>
              </w:rPr>
              <w:t>111.70</w:t>
            </w:r>
          </w:p>
        </w:tc>
        <w:tc>
          <w:tcPr>
            <w:tcW w:w="965" w:type="dxa"/>
            <w:vAlign w:val="bottom"/>
          </w:tcPr>
          <w:p w14:paraId="43D18C59" w14:textId="77777777" w:rsidR="003C3E74" w:rsidRPr="003C3E74" w:rsidRDefault="00000000" w:rsidP="003C3E74">
            <w:pPr>
              <w:spacing w:line="360" w:lineRule="auto"/>
              <w:jc w:val="both"/>
              <w:rPr>
                <w:rFonts w:ascii="Times New Roman" w:eastAsia="Calibri" w:hAnsi="Times New Roman" w:cs="Times New Roman"/>
                <w:b/>
                <w:sz w:val="20"/>
                <w:szCs w:val="20"/>
                <w:lang w:bidi="ne-NP"/>
              </w:rPr>
            </w:pPr>
            <w:r w:rsidRPr="003C3E74">
              <w:rPr>
                <w:rFonts w:ascii="Times New Roman" w:eastAsia="Calibri" w:hAnsi="Times New Roman" w:cs="Times New Roman"/>
                <w:color w:val="000000"/>
                <w:sz w:val="20"/>
                <w:szCs w:val="20"/>
                <w:lang w:bidi="ne-NP"/>
              </w:rPr>
              <w:t>105.91</w:t>
            </w:r>
          </w:p>
        </w:tc>
        <w:tc>
          <w:tcPr>
            <w:tcW w:w="970" w:type="dxa"/>
            <w:vAlign w:val="bottom"/>
          </w:tcPr>
          <w:p w14:paraId="59021A1B" w14:textId="77777777" w:rsidR="003C3E74" w:rsidRPr="003C3E74" w:rsidRDefault="00000000" w:rsidP="003C3E74">
            <w:pPr>
              <w:spacing w:line="360" w:lineRule="auto"/>
              <w:jc w:val="both"/>
              <w:rPr>
                <w:rFonts w:ascii="Times New Roman" w:eastAsia="Calibri" w:hAnsi="Times New Roman" w:cs="Times New Roman"/>
                <w:b/>
                <w:sz w:val="20"/>
                <w:szCs w:val="20"/>
                <w:lang w:bidi="ne-NP"/>
              </w:rPr>
            </w:pPr>
            <w:r w:rsidRPr="003C3E74">
              <w:rPr>
                <w:rFonts w:ascii="Times New Roman" w:eastAsia="Calibri" w:hAnsi="Times New Roman" w:cs="Times New Roman"/>
                <w:color w:val="000000"/>
                <w:sz w:val="20"/>
                <w:szCs w:val="20"/>
                <w:lang w:bidi="ne-NP"/>
              </w:rPr>
              <w:t>123.42</w:t>
            </w:r>
          </w:p>
        </w:tc>
        <w:tc>
          <w:tcPr>
            <w:tcW w:w="877" w:type="dxa"/>
            <w:vAlign w:val="bottom"/>
          </w:tcPr>
          <w:p w14:paraId="40B06D9A" w14:textId="77777777" w:rsidR="003C3E74" w:rsidRPr="003C3E74" w:rsidRDefault="00000000" w:rsidP="003C3E74">
            <w:pPr>
              <w:spacing w:line="360" w:lineRule="auto"/>
              <w:jc w:val="both"/>
              <w:rPr>
                <w:rFonts w:ascii="Times New Roman" w:eastAsia="Calibri" w:hAnsi="Times New Roman" w:cs="Times New Roman"/>
                <w:b/>
                <w:sz w:val="20"/>
                <w:szCs w:val="20"/>
                <w:lang w:bidi="ne-NP"/>
              </w:rPr>
            </w:pPr>
            <w:r w:rsidRPr="003C3E74">
              <w:rPr>
                <w:rFonts w:ascii="Times New Roman" w:eastAsia="Calibri" w:hAnsi="Times New Roman" w:cs="Times New Roman"/>
                <w:color w:val="000000"/>
                <w:sz w:val="20"/>
                <w:szCs w:val="20"/>
                <w:lang w:bidi="ne-NP"/>
              </w:rPr>
              <w:t>143.92</w:t>
            </w:r>
          </w:p>
        </w:tc>
        <w:tc>
          <w:tcPr>
            <w:tcW w:w="971" w:type="dxa"/>
            <w:gridSpan w:val="2"/>
            <w:vAlign w:val="bottom"/>
          </w:tcPr>
          <w:p w14:paraId="4B698715" w14:textId="77777777" w:rsidR="003C3E74" w:rsidRPr="003C3E74" w:rsidRDefault="00000000" w:rsidP="003C3E74">
            <w:pPr>
              <w:spacing w:line="360" w:lineRule="auto"/>
              <w:jc w:val="both"/>
              <w:rPr>
                <w:rFonts w:ascii="Times New Roman" w:eastAsia="Calibri" w:hAnsi="Times New Roman" w:cs="Times New Roman"/>
                <w:b/>
                <w:sz w:val="20"/>
                <w:szCs w:val="20"/>
                <w:lang w:bidi="ne-NP"/>
              </w:rPr>
            </w:pPr>
            <w:r w:rsidRPr="003C3E74">
              <w:rPr>
                <w:rFonts w:ascii="Times New Roman" w:eastAsia="Calibri" w:hAnsi="Times New Roman" w:cs="Times New Roman"/>
                <w:color w:val="000000"/>
                <w:sz w:val="20"/>
                <w:szCs w:val="20"/>
                <w:lang w:bidi="ne-NP"/>
              </w:rPr>
              <w:t>133.67</w:t>
            </w:r>
          </w:p>
        </w:tc>
      </w:tr>
      <w:tr w:rsidR="003C61AF" w14:paraId="178A0249" w14:textId="77777777" w:rsidTr="0099755A">
        <w:trPr>
          <w:trHeight w:val="558"/>
        </w:trPr>
        <w:tc>
          <w:tcPr>
            <w:tcW w:w="2126" w:type="dxa"/>
          </w:tcPr>
          <w:p w14:paraId="2A426D41" w14:textId="77777777" w:rsidR="003C3E74" w:rsidRPr="003C3E74" w:rsidRDefault="00000000" w:rsidP="003C3E74">
            <w:pPr>
              <w:spacing w:line="360" w:lineRule="auto"/>
              <w:jc w:val="both"/>
              <w:rPr>
                <w:rFonts w:ascii="Times New Roman" w:eastAsia="Calibri" w:hAnsi="Times New Roman" w:cs="Times New Roman"/>
                <w:b/>
                <w:sz w:val="20"/>
                <w:szCs w:val="20"/>
                <w:lang w:bidi="ne-NP"/>
              </w:rPr>
            </w:pPr>
            <w:r w:rsidRPr="003C3E74">
              <w:rPr>
                <w:rFonts w:ascii="Times New Roman" w:eastAsia="Times New Roman" w:hAnsi="Times New Roman" w:cs="Times New Roman"/>
                <w:color w:val="000000"/>
                <w:sz w:val="20"/>
                <w:szCs w:val="20"/>
                <w:lang w:eastAsia="en-IN" w:bidi="hi-IN"/>
              </w:rPr>
              <w:lastRenderedPageBreak/>
              <w:t>T</w:t>
            </w:r>
            <w:r w:rsidRPr="003C3E74">
              <w:rPr>
                <w:rFonts w:ascii="Times New Roman" w:eastAsia="Times New Roman" w:hAnsi="Times New Roman" w:cs="Times New Roman"/>
                <w:color w:val="000000"/>
                <w:sz w:val="20"/>
                <w:szCs w:val="20"/>
                <w:vertAlign w:val="subscript"/>
                <w:lang w:eastAsia="en-IN" w:bidi="hi-IN"/>
              </w:rPr>
              <w:t>8</w:t>
            </w:r>
            <w:r w:rsidRPr="003C3E74">
              <w:rPr>
                <w:rFonts w:ascii="Times New Roman" w:eastAsia="Times New Roman" w:hAnsi="Times New Roman" w:cs="Times New Roman"/>
                <w:color w:val="000000"/>
                <w:sz w:val="20"/>
                <w:szCs w:val="20"/>
                <w:lang w:eastAsia="en-IN" w:bidi="hi-IN"/>
              </w:rPr>
              <w:t xml:space="preserve">   50% RDK + 50% through Biotite</w:t>
            </w:r>
          </w:p>
        </w:tc>
        <w:tc>
          <w:tcPr>
            <w:tcW w:w="756" w:type="dxa"/>
            <w:vAlign w:val="bottom"/>
          </w:tcPr>
          <w:p w14:paraId="51662656" w14:textId="77777777" w:rsidR="003C3E74" w:rsidRPr="003C3E74" w:rsidRDefault="00000000" w:rsidP="003C3E74">
            <w:pPr>
              <w:spacing w:line="360" w:lineRule="auto"/>
              <w:jc w:val="both"/>
              <w:rPr>
                <w:rFonts w:ascii="Times New Roman" w:eastAsia="Calibri" w:hAnsi="Times New Roman" w:cs="Times New Roman"/>
                <w:b/>
                <w:sz w:val="20"/>
                <w:szCs w:val="20"/>
                <w:lang w:bidi="ne-NP"/>
              </w:rPr>
            </w:pPr>
            <w:r w:rsidRPr="003C3E74">
              <w:rPr>
                <w:rFonts w:ascii="Times New Roman" w:eastAsia="Calibri" w:hAnsi="Times New Roman" w:cs="Times New Roman"/>
                <w:color w:val="000000"/>
                <w:sz w:val="20"/>
                <w:szCs w:val="20"/>
                <w:lang w:bidi="ne-NP"/>
              </w:rPr>
              <w:t>38.04</w:t>
            </w:r>
          </w:p>
        </w:tc>
        <w:tc>
          <w:tcPr>
            <w:tcW w:w="757" w:type="dxa"/>
            <w:vAlign w:val="bottom"/>
          </w:tcPr>
          <w:p w14:paraId="56D99545" w14:textId="77777777" w:rsidR="003C3E74" w:rsidRPr="003C3E74" w:rsidRDefault="00000000" w:rsidP="003C3E74">
            <w:pPr>
              <w:spacing w:line="360" w:lineRule="auto"/>
              <w:jc w:val="both"/>
              <w:rPr>
                <w:rFonts w:ascii="Times New Roman" w:eastAsia="Calibri" w:hAnsi="Times New Roman" w:cs="Times New Roman"/>
                <w:b/>
                <w:sz w:val="20"/>
                <w:szCs w:val="20"/>
                <w:lang w:bidi="ne-NP"/>
              </w:rPr>
            </w:pPr>
            <w:r w:rsidRPr="003C3E74">
              <w:rPr>
                <w:rFonts w:ascii="Times New Roman" w:eastAsia="Calibri" w:hAnsi="Times New Roman" w:cs="Times New Roman"/>
                <w:color w:val="000000"/>
                <w:sz w:val="20"/>
                <w:szCs w:val="20"/>
                <w:lang w:bidi="ne-NP"/>
              </w:rPr>
              <w:t>45.30</w:t>
            </w:r>
          </w:p>
        </w:tc>
        <w:tc>
          <w:tcPr>
            <w:tcW w:w="884" w:type="dxa"/>
            <w:vAlign w:val="bottom"/>
          </w:tcPr>
          <w:p w14:paraId="744064B6" w14:textId="77777777" w:rsidR="003C3E74" w:rsidRPr="003C3E74" w:rsidRDefault="00000000" w:rsidP="003C3E74">
            <w:pPr>
              <w:spacing w:line="360" w:lineRule="auto"/>
              <w:jc w:val="both"/>
              <w:rPr>
                <w:rFonts w:ascii="Times New Roman" w:eastAsia="Calibri" w:hAnsi="Times New Roman" w:cs="Times New Roman"/>
                <w:b/>
                <w:sz w:val="20"/>
                <w:szCs w:val="20"/>
                <w:lang w:bidi="ne-NP"/>
              </w:rPr>
            </w:pPr>
            <w:r w:rsidRPr="003C3E74">
              <w:rPr>
                <w:rFonts w:ascii="Times New Roman" w:eastAsia="Calibri" w:hAnsi="Times New Roman" w:cs="Times New Roman"/>
                <w:color w:val="000000"/>
                <w:sz w:val="20"/>
                <w:szCs w:val="20"/>
                <w:lang w:bidi="ne-NP"/>
              </w:rPr>
              <w:t>41.67</w:t>
            </w:r>
          </w:p>
        </w:tc>
        <w:tc>
          <w:tcPr>
            <w:tcW w:w="757" w:type="dxa"/>
            <w:vAlign w:val="bottom"/>
          </w:tcPr>
          <w:p w14:paraId="6564827E" w14:textId="77777777" w:rsidR="003C3E74" w:rsidRPr="003C3E74" w:rsidRDefault="00000000" w:rsidP="003C3E74">
            <w:pPr>
              <w:spacing w:line="360" w:lineRule="auto"/>
              <w:jc w:val="both"/>
              <w:rPr>
                <w:rFonts w:ascii="Times New Roman" w:eastAsia="Calibri" w:hAnsi="Times New Roman" w:cs="Times New Roman"/>
                <w:b/>
                <w:sz w:val="20"/>
                <w:szCs w:val="20"/>
                <w:lang w:bidi="ne-NP"/>
              </w:rPr>
            </w:pPr>
            <w:r w:rsidRPr="003C3E74">
              <w:rPr>
                <w:rFonts w:ascii="Times New Roman" w:eastAsia="Calibri" w:hAnsi="Times New Roman" w:cs="Times New Roman"/>
                <w:color w:val="000000"/>
                <w:sz w:val="20"/>
                <w:szCs w:val="20"/>
                <w:lang w:bidi="ne-NP"/>
              </w:rPr>
              <w:t>22.06</w:t>
            </w:r>
          </w:p>
        </w:tc>
        <w:tc>
          <w:tcPr>
            <w:tcW w:w="757" w:type="dxa"/>
            <w:vAlign w:val="bottom"/>
          </w:tcPr>
          <w:p w14:paraId="5BEEF6A9" w14:textId="77777777" w:rsidR="003C3E74" w:rsidRPr="003C3E74" w:rsidRDefault="00000000" w:rsidP="003C3E74">
            <w:pPr>
              <w:spacing w:line="360" w:lineRule="auto"/>
              <w:jc w:val="both"/>
              <w:rPr>
                <w:rFonts w:ascii="Times New Roman" w:eastAsia="Calibri" w:hAnsi="Times New Roman" w:cs="Times New Roman"/>
                <w:b/>
                <w:sz w:val="20"/>
                <w:szCs w:val="20"/>
                <w:lang w:bidi="ne-NP"/>
              </w:rPr>
            </w:pPr>
            <w:r w:rsidRPr="003C3E74">
              <w:rPr>
                <w:rFonts w:ascii="Times New Roman" w:eastAsia="Calibri" w:hAnsi="Times New Roman" w:cs="Times New Roman"/>
                <w:color w:val="000000"/>
                <w:sz w:val="20"/>
                <w:szCs w:val="20"/>
                <w:lang w:bidi="ne-NP"/>
              </w:rPr>
              <w:t>25.82</w:t>
            </w:r>
          </w:p>
        </w:tc>
        <w:tc>
          <w:tcPr>
            <w:tcW w:w="885" w:type="dxa"/>
            <w:vAlign w:val="bottom"/>
          </w:tcPr>
          <w:p w14:paraId="797997E5" w14:textId="77777777" w:rsidR="003C3E74" w:rsidRPr="003C3E74" w:rsidRDefault="00000000" w:rsidP="003C3E74">
            <w:pPr>
              <w:spacing w:line="360" w:lineRule="auto"/>
              <w:jc w:val="both"/>
              <w:rPr>
                <w:rFonts w:ascii="Times New Roman" w:eastAsia="Calibri" w:hAnsi="Times New Roman" w:cs="Times New Roman"/>
                <w:b/>
                <w:sz w:val="20"/>
                <w:szCs w:val="20"/>
                <w:lang w:bidi="ne-NP"/>
              </w:rPr>
            </w:pPr>
            <w:r w:rsidRPr="003C3E74">
              <w:rPr>
                <w:rFonts w:ascii="Times New Roman" w:eastAsia="Calibri" w:hAnsi="Times New Roman" w:cs="Times New Roman"/>
                <w:color w:val="000000"/>
                <w:sz w:val="20"/>
                <w:szCs w:val="20"/>
                <w:lang w:bidi="ne-NP"/>
              </w:rPr>
              <w:t>23.94</w:t>
            </w:r>
          </w:p>
        </w:tc>
        <w:tc>
          <w:tcPr>
            <w:tcW w:w="757" w:type="dxa"/>
            <w:vAlign w:val="bottom"/>
          </w:tcPr>
          <w:p w14:paraId="48C5189D" w14:textId="77777777" w:rsidR="003C3E74" w:rsidRPr="003C3E74" w:rsidRDefault="00000000" w:rsidP="003C3E74">
            <w:pPr>
              <w:spacing w:line="360" w:lineRule="auto"/>
              <w:jc w:val="both"/>
              <w:rPr>
                <w:rFonts w:ascii="Times New Roman" w:eastAsia="Calibri" w:hAnsi="Times New Roman" w:cs="Times New Roman"/>
                <w:b/>
                <w:sz w:val="20"/>
                <w:szCs w:val="20"/>
                <w:lang w:bidi="ne-NP"/>
              </w:rPr>
            </w:pPr>
            <w:r w:rsidRPr="003C3E74">
              <w:rPr>
                <w:rFonts w:ascii="Times New Roman" w:eastAsia="Calibri" w:hAnsi="Times New Roman" w:cs="Times New Roman"/>
                <w:color w:val="000000"/>
                <w:sz w:val="20"/>
                <w:szCs w:val="20"/>
                <w:lang w:bidi="ne-NP"/>
              </w:rPr>
              <w:t>81.75</w:t>
            </w:r>
          </w:p>
        </w:tc>
        <w:tc>
          <w:tcPr>
            <w:tcW w:w="781" w:type="dxa"/>
            <w:vAlign w:val="bottom"/>
          </w:tcPr>
          <w:p w14:paraId="4C4E1294" w14:textId="77777777" w:rsidR="003C3E74" w:rsidRPr="003C3E74" w:rsidRDefault="00000000" w:rsidP="003C3E74">
            <w:pPr>
              <w:spacing w:line="360" w:lineRule="auto"/>
              <w:jc w:val="both"/>
              <w:rPr>
                <w:rFonts w:ascii="Times New Roman" w:eastAsia="Calibri" w:hAnsi="Times New Roman" w:cs="Times New Roman"/>
                <w:b/>
                <w:sz w:val="20"/>
                <w:szCs w:val="20"/>
                <w:lang w:bidi="ne-NP"/>
              </w:rPr>
            </w:pPr>
            <w:r w:rsidRPr="003C3E74">
              <w:rPr>
                <w:rFonts w:ascii="Times New Roman" w:eastAsia="Calibri" w:hAnsi="Times New Roman" w:cs="Times New Roman"/>
                <w:color w:val="000000"/>
                <w:sz w:val="20"/>
                <w:szCs w:val="20"/>
                <w:lang w:bidi="ne-NP"/>
              </w:rPr>
              <w:t>67.14</w:t>
            </w:r>
          </w:p>
        </w:tc>
        <w:tc>
          <w:tcPr>
            <w:tcW w:w="884" w:type="dxa"/>
            <w:vAlign w:val="bottom"/>
          </w:tcPr>
          <w:p w14:paraId="6A2BA5E8" w14:textId="77777777" w:rsidR="003C3E74" w:rsidRPr="003C3E74" w:rsidRDefault="00000000" w:rsidP="003C3E74">
            <w:pPr>
              <w:spacing w:line="360" w:lineRule="auto"/>
              <w:jc w:val="both"/>
              <w:rPr>
                <w:rFonts w:ascii="Times New Roman" w:eastAsia="Calibri" w:hAnsi="Times New Roman" w:cs="Times New Roman"/>
                <w:b/>
                <w:sz w:val="20"/>
                <w:szCs w:val="20"/>
                <w:lang w:bidi="ne-NP"/>
              </w:rPr>
            </w:pPr>
            <w:r w:rsidRPr="003C3E74">
              <w:rPr>
                <w:rFonts w:ascii="Times New Roman" w:eastAsia="Calibri" w:hAnsi="Times New Roman" w:cs="Times New Roman"/>
                <w:color w:val="000000"/>
                <w:sz w:val="20"/>
                <w:szCs w:val="20"/>
                <w:lang w:bidi="ne-NP"/>
              </w:rPr>
              <w:t>74.44</w:t>
            </w:r>
          </w:p>
        </w:tc>
        <w:tc>
          <w:tcPr>
            <w:tcW w:w="877" w:type="dxa"/>
            <w:vAlign w:val="bottom"/>
          </w:tcPr>
          <w:p w14:paraId="2788B5EF" w14:textId="77777777" w:rsidR="003C3E74" w:rsidRPr="003C3E74" w:rsidRDefault="00000000" w:rsidP="003C3E74">
            <w:pPr>
              <w:spacing w:line="360" w:lineRule="auto"/>
              <w:jc w:val="both"/>
              <w:rPr>
                <w:rFonts w:ascii="Times New Roman" w:eastAsia="Calibri" w:hAnsi="Times New Roman" w:cs="Times New Roman"/>
                <w:b/>
                <w:sz w:val="20"/>
                <w:szCs w:val="20"/>
                <w:lang w:bidi="ne-NP"/>
              </w:rPr>
            </w:pPr>
            <w:r w:rsidRPr="003C3E74">
              <w:rPr>
                <w:rFonts w:ascii="Times New Roman" w:eastAsia="Calibri" w:hAnsi="Times New Roman" w:cs="Times New Roman"/>
                <w:color w:val="000000"/>
                <w:sz w:val="20"/>
                <w:szCs w:val="20"/>
                <w:lang w:bidi="ne-NP"/>
              </w:rPr>
              <w:t>85.32</w:t>
            </w:r>
          </w:p>
        </w:tc>
        <w:tc>
          <w:tcPr>
            <w:tcW w:w="877" w:type="dxa"/>
            <w:vAlign w:val="bottom"/>
          </w:tcPr>
          <w:p w14:paraId="42B866F1" w14:textId="77777777" w:rsidR="003C3E74" w:rsidRPr="003C3E74" w:rsidRDefault="00000000" w:rsidP="003C3E74">
            <w:pPr>
              <w:spacing w:line="360" w:lineRule="auto"/>
              <w:jc w:val="both"/>
              <w:rPr>
                <w:rFonts w:ascii="Times New Roman" w:eastAsia="Calibri" w:hAnsi="Times New Roman" w:cs="Times New Roman"/>
                <w:b/>
                <w:sz w:val="20"/>
                <w:szCs w:val="20"/>
                <w:lang w:bidi="ne-NP"/>
              </w:rPr>
            </w:pPr>
            <w:r w:rsidRPr="003C3E74">
              <w:rPr>
                <w:rFonts w:ascii="Times New Roman" w:eastAsia="Calibri" w:hAnsi="Times New Roman" w:cs="Times New Roman"/>
                <w:color w:val="000000"/>
                <w:sz w:val="20"/>
                <w:szCs w:val="20"/>
                <w:lang w:bidi="ne-NP"/>
              </w:rPr>
              <w:t>107.28</w:t>
            </w:r>
          </w:p>
        </w:tc>
        <w:tc>
          <w:tcPr>
            <w:tcW w:w="965" w:type="dxa"/>
            <w:vAlign w:val="bottom"/>
          </w:tcPr>
          <w:p w14:paraId="37521294" w14:textId="77777777" w:rsidR="003C3E74" w:rsidRPr="003C3E74" w:rsidRDefault="00000000" w:rsidP="003C3E74">
            <w:pPr>
              <w:spacing w:line="360" w:lineRule="auto"/>
              <w:jc w:val="both"/>
              <w:rPr>
                <w:rFonts w:ascii="Times New Roman" w:eastAsia="Calibri" w:hAnsi="Times New Roman" w:cs="Times New Roman"/>
                <w:b/>
                <w:sz w:val="20"/>
                <w:szCs w:val="20"/>
                <w:lang w:bidi="ne-NP"/>
              </w:rPr>
            </w:pPr>
            <w:r w:rsidRPr="003C3E74">
              <w:rPr>
                <w:rFonts w:ascii="Times New Roman" w:eastAsia="Calibri" w:hAnsi="Times New Roman" w:cs="Times New Roman"/>
                <w:color w:val="000000"/>
                <w:sz w:val="20"/>
                <w:szCs w:val="20"/>
                <w:lang w:bidi="ne-NP"/>
              </w:rPr>
              <w:t>96.30</w:t>
            </w:r>
          </w:p>
        </w:tc>
        <w:tc>
          <w:tcPr>
            <w:tcW w:w="970" w:type="dxa"/>
            <w:vAlign w:val="bottom"/>
          </w:tcPr>
          <w:p w14:paraId="629F883D" w14:textId="77777777" w:rsidR="003C3E74" w:rsidRPr="003C3E74" w:rsidRDefault="00000000" w:rsidP="003C3E74">
            <w:pPr>
              <w:spacing w:line="360" w:lineRule="auto"/>
              <w:jc w:val="both"/>
              <w:rPr>
                <w:rFonts w:ascii="Times New Roman" w:eastAsia="Calibri" w:hAnsi="Times New Roman" w:cs="Times New Roman"/>
                <w:b/>
                <w:sz w:val="20"/>
                <w:szCs w:val="20"/>
                <w:lang w:bidi="ne-NP"/>
              </w:rPr>
            </w:pPr>
            <w:r w:rsidRPr="003C3E74">
              <w:rPr>
                <w:rFonts w:ascii="Times New Roman" w:eastAsia="Calibri" w:hAnsi="Times New Roman" w:cs="Times New Roman"/>
                <w:color w:val="000000"/>
                <w:sz w:val="20"/>
                <w:szCs w:val="20"/>
                <w:lang w:bidi="ne-NP"/>
              </w:rPr>
              <w:t>107.38</w:t>
            </w:r>
          </w:p>
        </w:tc>
        <w:tc>
          <w:tcPr>
            <w:tcW w:w="877" w:type="dxa"/>
            <w:vAlign w:val="bottom"/>
          </w:tcPr>
          <w:p w14:paraId="1D3A6926" w14:textId="77777777" w:rsidR="003C3E74" w:rsidRPr="003C3E74" w:rsidRDefault="00000000" w:rsidP="003C3E74">
            <w:pPr>
              <w:spacing w:line="360" w:lineRule="auto"/>
              <w:jc w:val="both"/>
              <w:rPr>
                <w:rFonts w:ascii="Times New Roman" w:eastAsia="Calibri" w:hAnsi="Times New Roman" w:cs="Times New Roman"/>
                <w:b/>
                <w:sz w:val="20"/>
                <w:szCs w:val="20"/>
                <w:lang w:bidi="ne-NP"/>
              </w:rPr>
            </w:pPr>
            <w:r w:rsidRPr="003C3E74">
              <w:rPr>
                <w:rFonts w:ascii="Times New Roman" w:eastAsia="Calibri" w:hAnsi="Times New Roman" w:cs="Times New Roman"/>
                <w:color w:val="000000"/>
                <w:sz w:val="20"/>
                <w:szCs w:val="20"/>
                <w:lang w:bidi="ne-NP"/>
              </w:rPr>
              <w:t>133.11</w:t>
            </w:r>
          </w:p>
        </w:tc>
        <w:tc>
          <w:tcPr>
            <w:tcW w:w="971" w:type="dxa"/>
            <w:gridSpan w:val="2"/>
            <w:vAlign w:val="bottom"/>
          </w:tcPr>
          <w:p w14:paraId="64E09A3D" w14:textId="77777777" w:rsidR="003C3E74" w:rsidRPr="003C3E74" w:rsidRDefault="00000000" w:rsidP="003C3E74">
            <w:pPr>
              <w:spacing w:line="360" w:lineRule="auto"/>
              <w:jc w:val="both"/>
              <w:rPr>
                <w:rFonts w:ascii="Times New Roman" w:eastAsia="Calibri" w:hAnsi="Times New Roman" w:cs="Times New Roman"/>
                <w:b/>
                <w:sz w:val="20"/>
                <w:szCs w:val="20"/>
                <w:lang w:bidi="ne-NP"/>
              </w:rPr>
            </w:pPr>
            <w:r w:rsidRPr="003C3E74">
              <w:rPr>
                <w:rFonts w:ascii="Times New Roman" w:eastAsia="Calibri" w:hAnsi="Times New Roman" w:cs="Times New Roman"/>
                <w:color w:val="000000"/>
                <w:sz w:val="20"/>
                <w:szCs w:val="20"/>
                <w:lang w:bidi="ne-NP"/>
              </w:rPr>
              <w:t>120.24</w:t>
            </w:r>
          </w:p>
        </w:tc>
      </w:tr>
      <w:tr w:rsidR="003C61AF" w14:paraId="37E6780B" w14:textId="77777777" w:rsidTr="0099755A">
        <w:trPr>
          <w:trHeight w:val="558"/>
        </w:trPr>
        <w:tc>
          <w:tcPr>
            <w:tcW w:w="2126" w:type="dxa"/>
          </w:tcPr>
          <w:p w14:paraId="2486621E" w14:textId="77777777" w:rsidR="003C3E74" w:rsidRPr="003C3E74" w:rsidRDefault="00000000" w:rsidP="003C3E74">
            <w:pPr>
              <w:spacing w:line="360" w:lineRule="auto"/>
              <w:jc w:val="both"/>
              <w:rPr>
                <w:rFonts w:ascii="Times New Roman" w:eastAsia="Calibri" w:hAnsi="Times New Roman" w:cs="Times New Roman"/>
                <w:b/>
                <w:sz w:val="20"/>
                <w:szCs w:val="20"/>
                <w:lang w:bidi="ne-NP"/>
              </w:rPr>
            </w:pPr>
            <w:r w:rsidRPr="003C3E74">
              <w:rPr>
                <w:rFonts w:ascii="Times New Roman" w:eastAsia="Times New Roman" w:hAnsi="Times New Roman" w:cs="Times New Roman"/>
                <w:color w:val="000000"/>
                <w:sz w:val="20"/>
                <w:szCs w:val="20"/>
                <w:lang w:eastAsia="en-IN" w:bidi="hi-IN"/>
              </w:rPr>
              <w:t>T</w:t>
            </w:r>
            <w:r w:rsidRPr="003C3E74">
              <w:rPr>
                <w:rFonts w:ascii="Times New Roman" w:eastAsia="Times New Roman" w:hAnsi="Times New Roman" w:cs="Times New Roman"/>
                <w:color w:val="000000"/>
                <w:sz w:val="20"/>
                <w:szCs w:val="20"/>
                <w:vertAlign w:val="subscript"/>
                <w:lang w:eastAsia="en-IN" w:bidi="hi-IN"/>
              </w:rPr>
              <w:t>9</w:t>
            </w:r>
            <w:r w:rsidRPr="003C3E74">
              <w:rPr>
                <w:rFonts w:ascii="Times New Roman" w:eastAsia="Times New Roman" w:hAnsi="Times New Roman" w:cs="Times New Roman"/>
                <w:color w:val="000000"/>
                <w:sz w:val="20"/>
                <w:szCs w:val="20"/>
                <w:lang w:eastAsia="en-IN" w:bidi="hi-IN"/>
              </w:rPr>
              <w:t xml:space="preserve"> 100% RDK</w:t>
            </w:r>
          </w:p>
        </w:tc>
        <w:tc>
          <w:tcPr>
            <w:tcW w:w="756" w:type="dxa"/>
            <w:vAlign w:val="bottom"/>
          </w:tcPr>
          <w:p w14:paraId="526EEA32" w14:textId="77777777" w:rsidR="003C3E74" w:rsidRPr="003C3E74" w:rsidRDefault="00000000" w:rsidP="003C3E74">
            <w:pPr>
              <w:spacing w:line="360" w:lineRule="auto"/>
              <w:jc w:val="both"/>
              <w:rPr>
                <w:rFonts w:ascii="Times New Roman" w:eastAsia="Calibri" w:hAnsi="Times New Roman" w:cs="Times New Roman"/>
                <w:b/>
                <w:sz w:val="20"/>
                <w:szCs w:val="20"/>
                <w:lang w:bidi="ne-NP"/>
              </w:rPr>
            </w:pPr>
            <w:r w:rsidRPr="003C3E74">
              <w:rPr>
                <w:rFonts w:ascii="Times New Roman" w:eastAsia="Calibri" w:hAnsi="Times New Roman" w:cs="Times New Roman"/>
                <w:color w:val="000000"/>
                <w:sz w:val="20"/>
                <w:szCs w:val="20"/>
                <w:lang w:bidi="ne-NP"/>
              </w:rPr>
              <w:t>37.06</w:t>
            </w:r>
          </w:p>
        </w:tc>
        <w:tc>
          <w:tcPr>
            <w:tcW w:w="757" w:type="dxa"/>
            <w:vAlign w:val="bottom"/>
          </w:tcPr>
          <w:p w14:paraId="041B5D14" w14:textId="77777777" w:rsidR="003C3E74" w:rsidRPr="003C3E74" w:rsidRDefault="00000000" w:rsidP="003C3E74">
            <w:pPr>
              <w:spacing w:line="360" w:lineRule="auto"/>
              <w:jc w:val="both"/>
              <w:rPr>
                <w:rFonts w:ascii="Times New Roman" w:eastAsia="Calibri" w:hAnsi="Times New Roman" w:cs="Times New Roman"/>
                <w:b/>
                <w:sz w:val="20"/>
                <w:szCs w:val="20"/>
                <w:lang w:bidi="ne-NP"/>
              </w:rPr>
            </w:pPr>
            <w:r w:rsidRPr="003C3E74">
              <w:rPr>
                <w:rFonts w:ascii="Times New Roman" w:eastAsia="Calibri" w:hAnsi="Times New Roman" w:cs="Times New Roman"/>
                <w:color w:val="000000"/>
                <w:sz w:val="20"/>
                <w:szCs w:val="20"/>
                <w:lang w:bidi="ne-NP"/>
              </w:rPr>
              <w:t>46.08</w:t>
            </w:r>
          </w:p>
        </w:tc>
        <w:tc>
          <w:tcPr>
            <w:tcW w:w="884" w:type="dxa"/>
            <w:vAlign w:val="bottom"/>
          </w:tcPr>
          <w:p w14:paraId="28CE84BC" w14:textId="77777777" w:rsidR="003C3E74" w:rsidRPr="003C3E74" w:rsidRDefault="00000000" w:rsidP="003C3E74">
            <w:pPr>
              <w:spacing w:line="360" w:lineRule="auto"/>
              <w:jc w:val="both"/>
              <w:rPr>
                <w:rFonts w:ascii="Times New Roman" w:eastAsia="Calibri" w:hAnsi="Times New Roman" w:cs="Times New Roman"/>
                <w:b/>
                <w:sz w:val="20"/>
                <w:szCs w:val="20"/>
                <w:lang w:bidi="ne-NP"/>
              </w:rPr>
            </w:pPr>
            <w:r w:rsidRPr="003C3E74">
              <w:rPr>
                <w:rFonts w:ascii="Times New Roman" w:eastAsia="Calibri" w:hAnsi="Times New Roman" w:cs="Times New Roman"/>
                <w:color w:val="000000"/>
                <w:sz w:val="20"/>
                <w:szCs w:val="20"/>
                <w:lang w:bidi="ne-NP"/>
              </w:rPr>
              <w:t>41.57</w:t>
            </w:r>
          </w:p>
        </w:tc>
        <w:tc>
          <w:tcPr>
            <w:tcW w:w="757" w:type="dxa"/>
            <w:vAlign w:val="bottom"/>
          </w:tcPr>
          <w:p w14:paraId="15C6EA2E" w14:textId="77777777" w:rsidR="003C3E74" w:rsidRPr="003C3E74" w:rsidRDefault="00000000" w:rsidP="003C3E74">
            <w:pPr>
              <w:spacing w:line="360" w:lineRule="auto"/>
              <w:jc w:val="both"/>
              <w:rPr>
                <w:rFonts w:ascii="Times New Roman" w:eastAsia="Calibri" w:hAnsi="Times New Roman" w:cs="Times New Roman"/>
                <w:b/>
                <w:sz w:val="20"/>
                <w:szCs w:val="20"/>
                <w:lang w:bidi="ne-NP"/>
              </w:rPr>
            </w:pPr>
            <w:r w:rsidRPr="003C3E74">
              <w:rPr>
                <w:rFonts w:ascii="Times New Roman" w:eastAsia="Calibri" w:hAnsi="Times New Roman" w:cs="Times New Roman"/>
                <w:color w:val="000000"/>
                <w:sz w:val="20"/>
                <w:szCs w:val="20"/>
                <w:lang w:bidi="ne-NP"/>
              </w:rPr>
              <w:t>23.38</w:t>
            </w:r>
          </w:p>
        </w:tc>
        <w:tc>
          <w:tcPr>
            <w:tcW w:w="757" w:type="dxa"/>
            <w:vAlign w:val="bottom"/>
          </w:tcPr>
          <w:p w14:paraId="0B129DF0" w14:textId="77777777" w:rsidR="003C3E74" w:rsidRPr="003C3E74" w:rsidRDefault="00000000" w:rsidP="003C3E74">
            <w:pPr>
              <w:spacing w:line="360" w:lineRule="auto"/>
              <w:jc w:val="both"/>
              <w:rPr>
                <w:rFonts w:ascii="Times New Roman" w:eastAsia="Calibri" w:hAnsi="Times New Roman" w:cs="Times New Roman"/>
                <w:b/>
                <w:sz w:val="20"/>
                <w:szCs w:val="20"/>
                <w:lang w:bidi="ne-NP"/>
              </w:rPr>
            </w:pPr>
            <w:r w:rsidRPr="003C3E74">
              <w:rPr>
                <w:rFonts w:ascii="Times New Roman" w:eastAsia="Calibri" w:hAnsi="Times New Roman" w:cs="Times New Roman"/>
                <w:color w:val="000000"/>
                <w:sz w:val="20"/>
                <w:szCs w:val="20"/>
                <w:lang w:bidi="ne-NP"/>
              </w:rPr>
              <w:t>28.96</w:t>
            </w:r>
          </w:p>
        </w:tc>
        <w:tc>
          <w:tcPr>
            <w:tcW w:w="885" w:type="dxa"/>
            <w:vAlign w:val="bottom"/>
          </w:tcPr>
          <w:p w14:paraId="6441AEA4" w14:textId="77777777" w:rsidR="003C3E74" w:rsidRPr="003C3E74" w:rsidRDefault="00000000" w:rsidP="003C3E74">
            <w:pPr>
              <w:spacing w:line="360" w:lineRule="auto"/>
              <w:jc w:val="both"/>
              <w:rPr>
                <w:rFonts w:ascii="Times New Roman" w:eastAsia="Calibri" w:hAnsi="Times New Roman" w:cs="Times New Roman"/>
                <w:b/>
                <w:sz w:val="20"/>
                <w:szCs w:val="20"/>
                <w:lang w:bidi="ne-NP"/>
              </w:rPr>
            </w:pPr>
            <w:r w:rsidRPr="003C3E74">
              <w:rPr>
                <w:rFonts w:ascii="Times New Roman" w:eastAsia="Calibri" w:hAnsi="Times New Roman" w:cs="Times New Roman"/>
                <w:color w:val="000000"/>
                <w:sz w:val="20"/>
                <w:szCs w:val="20"/>
                <w:lang w:bidi="ne-NP"/>
              </w:rPr>
              <w:t>26.17</w:t>
            </w:r>
          </w:p>
        </w:tc>
        <w:tc>
          <w:tcPr>
            <w:tcW w:w="757" w:type="dxa"/>
            <w:vAlign w:val="bottom"/>
          </w:tcPr>
          <w:p w14:paraId="46D5BB18" w14:textId="77777777" w:rsidR="003C3E74" w:rsidRPr="003C3E74" w:rsidRDefault="00000000" w:rsidP="003C3E74">
            <w:pPr>
              <w:spacing w:line="360" w:lineRule="auto"/>
              <w:jc w:val="both"/>
              <w:rPr>
                <w:rFonts w:ascii="Times New Roman" w:eastAsia="Calibri" w:hAnsi="Times New Roman" w:cs="Times New Roman"/>
                <w:b/>
                <w:sz w:val="20"/>
                <w:szCs w:val="20"/>
                <w:lang w:bidi="ne-NP"/>
              </w:rPr>
            </w:pPr>
            <w:r w:rsidRPr="003C3E74">
              <w:rPr>
                <w:rFonts w:ascii="Times New Roman" w:eastAsia="Calibri" w:hAnsi="Times New Roman" w:cs="Times New Roman"/>
                <w:color w:val="000000"/>
                <w:sz w:val="20"/>
                <w:szCs w:val="20"/>
                <w:lang w:bidi="ne-NP"/>
              </w:rPr>
              <w:t>76.38</w:t>
            </w:r>
          </w:p>
        </w:tc>
        <w:tc>
          <w:tcPr>
            <w:tcW w:w="781" w:type="dxa"/>
            <w:vAlign w:val="bottom"/>
          </w:tcPr>
          <w:p w14:paraId="107768AE" w14:textId="77777777" w:rsidR="003C3E74" w:rsidRPr="003C3E74" w:rsidRDefault="00000000" w:rsidP="003C3E74">
            <w:pPr>
              <w:spacing w:line="360" w:lineRule="auto"/>
              <w:jc w:val="both"/>
              <w:rPr>
                <w:rFonts w:ascii="Times New Roman" w:eastAsia="Calibri" w:hAnsi="Times New Roman" w:cs="Times New Roman"/>
                <w:b/>
                <w:sz w:val="20"/>
                <w:szCs w:val="20"/>
                <w:lang w:bidi="ne-NP"/>
              </w:rPr>
            </w:pPr>
            <w:r w:rsidRPr="003C3E74">
              <w:rPr>
                <w:rFonts w:ascii="Times New Roman" w:eastAsia="Calibri" w:hAnsi="Times New Roman" w:cs="Times New Roman"/>
                <w:color w:val="000000"/>
                <w:sz w:val="20"/>
                <w:szCs w:val="20"/>
                <w:lang w:bidi="ne-NP"/>
              </w:rPr>
              <w:t>73.35</w:t>
            </w:r>
          </w:p>
        </w:tc>
        <w:tc>
          <w:tcPr>
            <w:tcW w:w="884" w:type="dxa"/>
            <w:vAlign w:val="bottom"/>
          </w:tcPr>
          <w:p w14:paraId="4FF79056" w14:textId="77777777" w:rsidR="003C3E74" w:rsidRPr="003C3E74" w:rsidRDefault="00000000" w:rsidP="003C3E74">
            <w:pPr>
              <w:spacing w:line="360" w:lineRule="auto"/>
              <w:jc w:val="both"/>
              <w:rPr>
                <w:rFonts w:ascii="Times New Roman" w:eastAsia="Calibri" w:hAnsi="Times New Roman" w:cs="Times New Roman"/>
                <w:b/>
                <w:sz w:val="20"/>
                <w:szCs w:val="20"/>
                <w:lang w:bidi="ne-NP"/>
              </w:rPr>
            </w:pPr>
            <w:r w:rsidRPr="003C3E74">
              <w:rPr>
                <w:rFonts w:ascii="Times New Roman" w:eastAsia="Calibri" w:hAnsi="Times New Roman" w:cs="Times New Roman"/>
                <w:color w:val="000000"/>
                <w:sz w:val="20"/>
                <w:szCs w:val="20"/>
                <w:lang w:bidi="ne-NP"/>
              </w:rPr>
              <w:t>74.86</w:t>
            </w:r>
          </w:p>
        </w:tc>
        <w:tc>
          <w:tcPr>
            <w:tcW w:w="877" w:type="dxa"/>
            <w:vAlign w:val="bottom"/>
          </w:tcPr>
          <w:p w14:paraId="676904C3" w14:textId="77777777" w:rsidR="003C3E74" w:rsidRPr="003C3E74" w:rsidRDefault="00000000" w:rsidP="003C3E74">
            <w:pPr>
              <w:spacing w:line="360" w:lineRule="auto"/>
              <w:jc w:val="both"/>
              <w:rPr>
                <w:rFonts w:ascii="Times New Roman" w:eastAsia="Calibri" w:hAnsi="Times New Roman" w:cs="Times New Roman"/>
                <w:b/>
                <w:sz w:val="20"/>
                <w:szCs w:val="20"/>
                <w:lang w:bidi="ne-NP"/>
              </w:rPr>
            </w:pPr>
            <w:r w:rsidRPr="003C3E74">
              <w:rPr>
                <w:rFonts w:ascii="Times New Roman" w:eastAsia="Calibri" w:hAnsi="Times New Roman" w:cs="Times New Roman"/>
                <w:color w:val="000000"/>
                <w:sz w:val="20"/>
                <w:szCs w:val="20"/>
                <w:lang w:bidi="ne-NP"/>
              </w:rPr>
              <w:t>95.95</w:t>
            </w:r>
          </w:p>
        </w:tc>
        <w:tc>
          <w:tcPr>
            <w:tcW w:w="877" w:type="dxa"/>
            <w:vAlign w:val="bottom"/>
          </w:tcPr>
          <w:p w14:paraId="42E89EA8" w14:textId="77777777" w:rsidR="003C3E74" w:rsidRPr="003C3E74" w:rsidRDefault="00000000" w:rsidP="003C3E74">
            <w:pPr>
              <w:spacing w:line="360" w:lineRule="auto"/>
              <w:jc w:val="both"/>
              <w:rPr>
                <w:rFonts w:ascii="Times New Roman" w:eastAsia="Calibri" w:hAnsi="Times New Roman" w:cs="Times New Roman"/>
                <w:b/>
                <w:sz w:val="20"/>
                <w:szCs w:val="20"/>
                <w:lang w:bidi="ne-NP"/>
              </w:rPr>
            </w:pPr>
            <w:r w:rsidRPr="003C3E74">
              <w:rPr>
                <w:rFonts w:ascii="Times New Roman" w:eastAsia="Calibri" w:hAnsi="Times New Roman" w:cs="Times New Roman"/>
                <w:color w:val="000000"/>
                <w:sz w:val="20"/>
                <w:szCs w:val="20"/>
                <w:lang w:bidi="ne-NP"/>
              </w:rPr>
              <w:t>105.42</w:t>
            </w:r>
          </w:p>
        </w:tc>
        <w:tc>
          <w:tcPr>
            <w:tcW w:w="965" w:type="dxa"/>
            <w:vAlign w:val="bottom"/>
          </w:tcPr>
          <w:p w14:paraId="711B697F" w14:textId="77777777" w:rsidR="003C3E74" w:rsidRPr="003C3E74" w:rsidRDefault="00000000" w:rsidP="003C3E74">
            <w:pPr>
              <w:spacing w:line="360" w:lineRule="auto"/>
              <w:jc w:val="both"/>
              <w:rPr>
                <w:rFonts w:ascii="Times New Roman" w:eastAsia="Calibri" w:hAnsi="Times New Roman" w:cs="Times New Roman"/>
                <w:b/>
                <w:sz w:val="20"/>
                <w:szCs w:val="20"/>
                <w:lang w:bidi="ne-NP"/>
              </w:rPr>
            </w:pPr>
            <w:r w:rsidRPr="003C3E74">
              <w:rPr>
                <w:rFonts w:ascii="Times New Roman" w:eastAsia="Calibri" w:hAnsi="Times New Roman" w:cs="Times New Roman"/>
                <w:color w:val="000000"/>
                <w:sz w:val="20"/>
                <w:szCs w:val="20"/>
                <w:lang w:bidi="ne-NP"/>
              </w:rPr>
              <w:t>100.69</w:t>
            </w:r>
          </w:p>
        </w:tc>
        <w:tc>
          <w:tcPr>
            <w:tcW w:w="970" w:type="dxa"/>
            <w:vAlign w:val="bottom"/>
          </w:tcPr>
          <w:p w14:paraId="43AB1E81" w14:textId="77777777" w:rsidR="003C3E74" w:rsidRPr="003C3E74" w:rsidRDefault="00000000" w:rsidP="003C3E74">
            <w:pPr>
              <w:spacing w:line="360" w:lineRule="auto"/>
              <w:jc w:val="both"/>
              <w:rPr>
                <w:rFonts w:ascii="Times New Roman" w:eastAsia="Calibri" w:hAnsi="Times New Roman" w:cs="Times New Roman"/>
                <w:b/>
                <w:sz w:val="20"/>
                <w:szCs w:val="20"/>
                <w:lang w:bidi="ne-NP"/>
              </w:rPr>
            </w:pPr>
            <w:r w:rsidRPr="003C3E74">
              <w:rPr>
                <w:rFonts w:ascii="Times New Roman" w:eastAsia="Calibri" w:hAnsi="Times New Roman" w:cs="Times New Roman"/>
                <w:color w:val="000000"/>
                <w:sz w:val="20"/>
                <w:szCs w:val="20"/>
                <w:lang w:bidi="ne-NP"/>
              </w:rPr>
              <w:t>119.33</w:t>
            </w:r>
          </w:p>
        </w:tc>
        <w:tc>
          <w:tcPr>
            <w:tcW w:w="877" w:type="dxa"/>
            <w:vAlign w:val="bottom"/>
          </w:tcPr>
          <w:p w14:paraId="16BE0DF6" w14:textId="77777777" w:rsidR="003C3E74" w:rsidRPr="003C3E74" w:rsidRDefault="00000000" w:rsidP="003C3E74">
            <w:pPr>
              <w:spacing w:line="360" w:lineRule="auto"/>
              <w:jc w:val="both"/>
              <w:rPr>
                <w:rFonts w:ascii="Times New Roman" w:eastAsia="Calibri" w:hAnsi="Times New Roman" w:cs="Times New Roman"/>
                <w:b/>
                <w:sz w:val="20"/>
                <w:szCs w:val="20"/>
                <w:lang w:bidi="ne-NP"/>
              </w:rPr>
            </w:pPr>
            <w:r w:rsidRPr="003C3E74">
              <w:rPr>
                <w:rFonts w:ascii="Times New Roman" w:eastAsia="Calibri" w:hAnsi="Times New Roman" w:cs="Times New Roman"/>
                <w:color w:val="000000"/>
                <w:sz w:val="20"/>
                <w:szCs w:val="20"/>
                <w:lang w:bidi="ne-NP"/>
              </w:rPr>
              <w:t>134.38</w:t>
            </w:r>
          </w:p>
        </w:tc>
        <w:tc>
          <w:tcPr>
            <w:tcW w:w="971" w:type="dxa"/>
            <w:gridSpan w:val="2"/>
            <w:vAlign w:val="bottom"/>
          </w:tcPr>
          <w:p w14:paraId="142A5AB4" w14:textId="77777777" w:rsidR="003C3E74" w:rsidRPr="003C3E74" w:rsidRDefault="00000000" w:rsidP="003C3E74">
            <w:pPr>
              <w:spacing w:line="360" w:lineRule="auto"/>
              <w:jc w:val="both"/>
              <w:rPr>
                <w:rFonts w:ascii="Times New Roman" w:eastAsia="Calibri" w:hAnsi="Times New Roman" w:cs="Times New Roman"/>
                <w:b/>
                <w:sz w:val="20"/>
                <w:szCs w:val="20"/>
                <w:lang w:bidi="ne-NP"/>
              </w:rPr>
            </w:pPr>
            <w:r w:rsidRPr="003C3E74">
              <w:rPr>
                <w:rFonts w:ascii="Times New Roman" w:eastAsia="Calibri" w:hAnsi="Times New Roman" w:cs="Times New Roman"/>
                <w:color w:val="000000"/>
                <w:sz w:val="20"/>
                <w:szCs w:val="20"/>
                <w:lang w:bidi="ne-NP"/>
              </w:rPr>
              <w:t>126.86</w:t>
            </w:r>
          </w:p>
        </w:tc>
      </w:tr>
      <w:tr w:rsidR="003C61AF" w14:paraId="2171AE32" w14:textId="77777777" w:rsidTr="0099755A">
        <w:trPr>
          <w:trHeight w:val="558"/>
        </w:trPr>
        <w:tc>
          <w:tcPr>
            <w:tcW w:w="2126" w:type="dxa"/>
          </w:tcPr>
          <w:p w14:paraId="1F9810DE" w14:textId="77777777" w:rsidR="003C3E74" w:rsidRPr="003C3E74" w:rsidRDefault="00000000" w:rsidP="003C3E74">
            <w:pPr>
              <w:spacing w:line="360" w:lineRule="auto"/>
              <w:jc w:val="both"/>
              <w:rPr>
                <w:rFonts w:ascii="Times New Roman" w:eastAsia="Calibri" w:hAnsi="Times New Roman" w:cs="Times New Roman"/>
                <w:b/>
                <w:sz w:val="20"/>
                <w:szCs w:val="20"/>
                <w:lang w:bidi="ne-NP"/>
              </w:rPr>
            </w:pPr>
            <w:r w:rsidRPr="003C3E74">
              <w:rPr>
                <w:rFonts w:ascii="Times New Roman" w:eastAsia="Times New Roman" w:hAnsi="Times New Roman" w:cs="Times New Roman"/>
                <w:b/>
                <w:bCs/>
                <w:color w:val="000000"/>
                <w:sz w:val="20"/>
                <w:szCs w:val="20"/>
                <w:lang w:eastAsia="en-IN" w:bidi="hi-IN"/>
              </w:rPr>
              <w:t>SEm±</w:t>
            </w:r>
          </w:p>
        </w:tc>
        <w:tc>
          <w:tcPr>
            <w:tcW w:w="756" w:type="dxa"/>
            <w:vAlign w:val="bottom"/>
          </w:tcPr>
          <w:p w14:paraId="27CBEA71" w14:textId="77777777" w:rsidR="003C3E74" w:rsidRPr="003C3E74" w:rsidRDefault="00000000" w:rsidP="003C3E74">
            <w:pPr>
              <w:spacing w:line="360" w:lineRule="auto"/>
              <w:jc w:val="both"/>
              <w:rPr>
                <w:rFonts w:ascii="Times New Roman" w:eastAsia="Calibri" w:hAnsi="Times New Roman" w:cs="Times New Roman"/>
                <w:b/>
                <w:sz w:val="20"/>
                <w:szCs w:val="20"/>
                <w:lang w:bidi="ne-NP"/>
              </w:rPr>
            </w:pPr>
            <w:r w:rsidRPr="003C3E74">
              <w:rPr>
                <w:rFonts w:ascii="Times New Roman" w:eastAsia="Calibri" w:hAnsi="Times New Roman" w:cs="Times New Roman"/>
                <w:color w:val="000000"/>
                <w:sz w:val="20"/>
                <w:szCs w:val="20"/>
                <w:lang w:bidi="ne-NP"/>
              </w:rPr>
              <w:t>1.72</w:t>
            </w:r>
          </w:p>
        </w:tc>
        <w:tc>
          <w:tcPr>
            <w:tcW w:w="757" w:type="dxa"/>
            <w:vAlign w:val="bottom"/>
          </w:tcPr>
          <w:p w14:paraId="54EDCA11" w14:textId="77777777" w:rsidR="003C3E74" w:rsidRPr="003C3E74" w:rsidRDefault="00000000" w:rsidP="003C3E74">
            <w:pPr>
              <w:spacing w:line="360" w:lineRule="auto"/>
              <w:jc w:val="both"/>
              <w:rPr>
                <w:rFonts w:ascii="Times New Roman" w:eastAsia="Calibri" w:hAnsi="Times New Roman" w:cs="Times New Roman"/>
                <w:b/>
                <w:sz w:val="20"/>
                <w:szCs w:val="20"/>
                <w:lang w:bidi="ne-NP"/>
              </w:rPr>
            </w:pPr>
            <w:r w:rsidRPr="003C3E74">
              <w:rPr>
                <w:rFonts w:ascii="Times New Roman" w:eastAsia="Calibri" w:hAnsi="Times New Roman" w:cs="Times New Roman"/>
                <w:color w:val="000000"/>
                <w:sz w:val="20"/>
                <w:szCs w:val="20"/>
                <w:lang w:bidi="ne-NP"/>
              </w:rPr>
              <w:t>3.00</w:t>
            </w:r>
          </w:p>
        </w:tc>
        <w:tc>
          <w:tcPr>
            <w:tcW w:w="884" w:type="dxa"/>
            <w:vAlign w:val="bottom"/>
          </w:tcPr>
          <w:p w14:paraId="416DBFEC" w14:textId="77777777" w:rsidR="003C3E74" w:rsidRPr="003C3E74" w:rsidRDefault="00000000" w:rsidP="003C3E74">
            <w:pPr>
              <w:spacing w:line="360" w:lineRule="auto"/>
              <w:jc w:val="both"/>
              <w:rPr>
                <w:rFonts w:ascii="Times New Roman" w:eastAsia="Calibri" w:hAnsi="Times New Roman" w:cs="Times New Roman"/>
                <w:b/>
                <w:sz w:val="20"/>
                <w:szCs w:val="20"/>
                <w:lang w:bidi="ne-NP"/>
              </w:rPr>
            </w:pPr>
            <w:r w:rsidRPr="003C3E74">
              <w:rPr>
                <w:rFonts w:ascii="Times New Roman" w:eastAsia="Calibri" w:hAnsi="Times New Roman" w:cs="Times New Roman"/>
                <w:color w:val="000000"/>
                <w:sz w:val="20"/>
                <w:szCs w:val="20"/>
                <w:lang w:bidi="ne-NP"/>
              </w:rPr>
              <w:t>2.44</w:t>
            </w:r>
          </w:p>
        </w:tc>
        <w:tc>
          <w:tcPr>
            <w:tcW w:w="757" w:type="dxa"/>
            <w:vAlign w:val="bottom"/>
          </w:tcPr>
          <w:p w14:paraId="2A68A118" w14:textId="77777777" w:rsidR="003C3E74" w:rsidRPr="003C3E74" w:rsidRDefault="00000000" w:rsidP="003C3E74">
            <w:pPr>
              <w:spacing w:line="360" w:lineRule="auto"/>
              <w:jc w:val="both"/>
              <w:rPr>
                <w:rFonts w:ascii="Times New Roman" w:eastAsia="Calibri" w:hAnsi="Times New Roman" w:cs="Times New Roman"/>
                <w:b/>
                <w:sz w:val="20"/>
                <w:szCs w:val="20"/>
                <w:lang w:bidi="ne-NP"/>
              </w:rPr>
            </w:pPr>
            <w:r w:rsidRPr="003C3E74">
              <w:rPr>
                <w:rFonts w:ascii="Times New Roman" w:eastAsia="Calibri" w:hAnsi="Times New Roman" w:cs="Times New Roman"/>
                <w:color w:val="000000"/>
                <w:sz w:val="20"/>
                <w:szCs w:val="20"/>
                <w:lang w:bidi="ne-NP"/>
              </w:rPr>
              <w:t>1.26</w:t>
            </w:r>
          </w:p>
        </w:tc>
        <w:tc>
          <w:tcPr>
            <w:tcW w:w="757" w:type="dxa"/>
            <w:vAlign w:val="bottom"/>
          </w:tcPr>
          <w:p w14:paraId="0AF8DFD4" w14:textId="77777777" w:rsidR="003C3E74" w:rsidRPr="003C3E74" w:rsidRDefault="00000000" w:rsidP="003C3E74">
            <w:pPr>
              <w:spacing w:line="360" w:lineRule="auto"/>
              <w:jc w:val="both"/>
              <w:rPr>
                <w:rFonts w:ascii="Times New Roman" w:eastAsia="Calibri" w:hAnsi="Times New Roman" w:cs="Times New Roman"/>
                <w:b/>
                <w:sz w:val="20"/>
                <w:szCs w:val="20"/>
                <w:lang w:bidi="ne-NP"/>
              </w:rPr>
            </w:pPr>
            <w:r w:rsidRPr="003C3E74">
              <w:rPr>
                <w:rFonts w:ascii="Times New Roman" w:eastAsia="Calibri" w:hAnsi="Times New Roman" w:cs="Times New Roman"/>
                <w:color w:val="000000"/>
                <w:sz w:val="20"/>
                <w:szCs w:val="20"/>
                <w:lang w:bidi="ne-NP"/>
              </w:rPr>
              <w:t>1.51</w:t>
            </w:r>
          </w:p>
        </w:tc>
        <w:tc>
          <w:tcPr>
            <w:tcW w:w="885" w:type="dxa"/>
            <w:vAlign w:val="bottom"/>
          </w:tcPr>
          <w:p w14:paraId="08AF6DC8" w14:textId="77777777" w:rsidR="003C3E74" w:rsidRPr="003C3E74" w:rsidRDefault="00000000" w:rsidP="003C3E74">
            <w:pPr>
              <w:spacing w:line="360" w:lineRule="auto"/>
              <w:jc w:val="both"/>
              <w:rPr>
                <w:rFonts w:ascii="Times New Roman" w:eastAsia="Calibri" w:hAnsi="Times New Roman" w:cs="Times New Roman"/>
                <w:b/>
                <w:sz w:val="20"/>
                <w:szCs w:val="20"/>
                <w:lang w:bidi="ne-NP"/>
              </w:rPr>
            </w:pPr>
            <w:r w:rsidRPr="003C3E74">
              <w:rPr>
                <w:rFonts w:ascii="Times New Roman" w:eastAsia="Calibri" w:hAnsi="Times New Roman" w:cs="Times New Roman"/>
                <w:color w:val="000000"/>
                <w:sz w:val="20"/>
                <w:szCs w:val="20"/>
                <w:lang w:bidi="ne-NP"/>
              </w:rPr>
              <w:t>1.39</w:t>
            </w:r>
          </w:p>
        </w:tc>
        <w:tc>
          <w:tcPr>
            <w:tcW w:w="757" w:type="dxa"/>
            <w:vAlign w:val="bottom"/>
          </w:tcPr>
          <w:p w14:paraId="4D135A1D" w14:textId="77777777" w:rsidR="003C3E74" w:rsidRPr="003C3E74" w:rsidRDefault="00000000" w:rsidP="003C3E74">
            <w:pPr>
              <w:spacing w:line="360" w:lineRule="auto"/>
              <w:jc w:val="both"/>
              <w:rPr>
                <w:rFonts w:ascii="Times New Roman" w:eastAsia="Calibri" w:hAnsi="Times New Roman" w:cs="Times New Roman"/>
                <w:b/>
                <w:sz w:val="20"/>
                <w:szCs w:val="20"/>
                <w:lang w:bidi="ne-NP"/>
              </w:rPr>
            </w:pPr>
            <w:r w:rsidRPr="003C3E74">
              <w:rPr>
                <w:rFonts w:ascii="Times New Roman" w:eastAsia="Calibri" w:hAnsi="Times New Roman" w:cs="Times New Roman"/>
                <w:color w:val="000000"/>
                <w:sz w:val="20"/>
                <w:szCs w:val="20"/>
                <w:lang w:bidi="ne-NP"/>
              </w:rPr>
              <w:t>4.36</w:t>
            </w:r>
          </w:p>
        </w:tc>
        <w:tc>
          <w:tcPr>
            <w:tcW w:w="781" w:type="dxa"/>
            <w:vAlign w:val="bottom"/>
          </w:tcPr>
          <w:p w14:paraId="7A74D6CF" w14:textId="77777777" w:rsidR="003C3E74" w:rsidRPr="003C3E74" w:rsidRDefault="00000000" w:rsidP="003C3E74">
            <w:pPr>
              <w:spacing w:line="360" w:lineRule="auto"/>
              <w:jc w:val="both"/>
              <w:rPr>
                <w:rFonts w:ascii="Times New Roman" w:eastAsia="Calibri" w:hAnsi="Times New Roman" w:cs="Times New Roman"/>
                <w:b/>
                <w:sz w:val="20"/>
                <w:szCs w:val="20"/>
                <w:lang w:bidi="ne-NP"/>
              </w:rPr>
            </w:pPr>
            <w:r w:rsidRPr="003C3E74">
              <w:rPr>
                <w:rFonts w:ascii="Times New Roman" w:eastAsia="Calibri" w:hAnsi="Times New Roman" w:cs="Times New Roman"/>
                <w:color w:val="000000"/>
                <w:sz w:val="20"/>
                <w:szCs w:val="20"/>
                <w:lang w:bidi="ne-NP"/>
              </w:rPr>
              <w:t>3.32</w:t>
            </w:r>
          </w:p>
        </w:tc>
        <w:tc>
          <w:tcPr>
            <w:tcW w:w="884" w:type="dxa"/>
            <w:vAlign w:val="bottom"/>
          </w:tcPr>
          <w:p w14:paraId="6F61BFF4" w14:textId="77777777" w:rsidR="003C3E74" w:rsidRPr="003C3E74" w:rsidRDefault="00000000" w:rsidP="003C3E74">
            <w:pPr>
              <w:spacing w:line="360" w:lineRule="auto"/>
              <w:jc w:val="both"/>
              <w:rPr>
                <w:rFonts w:ascii="Times New Roman" w:eastAsia="Calibri" w:hAnsi="Times New Roman" w:cs="Times New Roman"/>
                <w:b/>
                <w:sz w:val="20"/>
                <w:szCs w:val="20"/>
                <w:lang w:bidi="ne-NP"/>
              </w:rPr>
            </w:pPr>
            <w:r w:rsidRPr="003C3E74">
              <w:rPr>
                <w:rFonts w:ascii="Times New Roman" w:eastAsia="Calibri" w:hAnsi="Times New Roman" w:cs="Times New Roman"/>
                <w:color w:val="000000"/>
                <w:sz w:val="20"/>
                <w:szCs w:val="20"/>
                <w:lang w:bidi="ne-NP"/>
              </w:rPr>
              <w:t>3.88</w:t>
            </w:r>
          </w:p>
        </w:tc>
        <w:tc>
          <w:tcPr>
            <w:tcW w:w="877" w:type="dxa"/>
            <w:vAlign w:val="bottom"/>
          </w:tcPr>
          <w:p w14:paraId="140DDE1E" w14:textId="77777777" w:rsidR="003C3E74" w:rsidRPr="003C3E74" w:rsidRDefault="00000000" w:rsidP="003C3E74">
            <w:pPr>
              <w:spacing w:line="360" w:lineRule="auto"/>
              <w:jc w:val="both"/>
              <w:rPr>
                <w:rFonts w:ascii="Times New Roman" w:eastAsia="Calibri" w:hAnsi="Times New Roman" w:cs="Times New Roman"/>
                <w:b/>
                <w:sz w:val="20"/>
                <w:szCs w:val="20"/>
                <w:lang w:bidi="ne-NP"/>
              </w:rPr>
            </w:pPr>
            <w:r w:rsidRPr="003C3E74">
              <w:rPr>
                <w:rFonts w:ascii="Times New Roman" w:eastAsia="Calibri" w:hAnsi="Times New Roman" w:cs="Times New Roman"/>
                <w:color w:val="000000"/>
                <w:sz w:val="20"/>
                <w:szCs w:val="20"/>
                <w:lang w:bidi="ne-NP"/>
              </w:rPr>
              <w:t>4.77</w:t>
            </w:r>
          </w:p>
        </w:tc>
        <w:tc>
          <w:tcPr>
            <w:tcW w:w="877" w:type="dxa"/>
            <w:vAlign w:val="bottom"/>
          </w:tcPr>
          <w:p w14:paraId="730EDCB8" w14:textId="77777777" w:rsidR="003C3E74" w:rsidRPr="003C3E74" w:rsidRDefault="00000000" w:rsidP="003C3E74">
            <w:pPr>
              <w:spacing w:line="360" w:lineRule="auto"/>
              <w:jc w:val="both"/>
              <w:rPr>
                <w:rFonts w:ascii="Times New Roman" w:eastAsia="Calibri" w:hAnsi="Times New Roman" w:cs="Times New Roman"/>
                <w:b/>
                <w:sz w:val="20"/>
                <w:szCs w:val="20"/>
                <w:lang w:bidi="ne-NP"/>
              </w:rPr>
            </w:pPr>
            <w:r w:rsidRPr="003C3E74">
              <w:rPr>
                <w:rFonts w:ascii="Times New Roman" w:eastAsia="Calibri" w:hAnsi="Times New Roman" w:cs="Times New Roman"/>
                <w:color w:val="000000"/>
                <w:sz w:val="20"/>
                <w:szCs w:val="20"/>
                <w:lang w:bidi="ne-NP"/>
              </w:rPr>
              <w:t>6.31</w:t>
            </w:r>
          </w:p>
        </w:tc>
        <w:tc>
          <w:tcPr>
            <w:tcW w:w="965" w:type="dxa"/>
            <w:vAlign w:val="bottom"/>
          </w:tcPr>
          <w:p w14:paraId="1C36650C" w14:textId="77777777" w:rsidR="003C3E74" w:rsidRPr="003C3E74" w:rsidRDefault="00000000" w:rsidP="003C3E74">
            <w:pPr>
              <w:spacing w:line="360" w:lineRule="auto"/>
              <w:jc w:val="both"/>
              <w:rPr>
                <w:rFonts w:ascii="Times New Roman" w:eastAsia="Calibri" w:hAnsi="Times New Roman" w:cs="Times New Roman"/>
                <w:b/>
                <w:sz w:val="20"/>
                <w:szCs w:val="20"/>
                <w:lang w:bidi="ne-NP"/>
              </w:rPr>
            </w:pPr>
            <w:r w:rsidRPr="003C3E74">
              <w:rPr>
                <w:rFonts w:ascii="Times New Roman" w:eastAsia="Calibri" w:hAnsi="Times New Roman" w:cs="Times New Roman"/>
                <w:color w:val="000000"/>
                <w:sz w:val="20"/>
                <w:szCs w:val="20"/>
                <w:lang w:bidi="ne-NP"/>
              </w:rPr>
              <w:t>5.61</w:t>
            </w:r>
          </w:p>
        </w:tc>
        <w:tc>
          <w:tcPr>
            <w:tcW w:w="970" w:type="dxa"/>
            <w:vAlign w:val="bottom"/>
          </w:tcPr>
          <w:p w14:paraId="6DCF4DE8" w14:textId="77777777" w:rsidR="003C3E74" w:rsidRPr="003C3E74" w:rsidRDefault="00000000" w:rsidP="003C3E74">
            <w:pPr>
              <w:spacing w:line="360" w:lineRule="auto"/>
              <w:jc w:val="both"/>
              <w:rPr>
                <w:rFonts w:ascii="Times New Roman" w:eastAsia="Calibri" w:hAnsi="Times New Roman" w:cs="Times New Roman"/>
                <w:b/>
                <w:sz w:val="20"/>
                <w:szCs w:val="20"/>
                <w:lang w:bidi="ne-NP"/>
              </w:rPr>
            </w:pPr>
            <w:r w:rsidRPr="003C3E74">
              <w:rPr>
                <w:rFonts w:ascii="Times New Roman" w:eastAsia="Calibri" w:hAnsi="Times New Roman" w:cs="Times New Roman"/>
                <w:color w:val="000000"/>
                <w:sz w:val="20"/>
                <w:szCs w:val="20"/>
                <w:lang w:bidi="ne-NP"/>
              </w:rPr>
              <w:t>5.05</w:t>
            </w:r>
          </w:p>
        </w:tc>
        <w:tc>
          <w:tcPr>
            <w:tcW w:w="877" w:type="dxa"/>
            <w:vAlign w:val="bottom"/>
          </w:tcPr>
          <w:p w14:paraId="44ECA13C" w14:textId="77777777" w:rsidR="003C3E74" w:rsidRPr="003C3E74" w:rsidRDefault="00000000" w:rsidP="003C3E74">
            <w:pPr>
              <w:spacing w:line="360" w:lineRule="auto"/>
              <w:jc w:val="both"/>
              <w:rPr>
                <w:rFonts w:ascii="Times New Roman" w:eastAsia="Calibri" w:hAnsi="Times New Roman" w:cs="Times New Roman"/>
                <w:b/>
                <w:sz w:val="20"/>
                <w:szCs w:val="20"/>
                <w:lang w:bidi="ne-NP"/>
              </w:rPr>
            </w:pPr>
            <w:r w:rsidRPr="003C3E74">
              <w:rPr>
                <w:rFonts w:ascii="Times New Roman" w:eastAsia="Calibri" w:hAnsi="Times New Roman" w:cs="Times New Roman"/>
                <w:color w:val="000000"/>
                <w:sz w:val="20"/>
                <w:szCs w:val="20"/>
                <w:lang w:bidi="ne-NP"/>
              </w:rPr>
              <w:t>6.33</w:t>
            </w:r>
          </w:p>
        </w:tc>
        <w:tc>
          <w:tcPr>
            <w:tcW w:w="971" w:type="dxa"/>
            <w:gridSpan w:val="2"/>
            <w:vAlign w:val="bottom"/>
          </w:tcPr>
          <w:p w14:paraId="44F260A0" w14:textId="77777777" w:rsidR="003C3E74" w:rsidRPr="003C3E74" w:rsidRDefault="00000000" w:rsidP="003C3E74">
            <w:pPr>
              <w:spacing w:line="360" w:lineRule="auto"/>
              <w:jc w:val="both"/>
              <w:rPr>
                <w:rFonts w:ascii="Times New Roman" w:eastAsia="Calibri" w:hAnsi="Times New Roman" w:cs="Times New Roman"/>
                <w:b/>
                <w:sz w:val="20"/>
                <w:szCs w:val="20"/>
                <w:lang w:bidi="ne-NP"/>
              </w:rPr>
            </w:pPr>
            <w:r w:rsidRPr="003C3E74">
              <w:rPr>
                <w:rFonts w:ascii="Times New Roman" w:eastAsia="Calibri" w:hAnsi="Times New Roman" w:cs="Times New Roman"/>
                <w:color w:val="000000"/>
                <w:sz w:val="20"/>
                <w:szCs w:val="20"/>
                <w:lang w:bidi="ne-NP"/>
              </w:rPr>
              <w:t>5.72</w:t>
            </w:r>
          </w:p>
        </w:tc>
      </w:tr>
      <w:tr w:rsidR="003C61AF" w14:paraId="50617021" w14:textId="77777777" w:rsidTr="0099755A">
        <w:trPr>
          <w:trHeight w:val="558"/>
        </w:trPr>
        <w:tc>
          <w:tcPr>
            <w:tcW w:w="2126" w:type="dxa"/>
          </w:tcPr>
          <w:p w14:paraId="2134865D" w14:textId="77777777" w:rsidR="003C3E74" w:rsidRPr="003C3E74" w:rsidRDefault="00000000" w:rsidP="003C3E74">
            <w:pPr>
              <w:spacing w:line="360" w:lineRule="auto"/>
              <w:jc w:val="both"/>
              <w:rPr>
                <w:rFonts w:ascii="Times New Roman" w:eastAsia="Calibri" w:hAnsi="Times New Roman" w:cs="Times New Roman"/>
                <w:b/>
                <w:sz w:val="20"/>
                <w:szCs w:val="20"/>
                <w:lang w:bidi="ne-NP"/>
              </w:rPr>
            </w:pPr>
            <w:r w:rsidRPr="003C3E74">
              <w:rPr>
                <w:rFonts w:ascii="Times New Roman" w:eastAsia="Times New Roman" w:hAnsi="Times New Roman" w:cs="Times New Roman"/>
                <w:b/>
                <w:bCs/>
                <w:color w:val="000000"/>
                <w:sz w:val="20"/>
                <w:szCs w:val="20"/>
                <w:lang w:eastAsia="en-IN" w:bidi="hi-IN"/>
              </w:rPr>
              <w:t>LSD (P=0.05)</w:t>
            </w:r>
          </w:p>
        </w:tc>
        <w:tc>
          <w:tcPr>
            <w:tcW w:w="756" w:type="dxa"/>
            <w:vAlign w:val="bottom"/>
          </w:tcPr>
          <w:p w14:paraId="77135B39" w14:textId="77777777" w:rsidR="003C3E74" w:rsidRPr="003C3E74" w:rsidRDefault="00000000" w:rsidP="003C3E74">
            <w:pPr>
              <w:spacing w:line="360" w:lineRule="auto"/>
              <w:jc w:val="both"/>
              <w:rPr>
                <w:rFonts w:ascii="Times New Roman" w:eastAsia="Calibri" w:hAnsi="Times New Roman" w:cs="Times New Roman"/>
                <w:b/>
                <w:sz w:val="20"/>
                <w:szCs w:val="20"/>
                <w:lang w:bidi="ne-NP"/>
              </w:rPr>
            </w:pPr>
            <w:r w:rsidRPr="003C3E74">
              <w:rPr>
                <w:rFonts w:ascii="Times New Roman" w:eastAsia="Calibri" w:hAnsi="Times New Roman" w:cs="Times New Roman"/>
                <w:color w:val="000000"/>
                <w:sz w:val="20"/>
                <w:szCs w:val="20"/>
                <w:lang w:bidi="ne-NP"/>
              </w:rPr>
              <w:t>8.36</w:t>
            </w:r>
          </w:p>
        </w:tc>
        <w:tc>
          <w:tcPr>
            <w:tcW w:w="757" w:type="dxa"/>
            <w:vAlign w:val="bottom"/>
          </w:tcPr>
          <w:p w14:paraId="3C9F97D0" w14:textId="77777777" w:rsidR="003C3E74" w:rsidRPr="003C3E74" w:rsidRDefault="00000000" w:rsidP="003C3E74">
            <w:pPr>
              <w:spacing w:line="360" w:lineRule="auto"/>
              <w:jc w:val="both"/>
              <w:rPr>
                <w:rFonts w:ascii="Times New Roman" w:eastAsia="Calibri" w:hAnsi="Times New Roman" w:cs="Times New Roman"/>
                <w:b/>
                <w:sz w:val="20"/>
                <w:szCs w:val="20"/>
                <w:lang w:bidi="ne-NP"/>
              </w:rPr>
            </w:pPr>
            <w:r w:rsidRPr="003C3E74">
              <w:rPr>
                <w:rFonts w:ascii="Times New Roman" w:eastAsia="Calibri" w:hAnsi="Times New Roman" w:cs="Times New Roman"/>
                <w:color w:val="000000"/>
                <w:sz w:val="20"/>
                <w:szCs w:val="20"/>
                <w:lang w:bidi="ne-NP"/>
              </w:rPr>
              <w:t>11.67</w:t>
            </w:r>
          </w:p>
        </w:tc>
        <w:tc>
          <w:tcPr>
            <w:tcW w:w="884" w:type="dxa"/>
            <w:vAlign w:val="bottom"/>
          </w:tcPr>
          <w:p w14:paraId="518FD503" w14:textId="77777777" w:rsidR="003C3E74" w:rsidRPr="003C3E74" w:rsidRDefault="00000000" w:rsidP="003C3E74">
            <w:pPr>
              <w:spacing w:line="360" w:lineRule="auto"/>
              <w:jc w:val="both"/>
              <w:rPr>
                <w:rFonts w:ascii="Times New Roman" w:eastAsia="Calibri" w:hAnsi="Times New Roman" w:cs="Times New Roman"/>
                <w:b/>
                <w:sz w:val="20"/>
                <w:szCs w:val="20"/>
                <w:lang w:bidi="ne-NP"/>
              </w:rPr>
            </w:pPr>
            <w:r w:rsidRPr="003C3E74">
              <w:rPr>
                <w:rFonts w:ascii="Times New Roman" w:eastAsia="Calibri" w:hAnsi="Times New Roman" w:cs="Times New Roman"/>
                <w:color w:val="000000"/>
                <w:sz w:val="20"/>
                <w:szCs w:val="20"/>
                <w:lang w:bidi="ne-NP"/>
              </w:rPr>
              <w:t>10.57</w:t>
            </w:r>
          </w:p>
        </w:tc>
        <w:tc>
          <w:tcPr>
            <w:tcW w:w="757" w:type="dxa"/>
            <w:vAlign w:val="bottom"/>
          </w:tcPr>
          <w:p w14:paraId="15EBB4C0" w14:textId="77777777" w:rsidR="003C3E74" w:rsidRPr="003C3E74" w:rsidRDefault="00000000" w:rsidP="003C3E74">
            <w:pPr>
              <w:spacing w:line="360" w:lineRule="auto"/>
              <w:jc w:val="both"/>
              <w:rPr>
                <w:rFonts w:ascii="Times New Roman" w:eastAsia="Calibri" w:hAnsi="Times New Roman" w:cs="Times New Roman"/>
                <w:b/>
                <w:sz w:val="20"/>
                <w:szCs w:val="20"/>
                <w:lang w:bidi="ne-NP"/>
              </w:rPr>
            </w:pPr>
            <w:r w:rsidRPr="003C3E74">
              <w:rPr>
                <w:rFonts w:ascii="Times New Roman" w:eastAsia="Calibri" w:hAnsi="Times New Roman" w:cs="Times New Roman"/>
                <w:color w:val="000000"/>
                <w:sz w:val="20"/>
                <w:szCs w:val="20"/>
                <w:lang w:bidi="ne-NP"/>
              </w:rPr>
              <w:t>10.85</w:t>
            </w:r>
          </w:p>
        </w:tc>
        <w:tc>
          <w:tcPr>
            <w:tcW w:w="757" w:type="dxa"/>
            <w:vAlign w:val="bottom"/>
          </w:tcPr>
          <w:p w14:paraId="0E81E95E" w14:textId="77777777" w:rsidR="003C3E74" w:rsidRPr="003C3E74" w:rsidRDefault="00000000" w:rsidP="003C3E74">
            <w:pPr>
              <w:spacing w:line="360" w:lineRule="auto"/>
              <w:jc w:val="both"/>
              <w:rPr>
                <w:rFonts w:ascii="Times New Roman" w:eastAsia="Calibri" w:hAnsi="Times New Roman" w:cs="Times New Roman"/>
                <w:b/>
                <w:sz w:val="20"/>
                <w:szCs w:val="20"/>
                <w:lang w:bidi="ne-NP"/>
              </w:rPr>
            </w:pPr>
            <w:r w:rsidRPr="003C3E74">
              <w:rPr>
                <w:rFonts w:ascii="Times New Roman" w:eastAsia="Calibri" w:hAnsi="Times New Roman" w:cs="Times New Roman"/>
                <w:color w:val="000000"/>
                <w:sz w:val="20"/>
                <w:szCs w:val="20"/>
                <w:lang w:bidi="ne-NP"/>
              </w:rPr>
              <w:t>10.57</w:t>
            </w:r>
          </w:p>
        </w:tc>
        <w:tc>
          <w:tcPr>
            <w:tcW w:w="885" w:type="dxa"/>
            <w:vAlign w:val="bottom"/>
          </w:tcPr>
          <w:p w14:paraId="28E276CB" w14:textId="77777777" w:rsidR="003C3E74" w:rsidRPr="003C3E74" w:rsidRDefault="00000000" w:rsidP="003C3E74">
            <w:pPr>
              <w:spacing w:line="360" w:lineRule="auto"/>
              <w:jc w:val="both"/>
              <w:rPr>
                <w:rFonts w:ascii="Times New Roman" w:eastAsia="Calibri" w:hAnsi="Times New Roman" w:cs="Times New Roman"/>
                <w:b/>
                <w:sz w:val="20"/>
                <w:szCs w:val="20"/>
                <w:lang w:bidi="ne-NP"/>
              </w:rPr>
            </w:pPr>
            <w:r w:rsidRPr="003C3E74">
              <w:rPr>
                <w:rFonts w:ascii="Times New Roman" w:eastAsia="Calibri" w:hAnsi="Times New Roman" w:cs="Times New Roman"/>
                <w:color w:val="000000"/>
                <w:sz w:val="20"/>
                <w:szCs w:val="20"/>
                <w:lang w:bidi="ne-NP"/>
              </w:rPr>
              <w:t>10.74</w:t>
            </w:r>
          </w:p>
        </w:tc>
        <w:tc>
          <w:tcPr>
            <w:tcW w:w="757" w:type="dxa"/>
            <w:vAlign w:val="bottom"/>
          </w:tcPr>
          <w:p w14:paraId="12F413B4" w14:textId="77777777" w:rsidR="003C3E74" w:rsidRPr="003C3E74" w:rsidRDefault="00000000" w:rsidP="003C3E74">
            <w:pPr>
              <w:spacing w:line="360" w:lineRule="auto"/>
              <w:jc w:val="both"/>
              <w:rPr>
                <w:rFonts w:ascii="Times New Roman" w:eastAsia="Calibri" w:hAnsi="Times New Roman" w:cs="Times New Roman"/>
                <w:b/>
                <w:sz w:val="20"/>
                <w:szCs w:val="20"/>
                <w:lang w:bidi="ne-NP"/>
              </w:rPr>
            </w:pPr>
            <w:r w:rsidRPr="003C3E74">
              <w:rPr>
                <w:rFonts w:ascii="Times New Roman" w:eastAsia="Calibri" w:hAnsi="Times New Roman" w:cs="Times New Roman"/>
                <w:color w:val="000000"/>
                <w:sz w:val="20"/>
                <w:szCs w:val="20"/>
                <w:lang w:bidi="ne-NP"/>
              </w:rPr>
              <w:t>9.60</w:t>
            </w:r>
          </w:p>
        </w:tc>
        <w:tc>
          <w:tcPr>
            <w:tcW w:w="781" w:type="dxa"/>
            <w:vAlign w:val="bottom"/>
          </w:tcPr>
          <w:p w14:paraId="38A49E95" w14:textId="77777777" w:rsidR="003C3E74" w:rsidRPr="003C3E74" w:rsidRDefault="00000000" w:rsidP="003C3E74">
            <w:pPr>
              <w:spacing w:line="360" w:lineRule="auto"/>
              <w:jc w:val="both"/>
              <w:rPr>
                <w:rFonts w:ascii="Times New Roman" w:eastAsia="Calibri" w:hAnsi="Times New Roman" w:cs="Times New Roman"/>
                <w:b/>
                <w:sz w:val="20"/>
                <w:szCs w:val="20"/>
                <w:lang w:bidi="ne-NP"/>
              </w:rPr>
            </w:pPr>
            <w:r w:rsidRPr="003C3E74">
              <w:rPr>
                <w:rFonts w:ascii="Times New Roman" w:eastAsia="Calibri" w:hAnsi="Times New Roman" w:cs="Times New Roman"/>
                <w:color w:val="000000"/>
                <w:sz w:val="20"/>
                <w:szCs w:val="20"/>
                <w:lang w:bidi="ne-NP"/>
              </w:rPr>
              <w:t>8.07</w:t>
            </w:r>
          </w:p>
        </w:tc>
        <w:tc>
          <w:tcPr>
            <w:tcW w:w="884" w:type="dxa"/>
            <w:vAlign w:val="bottom"/>
          </w:tcPr>
          <w:p w14:paraId="1E648AD4" w14:textId="77777777" w:rsidR="003C3E74" w:rsidRPr="003C3E74" w:rsidRDefault="00000000" w:rsidP="003C3E74">
            <w:pPr>
              <w:spacing w:line="360" w:lineRule="auto"/>
              <w:jc w:val="both"/>
              <w:rPr>
                <w:rFonts w:ascii="Times New Roman" w:eastAsia="Calibri" w:hAnsi="Times New Roman" w:cs="Times New Roman"/>
                <w:b/>
                <w:sz w:val="20"/>
                <w:szCs w:val="20"/>
                <w:lang w:bidi="ne-NP"/>
              </w:rPr>
            </w:pPr>
            <w:r w:rsidRPr="003C3E74">
              <w:rPr>
                <w:rFonts w:ascii="Times New Roman" w:eastAsia="Calibri" w:hAnsi="Times New Roman" w:cs="Times New Roman"/>
                <w:color w:val="000000"/>
                <w:sz w:val="20"/>
                <w:szCs w:val="20"/>
                <w:lang w:bidi="ne-NP"/>
              </w:rPr>
              <w:t>8.95</w:t>
            </w:r>
          </w:p>
        </w:tc>
        <w:tc>
          <w:tcPr>
            <w:tcW w:w="877" w:type="dxa"/>
            <w:vAlign w:val="bottom"/>
          </w:tcPr>
          <w:p w14:paraId="122EB28C" w14:textId="77777777" w:rsidR="003C3E74" w:rsidRPr="003C3E74" w:rsidRDefault="00000000" w:rsidP="003C3E74">
            <w:pPr>
              <w:spacing w:line="360" w:lineRule="auto"/>
              <w:jc w:val="both"/>
              <w:rPr>
                <w:rFonts w:ascii="Times New Roman" w:eastAsia="Calibri" w:hAnsi="Times New Roman" w:cs="Times New Roman"/>
                <w:b/>
                <w:sz w:val="20"/>
                <w:szCs w:val="20"/>
                <w:lang w:bidi="ne-NP"/>
              </w:rPr>
            </w:pPr>
            <w:r w:rsidRPr="003C3E74">
              <w:rPr>
                <w:rFonts w:ascii="Times New Roman" w:eastAsia="Calibri" w:hAnsi="Times New Roman" w:cs="Times New Roman"/>
                <w:color w:val="000000"/>
                <w:sz w:val="20"/>
                <w:szCs w:val="20"/>
                <w:lang w:bidi="ne-NP"/>
              </w:rPr>
              <w:t>9.23</w:t>
            </w:r>
          </w:p>
        </w:tc>
        <w:tc>
          <w:tcPr>
            <w:tcW w:w="877" w:type="dxa"/>
            <w:vAlign w:val="bottom"/>
          </w:tcPr>
          <w:p w14:paraId="24845BEF" w14:textId="77777777" w:rsidR="003C3E74" w:rsidRPr="003C3E74" w:rsidRDefault="00000000" w:rsidP="003C3E74">
            <w:pPr>
              <w:spacing w:line="360" w:lineRule="auto"/>
              <w:jc w:val="both"/>
              <w:rPr>
                <w:rFonts w:ascii="Times New Roman" w:eastAsia="Calibri" w:hAnsi="Times New Roman" w:cs="Times New Roman"/>
                <w:b/>
                <w:sz w:val="20"/>
                <w:szCs w:val="20"/>
                <w:lang w:bidi="ne-NP"/>
              </w:rPr>
            </w:pPr>
            <w:r w:rsidRPr="003C3E74">
              <w:rPr>
                <w:rFonts w:ascii="Times New Roman" w:eastAsia="Calibri" w:hAnsi="Times New Roman" w:cs="Times New Roman"/>
                <w:color w:val="000000"/>
                <w:sz w:val="20"/>
                <w:szCs w:val="20"/>
                <w:lang w:bidi="ne-NP"/>
              </w:rPr>
              <w:t>10.64</w:t>
            </w:r>
          </w:p>
        </w:tc>
        <w:tc>
          <w:tcPr>
            <w:tcW w:w="965" w:type="dxa"/>
            <w:vAlign w:val="bottom"/>
          </w:tcPr>
          <w:p w14:paraId="04C7A6B6" w14:textId="77777777" w:rsidR="003C3E74" w:rsidRPr="003C3E74" w:rsidRDefault="00000000" w:rsidP="003C3E74">
            <w:pPr>
              <w:spacing w:line="360" w:lineRule="auto"/>
              <w:jc w:val="both"/>
              <w:rPr>
                <w:rFonts w:ascii="Times New Roman" w:eastAsia="Calibri" w:hAnsi="Times New Roman" w:cs="Times New Roman"/>
                <w:b/>
                <w:sz w:val="20"/>
                <w:szCs w:val="20"/>
                <w:lang w:bidi="ne-NP"/>
              </w:rPr>
            </w:pPr>
            <w:r w:rsidRPr="003C3E74">
              <w:rPr>
                <w:rFonts w:ascii="Times New Roman" w:eastAsia="Calibri" w:hAnsi="Times New Roman" w:cs="Times New Roman"/>
                <w:color w:val="000000"/>
                <w:sz w:val="20"/>
                <w:szCs w:val="20"/>
                <w:lang w:bidi="ne-NP"/>
              </w:rPr>
              <w:t>10.08</w:t>
            </w:r>
          </w:p>
        </w:tc>
        <w:tc>
          <w:tcPr>
            <w:tcW w:w="970" w:type="dxa"/>
            <w:vAlign w:val="bottom"/>
          </w:tcPr>
          <w:p w14:paraId="7A534125" w14:textId="77777777" w:rsidR="003C3E74" w:rsidRPr="003C3E74" w:rsidRDefault="00000000" w:rsidP="003C3E74">
            <w:pPr>
              <w:spacing w:line="360" w:lineRule="auto"/>
              <w:jc w:val="both"/>
              <w:rPr>
                <w:rFonts w:ascii="Times New Roman" w:eastAsia="Calibri" w:hAnsi="Times New Roman" w:cs="Times New Roman"/>
                <w:b/>
                <w:sz w:val="20"/>
                <w:szCs w:val="20"/>
                <w:lang w:bidi="ne-NP"/>
              </w:rPr>
            </w:pPr>
            <w:r w:rsidRPr="003C3E74">
              <w:rPr>
                <w:rFonts w:ascii="Times New Roman" w:eastAsia="Calibri" w:hAnsi="Times New Roman" w:cs="Times New Roman"/>
                <w:color w:val="000000"/>
                <w:sz w:val="20"/>
                <w:szCs w:val="20"/>
                <w:lang w:bidi="ne-NP"/>
              </w:rPr>
              <w:t>7.96</w:t>
            </w:r>
          </w:p>
        </w:tc>
        <w:tc>
          <w:tcPr>
            <w:tcW w:w="877" w:type="dxa"/>
            <w:vAlign w:val="bottom"/>
          </w:tcPr>
          <w:p w14:paraId="66F72F03" w14:textId="77777777" w:rsidR="003C3E74" w:rsidRPr="003C3E74" w:rsidRDefault="00000000" w:rsidP="003C3E74">
            <w:pPr>
              <w:spacing w:line="360" w:lineRule="auto"/>
              <w:jc w:val="both"/>
              <w:rPr>
                <w:rFonts w:ascii="Times New Roman" w:eastAsia="Calibri" w:hAnsi="Times New Roman" w:cs="Times New Roman"/>
                <w:b/>
                <w:sz w:val="20"/>
                <w:szCs w:val="20"/>
                <w:lang w:bidi="ne-NP"/>
              </w:rPr>
            </w:pPr>
            <w:r w:rsidRPr="003C3E74">
              <w:rPr>
                <w:rFonts w:ascii="Times New Roman" w:eastAsia="Calibri" w:hAnsi="Times New Roman" w:cs="Times New Roman"/>
                <w:color w:val="000000"/>
                <w:sz w:val="20"/>
                <w:szCs w:val="20"/>
                <w:lang w:bidi="ne-NP"/>
              </w:rPr>
              <w:t>8.59</w:t>
            </w:r>
          </w:p>
        </w:tc>
        <w:tc>
          <w:tcPr>
            <w:tcW w:w="971" w:type="dxa"/>
            <w:gridSpan w:val="2"/>
            <w:vAlign w:val="bottom"/>
          </w:tcPr>
          <w:p w14:paraId="33D3689F" w14:textId="77777777" w:rsidR="003C3E74" w:rsidRPr="003C3E74" w:rsidRDefault="00000000" w:rsidP="003C3E74">
            <w:pPr>
              <w:spacing w:line="360" w:lineRule="auto"/>
              <w:jc w:val="both"/>
              <w:rPr>
                <w:rFonts w:ascii="Times New Roman" w:eastAsia="Calibri" w:hAnsi="Times New Roman" w:cs="Times New Roman"/>
                <w:b/>
                <w:sz w:val="20"/>
                <w:szCs w:val="20"/>
                <w:lang w:bidi="ne-NP"/>
              </w:rPr>
            </w:pPr>
            <w:r w:rsidRPr="003C3E74">
              <w:rPr>
                <w:rFonts w:ascii="Times New Roman" w:eastAsia="Calibri" w:hAnsi="Times New Roman" w:cs="Times New Roman"/>
                <w:color w:val="000000"/>
                <w:sz w:val="20"/>
                <w:szCs w:val="20"/>
                <w:lang w:bidi="ne-NP"/>
              </w:rPr>
              <w:t>8.35</w:t>
            </w:r>
          </w:p>
        </w:tc>
      </w:tr>
    </w:tbl>
    <w:p w14:paraId="4517900F" w14:textId="77777777" w:rsidR="003C3E74" w:rsidRPr="003C3E74" w:rsidRDefault="003C3E74" w:rsidP="003C3E74">
      <w:pPr>
        <w:rPr>
          <w:rFonts w:ascii="Times New Roman" w:eastAsia="Calibri" w:hAnsi="Times New Roman" w:cs="Times New Roman"/>
          <w:kern w:val="2"/>
          <w:sz w:val="20"/>
          <w:szCs w:val="20"/>
          <w:lang w:bidi="ne-NP"/>
          <w14:ligatures w14:val="standardContextual"/>
        </w:rPr>
      </w:pPr>
    </w:p>
    <w:p w14:paraId="33FE62C5" w14:textId="77777777" w:rsidR="003C3E74" w:rsidRPr="003C3E74" w:rsidRDefault="00000000" w:rsidP="003C3E74">
      <w:pPr>
        <w:spacing w:after="0" w:line="360" w:lineRule="auto"/>
        <w:jc w:val="both"/>
        <w:rPr>
          <w:rFonts w:ascii="Times New Roman" w:eastAsia="Calibri" w:hAnsi="Times New Roman" w:cs="Times New Roman"/>
          <w:b/>
          <w:kern w:val="2"/>
          <w:sz w:val="20"/>
          <w:szCs w:val="20"/>
          <w:lang w:bidi="ne-NP"/>
          <w14:ligatures w14:val="standardContextual"/>
        </w:rPr>
      </w:pPr>
      <w:r w:rsidRPr="003C3E74">
        <w:rPr>
          <w:rFonts w:ascii="Times New Roman" w:eastAsia="Calibri" w:hAnsi="Times New Roman" w:cs="Times New Roman"/>
          <w:b/>
          <w:kern w:val="2"/>
          <w:sz w:val="20"/>
          <w:szCs w:val="20"/>
          <w:lang w:bidi="ne-NP"/>
          <w14:ligatures w14:val="standardContextual"/>
        </w:rPr>
        <w:t>Table 3: Effect of potassium solubilizing bacteria and doses of potassium on</w:t>
      </w:r>
      <w:r w:rsidRPr="003C3E74">
        <w:rPr>
          <w:rFonts w:ascii="Times New Roman" w:eastAsia="Times New Roman" w:hAnsi="Times New Roman" w:cs="Times New Roman"/>
          <w:b/>
          <w:color w:val="000000"/>
          <w:kern w:val="2"/>
          <w:sz w:val="20"/>
          <w:szCs w:val="20"/>
          <w:lang w:eastAsia="en-IN" w:bidi="ne-NP"/>
          <w14:ligatures w14:val="standardContextual"/>
        </w:rPr>
        <w:t xml:space="preserve"> </w:t>
      </w:r>
      <w:r w:rsidRPr="003C3E74">
        <w:rPr>
          <w:rFonts w:ascii="Times New Roman" w:eastAsia="Times New Roman" w:hAnsi="Times New Roman" w:cs="Times New Roman"/>
          <w:b/>
          <w:color w:val="000000"/>
          <w:kern w:val="2"/>
          <w:sz w:val="20"/>
          <w:szCs w:val="20"/>
          <w:lang w:eastAsia="en-IN" w:bidi="hi-IN"/>
          <w14:ligatures w14:val="standardContextual"/>
        </w:rPr>
        <w:t xml:space="preserve">water soluble and exchangeable </w:t>
      </w:r>
      <w:r w:rsidRPr="003C3E74">
        <w:rPr>
          <w:rFonts w:ascii="Times New Roman" w:eastAsia="Times New Roman" w:hAnsi="Times New Roman" w:cs="Times New Roman"/>
          <w:b/>
          <w:color w:val="000000"/>
          <w:kern w:val="2"/>
          <w:sz w:val="20"/>
          <w:szCs w:val="20"/>
          <w:lang w:eastAsia="en-IN" w:bidi="ne-NP"/>
          <w14:ligatures w14:val="standardContextual"/>
        </w:rPr>
        <w:t>potassium (mg kg</w:t>
      </w:r>
      <w:r w:rsidRPr="003C3E74">
        <w:rPr>
          <w:rFonts w:ascii="Times New Roman" w:eastAsia="Times New Roman" w:hAnsi="Times New Roman" w:cs="Times New Roman"/>
          <w:b/>
          <w:color w:val="000000"/>
          <w:kern w:val="2"/>
          <w:sz w:val="20"/>
          <w:szCs w:val="20"/>
          <w:vertAlign w:val="superscript"/>
          <w:lang w:eastAsia="en-IN" w:bidi="ne-NP"/>
          <w14:ligatures w14:val="standardContextual"/>
        </w:rPr>
        <w:t>-1</w:t>
      </w:r>
      <w:r w:rsidRPr="003C3E74">
        <w:rPr>
          <w:rFonts w:ascii="Times New Roman" w:eastAsia="Times New Roman" w:hAnsi="Times New Roman" w:cs="Times New Roman"/>
          <w:b/>
          <w:color w:val="000000"/>
          <w:kern w:val="2"/>
          <w:sz w:val="20"/>
          <w:szCs w:val="20"/>
          <w:lang w:eastAsia="en-IN" w:bidi="ne-NP"/>
          <w14:ligatures w14:val="standardContextual"/>
        </w:rPr>
        <w:t>)</w:t>
      </w:r>
      <w:r w:rsidRPr="003C3E74">
        <w:rPr>
          <w:rFonts w:ascii="Times New Roman" w:eastAsia="Calibri" w:hAnsi="Times New Roman" w:cs="Times New Roman"/>
          <w:b/>
          <w:kern w:val="2"/>
          <w:sz w:val="20"/>
          <w:szCs w:val="20"/>
          <w:lang w:bidi="ne-NP"/>
          <w14:ligatures w14:val="standardContextual"/>
        </w:rPr>
        <w:t xml:space="preserve"> </w:t>
      </w:r>
      <w:r w:rsidRPr="003C3E74">
        <w:rPr>
          <w:rFonts w:ascii="Times New Roman" w:eastAsia="Times New Roman" w:hAnsi="Times New Roman" w:cs="Times New Roman"/>
          <w:b/>
          <w:color w:val="000000"/>
          <w:kern w:val="2"/>
          <w:sz w:val="20"/>
          <w:szCs w:val="20"/>
          <w:lang w:eastAsia="en-IN" w:bidi="ne-NP"/>
          <w14:ligatures w14:val="standardContextual"/>
        </w:rPr>
        <w:t xml:space="preserve">of soil </w:t>
      </w:r>
      <w:r w:rsidRPr="003C3E74">
        <w:rPr>
          <w:rFonts w:ascii="Times New Roman" w:eastAsia="Calibri" w:hAnsi="Times New Roman" w:cs="Times New Roman"/>
          <w:b/>
          <w:kern w:val="2"/>
          <w:sz w:val="20"/>
          <w:szCs w:val="20"/>
          <w:lang w:bidi="ne-NP"/>
          <w14:ligatures w14:val="standardContextual"/>
        </w:rPr>
        <w:t>at different growth periods of maize crop</w:t>
      </w:r>
    </w:p>
    <w:tbl>
      <w:tblPr>
        <w:tblStyle w:val="TableGrid"/>
        <w:tblW w:w="5595" w:type="pct"/>
        <w:tblInd w:w="-877" w:type="dxa"/>
        <w:tblLook w:val="04A0" w:firstRow="1" w:lastRow="0" w:firstColumn="1" w:lastColumn="0" w:noHBand="0" w:noVBand="1"/>
      </w:tblPr>
      <w:tblGrid>
        <w:gridCol w:w="1236"/>
        <w:gridCol w:w="730"/>
        <w:gridCol w:w="730"/>
        <w:gridCol w:w="796"/>
        <w:gridCol w:w="730"/>
        <w:gridCol w:w="730"/>
        <w:gridCol w:w="796"/>
        <w:gridCol w:w="730"/>
        <w:gridCol w:w="730"/>
        <w:gridCol w:w="793"/>
        <w:gridCol w:w="7"/>
        <w:gridCol w:w="840"/>
        <w:gridCol w:w="843"/>
        <w:gridCol w:w="843"/>
        <w:gridCol w:w="7"/>
        <w:gridCol w:w="837"/>
        <w:gridCol w:w="843"/>
        <w:gridCol w:w="843"/>
        <w:gridCol w:w="10"/>
        <w:gridCol w:w="833"/>
        <w:gridCol w:w="843"/>
        <w:gridCol w:w="858"/>
      </w:tblGrid>
      <w:tr w:rsidR="003C61AF" w14:paraId="6CFBD902" w14:textId="77777777" w:rsidTr="0099755A">
        <w:trPr>
          <w:trHeight w:val="208"/>
        </w:trPr>
        <w:tc>
          <w:tcPr>
            <w:tcW w:w="396" w:type="pct"/>
            <w:hideMark/>
          </w:tcPr>
          <w:p w14:paraId="411FF8CE" w14:textId="77777777" w:rsidR="003C3E74" w:rsidRPr="003C3E74" w:rsidRDefault="003C3E74" w:rsidP="003C3E74">
            <w:pPr>
              <w:jc w:val="center"/>
              <w:rPr>
                <w:rFonts w:ascii="Times New Roman" w:eastAsia="Times New Roman" w:hAnsi="Times New Roman" w:cs="Times New Roman"/>
                <w:b/>
                <w:bCs/>
                <w:color w:val="000000"/>
                <w:sz w:val="20"/>
                <w:szCs w:val="20"/>
                <w:lang w:eastAsia="en-IN" w:bidi="hi-IN"/>
              </w:rPr>
            </w:pPr>
          </w:p>
        </w:tc>
        <w:tc>
          <w:tcPr>
            <w:tcW w:w="2169" w:type="pct"/>
            <w:gridSpan w:val="10"/>
            <w:noWrap/>
            <w:hideMark/>
          </w:tcPr>
          <w:p w14:paraId="0298DD7E" w14:textId="77777777" w:rsidR="003C3E74" w:rsidRPr="003C3E74" w:rsidRDefault="00000000" w:rsidP="003C3E74">
            <w:pPr>
              <w:jc w:val="center"/>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color w:val="000000"/>
                <w:sz w:val="20"/>
                <w:szCs w:val="20"/>
                <w:lang w:eastAsia="en-IN" w:bidi="hi-IN"/>
              </w:rPr>
              <w:t>Water soluble K (mg kg</w:t>
            </w:r>
            <w:r w:rsidRPr="003C3E74">
              <w:rPr>
                <w:rFonts w:ascii="Times New Roman" w:eastAsia="Times New Roman" w:hAnsi="Times New Roman" w:cs="Times New Roman"/>
                <w:color w:val="000000"/>
                <w:sz w:val="20"/>
                <w:szCs w:val="20"/>
                <w:vertAlign w:val="superscript"/>
                <w:lang w:eastAsia="en-IN" w:bidi="hi-IN"/>
              </w:rPr>
              <w:t>-1</w:t>
            </w:r>
            <w:r w:rsidRPr="003C3E74">
              <w:rPr>
                <w:rFonts w:ascii="Times New Roman" w:eastAsia="Times New Roman" w:hAnsi="Times New Roman" w:cs="Times New Roman"/>
                <w:color w:val="000000"/>
                <w:sz w:val="20"/>
                <w:szCs w:val="20"/>
                <w:lang w:eastAsia="en-IN" w:bidi="hi-IN"/>
              </w:rPr>
              <w:t>)</w:t>
            </w:r>
          </w:p>
        </w:tc>
        <w:tc>
          <w:tcPr>
            <w:tcW w:w="2435" w:type="pct"/>
            <w:gridSpan w:val="11"/>
            <w:noWrap/>
            <w:hideMark/>
          </w:tcPr>
          <w:p w14:paraId="3D75D868" w14:textId="77777777" w:rsidR="003C3E74" w:rsidRPr="003C3E74" w:rsidRDefault="00000000" w:rsidP="003C3E74">
            <w:pPr>
              <w:jc w:val="center"/>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color w:val="000000"/>
                <w:sz w:val="20"/>
                <w:szCs w:val="20"/>
                <w:lang w:eastAsia="en-IN" w:bidi="hi-IN"/>
              </w:rPr>
              <w:t>Exchangeable potassium (mg kg</w:t>
            </w:r>
            <w:r w:rsidRPr="003C3E74">
              <w:rPr>
                <w:rFonts w:ascii="Times New Roman" w:eastAsia="Times New Roman" w:hAnsi="Times New Roman" w:cs="Times New Roman"/>
                <w:color w:val="000000"/>
                <w:sz w:val="20"/>
                <w:szCs w:val="20"/>
                <w:vertAlign w:val="superscript"/>
                <w:lang w:eastAsia="en-IN" w:bidi="hi-IN"/>
              </w:rPr>
              <w:t>-1</w:t>
            </w:r>
            <w:r w:rsidRPr="003C3E74">
              <w:rPr>
                <w:rFonts w:ascii="Times New Roman" w:eastAsia="Times New Roman" w:hAnsi="Times New Roman" w:cs="Times New Roman"/>
                <w:color w:val="000000"/>
                <w:sz w:val="20"/>
                <w:szCs w:val="20"/>
                <w:lang w:eastAsia="en-IN" w:bidi="hi-IN"/>
              </w:rPr>
              <w:t>)</w:t>
            </w:r>
          </w:p>
        </w:tc>
      </w:tr>
      <w:tr w:rsidR="003C61AF" w14:paraId="365F6C8C" w14:textId="77777777" w:rsidTr="0099755A">
        <w:trPr>
          <w:trHeight w:val="208"/>
        </w:trPr>
        <w:tc>
          <w:tcPr>
            <w:tcW w:w="396" w:type="pct"/>
            <w:hideMark/>
          </w:tcPr>
          <w:p w14:paraId="14C120A8" w14:textId="77777777" w:rsidR="003C3E74" w:rsidRPr="003C3E74" w:rsidRDefault="00000000" w:rsidP="003C3E74">
            <w:pPr>
              <w:jc w:val="center"/>
              <w:rPr>
                <w:rFonts w:ascii="Times New Roman" w:eastAsia="Times New Roman" w:hAnsi="Times New Roman" w:cs="Times New Roman"/>
                <w:b/>
                <w:bCs/>
                <w:color w:val="000000"/>
                <w:sz w:val="20"/>
                <w:szCs w:val="20"/>
                <w:lang w:eastAsia="en-IN" w:bidi="hi-IN"/>
              </w:rPr>
            </w:pPr>
            <w:r w:rsidRPr="003C3E74">
              <w:rPr>
                <w:rFonts w:ascii="Times New Roman" w:eastAsia="Times New Roman" w:hAnsi="Times New Roman" w:cs="Times New Roman"/>
                <w:b/>
                <w:bCs/>
                <w:color w:val="000000"/>
                <w:sz w:val="20"/>
                <w:szCs w:val="20"/>
                <w:lang w:eastAsia="en-IN" w:bidi="hi-IN"/>
              </w:rPr>
              <w:t>Treatments</w:t>
            </w:r>
          </w:p>
        </w:tc>
        <w:tc>
          <w:tcPr>
            <w:tcW w:w="723" w:type="pct"/>
            <w:gridSpan w:val="3"/>
            <w:hideMark/>
          </w:tcPr>
          <w:p w14:paraId="500E9B7B" w14:textId="77777777" w:rsidR="003C3E74" w:rsidRPr="003C3E74" w:rsidRDefault="00000000" w:rsidP="003C3E74">
            <w:pPr>
              <w:jc w:val="center"/>
              <w:rPr>
                <w:rFonts w:ascii="Times New Roman" w:eastAsia="Times New Roman" w:hAnsi="Times New Roman" w:cs="Times New Roman"/>
                <w:b/>
                <w:bCs/>
                <w:color w:val="000000"/>
                <w:sz w:val="20"/>
                <w:szCs w:val="20"/>
                <w:lang w:eastAsia="en-IN" w:bidi="hi-IN"/>
              </w:rPr>
            </w:pPr>
            <w:r w:rsidRPr="003C3E74">
              <w:rPr>
                <w:rFonts w:ascii="Times New Roman" w:eastAsia="Times New Roman" w:hAnsi="Times New Roman" w:cs="Times New Roman"/>
                <w:b/>
                <w:bCs/>
                <w:color w:val="000000"/>
                <w:sz w:val="20"/>
                <w:szCs w:val="20"/>
                <w:lang w:eastAsia="en-IN" w:bidi="hi-IN"/>
              </w:rPr>
              <w:t>30 DAS</w:t>
            </w:r>
          </w:p>
        </w:tc>
        <w:tc>
          <w:tcPr>
            <w:tcW w:w="723" w:type="pct"/>
            <w:gridSpan w:val="3"/>
            <w:hideMark/>
          </w:tcPr>
          <w:p w14:paraId="5B6F9E57" w14:textId="77777777" w:rsidR="003C3E74" w:rsidRPr="003C3E74" w:rsidRDefault="00000000" w:rsidP="003C3E74">
            <w:pPr>
              <w:jc w:val="center"/>
              <w:rPr>
                <w:rFonts w:ascii="Times New Roman" w:eastAsia="Times New Roman" w:hAnsi="Times New Roman" w:cs="Times New Roman"/>
                <w:b/>
                <w:bCs/>
                <w:color w:val="000000"/>
                <w:sz w:val="20"/>
                <w:szCs w:val="20"/>
                <w:lang w:eastAsia="en-IN" w:bidi="hi-IN"/>
              </w:rPr>
            </w:pPr>
            <w:r w:rsidRPr="003C3E74">
              <w:rPr>
                <w:rFonts w:ascii="Times New Roman" w:eastAsia="Times New Roman" w:hAnsi="Times New Roman" w:cs="Times New Roman"/>
                <w:b/>
                <w:bCs/>
                <w:color w:val="000000"/>
                <w:sz w:val="20"/>
                <w:szCs w:val="20"/>
                <w:lang w:eastAsia="en-IN" w:bidi="hi-IN"/>
              </w:rPr>
              <w:t>60 DAS</w:t>
            </w:r>
          </w:p>
        </w:tc>
        <w:tc>
          <w:tcPr>
            <w:tcW w:w="724" w:type="pct"/>
            <w:gridSpan w:val="4"/>
            <w:hideMark/>
          </w:tcPr>
          <w:p w14:paraId="641A5595" w14:textId="77777777" w:rsidR="003C3E74" w:rsidRPr="003C3E74" w:rsidRDefault="00000000" w:rsidP="003C3E74">
            <w:pPr>
              <w:jc w:val="center"/>
              <w:rPr>
                <w:rFonts w:ascii="Times New Roman" w:eastAsia="Times New Roman" w:hAnsi="Times New Roman" w:cs="Times New Roman"/>
                <w:b/>
                <w:bCs/>
                <w:color w:val="000000"/>
                <w:sz w:val="20"/>
                <w:szCs w:val="20"/>
                <w:lang w:eastAsia="en-IN" w:bidi="hi-IN"/>
              </w:rPr>
            </w:pPr>
            <w:r w:rsidRPr="003C3E74">
              <w:rPr>
                <w:rFonts w:ascii="Times New Roman" w:eastAsia="Times New Roman" w:hAnsi="Times New Roman" w:cs="Times New Roman"/>
                <w:b/>
                <w:bCs/>
                <w:color w:val="000000"/>
                <w:sz w:val="20"/>
                <w:szCs w:val="20"/>
                <w:lang w:eastAsia="en-IN" w:bidi="hi-IN"/>
              </w:rPr>
              <w:t>At harvest</w:t>
            </w:r>
          </w:p>
        </w:tc>
        <w:tc>
          <w:tcPr>
            <w:tcW w:w="811" w:type="pct"/>
            <w:gridSpan w:val="4"/>
            <w:hideMark/>
          </w:tcPr>
          <w:p w14:paraId="61521722" w14:textId="77777777" w:rsidR="003C3E74" w:rsidRPr="003C3E74" w:rsidRDefault="00000000" w:rsidP="003C3E74">
            <w:pPr>
              <w:jc w:val="center"/>
              <w:rPr>
                <w:rFonts w:ascii="Times New Roman" w:eastAsia="Times New Roman" w:hAnsi="Times New Roman" w:cs="Times New Roman"/>
                <w:b/>
                <w:bCs/>
                <w:color w:val="000000"/>
                <w:sz w:val="20"/>
                <w:szCs w:val="20"/>
                <w:lang w:eastAsia="en-IN" w:bidi="hi-IN"/>
              </w:rPr>
            </w:pPr>
            <w:r w:rsidRPr="003C3E74">
              <w:rPr>
                <w:rFonts w:ascii="Times New Roman" w:eastAsia="Times New Roman" w:hAnsi="Times New Roman" w:cs="Times New Roman"/>
                <w:b/>
                <w:bCs/>
                <w:color w:val="000000"/>
                <w:sz w:val="20"/>
                <w:szCs w:val="20"/>
                <w:lang w:eastAsia="en-IN" w:bidi="hi-IN"/>
              </w:rPr>
              <w:t>30 DAS</w:t>
            </w:r>
          </w:p>
        </w:tc>
        <w:tc>
          <w:tcPr>
            <w:tcW w:w="811" w:type="pct"/>
            <w:gridSpan w:val="4"/>
            <w:hideMark/>
          </w:tcPr>
          <w:p w14:paraId="254E63AC" w14:textId="77777777" w:rsidR="003C3E74" w:rsidRPr="003C3E74" w:rsidRDefault="00000000" w:rsidP="003C3E74">
            <w:pPr>
              <w:jc w:val="center"/>
              <w:rPr>
                <w:rFonts w:ascii="Times New Roman" w:eastAsia="Times New Roman" w:hAnsi="Times New Roman" w:cs="Times New Roman"/>
                <w:b/>
                <w:bCs/>
                <w:color w:val="000000"/>
                <w:sz w:val="20"/>
                <w:szCs w:val="20"/>
                <w:lang w:eastAsia="en-IN" w:bidi="hi-IN"/>
              </w:rPr>
            </w:pPr>
            <w:r w:rsidRPr="003C3E74">
              <w:rPr>
                <w:rFonts w:ascii="Times New Roman" w:eastAsia="Times New Roman" w:hAnsi="Times New Roman" w:cs="Times New Roman"/>
                <w:b/>
                <w:bCs/>
                <w:color w:val="000000"/>
                <w:sz w:val="20"/>
                <w:szCs w:val="20"/>
                <w:lang w:eastAsia="en-IN" w:bidi="hi-IN"/>
              </w:rPr>
              <w:t>60 DAS</w:t>
            </w:r>
          </w:p>
        </w:tc>
        <w:tc>
          <w:tcPr>
            <w:tcW w:w="812" w:type="pct"/>
            <w:gridSpan w:val="3"/>
            <w:hideMark/>
          </w:tcPr>
          <w:p w14:paraId="4B527BAD" w14:textId="77777777" w:rsidR="003C3E74" w:rsidRPr="003C3E74" w:rsidRDefault="00000000" w:rsidP="003C3E74">
            <w:pPr>
              <w:jc w:val="center"/>
              <w:rPr>
                <w:rFonts w:ascii="Times New Roman" w:eastAsia="Times New Roman" w:hAnsi="Times New Roman" w:cs="Times New Roman"/>
                <w:b/>
                <w:bCs/>
                <w:color w:val="000000"/>
                <w:sz w:val="20"/>
                <w:szCs w:val="20"/>
                <w:lang w:eastAsia="en-IN" w:bidi="hi-IN"/>
              </w:rPr>
            </w:pPr>
            <w:r w:rsidRPr="003C3E74">
              <w:rPr>
                <w:rFonts w:ascii="Times New Roman" w:eastAsia="Times New Roman" w:hAnsi="Times New Roman" w:cs="Times New Roman"/>
                <w:b/>
                <w:bCs/>
                <w:color w:val="000000"/>
                <w:sz w:val="20"/>
                <w:szCs w:val="20"/>
                <w:lang w:eastAsia="en-IN" w:bidi="hi-IN"/>
              </w:rPr>
              <w:t>At harvest</w:t>
            </w:r>
          </w:p>
        </w:tc>
      </w:tr>
      <w:tr w:rsidR="003C61AF" w14:paraId="4AFDF2B9" w14:textId="77777777" w:rsidTr="0099755A">
        <w:trPr>
          <w:trHeight w:val="239"/>
        </w:trPr>
        <w:tc>
          <w:tcPr>
            <w:tcW w:w="396" w:type="pct"/>
          </w:tcPr>
          <w:p w14:paraId="05D40264" w14:textId="77777777" w:rsidR="003C3E74" w:rsidRPr="003C3E74" w:rsidRDefault="003C3E74" w:rsidP="003C3E74">
            <w:pPr>
              <w:jc w:val="center"/>
              <w:rPr>
                <w:rFonts w:ascii="Times New Roman" w:eastAsia="Times New Roman" w:hAnsi="Times New Roman" w:cs="Times New Roman"/>
                <w:color w:val="000000"/>
                <w:sz w:val="20"/>
                <w:szCs w:val="20"/>
                <w:lang w:eastAsia="en-IN" w:bidi="hi-IN"/>
              </w:rPr>
            </w:pPr>
          </w:p>
        </w:tc>
        <w:tc>
          <w:tcPr>
            <w:tcW w:w="234" w:type="pct"/>
            <w:noWrap/>
            <w:hideMark/>
          </w:tcPr>
          <w:p w14:paraId="316C6D67" w14:textId="77777777" w:rsidR="003C3E74" w:rsidRPr="003C3E74" w:rsidRDefault="00000000" w:rsidP="003C3E74">
            <w:pPr>
              <w:jc w:val="center"/>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color w:val="000000"/>
                <w:sz w:val="20"/>
                <w:szCs w:val="20"/>
                <w:lang w:eastAsia="en-IN" w:bidi="hi-IN"/>
              </w:rPr>
              <w:t>2019</w:t>
            </w:r>
          </w:p>
        </w:tc>
        <w:tc>
          <w:tcPr>
            <w:tcW w:w="234" w:type="pct"/>
            <w:noWrap/>
            <w:hideMark/>
          </w:tcPr>
          <w:p w14:paraId="27ADCF4D" w14:textId="77777777" w:rsidR="003C3E74" w:rsidRPr="003C3E74" w:rsidRDefault="00000000" w:rsidP="003C3E74">
            <w:pPr>
              <w:jc w:val="center"/>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color w:val="000000"/>
                <w:sz w:val="20"/>
                <w:szCs w:val="20"/>
                <w:lang w:eastAsia="en-IN" w:bidi="hi-IN"/>
              </w:rPr>
              <w:t>2020</w:t>
            </w:r>
          </w:p>
        </w:tc>
        <w:tc>
          <w:tcPr>
            <w:tcW w:w="255" w:type="pct"/>
            <w:noWrap/>
            <w:hideMark/>
          </w:tcPr>
          <w:p w14:paraId="51F6905E" w14:textId="77777777" w:rsidR="003C3E74" w:rsidRPr="003C3E74" w:rsidRDefault="00000000" w:rsidP="003C3E74">
            <w:pPr>
              <w:jc w:val="center"/>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color w:val="000000"/>
                <w:sz w:val="20"/>
                <w:szCs w:val="20"/>
                <w:lang w:eastAsia="en-IN" w:bidi="hi-IN"/>
              </w:rPr>
              <w:t>Pooled</w:t>
            </w:r>
          </w:p>
        </w:tc>
        <w:tc>
          <w:tcPr>
            <w:tcW w:w="234" w:type="pct"/>
            <w:noWrap/>
            <w:hideMark/>
          </w:tcPr>
          <w:p w14:paraId="7B0D465A" w14:textId="77777777" w:rsidR="003C3E74" w:rsidRPr="003C3E74" w:rsidRDefault="00000000" w:rsidP="003C3E74">
            <w:pPr>
              <w:jc w:val="center"/>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color w:val="000000"/>
                <w:sz w:val="20"/>
                <w:szCs w:val="20"/>
                <w:lang w:eastAsia="en-IN" w:bidi="hi-IN"/>
              </w:rPr>
              <w:t>2019</w:t>
            </w:r>
          </w:p>
        </w:tc>
        <w:tc>
          <w:tcPr>
            <w:tcW w:w="234" w:type="pct"/>
            <w:noWrap/>
            <w:hideMark/>
          </w:tcPr>
          <w:p w14:paraId="4750F397" w14:textId="77777777" w:rsidR="003C3E74" w:rsidRPr="003C3E74" w:rsidRDefault="00000000" w:rsidP="003C3E74">
            <w:pPr>
              <w:jc w:val="center"/>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color w:val="000000"/>
                <w:sz w:val="20"/>
                <w:szCs w:val="20"/>
                <w:lang w:eastAsia="en-IN" w:bidi="hi-IN"/>
              </w:rPr>
              <w:t>2020</w:t>
            </w:r>
          </w:p>
        </w:tc>
        <w:tc>
          <w:tcPr>
            <w:tcW w:w="255" w:type="pct"/>
            <w:noWrap/>
            <w:hideMark/>
          </w:tcPr>
          <w:p w14:paraId="079DBC4E" w14:textId="77777777" w:rsidR="003C3E74" w:rsidRPr="003C3E74" w:rsidRDefault="00000000" w:rsidP="003C3E74">
            <w:pPr>
              <w:jc w:val="center"/>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color w:val="000000"/>
                <w:sz w:val="20"/>
                <w:szCs w:val="20"/>
                <w:lang w:eastAsia="en-IN" w:bidi="hi-IN"/>
              </w:rPr>
              <w:t>Pooled</w:t>
            </w:r>
          </w:p>
        </w:tc>
        <w:tc>
          <w:tcPr>
            <w:tcW w:w="234" w:type="pct"/>
            <w:noWrap/>
            <w:hideMark/>
          </w:tcPr>
          <w:p w14:paraId="494DA4A6" w14:textId="77777777" w:rsidR="003C3E74" w:rsidRPr="003C3E74" w:rsidRDefault="00000000" w:rsidP="003C3E74">
            <w:pPr>
              <w:jc w:val="center"/>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color w:val="000000"/>
                <w:sz w:val="20"/>
                <w:szCs w:val="20"/>
                <w:lang w:eastAsia="en-IN" w:bidi="hi-IN"/>
              </w:rPr>
              <w:t>2019</w:t>
            </w:r>
          </w:p>
        </w:tc>
        <w:tc>
          <w:tcPr>
            <w:tcW w:w="234" w:type="pct"/>
            <w:noWrap/>
            <w:hideMark/>
          </w:tcPr>
          <w:p w14:paraId="42B24381" w14:textId="77777777" w:rsidR="003C3E74" w:rsidRPr="003C3E74" w:rsidRDefault="00000000" w:rsidP="003C3E74">
            <w:pPr>
              <w:jc w:val="center"/>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color w:val="000000"/>
                <w:sz w:val="20"/>
                <w:szCs w:val="20"/>
                <w:lang w:eastAsia="en-IN" w:bidi="hi-IN"/>
              </w:rPr>
              <w:t>2020</w:t>
            </w:r>
          </w:p>
        </w:tc>
        <w:tc>
          <w:tcPr>
            <w:tcW w:w="254" w:type="pct"/>
            <w:noWrap/>
            <w:hideMark/>
          </w:tcPr>
          <w:p w14:paraId="4BD4857A" w14:textId="77777777" w:rsidR="003C3E74" w:rsidRPr="003C3E74" w:rsidRDefault="00000000" w:rsidP="003C3E74">
            <w:pPr>
              <w:jc w:val="center"/>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color w:val="000000"/>
                <w:sz w:val="20"/>
                <w:szCs w:val="20"/>
                <w:lang w:eastAsia="en-IN" w:bidi="hi-IN"/>
              </w:rPr>
              <w:t>Pooled</w:t>
            </w:r>
          </w:p>
        </w:tc>
        <w:tc>
          <w:tcPr>
            <w:tcW w:w="271" w:type="pct"/>
            <w:gridSpan w:val="2"/>
            <w:noWrap/>
            <w:hideMark/>
          </w:tcPr>
          <w:p w14:paraId="33117C74" w14:textId="77777777" w:rsidR="003C3E74" w:rsidRPr="003C3E74" w:rsidRDefault="00000000" w:rsidP="003C3E74">
            <w:pPr>
              <w:jc w:val="center"/>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color w:val="000000"/>
                <w:sz w:val="20"/>
                <w:szCs w:val="20"/>
                <w:lang w:eastAsia="en-IN" w:bidi="hi-IN"/>
              </w:rPr>
              <w:t>2019</w:t>
            </w:r>
          </w:p>
        </w:tc>
        <w:tc>
          <w:tcPr>
            <w:tcW w:w="270" w:type="pct"/>
            <w:noWrap/>
            <w:hideMark/>
          </w:tcPr>
          <w:p w14:paraId="40E02D88" w14:textId="77777777" w:rsidR="003C3E74" w:rsidRPr="003C3E74" w:rsidRDefault="00000000" w:rsidP="003C3E74">
            <w:pPr>
              <w:jc w:val="center"/>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color w:val="000000"/>
                <w:sz w:val="20"/>
                <w:szCs w:val="20"/>
                <w:lang w:eastAsia="en-IN" w:bidi="hi-IN"/>
              </w:rPr>
              <w:t>2020</w:t>
            </w:r>
          </w:p>
        </w:tc>
        <w:tc>
          <w:tcPr>
            <w:tcW w:w="270" w:type="pct"/>
            <w:noWrap/>
            <w:hideMark/>
          </w:tcPr>
          <w:p w14:paraId="733F8781" w14:textId="77777777" w:rsidR="003C3E74" w:rsidRPr="003C3E74" w:rsidRDefault="00000000" w:rsidP="003C3E74">
            <w:pPr>
              <w:jc w:val="center"/>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color w:val="000000"/>
                <w:sz w:val="20"/>
                <w:szCs w:val="20"/>
                <w:lang w:eastAsia="en-IN" w:bidi="hi-IN"/>
              </w:rPr>
              <w:t>Pooled</w:t>
            </w:r>
          </w:p>
        </w:tc>
        <w:tc>
          <w:tcPr>
            <w:tcW w:w="270" w:type="pct"/>
            <w:gridSpan w:val="2"/>
            <w:noWrap/>
            <w:hideMark/>
          </w:tcPr>
          <w:p w14:paraId="673E5C8B" w14:textId="77777777" w:rsidR="003C3E74" w:rsidRPr="003C3E74" w:rsidRDefault="00000000" w:rsidP="003C3E74">
            <w:pPr>
              <w:jc w:val="center"/>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color w:val="000000"/>
                <w:sz w:val="20"/>
                <w:szCs w:val="20"/>
                <w:lang w:eastAsia="en-IN" w:bidi="hi-IN"/>
              </w:rPr>
              <w:t>2019</w:t>
            </w:r>
          </w:p>
        </w:tc>
        <w:tc>
          <w:tcPr>
            <w:tcW w:w="270" w:type="pct"/>
            <w:noWrap/>
            <w:hideMark/>
          </w:tcPr>
          <w:p w14:paraId="5E7123ED" w14:textId="77777777" w:rsidR="003C3E74" w:rsidRPr="003C3E74" w:rsidRDefault="00000000" w:rsidP="003C3E74">
            <w:pPr>
              <w:jc w:val="center"/>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color w:val="000000"/>
                <w:sz w:val="20"/>
                <w:szCs w:val="20"/>
                <w:lang w:eastAsia="en-IN" w:bidi="hi-IN"/>
              </w:rPr>
              <w:t>2020</w:t>
            </w:r>
          </w:p>
        </w:tc>
        <w:tc>
          <w:tcPr>
            <w:tcW w:w="270" w:type="pct"/>
            <w:noWrap/>
            <w:hideMark/>
          </w:tcPr>
          <w:p w14:paraId="357C165C" w14:textId="77777777" w:rsidR="003C3E74" w:rsidRPr="003C3E74" w:rsidRDefault="00000000" w:rsidP="003C3E74">
            <w:pPr>
              <w:jc w:val="center"/>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color w:val="000000"/>
                <w:sz w:val="20"/>
                <w:szCs w:val="20"/>
                <w:lang w:eastAsia="en-IN" w:bidi="hi-IN"/>
              </w:rPr>
              <w:t>Pooled</w:t>
            </w:r>
          </w:p>
        </w:tc>
        <w:tc>
          <w:tcPr>
            <w:tcW w:w="270" w:type="pct"/>
            <w:gridSpan w:val="2"/>
            <w:noWrap/>
            <w:hideMark/>
          </w:tcPr>
          <w:p w14:paraId="7472AA66" w14:textId="77777777" w:rsidR="003C3E74" w:rsidRPr="003C3E74" w:rsidRDefault="00000000" w:rsidP="003C3E74">
            <w:pPr>
              <w:jc w:val="center"/>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color w:val="000000"/>
                <w:sz w:val="20"/>
                <w:szCs w:val="20"/>
                <w:lang w:eastAsia="en-IN" w:bidi="hi-IN"/>
              </w:rPr>
              <w:t>2019</w:t>
            </w:r>
          </w:p>
        </w:tc>
        <w:tc>
          <w:tcPr>
            <w:tcW w:w="270" w:type="pct"/>
            <w:noWrap/>
            <w:hideMark/>
          </w:tcPr>
          <w:p w14:paraId="6E00093B" w14:textId="77777777" w:rsidR="003C3E74" w:rsidRPr="003C3E74" w:rsidRDefault="00000000" w:rsidP="003C3E74">
            <w:pPr>
              <w:jc w:val="center"/>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color w:val="000000"/>
                <w:sz w:val="20"/>
                <w:szCs w:val="20"/>
                <w:lang w:eastAsia="en-IN" w:bidi="hi-IN"/>
              </w:rPr>
              <w:t>2020</w:t>
            </w:r>
          </w:p>
        </w:tc>
        <w:tc>
          <w:tcPr>
            <w:tcW w:w="270" w:type="pct"/>
            <w:noWrap/>
            <w:hideMark/>
          </w:tcPr>
          <w:p w14:paraId="126F1825" w14:textId="77777777" w:rsidR="003C3E74" w:rsidRPr="003C3E74" w:rsidRDefault="00000000" w:rsidP="003C3E74">
            <w:pPr>
              <w:jc w:val="center"/>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color w:val="000000"/>
                <w:sz w:val="20"/>
                <w:szCs w:val="20"/>
                <w:lang w:eastAsia="en-IN" w:bidi="hi-IN"/>
              </w:rPr>
              <w:t>Pooled</w:t>
            </w:r>
          </w:p>
        </w:tc>
      </w:tr>
      <w:tr w:rsidR="003C61AF" w14:paraId="57106564" w14:textId="77777777" w:rsidTr="0099755A">
        <w:trPr>
          <w:trHeight w:val="239"/>
        </w:trPr>
        <w:tc>
          <w:tcPr>
            <w:tcW w:w="396" w:type="pct"/>
          </w:tcPr>
          <w:p w14:paraId="0B556E4A" w14:textId="77777777" w:rsidR="003C3E74" w:rsidRPr="003C3E74" w:rsidRDefault="00000000" w:rsidP="003C3E74">
            <w:pPr>
              <w:jc w:val="center"/>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color w:val="000000"/>
                <w:sz w:val="20"/>
                <w:szCs w:val="20"/>
                <w:lang w:eastAsia="en-IN" w:bidi="hi-IN"/>
              </w:rPr>
              <w:t>T</w:t>
            </w:r>
            <w:r w:rsidRPr="003C3E74">
              <w:rPr>
                <w:rFonts w:ascii="Times New Roman" w:eastAsia="Times New Roman" w:hAnsi="Times New Roman" w:cs="Times New Roman"/>
                <w:color w:val="000000"/>
                <w:sz w:val="20"/>
                <w:szCs w:val="20"/>
                <w:vertAlign w:val="subscript"/>
                <w:lang w:eastAsia="en-IN" w:bidi="hi-IN"/>
              </w:rPr>
              <w:t>1</w:t>
            </w:r>
            <w:r w:rsidRPr="003C3E74">
              <w:rPr>
                <w:rFonts w:ascii="Times New Roman" w:eastAsia="Times New Roman" w:hAnsi="Times New Roman" w:cs="Times New Roman"/>
                <w:color w:val="000000"/>
                <w:sz w:val="20"/>
                <w:szCs w:val="20"/>
                <w:lang w:eastAsia="en-IN" w:bidi="hi-IN"/>
              </w:rPr>
              <w:t xml:space="preserve">     Control</w:t>
            </w:r>
          </w:p>
        </w:tc>
        <w:tc>
          <w:tcPr>
            <w:tcW w:w="234" w:type="pct"/>
            <w:noWrap/>
            <w:hideMark/>
          </w:tcPr>
          <w:p w14:paraId="6774C082" w14:textId="77777777" w:rsidR="003C3E74" w:rsidRPr="003C3E74" w:rsidRDefault="00000000" w:rsidP="003C3E74">
            <w:pPr>
              <w:jc w:val="center"/>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color w:val="000000"/>
                <w:szCs w:val="20"/>
                <w:lang w:eastAsia="en-IN" w:bidi="hi-IN"/>
              </w:rPr>
              <w:t>13.28</w:t>
            </w:r>
          </w:p>
        </w:tc>
        <w:tc>
          <w:tcPr>
            <w:tcW w:w="234" w:type="pct"/>
            <w:noWrap/>
            <w:hideMark/>
          </w:tcPr>
          <w:p w14:paraId="050A1AD7" w14:textId="77777777" w:rsidR="003C3E74" w:rsidRPr="003C3E74" w:rsidRDefault="00000000" w:rsidP="003C3E74">
            <w:pPr>
              <w:jc w:val="center"/>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color w:val="000000"/>
                <w:szCs w:val="20"/>
                <w:lang w:eastAsia="en-IN" w:bidi="hi-IN"/>
              </w:rPr>
              <w:t>12.66</w:t>
            </w:r>
          </w:p>
        </w:tc>
        <w:tc>
          <w:tcPr>
            <w:tcW w:w="255" w:type="pct"/>
            <w:noWrap/>
            <w:hideMark/>
          </w:tcPr>
          <w:p w14:paraId="6FB454E3" w14:textId="77777777" w:rsidR="003C3E74" w:rsidRPr="003C3E74" w:rsidRDefault="00000000" w:rsidP="003C3E74">
            <w:pPr>
              <w:jc w:val="center"/>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color w:val="000000"/>
                <w:szCs w:val="20"/>
                <w:lang w:eastAsia="en-IN" w:bidi="hi-IN"/>
              </w:rPr>
              <w:t>12.97</w:t>
            </w:r>
          </w:p>
        </w:tc>
        <w:tc>
          <w:tcPr>
            <w:tcW w:w="234" w:type="pct"/>
            <w:noWrap/>
            <w:hideMark/>
          </w:tcPr>
          <w:p w14:paraId="74297DCD" w14:textId="77777777" w:rsidR="003C3E74" w:rsidRPr="003C3E74" w:rsidRDefault="00000000" w:rsidP="003C3E74">
            <w:pPr>
              <w:jc w:val="center"/>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color w:val="000000"/>
                <w:szCs w:val="20"/>
                <w:lang w:eastAsia="en-IN" w:bidi="hi-IN"/>
              </w:rPr>
              <w:t>15.38</w:t>
            </w:r>
          </w:p>
        </w:tc>
        <w:tc>
          <w:tcPr>
            <w:tcW w:w="234" w:type="pct"/>
            <w:noWrap/>
            <w:hideMark/>
          </w:tcPr>
          <w:p w14:paraId="76CC0CB1" w14:textId="77777777" w:rsidR="003C3E74" w:rsidRPr="003C3E74" w:rsidRDefault="00000000" w:rsidP="003C3E74">
            <w:pPr>
              <w:jc w:val="center"/>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color w:val="000000"/>
                <w:szCs w:val="20"/>
                <w:lang w:eastAsia="en-IN" w:bidi="hi-IN"/>
              </w:rPr>
              <w:t>16.13</w:t>
            </w:r>
          </w:p>
        </w:tc>
        <w:tc>
          <w:tcPr>
            <w:tcW w:w="255" w:type="pct"/>
            <w:noWrap/>
            <w:hideMark/>
          </w:tcPr>
          <w:p w14:paraId="0D0FDFCF" w14:textId="77777777" w:rsidR="003C3E74" w:rsidRPr="003C3E74" w:rsidRDefault="00000000" w:rsidP="003C3E74">
            <w:pPr>
              <w:jc w:val="center"/>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color w:val="000000"/>
                <w:szCs w:val="20"/>
                <w:lang w:eastAsia="en-IN" w:bidi="hi-IN"/>
              </w:rPr>
              <w:t>15.76</w:t>
            </w:r>
          </w:p>
        </w:tc>
        <w:tc>
          <w:tcPr>
            <w:tcW w:w="234" w:type="pct"/>
            <w:noWrap/>
            <w:hideMark/>
          </w:tcPr>
          <w:p w14:paraId="3509C544" w14:textId="77777777" w:rsidR="003C3E74" w:rsidRPr="003C3E74" w:rsidRDefault="00000000" w:rsidP="003C3E74">
            <w:pPr>
              <w:jc w:val="center"/>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color w:val="000000"/>
                <w:szCs w:val="20"/>
                <w:lang w:eastAsia="en-IN" w:bidi="hi-IN"/>
              </w:rPr>
              <w:t>13.80</w:t>
            </w:r>
          </w:p>
        </w:tc>
        <w:tc>
          <w:tcPr>
            <w:tcW w:w="234" w:type="pct"/>
            <w:noWrap/>
            <w:hideMark/>
          </w:tcPr>
          <w:p w14:paraId="52E19CF7" w14:textId="77777777" w:rsidR="003C3E74" w:rsidRPr="003C3E74" w:rsidRDefault="00000000" w:rsidP="003C3E74">
            <w:pPr>
              <w:jc w:val="center"/>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color w:val="000000"/>
                <w:szCs w:val="20"/>
                <w:lang w:eastAsia="en-IN" w:bidi="hi-IN"/>
              </w:rPr>
              <w:t>15.36</w:t>
            </w:r>
          </w:p>
        </w:tc>
        <w:tc>
          <w:tcPr>
            <w:tcW w:w="254" w:type="pct"/>
            <w:noWrap/>
            <w:hideMark/>
          </w:tcPr>
          <w:p w14:paraId="344F92B6" w14:textId="77777777" w:rsidR="003C3E74" w:rsidRPr="003C3E74" w:rsidRDefault="00000000" w:rsidP="003C3E74">
            <w:pPr>
              <w:jc w:val="center"/>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color w:val="000000"/>
                <w:szCs w:val="20"/>
                <w:lang w:eastAsia="en-IN" w:bidi="hi-IN"/>
              </w:rPr>
              <w:t>14.58</w:t>
            </w:r>
          </w:p>
        </w:tc>
        <w:tc>
          <w:tcPr>
            <w:tcW w:w="271" w:type="pct"/>
            <w:gridSpan w:val="2"/>
            <w:noWrap/>
            <w:hideMark/>
          </w:tcPr>
          <w:p w14:paraId="6BBC27EE" w14:textId="77777777" w:rsidR="003C3E74" w:rsidRPr="003C3E74" w:rsidRDefault="00000000" w:rsidP="003C3E74">
            <w:pPr>
              <w:jc w:val="center"/>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color w:val="000000"/>
                <w:szCs w:val="20"/>
                <w:lang w:eastAsia="en-IN" w:bidi="hi-IN"/>
              </w:rPr>
              <w:t>103.26</w:t>
            </w:r>
          </w:p>
        </w:tc>
        <w:tc>
          <w:tcPr>
            <w:tcW w:w="270" w:type="pct"/>
            <w:noWrap/>
            <w:hideMark/>
          </w:tcPr>
          <w:p w14:paraId="2C54D12B" w14:textId="77777777" w:rsidR="003C3E74" w:rsidRPr="003C3E74" w:rsidRDefault="00000000" w:rsidP="003C3E74">
            <w:pPr>
              <w:jc w:val="center"/>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color w:val="000000"/>
                <w:szCs w:val="20"/>
                <w:lang w:eastAsia="en-IN" w:bidi="hi-IN"/>
              </w:rPr>
              <w:t>103.72</w:t>
            </w:r>
          </w:p>
        </w:tc>
        <w:tc>
          <w:tcPr>
            <w:tcW w:w="270" w:type="pct"/>
            <w:noWrap/>
            <w:hideMark/>
          </w:tcPr>
          <w:p w14:paraId="4CE93443" w14:textId="77777777" w:rsidR="003C3E74" w:rsidRPr="003C3E74" w:rsidRDefault="00000000" w:rsidP="003C3E74">
            <w:pPr>
              <w:jc w:val="center"/>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color w:val="000000"/>
                <w:szCs w:val="20"/>
                <w:lang w:eastAsia="en-IN" w:bidi="hi-IN"/>
              </w:rPr>
              <w:t>103.49</w:t>
            </w:r>
          </w:p>
        </w:tc>
        <w:tc>
          <w:tcPr>
            <w:tcW w:w="270" w:type="pct"/>
            <w:gridSpan w:val="2"/>
            <w:noWrap/>
            <w:hideMark/>
          </w:tcPr>
          <w:p w14:paraId="2986DFC8" w14:textId="77777777" w:rsidR="003C3E74" w:rsidRPr="003C3E74" w:rsidRDefault="00000000" w:rsidP="003C3E74">
            <w:pPr>
              <w:jc w:val="center"/>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color w:val="000000"/>
                <w:szCs w:val="20"/>
                <w:lang w:eastAsia="en-IN" w:bidi="hi-IN"/>
              </w:rPr>
              <w:t>103.31</w:t>
            </w:r>
          </w:p>
        </w:tc>
        <w:tc>
          <w:tcPr>
            <w:tcW w:w="270" w:type="pct"/>
            <w:noWrap/>
            <w:hideMark/>
          </w:tcPr>
          <w:p w14:paraId="3643D5A5" w14:textId="77777777" w:rsidR="003C3E74" w:rsidRPr="003C3E74" w:rsidRDefault="00000000" w:rsidP="003C3E74">
            <w:pPr>
              <w:jc w:val="center"/>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color w:val="000000"/>
                <w:szCs w:val="20"/>
                <w:lang w:eastAsia="en-IN" w:bidi="hi-IN"/>
              </w:rPr>
              <w:t>109.33</w:t>
            </w:r>
          </w:p>
        </w:tc>
        <w:tc>
          <w:tcPr>
            <w:tcW w:w="270" w:type="pct"/>
            <w:noWrap/>
            <w:hideMark/>
          </w:tcPr>
          <w:p w14:paraId="6367FA8C" w14:textId="77777777" w:rsidR="003C3E74" w:rsidRPr="003C3E74" w:rsidRDefault="00000000" w:rsidP="003C3E74">
            <w:pPr>
              <w:jc w:val="center"/>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color w:val="000000"/>
                <w:szCs w:val="20"/>
                <w:lang w:eastAsia="en-IN" w:bidi="hi-IN"/>
              </w:rPr>
              <w:t>106.32</w:t>
            </w:r>
          </w:p>
        </w:tc>
        <w:tc>
          <w:tcPr>
            <w:tcW w:w="270" w:type="pct"/>
            <w:gridSpan w:val="2"/>
            <w:noWrap/>
            <w:hideMark/>
          </w:tcPr>
          <w:p w14:paraId="2703C45F" w14:textId="77777777" w:rsidR="003C3E74" w:rsidRPr="003C3E74" w:rsidRDefault="00000000" w:rsidP="003C3E74">
            <w:pPr>
              <w:jc w:val="center"/>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color w:val="000000"/>
                <w:szCs w:val="20"/>
                <w:lang w:eastAsia="en-IN" w:bidi="hi-IN"/>
              </w:rPr>
              <w:t>104.28</w:t>
            </w:r>
          </w:p>
        </w:tc>
        <w:tc>
          <w:tcPr>
            <w:tcW w:w="270" w:type="pct"/>
            <w:noWrap/>
            <w:hideMark/>
          </w:tcPr>
          <w:p w14:paraId="56913F7C" w14:textId="77777777" w:rsidR="003C3E74" w:rsidRPr="003C3E74" w:rsidRDefault="00000000" w:rsidP="003C3E74">
            <w:pPr>
              <w:jc w:val="center"/>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color w:val="000000"/>
                <w:szCs w:val="20"/>
                <w:lang w:eastAsia="en-IN" w:bidi="hi-IN"/>
              </w:rPr>
              <w:t>104.44</w:t>
            </w:r>
          </w:p>
        </w:tc>
        <w:tc>
          <w:tcPr>
            <w:tcW w:w="270" w:type="pct"/>
            <w:noWrap/>
            <w:hideMark/>
          </w:tcPr>
          <w:p w14:paraId="1D3D631F" w14:textId="77777777" w:rsidR="003C3E74" w:rsidRPr="003C3E74" w:rsidRDefault="00000000" w:rsidP="003C3E74">
            <w:pPr>
              <w:jc w:val="center"/>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color w:val="000000"/>
                <w:szCs w:val="20"/>
                <w:lang w:eastAsia="en-IN" w:bidi="hi-IN"/>
              </w:rPr>
              <w:t>104.36</w:t>
            </w:r>
          </w:p>
        </w:tc>
      </w:tr>
      <w:tr w:rsidR="003C61AF" w14:paraId="2B0BDE75" w14:textId="77777777" w:rsidTr="0099755A">
        <w:trPr>
          <w:trHeight w:val="239"/>
        </w:trPr>
        <w:tc>
          <w:tcPr>
            <w:tcW w:w="396" w:type="pct"/>
          </w:tcPr>
          <w:p w14:paraId="2B0E91F5" w14:textId="77777777" w:rsidR="003C3E74" w:rsidRPr="003C3E74" w:rsidRDefault="00000000" w:rsidP="003C3E74">
            <w:pPr>
              <w:jc w:val="center"/>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color w:val="000000"/>
                <w:sz w:val="20"/>
                <w:szCs w:val="20"/>
                <w:lang w:eastAsia="en-IN" w:bidi="hi-IN"/>
              </w:rPr>
              <w:t>T</w:t>
            </w:r>
            <w:r w:rsidRPr="003C3E74">
              <w:rPr>
                <w:rFonts w:ascii="Times New Roman" w:eastAsia="Times New Roman" w:hAnsi="Times New Roman" w:cs="Times New Roman"/>
                <w:color w:val="000000"/>
                <w:sz w:val="20"/>
                <w:szCs w:val="20"/>
                <w:vertAlign w:val="subscript"/>
                <w:lang w:eastAsia="en-IN" w:bidi="hi-IN"/>
              </w:rPr>
              <w:t>2</w:t>
            </w:r>
            <w:r w:rsidRPr="003C3E74">
              <w:rPr>
                <w:rFonts w:ascii="Times New Roman" w:eastAsia="Times New Roman" w:hAnsi="Times New Roman" w:cs="Times New Roman"/>
                <w:color w:val="000000"/>
                <w:sz w:val="20"/>
                <w:szCs w:val="20"/>
                <w:lang w:eastAsia="en-IN" w:bidi="hi-IN"/>
              </w:rPr>
              <w:t xml:space="preserve">     KSB</w:t>
            </w:r>
          </w:p>
        </w:tc>
        <w:tc>
          <w:tcPr>
            <w:tcW w:w="234" w:type="pct"/>
            <w:noWrap/>
            <w:hideMark/>
          </w:tcPr>
          <w:p w14:paraId="69023BAB" w14:textId="77777777" w:rsidR="003C3E74" w:rsidRPr="003C3E74" w:rsidRDefault="00000000" w:rsidP="003C3E74">
            <w:pPr>
              <w:jc w:val="center"/>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color w:val="000000"/>
                <w:szCs w:val="20"/>
                <w:lang w:eastAsia="en-IN" w:bidi="hi-IN"/>
              </w:rPr>
              <w:t>13.29</w:t>
            </w:r>
          </w:p>
        </w:tc>
        <w:tc>
          <w:tcPr>
            <w:tcW w:w="234" w:type="pct"/>
            <w:noWrap/>
            <w:hideMark/>
          </w:tcPr>
          <w:p w14:paraId="15B7FCE5" w14:textId="77777777" w:rsidR="003C3E74" w:rsidRPr="003C3E74" w:rsidRDefault="00000000" w:rsidP="003C3E74">
            <w:pPr>
              <w:jc w:val="center"/>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color w:val="000000"/>
                <w:szCs w:val="20"/>
                <w:lang w:eastAsia="en-IN" w:bidi="hi-IN"/>
              </w:rPr>
              <w:t>13.51</w:t>
            </w:r>
          </w:p>
        </w:tc>
        <w:tc>
          <w:tcPr>
            <w:tcW w:w="255" w:type="pct"/>
            <w:noWrap/>
            <w:hideMark/>
          </w:tcPr>
          <w:p w14:paraId="4E6D94A3" w14:textId="77777777" w:rsidR="003C3E74" w:rsidRPr="003C3E74" w:rsidRDefault="00000000" w:rsidP="003C3E74">
            <w:pPr>
              <w:jc w:val="center"/>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color w:val="000000"/>
                <w:szCs w:val="20"/>
                <w:lang w:eastAsia="en-IN" w:bidi="hi-IN"/>
              </w:rPr>
              <w:t>13.40</w:t>
            </w:r>
          </w:p>
        </w:tc>
        <w:tc>
          <w:tcPr>
            <w:tcW w:w="234" w:type="pct"/>
            <w:noWrap/>
            <w:hideMark/>
          </w:tcPr>
          <w:p w14:paraId="5CEC1AF0" w14:textId="77777777" w:rsidR="003C3E74" w:rsidRPr="003C3E74" w:rsidRDefault="00000000" w:rsidP="003C3E74">
            <w:pPr>
              <w:jc w:val="center"/>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color w:val="000000"/>
                <w:szCs w:val="20"/>
                <w:lang w:eastAsia="en-IN" w:bidi="hi-IN"/>
              </w:rPr>
              <w:t>16.33</w:t>
            </w:r>
          </w:p>
        </w:tc>
        <w:tc>
          <w:tcPr>
            <w:tcW w:w="234" w:type="pct"/>
            <w:noWrap/>
            <w:hideMark/>
          </w:tcPr>
          <w:p w14:paraId="68D24E57" w14:textId="77777777" w:rsidR="003C3E74" w:rsidRPr="003C3E74" w:rsidRDefault="00000000" w:rsidP="003C3E74">
            <w:pPr>
              <w:jc w:val="center"/>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color w:val="000000"/>
                <w:szCs w:val="20"/>
                <w:lang w:eastAsia="en-IN" w:bidi="hi-IN"/>
              </w:rPr>
              <w:t>17.36</w:t>
            </w:r>
          </w:p>
        </w:tc>
        <w:tc>
          <w:tcPr>
            <w:tcW w:w="255" w:type="pct"/>
            <w:noWrap/>
            <w:hideMark/>
          </w:tcPr>
          <w:p w14:paraId="671441AF" w14:textId="77777777" w:rsidR="003C3E74" w:rsidRPr="003C3E74" w:rsidRDefault="00000000" w:rsidP="003C3E74">
            <w:pPr>
              <w:jc w:val="center"/>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color w:val="000000"/>
                <w:szCs w:val="20"/>
                <w:lang w:eastAsia="en-IN" w:bidi="hi-IN"/>
              </w:rPr>
              <w:t>16.84</w:t>
            </w:r>
          </w:p>
        </w:tc>
        <w:tc>
          <w:tcPr>
            <w:tcW w:w="234" w:type="pct"/>
            <w:noWrap/>
            <w:hideMark/>
          </w:tcPr>
          <w:p w14:paraId="0F28CDDD" w14:textId="77777777" w:rsidR="003C3E74" w:rsidRPr="003C3E74" w:rsidRDefault="00000000" w:rsidP="003C3E74">
            <w:pPr>
              <w:jc w:val="center"/>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color w:val="000000"/>
                <w:szCs w:val="20"/>
                <w:lang w:eastAsia="en-IN" w:bidi="hi-IN"/>
              </w:rPr>
              <w:t>14.73</w:t>
            </w:r>
          </w:p>
        </w:tc>
        <w:tc>
          <w:tcPr>
            <w:tcW w:w="234" w:type="pct"/>
            <w:noWrap/>
            <w:hideMark/>
          </w:tcPr>
          <w:p w14:paraId="2B6E515B" w14:textId="77777777" w:rsidR="003C3E74" w:rsidRPr="003C3E74" w:rsidRDefault="00000000" w:rsidP="003C3E74">
            <w:pPr>
              <w:jc w:val="center"/>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color w:val="000000"/>
                <w:szCs w:val="20"/>
                <w:lang w:eastAsia="en-IN" w:bidi="hi-IN"/>
              </w:rPr>
              <w:t>16.10</w:t>
            </w:r>
          </w:p>
        </w:tc>
        <w:tc>
          <w:tcPr>
            <w:tcW w:w="254" w:type="pct"/>
            <w:noWrap/>
            <w:hideMark/>
          </w:tcPr>
          <w:p w14:paraId="4233E122" w14:textId="77777777" w:rsidR="003C3E74" w:rsidRPr="003C3E74" w:rsidRDefault="00000000" w:rsidP="003C3E74">
            <w:pPr>
              <w:jc w:val="center"/>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color w:val="000000"/>
                <w:szCs w:val="20"/>
                <w:lang w:eastAsia="en-IN" w:bidi="hi-IN"/>
              </w:rPr>
              <w:t>15.42</w:t>
            </w:r>
          </w:p>
        </w:tc>
        <w:tc>
          <w:tcPr>
            <w:tcW w:w="271" w:type="pct"/>
            <w:gridSpan w:val="2"/>
            <w:noWrap/>
            <w:hideMark/>
          </w:tcPr>
          <w:p w14:paraId="5B509D5B" w14:textId="77777777" w:rsidR="003C3E74" w:rsidRPr="003C3E74" w:rsidRDefault="00000000" w:rsidP="003C3E74">
            <w:pPr>
              <w:jc w:val="center"/>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color w:val="000000"/>
                <w:szCs w:val="20"/>
                <w:lang w:eastAsia="en-IN" w:bidi="hi-IN"/>
              </w:rPr>
              <w:t>105.63</w:t>
            </w:r>
          </w:p>
        </w:tc>
        <w:tc>
          <w:tcPr>
            <w:tcW w:w="270" w:type="pct"/>
            <w:noWrap/>
            <w:hideMark/>
          </w:tcPr>
          <w:p w14:paraId="3EB19B41" w14:textId="77777777" w:rsidR="003C3E74" w:rsidRPr="003C3E74" w:rsidRDefault="00000000" w:rsidP="003C3E74">
            <w:pPr>
              <w:jc w:val="center"/>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color w:val="000000"/>
                <w:szCs w:val="20"/>
                <w:lang w:eastAsia="en-IN" w:bidi="hi-IN"/>
              </w:rPr>
              <w:t>105.83</w:t>
            </w:r>
          </w:p>
        </w:tc>
        <w:tc>
          <w:tcPr>
            <w:tcW w:w="270" w:type="pct"/>
            <w:noWrap/>
            <w:hideMark/>
          </w:tcPr>
          <w:p w14:paraId="3E9DD55E" w14:textId="77777777" w:rsidR="003C3E74" w:rsidRPr="003C3E74" w:rsidRDefault="00000000" w:rsidP="003C3E74">
            <w:pPr>
              <w:jc w:val="center"/>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color w:val="000000"/>
                <w:szCs w:val="20"/>
                <w:lang w:eastAsia="en-IN" w:bidi="hi-IN"/>
              </w:rPr>
              <w:t>105.73</w:t>
            </w:r>
          </w:p>
        </w:tc>
        <w:tc>
          <w:tcPr>
            <w:tcW w:w="270" w:type="pct"/>
            <w:gridSpan w:val="2"/>
            <w:noWrap/>
            <w:hideMark/>
          </w:tcPr>
          <w:p w14:paraId="480F5F4C" w14:textId="77777777" w:rsidR="003C3E74" w:rsidRPr="003C3E74" w:rsidRDefault="00000000" w:rsidP="003C3E74">
            <w:pPr>
              <w:jc w:val="center"/>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color w:val="000000"/>
                <w:szCs w:val="20"/>
                <w:lang w:eastAsia="en-IN" w:bidi="hi-IN"/>
              </w:rPr>
              <w:t>120.46</w:t>
            </w:r>
          </w:p>
        </w:tc>
        <w:tc>
          <w:tcPr>
            <w:tcW w:w="270" w:type="pct"/>
            <w:noWrap/>
            <w:hideMark/>
          </w:tcPr>
          <w:p w14:paraId="10C7D2E2" w14:textId="77777777" w:rsidR="003C3E74" w:rsidRPr="003C3E74" w:rsidRDefault="00000000" w:rsidP="003C3E74">
            <w:pPr>
              <w:jc w:val="center"/>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color w:val="000000"/>
                <w:szCs w:val="20"/>
                <w:lang w:eastAsia="en-IN" w:bidi="hi-IN"/>
              </w:rPr>
              <w:t>117.24</w:t>
            </w:r>
          </w:p>
        </w:tc>
        <w:tc>
          <w:tcPr>
            <w:tcW w:w="270" w:type="pct"/>
            <w:noWrap/>
            <w:hideMark/>
          </w:tcPr>
          <w:p w14:paraId="5CF1EDA2" w14:textId="77777777" w:rsidR="003C3E74" w:rsidRPr="003C3E74" w:rsidRDefault="00000000" w:rsidP="003C3E74">
            <w:pPr>
              <w:jc w:val="center"/>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color w:val="000000"/>
                <w:szCs w:val="20"/>
                <w:lang w:eastAsia="en-IN" w:bidi="hi-IN"/>
              </w:rPr>
              <w:t>118.85</w:t>
            </w:r>
          </w:p>
        </w:tc>
        <w:tc>
          <w:tcPr>
            <w:tcW w:w="270" w:type="pct"/>
            <w:gridSpan w:val="2"/>
            <w:noWrap/>
            <w:hideMark/>
          </w:tcPr>
          <w:p w14:paraId="48364F45" w14:textId="77777777" w:rsidR="003C3E74" w:rsidRPr="003C3E74" w:rsidRDefault="00000000" w:rsidP="003C3E74">
            <w:pPr>
              <w:jc w:val="center"/>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color w:val="000000"/>
                <w:szCs w:val="20"/>
                <w:lang w:eastAsia="en-IN" w:bidi="hi-IN"/>
              </w:rPr>
              <w:t>122.23</w:t>
            </w:r>
          </w:p>
        </w:tc>
        <w:tc>
          <w:tcPr>
            <w:tcW w:w="270" w:type="pct"/>
            <w:noWrap/>
            <w:hideMark/>
          </w:tcPr>
          <w:p w14:paraId="668BE7BA" w14:textId="77777777" w:rsidR="003C3E74" w:rsidRPr="003C3E74" w:rsidRDefault="00000000" w:rsidP="003C3E74">
            <w:pPr>
              <w:jc w:val="center"/>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color w:val="000000"/>
                <w:szCs w:val="20"/>
                <w:lang w:eastAsia="en-IN" w:bidi="hi-IN"/>
              </w:rPr>
              <w:t>118.90</w:t>
            </w:r>
          </w:p>
        </w:tc>
        <w:tc>
          <w:tcPr>
            <w:tcW w:w="270" w:type="pct"/>
            <w:noWrap/>
            <w:hideMark/>
          </w:tcPr>
          <w:p w14:paraId="2045A65C" w14:textId="77777777" w:rsidR="003C3E74" w:rsidRPr="003C3E74" w:rsidRDefault="00000000" w:rsidP="003C3E74">
            <w:pPr>
              <w:jc w:val="center"/>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color w:val="000000"/>
                <w:szCs w:val="20"/>
                <w:lang w:eastAsia="en-IN" w:bidi="hi-IN"/>
              </w:rPr>
              <w:t>120.56</w:t>
            </w:r>
          </w:p>
        </w:tc>
      </w:tr>
      <w:tr w:rsidR="003C61AF" w14:paraId="57F7F4F5" w14:textId="77777777" w:rsidTr="0099755A">
        <w:trPr>
          <w:trHeight w:val="239"/>
        </w:trPr>
        <w:tc>
          <w:tcPr>
            <w:tcW w:w="396" w:type="pct"/>
          </w:tcPr>
          <w:p w14:paraId="0161E97A" w14:textId="77777777" w:rsidR="003C3E74" w:rsidRPr="003C3E74" w:rsidRDefault="00000000" w:rsidP="003C3E74">
            <w:pPr>
              <w:jc w:val="center"/>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color w:val="000000"/>
                <w:sz w:val="20"/>
                <w:szCs w:val="20"/>
                <w:lang w:eastAsia="en-IN" w:bidi="hi-IN"/>
              </w:rPr>
              <w:t>T</w:t>
            </w:r>
            <w:r w:rsidRPr="003C3E74">
              <w:rPr>
                <w:rFonts w:ascii="Times New Roman" w:eastAsia="Times New Roman" w:hAnsi="Times New Roman" w:cs="Times New Roman"/>
                <w:color w:val="000000"/>
                <w:sz w:val="20"/>
                <w:szCs w:val="20"/>
                <w:vertAlign w:val="subscript"/>
                <w:lang w:eastAsia="en-IN" w:bidi="hi-IN"/>
              </w:rPr>
              <w:t>3</w:t>
            </w:r>
            <w:r w:rsidRPr="003C3E74">
              <w:rPr>
                <w:rFonts w:ascii="Times New Roman" w:eastAsia="Times New Roman" w:hAnsi="Times New Roman" w:cs="Times New Roman"/>
                <w:color w:val="000000"/>
                <w:sz w:val="20"/>
                <w:szCs w:val="20"/>
                <w:lang w:eastAsia="en-IN" w:bidi="hi-IN"/>
              </w:rPr>
              <w:t xml:space="preserve">    50% RDK</w:t>
            </w:r>
          </w:p>
        </w:tc>
        <w:tc>
          <w:tcPr>
            <w:tcW w:w="234" w:type="pct"/>
            <w:noWrap/>
            <w:hideMark/>
          </w:tcPr>
          <w:p w14:paraId="24469EED" w14:textId="77777777" w:rsidR="003C3E74" w:rsidRPr="003C3E74" w:rsidRDefault="00000000" w:rsidP="003C3E74">
            <w:pPr>
              <w:jc w:val="center"/>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color w:val="000000"/>
                <w:szCs w:val="20"/>
                <w:lang w:eastAsia="en-IN" w:bidi="hi-IN"/>
              </w:rPr>
              <w:t>13.48</w:t>
            </w:r>
          </w:p>
        </w:tc>
        <w:tc>
          <w:tcPr>
            <w:tcW w:w="234" w:type="pct"/>
            <w:noWrap/>
            <w:hideMark/>
          </w:tcPr>
          <w:p w14:paraId="444BA704" w14:textId="77777777" w:rsidR="003C3E74" w:rsidRPr="003C3E74" w:rsidRDefault="00000000" w:rsidP="003C3E74">
            <w:pPr>
              <w:jc w:val="center"/>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color w:val="000000"/>
                <w:szCs w:val="20"/>
                <w:lang w:eastAsia="en-IN" w:bidi="hi-IN"/>
              </w:rPr>
              <w:t>13.66</w:t>
            </w:r>
          </w:p>
        </w:tc>
        <w:tc>
          <w:tcPr>
            <w:tcW w:w="255" w:type="pct"/>
            <w:noWrap/>
            <w:hideMark/>
          </w:tcPr>
          <w:p w14:paraId="25531D48" w14:textId="77777777" w:rsidR="003C3E74" w:rsidRPr="003C3E74" w:rsidRDefault="00000000" w:rsidP="003C3E74">
            <w:pPr>
              <w:jc w:val="center"/>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color w:val="000000"/>
                <w:szCs w:val="20"/>
                <w:lang w:eastAsia="en-IN" w:bidi="hi-IN"/>
              </w:rPr>
              <w:t>13.57</w:t>
            </w:r>
          </w:p>
        </w:tc>
        <w:tc>
          <w:tcPr>
            <w:tcW w:w="234" w:type="pct"/>
            <w:noWrap/>
            <w:hideMark/>
          </w:tcPr>
          <w:p w14:paraId="009726A1" w14:textId="77777777" w:rsidR="003C3E74" w:rsidRPr="003C3E74" w:rsidRDefault="00000000" w:rsidP="003C3E74">
            <w:pPr>
              <w:jc w:val="center"/>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color w:val="000000"/>
                <w:szCs w:val="20"/>
                <w:lang w:eastAsia="en-IN" w:bidi="hi-IN"/>
              </w:rPr>
              <w:t>17.31</w:t>
            </w:r>
          </w:p>
        </w:tc>
        <w:tc>
          <w:tcPr>
            <w:tcW w:w="234" w:type="pct"/>
            <w:noWrap/>
            <w:hideMark/>
          </w:tcPr>
          <w:p w14:paraId="41B1AF4D" w14:textId="77777777" w:rsidR="003C3E74" w:rsidRPr="003C3E74" w:rsidRDefault="00000000" w:rsidP="003C3E74">
            <w:pPr>
              <w:jc w:val="center"/>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color w:val="000000"/>
                <w:szCs w:val="20"/>
                <w:lang w:eastAsia="en-IN" w:bidi="hi-IN"/>
              </w:rPr>
              <w:t>17.76</w:t>
            </w:r>
          </w:p>
        </w:tc>
        <w:tc>
          <w:tcPr>
            <w:tcW w:w="255" w:type="pct"/>
            <w:noWrap/>
            <w:hideMark/>
          </w:tcPr>
          <w:p w14:paraId="589EFB62" w14:textId="77777777" w:rsidR="003C3E74" w:rsidRPr="003C3E74" w:rsidRDefault="00000000" w:rsidP="003C3E74">
            <w:pPr>
              <w:jc w:val="center"/>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color w:val="000000"/>
                <w:szCs w:val="20"/>
                <w:lang w:eastAsia="en-IN" w:bidi="hi-IN"/>
              </w:rPr>
              <w:t>17.53</w:t>
            </w:r>
          </w:p>
        </w:tc>
        <w:tc>
          <w:tcPr>
            <w:tcW w:w="234" w:type="pct"/>
            <w:noWrap/>
            <w:hideMark/>
          </w:tcPr>
          <w:p w14:paraId="661EBECF" w14:textId="77777777" w:rsidR="003C3E74" w:rsidRPr="003C3E74" w:rsidRDefault="00000000" w:rsidP="003C3E74">
            <w:pPr>
              <w:jc w:val="center"/>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color w:val="000000"/>
                <w:szCs w:val="20"/>
                <w:lang w:eastAsia="en-IN" w:bidi="hi-IN"/>
              </w:rPr>
              <w:t>15.69</w:t>
            </w:r>
          </w:p>
        </w:tc>
        <w:tc>
          <w:tcPr>
            <w:tcW w:w="234" w:type="pct"/>
            <w:noWrap/>
            <w:hideMark/>
          </w:tcPr>
          <w:p w14:paraId="448AEDBB" w14:textId="77777777" w:rsidR="003C3E74" w:rsidRPr="003C3E74" w:rsidRDefault="00000000" w:rsidP="003C3E74">
            <w:pPr>
              <w:jc w:val="center"/>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color w:val="000000"/>
                <w:szCs w:val="20"/>
                <w:lang w:eastAsia="en-IN" w:bidi="hi-IN"/>
              </w:rPr>
              <w:t>16.20</w:t>
            </w:r>
          </w:p>
        </w:tc>
        <w:tc>
          <w:tcPr>
            <w:tcW w:w="254" w:type="pct"/>
            <w:noWrap/>
            <w:hideMark/>
          </w:tcPr>
          <w:p w14:paraId="20CEF34E" w14:textId="77777777" w:rsidR="003C3E74" w:rsidRPr="003C3E74" w:rsidRDefault="00000000" w:rsidP="003C3E74">
            <w:pPr>
              <w:jc w:val="center"/>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color w:val="000000"/>
                <w:szCs w:val="20"/>
                <w:lang w:eastAsia="en-IN" w:bidi="hi-IN"/>
              </w:rPr>
              <w:t>15.94</w:t>
            </w:r>
          </w:p>
        </w:tc>
        <w:tc>
          <w:tcPr>
            <w:tcW w:w="271" w:type="pct"/>
            <w:gridSpan w:val="2"/>
            <w:noWrap/>
            <w:hideMark/>
          </w:tcPr>
          <w:p w14:paraId="3E58BF0B" w14:textId="77777777" w:rsidR="003C3E74" w:rsidRPr="003C3E74" w:rsidRDefault="00000000" w:rsidP="003C3E74">
            <w:pPr>
              <w:jc w:val="center"/>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color w:val="000000"/>
                <w:szCs w:val="20"/>
                <w:lang w:eastAsia="en-IN" w:bidi="hi-IN"/>
              </w:rPr>
              <w:t>106.02</w:t>
            </w:r>
          </w:p>
        </w:tc>
        <w:tc>
          <w:tcPr>
            <w:tcW w:w="270" w:type="pct"/>
            <w:noWrap/>
            <w:hideMark/>
          </w:tcPr>
          <w:p w14:paraId="6DA5DC50" w14:textId="77777777" w:rsidR="003C3E74" w:rsidRPr="003C3E74" w:rsidRDefault="00000000" w:rsidP="003C3E74">
            <w:pPr>
              <w:jc w:val="center"/>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color w:val="000000"/>
                <w:szCs w:val="20"/>
                <w:lang w:eastAsia="en-IN" w:bidi="hi-IN"/>
              </w:rPr>
              <w:t>107.79</w:t>
            </w:r>
          </w:p>
        </w:tc>
        <w:tc>
          <w:tcPr>
            <w:tcW w:w="270" w:type="pct"/>
            <w:noWrap/>
            <w:hideMark/>
          </w:tcPr>
          <w:p w14:paraId="0F01E8AB" w14:textId="77777777" w:rsidR="003C3E74" w:rsidRPr="003C3E74" w:rsidRDefault="00000000" w:rsidP="003C3E74">
            <w:pPr>
              <w:jc w:val="center"/>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color w:val="000000"/>
                <w:szCs w:val="20"/>
                <w:lang w:eastAsia="en-IN" w:bidi="hi-IN"/>
              </w:rPr>
              <w:t>106.91</w:t>
            </w:r>
          </w:p>
        </w:tc>
        <w:tc>
          <w:tcPr>
            <w:tcW w:w="270" w:type="pct"/>
            <w:gridSpan w:val="2"/>
            <w:noWrap/>
            <w:hideMark/>
          </w:tcPr>
          <w:p w14:paraId="5747A87C" w14:textId="77777777" w:rsidR="003C3E74" w:rsidRPr="003C3E74" w:rsidRDefault="00000000" w:rsidP="003C3E74">
            <w:pPr>
              <w:jc w:val="center"/>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color w:val="000000"/>
                <w:szCs w:val="20"/>
                <w:lang w:eastAsia="en-IN" w:bidi="hi-IN"/>
              </w:rPr>
              <w:t>121.92</w:t>
            </w:r>
          </w:p>
        </w:tc>
        <w:tc>
          <w:tcPr>
            <w:tcW w:w="270" w:type="pct"/>
            <w:noWrap/>
            <w:hideMark/>
          </w:tcPr>
          <w:p w14:paraId="73177802" w14:textId="77777777" w:rsidR="003C3E74" w:rsidRPr="003C3E74" w:rsidRDefault="00000000" w:rsidP="003C3E74">
            <w:pPr>
              <w:jc w:val="center"/>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color w:val="000000"/>
                <w:szCs w:val="20"/>
                <w:lang w:eastAsia="en-IN" w:bidi="hi-IN"/>
              </w:rPr>
              <w:t>123.17</w:t>
            </w:r>
          </w:p>
        </w:tc>
        <w:tc>
          <w:tcPr>
            <w:tcW w:w="270" w:type="pct"/>
            <w:noWrap/>
            <w:hideMark/>
          </w:tcPr>
          <w:p w14:paraId="6663D232" w14:textId="77777777" w:rsidR="003C3E74" w:rsidRPr="003C3E74" w:rsidRDefault="00000000" w:rsidP="003C3E74">
            <w:pPr>
              <w:jc w:val="center"/>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color w:val="000000"/>
                <w:szCs w:val="20"/>
                <w:lang w:eastAsia="en-IN" w:bidi="hi-IN"/>
              </w:rPr>
              <w:t>122.54</w:t>
            </w:r>
          </w:p>
        </w:tc>
        <w:tc>
          <w:tcPr>
            <w:tcW w:w="270" w:type="pct"/>
            <w:gridSpan w:val="2"/>
            <w:noWrap/>
            <w:hideMark/>
          </w:tcPr>
          <w:p w14:paraId="1E83B08B" w14:textId="77777777" w:rsidR="003C3E74" w:rsidRPr="003C3E74" w:rsidRDefault="00000000" w:rsidP="003C3E74">
            <w:pPr>
              <w:jc w:val="center"/>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color w:val="000000"/>
                <w:szCs w:val="20"/>
                <w:lang w:eastAsia="en-IN" w:bidi="hi-IN"/>
              </w:rPr>
              <w:t>123.73</w:t>
            </w:r>
          </w:p>
        </w:tc>
        <w:tc>
          <w:tcPr>
            <w:tcW w:w="270" w:type="pct"/>
            <w:noWrap/>
            <w:hideMark/>
          </w:tcPr>
          <w:p w14:paraId="3D1878F2" w14:textId="77777777" w:rsidR="003C3E74" w:rsidRPr="003C3E74" w:rsidRDefault="00000000" w:rsidP="003C3E74">
            <w:pPr>
              <w:jc w:val="center"/>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color w:val="000000"/>
                <w:szCs w:val="20"/>
                <w:lang w:eastAsia="en-IN" w:bidi="hi-IN"/>
              </w:rPr>
              <w:t>122.02</w:t>
            </w:r>
          </w:p>
        </w:tc>
        <w:tc>
          <w:tcPr>
            <w:tcW w:w="270" w:type="pct"/>
            <w:noWrap/>
            <w:hideMark/>
          </w:tcPr>
          <w:p w14:paraId="6EE4BB72" w14:textId="77777777" w:rsidR="003C3E74" w:rsidRPr="003C3E74" w:rsidRDefault="00000000" w:rsidP="003C3E74">
            <w:pPr>
              <w:jc w:val="center"/>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color w:val="000000"/>
                <w:szCs w:val="20"/>
                <w:lang w:eastAsia="en-IN" w:bidi="hi-IN"/>
              </w:rPr>
              <w:t>122.87</w:t>
            </w:r>
          </w:p>
        </w:tc>
      </w:tr>
      <w:tr w:rsidR="003C61AF" w14:paraId="302D66E2" w14:textId="77777777" w:rsidTr="0099755A">
        <w:trPr>
          <w:trHeight w:val="239"/>
        </w:trPr>
        <w:tc>
          <w:tcPr>
            <w:tcW w:w="396" w:type="pct"/>
          </w:tcPr>
          <w:p w14:paraId="5E7D2E3F" w14:textId="77777777" w:rsidR="003C3E74" w:rsidRPr="003C3E74" w:rsidRDefault="00000000" w:rsidP="003C3E74">
            <w:pPr>
              <w:jc w:val="center"/>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color w:val="000000"/>
                <w:sz w:val="20"/>
                <w:szCs w:val="20"/>
                <w:lang w:eastAsia="en-IN" w:bidi="hi-IN"/>
              </w:rPr>
              <w:t>T</w:t>
            </w:r>
            <w:r w:rsidRPr="003C3E74">
              <w:rPr>
                <w:rFonts w:ascii="Times New Roman" w:eastAsia="Times New Roman" w:hAnsi="Times New Roman" w:cs="Times New Roman"/>
                <w:color w:val="000000"/>
                <w:sz w:val="20"/>
                <w:szCs w:val="20"/>
                <w:vertAlign w:val="subscript"/>
                <w:lang w:eastAsia="en-IN" w:bidi="hi-IN"/>
              </w:rPr>
              <w:t>4</w:t>
            </w:r>
            <w:r w:rsidRPr="003C3E74">
              <w:rPr>
                <w:rFonts w:ascii="Times New Roman" w:eastAsia="Times New Roman" w:hAnsi="Times New Roman" w:cs="Times New Roman"/>
                <w:color w:val="000000"/>
                <w:sz w:val="20"/>
                <w:szCs w:val="20"/>
                <w:lang w:eastAsia="en-IN" w:bidi="hi-IN"/>
              </w:rPr>
              <w:t xml:space="preserve">    75% RDK</w:t>
            </w:r>
          </w:p>
        </w:tc>
        <w:tc>
          <w:tcPr>
            <w:tcW w:w="234" w:type="pct"/>
            <w:noWrap/>
            <w:hideMark/>
          </w:tcPr>
          <w:p w14:paraId="03641F86" w14:textId="77777777" w:rsidR="003C3E74" w:rsidRPr="003C3E74" w:rsidRDefault="00000000" w:rsidP="003C3E74">
            <w:pPr>
              <w:jc w:val="center"/>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color w:val="000000"/>
                <w:szCs w:val="20"/>
                <w:lang w:eastAsia="en-IN" w:bidi="hi-IN"/>
              </w:rPr>
              <w:t>14.00</w:t>
            </w:r>
          </w:p>
        </w:tc>
        <w:tc>
          <w:tcPr>
            <w:tcW w:w="234" w:type="pct"/>
            <w:noWrap/>
            <w:hideMark/>
          </w:tcPr>
          <w:p w14:paraId="331A1C17" w14:textId="77777777" w:rsidR="003C3E74" w:rsidRPr="003C3E74" w:rsidRDefault="00000000" w:rsidP="003C3E74">
            <w:pPr>
              <w:jc w:val="center"/>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color w:val="000000"/>
                <w:szCs w:val="20"/>
                <w:lang w:eastAsia="en-IN" w:bidi="hi-IN"/>
              </w:rPr>
              <w:t>13.84</w:t>
            </w:r>
          </w:p>
        </w:tc>
        <w:tc>
          <w:tcPr>
            <w:tcW w:w="255" w:type="pct"/>
            <w:noWrap/>
            <w:hideMark/>
          </w:tcPr>
          <w:p w14:paraId="0BB471FB" w14:textId="77777777" w:rsidR="003C3E74" w:rsidRPr="003C3E74" w:rsidRDefault="00000000" w:rsidP="003C3E74">
            <w:pPr>
              <w:jc w:val="center"/>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color w:val="000000"/>
                <w:szCs w:val="20"/>
                <w:lang w:eastAsia="en-IN" w:bidi="hi-IN"/>
              </w:rPr>
              <w:t>13.92</w:t>
            </w:r>
          </w:p>
        </w:tc>
        <w:tc>
          <w:tcPr>
            <w:tcW w:w="234" w:type="pct"/>
            <w:noWrap/>
            <w:hideMark/>
          </w:tcPr>
          <w:p w14:paraId="24855292" w14:textId="77777777" w:rsidR="003C3E74" w:rsidRPr="003C3E74" w:rsidRDefault="00000000" w:rsidP="003C3E74">
            <w:pPr>
              <w:jc w:val="center"/>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color w:val="000000"/>
                <w:szCs w:val="20"/>
                <w:lang w:eastAsia="en-IN" w:bidi="hi-IN"/>
              </w:rPr>
              <w:t>17.30</w:t>
            </w:r>
          </w:p>
        </w:tc>
        <w:tc>
          <w:tcPr>
            <w:tcW w:w="234" w:type="pct"/>
            <w:noWrap/>
            <w:hideMark/>
          </w:tcPr>
          <w:p w14:paraId="29BD8135" w14:textId="77777777" w:rsidR="003C3E74" w:rsidRPr="003C3E74" w:rsidRDefault="00000000" w:rsidP="003C3E74">
            <w:pPr>
              <w:jc w:val="center"/>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color w:val="000000"/>
                <w:szCs w:val="20"/>
                <w:lang w:eastAsia="en-IN" w:bidi="hi-IN"/>
              </w:rPr>
              <w:t>17.80</w:t>
            </w:r>
          </w:p>
        </w:tc>
        <w:tc>
          <w:tcPr>
            <w:tcW w:w="255" w:type="pct"/>
            <w:noWrap/>
            <w:hideMark/>
          </w:tcPr>
          <w:p w14:paraId="6612A3BF" w14:textId="77777777" w:rsidR="003C3E74" w:rsidRPr="003C3E74" w:rsidRDefault="00000000" w:rsidP="003C3E74">
            <w:pPr>
              <w:jc w:val="center"/>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color w:val="000000"/>
                <w:szCs w:val="20"/>
                <w:lang w:eastAsia="en-IN" w:bidi="hi-IN"/>
              </w:rPr>
              <w:t>17.55</w:t>
            </w:r>
          </w:p>
        </w:tc>
        <w:tc>
          <w:tcPr>
            <w:tcW w:w="234" w:type="pct"/>
            <w:noWrap/>
            <w:hideMark/>
          </w:tcPr>
          <w:p w14:paraId="7420B9E3" w14:textId="77777777" w:rsidR="003C3E74" w:rsidRPr="003C3E74" w:rsidRDefault="00000000" w:rsidP="003C3E74">
            <w:pPr>
              <w:jc w:val="center"/>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color w:val="000000"/>
                <w:szCs w:val="20"/>
                <w:lang w:eastAsia="en-IN" w:bidi="hi-IN"/>
              </w:rPr>
              <w:t>15.67</w:t>
            </w:r>
          </w:p>
        </w:tc>
        <w:tc>
          <w:tcPr>
            <w:tcW w:w="234" w:type="pct"/>
            <w:noWrap/>
            <w:hideMark/>
          </w:tcPr>
          <w:p w14:paraId="26884210" w14:textId="77777777" w:rsidR="003C3E74" w:rsidRPr="003C3E74" w:rsidRDefault="00000000" w:rsidP="003C3E74">
            <w:pPr>
              <w:jc w:val="center"/>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color w:val="000000"/>
                <w:szCs w:val="20"/>
                <w:lang w:eastAsia="en-IN" w:bidi="hi-IN"/>
              </w:rPr>
              <w:t>16.80</w:t>
            </w:r>
          </w:p>
        </w:tc>
        <w:tc>
          <w:tcPr>
            <w:tcW w:w="254" w:type="pct"/>
            <w:noWrap/>
            <w:hideMark/>
          </w:tcPr>
          <w:p w14:paraId="545B1862" w14:textId="77777777" w:rsidR="003C3E74" w:rsidRPr="003C3E74" w:rsidRDefault="00000000" w:rsidP="003C3E74">
            <w:pPr>
              <w:jc w:val="center"/>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color w:val="000000"/>
                <w:szCs w:val="20"/>
                <w:lang w:eastAsia="en-IN" w:bidi="hi-IN"/>
              </w:rPr>
              <w:t>16.24</w:t>
            </w:r>
          </w:p>
        </w:tc>
        <w:tc>
          <w:tcPr>
            <w:tcW w:w="271" w:type="pct"/>
            <w:gridSpan w:val="2"/>
            <w:noWrap/>
            <w:hideMark/>
          </w:tcPr>
          <w:p w14:paraId="45C346C3" w14:textId="77777777" w:rsidR="003C3E74" w:rsidRPr="003C3E74" w:rsidRDefault="00000000" w:rsidP="003C3E74">
            <w:pPr>
              <w:jc w:val="center"/>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color w:val="000000"/>
                <w:szCs w:val="20"/>
                <w:lang w:eastAsia="en-IN" w:bidi="hi-IN"/>
              </w:rPr>
              <w:t>106.81</w:t>
            </w:r>
          </w:p>
        </w:tc>
        <w:tc>
          <w:tcPr>
            <w:tcW w:w="270" w:type="pct"/>
            <w:noWrap/>
            <w:hideMark/>
          </w:tcPr>
          <w:p w14:paraId="6F7E748A" w14:textId="77777777" w:rsidR="003C3E74" w:rsidRPr="003C3E74" w:rsidRDefault="00000000" w:rsidP="003C3E74">
            <w:pPr>
              <w:jc w:val="center"/>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color w:val="000000"/>
                <w:szCs w:val="20"/>
                <w:lang w:eastAsia="en-IN" w:bidi="hi-IN"/>
              </w:rPr>
              <w:t>112.57</w:t>
            </w:r>
          </w:p>
        </w:tc>
        <w:tc>
          <w:tcPr>
            <w:tcW w:w="270" w:type="pct"/>
            <w:noWrap/>
            <w:hideMark/>
          </w:tcPr>
          <w:p w14:paraId="6149B9D5" w14:textId="77777777" w:rsidR="003C3E74" w:rsidRPr="003C3E74" w:rsidRDefault="00000000" w:rsidP="003C3E74">
            <w:pPr>
              <w:jc w:val="center"/>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color w:val="000000"/>
                <w:szCs w:val="20"/>
                <w:lang w:eastAsia="en-IN" w:bidi="hi-IN"/>
              </w:rPr>
              <w:t>109.69</w:t>
            </w:r>
          </w:p>
        </w:tc>
        <w:tc>
          <w:tcPr>
            <w:tcW w:w="270" w:type="pct"/>
            <w:gridSpan w:val="2"/>
            <w:noWrap/>
            <w:hideMark/>
          </w:tcPr>
          <w:p w14:paraId="646B0934" w14:textId="77777777" w:rsidR="003C3E74" w:rsidRPr="003C3E74" w:rsidRDefault="00000000" w:rsidP="003C3E74">
            <w:pPr>
              <w:jc w:val="center"/>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color w:val="000000"/>
                <w:szCs w:val="20"/>
                <w:lang w:eastAsia="en-IN" w:bidi="hi-IN"/>
              </w:rPr>
              <w:t>122.41</w:t>
            </w:r>
          </w:p>
        </w:tc>
        <w:tc>
          <w:tcPr>
            <w:tcW w:w="270" w:type="pct"/>
            <w:noWrap/>
            <w:hideMark/>
          </w:tcPr>
          <w:p w14:paraId="794CEE26" w14:textId="77777777" w:rsidR="003C3E74" w:rsidRPr="003C3E74" w:rsidRDefault="00000000" w:rsidP="003C3E74">
            <w:pPr>
              <w:jc w:val="center"/>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color w:val="000000"/>
                <w:szCs w:val="20"/>
                <w:lang w:eastAsia="en-IN" w:bidi="hi-IN"/>
              </w:rPr>
              <w:t>125.00</w:t>
            </w:r>
          </w:p>
        </w:tc>
        <w:tc>
          <w:tcPr>
            <w:tcW w:w="270" w:type="pct"/>
            <w:noWrap/>
            <w:hideMark/>
          </w:tcPr>
          <w:p w14:paraId="175914FA" w14:textId="77777777" w:rsidR="003C3E74" w:rsidRPr="003C3E74" w:rsidRDefault="00000000" w:rsidP="003C3E74">
            <w:pPr>
              <w:jc w:val="center"/>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color w:val="000000"/>
                <w:szCs w:val="20"/>
                <w:lang w:eastAsia="en-IN" w:bidi="hi-IN"/>
              </w:rPr>
              <w:t>123.70</w:t>
            </w:r>
          </w:p>
        </w:tc>
        <w:tc>
          <w:tcPr>
            <w:tcW w:w="270" w:type="pct"/>
            <w:gridSpan w:val="2"/>
            <w:noWrap/>
            <w:hideMark/>
          </w:tcPr>
          <w:p w14:paraId="4F868752" w14:textId="77777777" w:rsidR="003C3E74" w:rsidRPr="003C3E74" w:rsidRDefault="00000000" w:rsidP="003C3E74">
            <w:pPr>
              <w:jc w:val="center"/>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color w:val="000000"/>
                <w:szCs w:val="20"/>
                <w:lang w:eastAsia="en-IN" w:bidi="hi-IN"/>
              </w:rPr>
              <w:t>124.15</w:t>
            </w:r>
          </w:p>
        </w:tc>
        <w:tc>
          <w:tcPr>
            <w:tcW w:w="270" w:type="pct"/>
            <w:noWrap/>
            <w:hideMark/>
          </w:tcPr>
          <w:p w14:paraId="77024015" w14:textId="77777777" w:rsidR="003C3E74" w:rsidRPr="003C3E74" w:rsidRDefault="00000000" w:rsidP="003C3E74">
            <w:pPr>
              <w:jc w:val="center"/>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color w:val="000000"/>
                <w:szCs w:val="20"/>
                <w:lang w:eastAsia="en-IN" w:bidi="hi-IN"/>
              </w:rPr>
              <w:t>125.47</w:t>
            </w:r>
          </w:p>
        </w:tc>
        <w:tc>
          <w:tcPr>
            <w:tcW w:w="270" w:type="pct"/>
            <w:noWrap/>
            <w:hideMark/>
          </w:tcPr>
          <w:p w14:paraId="2C616A07" w14:textId="77777777" w:rsidR="003C3E74" w:rsidRPr="003C3E74" w:rsidRDefault="00000000" w:rsidP="003C3E74">
            <w:pPr>
              <w:jc w:val="center"/>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color w:val="000000"/>
                <w:szCs w:val="20"/>
                <w:lang w:eastAsia="en-IN" w:bidi="hi-IN"/>
              </w:rPr>
              <w:t>124.81</w:t>
            </w:r>
          </w:p>
        </w:tc>
      </w:tr>
      <w:tr w:rsidR="003C61AF" w14:paraId="5C2EC8B3" w14:textId="77777777" w:rsidTr="0099755A">
        <w:trPr>
          <w:trHeight w:val="440"/>
        </w:trPr>
        <w:tc>
          <w:tcPr>
            <w:tcW w:w="396" w:type="pct"/>
          </w:tcPr>
          <w:p w14:paraId="58D0CBDC" w14:textId="77777777" w:rsidR="003C3E74" w:rsidRPr="003C3E74" w:rsidRDefault="00000000" w:rsidP="003C3E74">
            <w:pPr>
              <w:jc w:val="center"/>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color w:val="000000"/>
                <w:sz w:val="20"/>
                <w:szCs w:val="20"/>
                <w:lang w:eastAsia="en-IN" w:bidi="hi-IN"/>
              </w:rPr>
              <w:t>T</w:t>
            </w:r>
            <w:r w:rsidRPr="003C3E74">
              <w:rPr>
                <w:rFonts w:ascii="Times New Roman" w:eastAsia="Times New Roman" w:hAnsi="Times New Roman" w:cs="Times New Roman"/>
                <w:color w:val="000000"/>
                <w:sz w:val="20"/>
                <w:szCs w:val="20"/>
                <w:vertAlign w:val="subscript"/>
                <w:lang w:eastAsia="en-IN" w:bidi="hi-IN"/>
              </w:rPr>
              <w:t xml:space="preserve">5 </w:t>
            </w:r>
            <w:r w:rsidRPr="003C3E74">
              <w:rPr>
                <w:rFonts w:ascii="Times New Roman" w:eastAsia="Times New Roman" w:hAnsi="Times New Roman" w:cs="Times New Roman"/>
                <w:color w:val="000000"/>
                <w:sz w:val="20"/>
                <w:szCs w:val="20"/>
                <w:lang w:eastAsia="en-IN" w:bidi="hi-IN"/>
              </w:rPr>
              <w:t>75 % RDK+25% through Biotite+ KSB</w:t>
            </w:r>
          </w:p>
        </w:tc>
        <w:tc>
          <w:tcPr>
            <w:tcW w:w="234" w:type="pct"/>
            <w:noWrap/>
            <w:hideMark/>
          </w:tcPr>
          <w:p w14:paraId="5D299601" w14:textId="77777777" w:rsidR="003C3E74" w:rsidRPr="003C3E74" w:rsidRDefault="00000000" w:rsidP="003C3E74">
            <w:pPr>
              <w:jc w:val="center"/>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color w:val="000000"/>
                <w:szCs w:val="20"/>
                <w:lang w:eastAsia="en-IN" w:bidi="hi-IN"/>
              </w:rPr>
              <w:t>16.14</w:t>
            </w:r>
          </w:p>
        </w:tc>
        <w:tc>
          <w:tcPr>
            <w:tcW w:w="234" w:type="pct"/>
            <w:noWrap/>
            <w:hideMark/>
          </w:tcPr>
          <w:p w14:paraId="1F6C9176" w14:textId="77777777" w:rsidR="003C3E74" w:rsidRPr="003C3E74" w:rsidRDefault="00000000" w:rsidP="003C3E74">
            <w:pPr>
              <w:jc w:val="center"/>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color w:val="000000"/>
                <w:szCs w:val="20"/>
                <w:lang w:eastAsia="en-IN" w:bidi="hi-IN"/>
              </w:rPr>
              <w:t>16.46</w:t>
            </w:r>
          </w:p>
        </w:tc>
        <w:tc>
          <w:tcPr>
            <w:tcW w:w="255" w:type="pct"/>
            <w:noWrap/>
            <w:hideMark/>
          </w:tcPr>
          <w:p w14:paraId="23152154" w14:textId="77777777" w:rsidR="003C3E74" w:rsidRPr="003C3E74" w:rsidRDefault="00000000" w:rsidP="003C3E74">
            <w:pPr>
              <w:jc w:val="center"/>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color w:val="000000"/>
                <w:szCs w:val="20"/>
                <w:lang w:eastAsia="en-IN" w:bidi="hi-IN"/>
              </w:rPr>
              <w:t>16.30</w:t>
            </w:r>
          </w:p>
        </w:tc>
        <w:tc>
          <w:tcPr>
            <w:tcW w:w="234" w:type="pct"/>
            <w:noWrap/>
            <w:hideMark/>
          </w:tcPr>
          <w:p w14:paraId="7CAC5599" w14:textId="77777777" w:rsidR="003C3E74" w:rsidRPr="003C3E74" w:rsidRDefault="00000000" w:rsidP="003C3E74">
            <w:pPr>
              <w:jc w:val="center"/>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color w:val="000000"/>
                <w:szCs w:val="20"/>
                <w:lang w:eastAsia="en-IN" w:bidi="hi-IN"/>
              </w:rPr>
              <w:t>24.23</w:t>
            </w:r>
          </w:p>
        </w:tc>
        <w:tc>
          <w:tcPr>
            <w:tcW w:w="234" w:type="pct"/>
            <w:noWrap/>
            <w:hideMark/>
          </w:tcPr>
          <w:p w14:paraId="7A5CD6B9" w14:textId="77777777" w:rsidR="003C3E74" w:rsidRPr="003C3E74" w:rsidRDefault="00000000" w:rsidP="003C3E74">
            <w:pPr>
              <w:jc w:val="center"/>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color w:val="000000"/>
                <w:szCs w:val="20"/>
                <w:lang w:eastAsia="en-IN" w:bidi="hi-IN"/>
              </w:rPr>
              <w:t>24.62</w:t>
            </w:r>
          </w:p>
        </w:tc>
        <w:tc>
          <w:tcPr>
            <w:tcW w:w="255" w:type="pct"/>
            <w:noWrap/>
            <w:hideMark/>
          </w:tcPr>
          <w:p w14:paraId="56A6790F" w14:textId="77777777" w:rsidR="003C3E74" w:rsidRPr="003C3E74" w:rsidRDefault="00000000" w:rsidP="003C3E74">
            <w:pPr>
              <w:jc w:val="center"/>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color w:val="000000"/>
                <w:szCs w:val="20"/>
                <w:lang w:eastAsia="en-IN" w:bidi="hi-IN"/>
              </w:rPr>
              <w:t>24.42</w:t>
            </w:r>
          </w:p>
        </w:tc>
        <w:tc>
          <w:tcPr>
            <w:tcW w:w="234" w:type="pct"/>
            <w:noWrap/>
            <w:hideMark/>
          </w:tcPr>
          <w:p w14:paraId="4B7F060C" w14:textId="77777777" w:rsidR="003C3E74" w:rsidRPr="003C3E74" w:rsidRDefault="00000000" w:rsidP="003C3E74">
            <w:pPr>
              <w:jc w:val="center"/>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color w:val="000000"/>
                <w:szCs w:val="20"/>
                <w:lang w:eastAsia="en-IN" w:bidi="hi-IN"/>
              </w:rPr>
              <w:t>22.44</w:t>
            </w:r>
          </w:p>
        </w:tc>
        <w:tc>
          <w:tcPr>
            <w:tcW w:w="234" w:type="pct"/>
            <w:noWrap/>
            <w:hideMark/>
          </w:tcPr>
          <w:p w14:paraId="6317CCC7" w14:textId="77777777" w:rsidR="003C3E74" w:rsidRPr="003C3E74" w:rsidRDefault="00000000" w:rsidP="003C3E74">
            <w:pPr>
              <w:jc w:val="center"/>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color w:val="000000"/>
                <w:szCs w:val="20"/>
                <w:lang w:eastAsia="en-IN" w:bidi="hi-IN"/>
              </w:rPr>
              <w:t>19.64</w:t>
            </w:r>
          </w:p>
        </w:tc>
        <w:tc>
          <w:tcPr>
            <w:tcW w:w="254" w:type="pct"/>
            <w:noWrap/>
            <w:hideMark/>
          </w:tcPr>
          <w:p w14:paraId="2317E701" w14:textId="77777777" w:rsidR="003C3E74" w:rsidRPr="003C3E74" w:rsidRDefault="00000000" w:rsidP="003C3E74">
            <w:pPr>
              <w:jc w:val="center"/>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color w:val="000000"/>
                <w:szCs w:val="20"/>
                <w:lang w:eastAsia="en-IN" w:bidi="hi-IN"/>
              </w:rPr>
              <w:t>21.04</w:t>
            </w:r>
          </w:p>
        </w:tc>
        <w:tc>
          <w:tcPr>
            <w:tcW w:w="271" w:type="pct"/>
            <w:gridSpan w:val="2"/>
            <w:noWrap/>
            <w:hideMark/>
          </w:tcPr>
          <w:p w14:paraId="6705DCBD" w14:textId="77777777" w:rsidR="003C3E74" w:rsidRPr="003C3E74" w:rsidRDefault="00000000" w:rsidP="003C3E74">
            <w:pPr>
              <w:jc w:val="center"/>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color w:val="000000"/>
                <w:szCs w:val="20"/>
                <w:lang w:eastAsia="en-IN" w:bidi="hi-IN"/>
              </w:rPr>
              <w:t>122.94</w:t>
            </w:r>
          </w:p>
        </w:tc>
        <w:tc>
          <w:tcPr>
            <w:tcW w:w="270" w:type="pct"/>
            <w:noWrap/>
            <w:hideMark/>
          </w:tcPr>
          <w:p w14:paraId="66F23485" w14:textId="77777777" w:rsidR="003C3E74" w:rsidRPr="003C3E74" w:rsidRDefault="00000000" w:rsidP="003C3E74">
            <w:pPr>
              <w:jc w:val="center"/>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color w:val="000000"/>
                <w:szCs w:val="20"/>
                <w:lang w:eastAsia="en-IN" w:bidi="hi-IN"/>
              </w:rPr>
              <w:t>125.10</w:t>
            </w:r>
          </w:p>
        </w:tc>
        <w:tc>
          <w:tcPr>
            <w:tcW w:w="270" w:type="pct"/>
            <w:noWrap/>
            <w:hideMark/>
          </w:tcPr>
          <w:p w14:paraId="74D5C7CD" w14:textId="77777777" w:rsidR="003C3E74" w:rsidRPr="003C3E74" w:rsidRDefault="00000000" w:rsidP="003C3E74">
            <w:pPr>
              <w:jc w:val="center"/>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color w:val="000000"/>
                <w:szCs w:val="20"/>
                <w:lang w:eastAsia="en-IN" w:bidi="hi-IN"/>
              </w:rPr>
              <w:t>124.02</w:t>
            </w:r>
          </w:p>
        </w:tc>
        <w:tc>
          <w:tcPr>
            <w:tcW w:w="270" w:type="pct"/>
            <w:gridSpan w:val="2"/>
            <w:noWrap/>
            <w:hideMark/>
          </w:tcPr>
          <w:p w14:paraId="485EFC7B" w14:textId="77777777" w:rsidR="003C3E74" w:rsidRPr="003C3E74" w:rsidRDefault="00000000" w:rsidP="003C3E74">
            <w:pPr>
              <w:jc w:val="center"/>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color w:val="000000"/>
                <w:szCs w:val="20"/>
                <w:lang w:eastAsia="en-IN" w:bidi="hi-IN"/>
              </w:rPr>
              <w:t>132.54</w:t>
            </w:r>
          </w:p>
        </w:tc>
        <w:tc>
          <w:tcPr>
            <w:tcW w:w="270" w:type="pct"/>
            <w:noWrap/>
            <w:hideMark/>
          </w:tcPr>
          <w:p w14:paraId="7F08E202" w14:textId="77777777" w:rsidR="003C3E74" w:rsidRPr="003C3E74" w:rsidRDefault="00000000" w:rsidP="003C3E74">
            <w:pPr>
              <w:jc w:val="center"/>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color w:val="000000"/>
                <w:szCs w:val="20"/>
                <w:lang w:eastAsia="en-IN" w:bidi="hi-IN"/>
              </w:rPr>
              <w:t>135.82</w:t>
            </w:r>
          </w:p>
        </w:tc>
        <w:tc>
          <w:tcPr>
            <w:tcW w:w="270" w:type="pct"/>
            <w:noWrap/>
            <w:hideMark/>
          </w:tcPr>
          <w:p w14:paraId="12D35313" w14:textId="77777777" w:rsidR="003C3E74" w:rsidRPr="003C3E74" w:rsidRDefault="00000000" w:rsidP="003C3E74">
            <w:pPr>
              <w:jc w:val="center"/>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color w:val="000000"/>
                <w:szCs w:val="20"/>
                <w:lang w:eastAsia="en-IN" w:bidi="hi-IN"/>
              </w:rPr>
              <w:t>134.18</w:t>
            </w:r>
          </w:p>
        </w:tc>
        <w:tc>
          <w:tcPr>
            <w:tcW w:w="270" w:type="pct"/>
            <w:gridSpan w:val="2"/>
            <w:noWrap/>
            <w:hideMark/>
          </w:tcPr>
          <w:p w14:paraId="5026CC8E" w14:textId="77777777" w:rsidR="003C3E74" w:rsidRPr="003C3E74" w:rsidRDefault="00000000" w:rsidP="003C3E74">
            <w:pPr>
              <w:jc w:val="center"/>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color w:val="000000"/>
                <w:szCs w:val="20"/>
                <w:lang w:eastAsia="en-IN" w:bidi="hi-IN"/>
              </w:rPr>
              <w:t>131.74</w:t>
            </w:r>
          </w:p>
        </w:tc>
        <w:tc>
          <w:tcPr>
            <w:tcW w:w="270" w:type="pct"/>
            <w:noWrap/>
            <w:hideMark/>
          </w:tcPr>
          <w:p w14:paraId="7B823674" w14:textId="77777777" w:rsidR="003C3E74" w:rsidRPr="003C3E74" w:rsidRDefault="00000000" w:rsidP="003C3E74">
            <w:pPr>
              <w:jc w:val="center"/>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color w:val="000000"/>
                <w:szCs w:val="20"/>
                <w:lang w:eastAsia="en-IN" w:bidi="hi-IN"/>
              </w:rPr>
              <w:t>133.11</w:t>
            </w:r>
          </w:p>
        </w:tc>
        <w:tc>
          <w:tcPr>
            <w:tcW w:w="270" w:type="pct"/>
            <w:noWrap/>
            <w:hideMark/>
          </w:tcPr>
          <w:p w14:paraId="4D6FFC4C" w14:textId="77777777" w:rsidR="003C3E74" w:rsidRPr="003C3E74" w:rsidRDefault="00000000" w:rsidP="003C3E74">
            <w:pPr>
              <w:jc w:val="center"/>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color w:val="000000"/>
                <w:szCs w:val="20"/>
                <w:lang w:eastAsia="en-IN" w:bidi="hi-IN"/>
              </w:rPr>
              <w:t>132.43</w:t>
            </w:r>
          </w:p>
        </w:tc>
      </w:tr>
      <w:tr w:rsidR="003C61AF" w14:paraId="2E67E4F9" w14:textId="77777777" w:rsidTr="0099755A">
        <w:trPr>
          <w:trHeight w:val="440"/>
        </w:trPr>
        <w:tc>
          <w:tcPr>
            <w:tcW w:w="396" w:type="pct"/>
          </w:tcPr>
          <w:p w14:paraId="09D653BF" w14:textId="77777777" w:rsidR="003C3E74" w:rsidRPr="003C3E74" w:rsidRDefault="00000000" w:rsidP="003C3E74">
            <w:pPr>
              <w:jc w:val="center"/>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color w:val="000000"/>
                <w:sz w:val="20"/>
                <w:szCs w:val="20"/>
                <w:lang w:eastAsia="en-IN" w:bidi="hi-IN"/>
              </w:rPr>
              <w:t>T</w:t>
            </w:r>
            <w:r w:rsidRPr="003C3E74">
              <w:rPr>
                <w:rFonts w:ascii="Times New Roman" w:eastAsia="Times New Roman" w:hAnsi="Times New Roman" w:cs="Times New Roman"/>
                <w:color w:val="000000"/>
                <w:sz w:val="20"/>
                <w:szCs w:val="20"/>
                <w:vertAlign w:val="subscript"/>
                <w:lang w:eastAsia="en-IN" w:bidi="hi-IN"/>
              </w:rPr>
              <w:t>6</w:t>
            </w:r>
            <w:r w:rsidRPr="003C3E74">
              <w:rPr>
                <w:rFonts w:ascii="Times New Roman" w:eastAsia="Times New Roman" w:hAnsi="Times New Roman" w:cs="Times New Roman"/>
                <w:color w:val="000000"/>
                <w:sz w:val="20"/>
                <w:szCs w:val="20"/>
                <w:lang w:eastAsia="en-IN" w:bidi="hi-IN"/>
              </w:rPr>
              <w:t xml:space="preserve">    75% RDK + 25% through Biotite</w:t>
            </w:r>
          </w:p>
        </w:tc>
        <w:tc>
          <w:tcPr>
            <w:tcW w:w="234" w:type="pct"/>
            <w:noWrap/>
            <w:hideMark/>
          </w:tcPr>
          <w:p w14:paraId="7E577C42" w14:textId="77777777" w:rsidR="003C3E74" w:rsidRPr="003C3E74" w:rsidRDefault="00000000" w:rsidP="003C3E74">
            <w:pPr>
              <w:jc w:val="center"/>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color w:val="000000"/>
                <w:szCs w:val="20"/>
                <w:lang w:eastAsia="en-IN" w:bidi="hi-IN"/>
              </w:rPr>
              <w:t>15.13</w:t>
            </w:r>
          </w:p>
        </w:tc>
        <w:tc>
          <w:tcPr>
            <w:tcW w:w="234" w:type="pct"/>
            <w:noWrap/>
            <w:hideMark/>
          </w:tcPr>
          <w:p w14:paraId="7D46E0D1" w14:textId="77777777" w:rsidR="003C3E74" w:rsidRPr="003C3E74" w:rsidRDefault="00000000" w:rsidP="003C3E74">
            <w:pPr>
              <w:jc w:val="center"/>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color w:val="000000"/>
                <w:szCs w:val="20"/>
                <w:lang w:eastAsia="en-IN" w:bidi="hi-IN"/>
              </w:rPr>
              <w:t>15.60</w:t>
            </w:r>
          </w:p>
        </w:tc>
        <w:tc>
          <w:tcPr>
            <w:tcW w:w="255" w:type="pct"/>
            <w:noWrap/>
            <w:hideMark/>
          </w:tcPr>
          <w:p w14:paraId="232BA10C" w14:textId="77777777" w:rsidR="003C3E74" w:rsidRPr="003C3E74" w:rsidRDefault="00000000" w:rsidP="003C3E74">
            <w:pPr>
              <w:jc w:val="center"/>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color w:val="000000"/>
                <w:szCs w:val="20"/>
                <w:lang w:eastAsia="en-IN" w:bidi="hi-IN"/>
              </w:rPr>
              <w:t>15.37</w:t>
            </w:r>
          </w:p>
        </w:tc>
        <w:tc>
          <w:tcPr>
            <w:tcW w:w="234" w:type="pct"/>
            <w:noWrap/>
            <w:hideMark/>
          </w:tcPr>
          <w:p w14:paraId="5BCE0B38" w14:textId="77777777" w:rsidR="003C3E74" w:rsidRPr="003C3E74" w:rsidRDefault="00000000" w:rsidP="003C3E74">
            <w:pPr>
              <w:jc w:val="center"/>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color w:val="000000"/>
                <w:szCs w:val="20"/>
                <w:lang w:eastAsia="en-IN" w:bidi="hi-IN"/>
              </w:rPr>
              <w:t>20.23</w:t>
            </w:r>
          </w:p>
        </w:tc>
        <w:tc>
          <w:tcPr>
            <w:tcW w:w="234" w:type="pct"/>
            <w:noWrap/>
            <w:hideMark/>
          </w:tcPr>
          <w:p w14:paraId="0A915696" w14:textId="77777777" w:rsidR="003C3E74" w:rsidRPr="003C3E74" w:rsidRDefault="00000000" w:rsidP="003C3E74">
            <w:pPr>
              <w:jc w:val="center"/>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color w:val="000000"/>
                <w:szCs w:val="20"/>
                <w:lang w:eastAsia="en-IN" w:bidi="hi-IN"/>
              </w:rPr>
              <w:t>20.65</w:t>
            </w:r>
          </w:p>
        </w:tc>
        <w:tc>
          <w:tcPr>
            <w:tcW w:w="255" w:type="pct"/>
            <w:noWrap/>
            <w:hideMark/>
          </w:tcPr>
          <w:p w14:paraId="04B379E9" w14:textId="77777777" w:rsidR="003C3E74" w:rsidRPr="003C3E74" w:rsidRDefault="00000000" w:rsidP="003C3E74">
            <w:pPr>
              <w:jc w:val="center"/>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color w:val="000000"/>
                <w:szCs w:val="20"/>
                <w:lang w:eastAsia="en-IN" w:bidi="hi-IN"/>
              </w:rPr>
              <w:t>20.44</w:t>
            </w:r>
          </w:p>
        </w:tc>
        <w:tc>
          <w:tcPr>
            <w:tcW w:w="234" w:type="pct"/>
            <w:noWrap/>
            <w:hideMark/>
          </w:tcPr>
          <w:p w14:paraId="745882B5" w14:textId="77777777" w:rsidR="003C3E74" w:rsidRPr="003C3E74" w:rsidRDefault="00000000" w:rsidP="003C3E74">
            <w:pPr>
              <w:jc w:val="center"/>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color w:val="000000"/>
                <w:szCs w:val="20"/>
                <w:lang w:eastAsia="en-IN" w:bidi="hi-IN"/>
              </w:rPr>
              <w:t>18.59</w:t>
            </w:r>
          </w:p>
        </w:tc>
        <w:tc>
          <w:tcPr>
            <w:tcW w:w="234" w:type="pct"/>
            <w:noWrap/>
            <w:hideMark/>
          </w:tcPr>
          <w:p w14:paraId="029B5A43" w14:textId="77777777" w:rsidR="003C3E74" w:rsidRPr="003C3E74" w:rsidRDefault="00000000" w:rsidP="003C3E74">
            <w:pPr>
              <w:jc w:val="center"/>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color w:val="000000"/>
                <w:szCs w:val="20"/>
                <w:lang w:eastAsia="en-IN" w:bidi="hi-IN"/>
              </w:rPr>
              <w:t>18.21</w:t>
            </w:r>
          </w:p>
        </w:tc>
        <w:tc>
          <w:tcPr>
            <w:tcW w:w="254" w:type="pct"/>
            <w:noWrap/>
            <w:hideMark/>
          </w:tcPr>
          <w:p w14:paraId="1CE25D3C" w14:textId="77777777" w:rsidR="003C3E74" w:rsidRPr="003C3E74" w:rsidRDefault="00000000" w:rsidP="003C3E74">
            <w:pPr>
              <w:jc w:val="center"/>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color w:val="000000"/>
                <w:szCs w:val="20"/>
                <w:lang w:eastAsia="en-IN" w:bidi="hi-IN"/>
              </w:rPr>
              <w:t>18.40</w:t>
            </w:r>
          </w:p>
        </w:tc>
        <w:tc>
          <w:tcPr>
            <w:tcW w:w="271" w:type="pct"/>
            <w:gridSpan w:val="2"/>
            <w:noWrap/>
            <w:hideMark/>
          </w:tcPr>
          <w:p w14:paraId="331F96AD" w14:textId="77777777" w:rsidR="003C3E74" w:rsidRPr="003C3E74" w:rsidRDefault="00000000" w:rsidP="003C3E74">
            <w:pPr>
              <w:jc w:val="center"/>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color w:val="000000"/>
                <w:szCs w:val="20"/>
                <w:lang w:eastAsia="en-IN" w:bidi="hi-IN"/>
              </w:rPr>
              <w:t>113.39</w:t>
            </w:r>
          </w:p>
        </w:tc>
        <w:tc>
          <w:tcPr>
            <w:tcW w:w="270" w:type="pct"/>
            <w:noWrap/>
            <w:hideMark/>
          </w:tcPr>
          <w:p w14:paraId="5DE42717" w14:textId="77777777" w:rsidR="003C3E74" w:rsidRPr="003C3E74" w:rsidRDefault="00000000" w:rsidP="003C3E74">
            <w:pPr>
              <w:jc w:val="center"/>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color w:val="000000"/>
                <w:szCs w:val="20"/>
                <w:lang w:eastAsia="en-IN" w:bidi="hi-IN"/>
              </w:rPr>
              <w:t>117.43</w:t>
            </w:r>
          </w:p>
        </w:tc>
        <w:tc>
          <w:tcPr>
            <w:tcW w:w="270" w:type="pct"/>
            <w:noWrap/>
            <w:hideMark/>
          </w:tcPr>
          <w:p w14:paraId="14BC78B2" w14:textId="77777777" w:rsidR="003C3E74" w:rsidRPr="003C3E74" w:rsidRDefault="00000000" w:rsidP="003C3E74">
            <w:pPr>
              <w:jc w:val="center"/>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color w:val="000000"/>
                <w:szCs w:val="20"/>
                <w:lang w:eastAsia="en-IN" w:bidi="hi-IN"/>
              </w:rPr>
              <w:t>115.41</w:t>
            </w:r>
          </w:p>
        </w:tc>
        <w:tc>
          <w:tcPr>
            <w:tcW w:w="270" w:type="pct"/>
            <w:gridSpan w:val="2"/>
            <w:noWrap/>
            <w:hideMark/>
          </w:tcPr>
          <w:p w14:paraId="1D6F0840" w14:textId="77777777" w:rsidR="003C3E74" w:rsidRPr="003C3E74" w:rsidRDefault="00000000" w:rsidP="003C3E74">
            <w:pPr>
              <w:jc w:val="center"/>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color w:val="000000"/>
                <w:szCs w:val="20"/>
                <w:lang w:eastAsia="en-IN" w:bidi="hi-IN"/>
              </w:rPr>
              <w:t>126.28</w:t>
            </w:r>
          </w:p>
        </w:tc>
        <w:tc>
          <w:tcPr>
            <w:tcW w:w="270" w:type="pct"/>
            <w:noWrap/>
            <w:hideMark/>
          </w:tcPr>
          <w:p w14:paraId="479C52F2" w14:textId="77777777" w:rsidR="003C3E74" w:rsidRPr="003C3E74" w:rsidRDefault="00000000" w:rsidP="003C3E74">
            <w:pPr>
              <w:jc w:val="center"/>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color w:val="000000"/>
                <w:szCs w:val="20"/>
                <w:lang w:eastAsia="en-IN" w:bidi="hi-IN"/>
              </w:rPr>
              <w:t>129.00</w:t>
            </w:r>
          </w:p>
        </w:tc>
        <w:tc>
          <w:tcPr>
            <w:tcW w:w="270" w:type="pct"/>
            <w:noWrap/>
            <w:hideMark/>
          </w:tcPr>
          <w:p w14:paraId="5326E3A2" w14:textId="77777777" w:rsidR="003C3E74" w:rsidRPr="003C3E74" w:rsidRDefault="00000000" w:rsidP="003C3E74">
            <w:pPr>
              <w:jc w:val="center"/>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color w:val="000000"/>
                <w:szCs w:val="20"/>
                <w:lang w:eastAsia="en-IN" w:bidi="hi-IN"/>
              </w:rPr>
              <w:t>127.64</w:t>
            </w:r>
          </w:p>
        </w:tc>
        <w:tc>
          <w:tcPr>
            <w:tcW w:w="270" w:type="pct"/>
            <w:gridSpan w:val="2"/>
            <w:noWrap/>
            <w:hideMark/>
          </w:tcPr>
          <w:p w14:paraId="15F78FE7" w14:textId="77777777" w:rsidR="003C3E74" w:rsidRPr="003C3E74" w:rsidRDefault="00000000" w:rsidP="003C3E74">
            <w:pPr>
              <w:jc w:val="center"/>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color w:val="000000"/>
                <w:szCs w:val="20"/>
                <w:lang w:eastAsia="en-IN" w:bidi="hi-IN"/>
              </w:rPr>
              <w:t>128.42</w:t>
            </w:r>
          </w:p>
        </w:tc>
        <w:tc>
          <w:tcPr>
            <w:tcW w:w="270" w:type="pct"/>
            <w:noWrap/>
            <w:hideMark/>
          </w:tcPr>
          <w:p w14:paraId="5558406C" w14:textId="77777777" w:rsidR="003C3E74" w:rsidRPr="003C3E74" w:rsidRDefault="00000000" w:rsidP="003C3E74">
            <w:pPr>
              <w:jc w:val="center"/>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color w:val="000000"/>
                <w:szCs w:val="20"/>
                <w:lang w:eastAsia="en-IN" w:bidi="hi-IN"/>
              </w:rPr>
              <w:t>127.73</w:t>
            </w:r>
          </w:p>
        </w:tc>
        <w:tc>
          <w:tcPr>
            <w:tcW w:w="270" w:type="pct"/>
            <w:noWrap/>
            <w:hideMark/>
          </w:tcPr>
          <w:p w14:paraId="35AC4F38" w14:textId="77777777" w:rsidR="003C3E74" w:rsidRPr="003C3E74" w:rsidRDefault="00000000" w:rsidP="003C3E74">
            <w:pPr>
              <w:jc w:val="center"/>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color w:val="000000"/>
                <w:szCs w:val="20"/>
                <w:lang w:eastAsia="en-IN" w:bidi="hi-IN"/>
              </w:rPr>
              <w:t>128.08</w:t>
            </w:r>
          </w:p>
        </w:tc>
      </w:tr>
      <w:tr w:rsidR="003C61AF" w14:paraId="7EA1B527" w14:textId="77777777" w:rsidTr="0099755A">
        <w:trPr>
          <w:trHeight w:val="440"/>
        </w:trPr>
        <w:tc>
          <w:tcPr>
            <w:tcW w:w="396" w:type="pct"/>
          </w:tcPr>
          <w:p w14:paraId="62C7DED3" w14:textId="77777777" w:rsidR="003C3E74" w:rsidRPr="003C3E74" w:rsidRDefault="00000000" w:rsidP="003C3E74">
            <w:pPr>
              <w:jc w:val="center"/>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color w:val="000000"/>
                <w:sz w:val="20"/>
                <w:szCs w:val="20"/>
                <w:lang w:eastAsia="en-IN" w:bidi="hi-IN"/>
              </w:rPr>
              <w:t>T</w:t>
            </w:r>
            <w:r w:rsidRPr="003C3E74">
              <w:rPr>
                <w:rFonts w:ascii="Times New Roman" w:eastAsia="Times New Roman" w:hAnsi="Times New Roman" w:cs="Times New Roman"/>
                <w:color w:val="000000"/>
                <w:sz w:val="20"/>
                <w:szCs w:val="20"/>
                <w:vertAlign w:val="subscript"/>
                <w:lang w:eastAsia="en-IN" w:bidi="hi-IN"/>
              </w:rPr>
              <w:t>7</w:t>
            </w:r>
            <w:r w:rsidRPr="003C3E74">
              <w:rPr>
                <w:rFonts w:ascii="Times New Roman" w:eastAsia="Times New Roman" w:hAnsi="Times New Roman" w:cs="Times New Roman"/>
                <w:color w:val="000000"/>
                <w:sz w:val="20"/>
                <w:szCs w:val="20"/>
                <w:lang w:eastAsia="en-IN" w:bidi="hi-IN"/>
              </w:rPr>
              <w:t xml:space="preserve">   50% RDK+50% through </w:t>
            </w:r>
            <w:r w:rsidRPr="003C3E74">
              <w:rPr>
                <w:rFonts w:ascii="Times New Roman" w:eastAsia="Times New Roman" w:hAnsi="Times New Roman" w:cs="Times New Roman"/>
                <w:color w:val="000000"/>
                <w:sz w:val="20"/>
                <w:szCs w:val="20"/>
                <w:lang w:eastAsia="en-IN" w:bidi="hi-IN"/>
              </w:rPr>
              <w:lastRenderedPageBreak/>
              <w:t>Biotite + KSB</w:t>
            </w:r>
          </w:p>
        </w:tc>
        <w:tc>
          <w:tcPr>
            <w:tcW w:w="234" w:type="pct"/>
            <w:noWrap/>
            <w:hideMark/>
          </w:tcPr>
          <w:p w14:paraId="28BC319A" w14:textId="77777777" w:rsidR="003C3E74" w:rsidRPr="003C3E74" w:rsidRDefault="00000000" w:rsidP="003C3E74">
            <w:pPr>
              <w:jc w:val="center"/>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color w:val="000000"/>
                <w:szCs w:val="20"/>
                <w:lang w:eastAsia="en-IN" w:bidi="hi-IN"/>
              </w:rPr>
              <w:lastRenderedPageBreak/>
              <w:t>15.89</w:t>
            </w:r>
          </w:p>
        </w:tc>
        <w:tc>
          <w:tcPr>
            <w:tcW w:w="234" w:type="pct"/>
            <w:noWrap/>
            <w:hideMark/>
          </w:tcPr>
          <w:p w14:paraId="56C79877" w14:textId="77777777" w:rsidR="003C3E74" w:rsidRPr="003C3E74" w:rsidRDefault="00000000" w:rsidP="003C3E74">
            <w:pPr>
              <w:jc w:val="center"/>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color w:val="000000"/>
                <w:szCs w:val="20"/>
                <w:lang w:eastAsia="en-IN" w:bidi="hi-IN"/>
              </w:rPr>
              <w:t>16.03</w:t>
            </w:r>
          </w:p>
        </w:tc>
        <w:tc>
          <w:tcPr>
            <w:tcW w:w="255" w:type="pct"/>
            <w:noWrap/>
            <w:hideMark/>
          </w:tcPr>
          <w:p w14:paraId="4230FDEC" w14:textId="77777777" w:rsidR="003C3E74" w:rsidRPr="003C3E74" w:rsidRDefault="00000000" w:rsidP="003C3E74">
            <w:pPr>
              <w:jc w:val="center"/>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color w:val="000000"/>
                <w:szCs w:val="20"/>
                <w:lang w:eastAsia="en-IN" w:bidi="hi-IN"/>
              </w:rPr>
              <w:t>15.96</w:t>
            </w:r>
          </w:p>
        </w:tc>
        <w:tc>
          <w:tcPr>
            <w:tcW w:w="234" w:type="pct"/>
            <w:noWrap/>
            <w:hideMark/>
          </w:tcPr>
          <w:p w14:paraId="6C8A27C4" w14:textId="77777777" w:rsidR="003C3E74" w:rsidRPr="003C3E74" w:rsidRDefault="00000000" w:rsidP="003C3E74">
            <w:pPr>
              <w:jc w:val="center"/>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color w:val="000000"/>
                <w:szCs w:val="20"/>
                <w:lang w:eastAsia="en-IN" w:bidi="hi-IN"/>
              </w:rPr>
              <w:t>21.22</w:t>
            </w:r>
          </w:p>
        </w:tc>
        <w:tc>
          <w:tcPr>
            <w:tcW w:w="234" w:type="pct"/>
            <w:noWrap/>
            <w:hideMark/>
          </w:tcPr>
          <w:p w14:paraId="0B246CAA" w14:textId="77777777" w:rsidR="003C3E74" w:rsidRPr="003C3E74" w:rsidRDefault="00000000" w:rsidP="003C3E74">
            <w:pPr>
              <w:jc w:val="center"/>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color w:val="000000"/>
                <w:szCs w:val="20"/>
                <w:lang w:eastAsia="en-IN" w:bidi="hi-IN"/>
              </w:rPr>
              <w:t>22.24</w:t>
            </w:r>
          </w:p>
        </w:tc>
        <w:tc>
          <w:tcPr>
            <w:tcW w:w="255" w:type="pct"/>
            <w:noWrap/>
            <w:hideMark/>
          </w:tcPr>
          <w:p w14:paraId="0F695CF3" w14:textId="77777777" w:rsidR="003C3E74" w:rsidRPr="003C3E74" w:rsidRDefault="00000000" w:rsidP="003C3E74">
            <w:pPr>
              <w:jc w:val="center"/>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color w:val="000000"/>
                <w:szCs w:val="20"/>
                <w:lang w:eastAsia="en-IN" w:bidi="hi-IN"/>
              </w:rPr>
              <w:t>21.73</w:t>
            </w:r>
          </w:p>
        </w:tc>
        <w:tc>
          <w:tcPr>
            <w:tcW w:w="234" w:type="pct"/>
            <w:noWrap/>
            <w:hideMark/>
          </w:tcPr>
          <w:p w14:paraId="581F89AD" w14:textId="77777777" w:rsidR="003C3E74" w:rsidRPr="003C3E74" w:rsidRDefault="00000000" w:rsidP="003C3E74">
            <w:pPr>
              <w:jc w:val="center"/>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color w:val="000000"/>
                <w:szCs w:val="20"/>
                <w:lang w:eastAsia="en-IN" w:bidi="hi-IN"/>
              </w:rPr>
              <w:t>19.54</w:t>
            </w:r>
          </w:p>
        </w:tc>
        <w:tc>
          <w:tcPr>
            <w:tcW w:w="234" w:type="pct"/>
            <w:noWrap/>
            <w:hideMark/>
          </w:tcPr>
          <w:p w14:paraId="4CF1A2EA" w14:textId="77777777" w:rsidR="003C3E74" w:rsidRPr="003C3E74" w:rsidRDefault="00000000" w:rsidP="003C3E74">
            <w:pPr>
              <w:jc w:val="center"/>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color w:val="000000"/>
                <w:szCs w:val="20"/>
                <w:lang w:eastAsia="en-IN" w:bidi="hi-IN"/>
              </w:rPr>
              <w:t>19.30</w:t>
            </w:r>
          </w:p>
        </w:tc>
        <w:tc>
          <w:tcPr>
            <w:tcW w:w="254" w:type="pct"/>
            <w:noWrap/>
            <w:hideMark/>
          </w:tcPr>
          <w:p w14:paraId="6D03C884" w14:textId="77777777" w:rsidR="003C3E74" w:rsidRPr="003C3E74" w:rsidRDefault="00000000" w:rsidP="003C3E74">
            <w:pPr>
              <w:jc w:val="center"/>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color w:val="000000"/>
                <w:szCs w:val="20"/>
                <w:lang w:eastAsia="en-IN" w:bidi="hi-IN"/>
              </w:rPr>
              <w:t>19.42</w:t>
            </w:r>
          </w:p>
        </w:tc>
        <w:tc>
          <w:tcPr>
            <w:tcW w:w="271" w:type="pct"/>
            <w:gridSpan w:val="2"/>
            <w:noWrap/>
            <w:hideMark/>
          </w:tcPr>
          <w:p w14:paraId="4530642B" w14:textId="77777777" w:rsidR="003C3E74" w:rsidRPr="003C3E74" w:rsidRDefault="00000000" w:rsidP="003C3E74">
            <w:pPr>
              <w:jc w:val="center"/>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color w:val="000000"/>
                <w:szCs w:val="20"/>
                <w:lang w:eastAsia="en-IN" w:bidi="hi-IN"/>
              </w:rPr>
              <w:t>119.18</w:t>
            </w:r>
          </w:p>
        </w:tc>
        <w:tc>
          <w:tcPr>
            <w:tcW w:w="270" w:type="pct"/>
            <w:noWrap/>
            <w:hideMark/>
          </w:tcPr>
          <w:p w14:paraId="6C7F94F8" w14:textId="77777777" w:rsidR="003C3E74" w:rsidRPr="003C3E74" w:rsidRDefault="00000000" w:rsidP="003C3E74">
            <w:pPr>
              <w:jc w:val="center"/>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color w:val="000000"/>
                <w:szCs w:val="20"/>
                <w:lang w:eastAsia="en-IN" w:bidi="hi-IN"/>
              </w:rPr>
              <w:t>121.63</w:t>
            </w:r>
          </w:p>
        </w:tc>
        <w:tc>
          <w:tcPr>
            <w:tcW w:w="270" w:type="pct"/>
            <w:noWrap/>
            <w:hideMark/>
          </w:tcPr>
          <w:p w14:paraId="7582D5A4" w14:textId="77777777" w:rsidR="003C3E74" w:rsidRPr="003C3E74" w:rsidRDefault="00000000" w:rsidP="003C3E74">
            <w:pPr>
              <w:jc w:val="center"/>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color w:val="000000"/>
                <w:szCs w:val="20"/>
                <w:lang w:eastAsia="en-IN" w:bidi="hi-IN"/>
              </w:rPr>
              <w:t>120.40</w:t>
            </w:r>
          </w:p>
        </w:tc>
        <w:tc>
          <w:tcPr>
            <w:tcW w:w="270" w:type="pct"/>
            <w:gridSpan w:val="2"/>
            <w:noWrap/>
            <w:hideMark/>
          </w:tcPr>
          <w:p w14:paraId="374AF5FB" w14:textId="77777777" w:rsidR="003C3E74" w:rsidRPr="003C3E74" w:rsidRDefault="00000000" w:rsidP="003C3E74">
            <w:pPr>
              <w:jc w:val="center"/>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color w:val="000000"/>
                <w:szCs w:val="20"/>
                <w:lang w:eastAsia="en-IN" w:bidi="hi-IN"/>
              </w:rPr>
              <w:t>129.10</w:t>
            </w:r>
          </w:p>
        </w:tc>
        <w:tc>
          <w:tcPr>
            <w:tcW w:w="270" w:type="pct"/>
            <w:noWrap/>
            <w:hideMark/>
          </w:tcPr>
          <w:p w14:paraId="51CB6C55" w14:textId="77777777" w:rsidR="003C3E74" w:rsidRPr="003C3E74" w:rsidRDefault="00000000" w:rsidP="003C3E74">
            <w:pPr>
              <w:jc w:val="center"/>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color w:val="000000"/>
                <w:szCs w:val="20"/>
                <w:lang w:eastAsia="en-IN" w:bidi="hi-IN"/>
              </w:rPr>
              <w:t>133.61</w:t>
            </w:r>
          </w:p>
        </w:tc>
        <w:tc>
          <w:tcPr>
            <w:tcW w:w="270" w:type="pct"/>
            <w:noWrap/>
            <w:hideMark/>
          </w:tcPr>
          <w:p w14:paraId="0407E408" w14:textId="77777777" w:rsidR="003C3E74" w:rsidRPr="003C3E74" w:rsidRDefault="00000000" w:rsidP="003C3E74">
            <w:pPr>
              <w:jc w:val="center"/>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color w:val="000000"/>
                <w:szCs w:val="20"/>
                <w:lang w:eastAsia="en-IN" w:bidi="hi-IN"/>
              </w:rPr>
              <w:t>131.35</w:t>
            </w:r>
          </w:p>
        </w:tc>
        <w:tc>
          <w:tcPr>
            <w:tcW w:w="270" w:type="pct"/>
            <w:gridSpan w:val="2"/>
            <w:noWrap/>
            <w:hideMark/>
          </w:tcPr>
          <w:p w14:paraId="3DC3B0A4" w14:textId="77777777" w:rsidR="003C3E74" w:rsidRPr="003C3E74" w:rsidRDefault="00000000" w:rsidP="003C3E74">
            <w:pPr>
              <w:jc w:val="center"/>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color w:val="000000"/>
                <w:szCs w:val="20"/>
                <w:lang w:eastAsia="en-IN" w:bidi="hi-IN"/>
              </w:rPr>
              <w:t>130.86</w:t>
            </w:r>
          </w:p>
        </w:tc>
        <w:tc>
          <w:tcPr>
            <w:tcW w:w="270" w:type="pct"/>
            <w:noWrap/>
            <w:hideMark/>
          </w:tcPr>
          <w:p w14:paraId="175C6417" w14:textId="77777777" w:rsidR="003C3E74" w:rsidRPr="003C3E74" w:rsidRDefault="00000000" w:rsidP="003C3E74">
            <w:pPr>
              <w:jc w:val="center"/>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color w:val="000000"/>
                <w:szCs w:val="20"/>
                <w:lang w:eastAsia="en-IN" w:bidi="hi-IN"/>
              </w:rPr>
              <w:t>132.28</w:t>
            </w:r>
          </w:p>
        </w:tc>
        <w:tc>
          <w:tcPr>
            <w:tcW w:w="270" w:type="pct"/>
            <w:noWrap/>
            <w:hideMark/>
          </w:tcPr>
          <w:p w14:paraId="4E787808" w14:textId="77777777" w:rsidR="003C3E74" w:rsidRPr="003C3E74" w:rsidRDefault="00000000" w:rsidP="003C3E74">
            <w:pPr>
              <w:jc w:val="center"/>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color w:val="000000"/>
                <w:szCs w:val="20"/>
                <w:lang w:eastAsia="en-IN" w:bidi="hi-IN"/>
              </w:rPr>
              <w:t>131.57</w:t>
            </w:r>
          </w:p>
        </w:tc>
      </w:tr>
      <w:tr w:rsidR="003C61AF" w14:paraId="36632983" w14:textId="77777777" w:rsidTr="0099755A">
        <w:trPr>
          <w:trHeight w:val="440"/>
        </w:trPr>
        <w:tc>
          <w:tcPr>
            <w:tcW w:w="396" w:type="pct"/>
          </w:tcPr>
          <w:p w14:paraId="1CAF88BD" w14:textId="77777777" w:rsidR="003C3E74" w:rsidRPr="003C3E74" w:rsidRDefault="00000000" w:rsidP="003C3E74">
            <w:pPr>
              <w:jc w:val="center"/>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color w:val="000000"/>
                <w:sz w:val="20"/>
                <w:szCs w:val="20"/>
                <w:lang w:eastAsia="en-IN" w:bidi="hi-IN"/>
              </w:rPr>
              <w:t>T</w:t>
            </w:r>
            <w:r w:rsidRPr="003C3E74">
              <w:rPr>
                <w:rFonts w:ascii="Times New Roman" w:eastAsia="Times New Roman" w:hAnsi="Times New Roman" w:cs="Times New Roman"/>
                <w:color w:val="000000"/>
                <w:sz w:val="20"/>
                <w:szCs w:val="20"/>
                <w:vertAlign w:val="subscript"/>
                <w:lang w:eastAsia="en-IN" w:bidi="hi-IN"/>
              </w:rPr>
              <w:t>8</w:t>
            </w:r>
            <w:r w:rsidRPr="003C3E74">
              <w:rPr>
                <w:rFonts w:ascii="Times New Roman" w:eastAsia="Times New Roman" w:hAnsi="Times New Roman" w:cs="Times New Roman"/>
                <w:color w:val="000000"/>
                <w:sz w:val="20"/>
                <w:szCs w:val="20"/>
                <w:lang w:eastAsia="en-IN" w:bidi="hi-IN"/>
              </w:rPr>
              <w:t xml:space="preserve">   50% RDK + 50% through Biotite</w:t>
            </w:r>
          </w:p>
        </w:tc>
        <w:tc>
          <w:tcPr>
            <w:tcW w:w="234" w:type="pct"/>
            <w:noWrap/>
            <w:hideMark/>
          </w:tcPr>
          <w:p w14:paraId="151D7FF9" w14:textId="77777777" w:rsidR="003C3E74" w:rsidRPr="003C3E74" w:rsidRDefault="00000000" w:rsidP="003C3E74">
            <w:pPr>
              <w:jc w:val="center"/>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color w:val="000000"/>
                <w:szCs w:val="20"/>
                <w:lang w:eastAsia="en-IN" w:bidi="hi-IN"/>
              </w:rPr>
              <w:t>14.11</w:t>
            </w:r>
          </w:p>
        </w:tc>
        <w:tc>
          <w:tcPr>
            <w:tcW w:w="234" w:type="pct"/>
            <w:noWrap/>
            <w:hideMark/>
          </w:tcPr>
          <w:p w14:paraId="27C3279C" w14:textId="77777777" w:rsidR="003C3E74" w:rsidRPr="003C3E74" w:rsidRDefault="00000000" w:rsidP="003C3E74">
            <w:pPr>
              <w:jc w:val="center"/>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color w:val="000000"/>
                <w:szCs w:val="20"/>
                <w:lang w:eastAsia="en-IN" w:bidi="hi-IN"/>
              </w:rPr>
              <w:t>14.00</w:t>
            </w:r>
          </w:p>
        </w:tc>
        <w:tc>
          <w:tcPr>
            <w:tcW w:w="255" w:type="pct"/>
            <w:noWrap/>
            <w:hideMark/>
          </w:tcPr>
          <w:p w14:paraId="04D34F56" w14:textId="77777777" w:rsidR="003C3E74" w:rsidRPr="003C3E74" w:rsidRDefault="00000000" w:rsidP="003C3E74">
            <w:pPr>
              <w:jc w:val="center"/>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color w:val="000000"/>
                <w:szCs w:val="20"/>
                <w:lang w:eastAsia="en-IN" w:bidi="hi-IN"/>
              </w:rPr>
              <w:t>14.06</w:t>
            </w:r>
          </w:p>
        </w:tc>
        <w:tc>
          <w:tcPr>
            <w:tcW w:w="234" w:type="pct"/>
            <w:noWrap/>
            <w:hideMark/>
          </w:tcPr>
          <w:p w14:paraId="39974A8B" w14:textId="77777777" w:rsidR="003C3E74" w:rsidRPr="003C3E74" w:rsidRDefault="00000000" w:rsidP="003C3E74">
            <w:pPr>
              <w:jc w:val="center"/>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color w:val="000000"/>
                <w:szCs w:val="20"/>
                <w:lang w:eastAsia="en-IN" w:bidi="hi-IN"/>
              </w:rPr>
              <w:t>17.26</w:t>
            </w:r>
          </w:p>
        </w:tc>
        <w:tc>
          <w:tcPr>
            <w:tcW w:w="234" w:type="pct"/>
            <w:noWrap/>
            <w:hideMark/>
          </w:tcPr>
          <w:p w14:paraId="7C138817" w14:textId="77777777" w:rsidR="003C3E74" w:rsidRPr="003C3E74" w:rsidRDefault="00000000" w:rsidP="003C3E74">
            <w:pPr>
              <w:jc w:val="center"/>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color w:val="000000"/>
                <w:szCs w:val="20"/>
                <w:lang w:eastAsia="en-IN" w:bidi="hi-IN"/>
              </w:rPr>
              <w:t>17.96</w:t>
            </w:r>
          </w:p>
        </w:tc>
        <w:tc>
          <w:tcPr>
            <w:tcW w:w="255" w:type="pct"/>
            <w:noWrap/>
            <w:hideMark/>
          </w:tcPr>
          <w:p w14:paraId="1458D325" w14:textId="77777777" w:rsidR="003C3E74" w:rsidRPr="003C3E74" w:rsidRDefault="00000000" w:rsidP="003C3E74">
            <w:pPr>
              <w:jc w:val="center"/>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color w:val="000000"/>
                <w:szCs w:val="20"/>
                <w:lang w:eastAsia="en-IN" w:bidi="hi-IN"/>
              </w:rPr>
              <w:t>17.61</w:t>
            </w:r>
          </w:p>
        </w:tc>
        <w:tc>
          <w:tcPr>
            <w:tcW w:w="234" w:type="pct"/>
            <w:noWrap/>
            <w:hideMark/>
          </w:tcPr>
          <w:p w14:paraId="2EA8DE6D" w14:textId="77777777" w:rsidR="003C3E74" w:rsidRPr="003C3E74" w:rsidRDefault="00000000" w:rsidP="003C3E74">
            <w:pPr>
              <w:jc w:val="center"/>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color w:val="000000"/>
                <w:szCs w:val="20"/>
                <w:lang w:eastAsia="en-IN" w:bidi="hi-IN"/>
              </w:rPr>
              <w:t>15.62</w:t>
            </w:r>
          </w:p>
        </w:tc>
        <w:tc>
          <w:tcPr>
            <w:tcW w:w="234" w:type="pct"/>
            <w:noWrap/>
            <w:hideMark/>
          </w:tcPr>
          <w:p w14:paraId="1F69C6FA" w14:textId="77777777" w:rsidR="003C3E74" w:rsidRPr="003C3E74" w:rsidRDefault="00000000" w:rsidP="003C3E74">
            <w:pPr>
              <w:jc w:val="center"/>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color w:val="000000"/>
                <w:szCs w:val="20"/>
                <w:lang w:eastAsia="en-IN" w:bidi="hi-IN"/>
              </w:rPr>
              <w:t>17.53</w:t>
            </w:r>
          </w:p>
        </w:tc>
        <w:tc>
          <w:tcPr>
            <w:tcW w:w="254" w:type="pct"/>
            <w:noWrap/>
            <w:hideMark/>
          </w:tcPr>
          <w:p w14:paraId="38033452" w14:textId="77777777" w:rsidR="003C3E74" w:rsidRPr="003C3E74" w:rsidRDefault="00000000" w:rsidP="003C3E74">
            <w:pPr>
              <w:jc w:val="center"/>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color w:val="000000"/>
                <w:szCs w:val="20"/>
                <w:lang w:eastAsia="en-IN" w:bidi="hi-IN"/>
              </w:rPr>
              <w:t>16.57</w:t>
            </w:r>
          </w:p>
        </w:tc>
        <w:tc>
          <w:tcPr>
            <w:tcW w:w="271" w:type="pct"/>
            <w:gridSpan w:val="2"/>
            <w:noWrap/>
            <w:hideMark/>
          </w:tcPr>
          <w:p w14:paraId="6DFAFCE9" w14:textId="77777777" w:rsidR="003C3E74" w:rsidRPr="003C3E74" w:rsidRDefault="00000000" w:rsidP="003C3E74">
            <w:pPr>
              <w:jc w:val="center"/>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color w:val="000000"/>
                <w:szCs w:val="20"/>
                <w:lang w:eastAsia="en-IN" w:bidi="hi-IN"/>
              </w:rPr>
              <w:t>108.06</w:t>
            </w:r>
          </w:p>
        </w:tc>
        <w:tc>
          <w:tcPr>
            <w:tcW w:w="270" w:type="pct"/>
            <w:noWrap/>
            <w:hideMark/>
          </w:tcPr>
          <w:p w14:paraId="50C56FA7" w14:textId="77777777" w:rsidR="003C3E74" w:rsidRPr="003C3E74" w:rsidRDefault="00000000" w:rsidP="003C3E74">
            <w:pPr>
              <w:jc w:val="center"/>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color w:val="000000"/>
                <w:szCs w:val="20"/>
                <w:lang w:eastAsia="en-IN" w:bidi="hi-IN"/>
              </w:rPr>
              <w:t>113.85</w:t>
            </w:r>
          </w:p>
        </w:tc>
        <w:tc>
          <w:tcPr>
            <w:tcW w:w="270" w:type="pct"/>
            <w:noWrap/>
            <w:hideMark/>
          </w:tcPr>
          <w:p w14:paraId="415940FF" w14:textId="77777777" w:rsidR="003C3E74" w:rsidRPr="003C3E74" w:rsidRDefault="00000000" w:rsidP="003C3E74">
            <w:pPr>
              <w:jc w:val="center"/>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color w:val="000000"/>
                <w:szCs w:val="20"/>
                <w:lang w:eastAsia="en-IN" w:bidi="hi-IN"/>
              </w:rPr>
              <w:t>110.95</w:t>
            </w:r>
          </w:p>
        </w:tc>
        <w:tc>
          <w:tcPr>
            <w:tcW w:w="270" w:type="pct"/>
            <w:gridSpan w:val="2"/>
            <w:noWrap/>
            <w:hideMark/>
          </w:tcPr>
          <w:p w14:paraId="181F3C9F" w14:textId="77777777" w:rsidR="003C3E74" w:rsidRPr="003C3E74" w:rsidRDefault="00000000" w:rsidP="003C3E74">
            <w:pPr>
              <w:jc w:val="center"/>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color w:val="000000"/>
                <w:szCs w:val="20"/>
                <w:lang w:eastAsia="en-IN" w:bidi="hi-IN"/>
              </w:rPr>
              <w:t>124.55</w:t>
            </w:r>
          </w:p>
        </w:tc>
        <w:tc>
          <w:tcPr>
            <w:tcW w:w="270" w:type="pct"/>
            <w:noWrap/>
            <w:hideMark/>
          </w:tcPr>
          <w:p w14:paraId="01656C45" w14:textId="77777777" w:rsidR="003C3E74" w:rsidRPr="003C3E74" w:rsidRDefault="00000000" w:rsidP="003C3E74">
            <w:pPr>
              <w:jc w:val="center"/>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color w:val="000000"/>
                <w:szCs w:val="20"/>
                <w:lang w:eastAsia="en-IN" w:bidi="hi-IN"/>
              </w:rPr>
              <w:t>126.27</w:t>
            </w:r>
          </w:p>
        </w:tc>
        <w:tc>
          <w:tcPr>
            <w:tcW w:w="270" w:type="pct"/>
            <w:noWrap/>
            <w:hideMark/>
          </w:tcPr>
          <w:p w14:paraId="2AF731A4" w14:textId="77777777" w:rsidR="003C3E74" w:rsidRPr="003C3E74" w:rsidRDefault="00000000" w:rsidP="003C3E74">
            <w:pPr>
              <w:jc w:val="center"/>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color w:val="000000"/>
                <w:szCs w:val="20"/>
                <w:lang w:eastAsia="en-IN" w:bidi="hi-IN"/>
              </w:rPr>
              <w:t>125.41</w:t>
            </w:r>
          </w:p>
        </w:tc>
        <w:tc>
          <w:tcPr>
            <w:tcW w:w="270" w:type="pct"/>
            <w:gridSpan w:val="2"/>
            <w:noWrap/>
            <w:hideMark/>
          </w:tcPr>
          <w:p w14:paraId="68381840" w14:textId="77777777" w:rsidR="003C3E74" w:rsidRPr="003C3E74" w:rsidRDefault="00000000" w:rsidP="003C3E74">
            <w:pPr>
              <w:jc w:val="center"/>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color w:val="000000"/>
                <w:szCs w:val="20"/>
                <w:lang w:eastAsia="en-IN" w:bidi="hi-IN"/>
              </w:rPr>
              <w:t>126.97</w:t>
            </w:r>
          </w:p>
        </w:tc>
        <w:tc>
          <w:tcPr>
            <w:tcW w:w="270" w:type="pct"/>
            <w:noWrap/>
            <w:hideMark/>
          </w:tcPr>
          <w:p w14:paraId="4B073304" w14:textId="77777777" w:rsidR="003C3E74" w:rsidRPr="003C3E74" w:rsidRDefault="00000000" w:rsidP="003C3E74">
            <w:pPr>
              <w:jc w:val="center"/>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color w:val="000000"/>
                <w:szCs w:val="20"/>
                <w:lang w:eastAsia="en-IN" w:bidi="hi-IN"/>
              </w:rPr>
              <w:t>127.29</w:t>
            </w:r>
          </w:p>
        </w:tc>
        <w:tc>
          <w:tcPr>
            <w:tcW w:w="270" w:type="pct"/>
            <w:noWrap/>
            <w:hideMark/>
          </w:tcPr>
          <w:p w14:paraId="6E3D07DA" w14:textId="77777777" w:rsidR="003C3E74" w:rsidRPr="003C3E74" w:rsidRDefault="00000000" w:rsidP="003C3E74">
            <w:pPr>
              <w:jc w:val="center"/>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color w:val="000000"/>
                <w:szCs w:val="20"/>
                <w:lang w:eastAsia="en-IN" w:bidi="hi-IN"/>
              </w:rPr>
              <w:t>127.13</w:t>
            </w:r>
          </w:p>
        </w:tc>
      </w:tr>
      <w:tr w:rsidR="003C61AF" w14:paraId="1BBDDDC8" w14:textId="77777777" w:rsidTr="0099755A">
        <w:trPr>
          <w:trHeight w:val="208"/>
        </w:trPr>
        <w:tc>
          <w:tcPr>
            <w:tcW w:w="396" w:type="pct"/>
          </w:tcPr>
          <w:p w14:paraId="153C4F0C" w14:textId="77777777" w:rsidR="003C3E74" w:rsidRPr="003C3E74" w:rsidRDefault="00000000" w:rsidP="003C3E74">
            <w:pPr>
              <w:jc w:val="center"/>
              <w:rPr>
                <w:rFonts w:ascii="Times New Roman" w:eastAsia="Times New Roman" w:hAnsi="Times New Roman" w:cs="Times New Roman"/>
                <w:b/>
                <w:bCs/>
                <w:color w:val="000000"/>
                <w:sz w:val="20"/>
                <w:szCs w:val="20"/>
                <w:lang w:eastAsia="en-IN" w:bidi="hi-IN"/>
              </w:rPr>
            </w:pPr>
            <w:r w:rsidRPr="003C3E74">
              <w:rPr>
                <w:rFonts w:ascii="Times New Roman" w:eastAsia="Times New Roman" w:hAnsi="Times New Roman" w:cs="Times New Roman"/>
                <w:color w:val="000000"/>
                <w:sz w:val="20"/>
                <w:szCs w:val="20"/>
                <w:lang w:eastAsia="en-IN" w:bidi="hi-IN"/>
              </w:rPr>
              <w:t>T</w:t>
            </w:r>
            <w:r w:rsidRPr="003C3E74">
              <w:rPr>
                <w:rFonts w:ascii="Times New Roman" w:eastAsia="Times New Roman" w:hAnsi="Times New Roman" w:cs="Times New Roman"/>
                <w:color w:val="000000"/>
                <w:sz w:val="20"/>
                <w:szCs w:val="20"/>
                <w:vertAlign w:val="subscript"/>
                <w:lang w:eastAsia="en-IN" w:bidi="hi-IN"/>
              </w:rPr>
              <w:t>9</w:t>
            </w:r>
            <w:r w:rsidRPr="003C3E74">
              <w:rPr>
                <w:rFonts w:ascii="Times New Roman" w:eastAsia="Times New Roman" w:hAnsi="Times New Roman" w:cs="Times New Roman"/>
                <w:color w:val="000000"/>
                <w:sz w:val="20"/>
                <w:szCs w:val="20"/>
                <w:lang w:eastAsia="en-IN" w:bidi="hi-IN"/>
              </w:rPr>
              <w:t xml:space="preserve"> 100% RDK</w:t>
            </w:r>
          </w:p>
        </w:tc>
        <w:tc>
          <w:tcPr>
            <w:tcW w:w="234" w:type="pct"/>
            <w:noWrap/>
            <w:hideMark/>
          </w:tcPr>
          <w:p w14:paraId="45B14BA3" w14:textId="77777777" w:rsidR="003C3E74" w:rsidRPr="003C3E74" w:rsidRDefault="00000000" w:rsidP="003C3E74">
            <w:pPr>
              <w:jc w:val="center"/>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color w:val="000000"/>
                <w:szCs w:val="20"/>
                <w:lang w:eastAsia="en-IN" w:bidi="hi-IN"/>
              </w:rPr>
              <w:t>15.31</w:t>
            </w:r>
          </w:p>
        </w:tc>
        <w:tc>
          <w:tcPr>
            <w:tcW w:w="234" w:type="pct"/>
            <w:noWrap/>
            <w:hideMark/>
          </w:tcPr>
          <w:p w14:paraId="3DAF829C" w14:textId="77777777" w:rsidR="003C3E74" w:rsidRPr="003C3E74" w:rsidRDefault="00000000" w:rsidP="003C3E74">
            <w:pPr>
              <w:jc w:val="center"/>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color w:val="000000"/>
                <w:szCs w:val="20"/>
                <w:lang w:eastAsia="en-IN" w:bidi="hi-IN"/>
              </w:rPr>
              <w:t>15.94</w:t>
            </w:r>
          </w:p>
        </w:tc>
        <w:tc>
          <w:tcPr>
            <w:tcW w:w="255" w:type="pct"/>
            <w:noWrap/>
            <w:hideMark/>
          </w:tcPr>
          <w:p w14:paraId="11325EB6" w14:textId="77777777" w:rsidR="003C3E74" w:rsidRPr="003C3E74" w:rsidRDefault="00000000" w:rsidP="003C3E74">
            <w:pPr>
              <w:jc w:val="center"/>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color w:val="000000"/>
                <w:szCs w:val="20"/>
                <w:lang w:eastAsia="en-IN" w:bidi="hi-IN"/>
              </w:rPr>
              <w:t>15.63</w:t>
            </w:r>
          </w:p>
        </w:tc>
        <w:tc>
          <w:tcPr>
            <w:tcW w:w="234" w:type="pct"/>
            <w:noWrap/>
            <w:hideMark/>
          </w:tcPr>
          <w:p w14:paraId="54681CE5" w14:textId="77777777" w:rsidR="003C3E74" w:rsidRPr="003C3E74" w:rsidRDefault="00000000" w:rsidP="003C3E74">
            <w:pPr>
              <w:jc w:val="center"/>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color w:val="000000"/>
                <w:szCs w:val="20"/>
                <w:lang w:eastAsia="en-IN" w:bidi="hi-IN"/>
              </w:rPr>
              <w:t>20.22</w:t>
            </w:r>
          </w:p>
        </w:tc>
        <w:tc>
          <w:tcPr>
            <w:tcW w:w="234" w:type="pct"/>
            <w:noWrap/>
            <w:hideMark/>
          </w:tcPr>
          <w:p w14:paraId="3929608C" w14:textId="77777777" w:rsidR="003C3E74" w:rsidRPr="003C3E74" w:rsidRDefault="00000000" w:rsidP="003C3E74">
            <w:pPr>
              <w:jc w:val="center"/>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color w:val="000000"/>
                <w:szCs w:val="20"/>
                <w:lang w:eastAsia="en-IN" w:bidi="hi-IN"/>
              </w:rPr>
              <w:t>21.29</w:t>
            </w:r>
          </w:p>
        </w:tc>
        <w:tc>
          <w:tcPr>
            <w:tcW w:w="255" w:type="pct"/>
            <w:noWrap/>
            <w:hideMark/>
          </w:tcPr>
          <w:p w14:paraId="0369AF28" w14:textId="77777777" w:rsidR="003C3E74" w:rsidRPr="003C3E74" w:rsidRDefault="00000000" w:rsidP="003C3E74">
            <w:pPr>
              <w:jc w:val="center"/>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color w:val="000000"/>
                <w:szCs w:val="20"/>
                <w:lang w:eastAsia="en-IN" w:bidi="hi-IN"/>
              </w:rPr>
              <w:t>20.76</w:t>
            </w:r>
          </w:p>
        </w:tc>
        <w:tc>
          <w:tcPr>
            <w:tcW w:w="234" w:type="pct"/>
            <w:noWrap/>
            <w:hideMark/>
          </w:tcPr>
          <w:p w14:paraId="08715246" w14:textId="77777777" w:rsidR="003C3E74" w:rsidRPr="003C3E74" w:rsidRDefault="00000000" w:rsidP="003C3E74">
            <w:pPr>
              <w:jc w:val="center"/>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color w:val="000000"/>
                <w:szCs w:val="20"/>
                <w:lang w:eastAsia="en-IN" w:bidi="hi-IN"/>
              </w:rPr>
              <w:t>18.56</w:t>
            </w:r>
          </w:p>
        </w:tc>
        <w:tc>
          <w:tcPr>
            <w:tcW w:w="234" w:type="pct"/>
            <w:noWrap/>
            <w:hideMark/>
          </w:tcPr>
          <w:p w14:paraId="7E6DF881" w14:textId="77777777" w:rsidR="003C3E74" w:rsidRPr="003C3E74" w:rsidRDefault="00000000" w:rsidP="003C3E74">
            <w:pPr>
              <w:jc w:val="center"/>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color w:val="000000"/>
                <w:szCs w:val="20"/>
                <w:lang w:eastAsia="en-IN" w:bidi="hi-IN"/>
              </w:rPr>
              <w:t>18.56</w:t>
            </w:r>
          </w:p>
        </w:tc>
        <w:tc>
          <w:tcPr>
            <w:tcW w:w="254" w:type="pct"/>
            <w:noWrap/>
            <w:hideMark/>
          </w:tcPr>
          <w:p w14:paraId="5BE36C17" w14:textId="77777777" w:rsidR="003C3E74" w:rsidRPr="003C3E74" w:rsidRDefault="00000000" w:rsidP="003C3E74">
            <w:pPr>
              <w:jc w:val="center"/>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color w:val="000000"/>
                <w:szCs w:val="20"/>
                <w:lang w:eastAsia="en-IN" w:bidi="hi-IN"/>
              </w:rPr>
              <w:t>18.56</w:t>
            </w:r>
          </w:p>
        </w:tc>
        <w:tc>
          <w:tcPr>
            <w:tcW w:w="271" w:type="pct"/>
            <w:gridSpan w:val="2"/>
            <w:noWrap/>
            <w:hideMark/>
          </w:tcPr>
          <w:p w14:paraId="3EB698AE" w14:textId="77777777" w:rsidR="003C3E74" w:rsidRPr="003C3E74" w:rsidRDefault="00000000" w:rsidP="003C3E74">
            <w:pPr>
              <w:jc w:val="center"/>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color w:val="000000"/>
                <w:szCs w:val="20"/>
                <w:lang w:eastAsia="en-IN" w:bidi="hi-IN"/>
              </w:rPr>
              <w:t>116.69</w:t>
            </w:r>
          </w:p>
        </w:tc>
        <w:tc>
          <w:tcPr>
            <w:tcW w:w="270" w:type="pct"/>
            <w:noWrap/>
            <w:hideMark/>
          </w:tcPr>
          <w:p w14:paraId="7E0C1B61" w14:textId="77777777" w:rsidR="003C3E74" w:rsidRPr="003C3E74" w:rsidRDefault="00000000" w:rsidP="003C3E74">
            <w:pPr>
              <w:jc w:val="center"/>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color w:val="000000"/>
                <w:szCs w:val="20"/>
                <w:lang w:eastAsia="en-IN" w:bidi="hi-IN"/>
              </w:rPr>
              <w:t>118.11</w:t>
            </w:r>
          </w:p>
        </w:tc>
        <w:tc>
          <w:tcPr>
            <w:tcW w:w="270" w:type="pct"/>
            <w:noWrap/>
            <w:hideMark/>
          </w:tcPr>
          <w:p w14:paraId="31836614" w14:textId="77777777" w:rsidR="003C3E74" w:rsidRPr="003C3E74" w:rsidRDefault="00000000" w:rsidP="003C3E74">
            <w:pPr>
              <w:jc w:val="center"/>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color w:val="000000"/>
                <w:szCs w:val="20"/>
                <w:lang w:eastAsia="en-IN" w:bidi="hi-IN"/>
              </w:rPr>
              <w:t>117.40</w:t>
            </w:r>
          </w:p>
        </w:tc>
        <w:tc>
          <w:tcPr>
            <w:tcW w:w="270" w:type="pct"/>
            <w:gridSpan w:val="2"/>
            <w:noWrap/>
            <w:hideMark/>
          </w:tcPr>
          <w:p w14:paraId="18EFE143" w14:textId="77777777" w:rsidR="003C3E74" w:rsidRPr="003C3E74" w:rsidRDefault="00000000" w:rsidP="003C3E74">
            <w:pPr>
              <w:jc w:val="center"/>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color w:val="000000"/>
                <w:szCs w:val="20"/>
                <w:lang w:eastAsia="en-IN" w:bidi="hi-IN"/>
              </w:rPr>
              <w:t>128.60</w:t>
            </w:r>
          </w:p>
        </w:tc>
        <w:tc>
          <w:tcPr>
            <w:tcW w:w="270" w:type="pct"/>
            <w:noWrap/>
            <w:hideMark/>
          </w:tcPr>
          <w:p w14:paraId="45A19291" w14:textId="77777777" w:rsidR="003C3E74" w:rsidRPr="003C3E74" w:rsidRDefault="00000000" w:rsidP="003C3E74">
            <w:pPr>
              <w:jc w:val="center"/>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color w:val="000000"/>
                <w:szCs w:val="20"/>
                <w:lang w:eastAsia="en-IN" w:bidi="hi-IN"/>
              </w:rPr>
              <w:t>130.77</w:t>
            </w:r>
          </w:p>
        </w:tc>
        <w:tc>
          <w:tcPr>
            <w:tcW w:w="270" w:type="pct"/>
            <w:noWrap/>
            <w:hideMark/>
          </w:tcPr>
          <w:p w14:paraId="6280AC99" w14:textId="77777777" w:rsidR="003C3E74" w:rsidRPr="003C3E74" w:rsidRDefault="00000000" w:rsidP="003C3E74">
            <w:pPr>
              <w:jc w:val="center"/>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color w:val="000000"/>
                <w:szCs w:val="20"/>
                <w:lang w:eastAsia="en-IN" w:bidi="hi-IN"/>
              </w:rPr>
              <w:t>129.68</w:t>
            </w:r>
          </w:p>
        </w:tc>
        <w:tc>
          <w:tcPr>
            <w:tcW w:w="270" w:type="pct"/>
            <w:gridSpan w:val="2"/>
            <w:noWrap/>
            <w:hideMark/>
          </w:tcPr>
          <w:p w14:paraId="7D6A674F" w14:textId="77777777" w:rsidR="003C3E74" w:rsidRPr="003C3E74" w:rsidRDefault="00000000" w:rsidP="003C3E74">
            <w:pPr>
              <w:jc w:val="center"/>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color w:val="000000"/>
                <w:szCs w:val="20"/>
                <w:lang w:eastAsia="en-IN" w:bidi="hi-IN"/>
              </w:rPr>
              <w:t>130.78</w:t>
            </w:r>
          </w:p>
        </w:tc>
        <w:tc>
          <w:tcPr>
            <w:tcW w:w="270" w:type="pct"/>
            <w:noWrap/>
            <w:hideMark/>
          </w:tcPr>
          <w:p w14:paraId="760A39F5" w14:textId="77777777" w:rsidR="003C3E74" w:rsidRPr="003C3E74" w:rsidRDefault="00000000" w:rsidP="003C3E74">
            <w:pPr>
              <w:jc w:val="center"/>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color w:val="000000"/>
                <w:szCs w:val="20"/>
                <w:lang w:eastAsia="en-IN" w:bidi="hi-IN"/>
              </w:rPr>
              <w:t>130.17</w:t>
            </w:r>
          </w:p>
        </w:tc>
        <w:tc>
          <w:tcPr>
            <w:tcW w:w="270" w:type="pct"/>
            <w:noWrap/>
            <w:hideMark/>
          </w:tcPr>
          <w:p w14:paraId="015E5A61" w14:textId="77777777" w:rsidR="003C3E74" w:rsidRPr="003C3E74" w:rsidRDefault="00000000" w:rsidP="003C3E74">
            <w:pPr>
              <w:jc w:val="center"/>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color w:val="000000"/>
                <w:szCs w:val="20"/>
                <w:lang w:eastAsia="en-IN" w:bidi="hi-IN"/>
              </w:rPr>
              <w:t>130.47</w:t>
            </w:r>
          </w:p>
        </w:tc>
      </w:tr>
      <w:tr w:rsidR="003C61AF" w14:paraId="5CCCCD9C" w14:textId="77777777" w:rsidTr="0099755A">
        <w:trPr>
          <w:trHeight w:val="208"/>
        </w:trPr>
        <w:tc>
          <w:tcPr>
            <w:tcW w:w="396" w:type="pct"/>
          </w:tcPr>
          <w:p w14:paraId="5DF21161" w14:textId="77777777" w:rsidR="003C3E74" w:rsidRPr="003C3E74" w:rsidRDefault="00000000" w:rsidP="003C3E74">
            <w:pPr>
              <w:jc w:val="center"/>
              <w:rPr>
                <w:rFonts w:ascii="Times New Roman" w:eastAsia="Times New Roman" w:hAnsi="Times New Roman" w:cs="Times New Roman"/>
                <w:b/>
                <w:bCs/>
                <w:color w:val="000000"/>
                <w:sz w:val="20"/>
                <w:szCs w:val="20"/>
                <w:lang w:eastAsia="en-IN" w:bidi="hi-IN"/>
              </w:rPr>
            </w:pPr>
            <w:r w:rsidRPr="003C3E74">
              <w:rPr>
                <w:rFonts w:ascii="Times New Roman" w:eastAsia="Times New Roman" w:hAnsi="Times New Roman" w:cs="Times New Roman"/>
                <w:b/>
                <w:bCs/>
                <w:color w:val="000000"/>
                <w:sz w:val="20"/>
                <w:szCs w:val="20"/>
                <w:lang w:eastAsia="en-IN" w:bidi="hi-IN"/>
              </w:rPr>
              <w:t>SEm±</w:t>
            </w:r>
          </w:p>
        </w:tc>
        <w:tc>
          <w:tcPr>
            <w:tcW w:w="234" w:type="pct"/>
            <w:noWrap/>
            <w:hideMark/>
          </w:tcPr>
          <w:p w14:paraId="2A91A5C5" w14:textId="77777777" w:rsidR="003C3E74" w:rsidRPr="003C3E74" w:rsidRDefault="00000000" w:rsidP="003C3E74">
            <w:pPr>
              <w:jc w:val="center"/>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color w:val="000000"/>
                <w:szCs w:val="20"/>
                <w:lang w:eastAsia="en-IN" w:bidi="hi-IN"/>
              </w:rPr>
              <w:t>0.54</w:t>
            </w:r>
          </w:p>
        </w:tc>
        <w:tc>
          <w:tcPr>
            <w:tcW w:w="234" w:type="pct"/>
            <w:noWrap/>
            <w:hideMark/>
          </w:tcPr>
          <w:p w14:paraId="30914B89" w14:textId="77777777" w:rsidR="003C3E74" w:rsidRPr="003C3E74" w:rsidRDefault="00000000" w:rsidP="003C3E74">
            <w:pPr>
              <w:jc w:val="center"/>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color w:val="000000"/>
                <w:szCs w:val="20"/>
                <w:lang w:eastAsia="en-IN" w:bidi="hi-IN"/>
              </w:rPr>
              <w:t>0.60</w:t>
            </w:r>
          </w:p>
        </w:tc>
        <w:tc>
          <w:tcPr>
            <w:tcW w:w="255" w:type="pct"/>
            <w:noWrap/>
            <w:hideMark/>
          </w:tcPr>
          <w:p w14:paraId="510B9FDC" w14:textId="77777777" w:rsidR="003C3E74" w:rsidRPr="003C3E74" w:rsidRDefault="00000000" w:rsidP="003C3E74">
            <w:pPr>
              <w:jc w:val="center"/>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color w:val="000000"/>
                <w:szCs w:val="20"/>
                <w:lang w:eastAsia="en-IN" w:bidi="hi-IN"/>
              </w:rPr>
              <w:t>0.19</w:t>
            </w:r>
          </w:p>
        </w:tc>
        <w:tc>
          <w:tcPr>
            <w:tcW w:w="234" w:type="pct"/>
            <w:noWrap/>
            <w:hideMark/>
          </w:tcPr>
          <w:p w14:paraId="460093A3" w14:textId="77777777" w:rsidR="003C3E74" w:rsidRPr="003C3E74" w:rsidRDefault="00000000" w:rsidP="003C3E74">
            <w:pPr>
              <w:jc w:val="center"/>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color w:val="000000"/>
                <w:szCs w:val="20"/>
                <w:lang w:eastAsia="en-IN" w:bidi="hi-IN"/>
              </w:rPr>
              <w:t>0.82</w:t>
            </w:r>
          </w:p>
        </w:tc>
        <w:tc>
          <w:tcPr>
            <w:tcW w:w="234" w:type="pct"/>
            <w:noWrap/>
            <w:hideMark/>
          </w:tcPr>
          <w:p w14:paraId="1F2CB074" w14:textId="77777777" w:rsidR="003C3E74" w:rsidRPr="003C3E74" w:rsidRDefault="00000000" w:rsidP="003C3E74">
            <w:pPr>
              <w:jc w:val="center"/>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color w:val="000000"/>
                <w:szCs w:val="20"/>
                <w:lang w:eastAsia="en-IN" w:bidi="hi-IN"/>
              </w:rPr>
              <w:t>0.88</w:t>
            </w:r>
          </w:p>
        </w:tc>
        <w:tc>
          <w:tcPr>
            <w:tcW w:w="255" w:type="pct"/>
            <w:noWrap/>
            <w:hideMark/>
          </w:tcPr>
          <w:p w14:paraId="107A1C9F" w14:textId="77777777" w:rsidR="003C3E74" w:rsidRPr="003C3E74" w:rsidRDefault="00000000" w:rsidP="003C3E74">
            <w:pPr>
              <w:jc w:val="center"/>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color w:val="000000"/>
                <w:szCs w:val="20"/>
                <w:lang w:eastAsia="en-IN" w:bidi="hi-IN"/>
              </w:rPr>
              <w:t>0.14</w:t>
            </w:r>
          </w:p>
        </w:tc>
        <w:tc>
          <w:tcPr>
            <w:tcW w:w="234" w:type="pct"/>
            <w:noWrap/>
            <w:hideMark/>
          </w:tcPr>
          <w:p w14:paraId="37A8C85E" w14:textId="77777777" w:rsidR="003C3E74" w:rsidRPr="003C3E74" w:rsidRDefault="00000000" w:rsidP="003C3E74">
            <w:pPr>
              <w:jc w:val="center"/>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color w:val="000000"/>
                <w:szCs w:val="20"/>
                <w:lang w:eastAsia="en-IN" w:bidi="hi-IN"/>
              </w:rPr>
              <w:t>0.79</w:t>
            </w:r>
          </w:p>
        </w:tc>
        <w:tc>
          <w:tcPr>
            <w:tcW w:w="234" w:type="pct"/>
            <w:noWrap/>
            <w:hideMark/>
          </w:tcPr>
          <w:p w14:paraId="611B985C" w14:textId="77777777" w:rsidR="003C3E74" w:rsidRPr="003C3E74" w:rsidRDefault="00000000" w:rsidP="003C3E74">
            <w:pPr>
              <w:jc w:val="center"/>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color w:val="000000"/>
                <w:szCs w:val="20"/>
                <w:lang w:eastAsia="en-IN" w:bidi="hi-IN"/>
              </w:rPr>
              <w:t>0.83</w:t>
            </w:r>
          </w:p>
        </w:tc>
        <w:tc>
          <w:tcPr>
            <w:tcW w:w="254" w:type="pct"/>
            <w:noWrap/>
            <w:hideMark/>
          </w:tcPr>
          <w:p w14:paraId="7AB0F5EF" w14:textId="77777777" w:rsidR="003C3E74" w:rsidRPr="003C3E74" w:rsidRDefault="00000000" w:rsidP="003C3E74">
            <w:pPr>
              <w:jc w:val="center"/>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color w:val="000000"/>
                <w:szCs w:val="20"/>
                <w:lang w:eastAsia="en-IN" w:bidi="hi-IN"/>
              </w:rPr>
              <w:t>0.72</w:t>
            </w:r>
          </w:p>
        </w:tc>
        <w:tc>
          <w:tcPr>
            <w:tcW w:w="271" w:type="pct"/>
            <w:gridSpan w:val="2"/>
            <w:noWrap/>
            <w:hideMark/>
          </w:tcPr>
          <w:p w14:paraId="71D7BCF8" w14:textId="77777777" w:rsidR="003C3E74" w:rsidRPr="003C3E74" w:rsidRDefault="00000000" w:rsidP="003C3E74">
            <w:pPr>
              <w:jc w:val="center"/>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color w:val="000000"/>
                <w:szCs w:val="20"/>
                <w:lang w:eastAsia="en-IN" w:bidi="hi-IN"/>
              </w:rPr>
              <w:t>4.27</w:t>
            </w:r>
          </w:p>
        </w:tc>
        <w:tc>
          <w:tcPr>
            <w:tcW w:w="270" w:type="pct"/>
            <w:noWrap/>
            <w:hideMark/>
          </w:tcPr>
          <w:p w14:paraId="7C796CB4" w14:textId="77777777" w:rsidR="003C3E74" w:rsidRPr="003C3E74" w:rsidRDefault="00000000" w:rsidP="003C3E74">
            <w:pPr>
              <w:jc w:val="center"/>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color w:val="000000"/>
                <w:szCs w:val="20"/>
                <w:lang w:eastAsia="en-IN" w:bidi="hi-IN"/>
              </w:rPr>
              <w:t>4.48</w:t>
            </w:r>
          </w:p>
        </w:tc>
        <w:tc>
          <w:tcPr>
            <w:tcW w:w="270" w:type="pct"/>
            <w:noWrap/>
            <w:hideMark/>
          </w:tcPr>
          <w:p w14:paraId="594C23E9" w14:textId="77777777" w:rsidR="003C3E74" w:rsidRPr="003C3E74" w:rsidRDefault="00000000" w:rsidP="003C3E74">
            <w:pPr>
              <w:jc w:val="center"/>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color w:val="000000"/>
                <w:szCs w:val="20"/>
                <w:lang w:eastAsia="en-IN" w:bidi="hi-IN"/>
              </w:rPr>
              <w:t>1.04</w:t>
            </w:r>
          </w:p>
        </w:tc>
        <w:tc>
          <w:tcPr>
            <w:tcW w:w="270" w:type="pct"/>
            <w:gridSpan w:val="2"/>
            <w:noWrap/>
            <w:hideMark/>
          </w:tcPr>
          <w:p w14:paraId="590A787C" w14:textId="77777777" w:rsidR="003C3E74" w:rsidRPr="003C3E74" w:rsidRDefault="00000000" w:rsidP="003C3E74">
            <w:pPr>
              <w:jc w:val="center"/>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color w:val="000000"/>
                <w:szCs w:val="20"/>
                <w:lang w:eastAsia="en-IN" w:bidi="hi-IN"/>
              </w:rPr>
              <w:t>4.82</w:t>
            </w:r>
          </w:p>
        </w:tc>
        <w:tc>
          <w:tcPr>
            <w:tcW w:w="270" w:type="pct"/>
            <w:noWrap/>
            <w:hideMark/>
          </w:tcPr>
          <w:p w14:paraId="01BD1AE5" w14:textId="77777777" w:rsidR="003C3E74" w:rsidRPr="003C3E74" w:rsidRDefault="00000000" w:rsidP="003C3E74">
            <w:pPr>
              <w:jc w:val="center"/>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color w:val="000000"/>
                <w:szCs w:val="20"/>
                <w:lang w:eastAsia="en-IN" w:bidi="hi-IN"/>
              </w:rPr>
              <w:t>5.02</w:t>
            </w:r>
          </w:p>
        </w:tc>
        <w:tc>
          <w:tcPr>
            <w:tcW w:w="270" w:type="pct"/>
            <w:noWrap/>
            <w:hideMark/>
          </w:tcPr>
          <w:p w14:paraId="4EBD819B" w14:textId="77777777" w:rsidR="003C3E74" w:rsidRPr="003C3E74" w:rsidRDefault="00000000" w:rsidP="003C3E74">
            <w:pPr>
              <w:jc w:val="center"/>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color w:val="000000"/>
                <w:szCs w:val="20"/>
                <w:lang w:eastAsia="en-IN" w:bidi="hi-IN"/>
              </w:rPr>
              <w:t>1.27</w:t>
            </w:r>
          </w:p>
        </w:tc>
        <w:tc>
          <w:tcPr>
            <w:tcW w:w="270" w:type="pct"/>
            <w:gridSpan w:val="2"/>
            <w:noWrap/>
            <w:hideMark/>
          </w:tcPr>
          <w:p w14:paraId="5721FCEA" w14:textId="77777777" w:rsidR="003C3E74" w:rsidRPr="003C3E74" w:rsidRDefault="00000000" w:rsidP="003C3E74">
            <w:pPr>
              <w:jc w:val="center"/>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color w:val="000000"/>
                <w:szCs w:val="20"/>
                <w:lang w:eastAsia="en-IN" w:bidi="hi-IN"/>
              </w:rPr>
              <w:t>5.19</w:t>
            </w:r>
          </w:p>
        </w:tc>
        <w:tc>
          <w:tcPr>
            <w:tcW w:w="270" w:type="pct"/>
            <w:noWrap/>
            <w:hideMark/>
          </w:tcPr>
          <w:p w14:paraId="4DF0732D" w14:textId="77777777" w:rsidR="003C3E74" w:rsidRPr="003C3E74" w:rsidRDefault="00000000" w:rsidP="003C3E74">
            <w:pPr>
              <w:jc w:val="center"/>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color w:val="000000"/>
                <w:szCs w:val="20"/>
                <w:lang w:eastAsia="en-IN" w:bidi="hi-IN"/>
              </w:rPr>
              <w:t>5.45</w:t>
            </w:r>
          </w:p>
        </w:tc>
        <w:tc>
          <w:tcPr>
            <w:tcW w:w="270" w:type="pct"/>
            <w:noWrap/>
            <w:hideMark/>
          </w:tcPr>
          <w:p w14:paraId="1C7F5AD8" w14:textId="77777777" w:rsidR="003C3E74" w:rsidRPr="003C3E74" w:rsidRDefault="00000000" w:rsidP="003C3E74">
            <w:pPr>
              <w:jc w:val="center"/>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color w:val="000000"/>
                <w:szCs w:val="20"/>
                <w:lang w:eastAsia="en-IN" w:bidi="hi-IN"/>
              </w:rPr>
              <w:t>0.80</w:t>
            </w:r>
          </w:p>
        </w:tc>
      </w:tr>
      <w:tr w:rsidR="003C61AF" w14:paraId="72F0FA1A" w14:textId="77777777" w:rsidTr="0099755A">
        <w:trPr>
          <w:trHeight w:val="208"/>
        </w:trPr>
        <w:tc>
          <w:tcPr>
            <w:tcW w:w="396" w:type="pct"/>
          </w:tcPr>
          <w:p w14:paraId="37F8BBE7" w14:textId="77777777" w:rsidR="003C3E74" w:rsidRPr="003C3E74" w:rsidRDefault="00000000" w:rsidP="003C3E74">
            <w:pPr>
              <w:jc w:val="center"/>
              <w:rPr>
                <w:rFonts w:ascii="Times New Roman" w:eastAsia="Times New Roman" w:hAnsi="Times New Roman" w:cs="Times New Roman"/>
                <w:b/>
                <w:bCs/>
                <w:color w:val="000000"/>
                <w:sz w:val="20"/>
                <w:szCs w:val="20"/>
                <w:lang w:eastAsia="en-IN" w:bidi="hi-IN"/>
              </w:rPr>
            </w:pPr>
            <w:r w:rsidRPr="003C3E74">
              <w:rPr>
                <w:rFonts w:ascii="Times New Roman" w:eastAsia="Times New Roman" w:hAnsi="Times New Roman" w:cs="Times New Roman"/>
                <w:b/>
                <w:bCs/>
                <w:color w:val="000000"/>
                <w:sz w:val="20"/>
                <w:szCs w:val="20"/>
                <w:lang w:eastAsia="en-IN" w:bidi="hi-IN"/>
              </w:rPr>
              <w:t>LSD (P=0.05)</w:t>
            </w:r>
          </w:p>
        </w:tc>
        <w:tc>
          <w:tcPr>
            <w:tcW w:w="234" w:type="pct"/>
            <w:noWrap/>
          </w:tcPr>
          <w:p w14:paraId="5C4D6BC7" w14:textId="77777777" w:rsidR="003C3E74" w:rsidRPr="003C3E74" w:rsidRDefault="00000000" w:rsidP="003C3E74">
            <w:pPr>
              <w:jc w:val="center"/>
              <w:rPr>
                <w:rFonts w:ascii="Times New Roman" w:eastAsia="Times New Roman" w:hAnsi="Times New Roman" w:cs="Times New Roman"/>
                <w:color w:val="000000"/>
                <w:szCs w:val="20"/>
                <w:lang w:eastAsia="en-IN" w:bidi="hi-IN"/>
              </w:rPr>
            </w:pPr>
            <w:r w:rsidRPr="003C3E74">
              <w:rPr>
                <w:rFonts w:ascii="Times New Roman" w:eastAsia="Times New Roman" w:hAnsi="Times New Roman" w:cs="Times New Roman"/>
                <w:color w:val="000000"/>
                <w:szCs w:val="20"/>
                <w:lang w:eastAsia="en-IN" w:bidi="hi-IN"/>
              </w:rPr>
              <w:t>1.61</w:t>
            </w:r>
          </w:p>
        </w:tc>
        <w:tc>
          <w:tcPr>
            <w:tcW w:w="234" w:type="pct"/>
            <w:noWrap/>
          </w:tcPr>
          <w:p w14:paraId="212C897C" w14:textId="77777777" w:rsidR="003C3E74" w:rsidRPr="003C3E74" w:rsidRDefault="00000000" w:rsidP="003C3E74">
            <w:pPr>
              <w:jc w:val="center"/>
              <w:rPr>
                <w:rFonts w:ascii="Times New Roman" w:eastAsia="Times New Roman" w:hAnsi="Times New Roman" w:cs="Times New Roman"/>
                <w:color w:val="000000"/>
                <w:szCs w:val="20"/>
                <w:lang w:eastAsia="en-IN" w:bidi="hi-IN"/>
              </w:rPr>
            </w:pPr>
            <w:r w:rsidRPr="003C3E74">
              <w:rPr>
                <w:rFonts w:ascii="Times New Roman" w:eastAsia="Times New Roman" w:hAnsi="Times New Roman" w:cs="Times New Roman"/>
                <w:color w:val="000000"/>
                <w:szCs w:val="20"/>
                <w:lang w:eastAsia="en-IN" w:bidi="hi-IN"/>
              </w:rPr>
              <w:t>1.80</w:t>
            </w:r>
          </w:p>
        </w:tc>
        <w:tc>
          <w:tcPr>
            <w:tcW w:w="255" w:type="pct"/>
            <w:noWrap/>
          </w:tcPr>
          <w:p w14:paraId="44A32BDE" w14:textId="77777777" w:rsidR="003C3E74" w:rsidRPr="003C3E74" w:rsidRDefault="00000000" w:rsidP="003C3E74">
            <w:pPr>
              <w:jc w:val="center"/>
              <w:rPr>
                <w:rFonts w:ascii="Times New Roman" w:eastAsia="Times New Roman" w:hAnsi="Times New Roman" w:cs="Times New Roman"/>
                <w:color w:val="000000"/>
                <w:szCs w:val="20"/>
                <w:lang w:eastAsia="en-IN" w:bidi="hi-IN"/>
              </w:rPr>
            </w:pPr>
            <w:r w:rsidRPr="003C3E74">
              <w:rPr>
                <w:rFonts w:ascii="Times New Roman" w:eastAsia="Times New Roman" w:hAnsi="Times New Roman" w:cs="Times New Roman"/>
                <w:color w:val="000000"/>
                <w:szCs w:val="20"/>
                <w:lang w:eastAsia="en-IN" w:bidi="hi-IN"/>
              </w:rPr>
              <w:t>0.61</w:t>
            </w:r>
          </w:p>
        </w:tc>
        <w:tc>
          <w:tcPr>
            <w:tcW w:w="234" w:type="pct"/>
            <w:noWrap/>
          </w:tcPr>
          <w:p w14:paraId="42D6CAFA" w14:textId="77777777" w:rsidR="003C3E74" w:rsidRPr="003C3E74" w:rsidRDefault="00000000" w:rsidP="003C3E74">
            <w:pPr>
              <w:jc w:val="center"/>
              <w:rPr>
                <w:rFonts w:ascii="Times New Roman" w:eastAsia="Times New Roman" w:hAnsi="Times New Roman" w:cs="Times New Roman"/>
                <w:color w:val="000000"/>
                <w:szCs w:val="20"/>
                <w:lang w:eastAsia="en-IN" w:bidi="hi-IN"/>
              </w:rPr>
            </w:pPr>
            <w:r w:rsidRPr="003C3E74">
              <w:rPr>
                <w:rFonts w:ascii="Times New Roman" w:eastAsia="Times New Roman" w:hAnsi="Times New Roman" w:cs="Times New Roman"/>
                <w:color w:val="000000"/>
                <w:szCs w:val="20"/>
                <w:lang w:eastAsia="en-IN" w:bidi="hi-IN"/>
              </w:rPr>
              <w:t>2.44</w:t>
            </w:r>
          </w:p>
        </w:tc>
        <w:tc>
          <w:tcPr>
            <w:tcW w:w="234" w:type="pct"/>
            <w:noWrap/>
          </w:tcPr>
          <w:p w14:paraId="45359ECE" w14:textId="77777777" w:rsidR="003C3E74" w:rsidRPr="003C3E74" w:rsidRDefault="00000000" w:rsidP="003C3E74">
            <w:pPr>
              <w:jc w:val="center"/>
              <w:rPr>
                <w:rFonts w:ascii="Times New Roman" w:eastAsia="Times New Roman" w:hAnsi="Times New Roman" w:cs="Times New Roman"/>
                <w:color w:val="000000"/>
                <w:szCs w:val="20"/>
                <w:lang w:eastAsia="en-IN" w:bidi="hi-IN"/>
              </w:rPr>
            </w:pPr>
            <w:r w:rsidRPr="003C3E74">
              <w:rPr>
                <w:rFonts w:ascii="Times New Roman" w:eastAsia="Times New Roman" w:hAnsi="Times New Roman" w:cs="Times New Roman"/>
                <w:color w:val="000000"/>
                <w:szCs w:val="20"/>
                <w:lang w:eastAsia="en-IN" w:bidi="hi-IN"/>
              </w:rPr>
              <w:t>2.64</w:t>
            </w:r>
          </w:p>
        </w:tc>
        <w:tc>
          <w:tcPr>
            <w:tcW w:w="255" w:type="pct"/>
            <w:noWrap/>
          </w:tcPr>
          <w:p w14:paraId="351A1157" w14:textId="77777777" w:rsidR="003C3E74" w:rsidRPr="003C3E74" w:rsidRDefault="00000000" w:rsidP="003C3E74">
            <w:pPr>
              <w:jc w:val="center"/>
              <w:rPr>
                <w:rFonts w:ascii="Times New Roman" w:eastAsia="Times New Roman" w:hAnsi="Times New Roman" w:cs="Times New Roman"/>
                <w:color w:val="000000"/>
                <w:szCs w:val="20"/>
                <w:lang w:eastAsia="en-IN" w:bidi="hi-IN"/>
              </w:rPr>
            </w:pPr>
            <w:r w:rsidRPr="003C3E74">
              <w:rPr>
                <w:rFonts w:ascii="Times New Roman" w:eastAsia="Times New Roman" w:hAnsi="Times New Roman" w:cs="Times New Roman"/>
                <w:color w:val="000000"/>
                <w:szCs w:val="20"/>
                <w:lang w:eastAsia="en-IN" w:bidi="hi-IN"/>
              </w:rPr>
              <w:t>0.45</w:t>
            </w:r>
          </w:p>
        </w:tc>
        <w:tc>
          <w:tcPr>
            <w:tcW w:w="234" w:type="pct"/>
            <w:noWrap/>
          </w:tcPr>
          <w:p w14:paraId="4417FB8A" w14:textId="77777777" w:rsidR="003C3E74" w:rsidRPr="003C3E74" w:rsidRDefault="00000000" w:rsidP="003C3E74">
            <w:pPr>
              <w:jc w:val="center"/>
              <w:rPr>
                <w:rFonts w:ascii="Times New Roman" w:eastAsia="Times New Roman" w:hAnsi="Times New Roman" w:cs="Times New Roman"/>
                <w:color w:val="000000"/>
                <w:szCs w:val="20"/>
                <w:lang w:eastAsia="en-IN" w:bidi="hi-IN"/>
              </w:rPr>
            </w:pPr>
            <w:r w:rsidRPr="003C3E74">
              <w:rPr>
                <w:rFonts w:ascii="Times New Roman" w:eastAsia="Times New Roman" w:hAnsi="Times New Roman" w:cs="Times New Roman"/>
                <w:color w:val="000000"/>
                <w:szCs w:val="20"/>
                <w:lang w:eastAsia="en-IN" w:bidi="hi-IN"/>
              </w:rPr>
              <w:t>2.36</w:t>
            </w:r>
          </w:p>
        </w:tc>
        <w:tc>
          <w:tcPr>
            <w:tcW w:w="234" w:type="pct"/>
            <w:noWrap/>
          </w:tcPr>
          <w:p w14:paraId="6719BB2A" w14:textId="77777777" w:rsidR="003C3E74" w:rsidRPr="003C3E74" w:rsidRDefault="00000000" w:rsidP="003C3E74">
            <w:pPr>
              <w:jc w:val="center"/>
              <w:rPr>
                <w:rFonts w:ascii="Times New Roman" w:eastAsia="Times New Roman" w:hAnsi="Times New Roman" w:cs="Times New Roman"/>
                <w:color w:val="000000"/>
                <w:szCs w:val="20"/>
                <w:lang w:eastAsia="en-IN" w:bidi="hi-IN"/>
              </w:rPr>
            </w:pPr>
            <w:r w:rsidRPr="003C3E74">
              <w:rPr>
                <w:rFonts w:ascii="Times New Roman" w:eastAsia="Times New Roman" w:hAnsi="Times New Roman" w:cs="Times New Roman"/>
                <w:color w:val="000000"/>
                <w:szCs w:val="20"/>
                <w:lang w:eastAsia="en-IN" w:bidi="hi-IN"/>
              </w:rPr>
              <w:t>2.49</w:t>
            </w:r>
          </w:p>
        </w:tc>
        <w:tc>
          <w:tcPr>
            <w:tcW w:w="254" w:type="pct"/>
            <w:noWrap/>
          </w:tcPr>
          <w:p w14:paraId="612E38E3" w14:textId="77777777" w:rsidR="003C3E74" w:rsidRPr="003C3E74" w:rsidRDefault="00000000" w:rsidP="003C3E74">
            <w:pPr>
              <w:jc w:val="center"/>
              <w:rPr>
                <w:rFonts w:ascii="Times New Roman" w:eastAsia="Times New Roman" w:hAnsi="Times New Roman" w:cs="Times New Roman"/>
                <w:color w:val="000000"/>
                <w:szCs w:val="20"/>
                <w:lang w:eastAsia="en-IN" w:bidi="hi-IN"/>
              </w:rPr>
            </w:pPr>
            <w:r w:rsidRPr="003C3E74">
              <w:rPr>
                <w:rFonts w:ascii="Times New Roman" w:eastAsia="Times New Roman" w:hAnsi="Times New Roman" w:cs="Times New Roman"/>
                <w:color w:val="000000"/>
                <w:szCs w:val="20"/>
                <w:lang w:eastAsia="en-IN" w:bidi="hi-IN"/>
              </w:rPr>
              <w:t>2.34</w:t>
            </w:r>
          </w:p>
        </w:tc>
        <w:tc>
          <w:tcPr>
            <w:tcW w:w="271" w:type="pct"/>
            <w:gridSpan w:val="2"/>
            <w:noWrap/>
          </w:tcPr>
          <w:p w14:paraId="45493541" w14:textId="77777777" w:rsidR="003C3E74" w:rsidRPr="003C3E74" w:rsidRDefault="00000000" w:rsidP="003C3E74">
            <w:pPr>
              <w:jc w:val="center"/>
              <w:rPr>
                <w:rFonts w:ascii="Times New Roman" w:eastAsia="Times New Roman" w:hAnsi="Times New Roman" w:cs="Times New Roman"/>
                <w:color w:val="000000"/>
                <w:szCs w:val="20"/>
                <w:lang w:eastAsia="en-IN" w:bidi="hi-IN"/>
              </w:rPr>
            </w:pPr>
            <w:r w:rsidRPr="003C3E74">
              <w:rPr>
                <w:rFonts w:ascii="Times New Roman" w:eastAsia="Times New Roman" w:hAnsi="Times New Roman" w:cs="Times New Roman"/>
                <w:color w:val="000000"/>
                <w:szCs w:val="20"/>
                <w:lang w:eastAsia="en-IN" w:bidi="hi-IN"/>
              </w:rPr>
              <w:t>12.80</w:t>
            </w:r>
          </w:p>
        </w:tc>
        <w:tc>
          <w:tcPr>
            <w:tcW w:w="270" w:type="pct"/>
            <w:noWrap/>
          </w:tcPr>
          <w:p w14:paraId="248CE1D2" w14:textId="77777777" w:rsidR="003C3E74" w:rsidRPr="003C3E74" w:rsidRDefault="00000000" w:rsidP="003C3E74">
            <w:pPr>
              <w:jc w:val="center"/>
              <w:rPr>
                <w:rFonts w:ascii="Times New Roman" w:eastAsia="Times New Roman" w:hAnsi="Times New Roman" w:cs="Times New Roman"/>
                <w:color w:val="000000"/>
                <w:szCs w:val="20"/>
                <w:lang w:eastAsia="en-IN" w:bidi="hi-IN"/>
              </w:rPr>
            </w:pPr>
            <w:r w:rsidRPr="003C3E74">
              <w:rPr>
                <w:rFonts w:ascii="Times New Roman" w:eastAsia="Times New Roman" w:hAnsi="Times New Roman" w:cs="Times New Roman"/>
                <w:color w:val="000000"/>
                <w:szCs w:val="20"/>
                <w:lang w:eastAsia="en-IN" w:bidi="hi-IN"/>
              </w:rPr>
              <w:t>13.42</w:t>
            </w:r>
          </w:p>
        </w:tc>
        <w:tc>
          <w:tcPr>
            <w:tcW w:w="270" w:type="pct"/>
            <w:noWrap/>
          </w:tcPr>
          <w:p w14:paraId="4BBFFBA5" w14:textId="77777777" w:rsidR="003C3E74" w:rsidRPr="003C3E74" w:rsidRDefault="00000000" w:rsidP="003C3E74">
            <w:pPr>
              <w:jc w:val="center"/>
              <w:rPr>
                <w:rFonts w:ascii="Times New Roman" w:eastAsia="Times New Roman" w:hAnsi="Times New Roman" w:cs="Times New Roman"/>
                <w:color w:val="000000"/>
                <w:szCs w:val="20"/>
                <w:lang w:eastAsia="en-IN" w:bidi="hi-IN"/>
              </w:rPr>
            </w:pPr>
            <w:r w:rsidRPr="003C3E74">
              <w:rPr>
                <w:rFonts w:ascii="Times New Roman" w:eastAsia="Times New Roman" w:hAnsi="Times New Roman" w:cs="Times New Roman"/>
                <w:color w:val="000000"/>
                <w:szCs w:val="20"/>
                <w:lang w:eastAsia="en-IN" w:bidi="hi-IN"/>
              </w:rPr>
              <w:t>3.41</w:t>
            </w:r>
          </w:p>
        </w:tc>
        <w:tc>
          <w:tcPr>
            <w:tcW w:w="270" w:type="pct"/>
            <w:gridSpan w:val="2"/>
            <w:noWrap/>
          </w:tcPr>
          <w:p w14:paraId="1F25D84A" w14:textId="77777777" w:rsidR="003C3E74" w:rsidRPr="003C3E74" w:rsidRDefault="00000000" w:rsidP="003C3E74">
            <w:pPr>
              <w:jc w:val="center"/>
              <w:rPr>
                <w:rFonts w:ascii="Times New Roman" w:eastAsia="Times New Roman" w:hAnsi="Times New Roman" w:cs="Times New Roman"/>
                <w:color w:val="000000"/>
                <w:szCs w:val="20"/>
                <w:lang w:eastAsia="en-IN" w:bidi="hi-IN"/>
              </w:rPr>
            </w:pPr>
            <w:r w:rsidRPr="003C3E74">
              <w:rPr>
                <w:rFonts w:ascii="Times New Roman" w:eastAsia="Times New Roman" w:hAnsi="Times New Roman" w:cs="Times New Roman"/>
                <w:color w:val="000000"/>
                <w:szCs w:val="20"/>
                <w:lang w:eastAsia="en-IN" w:bidi="hi-IN"/>
              </w:rPr>
              <w:t>14.46</w:t>
            </w:r>
          </w:p>
        </w:tc>
        <w:tc>
          <w:tcPr>
            <w:tcW w:w="270" w:type="pct"/>
            <w:noWrap/>
          </w:tcPr>
          <w:p w14:paraId="09E73F37" w14:textId="77777777" w:rsidR="003C3E74" w:rsidRPr="003C3E74" w:rsidRDefault="00000000" w:rsidP="003C3E74">
            <w:pPr>
              <w:jc w:val="center"/>
              <w:rPr>
                <w:rFonts w:ascii="Times New Roman" w:eastAsia="Times New Roman" w:hAnsi="Times New Roman" w:cs="Times New Roman"/>
                <w:color w:val="000000"/>
                <w:szCs w:val="20"/>
                <w:lang w:eastAsia="en-IN" w:bidi="hi-IN"/>
              </w:rPr>
            </w:pPr>
            <w:r w:rsidRPr="003C3E74">
              <w:rPr>
                <w:rFonts w:ascii="Times New Roman" w:eastAsia="Times New Roman" w:hAnsi="Times New Roman" w:cs="Times New Roman"/>
                <w:color w:val="000000"/>
                <w:szCs w:val="20"/>
                <w:lang w:eastAsia="en-IN" w:bidi="hi-IN"/>
              </w:rPr>
              <w:t>15.06</w:t>
            </w:r>
          </w:p>
        </w:tc>
        <w:tc>
          <w:tcPr>
            <w:tcW w:w="270" w:type="pct"/>
            <w:noWrap/>
          </w:tcPr>
          <w:p w14:paraId="0770DA87" w14:textId="77777777" w:rsidR="003C3E74" w:rsidRPr="003C3E74" w:rsidRDefault="00000000" w:rsidP="003C3E74">
            <w:pPr>
              <w:jc w:val="center"/>
              <w:rPr>
                <w:rFonts w:ascii="Times New Roman" w:eastAsia="Times New Roman" w:hAnsi="Times New Roman" w:cs="Times New Roman"/>
                <w:color w:val="000000"/>
                <w:szCs w:val="20"/>
                <w:lang w:eastAsia="en-IN" w:bidi="hi-IN"/>
              </w:rPr>
            </w:pPr>
            <w:r w:rsidRPr="003C3E74">
              <w:rPr>
                <w:rFonts w:ascii="Times New Roman" w:eastAsia="Times New Roman" w:hAnsi="Times New Roman" w:cs="Times New Roman"/>
                <w:color w:val="000000"/>
                <w:szCs w:val="20"/>
                <w:lang w:eastAsia="en-IN" w:bidi="hi-IN"/>
              </w:rPr>
              <w:t>4.15</w:t>
            </w:r>
          </w:p>
        </w:tc>
        <w:tc>
          <w:tcPr>
            <w:tcW w:w="270" w:type="pct"/>
            <w:gridSpan w:val="2"/>
            <w:noWrap/>
          </w:tcPr>
          <w:p w14:paraId="0F7C33B4" w14:textId="77777777" w:rsidR="003C3E74" w:rsidRPr="003C3E74" w:rsidRDefault="00000000" w:rsidP="003C3E74">
            <w:pPr>
              <w:jc w:val="center"/>
              <w:rPr>
                <w:rFonts w:ascii="Times New Roman" w:eastAsia="Times New Roman" w:hAnsi="Times New Roman" w:cs="Times New Roman"/>
                <w:color w:val="000000"/>
                <w:szCs w:val="20"/>
                <w:lang w:eastAsia="en-IN" w:bidi="hi-IN"/>
              </w:rPr>
            </w:pPr>
            <w:r w:rsidRPr="003C3E74">
              <w:rPr>
                <w:rFonts w:ascii="Times New Roman" w:eastAsia="Times New Roman" w:hAnsi="Times New Roman" w:cs="Times New Roman"/>
                <w:color w:val="000000"/>
                <w:szCs w:val="20"/>
                <w:lang w:eastAsia="en-IN" w:bidi="hi-IN"/>
              </w:rPr>
              <w:t>15.57</w:t>
            </w:r>
          </w:p>
        </w:tc>
        <w:tc>
          <w:tcPr>
            <w:tcW w:w="270" w:type="pct"/>
            <w:noWrap/>
          </w:tcPr>
          <w:p w14:paraId="2AD83EE2" w14:textId="77777777" w:rsidR="003C3E74" w:rsidRPr="003C3E74" w:rsidRDefault="00000000" w:rsidP="003C3E74">
            <w:pPr>
              <w:jc w:val="center"/>
              <w:rPr>
                <w:rFonts w:ascii="Times New Roman" w:eastAsia="Times New Roman" w:hAnsi="Times New Roman" w:cs="Times New Roman"/>
                <w:color w:val="000000"/>
                <w:szCs w:val="20"/>
                <w:lang w:eastAsia="en-IN" w:bidi="hi-IN"/>
              </w:rPr>
            </w:pPr>
            <w:r w:rsidRPr="003C3E74">
              <w:rPr>
                <w:rFonts w:ascii="Times New Roman" w:eastAsia="Times New Roman" w:hAnsi="Times New Roman" w:cs="Times New Roman"/>
                <w:color w:val="000000"/>
                <w:szCs w:val="20"/>
                <w:lang w:eastAsia="en-IN" w:bidi="hi-IN"/>
              </w:rPr>
              <w:t>16.33</w:t>
            </w:r>
          </w:p>
        </w:tc>
        <w:tc>
          <w:tcPr>
            <w:tcW w:w="270" w:type="pct"/>
            <w:noWrap/>
          </w:tcPr>
          <w:p w14:paraId="44F12A4F" w14:textId="77777777" w:rsidR="003C3E74" w:rsidRPr="003C3E74" w:rsidRDefault="00000000" w:rsidP="003C3E74">
            <w:pPr>
              <w:jc w:val="center"/>
              <w:rPr>
                <w:rFonts w:ascii="Times New Roman" w:eastAsia="Times New Roman" w:hAnsi="Times New Roman" w:cs="Times New Roman"/>
                <w:color w:val="000000"/>
                <w:szCs w:val="20"/>
                <w:lang w:eastAsia="en-IN" w:bidi="hi-IN"/>
              </w:rPr>
            </w:pPr>
            <w:r w:rsidRPr="003C3E74">
              <w:rPr>
                <w:rFonts w:ascii="Times New Roman" w:eastAsia="Times New Roman" w:hAnsi="Times New Roman" w:cs="Times New Roman"/>
                <w:color w:val="000000"/>
                <w:szCs w:val="20"/>
                <w:lang w:eastAsia="en-IN" w:bidi="hi-IN"/>
              </w:rPr>
              <w:t>2.60</w:t>
            </w:r>
          </w:p>
        </w:tc>
      </w:tr>
    </w:tbl>
    <w:p w14:paraId="21B7BCBF" w14:textId="77777777" w:rsidR="003C3E74" w:rsidRPr="003C3E74" w:rsidRDefault="003C3E74" w:rsidP="003C3E74">
      <w:pPr>
        <w:rPr>
          <w:rFonts w:ascii="Times New Roman" w:eastAsia="Calibri" w:hAnsi="Times New Roman" w:cs="Times New Roman"/>
          <w:kern w:val="2"/>
          <w:sz w:val="20"/>
          <w:szCs w:val="20"/>
          <w:lang w:bidi="ne-NP"/>
          <w14:ligatures w14:val="standardContextual"/>
        </w:rPr>
      </w:pPr>
    </w:p>
    <w:p w14:paraId="20D0A442" w14:textId="77777777" w:rsidR="003C3E74" w:rsidRPr="003C3E74" w:rsidRDefault="00000000" w:rsidP="003C3E74">
      <w:pPr>
        <w:spacing w:after="0" w:line="360" w:lineRule="auto"/>
        <w:ind w:left="360"/>
        <w:jc w:val="both"/>
        <w:rPr>
          <w:rFonts w:ascii="Times New Roman" w:eastAsia="Calibri" w:hAnsi="Times New Roman" w:cs="Times New Roman"/>
          <w:b/>
          <w:kern w:val="2"/>
          <w:sz w:val="20"/>
          <w:szCs w:val="20"/>
          <w:lang w:bidi="ne-NP"/>
          <w14:ligatures w14:val="standardContextual"/>
        </w:rPr>
      </w:pPr>
      <w:r w:rsidRPr="003C3E74">
        <w:rPr>
          <w:rFonts w:ascii="Times New Roman" w:eastAsia="Calibri" w:hAnsi="Times New Roman" w:cs="Times New Roman"/>
          <w:b/>
          <w:kern w:val="2"/>
          <w:sz w:val="20"/>
          <w:szCs w:val="20"/>
          <w:lang w:bidi="ne-NP"/>
          <w14:ligatures w14:val="standardContextual"/>
        </w:rPr>
        <w:t>Table 4: Effect of potassium solubilizing bacteria and doses of potassium on</w:t>
      </w:r>
      <w:r w:rsidRPr="003C3E74">
        <w:rPr>
          <w:rFonts w:ascii="Times New Roman" w:eastAsia="Times New Roman" w:hAnsi="Times New Roman" w:cs="Times New Roman"/>
          <w:b/>
          <w:kern w:val="2"/>
          <w:sz w:val="20"/>
          <w:szCs w:val="20"/>
          <w:lang w:eastAsia="en-IN" w:bidi="ne-NP"/>
          <w14:ligatures w14:val="standardContextual"/>
        </w:rPr>
        <w:t xml:space="preserve"> </w:t>
      </w:r>
      <w:r w:rsidRPr="003C3E74">
        <w:rPr>
          <w:rFonts w:ascii="Times New Roman" w:eastAsia="Times New Roman" w:hAnsi="Times New Roman" w:cs="Times New Roman"/>
          <w:b/>
          <w:kern w:val="2"/>
          <w:sz w:val="20"/>
          <w:szCs w:val="20"/>
          <w:lang w:eastAsia="en-IN" w:bidi="hi-IN"/>
          <w14:ligatures w14:val="standardContextual"/>
        </w:rPr>
        <w:t xml:space="preserve">non-exchangeable potassium and total potassium </w:t>
      </w:r>
      <w:r w:rsidRPr="003C3E74">
        <w:rPr>
          <w:rFonts w:ascii="Times New Roman" w:eastAsia="Times New Roman" w:hAnsi="Times New Roman" w:cs="Times New Roman"/>
          <w:b/>
          <w:kern w:val="2"/>
          <w:sz w:val="20"/>
          <w:szCs w:val="20"/>
          <w:lang w:eastAsia="en-IN" w:bidi="ne-NP"/>
          <w14:ligatures w14:val="standardContextual"/>
        </w:rPr>
        <w:t xml:space="preserve">of soil </w:t>
      </w:r>
      <w:r w:rsidRPr="003C3E74">
        <w:rPr>
          <w:rFonts w:ascii="Times New Roman" w:eastAsia="Calibri" w:hAnsi="Times New Roman" w:cs="Times New Roman"/>
          <w:b/>
          <w:kern w:val="2"/>
          <w:sz w:val="20"/>
          <w:szCs w:val="20"/>
          <w:lang w:bidi="ne-NP"/>
          <w14:ligatures w14:val="standardContextual"/>
        </w:rPr>
        <w:t>at different growth periods of maize crop</w:t>
      </w:r>
    </w:p>
    <w:tbl>
      <w:tblPr>
        <w:tblStyle w:val="TableGrid"/>
        <w:tblW w:w="5133" w:type="pct"/>
        <w:tblLook w:val="04A0" w:firstRow="1" w:lastRow="0" w:firstColumn="1" w:lastColumn="0" w:noHBand="0" w:noVBand="1"/>
      </w:tblPr>
      <w:tblGrid>
        <w:gridCol w:w="1485"/>
        <w:gridCol w:w="711"/>
        <w:gridCol w:w="711"/>
        <w:gridCol w:w="772"/>
        <w:gridCol w:w="711"/>
        <w:gridCol w:w="711"/>
        <w:gridCol w:w="772"/>
        <w:gridCol w:w="711"/>
        <w:gridCol w:w="711"/>
        <w:gridCol w:w="772"/>
        <w:gridCol w:w="656"/>
        <w:gridCol w:w="656"/>
        <w:gridCol w:w="772"/>
        <w:gridCol w:w="656"/>
        <w:gridCol w:w="656"/>
        <w:gridCol w:w="772"/>
        <w:gridCol w:w="656"/>
        <w:gridCol w:w="656"/>
        <w:gridCol w:w="772"/>
      </w:tblGrid>
      <w:tr w:rsidR="003C61AF" w14:paraId="39F05EA3" w14:textId="77777777" w:rsidTr="0099755A">
        <w:trPr>
          <w:trHeight w:val="351"/>
        </w:trPr>
        <w:tc>
          <w:tcPr>
            <w:tcW w:w="519" w:type="pct"/>
            <w:hideMark/>
          </w:tcPr>
          <w:p w14:paraId="7F3A4CA4" w14:textId="77777777" w:rsidR="003C3E74" w:rsidRPr="003C3E74" w:rsidRDefault="00000000" w:rsidP="003C3E74">
            <w:pPr>
              <w:jc w:val="both"/>
              <w:rPr>
                <w:rFonts w:ascii="Times New Roman" w:eastAsia="Times New Roman" w:hAnsi="Times New Roman" w:cs="Times New Roman"/>
                <w:b/>
                <w:bCs/>
                <w:color w:val="000000"/>
                <w:sz w:val="20"/>
                <w:szCs w:val="20"/>
                <w:lang w:eastAsia="en-IN" w:bidi="hi-IN"/>
              </w:rPr>
            </w:pPr>
            <w:r w:rsidRPr="003C3E74">
              <w:rPr>
                <w:rFonts w:ascii="Times New Roman" w:eastAsia="Times New Roman" w:hAnsi="Times New Roman" w:cs="Times New Roman"/>
                <w:b/>
                <w:bCs/>
                <w:color w:val="000000"/>
                <w:sz w:val="20"/>
                <w:szCs w:val="20"/>
                <w:lang w:eastAsia="en-IN" w:bidi="hi-IN"/>
              </w:rPr>
              <w:t> </w:t>
            </w:r>
          </w:p>
        </w:tc>
        <w:tc>
          <w:tcPr>
            <w:tcW w:w="2298" w:type="pct"/>
            <w:gridSpan w:val="9"/>
            <w:noWrap/>
            <w:hideMark/>
          </w:tcPr>
          <w:p w14:paraId="7A9B3985" w14:textId="77777777" w:rsidR="003C3E74" w:rsidRPr="003C3E74" w:rsidRDefault="00000000" w:rsidP="003C3E74">
            <w:pPr>
              <w:jc w:val="center"/>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color w:val="000000"/>
                <w:sz w:val="20"/>
                <w:szCs w:val="20"/>
                <w:lang w:eastAsia="en-IN" w:bidi="hi-IN"/>
              </w:rPr>
              <w:t>Non- exchangeable potassium (mg kg</w:t>
            </w:r>
            <w:r w:rsidRPr="003C3E74">
              <w:rPr>
                <w:rFonts w:ascii="Times New Roman" w:eastAsia="Times New Roman" w:hAnsi="Times New Roman" w:cs="Times New Roman"/>
                <w:color w:val="000000"/>
                <w:sz w:val="20"/>
                <w:szCs w:val="20"/>
                <w:vertAlign w:val="superscript"/>
                <w:lang w:eastAsia="en-IN" w:bidi="hi-IN"/>
              </w:rPr>
              <w:t>-1</w:t>
            </w:r>
            <w:r w:rsidRPr="003C3E74">
              <w:rPr>
                <w:rFonts w:ascii="Times New Roman" w:eastAsia="Times New Roman" w:hAnsi="Times New Roman" w:cs="Times New Roman"/>
                <w:color w:val="000000"/>
                <w:sz w:val="20"/>
                <w:szCs w:val="20"/>
                <w:lang w:eastAsia="en-IN" w:bidi="hi-IN"/>
              </w:rPr>
              <w:t>)</w:t>
            </w:r>
          </w:p>
        </w:tc>
        <w:tc>
          <w:tcPr>
            <w:tcW w:w="2183" w:type="pct"/>
            <w:gridSpan w:val="9"/>
            <w:noWrap/>
            <w:hideMark/>
          </w:tcPr>
          <w:p w14:paraId="2FFA8C98" w14:textId="77777777" w:rsidR="003C3E74" w:rsidRPr="003C3E74" w:rsidRDefault="00000000" w:rsidP="003C3E74">
            <w:pPr>
              <w:jc w:val="center"/>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color w:val="000000"/>
                <w:sz w:val="20"/>
                <w:szCs w:val="20"/>
                <w:lang w:eastAsia="en-IN" w:bidi="hi-IN"/>
              </w:rPr>
              <w:t>Total potassium (mg kg</w:t>
            </w:r>
            <w:r w:rsidRPr="003C3E74">
              <w:rPr>
                <w:rFonts w:ascii="Times New Roman" w:eastAsia="Times New Roman" w:hAnsi="Times New Roman" w:cs="Times New Roman"/>
                <w:color w:val="000000"/>
                <w:sz w:val="20"/>
                <w:szCs w:val="20"/>
                <w:vertAlign w:val="superscript"/>
                <w:lang w:eastAsia="en-IN" w:bidi="hi-IN"/>
              </w:rPr>
              <w:t>-1</w:t>
            </w:r>
            <w:r w:rsidRPr="003C3E74">
              <w:rPr>
                <w:rFonts w:ascii="Times New Roman" w:eastAsia="Times New Roman" w:hAnsi="Times New Roman" w:cs="Times New Roman"/>
                <w:color w:val="000000"/>
                <w:sz w:val="20"/>
                <w:szCs w:val="20"/>
                <w:lang w:eastAsia="en-IN" w:bidi="hi-IN"/>
              </w:rPr>
              <w:t>)</w:t>
            </w:r>
          </w:p>
        </w:tc>
      </w:tr>
      <w:tr w:rsidR="003C61AF" w14:paraId="6FB0A116" w14:textId="77777777" w:rsidTr="0099755A">
        <w:trPr>
          <w:trHeight w:val="351"/>
        </w:trPr>
        <w:tc>
          <w:tcPr>
            <w:tcW w:w="519" w:type="pct"/>
            <w:hideMark/>
          </w:tcPr>
          <w:p w14:paraId="556B6EA0" w14:textId="77777777" w:rsidR="003C3E74" w:rsidRPr="003C3E74" w:rsidRDefault="00000000" w:rsidP="003C3E74">
            <w:pPr>
              <w:jc w:val="both"/>
              <w:rPr>
                <w:rFonts w:ascii="Times New Roman" w:eastAsia="Times New Roman" w:hAnsi="Times New Roman" w:cs="Times New Roman"/>
                <w:b/>
                <w:bCs/>
                <w:color w:val="000000"/>
                <w:sz w:val="20"/>
                <w:szCs w:val="20"/>
                <w:lang w:eastAsia="en-IN" w:bidi="hi-IN"/>
              </w:rPr>
            </w:pPr>
            <w:r w:rsidRPr="003C3E74">
              <w:rPr>
                <w:rFonts w:ascii="Times New Roman" w:eastAsia="Times New Roman" w:hAnsi="Times New Roman" w:cs="Times New Roman"/>
                <w:b/>
                <w:bCs/>
                <w:color w:val="000000"/>
                <w:sz w:val="20"/>
                <w:szCs w:val="20"/>
                <w:lang w:eastAsia="en-IN" w:bidi="hi-IN"/>
              </w:rPr>
              <w:t>Treatments</w:t>
            </w:r>
          </w:p>
        </w:tc>
        <w:tc>
          <w:tcPr>
            <w:tcW w:w="766" w:type="pct"/>
            <w:gridSpan w:val="3"/>
            <w:hideMark/>
          </w:tcPr>
          <w:p w14:paraId="157FE10B" w14:textId="77777777" w:rsidR="003C3E74" w:rsidRPr="003C3E74" w:rsidRDefault="00000000" w:rsidP="003C3E74">
            <w:pPr>
              <w:jc w:val="center"/>
              <w:rPr>
                <w:rFonts w:ascii="Times New Roman" w:eastAsia="Times New Roman" w:hAnsi="Times New Roman" w:cs="Times New Roman"/>
                <w:b/>
                <w:bCs/>
                <w:color w:val="000000"/>
                <w:sz w:val="20"/>
                <w:szCs w:val="20"/>
                <w:lang w:eastAsia="en-IN" w:bidi="hi-IN"/>
              </w:rPr>
            </w:pPr>
            <w:r w:rsidRPr="003C3E74">
              <w:rPr>
                <w:rFonts w:ascii="Times New Roman" w:eastAsia="Times New Roman" w:hAnsi="Times New Roman" w:cs="Times New Roman"/>
                <w:b/>
                <w:bCs/>
                <w:color w:val="000000"/>
                <w:sz w:val="20"/>
                <w:szCs w:val="20"/>
                <w:lang w:eastAsia="en-IN" w:bidi="hi-IN"/>
              </w:rPr>
              <w:t>30 DAS</w:t>
            </w:r>
          </w:p>
        </w:tc>
        <w:tc>
          <w:tcPr>
            <w:tcW w:w="766" w:type="pct"/>
            <w:gridSpan w:val="3"/>
            <w:hideMark/>
          </w:tcPr>
          <w:p w14:paraId="65E93291" w14:textId="77777777" w:rsidR="003C3E74" w:rsidRPr="003C3E74" w:rsidRDefault="00000000" w:rsidP="003C3E74">
            <w:pPr>
              <w:jc w:val="center"/>
              <w:rPr>
                <w:rFonts w:ascii="Times New Roman" w:eastAsia="Times New Roman" w:hAnsi="Times New Roman" w:cs="Times New Roman"/>
                <w:b/>
                <w:bCs/>
                <w:color w:val="000000"/>
                <w:sz w:val="20"/>
                <w:szCs w:val="20"/>
                <w:lang w:eastAsia="en-IN" w:bidi="hi-IN"/>
              </w:rPr>
            </w:pPr>
            <w:r w:rsidRPr="003C3E74">
              <w:rPr>
                <w:rFonts w:ascii="Times New Roman" w:eastAsia="Times New Roman" w:hAnsi="Times New Roman" w:cs="Times New Roman"/>
                <w:b/>
                <w:bCs/>
                <w:color w:val="000000"/>
                <w:sz w:val="20"/>
                <w:szCs w:val="20"/>
                <w:lang w:eastAsia="en-IN" w:bidi="hi-IN"/>
              </w:rPr>
              <w:t>60 DAS</w:t>
            </w:r>
          </w:p>
        </w:tc>
        <w:tc>
          <w:tcPr>
            <w:tcW w:w="766" w:type="pct"/>
            <w:gridSpan w:val="3"/>
            <w:hideMark/>
          </w:tcPr>
          <w:p w14:paraId="3E45E122" w14:textId="77777777" w:rsidR="003C3E74" w:rsidRPr="003C3E74" w:rsidRDefault="00000000" w:rsidP="003C3E74">
            <w:pPr>
              <w:jc w:val="center"/>
              <w:rPr>
                <w:rFonts w:ascii="Times New Roman" w:eastAsia="Times New Roman" w:hAnsi="Times New Roman" w:cs="Times New Roman"/>
                <w:b/>
                <w:bCs/>
                <w:color w:val="000000"/>
                <w:sz w:val="20"/>
                <w:szCs w:val="20"/>
                <w:lang w:eastAsia="en-IN" w:bidi="hi-IN"/>
              </w:rPr>
            </w:pPr>
            <w:r w:rsidRPr="003C3E74">
              <w:rPr>
                <w:rFonts w:ascii="Times New Roman" w:eastAsia="Times New Roman" w:hAnsi="Times New Roman" w:cs="Times New Roman"/>
                <w:b/>
                <w:bCs/>
                <w:color w:val="000000"/>
                <w:sz w:val="20"/>
                <w:szCs w:val="20"/>
                <w:lang w:eastAsia="en-IN" w:bidi="hi-IN"/>
              </w:rPr>
              <w:t>At harvest</w:t>
            </w:r>
          </w:p>
        </w:tc>
        <w:tc>
          <w:tcPr>
            <w:tcW w:w="728" w:type="pct"/>
            <w:gridSpan w:val="3"/>
            <w:hideMark/>
          </w:tcPr>
          <w:p w14:paraId="19DAA3E1" w14:textId="77777777" w:rsidR="003C3E74" w:rsidRPr="003C3E74" w:rsidRDefault="00000000" w:rsidP="003C3E74">
            <w:pPr>
              <w:jc w:val="center"/>
              <w:rPr>
                <w:rFonts w:ascii="Times New Roman" w:eastAsia="Times New Roman" w:hAnsi="Times New Roman" w:cs="Times New Roman"/>
                <w:b/>
                <w:bCs/>
                <w:color w:val="000000"/>
                <w:sz w:val="20"/>
                <w:szCs w:val="20"/>
                <w:lang w:eastAsia="en-IN" w:bidi="hi-IN"/>
              </w:rPr>
            </w:pPr>
            <w:r w:rsidRPr="003C3E74">
              <w:rPr>
                <w:rFonts w:ascii="Times New Roman" w:eastAsia="Times New Roman" w:hAnsi="Times New Roman" w:cs="Times New Roman"/>
                <w:b/>
                <w:bCs/>
                <w:color w:val="000000"/>
                <w:sz w:val="20"/>
                <w:szCs w:val="20"/>
                <w:lang w:eastAsia="en-IN" w:bidi="hi-IN"/>
              </w:rPr>
              <w:t>30 DAS</w:t>
            </w:r>
          </w:p>
        </w:tc>
        <w:tc>
          <w:tcPr>
            <w:tcW w:w="728" w:type="pct"/>
            <w:gridSpan w:val="3"/>
            <w:hideMark/>
          </w:tcPr>
          <w:p w14:paraId="73CDAFFF" w14:textId="77777777" w:rsidR="003C3E74" w:rsidRPr="003C3E74" w:rsidRDefault="00000000" w:rsidP="003C3E74">
            <w:pPr>
              <w:jc w:val="center"/>
              <w:rPr>
                <w:rFonts w:ascii="Times New Roman" w:eastAsia="Times New Roman" w:hAnsi="Times New Roman" w:cs="Times New Roman"/>
                <w:b/>
                <w:bCs/>
                <w:color w:val="000000"/>
                <w:sz w:val="20"/>
                <w:szCs w:val="20"/>
                <w:lang w:eastAsia="en-IN" w:bidi="hi-IN"/>
              </w:rPr>
            </w:pPr>
            <w:r w:rsidRPr="003C3E74">
              <w:rPr>
                <w:rFonts w:ascii="Times New Roman" w:eastAsia="Times New Roman" w:hAnsi="Times New Roman" w:cs="Times New Roman"/>
                <w:b/>
                <w:bCs/>
                <w:color w:val="000000"/>
                <w:sz w:val="20"/>
                <w:szCs w:val="20"/>
                <w:lang w:eastAsia="en-IN" w:bidi="hi-IN"/>
              </w:rPr>
              <w:t>60 DAS</w:t>
            </w:r>
          </w:p>
        </w:tc>
        <w:tc>
          <w:tcPr>
            <w:tcW w:w="728" w:type="pct"/>
            <w:gridSpan w:val="3"/>
            <w:hideMark/>
          </w:tcPr>
          <w:p w14:paraId="34E5D1DB" w14:textId="77777777" w:rsidR="003C3E74" w:rsidRPr="003C3E74" w:rsidRDefault="00000000" w:rsidP="003C3E74">
            <w:pPr>
              <w:jc w:val="center"/>
              <w:rPr>
                <w:rFonts w:ascii="Times New Roman" w:eastAsia="Times New Roman" w:hAnsi="Times New Roman" w:cs="Times New Roman"/>
                <w:b/>
                <w:bCs/>
                <w:color w:val="000000"/>
                <w:sz w:val="20"/>
                <w:szCs w:val="20"/>
                <w:lang w:eastAsia="en-IN" w:bidi="hi-IN"/>
              </w:rPr>
            </w:pPr>
            <w:r w:rsidRPr="003C3E74">
              <w:rPr>
                <w:rFonts w:ascii="Times New Roman" w:eastAsia="Times New Roman" w:hAnsi="Times New Roman" w:cs="Times New Roman"/>
                <w:b/>
                <w:bCs/>
                <w:color w:val="000000"/>
                <w:sz w:val="20"/>
                <w:szCs w:val="20"/>
                <w:lang w:eastAsia="en-IN" w:bidi="hi-IN"/>
              </w:rPr>
              <w:t>At harvest</w:t>
            </w:r>
          </w:p>
        </w:tc>
      </w:tr>
      <w:tr w:rsidR="003C61AF" w14:paraId="286806C9" w14:textId="77777777" w:rsidTr="0099755A">
        <w:trPr>
          <w:trHeight w:val="403"/>
        </w:trPr>
        <w:tc>
          <w:tcPr>
            <w:tcW w:w="519" w:type="pct"/>
          </w:tcPr>
          <w:p w14:paraId="6620C3B9" w14:textId="77777777" w:rsidR="003C3E74" w:rsidRPr="003C3E74" w:rsidRDefault="003C3E74" w:rsidP="003C3E74">
            <w:pPr>
              <w:jc w:val="both"/>
              <w:rPr>
                <w:rFonts w:ascii="Times New Roman" w:eastAsia="Times New Roman" w:hAnsi="Times New Roman" w:cs="Times New Roman"/>
                <w:color w:val="000000"/>
                <w:sz w:val="20"/>
                <w:szCs w:val="20"/>
                <w:lang w:eastAsia="en-IN" w:bidi="hi-IN"/>
              </w:rPr>
            </w:pPr>
          </w:p>
        </w:tc>
        <w:tc>
          <w:tcPr>
            <w:tcW w:w="248" w:type="pct"/>
            <w:noWrap/>
            <w:vAlign w:val="bottom"/>
            <w:hideMark/>
          </w:tcPr>
          <w:p w14:paraId="12017E6E" w14:textId="77777777" w:rsidR="003C3E74" w:rsidRPr="003C3E74" w:rsidRDefault="00000000" w:rsidP="003C3E74">
            <w:pPr>
              <w:jc w:val="right"/>
              <w:rPr>
                <w:rFonts w:ascii="Times New Roman" w:eastAsia="Times New Roman" w:hAnsi="Times New Roman" w:cs="Times New Roman"/>
                <w:color w:val="000000"/>
                <w:sz w:val="20"/>
                <w:szCs w:val="20"/>
                <w:lang w:eastAsia="en-IN" w:bidi="hi-IN"/>
              </w:rPr>
            </w:pPr>
            <w:r w:rsidRPr="003C3E74">
              <w:rPr>
                <w:rFonts w:ascii="Times New Roman" w:eastAsia="Calibri" w:hAnsi="Times New Roman" w:cs="Times New Roman"/>
                <w:color w:val="000000"/>
                <w:sz w:val="20"/>
                <w:szCs w:val="20"/>
                <w:lang w:bidi="ne-NP"/>
              </w:rPr>
              <w:t>2019</w:t>
            </w:r>
          </w:p>
        </w:tc>
        <w:tc>
          <w:tcPr>
            <w:tcW w:w="248" w:type="pct"/>
            <w:noWrap/>
            <w:vAlign w:val="bottom"/>
            <w:hideMark/>
          </w:tcPr>
          <w:p w14:paraId="5E5BFCDA" w14:textId="77777777" w:rsidR="003C3E74" w:rsidRPr="003C3E74" w:rsidRDefault="00000000" w:rsidP="003C3E74">
            <w:pPr>
              <w:jc w:val="right"/>
              <w:rPr>
                <w:rFonts w:ascii="Times New Roman" w:eastAsia="Times New Roman" w:hAnsi="Times New Roman" w:cs="Times New Roman"/>
                <w:color w:val="000000"/>
                <w:sz w:val="20"/>
                <w:szCs w:val="20"/>
                <w:lang w:eastAsia="en-IN" w:bidi="hi-IN"/>
              </w:rPr>
            </w:pPr>
            <w:r w:rsidRPr="003C3E74">
              <w:rPr>
                <w:rFonts w:ascii="Times New Roman" w:eastAsia="Calibri" w:hAnsi="Times New Roman" w:cs="Times New Roman"/>
                <w:color w:val="000000"/>
                <w:sz w:val="20"/>
                <w:szCs w:val="20"/>
                <w:lang w:bidi="ne-NP"/>
              </w:rPr>
              <w:t>2020</w:t>
            </w:r>
          </w:p>
        </w:tc>
        <w:tc>
          <w:tcPr>
            <w:tcW w:w="270" w:type="pct"/>
            <w:noWrap/>
            <w:vAlign w:val="bottom"/>
            <w:hideMark/>
          </w:tcPr>
          <w:p w14:paraId="0A002E8F" w14:textId="77777777" w:rsidR="003C3E74" w:rsidRPr="003C3E74" w:rsidRDefault="00000000" w:rsidP="003C3E74">
            <w:pPr>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color w:val="000000"/>
                <w:sz w:val="20"/>
                <w:szCs w:val="20"/>
                <w:lang w:eastAsia="en-IN" w:bidi="hi-IN"/>
              </w:rPr>
              <w:t>Pooled</w:t>
            </w:r>
          </w:p>
        </w:tc>
        <w:tc>
          <w:tcPr>
            <w:tcW w:w="248" w:type="pct"/>
            <w:noWrap/>
            <w:vAlign w:val="bottom"/>
            <w:hideMark/>
          </w:tcPr>
          <w:p w14:paraId="4406E4FD" w14:textId="77777777" w:rsidR="003C3E74" w:rsidRPr="003C3E74" w:rsidRDefault="00000000" w:rsidP="003C3E74">
            <w:pPr>
              <w:jc w:val="right"/>
              <w:rPr>
                <w:rFonts w:ascii="Times New Roman" w:eastAsia="Times New Roman" w:hAnsi="Times New Roman" w:cs="Times New Roman"/>
                <w:color w:val="000000"/>
                <w:sz w:val="20"/>
                <w:szCs w:val="20"/>
                <w:lang w:eastAsia="en-IN" w:bidi="hi-IN"/>
              </w:rPr>
            </w:pPr>
            <w:r w:rsidRPr="003C3E74">
              <w:rPr>
                <w:rFonts w:ascii="Times New Roman" w:eastAsia="Calibri" w:hAnsi="Times New Roman" w:cs="Times New Roman"/>
                <w:color w:val="000000"/>
                <w:sz w:val="20"/>
                <w:szCs w:val="20"/>
                <w:lang w:bidi="ne-NP"/>
              </w:rPr>
              <w:t>2019</w:t>
            </w:r>
          </w:p>
        </w:tc>
        <w:tc>
          <w:tcPr>
            <w:tcW w:w="248" w:type="pct"/>
            <w:noWrap/>
            <w:vAlign w:val="bottom"/>
            <w:hideMark/>
          </w:tcPr>
          <w:p w14:paraId="578B8ADC" w14:textId="77777777" w:rsidR="003C3E74" w:rsidRPr="003C3E74" w:rsidRDefault="00000000" w:rsidP="003C3E74">
            <w:pPr>
              <w:jc w:val="right"/>
              <w:rPr>
                <w:rFonts w:ascii="Times New Roman" w:eastAsia="Times New Roman" w:hAnsi="Times New Roman" w:cs="Times New Roman"/>
                <w:color w:val="000000"/>
                <w:sz w:val="20"/>
                <w:szCs w:val="20"/>
                <w:lang w:eastAsia="en-IN" w:bidi="hi-IN"/>
              </w:rPr>
            </w:pPr>
            <w:r w:rsidRPr="003C3E74">
              <w:rPr>
                <w:rFonts w:ascii="Times New Roman" w:eastAsia="Calibri" w:hAnsi="Times New Roman" w:cs="Times New Roman"/>
                <w:color w:val="000000"/>
                <w:sz w:val="20"/>
                <w:szCs w:val="20"/>
                <w:lang w:bidi="ne-NP"/>
              </w:rPr>
              <w:t>2020</w:t>
            </w:r>
          </w:p>
        </w:tc>
        <w:tc>
          <w:tcPr>
            <w:tcW w:w="270" w:type="pct"/>
            <w:noWrap/>
            <w:vAlign w:val="bottom"/>
            <w:hideMark/>
          </w:tcPr>
          <w:p w14:paraId="1F5B08AB" w14:textId="77777777" w:rsidR="003C3E74" w:rsidRPr="003C3E74" w:rsidRDefault="00000000" w:rsidP="003C3E74">
            <w:pPr>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color w:val="000000"/>
                <w:sz w:val="20"/>
                <w:szCs w:val="20"/>
                <w:lang w:eastAsia="en-IN" w:bidi="hi-IN"/>
              </w:rPr>
              <w:t>Pooled</w:t>
            </w:r>
          </w:p>
        </w:tc>
        <w:tc>
          <w:tcPr>
            <w:tcW w:w="248" w:type="pct"/>
            <w:noWrap/>
            <w:vAlign w:val="bottom"/>
            <w:hideMark/>
          </w:tcPr>
          <w:p w14:paraId="02684D6F" w14:textId="77777777" w:rsidR="003C3E74" w:rsidRPr="003C3E74" w:rsidRDefault="00000000" w:rsidP="003C3E74">
            <w:pPr>
              <w:jc w:val="right"/>
              <w:rPr>
                <w:rFonts w:ascii="Times New Roman" w:eastAsia="Times New Roman" w:hAnsi="Times New Roman" w:cs="Times New Roman"/>
                <w:color w:val="000000"/>
                <w:sz w:val="20"/>
                <w:szCs w:val="20"/>
                <w:lang w:eastAsia="en-IN" w:bidi="hi-IN"/>
              </w:rPr>
            </w:pPr>
            <w:r w:rsidRPr="003C3E74">
              <w:rPr>
                <w:rFonts w:ascii="Times New Roman" w:eastAsia="Calibri" w:hAnsi="Times New Roman" w:cs="Times New Roman"/>
                <w:color w:val="000000"/>
                <w:sz w:val="20"/>
                <w:szCs w:val="20"/>
                <w:lang w:bidi="ne-NP"/>
              </w:rPr>
              <w:t>2019</w:t>
            </w:r>
          </w:p>
        </w:tc>
        <w:tc>
          <w:tcPr>
            <w:tcW w:w="248" w:type="pct"/>
            <w:noWrap/>
            <w:vAlign w:val="bottom"/>
            <w:hideMark/>
          </w:tcPr>
          <w:p w14:paraId="766F4F79" w14:textId="77777777" w:rsidR="003C3E74" w:rsidRPr="003C3E74" w:rsidRDefault="00000000" w:rsidP="003C3E74">
            <w:pPr>
              <w:jc w:val="right"/>
              <w:rPr>
                <w:rFonts w:ascii="Times New Roman" w:eastAsia="Times New Roman" w:hAnsi="Times New Roman" w:cs="Times New Roman"/>
                <w:color w:val="000000"/>
                <w:sz w:val="20"/>
                <w:szCs w:val="20"/>
                <w:lang w:eastAsia="en-IN" w:bidi="hi-IN"/>
              </w:rPr>
            </w:pPr>
            <w:r w:rsidRPr="003C3E74">
              <w:rPr>
                <w:rFonts w:ascii="Times New Roman" w:eastAsia="Calibri" w:hAnsi="Times New Roman" w:cs="Times New Roman"/>
                <w:color w:val="000000"/>
                <w:sz w:val="20"/>
                <w:szCs w:val="20"/>
                <w:lang w:bidi="ne-NP"/>
              </w:rPr>
              <w:t>2020</w:t>
            </w:r>
          </w:p>
        </w:tc>
        <w:tc>
          <w:tcPr>
            <w:tcW w:w="270" w:type="pct"/>
            <w:noWrap/>
            <w:vAlign w:val="bottom"/>
            <w:hideMark/>
          </w:tcPr>
          <w:p w14:paraId="2748BEFC" w14:textId="77777777" w:rsidR="003C3E74" w:rsidRPr="003C3E74" w:rsidRDefault="00000000" w:rsidP="003C3E74">
            <w:pPr>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color w:val="000000"/>
                <w:sz w:val="20"/>
                <w:szCs w:val="20"/>
                <w:lang w:eastAsia="en-IN" w:bidi="hi-IN"/>
              </w:rPr>
              <w:t>Pooled</w:t>
            </w:r>
          </w:p>
        </w:tc>
        <w:tc>
          <w:tcPr>
            <w:tcW w:w="229" w:type="pct"/>
            <w:noWrap/>
            <w:vAlign w:val="bottom"/>
            <w:hideMark/>
          </w:tcPr>
          <w:p w14:paraId="2CD394DA" w14:textId="77777777" w:rsidR="003C3E74" w:rsidRPr="003C3E74" w:rsidRDefault="00000000" w:rsidP="003C3E74">
            <w:pPr>
              <w:jc w:val="right"/>
              <w:rPr>
                <w:rFonts w:ascii="Times New Roman" w:eastAsia="Times New Roman" w:hAnsi="Times New Roman" w:cs="Times New Roman"/>
                <w:color w:val="000000"/>
                <w:sz w:val="20"/>
                <w:szCs w:val="20"/>
                <w:lang w:eastAsia="en-IN" w:bidi="hi-IN"/>
              </w:rPr>
            </w:pPr>
            <w:r w:rsidRPr="003C3E74">
              <w:rPr>
                <w:rFonts w:ascii="Times New Roman" w:eastAsia="Calibri" w:hAnsi="Times New Roman" w:cs="Times New Roman"/>
                <w:color w:val="000000"/>
                <w:sz w:val="20"/>
                <w:szCs w:val="20"/>
                <w:lang w:bidi="ne-NP"/>
              </w:rPr>
              <w:t>2019</w:t>
            </w:r>
          </w:p>
        </w:tc>
        <w:tc>
          <w:tcPr>
            <w:tcW w:w="229" w:type="pct"/>
            <w:noWrap/>
            <w:vAlign w:val="bottom"/>
            <w:hideMark/>
          </w:tcPr>
          <w:p w14:paraId="4C0237BA" w14:textId="77777777" w:rsidR="003C3E74" w:rsidRPr="003C3E74" w:rsidRDefault="00000000" w:rsidP="003C3E74">
            <w:pPr>
              <w:jc w:val="right"/>
              <w:rPr>
                <w:rFonts w:ascii="Times New Roman" w:eastAsia="Times New Roman" w:hAnsi="Times New Roman" w:cs="Times New Roman"/>
                <w:color w:val="000000"/>
                <w:sz w:val="20"/>
                <w:szCs w:val="20"/>
                <w:lang w:eastAsia="en-IN" w:bidi="hi-IN"/>
              </w:rPr>
            </w:pPr>
            <w:r w:rsidRPr="003C3E74">
              <w:rPr>
                <w:rFonts w:ascii="Times New Roman" w:eastAsia="Calibri" w:hAnsi="Times New Roman" w:cs="Times New Roman"/>
                <w:color w:val="000000"/>
                <w:sz w:val="20"/>
                <w:szCs w:val="20"/>
                <w:lang w:bidi="ne-NP"/>
              </w:rPr>
              <w:t>2020</w:t>
            </w:r>
          </w:p>
        </w:tc>
        <w:tc>
          <w:tcPr>
            <w:tcW w:w="270" w:type="pct"/>
            <w:noWrap/>
            <w:vAlign w:val="bottom"/>
            <w:hideMark/>
          </w:tcPr>
          <w:p w14:paraId="0C20ADD2" w14:textId="77777777" w:rsidR="003C3E74" w:rsidRPr="003C3E74" w:rsidRDefault="00000000" w:rsidP="003C3E74">
            <w:pPr>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color w:val="000000"/>
                <w:sz w:val="20"/>
                <w:szCs w:val="20"/>
                <w:lang w:eastAsia="en-IN" w:bidi="hi-IN"/>
              </w:rPr>
              <w:t>Pooled</w:t>
            </w:r>
          </w:p>
        </w:tc>
        <w:tc>
          <w:tcPr>
            <w:tcW w:w="229" w:type="pct"/>
            <w:noWrap/>
            <w:vAlign w:val="bottom"/>
            <w:hideMark/>
          </w:tcPr>
          <w:p w14:paraId="5CB8FD32" w14:textId="77777777" w:rsidR="003C3E74" w:rsidRPr="003C3E74" w:rsidRDefault="00000000" w:rsidP="003C3E74">
            <w:pPr>
              <w:jc w:val="right"/>
              <w:rPr>
                <w:rFonts w:ascii="Times New Roman" w:eastAsia="Times New Roman" w:hAnsi="Times New Roman" w:cs="Times New Roman"/>
                <w:color w:val="000000"/>
                <w:sz w:val="20"/>
                <w:szCs w:val="20"/>
                <w:lang w:eastAsia="en-IN" w:bidi="hi-IN"/>
              </w:rPr>
            </w:pPr>
            <w:r w:rsidRPr="003C3E74">
              <w:rPr>
                <w:rFonts w:ascii="Times New Roman" w:eastAsia="Calibri" w:hAnsi="Times New Roman" w:cs="Times New Roman"/>
                <w:color w:val="000000"/>
                <w:sz w:val="20"/>
                <w:szCs w:val="20"/>
                <w:lang w:bidi="ne-NP"/>
              </w:rPr>
              <w:t>2019</w:t>
            </w:r>
          </w:p>
        </w:tc>
        <w:tc>
          <w:tcPr>
            <w:tcW w:w="229" w:type="pct"/>
            <w:noWrap/>
            <w:vAlign w:val="bottom"/>
            <w:hideMark/>
          </w:tcPr>
          <w:p w14:paraId="3FD651F0" w14:textId="77777777" w:rsidR="003C3E74" w:rsidRPr="003C3E74" w:rsidRDefault="00000000" w:rsidP="003C3E74">
            <w:pPr>
              <w:jc w:val="right"/>
              <w:rPr>
                <w:rFonts w:ascii="Times New Roman" w:eastAsia="Times New Roman" w:hAnsi="Times New Roman" w:cs="Times New Roman"/>
                <w:color w:val="000000"/>
                <w:sz w:val="20"/>
                <w:szCs w:val="20"/>
                <w:lang w:eastAsia="en-IN" w:bidi="hi-IN"/>
              </w:rPr>
            </w:pPr>
            <w:r w:rsidRPr="003C3E74">
              <w:rPr>
                <w:rFonts w:ascii="Times New Roman" w:eastAsia="Calibri" w:hAnsi="Times New Roman" w:cs="Times New Roman"/>
                <w:color w:val="000000"/>
                <w:sz w:val="20"/>
                <w:szCs w:val="20"/>
                <w:lang w:bidi="ne-NP"/>
              </w:rPr>
              <w:t>2020</w:t>
            </w:r>
          </w:p>
        </w:tc>
        <w:tc>
          <w:tcPr>
            <w:tcW w:w="270" w:type="pct"/>
            <w:noWrap/>
            <w:vAlign w:val="bottom"/>
            <w:hideMark/>
          </w:tcPr>
          <w:p w14:paraId="1C1237CF" w14:textId="77777777" w:rsidR="003C3E74" w:rsidRPr="003C3E74" w:rsidRDefault="00000000" w:rsidP="003C3E74">
            <w:pPr>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color w:val="000000"/>
                <w:sz w:val="20"/>
                <w:szCs w:val="20"/>
                <w:lang w:eastAsia="en-IN" w:bidi="hi-IN"/>
              </w:rPr>
              <w:t>Pooled</w:t>
            </w:r>
          </w:p>
        </w:tc>
        <w:tc>
          <w:tcPr>
            <w:tcW w:w="229" w:type="pct"/>
            <w:noWrap/>
            <w:vAlign w:val="bottom"/>
            <w:hideMark/>
          </w:tcPr>
          <w:p w14:paraId="01F3CEF4" w14:textId="77777777" w:rsidR="003C3E74" w:rsidRPr="003C3E74" w:rsidRDefault="00000000" w:rsidP="003C3E74">
            <w:pPr>
              <w:jc w:val="right"/>
              <w:rPr>
                <w:rFonts w:ascii="Times New Roman" w:eastAsia="Times New Roman" w:hAnsi="Times New Roman" w:cs="Times New Roman"/>
                <w:color w:val="000000"/>
                <w:sz w:val="20"/>
                <w:szCs w:val="20"/>
                <w:lang w:eastAsia="en-IN" w:bidi="hi-IN"/>
              </w:rPr>
            </w:pPr>
            <w:r w:rsidRPr="003C3E74">
              <w:rPr>
                <w:rFonts w:ascii="Times New Roman" w:eastAsia="Calibri" w:hAnsi="Times New Roman" w:cs="Times New Roman"/>
                <w:color w:val="000000"/>
                <w:sz w:val="20"/>
                <w:szCs w:val="20"/>
                <w:lang w:bidi="ne-NP"/>
              </w:rPr>
              <w:t>2019</w:t>
            </w:r>
          </w:p>
        </w:tc>
        <w:tc>
          <w:tcPr>
            <w:tcW w:w="229" w:type="pct"/>
            <w:noWrap/>
            <w:vAlign w:val="bottom"/>
            <w:hideMark/>
          </w:tcPr>
          <w:p w14:paraId="01571673" w14:textId="77777777" w:rsidR="003C3E74" w:rsidRPr="003C3E74" w:rsidRDefault="00000000" w:rsidP="003C3E74">
            <w:pPr>
              <w:jc w:val="right"/>
              <w:rPr>
                <w:rFonts w:ascii="Times New Roman" w:eastAsia="Times New Roman" w:hAnsi="Times New Roman" w:cs="Times New Roman"/>
                <w:color w:val="000000"/>
                <w:sz w:val="20"/>
                <w:szCs w:val="20"/>
                <w:lang w:eastAsia="en-IN" w:bidi="hi-IN"/>
              </w:rPr>
            </w:pPr>
            <w:r w:rsidRPr="003C3E74">
              <w:rPr>
                <w:rFonts w:ascii="Times New Roman" w:eastAsia="Calibri" w:hAnsi="Times New Roman" w:cs="Times New Roman"/>
                <w:color w:val="000000"/>
                <w:sz w:val="20"/>
                <w:szCs w:val="20"/>
                <w:lang w:bidi="ne-NP"/>
              </w:rPr>
              <w:t>2020</w:t>
            </w:r>
          </w:p>
        </w:tc>
        <w:tc>
          <w:tcPr>
            <w:tcW w:w="270" w:type="pct"/>
            <w:noWrap/>
            <w:vAlign w:val="bottom"/>
            <w:hideMark/>
          </w:tcPr>
          <w:p w14:paraId="0504E8EA" w14:textId="77777777" w:rsidR="003C3E74" w:rsidRPr="003C3E74" w:rsidRDefault="00000000" w:rsidP="003C3E74">
            <w:pPr>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color w:val="000000"/>
                <w:sz w:val="20"/>
                <w:szCs w:val="20"/>
                <w:lang w:eastAsia="en-IN" w:bidi="hi-IN"/>
              </w:rPr>
              <w:t>Pooled</w:t>
            </w:r>
          </w:p>
        </w:tc>
      </w:tr>
      <w:tr w:rsidR="003C61AF" w14:paraId="5191F15E" w14:textId="77777777" w:rsidTr="0099755A">
        <w:trPr>
          <w:trHeight w:val="403"/>
        </w:trPr>
        <w:tc>
          <w:tcPr>
            <w:tcW w:w="519" w:type="pct"/>
          </w:tcPr>
          <w:p w14:paraId="39D9130F" w14:textId="77777777" w:rsidR="003C3E74" w:rsidRPr="003C3E74" w:rsidRDefault="00000000" w:rsidP="003C3E74">
            <w:pPr>
              <w:jc w:val="both"/>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color w:val="000000"/>
                <w:sz w:val="20"/>
                <w:szCs w:val="20"/>
                <w:lang w:eastAsia="en-IN" w:bidi="hi-IN"/>
              </w:rPr>
              <w:t>T</w:t>
            </w:r>
            <w:r w:rsidRPr="003C3E74">
              <w:rPr>
                <w:rFonts w:ascii="Times New Roman" w:eastAsia="Times New Roman" w:hAnsi="Times New Roman" w:cs="Times New Roman"/>
                <w:color w:val="000000"/>
                <w:sz w:val="20"/>
                <w:szCs w:val="20"/>
                <w:vertAlign w:val="subscript"/>
                <w:lang w:eastAsia="en-IN" w:bidi="hi-IN"/>
              </w:rPr>
              <w:t>1</w:t>
            </w:r>
            <w:r w:rsidRPr="003C3E74">
              <w:rPr>
                <w:rFonts w:ascii="Times New Roman" w:eastAsia="Times New Roman" w:hAnsi="Times New Roman" w:cs="Times New Roman"/>
                <w:color w:val="000000"/>
                <w:sz w:val="20"/>
                <w:szCs w:val="20"/>
                <w:lang w:eastAsia="en-IN" w:bidi="hi-IN"/>
              </w:rPr>
              <w:t xml:space="preserve">     Control</w:t>
            </w:r>
          </w:p>
        </w:tc>
        <w:tc>
          <w:tcPr>
            <w:tcW w:w="248" w:type="pct"/>
            <w:noWrap/>
            <w:vAlign w:val="bottom"/>
            <w:hideMark/>
          </w:tcPr>
          <w:p w14:paraId="57BD01C9" w14:textId="77777777" w:rsidR="003C3E74" w:rsidRPr="003C3E74" w:rsidRDefault="00000000" w:rsidP="003C3E74">
            <w:pPr>
              <w:jc w:val="right"/>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szCs w:val="20"/>
                <w:lang w:eastAsia="en-IN" w:bidi="hi-IN"/>
              </w:rPr>
              <w:t>318.5</w:t>
            </w:r>
          </w:p>
        </w:tc>
        <w:tc>
          <w:tcPr>
            <w:tcW w:w="248" w:type="pct"/>
            <w:noWrap/>
            <w:vAlign w:val="bottom"/>
            <w:hideMark/>
          </w:tcPr>
          <w:p w14:paraId="08FA65F9" w14:textId="77777777" w:rsidR="003C3E74" w:rsidRPr="003C3E74" w:rsidRDefault="00000000" w:rsidP="003C3E74">
            <w:pPr>
              <w:jc w:val="right"/>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szCs w:val="20"/>
                <w:lang w:eastAsia="en-IN" w:bidi="hi-IN"/>
              </w:rPr>
              <w:t>335.0</w:t>
            </w:r>
          </w:p>
        </w:tc>
        <w:tc>
          <w:tcPr>
            <w:tcW w:w="270" w:type="pct"/>
            <w:noWrap/>
            <w:vAlign w:val="bottom"/>
            <w:hideMark/>
          </w:tcPr>
          <w:p w14:paraId="0926AECB" w14:textId="77777777" w:rsidR="003C3E74" w:rsidRPr="003C3E74" w:rsidRDefault="00000000" w:rsidP="003C3E74">
            <w:pPr>
              <w:jc w:val="right"/>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szCs w:val="20"/>
                <w:lang w:eastAsia="en-IN" w:bidi="hi-IN"/>
              </w:rPr>
              <w:t>326.8</w:t>
            </w:r>
          </w:p>
        </w:tc>
        <w:tc>
          <w:tcPr>
            <w:tcW w:w="248" w:type="pct"/>
            <w:noWrap/>
            <w:vAlign w:val="bottom"/>
            <w:hideMark/>
          </w:tcPr>
          <w:p w14:paraId="2C0C511A" w14:textId="77777777" w:rsidR="003C3E74" w:rsidRPr="003C3E74" w:rsidRDefault="00000000" w:rsidP="003C3E74">
            <w:pPr>
              <w:jc w:val="right"/>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szCs w:val="20"/>
                <w:lang w:eastAsia="en-IN" w:bidi="hi-IN"/>
              </w:rPr>
              <w:t>329.8</w:t>
            </w:r>
          </w:p>
        </w:tc>
        <w:tc>
          <w:tcPr>
            <w:tcW w:w="248" w:type="pct"/>
            <w:noWrap/>
            <w:vAlign w:val="bottom"/>
            <w:hideMark/>
          </w:tcPr>
          <w:p w14:paraId="6F90247D" w14:textId="77777777" w:rsidR="003C3E74" w:rsidRPr="003C3E74" w:rsidRDefault="00000000" w:rsidP="003C3E74">
            <w:pPr>
              <w:jc w:val="right"/>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szCs w:val="20"/>
                <w:lang w:eastAsia="en-IN" w:bidi="hi-IN"/>
              </w:rPr>
              <w:t>339.2</w:t>
            </w:r>
          </w:p>
        </w:tc>
        <w:tc>
          <w:tcPr>
            <w:tcW w:w="270" w:type="pct"/>
            <w:noWrap/>
            <w:vAlign w:val="bottom"/>
            <w:hideMark/>
          </w:tcPr>
          <w:p w14:paraId="07D4CBA5" w14:textId="77777777" w:rsidR="003C3E74" w:rsidRPr="003C3E74" w:rsidRDefault="00000000" w:rsidP="003C3E74">
            <w:pPr>
              <w:jc w:val="right"/>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szCs w:val="20"/>
                <w:lang w:eastAsia="en-IN" w:bidi="hi-IN"/>
              </w:rPr>
              <w:t>334.5</w:t>
            </w:r>
          </w:p>
        </w:tc>
        <w:tc>
          <w:tcPr>
            <w:tcW w:w="248" w:type="pct"/>
            <w:noWrap/>
            <w:vAlign w:val="bottom"/>
            <w:hideMark/>
          </w:tcPr>
          <w:p w14:paraId="099532B7" w14:textId="77777777" w:rsidR="003C3E74" w:rsidRPr="003C3E74" w:rsidRDefault="00000000" w:rsidP="003C3E74">
            <w:pPr>
              <w:jc w:val="right"/>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szCs w:val="20"/>
                <w:lang w:eastAsia="en-IN" w:bidi="hi-IN"/>
              </w:rPr>
              <w:t>330.9</w:t>
            </w:r>
          </w:p>
        </w:tc>
        <w:tc>
          <w:tcPr>
            <w:tcW w:w="248" w:type="pct"/>
            <w:noWrap/>
            <w:vAlign w:val="bottom"/>
            <w:hideMark/>
          </w:tcPr>
          <w:p w14:paraId="3BC74BAE" w14:textId="77777777" w:rsidR="003C3E74" w:rsidRPr="003C3E74" w:rsidRDefault="00000000" w:rsidP="003C3E74">
            <w:pPr>
              <w:jc w:val="right"/>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szCs w:val="20"/>
                <w:lang w:eastAsia="en-IN" w:bidi="hi-IN"/>
              </w:rPr>
              <w:t>340.4</w:t>
            </w:r>
          </w:p>
        </w:tc>
        <w:tc>
          <w:tcPr>
            <w:tcW w:w="270" w:type="pct"/>
            <w:noWrap/>
            <w:vAlign w:val="bottom"/>
            <w:hideMark/>
          </w:tcPr>
          <w:p w14:paraId="67AF2AB3" w14:textId="77777777" w:rsidR="003C3E74" w:rsidRPr="003C3E74" w:rsidRDefault="00000000" w:rsidP="003C3E74">
            <w:pPr>
              <w:jc w:val="right"/>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szCs w:val="20"/>
                <w:lang w:eastAsia="en-IN" w:bidi="hi-IN"/>
              </w:rPr>
              <w:t>335.7</w:t>
            </w:r>
          </w:p>
        </w:tc>
        <w:tc>
          <w:tcPr>
            <w:tcW w:w="229" w:type="pct"/>
            <w:noWrap/>
            <w:vAlign w:val="bottom"/>
          </w:tcPr>
          <w:p w14:paraId="460602B9" w14:textId="77777777" w:rsidR="003C3E74" w:rsidRPr="003C3E74" w:rsidRDefault="00000000" w:rsidP="003C3E74">
            <w:pPr>
              <w:jc w:val="right"/>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szCs w:val="20"/>
                <w:lang w:eastAsia="en-IN" w:bidi="hi-IN"/>
              </w:rPr>
              <w:t>5443</w:t>
            </w:r>
          </w:p>
        </w:tc>
        <w:tc>
          <w:tcPr>
            <w:tcW w:w="229" w:type="pct"/>
            <w:noWrap/>
            <w:vAlign w:val="bottom"/>
          </w:tcPr>
          <w:p w14:paraId="6FA34A0C" w14:textId="77777777" w:rsidR="003C3E74" w:rsidRPr="003C3E74" w:rsidRDefault="00000000" w:rsidP="003C3E74">
            <w:pPr>
              <w:jc w:val="right"/>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szCs w:val="20"/>
                <w:lang w:eastAsia="en-IN" w:bidi="hi-IN"/>
              </w:rPr>
              <w:t>5646</w:t>
            </w:r>
          </w:p>
        </w:tc>
        <w:tc>
          <w:tcPr>
            <w:tcW w:w="270" w:type="pct"/>
            <w:noWrap/>
            <w:vAlign w:val="bottom"/>
          </w:tcPr>
          <w:p w14:paraId="665C9C34" w14:textId="77777777" w:rsidR="003C3E74" w:rsidRPr="003C3E74" w:rsidRDefault="00000000" w:rsidP="003C3E74">
            <w:pPr>
              <w:jc w:val="right"/>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szCs w:val="20"/>
                <w:lang w:eastAsia="en-IN" w:bidi="hi-IN"/>
              </w:rPr>
              <w:t>5545</w:t>
            </w:r>
          </w:p>
        </w:tc>
        <w:tc>
          <w:tcPr>
            <w:tcW w:w="229" w:type="pct"/>
            <w:noWrap/>
            <w:vAlign w:val="bottom"/>
          </w:tcPr>
          <w:p w14:paraId="09E15BD3" w14:textId="77777777" w:rsidR="003C3E74" w:rsidRPr="003C3E74" w:rsidRDefault="00000000" w:rsidP="003C3E74">
            <w:pPr>
              <w:jc w:val="right"/>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szCs w:val="20"/>
                <w:lang w:eastAsia="en-IN" w:bidi="hi-IN"/>
              </w:rPr>
              <w:t>5582</w:t>
            </w:r>
          </w:p>
        </w:tc>
        <w:tc>
          <w:tcPr>
            <w:tcW w:w="229" w:type="pct"/>
            <w:noWrap/>
            <w:vAlign w:val="bottom"/>
          </w:tcPr>
          <w:p w14:paraId="258C5478" w14:textId="77777777" w:rsidR="003C3E74" w:rsidRPr="003C3E74" w:rsidRDefault="00000000" w:rsidP="003C3E74">
            <w:pPr>
              <w:jc w:val="right"/>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szCs w:val="20"/>
                <w:lang w:eastAsia="en-IN" w:bidi="hi-IN"/>
              </w:rPr>
              <w:t>5699</w:t>
            </w:r>
          </w:p>
        </w:tc>
        <w:tc>
          <w:tcPr>
            <w:tcW w:w="270" w:type="pct"/>
            <w:noWrap/>
            <w:vAlign w:val="bottom"/>
          </w:tcPr>
          <w:p w14:paraId="13913685" w14:textId="77777777" w:rsidR="003C3E74" w:rsidRPr="003C3E74" w:rsidRDefault="00000000" w:rsidP="003C3E74">
            <w:pPr>
              <w:jc w:val="right"/>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szCs w:val="20"/>
                <w:lang w:eastAsia="en-IN" w:bidi="hi-IN"/>
              </w:rPr>
              <w:t>5641</w:t>
            </w:r>
          </w:p>
        </w:tc>
        <w:tc>
          <w:tcPr>
            <w:tcW w:w="229" w:type="pct"/>
            <w:noWrap/>
            <w:vAlign w:val="bottom"/>
          </w:tcPr>
          <w:p w14:paraId="44E54543" w14:textId="77777777" w:rsidR="003C3E74" w:rsidRPr="003C3E74" w:rsidRDefault="00000000" w:rsidP="003C3E74">
            <w:pPr>
              <w:jc w:val="right"/>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szCs w:val="20"/>
                <w:lang w:eastAsia="en-IN" w:bidi="hi-IN"/>
              </w:rPr>
              <w:t>5596</w:t>
            </w:r>
          </w:p>
        </w:tc>
        <w:tc>
          <w:tcPr>
            <w:tcW w:w="229" w:type="pct"/>
            <w:noWrap/>
            <w:vAlign w:val="bottom"/>
          </w:tcPr>
          <w:p w14:paraId="2A9EF6FB" w14:textId="77777777" w:rsidR="003C3E74" w:rsidRPr="003C3E74" w:rsidRDefault="00000000" w:rsidP="003C3E74">
            <w:pPr>
              <w:jc w:val="right"/>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szCs w:val="20"/>
                <w:lang w:eastAsia="en-IN" w:bidi="hi-IN"/>
              </w:rPr>
              <w:t>5714</w:t>
            </w:r>
          </w:p>
        </w:tc>
        <w:tc>
          <w:tcPr>
            <w:tcW w:w="270" w:type="pct"/>
            <w:noWrap/>
            <w:vAlign w:val="bottom"/>
          </w:tcPr>
          <w:p w14:paraId="2F75B448" w14:textId="77777777" w:rsidR="003C3E74" w:rsidRPr="003C3E74" w:rsidRDefault="00000000" w:rsidP="003C3E74">
            <w:pPr>
              <w:jc w:val="right"/>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szCs w:val="20"/>
                <w:lang w:eastAsia="en-IN" w:bidi="hi-IN"/>
              </w:rPr>
              <w:t>5655</w:t>
            </w:r>
          </w:p>
        </w:tc>
      </w:tr>
      <w:tr w:rsidR="003C61AF" w14:paraId="63CB32CF" w14:textId="77777777" w:rsidTr="0099755A">
        <w:trPr>
          <w:trHeight w:val="403"/>
        </w:trPr>
        <w:tc>
          <w:tcPr>
            <w:tcW w:w="519" w:type="pct"/>
          </w:tcPr>
          <w:p w14:paraId="66E57A5D" w14:textId="77777777" w:rsidR="003C3E74" w:rsidRPr="003C3E74" w:rsidRDefault="00000000" w:rsidP="003C3E74">
            <w:pPr>
              <w:jc w:val="both"/>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color w:val="000000"/>
                <w:sz w:val="20"/>
                <w:szCs w:val="20"/>
                <w:lang w:eastAsia="en-IN" w:bidi="hi-IN"/>
              </w:rPr>
              <w:t>T</w:t>
            </w:r>
            <w:r w:rsidRPr="003C3E74">
              <w:rPr>
                <w:rFonts w:ascii="Times New Roman" w:eastAsia="Times New Roman" w:hAnsi="Times New Roman" w:cs="Times New Roman"/>
                <w:color w:val="000000"/>
                <w:sz w:val="20"/>
                <w:szCs w:val="20"/>
                <w:vertAlign w:val="subscript"/>
                <w:lang w:eastAsia="en-IN" w:bidi="hi-IN"/>
              </w:rPr>
              <w:t>2</w:t>
            </w:r>
            <w:r w:rsidRPr="003C3E74">
              <w:rPr>
                <w:rFonts w:ascii="Times New Roman" w:eastAsia="Times New Roman" w:hAnsi="Times New Roman" w:cs="Times New Roman"/>
                <w:color w:val="000000"/>
                <w:sz w:val="20"/>
                <w:szCs w:val="20"/>
                <w:lang w:eastAsia="en-IN" w:bidi="hi-IN"/>
              </w:rPr>
              <w:t xml:space="preserve">     KSB</w:t>
            </w:r>
          </w:p>
        </w:tc>
        <w:tc>
          <w:tcPr>
            <w:tcW w:w="248" w:type="pct"/>
            <w:noWrap/>
            <w:vAlign w:val="bottom"/>
            <w:hideMark/>
          </w:tcPr>
          <w:p w14:paraId="0C942C1D" w14:textId="77777777" w:rsidR="003C3E74" w:rsidRPr="003C3E74" w:rsidRDefault="00000000" w:rsidP="003C3E74">
            <w:pPr>
              <w:jc w:val="right"/>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szCs w:val="20"/>
                <w:lang w:eastAsia="en-IN" w:bidi="hi-IN"/>
              </w:rPr>
              <w:t>326.5</w:t>
            </w:r>
          </w:p>
        </w:tc>
        <w:tc>
          <w:tcPr>
            <w:tcW w:w="248" w:type="pct"/>
            <w:noWrap/>
            <w:vAlign w:val="bottom"/>
            <w:hideMark/>
          </w:tcPr>
          <w:p w14:paraId="2B6CFE59" w14:textId="77777777" w:rsidR="003C3E74" w:rsidRPr="003C3E74" w:rsidRDefault="00000000" w:rsidP="003C3E74">
            <w:pPr>
              <w:jc w:val="right"/>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szCs w:val="20"/>
                <w:lang w:eastAsia="en-IN" w:bidi="hi-IN"/>
              </w:rPr>
              <w:t>344.0</w:t>
            </w:r>
          </w:p>
        </w:tc>
        <w:tc>
          <w:tcPr>
            <w:tcW w:w="270" w:type="pct"/>
            <w:noWrap/>
            <w:vAlign w:val="bottom"/>
            <w:hideMark/>
          </w:tcPr>
          <w:p w14:paraId="0F665D73" w14:textId="77777777" w:rsidR="003C3E74" w:rsidRPr="003C3E74" w:rsidRDefault="00000000" w:rsidP="003C3E74">
            <w:pPr>
              <w:jc w:val="right"/>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szCs w:val="20"/>
                <w:lang w:eastAsia="en-IN" w:bidi="hi-IN"/>
              </w:rPr>
              <w:t>335.3</w:t>
            </w:r>
          </w:p>
        </w:tc>
        <w:tc>
          <w:tcPr>
            <w:tcW w:w="248" w:type="pct"/>
            <w:noWrap/>
            <w:vAlign w:val="bottom"/>
            <w:hideMark/>
          </w:tcPr>
          <w:p w14:paraId="651BB255" w14:textId="77777777" w:rsidR="003C3E74" w:rsidRPr="003C3E74" w:rsidRDefault="00000000" w:rsidP="003C3E74">
            <w:pPr>
              <w:jc w:val="right"/>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szCs w:val="20"/>
                <w:lang w:eastAsia="en-IN" w:bidi="hi-IN"/>
              </w:rPr>
              <w:t>340.4</w:t>
            </w:r>
          </w:p>
        </w:tc>
        <w:tc>
          <w:tcPr>
            <w:tcW w:w="248" w:type="pct"/>
            <w:noWrap/>
            <w:vAlign w:val="bottom"/>
            <w:hideMark/>
          </w:tcPr>
          <w:p w14:paraId="72955180" w14:textId="77777777" w:rsidR="003C3E74" w:rsidRPr="003C3E74" w:rsidRDefault="00000000" w:rsidP="003C3E74">
            <w:pPr>
              <w:jc w:val="right"/>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szCs w:val="20"/>
                <w:lang w:eastAsia="en-IN" w:bidi="hi-IN"/>
              </w:rPr>
              <w:t>345.5</w:t>
            </w:r>
          </w:p>
        </w:tc>
        <w:tc>
          <w:tcPr>
            <w:tcW w:w="270" w:type="pct"/>
            <w:noWrap/>
            <w:vAlign w:val="bottom"/>
            <w:hideMark/>
          </w:tcPr>
          <w:p w14:paraId="6564878B" w14:textId="77777777" w:rsidR="003C3E74" w:rsidRPr="003C3E74" w:rsidRDefault="00000000" w:rsidP="003C3E74">
            <w:pPr>
              <w:jc w:val="right"/>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szCs w:val="20"/>
                <w:lang w:eastAsia="en-IN" w:bidi="hi-IN"/>
              </w:rPr>
              <w:t>342.9</w:t>
            </w:r>
          </w:p>
        </w:tc>
        <w:tc>
          <w:tcPr>
            <w:tcW w:w="248" w:type="pct"/>
            <w:noWrap/>
            <w:vAlign w:val="bottom"/>
            <w:hideMark/>
          </w:tcPr>
          <w:p w14:paraId="5CB0DD00" w14:textId="77777777" w:rsidR="003C3E74" w:rsidRPr="003C3E74" w:rsidRDefault="00000000" w:rsidP="003C3E74">
            <w:pPr>
              <w:jc w:val="right"/>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szCs w:val="20"/>
                <w:lang w:eastAsia="en-IN" w:bidi="hi-IN"/>
              </w:rPr>
              <w:t>339.5</w:t>
            </w:r>
          </w:p>
        </w:tc>
        <w:tc>
          <w:tcPr>
            <w:tcW w:w="248" w:type="pct"/>
            <w:noWrap/>
            <w:vAlign w:val="bottom"/>
            <w:hideMark/>
          </w:tcPr>
          <w:p w14:paraId="081B2C5C" w14:textId="77777777" w:rsidR="003C3E74" w:rsidRPr="003C3E74" w:rsidRDefault="00000000" w:rsidP="003C3E74">
            <w:pPr>
              <w:jc w:val="right"/>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szCs w:val="20"/>
                <w:lang w:eastAsia="en-IN" w:bidi="hi-IN"/>
              </w:rPr>
              <w:t>359.3</w:t>
            </w:r>
          </w:p>
        </w:tc>
        <w:tc>
          <w:tcPr>
            <w:tcW w:w="270" w:type="pct"/>
            <w:noWrap/>
            <w:vAlign w:val="bottom"/>
            <w:hideMark/>
          </w:tcPr>
          <w:p w14:paraId="1581735B" w14:textId="77777777" w:rsidR="003C3E74" w:rsidRPr="003C3E74" w:rsidRDefault="00000000" w:rsidP="003C3E74">
            <w:pPr>
              <w:jc w:val="right"/>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szCs w:val="20"/>
                <w:lang w:eastAsia="en-IN" w:bidi="hi-IN"/>
              </w:rPr>
              <w:t>349.4</w:t>
            </w:r>
          </w:p>
        </w:tc>
        <w:tc>
          <w:tcPr>
            <w:tcW w:w="229" w:type="pct"/>
            <w:noWrap/>
            <w:vAlign w:val="bottom"/>
          </w:tcPr>
          <w:p w14:paraId="22332ACC" w14:textId="77777777" w:rsidR="003C3E74" w:rsidRPr="003C3E74" w:rsidRDefault="00000000" w:rsidP="003C3E74">
            <w:pPr>
              <w:jc w:val="right"/>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szCs w:val="20"/>
                <w:lang w:eastAsia="en-IN" w:bidi="hi-IN"/>
              </w:rPr>
              <w:t>5541</w:t>
            </w:r>
          </w:p>
        </w:tc>
        <w:tc>
          <w:tcPr>
            <w:tcW w:w="229" w:type="pct"/>
            <w:noWrap/>
            <w:vAlign w:val="bottom"/>
          </w:tcPr>
          <w:p w14:paraId="1FFDAB8E" w14:textId="77777777" w:rsidR="003C3E74" w:rsidRPr="003C3E74" w:rsidRDefault="00000000" w:rsidP="003C3E74">
            <w:pPr>
              <w:jc w:val="right"/>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szCs w:val="20"/>
                <w:lang w:eastAsia="en-IN" w:bidi="hi-IN"/>
              </w:rPr>
              <w:t>5758</w:t>
            </w:r>
          </w:p>
        </w:tc>
        <w:tc>
          <w:tcPr>
            <w:tcW w:w="270" w:type="pct"/>
            <w:noWrap/>
            <w:vAlign w:val="bottom"/>
          </w:tcPr>
          <w:p w14:paraId="61AB1916" w14:textId="77777777" w:rsidR="003C3E74" w:rsidRPr="003C3E74" w:rsidRDefault="00000000" w:rsidP="003C3E74">
            <w:pPr>
              <w:jc w:val="right"/>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szCs w:val="20"/>
                <w:lang w:eastAsia="en-IN" w:bidi="hi-IN"/>
              </w:rPr>
              <w:t>5650</w:t>
            </w:r>
          </w:p>
        </w:tc>
        <w:tc>
          <w:tcPr>
            <w:tcW w:w="229" w:type="pct"/>
            <w:noWrap/>
            <w:vAlign w:val="bottom"/>
          </w:tcPr>
          <w:p w14:paraId="7BEE4B2A" w14:textId="77777777" w:rsidR="003C3E74" w:rsidRPr="003C3E74" w:rsidRDefault="00000000" w:rsidP="003C3E74">
            <w:pPr>
              <w:jc w:val="right"/>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szCs w:val="20"/>
                <w:lang w:eastAsia="en-IN" w:bidi="hi-IN"/>
              </w:rPr>
              <w:t>5713</w:t>
            </w:r>
          </w:p>
        </w:tc>
        <w:tc>
          <w:tcPr>
            <w:tcW w:w="229" w:type="pct"/>
            <w:noWrap/>
            <w:vAlign w:val="bottom"/>
          </w:tcPr>
          <w:p w14:paraId="7FC672DB" w14:textId="77777777" w:rsidR="003C3E74" w:rsidRPr="003C3E74" w:rsidRDefault="00000000" w:rsidP="003C3E74">
            <w:pPr>
              <w:jc w:val="right"/>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szCs w:val="20"/>
                <w:lang w:eastAsia="en-IN" w:bidi="hi-IN"/>
              </w:rPr>
              <w:t>5777</w:t>
            </w:r>
          </w:p>
        </w:tc>
        <w:tc>
          <w:tcPr>
            <w:tcW w:w="270" w:type="pct"/>
            <w:noWrap/>
            <w:vAlign w:val="bottom"/>
          </w:tcPr>
          <w:p w14:paraId="7B312B46" w14:textId="77777777" w:rsidR="003C3E74" w:rsidRPr="003C3E74" w:rsidRDefault="00000000" w:rsidP="003C3E74">
            <w:pPr>
              <w:jc w:val="right"/>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szCs w:val="20"/>
                <w:lang w:eastAsia="en-IN" w:bidi="hi-IN"/>
              </w:rPr>
              <w:t>5745</w:t>
            </w:r>
          </w:p>
        </w:tc>
        <w:tc>
          <w:tcPr>
            <w:tcW w:w="229" w:type="pct"/>
            <w:noWrap/>
            <w:vAlign w:val="bottom"/>
          </w:tcPr>
          <w:p w14:paraId="2856160A" w14:textId="77777777" w:rsidR="003C3E74" w:rsidRPr="003C3E74" w:rsidRDefault="00000000" w:rsidP="003C3E74">
            <w:pPr>
              <w:jc w:val="right"/>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szCs w:val="20"/>
                <w:lang w:eastAsia="en-IN" w:bidi="hi-IN"/>
              </w:rPr>
              <w:t>5703</w:t>
            </w:r>
          </w:p>
        </w:tc>
        <w:tc>
          <w:tcPr>
            <w:tcW w:w="229" w:type="pct"/>
            <w:noWrap/>
            <w:vAlign w:val="bottom"/>
          </w:tcPr>
          <w:p w14:paraId="09984FFC" w14:textId="77777777" w:rsidR="003C3E74" w:rsidRPr="003C3E74" w:rsidRDefault="00000000" w:rsidP="003C3E74">
            <w:pPr>
              <w:jc w:val="right"/>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szCs w:val="20"/>
                <w:lang w:eastAsia="en-IN" w:bidi="hi-IN"/>
              </w:rPr>
              <w:t>5948</w:t>
            </w:r>
          </w:p>
        </w:tc>
        <w:tc>
          <w:tcPr>
            <w:tcW w:w="270" w:type="pct"/>
            <w:noWrap/>
            <w:vAlign w:val="bottom"/>
          </w:tcPr>
          <w:p w14:paraId="33411B90" w14:textId="77777777" w:rsidR="003C3E74" w:rsidRPr="003C3E74" w:rsidRDefault="00000000" w:rsidP="003C3E74">
            <w:pPr>
              <w:jc w:val="right"/>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szCs w:val="20"/>
                <w:lang w:eastAsia="en-IN" w:bidi="hi-IN"/>
              </w:rPr>
              <w:t>5825</w:t>
            </w:r>
          </w:p>
        </w:tc>
      </w:tr>
      <w:tr w:rsidR="003C61AF" w14:paraId="2B562D6B" w14:textId="77777777" w:rsidTr="0099755A">
        <w:trPr>
          <w:trHeight w:val="403"/>
        </w:trPr>
        <w:tc>
          <w:tcPr>
            <w:tcW w:w="519" w:type="pct"/>
          </w:tcPr>
          <w:p w14:paraId="056924B1" w14:textId="77777777" w:rsidR="003C3E74" w:rsidRPr="003C3E74" w:rsidRDefault="00000000" w:rsidP="003C3E74">
            <w:pPr>
              <w:jc w:val="both"/>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color w:val="000000"/>
                <w:sz w:val="20"/>
                <w:szCs w:val="20"/>
                <w:lang w:eastAsia="en-IN" w:bidi="hi-IN"/>
              </w:rPr>
              <w:t>T</w:t>
            </w:r>
            <w:r w:rsidRPr="003C3E74">
              <w:rPr>
                <w:rFonts w:ascii="Times New Roman" w:eastAsia="Times New Roman" w:hAnsi="Times New Roman" w:cs="Times New Roman"/>
                <w:color w:val="000000"/>
                <w:sz w:val="20"/>
                <w:szCs w:val="20"/>
                <w:vertAlign w:val="subscript"/>
                <w:lang w:eastAsia="en-IN" w:bidi="hi-IN"/>
              </w:rPr>
              <w:t>3</w:t>
            </w:r>
            <w:r w:rsidRPr="003C3E74">
              <w:rPr>
                <w:rFonts w:ascii="Times New Roman" w:eastAsia="Times New Roman" w:hAnsi="Times New Roman" w:cs="Times New Roman"/>
                <w:color w:val="000000"/>
                <w:sz w:val="20"/>
                <w:szCs w:val="20"/>
                <w:lang w:eastAsia="en-IN" w:bidi="hi-IN"/>
              </w:rPr>
              <w:t xml:space="preserve">    50% RDK</w:t>
            </w:r>
          </w:p>
        </w:tc>
        <w:tc>
          <w:tcPr>
            <w:tcW w:w="248" w:type="pct"/>
            <w:noWrap/>
            <w:vAlign w:val="bottom"/>
            <w:hideMark/>
          </w:tcPr>
          <w:p w14:paraId="2DB14696" w14:textId="77777777" w:rsidR="003C3E74" w:rsidRPr="003C3E74" w:rsidRDefault="00000000" w:rsidP="003C3E74">
            <w:pPr>
              <w:jc w:val="right"/>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szCs w:val="20"/>
                <w:lang w:eastAsia="en-IN" w:bidi="hi-IN"/>
              </w:rPr>
              <w:t>327.9</w:t>
            </w:r>
          </w:p>
        </w:tc>
        <w:tc>
          <w:tcPr>
            <w:tcW w:w="248" w:type="pct"/>
            <w:noWrap/>
            <w:vAlign w:val="bottom"/>
            <w:hideMark/>
          </w:tcPr>
          <w:p w14:paraId="04EDA962" w14:textId="77777777" w:rsidR="003C3E74" w:rsidRPr="003C3E74" w:rsidRDefault="00000000" w:rsidP="003C3E74">
            <w:pPr>
              <w:jc w:val="right"/>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szCs w:val="20"/>
                <w:lang w:eastAsia="en-IN" w:bidi="hi-IN"/>
              </w:rPr>
              <w:t>345.7</w:t>
            </w:r>
          </w:p>
        </w:tc>
        <w:tc>
          <w:tcPr>
            <w:tcW w:w="270" w:type="pct"/>
            <w:noWrap/>
            <w:vAlign w:val="bottom"/>
            <w:hideMark/>
          </w:tcPr>
          <w:p w14:paraId="2C87D39E" w14:textId="77777777" w:rsidR="003C3E74" w:rsidRPr="003C3E74" w:rsidRDefault="00000000" w:rsidP="003C3E74">
            <w:pPr>
              <w:jc w:val="right"/>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szCs w:val="20"/>
                <w:lang w:eastAsia="en-IN" w:bidi="hi-IN"/>
              </w:rPr>
              <w:t>336.8</w:t>
            </w:r>
          </w:p>
        </w:tc>
        <w:tc>
          <w:tcPr>
            <w:tcW w:w="248" w:type="pct"/>
            <w:noWrap/>
            <w:vAlign w:val="bottom"/>
            <w:hideMark/>
          </w:tcPr>
          <w:p w14:paraId="71CE2505" w14:textId="77777777" w:rsidR="003C3E74" w:rsidRPr="003C3E74" w:rsidRDefault="00000000" w:rsidP="003C3E74">
            <w:pPr>
              <w:jc w:val="right"/>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szCs w:val="20"/>
                <w:lang w:eastAsia="en-IN" w:bidi="hi-IN"/>
              </w:rPr>
              <w:t>342.4</w:t>
            </w:r>
          </w:p>
        </w:tc>
        <w:tc>
          <w:tcPr>
            <w:tcW w:w="248" w:type="pct"/>
            <w:noWrap/>
            <w:vAlign w:val="bottom"/>
            <w:hideMark/>
          </w:tcPr>
          <w:p w14:paraId="0C6F1BBE" w14:textId="77777777" w:rsidR="003C3E74" w:rsidRPr="003C3E74" w:rsidRDefault="00000000" w:rsidP="003C3E74">
            <w:pPr>
              <w:jc w:val="right"/>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szCs w:val="20"/>
                <w:lang w:eastAsia="en-IN" w:bidi="hi-IN"/>
              </w:rPr>
              <w:t>358.2</w:t>
            </w:r>
          </w:p>
        </w:tc>
        <w:tc>
          <w:tcPr>
            <w:tcW w:w="270" w:type="pct"/>
            <w:noWrap/>
            <w:vAlign w:val="bottom"/>
            <w:hideMark/>
          </w:tcPr>
          <w:p w14:paraId="1D88034B" w14:textId="77777777" w:rsidR="003C3E74" w:rsidRPr="003C3E74" w:rsidRDefault="00000000" w:rsidP="003C3E74">
            <w:pPr>
              <w:jc w:val="right"/>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szCs w:val="20"/>
                <w:lang w:eastAsia="en-IN" w:bidi="hi-IN"/>
              </w:rPr>
              <w:t>350.3</w:t>
            </w:r>
          </w:p>
        </w:tc>
        <w:tc>
          <w:tcPr>
            <w:tcW w:w="248" w:type="pct"/>
            <w:noWrap/>
            <w:vAlign w:val="bottom"/>
            <w:hideMark/>
          </w:tcPr>
          <w:p w14:paraId="05F321BA" w14:textId="77777777" w:rsidR="003C3E74" w:rsidRPr="003C3E74" w:rsidRDefault="00000000" w:rsidP="003C3E74">
            <w:pPr>
              <w:jc w:val="right"/>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szCs w:val="20"/>
                <w:lang w:eastAsia="en-IN" w:bidi="hi-IN"/>
              </w:rPr>
              <w:t>340.3</w:t>
            </w:r>
          </w:p>
        </w:tc>
        <w:tc>
          <w:tcPr>
            <w:tcW w:w="248" w:type="pct"/>
            <w:noWrap/>
            <w:vAlign w:val="bottom"/>
            <w:hideMark/>
          </w:tcPr>
          <w:p w14:paraId="5B618900" w14:textId="77777777" w:rsidR="003C3E74" w:rsidRPr="003C3E74" w:rsidRDefault="00000000" w:rsidP="003C3E74">
            <w:pPr>
              <w:jc w:val="right"/>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szCs w:val="20"/>
                <w:lang w:eastAsia="en-IN" w:bidi="hi-IN"/>
              </w:rPr>
              <w:t>361.0</w:t>
            </w:r>
          </w:p>
        </w:tc>
        <w:tc>
          <w:tcPr>
            <w:tcW w:w="270" w:type="pct"/>
            <w:noWrap/>
            <w:vAlign w:val="bottom"/>
            <w:hideMark/>
          </w:tcPr>
          <w:p w14:paraId="47D1BA30" w14:textId="77777777" w:rsidR="003C3E74" w:rsidRPr="003C3E74" w:rsidRDefault="00000000" w:rsidP="003C3E74">
            <w:pPr>
              <w:jc w:val="right"/>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szCs w:val="20"/>
                <w:lang w:eastAsia="en-IN" w:bidi="hi-IN"/>
              </w:rPr>
              <w:t>350.6</w:t>
            </w:r>
          </w:p>
        </w:tc>
        <w:tc>
          <w:tcPr>
            <w:tcW w:w="229" w:type="pct"/>
            <w:noWrap/>
            <w:vAlign w:val="bottom"/>
          </w:tcPr>
          <w:p w14:paraId="53E0A093" w14:textId="77777777" w:rsidR="003C3E74" w:rsidRPr="003C3E74" w:rsidRDefault="00000000" w:rsidP="003C3E74">
            <w:pPr>
              <w:jc w:val="right"/>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szCs w:val="20"/>
                <w:lang w:eastAsia="en-IN" w:bidi="hi-IN"/>
              </w:rPr>
              <w:t>5558</w:t>
            </w:r>
          </w:p>
        </w:tc>
        <w:tc>
          <w:tcPr>
            <w:tcW w:w="229" w:type="pct"/>
            <w:noWrap/>
            <w:vAlign w:val="bottom"/>
          </w:tcPr>
          <w:p w14:paraId="6B7CF8C6" w14:textId="77777777" w:rsidR="003C3E74" w:rsidRPr="003C3E74" w:rsidRDefault="00000000" w:rsidP="003C3E74">
            <w:pPr>
              <w:jc w:val="right"/>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szCs w:val="20"/>
                <w:lang w:eastAsia="en-IN" w:bidi="hi-IN"/>
              </w:rPr>
              <w:t>5779</w:t>
            </w:r>
          </w:p>
        </w:tc>
        <w:tc>
          <w:tcPr>
            <w:tcW w:w="270" w:type="pct"/>
            <w:noWrap/>
            <w:vAlign w:val="bottom"/>
          </w:tcPr>
          <w:p w14:paraId="3460A7CF" w14:textId="77777777" w:rsidR="003C3E74" w:rsidRPr="003C3E74" w:rsidRDefault="00000000" w:rsidP="003C3E74">
            <w:pPr>
              <w:jc w:val="right"/>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szCs w:val="20"/>
                <w:lang w:eastAsia="en-IN" w:bidi="hi-IN"/>
              </w:rPr>
              <w:t>5669</w:t>
            </w:r>
          </w:p>
        </w:tc>
        <w:tc>
          <w:tcPr>
            <w:tcW w:w="229" w:type="pct"/>
            <w:noWrap/>
            <w:vAlign w:val="bottom"/>
          </w:tcPr>
          <w:p w14:paraId="7B128EFB" w14:textId="77777777" w:rsidR="003C3E74" w:rsidRPr="003C3E74" w:rsidRDefault="00000000" w:rsidP="003C3E74">
            <w:pPr>
              <w:jc w:val="right"/>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szCs w:val="20"/>
                <w:lang w:eastAsia="en-IN" w:bidi="hi-IN"/>
              </w:rPr>
              <w:t>5739</w:t>
            </w:r>
          </w:p>
        </w:tc>
        <w:tc>
          <w:tcPr>
            <w:tcW w:w="229" w:type="pct"/>
            <w:noWrap/>
            <w:vAlign w:val="bottom"/>
          </w:tcPr>
          <w:p w14:paraId="12042AC6" w14:textId="77777777" w:rsidR="003C3E74" w:rsidRPr="003C3E74" w:rsidRDefault="00000000" w:rsidP="003C3E74">
            <w:pPr>
              <w:jc w:val="right"/>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szCs w:val="20"/>
                <w:lang w:eastAsia="en-IN" w:bidi="hi-IN"/>
              </w:rPr>
              <w:t>5934</w:t>
            </w:r>
          </w:p>
        </w:tc>
        <w:tc>
          <w:tcPr>
            <w:tcW w:w="270" w:type="pct"/>
            <w:noWrap/>
            <w:vAlign w:val="bottom"/>
          </w:tcPr>
          <w:p w14:paraId="44E99D82" w14:textId="77777777" w:rsidR="003C3E74" w:rsidRPr="003C3E74" w:rsidRDefault="00000000" w:rsidP="003C3E74">
            <w:pPr>
              <w:jc w:val="right"/>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szCs w:val="20"/>
                <w:lang w:eastAsia="en-IN" w:bidi="hi-IN"/>
              </w:rPr>
              <w:t>5836</w:t>
            </w:r>
          </w:p>
        </w:tc>
        <w:tc>
          <w:tcPr>
            <w:tcW w:w="229" w:type="pct"/>
            <w:noWrap/>
            <w:vAlign w:val="bottom"/>
          </w:tcPr>
          <w:p w14:paraId="514C6B2D" w14:textId="77777777" w:rsidR="003C3E74" w:rsidRPr="003C3E74" w:rsidRDefault="00000000" w:rsidP="003C3E74">
            <w:pPr>
              <w:jc w:val="right"/>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szCs w:val="20"/>
                <w:lang w:eastAsia="en-IN" w:bidi="hi-IN"/>
              </w:rPr>
              <w:t>5713</w:t>
            </w:r>
          </w:p>
        </w:tc>
        <w:tc>
          <w:tcPr>
            <w:tcW w:w="229" w:type="pct"/>
            <w:noWrap/>
            <w:vAlign w:val="bottom"/>
          </w:tcPr>
          <w:p w14:paraId="7BB88D36" w14:textId="77777777" w:rsidR="003C3E74" w:rsidRPr="003C3E74" w:rsidRDefault="00000000" w:rsidP="003C3E74">
            <w:pPr>
              <w:jc w:val="right"/>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szCs w:val="20"/>
                <w:lang w:eastAsia="en-IN" w:bidi="hi-IN"/>
              </w:rPr>
              <w:t>5968</w:t>
            </w:r>
          </w:p>
        </w:tc>
        <w:tc>
          <w:tcPr>
            <w:tcW w:w="270" w:type="pct"/>
            <w:noWrap/>
            <w:vAlign w:val="bottom"/>
          </w:tcPr>
          <w:p w14:paraId="720E5816" w14:textId="77777777" w:rsidR="003C3E74" w:rsidRPr="003C3E74" w:rsidRDefault="00000000" w:rsidP="003C3E74">
            <w:pPr>
              <w:jc w:val="right"/>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szCs w:val="20"/>
                <w:lang w:eastAsia="en-IN" w:bidi="hi-IN"/>
              </w:rPr>
              <w:t>5841</w:t>
            </w:r>
          </w:p>
        </w:tc>
      </w:tr>
      <w:tr w:rsidR="003C61AF" w14:paraId="0207834F" w14:textId="77777777" w:rsidTr="0099755A">
        <w:trPr>
          <w:trHeight w:val="403"/>
        </w:trPr>
        <w:tc>
          <w:tcPr>
            <w:tcW w:w="519" w:type="pct"/>
          </w:tcPr>
          <w:p w14:paraId="24192B3A" w14:textId="77777777" w:rsidR="003C3E74" w:rsidRPr="003C3E74" w:rsidRDefault="00000000" w:rsidP="003C3E74">
            <w:pPr>
              <w:jc w:val="both"/>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color w:val="000000"/>
                <w:sz w:val="20"/>
                <w:szCs w:val="20"/>
                <w:lang w:eastAsia="en-IN" w:bidi="hi-IN"/>
              </w:rPr>
              <w:t>T</w:t>
            </w:r>
            <w:r w:rsidRPr="003C3E74">
              <w:rPr>
                <w:rFonts w:ascii="Times New Roman" w:eastAsia="Times New Roman" w:hAnsi="Times New Roman" w:cs="Times New Roman"/>
                <w:color w:val="000000"/>
                <w:sz w:val="20"/>
                <w:szCs w:val="20"/>
                <w:vertAlign w:val="subscript"/>
                <w:lang w:eastAsia="en-IN" w:bidi="hi-IN"/>
              </w:rPr>
              <w:t>4</w:t>
            </w:r>
            <w:r w:rsidRPr="003C3E74">
              <w:rPr>
                <w:rFonts w:ascii="Times New Roman" w:eastAsia="Times New Roman" w:hAnsi="Times New Roman" w:cs="Times New Roman"/>
                <w:color w:val="000000"/>
                <w:sz w:val="20"/>
                <w:szCs w:val="20"/>
                <w:lang w:eastAsia="en-IN" w:bidi="hi-IN"/>
              </w:rPr>
              <w:t xml:space="preserve">    75% RDK</w:t>
            </w:r>
          </w:p>
        </w:tc>
        <w:tc>
          <w:tcPr>
            <w:tcW w:w="248" w:type="pct"/>
            <w:noWrap/>
            <w:vAlign w:val="bottom"/>
            <w:hideMark/>
          </w:tcPr>
          <w:p w14:paraId="749C233D" w14:textId="77777777" w:rsidR="003C3E74" w:rsidRPr="003C3E74" w:rsidRDefault="00000000" w:rsidP="003C3E74">
            <w:pPr>
              <w:jc w:val="right"/>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szCs w:val="20"/>
                <w:lang w:eastAsia="en-IN" w:bidi="hi-IN"/>
              </w:rPr>
              <w:t>335.5</w:t>
            </w:r>
          </w:p>
        </w:tc>
        <w:tc>
          <w:tcPr>
            <w:tcW w:w="248" w:type="pct"/>
            <w:noWrap/>
            <w:vAlign w:val="bottom"/>
            <w:hideMark/>
          </w:tcPr>
          <w:p w14:paraId="2500CCD4" w14:textId="77777777" w:rsidR="003C3E74" w:rsidRPr="003C3E74" w:rsidRDefault="00000000" w:rsidP="003C3E74">
            <w:pPr>
              <w:jc w:val="right"/>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szCs w:val="20"/>
                <w:lang w:eastAsia="en-IN" w:bidi="hi-IN"/>
              </w:rPr>
              <w:t>354.0</w:t>
            </w:r>
          </w:p>
        </w:tc>
        <w:tc>
          <w:tcPr>
            <w:tcW w:w="270" w:type="pct"/>
            <w:noWrap/>
            <w:vAlign w:val="bottom"/>
            <w:hideMark/>
          </w:tcPr>
          <w:p w14:paraId="2ABEA99F" w14:textId="77777777" w:rsidR="003C3E74" w:rsidRPr="003C3E74" w:rsidRDefault="00000000" w:rsidP="003C3E74">
            <w:pPr>
              <w:jc w:val="right"/>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szCs w:val="20"/>
                <w:lang w:eastAsia="en-IN" w:bidi="hi-IN"/>
              </w:rPr>
              <w:t>344.8</w:t>
            </w:r>
          </w:p>
        </w:tc>
        <w:tc>
          <w:tcPr>
            <w:tcW w:w="248" w:type="pct"/>
            <w:noWrap/>
            <w:vAlign w:val="bottom"/>
            <w:hideMark/>
          </w:tcPr>
          <w:p w14:paraId="6F7E12F9" w14:textId="77777777" w:rsidR="003C3E74" w:rsidRPr="003C3E74" w:rsidRDefault="00000000" w:rsidP="003C3E74">
            <w:pPr>
              <w:jc w:val="right"/>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szCs w:val="20"/>
                <w:lang w:eastAsia="en-IN" w:bidi="hi-IN"/>
              </w:rPr>
              <w:t>351.7</w:t>
            </w:r>
          </w:p>
        </w:tc>
        <w:tc>
          <w:tcPr>
            <w:tcW w:w="248" w:type="pct"/>
            <w:noWrap/>
            <w:vAlign w:val="bottom"/>
            <w:hideMark/>
          </w:tcPr>
          <w:p w14:paraId="52AACEF8" w14:textId="77777777" w:rsidR="003C3E74" w:rsidRPr="003C3E74" w:rsidRDefault="00000000" w:rsidP="003C3E74">
            <w:pPr>
              <w:jc w:val="right"/>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szCs w:val="20"/>
                <w:lang w:eastAsia="en-IN" w:bidi="hi-IN"/>
              </w:rPr>
              <w:t>364.9</w:t>
            </w:r>
          </w:p>
        </w:tc>
        <w:tc>
          <w:tcPr>
            <w:tcW w:w="270" w:type="pct"/>
            <w:noWrap/>
            <w:vAlign w:val="bottom"/>
            <w:hideMark/>
          </w:tcPr>
          <w:p w14:paraId="7DD2EB50" w14:textId="77777777" w:rsidR="003C3E74" w:rsidRPr="003C3E74" w:rsidRDefault="00000000" w:rsidP="003C3E74">
            <w:pPr>
              <w:jc w:val="right"/>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szCs w:val="20"/>
                <w:lang w:eastAsia="en-IN" w:bidi="hi-IN"/>
              </w:rPr>
              <w:t>358.3</w:t>
            </w:r>
          </w:p>
        </w:tc>
        <w:tc>
          <w:tcPr>
            <w:tcW w:w="248" w:type="pct"/>
            <w:noWrap/>
            <w:vAlign w:val="bottom"/>
            <w:hideMark/>
          </w:tcPr>
          <w:p w14:paraId="1F9A597F" w14:textId="77777777" w:rsidR="003C3E74" w:rsidRPr="003C3E74" w:rsidRDefault="00000000" w:rsidP="003C3E74">
            <w:pPr>
              <w:jc w:val="right"/>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szCs w:val="20"/>
                <w:lang w:eastAsia="en-IN" w:bidi="hi-IN"/>
              </w:rPr>
              <w:t>349.8</w:t>
            </w:r>
          </w:p>
        </w:tc>
        <w:tc>
          <w:tcPr>
            <w:tcW w:w="248" w:type="pct"/>
            <w:noWrap/>
            <w:vAlign w:val="bottom"/>
            <w:hideMark/>
          </w:tcPr>
          <w:p w14:paraId="7F68134E" w14:textId="77777777" w:rsidR="003C3E74" w:rsidRPr="003C3E74" w:rsidRDefault="00000000" w:rsidP="003C3E74">
            <w:pPr>
              <w:jc w:val="right"/>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szCs w:val="20"/>
                <w:lang w:eastAsia="en-IN" w:bidi="hi-IN"/>
              </w:rPr>
              <w:t>362.5</w:t>
            </w:r>
          </w:p>
        </w:tc>
        <w:tc>
          <w:tcPr>
            <w:tcW w:w="270" w:type="pct"/>
            <w:noWrap/>
            <w:vAlign w:val="bottom"/>
            <w:hideMark/>
          </w:tcPr>
          <w:p w14:paraId="56B9A40D" w14:textId="77777777" w:rsidR="003C3E74" w:rsidRPr="003C3E74" w:rsidRDefault="00000000" w:rsidP="003C3E74">
            <w:pPr>
              <w:jc w:val="right"/>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szCs w:val="20"/>
                <w:lang w:eastAsia="en-IN" w:bidi="hi-IN"/>
              </w:rPr>
              <w:t>356.2</w:t>
            </w:r>
          </w:p>
        </w:tc>
        <w:tc>
          <w:tcPr>
            <w:tcW w:w="229" w:type="pct"/>
            <w:noWrap/>
            <w:vAlign w:val="bottom"/>
          </w:tcPr>
          <w:p w14:paraId="2AD7655C" w14:textId="77777777" w:rsidR="003C3E74" w:rsidRPr="003C3E74" w:rsidRDefault="00000000" w:rsidP="003C3E74">
            <w:pPr>
              <w:jc w:val="right"/>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szCs w:val="20"/>
                <w:lang w:eastAsia="en-IN" w:bidi="hi-IN"/>
              </w:rPr>
              <w:t>5653</w:t>
            </w:r>
          </w:p>
        </w:tc>
        <w:tc>
          <w:tcPr>
            <w:tcW w:w="229" w:type="pct"/>
            <w:noWrap/>
            <w:vAlign w:val="bottom"/>
          </w:tcPr>
          <w:p w14:paraId="24583DB6" w14:textId="77777777" w:rsidR="003C3E74" w:rsidRPr="003C3E74" w:rsidRDefault="00000000" w:rsidP="003C3E74">
            <w:pPr>
              <w:jc w:val="right"/>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szCs w:val="20"/>
                <w:lang w:eastAsia="en-IN" w:bidi="hi-IN"/>
              </w:rPr>
              <w:t>5882</w:t>
            </w:r>
          </w:p>
        </w:tc>
        <w:tc>
          <w:tcPr>
            <w:tcW w:w="270" w:type="pct"/>
            <w:noWrap/>
            <w:vAlign w:val="bottom"/>
          </w:tcPr>
          <w:p w14:paraId="684426F0" w14:textId="77777777" w:rsidR="003C3E74" w:rsidRPr="003C3E74" w:rsidRDefault="00000000" w:rsidP="003C3E74">
            <w:pPr>
              <w:jc w:val="right"/>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szCs w:val="20"/>
                <w:lang w:eastAsia="en-IN" w:bidi="hi-IN"/>
              </w:rPr>
              <w:t>5768</w:t>
            </w:r>
          </w:p>
        </w:tc>
        <w:tc>
          <w:tcPr>
            <w:tcW w:w="229" w:type="pct"/>
            <w:noWrap/>
            <w:vAlign w:val="bottom"/>
          </w:tcPr>
          <w:p w14:paraId="1996AB64" w14:textId="77777777" w:rsidR="003C3E74" w:rsidRPr="003C3E74" w:rsidRDefault="00000000" w:rsidP="003C3E74">
            <w:pPr>
              <w:jc w:val="right"/>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szCs w:val="20"/>
                <w:lang w:eastAsia="en-IN" w:bidi="hi-IN"/>
              </w:rPr>
              <w:t>5853</w:t>
            </w:r>
          </w:p>
        </w:tc>
        <w:tc>
          <w:tcPr>
            <w:tcW w:w="229" w:type="pct"/>
            <w:noWrap/>
            <w:vAlign w:val="bottom"/>
          </w:tcPr>
          <w:p w14:paraId="4439EBE0" w14:textId="77777777" w:rsidR="003C3E74" w:rsidRPr="003C3E74" w:rsidRDefault="00000000" w:rsidP="003C3E74">
            <w:pPr>
              <w:jc w:val="right"/>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szCs w:val="20"/>
                <w:lang w:eastAsia="en-IN" w:bidi="hi-IN"/>
              </w:rPr>
              <w:t>6017</w:t>
            </w:r>
          </w:p>
        </w:tc>
        <w:tc>
          <w:tcPr>
            <w:tcW w:w="270" w:type="pct"/>
            <w:noWrap/>
            <w:vAlign w:val="bottom"/>
          </w:tcPr>
          <w:p w14:paraId="7D1AD453" w14:textId="77777777" w:rsidR="003C3E74" w:rsidRPr="003C3E74" w:rsidRDefault="00000000" w:rsidP="003C3E74">
            <w:pPr>
              <w:jc w:val="right"/>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szCs w:val="20"/>
                <w:lang w:eastAsia="en-IN" w:bidi="hi-IN"/>
              </w:rPr>
              <w:t>5935</w:t>
            </w:r>
          </w:p>
        </w:tc>
        <w:tc>
          <w:tcPr>
            <w:tcW w:w="229" w:type="pct"/>
            <w:noWrap/>
            <w:vAlign w:val="bottom"/>
          </w:tcPr>
          <w:p w14:paraId="09508032" w14:textId="77777777" w:rsidR="003C3E74" w:rsidRPr="003C3E74" w:rsidRDefault="00000000" w:rsidP="003C3E74">
            <w:pPr>
              <w:jc w:val="right"/>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szCs w:val="20"/>
                <w:lang w:eastAsia="en-IN" w:bidi="hi-IN"/>
              </w:rPr>
              <w:t>5831</w:t>
            </w:r>
          </w:p>
        </w:tc>
        <w:tc>
          <w:tcPr>
            <w:tcW w:w="229" w:type="pct"/>
            <w:noWrap/>
            <w:vAlign w:val="bottom"/>
          </w:tcPr>
          <w:p w14:paraId="7052C45F" w14:textId="77777777" w:rsidR="003C3E74" w:rsidRPr="003C3E74" w:rsidRDefault="00000000" w:rsidP="003C3E74">
            <w:pPr>
              <w:jc w:val="right"/>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szCs w:val="20"/>
                <w:lang w:eastAsia="en-IN" w:bidi="hi-IN"/>
              </w:rPr>
              <w:t>5987</w:t>
            </w:r>
          </w:p>
        </w:tc>
        <w:tc>
          <w:tcPr>
            <w:tcW w:w="270" w:type="pct"/>
            <w:noWrap/>
            <w:vAlign w:val="bottom"/>
          </w:tcPr>
          <w:p w14:paraId="324451EB" w14:textId="77777777" w:rsidR="003C3E74" w:rsidRPr="003C3E74" w:rsidRDefault="00000000" w:rsidP="003C3E74">
            <w:pPr>
              <w:jc w:val="right"/>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szCs w:val="20"/>
                <w:lang w:eastAsia="en-IN" w:bidi="hi-IN"/>
              </w:rPr>
              <w:t>5909</w:t>
            </w:r>
          </w:p>
        </w:tc>
      </w:tr>
      <w:tr w:rsidR="003C61AF" w14:paraId="727E31BE" w14:textId="77777777" w:rsidTr="0099755A">
        <w:trPr>
          <w:trHeight w:val="742"/>
        </w:trPr>
        <w:tc>
          <w:tcPr>
            <w:tcW w:w="519" w:type="pct"/>
          </w:tcPr>
          <w:p w14:paraId="7545267E" w14:textId="77777777" w:rsidR="003C3E74" w:rsidRPr="003C3E74" w:rsidRDefault="00000000" w:rsidP="003C3E74">
            <w:pPr>
              <w:jc w:val="both"/>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color w:val="000000"/>
                <w:sz w:val="20"/>
                <w:szCs w:val="20"/>
                <w:lang w:eastAsia="en-IN" w:bidi="hi-IN"/>
              </w:rPr>
              <w:t>T</w:t>
            </w:r>
            <w:r w:rsidRPr="003C3E74">
              <w:rPr>
                <w:rFonts w:ascii="Times New Roman" w:eastAsia="Times New Roman" w:hAnsi="Times New Roman" w:cs="Times New Roman"/>
                <w:color w:val="000000"/>
                <w:sz w:val="20"/>
                <w:szCs w:val="20"/>
                <w:vertAlign w:val="subscript"/>
                <w:lang w:eastAsia="en-IN" w:bidi="hi-IN"/>
              </w:rPr>
              <w:t xml:space="preserve">5 </w:t>
            </w:r>
            <w:r w:rsidRPr="003C3E74">
              <w:rPr>
                <w:rFonts w:ascii="Times New Roman" w:eastAsia="Times New Roman" w:hAnsi="Times New Roman" w:cs="Times New Roman"/>
                <w:color w:val="000000"/>
                <w:sz w:val="20"/>
                <w:szCs w:val="20"/>
                <w:lang w:eastAsia="en-IN" w:bidi="hi-IN"/>
              </w:rPr>
              <w:t>75 % RDK+25% through Biotite+ KSB</w:t>
            </w:r>
          </w:p>
        </w:tc>
        <w:tc>
          <w:tcPr>
            <w:tcW w:w="248" w:type="pct"/>
            <w:noWrap/>
            <w:vAlign w:val="bottom"/>
            <w:hideMark/>
          </w:tcPr>
          <w:p w14:paraId="78E2A3D6" w14:textId="77777777" w:rsidR="003C3E74" w:rsidRPr="003C3E74" w:rsidRDefault="00000000" w:rsidP="003C3E74">
            <w:pPr>
              <w:jc w:val="right"/>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szCs w:val="20"/>
                <w:lang w:eastAsia="en-IN" w:bidi="hi-IN"/>
              </w:rPr>
              <w:t>380.2</w:t>
            </w:r>
          </w:p>
        </w:tc>
        <w:tc>
          <w:tcPr>
            <w:tcW w:w="248" w:type="pct"/>
            <w:noWrap/>
            <w:vAlign w:val="bottom"/>
            <w:hideMark/>
          </w:tcPr>
          <w:p w14:paraId="29B44773" w14:textId="77777777" w:rsidR="003C3E74" w:rsidRPr="003C3E74" w:rsidRDefault="00000000" w:rsidP="003C3E74">
            <w:pPr>
              <w:jc w:val="right"/>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szCs w:val="20"/>
                <w:lang w:eastAsia="en-IN" w:bidi="hi-IN"/>
              </w:rPr>
              <w:t>400.0</w:t>
            </w:r>
          </w:p>
        </w:tc>
        <w:tc>
          <w:tcPr>
            <w:tcW w:w="270" w:type="pct"/>
            <w:noWrap/>
            <w:vAlign w:val="bottom"/>
            <w:hideMark/>
          </w:tcPr>
          <w:p w14:paraId="0425C040" w14:textId="77777777" w:rsidR="003C3E74" w:rsidRPr="003C3E74" w:rsidRDefault="00000000" w:rsidP="003C3E74">
            <w:pPr>
              <w:jc w:val="right"/>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szCs w:val="20"/>
                <w:lang w:eastAsia="en-IN" w:bidi="hi-IN"/>
              </w:rPr>
              <w:t>390.1</w:t>
            </w:r>
          </w:p>
        </w:tc>
        <w:tc>
          <w:tcPr>
            <w:tcW w:w="248" w:type="pct"/>
            <w:noWrap/>
            <w:vAlign w:val="bottom"/>
            <w:hideMark/>
          </w:tcPr>
          <w:p w14:paraId="374D16F1" w14:textId="77777777" w:rsidR="003C3E74" w:rsidRPr="003C3E74" w:rsidRDefault="00000000" w:rsidP="003C3E74">
            <w:pPr>
              <w:jc w:val="right"/>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szCs w:val="20"/>
                <w:lang w:eastAsia="en-IN" w:bidi="hi-IN"/>
              </w:rPr>
              <w:t>401.0</w:t>
            </w:r>
          </w:p>
        </w:tc>
        <w:tc>
          <w:tcPr>
            <w:tcW w:w="248" w:type="pct"/>
            <w:noWrap/>
            <w:vAlign w:val="bottom"/>
            <w:hideMark/>
          </w:tcPr>
          <w:p w14:paraId="2375DE2A" w14:textId="77777777" w:rsidR="003C3E74" w:rsidRPr="003C3E74" w:rsidRDefault="00000000" w:rsidP="003C3E74">
            <w:pPr>
              <w:jc w:val="right"/>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szCs w:val="20"/>
                <w:lang w:eastAsia="en-IN" w:bidi="hi-IN"/>
              </w:rPr>
              <w:t>413.0</w:t>
            </w:r>
          </w:p>
        </w:tc>
        <w:tc>
          <w:tcPr>
            <w:tcW w:w="270" w:type="pct"/>
            <w:noWrap/>
            <w:vAlign w:val="bottom"/>
            <w:hideMark/>
          </w:tcPr>
          <w:p w14:paraId="7BD8B716" w14:textId="77777777" w:rsidR="003C3E74" w:rsidRPr="003C3E74" w:rsidRDefault="00000000" w:rsidP="003C3E74">
            <w:pPr>
              <w:jc w:val="right"/>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szCs w:val="20"/>
                <w:lang w:eastAsia="en-IN" w:bidi="hi-IN"/>
              </w:rPr>
              <w:t>407.0</w:t>
            </w:r>
          </w:p>
        </w:tc>
        <w:tc>
          <w:tcPr>
            <w:tcW w:w="248" w:type="pct"/>
            <w:noWrap/>
            <w:vAlign w:val="bottom"/>
            <w:hideMark/>
          </w:tcPr>
          <w:p w14:paraId="43F4D249" w14:textId="77777777" w:rsidR="003C3E74" w:rsidRPr="003C3E74" w:rsidRDefault="00000000" w:rsidP="003C3E74">
            <w:pPr>
              <w:jc w:val="right"/>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szCs w:val="20"/>
                <w:lang w:eastAsia="en-IN" w:bidi="hi-IN"/>
              </w:rPr>
              <w:t>388.0</w:t>
            </w:r>
          </w:p>
        </w:tc>
        <w:tc>
          <w:tcPr>
            <w:tcW w:w="248" w:type="pct"/>
            <w:noWrap/>
            <w:vAlign w:val="bottom"/>
            <w:hideMark/>
          </w:tcPr>
          <w:p w14:paraId="223407C6" w14:textId="77777777" w:rsidR="003C3E74" w:rsidRPr="003C3E74" w:rsidRDefault="00000000" w:rsidP="003C3E74">
            <w:pPr>
              <w:jc w:val="right"/>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szCs w:val="20"/>
                <w:lang w:eastAsia="en-IN" w:bidi="hi-IN"/>
              </w:rPr>
              <w:t>405.0</w:t>
            </w:r>
          </w:p>
        </w:tc>
        <w:tc>
          <w:tcPr>
            <w:tcW w:w="270" w:type="pct"/>
            <w:noWrap/>
            <w:vAlign w:val="bottom"/>
            <w:hideMark/>
          </w:tcPr>
          <w:p w14:paraId="411AF4D2" w14:textId="77777777" w:rsidR="003C3E74" w:rsidRPr="003C3E74" w:rsidRDefault="00000000" w:rsidP="003C3E74">
            <w:pPr>
              <w:jc w:val="right"/>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szCs w:val="20"/>
                <w:lang w:eastAsia="en-IN" w:bidi="hi-IN"/>
              </w:rPr>
              <w:t>396.5</w:t>
            </w:r>
          </w:p>
        </w:tc>
        <w:tc>
          <w:tcPr>
            <w:tcW w:w="229" w:type="pct"/>
            <w:noWrap/>
            <w:vAlign w:val="bottom"/>
          </w:tcPr>
          <w:p w14:paraId="422EF77A" w14:textId="77777777" w:rsidR="003C3E74" w:rsidRPr="003C3E74" w:rsidRDefault="00000000" w:rsidP="003C3E74">
            <w:pPr>
              <w:jc w:val="right"/>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szCs w:val="20"/>
                <w:lang w:eastAsia="en-IN" w:bidi="hi-IN"/>
              </w:rPr>
              <w:t>6207</w:t>
            </w:r>
          </w:p>
        </w:tc>
        <w:tc>
          <w:tcPr>
            <w:tcW w:w="229" w:type="pct"/>
            <w:noWrap/>
            <w:vAlign w:val="bottom"/>
          </w:tcPr>
          <w:p w14:paraId="1ED8DF56" w14:textId="77777777" w:rsidR="003C3E74" w:rsidRPr="003C3E74" w:rsidRDefault="00000000" w:rsidP="003C3E74">
            <w:pPr>
              <w:jc w:val="right"/>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szCs w:val="20"/>
                <w:lang w:eastAsia="en-IN" w:bidi="hi-IN"/>
              </w:rPr>
              <w:t>6452</w:t>
            </w:r>
          </w:p>
        </w:tc>
        <w:tc>
          <w:tcPr>
            <w:tcW w:w="270" w:type="pct"/>
            <w:noWrap/>
            <w:vAlign w:val="bottom"/>
          </w:tcPr>
          <w:p w14:paraId="00FC9BD2" w14:textId="77777777" w:rsidR="003C3E74" w:rsidRPr="003C3E74" w:rsidRDefault="00000000" w:rsidP="003C3E74">
            <w:pPr>
              <w:jc w:val="right"/>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szCs w:val="20"/>
                <w:lang w:eastAsia="en-IN" w:bidi="hi-IN"/>
              </w:rPr>
              <w:t>6330</w:t>
            </w:r>
          </w:p>
        </w:tc>
        <w:tc>
          <w:tcPr>
            <w:tcW w:w="229" w:type="pct"/>
            <w:noWrap/>
            <w:vAlign w:val="bottom"/>
          </w:tcPr>
          <w:p w14:paraId="75F275E4" w14:textId="77777777" w:rsidR="003C3E74" w:rsidRPr="003C3E74" w:rsidRDefault="00000000" w:rsidP="003C3E74">
            <w:pPr>
              <w:jc w:val="right"/>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szCs w:val="20"/>
                <w:lang w:eastAsia="en-IN" w:bidi="hi-IN"/>
              </w:rPr>
              <w:t>6464</w:t>
            </w:r>
          </w:p>
        </w:tc>
        <w:tc>
          <w:tcPr>
            <w:tcW w:w="229" w:type="pct"/>
            <w:noWrap/>
            <w:vAlign w:val="bottom"/>
          </w:tcPr>
          <w:p w14:paraId="71A1AB48" w14:textId="77777777" w:rsidR="003C3E74" w:rsidRPr="003C3E74" w:rsidRDefault="00000000" w:rsidP="003C3E74">
            <w:pPr>
              <w:jc w:val="right"/>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szCs w:val="20"/>
                <w:lang w:eastAsia="en-IN" w:bidi="hi-IN"/>
              </w:rPr>
              <w:t>6613</w:t>
            </w:r>
          </w:p>
        </w:tc>
        <w:tc>
          <w:tcPr>
            <w:tcW w:w="270" w:type="pct"/>
            <w:noWrap/>
            <w:vAlign w:val="bottom"/>
          </w:tcPr>
          <w:p w14:paraId="6234CD7C" w14:textId="77777777" w:rsidR="003C3E74" w:rsidRPr="003C3E74" w:rsidRDefault="00000000" w:rsidP="003C3E74">
            <w:pPr>
              <w:jc w:val="right"/>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szCs w:val="20"/>
                <w:lang w:eastAsia="en-IN" w:bidi="hi-IN"/>
              </w:rPr>
              <w:t>6538</w:t>
            </w:r>
          </w:p>
        </w:tc>
        <w:tc>
          <w:tcPr>
            <w:tcW w:w="229" w:type="pct"/>
            <w:noWrap/>
            <w:vAlign w:val="bottom"/>
          </w:tcPr>
          <w:p w14:paraId="1EBBF048" w14:textId="77777777" w:rsidR="003C3E74" w:rsidRPr="003C3E74" w:rsidRDefault="00000000" w:rsidP="003C3E74">
            <w:pPr>
              <w:jc w:val="right"/>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szCs w:val="20"/>
                <w:lang w:eastAsia="en-IN" w:bidi="hi-IN"/>
              </w:rPr>
              <w:t>6303</w:t>
            </w:r>
          </w:p>
        </w:tc>
        <w:tc>
          <w:tcPr>
            <w:tcW w:w="229" w:type="pct"/>
            <w:noWrap/>
            <w:vAlign w:val="bottom"/>
          </w:tcPr>
          <w:p w14:paraId="2AFDB2A7" w14:textId="77777777" w:rsidR="003C3E74" w:rsidRPr="003C3E74" w:rsidRDefault="00000000" w:rsidP="003C3E74">
            <w:pPr>
              <w:jc w:val="right"/>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szCs w:val="20"/>
                <w:lang w:eastAsia="en-IN" w:bidi="hi-IN"/>
              </w:rPr>
              <w:t>6514</w:t>
            </w:r>
          </w:p>
        </w:tc>
        <w:tc>
          <w:tcPr>
            <w:tcW w:w="270" w:type="pct"/>
            <w:noWrap/>
            <w:vAlign w:val="bottom"/>
          </w:tcPr>
          <w:p w14:paraId="61BB88DB" w14:textId="77777777" w:rsidR="003C3E74" w:rsidRPr="003C3E74" w:rsidRDefault="00000000" w:rsidP="003C3E74">
            <w:pPr>
              <w:jc w:val="right"/>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szCs w:val="20"/>
                <w:lang w:eastAsia="en-IN" w:bidi="hi-IN"/>
              </w:rPr>
              <w:t>6408</w:t>
            </w:r>
          </w:p>
        </w:tc>
      </w:tr>
      <w:tr w:rsidR="003C61AF" w14:paraId="143CEF40" w14:textId="77777777" w:rsidTr="0099755A">
        <w:trPr>
          <w:trHeight w:val="742"/>
        </w:trPr>
        <w:tc>
          <w:tcPr>
            <w:tcW w:w="519" w:type="pct"/>
          </w:tcPr>
          <w:p w14:paraId="6E472D59" w14:textId="77777777" w:rsidR="003C3E74" w:rsidRPr="003C3E74" w:rsidRDefault="00000000" w:rsidP="003C3E74">
            <w:pPr>
              <w:jc w:val="both"/>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color w:val="000000"/>
                <w:sz w:val="20"/>
                <w:szCs w:val="20"/>
                <w:lang w:eastAsia="en-IN" w:bidi="hi-IN"/>
              </w:rPr>
              <w:t>T</w:t>
            </w:r>
            <w:r w:rsidRPr="003C3E74">
              <w:rPr>
                <w:rFonts w:ascii="Times New Roman" w:eastAsia="Times New Roman" w:hAnsi="Times New Roman" w:cs="Times New Roman"/>
                <w:color w:val="000000"/>
                <w:sz w:val="20"/>
                <w:szCs w:val="20"/>
                <w:vertAlign w:val="subscript"/>
                <w:lang w:eastAsia="en-IN" w:bidi="hi-IN"/>
              </w:rPr>
              <w:t>6</w:t>
            </w:r>
            <w:r w:rsidRPr="003C3E74">
              <w:rPr>
                <w:rFonts w:ascii="Times New Roman" w:eastAsia="Times New Roman" w:hAnsi="Times New Roman" w:cs="Times New Roman"/>
                <w:color w:val="000000"/>
                <w:sz w:val="20"/>
                <w:szCs w:val="20"/>
                <w:lang w:eastAsia="en-IN" w:bidi="hi-IN"/>
              </w:rPr>
              <w:t xml:space="preserve">    75% RDK + 25% through Biotite</w:t>
            </w:r>
          </w:p>
        </w:tc>
        <w:tc>
          <w:tcPr>
            <w:tcW w:w="248" w:type="pct"/>
            <w:noWrap/>
            <w:vAlign w:val="bottom"/>
            <w:hideMark/>
          </w:tcPr>
          <w:p w14:paraId="3BA39BC1" w14:textId="77777777" w:rsidR="003C3E74" w:rsidRPr="003C3E74" w:rsidRDefault="00000000" w:rsidP="003C3E74">
            <w:pPr>
              <w:jc w:val="right"/>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szCs w:val="20"/>
                <w:lang w:eastAsia="en-IN" w:bidi="hi-IN"/>
              </w:rPr>
              <w:t>354.3</w:t>
            </w:r>
          </w:p>
        </w:tc>
        <w:tc>
          <w:tcPr>
            <w:tcW w:w="248" w:type="pct"/>
            <w:noWrap/>
            <w:vAlign w:val="bottom"/>
            <w:hideMark/>
          </w:tcPr>
          <w:p w14:paraId="0E9B0EA9" w14:textId="77777777" w:rsidR="003C3E74" w:rsidRPr="003C3E74" w:rsidRDefault="00000000" w:rsidP="003C3E74">
            <w:pPr>
              <w:jc w:val="right"/>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szCs w:val="20"/>
                <w:lang w:eastAsia="en-IN" w:bidi="hi-IN"/>
              </w:rPr>
              <w:t>373.5</w:t>
            </w:r>
          </w:p>
        </w:tc>
        <w:tc>
          <w:tcPr>
            <w:tcW w:w="270" w:type="pct"/>
            <w:noWrap/>
            <w:vAlign w:val="bottom"/>
            <w:hideMark/>
          </w:tcPr>
          <w:p w14:paraId="6D8E312C" w14:textId="77777777" w:rsidR="003C3E74" w:rsidRPr="003C3E74" w:rsidRDefault="00000000" w:rsidP="003C3E74">
            <w:pPr>
              <w:jc w:val="right"/>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szCs w:val="20"/>
                <w:lang w:eastAsia="en-IN" w:bidi="hi-IN"/>
              </w:rPr>
              <w:t>363.9</w:t>
            </w:r>
          </w:p>
        </w:tc>
        <w:tc>
          <w:tcPr>
            <w:tcW w:w="248" w:type="pct"/>
            <w:noWrap/>
            <w:vAlign w:val="bottom"/>
            <w:hideMark/>
          </w:tcPr>
          <w:p w14:paraId="030165A4" w14:textId="77777777" w:rsidR="003C3E74" w:rsidRPr="003C3E74" w:rsidRDefault="00000000" w:rsidP="003C3E74">
            <w:pPr>
              <w:jc w:val="right"/>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szCs w:val="20"/>
                <w:lang w:eastAsia="en-IN" w:bidi="hi-IN"/>
              </w:rPr>
              <w:t>370.6</w:t>
            </w:r>
          </w:p>
        </w:tc>
        <w:tc>
          <w:tcPr>
            <w:tcW w:w="248" w:type="pct"/>
            <w:noWrap/>
            <w:vAlign w:val="bottom"/>
            <w:hideMark/>
          </w:tcPr>
          <w:p w14:paraId="67A4F368" w14:textId="77777777" w:rsidR="003C3E74" w:rsidRPr="003C3E74" w:rsidRDefault="00000000" w:rsidP="003C3E74">
            <w:pPr>
              <w:jc w:val="right"/>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szCs w:val="20"/>
                <w:lang w:eastAsia="en-IN" w:bidi="hi-IN"/>
              </w:rPr>
              <w:t>380.5</w:t>
            </w:r>
          </w:p>
        </w:tc>
        <w:tc>
          <w:tcPr>
            <w:tcW w:w="270" w:type="pct"/>
            <w:noWrap/>
            <w:vAlign w:val="bottom"/>
            <w:hideMark/>
          </w:tcPr>
          <w:p w14:paraId="3E1ACAC7" w14:textId="77777777" w:rsidR="003C3E74" w:rsidRPr="003C3E74" w:rsidRDefault="00000000" w:rsidP="003C3E74">
            <w:pPr>
              <w:jc w:val="right"/>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szCs w:val="20"/>
                <w:lang w:eastAsia="en-IN" w:bidi="hi-IN"/>
              </w:rPr>
              <w:t>375.6</w:t>
            </w:r>
          </w:p>
        </w:tc>
        <w:tc>
          <w:tcPr>
            <w:tcW w:w="248" w:type="pct"/>
            <w:noWrap/>
            <w:vAlign w:val="bottom"/>
            <w:hideMark/>
          </w:tcPr>
          <w:p w14:paraId="24E217A6" w14:textId="77777777" w:rsidR="003C3E74" w:rsidRPr="003C3E74" w:rsidRDefault="00000000" w:rsidP="003C3E74">
            <w:pPr>
              <w:jc w:val="right"/>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szCs w:val="20"/>
                <w:lang w:eastAsia="en-IN" w:bidi="hi-IN"/>
              </w:rPr>
              <w:t>370.2</w:t>
            </w:r>
          </w:p>
        </w:tc>
        <w:tc>
          <w:tcPr>
            <w:tcW w:w="248" w:type="pct"/>
            <w:noWrap/>
            <w:vAlign w:val="bottom"/>
            <w:hideMark/>
          </w:tcPr>
          <w:p w14:paraId="10B20F9A" w14:textId="77777777" w:rsidR="003C3E74" w:rsidRPr="003C3E74" w:rsidRDefault="00000000" w:rsidP="003C3E74">
            <w:pPr>
              <w:jc w:val="right"/>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szCs w:val="20"/>
                <w:lang w:eastAsia="en-IN" w:bidi="hi-IN"/>
              </w:rPr>
              <w:t>374.5</w:t>
            </w:r>
          </w:p>
        </w:tc>
        <w:tc>
          <w:tcPr>
            <w:tcW w:w="270" w:type="pct"/>
            <w:noWrap/>
            <w:vAlign w:val="bottom"/>
            <w:hideMark/>
          </w:tcPr>
          <w:p w14:paraId="1A0D47B0" w14:textId="77777777" w:rsidR="003C3E74" w:rsidRPr="003C3E74" w:rsidRDefault="00000000" w:rsidP="003C3E74">
            <w:pPr>
              <w:jc w:val="right"/>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szCs w:val="20"/>
                <w:lang w:eastAsia="en-IN" w:bidi="hi-IN"/>
              </w:rPr>
              <w:t>372.3</w:t>
            </w:r>
          </w:p>
        </w:tc>
        <w:tc>
          <w:tcPr>
            <w:tcW w:w="229" w:type="pct"/>
            <w:noWrap/>
            <w:vAlign w:val="bottom"/>
          </w:tcPr>
          <w:p w14:paraId="0A83DC05" w14:textId="77777777" w:rsidR="003C3E74" w:rsidRPr="003C3E74" w:rsidRDefault="00000000" w:rsidP="003C3E74">
            <w:pPr>
              <w:jc w:val="right"/>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szCs w:val="20"/>
                <w:lang w:eastAsia="en-IN" w:bidi="hi-IN"/>
              </w:rPr>
              <w:t>5886</w:t>
            </w:r>
          </w:p>
        </w:tc>
        <w:tc>
          <w:tcPr>
            <w:tcW w:w="229" w:type="pct"/>
            <w:noWrap/>
            <w:vAlign w:val="bottom"/>
          </w:tcPr>
          <w:p w14:paraId="7F9C5E51" w14:textId="77777777" w:rsidR="003C3E74" w:rsidRPr="003C3E74" w:rsidRDefault="00000000" w:rsidP="003C3E74">
            <w:pPr>
              <w:jc w:val="right"/>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szCs w:val="20"/>
                <w:lang w:eastAsia="en-IN" w:bidi="hi-IN"/>
              </w:rPr>
              <w:t>6123</w:t>
            </w:r>
          </w:p>
        </w:tc>
        <w:tc>
          <w:tcPr>
            <w:tcW w:w="270" w:type="pct"/>
            <w:noWrap/>
            <w:vAlign w:val="bottom"/>
          </w:tcPr>
          <w:p w14:paraId="2CDB339A" w14:textId="77777777" w:rsidR="003C3E74" w:rsidRPr="003C3E74" w:rsidRDefault="00000000" w:rsidP="003C3E74">
            <w:pPr>
              <w:jc w:val="right"/>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szCs w:val="20"/>
                <w:lang w:eastAsia="en-IN" w:bidi="hi-IN"/>
              </w:rPr>
              <w:t>6004</w:t>
            </w:r>
          </w:p>
        </w:tc>
        <w:tc>
          <w:tcPr>
            <w:tcW w:w="229" w:type="pct"/>
            <w:noWrap/>
            <w:vAlign w:val="bottom"/>
          </w:tcPr>
          <w:p w14:paraId="70575D41" w14:textId="77777777" w:rsidR="003C3E74" w:rsidRPr="003C3E74" w:rsidRDefault="00000000" w:rsidP="003C3E74">
            <w:pPr>
              <w:jc w:val="right"/>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szCs w:val="20"/>
                <w:lang w:eastAsia="en-IN" w:bidi="hi-IN"/>
              </w:rPr>
              <w:t>6088</w:t>
            </w:r>
          </w:p>
        </w:tc>
        <w:tc>
          <w:tcPr>
            <w:tcW w:w="229" w:type="pct"/>
            <w:noWrap/>
            <w:vAlign w:val="bottom"/>
          </w:tcPr>
          <w:p w14:paraId="62A17D4C" w14:textId="77777777" w:rsidR="003C3E74" w:rsidRPr="003C3E74" w:rsidRDefault="00000000" w:rsidP="003C3E74">
            <w:pPr>
              <w:jc w:val="right"/>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szCs w:val="20"/>
                <w:lang w:eastAsia="en-IN" w:bidi="hi-IN"/>
              </w:rPr>
              <w:t>6210</w:t>
            </w:r>
          </w:p>
        </w:tc>
        <w:tc>
          <w:tcPr>
            <w:tcW w:w="270" w:type="pct"/>
            <w:noWrap/>
            <w:vAlign w:val="bottom"/>
          </w:tcPr>
          <w:p w14:paraId="6850C205" w14:textId="77777777" w:rsidR="003C3E74" w:rsidRPr="003C3E74" w:rsidRDefault="00000000" w:rsidP="003C3E74">
            <w:pPr>
              <w:jc w:val="right"/>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szCs w:val="20"/>
                <w:lang w:eastAsia="en-IN" w:bidi="hi-IN"/>
              </w:rPr>
              <w:t>6149</w:t>
            </w:r>
          </w:p>
        </w:tc>
        <w:tc>
          <w:tcPr>
            <w:tcW w:w="229" w:type="pct"/>
            <w:noWrap/>
            <w:vAlign w:val="bottom"/>
          </w:tcPr>
          <w:p w14:paraId="7D302BDB" w14:textId="77777777" w:rsidR="003C3E74" w:rsidRPr="003C3E74" w:rsidRDefault="00000000" w:rsidP="003C3E74">
            <w:pPr>
              <w:jc w:val="right"/>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szCs w:val="20"/>
                <w:lang w:eastAsia="en-IN" w:bidi="hi-IN"/>
              </w:rPr>
              <w:t>6082</w:t>
            </w:r>
          </w:p>
        </w:tc>
        <w:tc>
          <w:tcPr>
            <w:tcW w:w="229" w:type="pct"/>
            <w:noWrap/>
            <w:vAlign w:val="bottom"/>
          </w:tcPr>
          <w:p w14:paraId="3C0F5BEE" w14:textId="77777777" w:rsidR="003C3E74" w:rsidRPr="003C3E74" w:rsidRDefault="00000000" w:rsidP="003C3E74">
            <w:pPr>
              <w:jc w:val="right"/>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szCs w:val="20"/>
                <w:lang w:eastAsia="en-IN" w:bidi="hi-IN"/>
              </w:rPr>
              <w:t>6136</w:t>
            </w:r>
          </w:p>
        </w:tc>
        <w:tc>
          <w:tcPr>
            <w:tcW w:w="270" w:type="pct"/>
            <w:noWrap/>
            <w:vAlign w:val="bottom"/>
          </w:tcPr>
          <w:p w14:paraId="34469E8A" w14:textId="77777777" w:rsidR="003C3E74" w:rsidRPr="003C3E74" w:rsidRDefault="00000000" w:rsidP="003C3E74">
            <w:pPr>
              <w:jc w:val="right"/>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szCs w:val="20"/>
                <w:lang w:eastAsia="en-IN" w:bidi="hi-IN"/>
              </w:rPr>
              <w:t>6109</w:t>
            </w:r>
          </w:p>
        </w:tc>
      </w:tr>
      <w:tr w:rsidR="003C61AF" w14:paraId="7791EC1B" w14:textId="77777777" w:rsidTr="0099755A">
        <w:trPr>
          <w:trHeight w:val="544"/>
        </w:trPr>
        <w:tc>
          <w:tcPr>
            <w:tcW w:w="519" w:type="pct"/>
          </w:tcPr>
          <w:p w14:paraId="00B318EF" w14:textId="77777777" w:rsidR="003C3E74" w:rsidRPr="003C3E74" w:rsidRDefault="00000000" w:rsidP="003C3E74">
            <w:pPr>
              <w:jc w:val="both"/>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color w:val="000000"/>
                <w:sz w:val="20"/>
                <w:szCs w:val="20"/>
                <w:lang w:eastAsia="en-IN" w:bidi="hi-IN"/>
              </w:rPr>
              <w:t>T</w:t>
            </w:r>
            <w:r w:rsidRPr="003C3E74">
              <w:rPr>
                <w:rFonts w:ascii="Times New Roman" w:eastAsia="Times New Roman" w:hAnsi="Times New Roman" w:cs="Times New Roman"/>
                <w:color w:val="000000"/>
                <w:sz w:val="20"/>
                <w:szCs w:val="20"/>
                <w:vertAlign w:val="subscript"/>
                <w:lang w:eastAsia="en-IN" w:bidi="hi-IN"/>
              </w:rPr>
              <w:t>7</w:t>
            </w:r>
            <w:r w:rsidRPr="003C3E74">
              <w:rPr>
                <w:rFonts w:ascii="Times New Roman" w:eastAsia="Times New Roman" w:hAnsi="Times New Roman" w:cs="Times New Roman"/>
                <w:color w:val="000000"/>
                <w:sz w:val="20"/>
                <w:szCs w:val="20"/>
                <w:lang w:eastAsia="en-IN" w:bidi="hi-IN"/>
              </w:rPr>
              <w:t xml:space="preserve">   50% RDK+50% </w:t>
            </w:r>
            <w:r w:rsidRPr="003C3E74">
              <w:rPr>
                <w:rFonts w:ascii="Times New Roman" w:eastAsia="Times New Roman" w:hAnsi="Times New Roman" w:cs="Times New Roman"/>
                <w:color w:val="000000"/>
                <w:sz w:val="20"/>
                <w:szCs w:val="20"/>
                <w:lang w:eastAsia="en-IN" w:bidi="hi-IN"/>
              </w:rPr>
              <w:lastRenderedPageBreak/>
              <w:t>through Biotite + KSB</w:t>
            </w:r>
          </w:p>
        </w:tc>
        <w:tc>
          <w:tcPr>
            <w:tcW w:w="248" w:type="pct"/>
            <w:noWrap/>
            <w:vAlign w:val="bottom"/>
            <w:hideMark/>
          </w:tcPr>
          <w:p w14:paraId="71D04284" w14:textId="77777777" w:rsidR="003C3E74" w:rsidRPr="003C3E74" w:rsidRDefault="00000000" w:rsidP="003C3E74">
            <w:pPr>
              <w:jc w:val="right"/>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szCs w:val="20"/>
                <w:lang w:eastAsia="en-IN" w:bidi="hi-IN"/>
              </w:rPr>
              <w:lastRenderedPageBreak/>
              <w:t>377.9</w:t>
            </w:r>
          </w:p>
        </w:tc>
        <w:tc>
          <w:tcPr>
            <w:tcW w:w="248" w:type="pct"/>
            <w:noWrap/>
            <w:vAlign w:val="bottom"/>
            <w:hideMark/>
          </w:tcPr>
          <w:p w14:paraId="5D94BCE9" w14:textId="77777777" w:rsidR="003C3E74" w:rsidRPr="003C3E74" w:rsidRDefault="00000000" w:rsidP="003C3E74">
            <w:pPr>
              <w:jc w:val="right"/>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szCs w:val="20"/>
                <w:lang w:eastAsia="en-IN" w:bidi="hi-IN"/>
              </w:rPr>
              <w:t>397.4</w:t>
            </w:r>
          </w:p>
        </w:tc>
        <w:tc>
          <w:tcPr>
            <w:tcW w:w="270" w:type="pct"/>
            <w:noWrap/>
            <w:vAlign w:val="bottom"/>
            <w:hideMark/>
          </w:tcPr>
          <w:p w14:paraId="2E201EDF" w14:textId="77777777" w:rsidR="003C3E74" w:rsidRPr="003C3E74" w:rsidRDefault="00000000" w:rsidP="003C3E74">
            <w:pPr>
              <w:jc w:val="right"/>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szCs w:val="20"/>
                <w:lang w:eastAsia="en-IN" w:bidi="hi-IN"/>
              </w:rPr>
              <w:t>387.6</w:t>
            </w:r>
          </w:p>
        </w:tc>
        <w:tc>
          <w:tcPr>
            <w:tcW w:w="248" w:type="pct"/>
            <w:noWrap/>
            <w:vAlign w:val="bottom"/>
            <w:hideMark/>
          </w:tcPr>
          <w:p w14:paraId="214D1DE4" w14:textId="77777777" w:rsidR="003C3E74" w:rsidRPr="003C3E74" w:rsidRDefault="00000000" w:rsidP="003C3E74">
            <w:pPr>
              <w:jc w:val="right"/>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szCs w:val="20"/>
                <w:lang w:eastAsia="en-IN" w:bidi="hi-IN"/>
              </w:rPr>
              <w:t>394.6</w:t>
            </w:r>
          </w:p>
        </w:tc>
        <w:tc>
          <w:tcPr>
            <w:tcW w:w="248" w:type="pct"/>
            <w:noWrap/>
            <w:vAlign w:val="bottom"/>
            <w:hideMark/>
          </w:tcPr>
          <w:p w14:paraId="2680753E" w14:textId="77777777" w:rsidR="003C3E74" w:rsidRPr="003C3E74" w:rsidRDefault="00000000" w:rsidP="003C3E74">
            <w:pPr>
              <w:jc w:val="right"/>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szCs w:val="20"/>
                <w:lang w:eastAsia="en-IN" w:bidi="hi-IN"/>
              </w:rPr>
              <w:t>392.1</w:t>
            </w:r>
          </w:p>
        </w:tc>
        <w:tc>
          <w:tcPr>
            <w:tcW w:w="270" w:type="pct"/>
            <w:noWrap/>
            <w:vAlign w:val="bottom"/>
            <w:hideMark/>
          </w:tcPr>
          <w:p w14:paraId="291E94F4" w14:textId="77777777" w:rsidR="003C3E74" w:rsidRPr="003C3E74" w:rsidRDefault="00000000" w:rsidP="003C3E74">
            <w:pPr>
              <w:jc w:val="right"/>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szCs w:val="20"/>
                <w:lang w:eastAsia="en-IN" w:bidi="hi-IN"/>
              </w:rPr>
              <w:t>393.3</w:t>
            </w:r>
          </w:p>
        </w:tc>
        <w:tc>
          <w:tcPr>
            <w:tcW w:w="248" w:type="pct"/>
            <w:noWrap/>
            <w:vAlign w:val="bottom"/>
            <w:hideMark/>
          </w:tcPr>
          <w:p w14:paraId="15452EC8" w14:textId="77777777" w:rsidR="003C3E74" w:rsidRPr="003C3E74" w:rsidRDefault="00000000" w:rsidP="003C3E74">
            <w:pPr>
              <w:jc w:val="right"/>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szCs w:val="20"/>
                <w:lang w:eastAsia="en-IN" w:bidi="hi-IN"/>
              </w:rPr>
              <w:t>387.8</w:t>
            </w:r>
          </w:p>
        </w:tc>
        <w:tc>
          <w:tcPr>
            <w:tcW w:w="248" w:type="pct"/>
            <w:noWrap/>
            <w:vAlign w:val="bottom"/>
            <w:hideMark/>
          </w:tcPr>
          <w:p w14:paraId="1A2075D7" w14:textId="77777777" w:rsidR="003C3E74" w:rsidRPr="003C3E74" w:rsidRDefault="00000000" w:rsidP="003C3E74">
            <w:pPr>
              <w:jc w:val="right"/>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szCs w:val="20"/>
                <w:lang w:eastAsia="en-IN" w:bidi="hi-IN"/>
              </w:rPr>
              <w:t>395.6</w:t>
            </w:r>
          </w:p>
        </w:tc>
        <w:tc>
          <w:tcPr>
            <w:tcW w:w="270" w:type="pct"/>
            <w:noWrap/>
            <w:vAlign w:val="bottom"/>
            <w:hideMark/>
          </w:tcPr>
          <w:p w14:paraId="6A558202" w14:textId="77777777" w:rsidR="003C3E74" w:rsidRPr="003C3E74" w:rsidRDefault="00000000" w:rsidP="003C3E74">
            <w:pPr>
              <w:jc w:val="right"/>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szCs w:val="20"/>
                <w:lang w:eastAsia="en-IN" w:bidi="hi-IN"/>
              </w:rPr>
              <w:t>391.7</w:t>
            </w:r>
          </w:p>
        </w:tc>
        <w:tc>
          <w:tcPr>
            <w:tcW w:w="229" w:type="pct"/>
            <w:noWrap/>
            <w:vAlign w:val="bottom"/>
          </w:tcPr>
          <w:p w14:paraId="6D697CD0" w14:textId="77777777" w:rsidR="003C3E74" w:rsidRPr="003C3E74" w:rsidRDefault="00000000" w:rsidP="003C3E74">
            <w:pPr>
              <w:jc w:val="right"/>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szCs w:val="20"/>
                <w:lang w:eastAsia="en-IN" w:bidi="hi-IN"/>
              </w:rPr>
              <w:t>6178</w:t>
            </w:r>
          </w:p>
        </w:tc>
        <w:tc>
          <w:tcPr>
            <w:tcW w:w="229" w:type="pct"/>
            <w:noWrap/>
            <w:vAlign w:val="bottom"/>
          </w:tcPr>
          <w:p w14:paraId="02E61B99" w14:textId="77777777" w:rsidR="003C3E74" w:rsidRPr="003C3E74" w:rsidRDefault="00000000" w:rsidP="003C3E74">
            <w:pPr>
              <w:jc w:val="right"/>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szCs w:val="20"/>
                <w:lang w:eastAsia="en-IN" w:bidi="hi-IN"/>
              </w:rPr>
              <w:t>6420</w:t>
            </w:r>
          </w:p>
        </w:tc>
        <w:tc>
          <w:tcPr>
            <w:tcW w:w="270" w:type="pct"/>
            <w:noWrap/>
            <w:vAlign w:val="bottom"/>
          </w:tcPr>
          <w:p w14:paraId="50BD5C93" w14:textId="77777777" w:rsidR="003C3E74" w:rsidRPr="003C3E74" w:rsidRDefault="00000000" w:rsidP="003C3E74">
            <w:pPr>
              <w:jc w:val="right"/>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szCs w:val="20"/>
                <w:lang w:eastAsia="en-IN" w:bidi="hi-IN"/>
              </w:rPr>
              <w:t>6299</w:t>
            </w:r>
          </w:p>
        </w:tc>
        <w:tc>
          <w:tcPr>
            <w:tcW w:w="229" w:type="pct"/>
            <w:noWrap/>
            <w:vAlign w:val="bottom"/>
          </w:tcPr>
          <w:p w14:paraId="0B9562C0" w14:textId="77777777" w:rsidR="003C3E74" w:rsidRPr="003C3E74" w:rsidRDefault="00000000" w:rsidP="003C3E74">
            <w:pPr>
              <w:jc w:val="right"/>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szCs w:val="20"/>
                <w:lang w:eastAsia="en-IN" w:bidi="hi-IN"/>
              </w:rPr>
              <w:t>6385</w:t>
            </w:r>
          </w:p>
        </w:tc>
        <w:tc>
          <w:tcPr>
            <w:tcW w:w="229" w:type="pct"/>
            <w:noWrap/>
            <w:vAlign w:val="bottom"/>
          </w:tcPr>
          <w:p w14:paraId="7CFA2714" w14:textId="77777777" w:rsidR="003C3E74" w:rsidRPr="003C3E74" w:rsidRDefault="00000000" w:rsidP="003C3E74">
            <w:pPr>
              <w:jc w:val="right"/>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szCs w:val="20"/>
                <w:lang w:eastAsia="en-IN" w:bidi="hi-IN"/>
              </w:rPr>
              <w:t>6354</w:t>
            </w:r>
          </w:p>
        </w:tc>
        <w:tc>
          <w:tcPr>
            <w:tcW w:w="270" w:type="pct"/>
            <w:noWrap/>
            <w:vAlign w:val="bottom"/>
          </w:tcPr>
          <w:p w14:paraId="23BA2779" w14:textId="77777777" w:rsidR="003C3E74" w:rsidRPr="003C3E74" w:rsidRDefault="00000000" w:rsidP="003C3E74">
            <w:pPr>
              <w:jc w:val="right"/>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szCs w:val="20"/>
                <w:lang w:eastAsia="en-IN" w:bidi="hi-IN"/>
              </w:rPr>
              <w:t>6370</w:t>
            </w:r>
          </w:p>
        </w:tc>
        <w:tc>
          <w:tcPr>
            <w:tcW w:w="229" w:type="pct"/>
            <w:noWrap/>
            <w:vAlign w:val="bottom"/>
          </w:tcPr>
          <w:p w14:paraId="37891484" w14:textId="77777777" w:rsidR="003C3E74" w:rsidRPr="003C3E74" w:rsidRDefault="00000000" w:rsidP="003C3E74">
            <w:pPr>
              <w:jc w:val="right"/>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szCs w:val="20"/>
                <w:lang w:eastAsia="en-IN" w:bidi="hi-IN"/>
              </w:rPr>
              <w:t>6301</w:t>
            </w:r>
          </w:p>
        </w:tc>
        <w:tc>
          <w:tcPr>
            <w:tcW w:w="229" w:type="pct"/>
            <w:noWrap/>
            <w:vAlign w:val="bottom"/>
          </w:tcPr>
          <w:p w14:paraId="20E4D157" w14:textId="77777777" w:rsidR="003C3E74" w:rsidRPr="003C3E74" w:rsidRDefault="00000000" w:rsidP="003C3E74">
            <w:pPr>
              <w:jc w:val="right"/>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szCs w:val="20"/>
                <w:lang w:eastAsia="en-IN" w:bidi="hi-IN"/>
              </w:rPr>
              <w:t>6397</w:t>
            </w:r>
          </w:p>
        </w:tc>
        <w:tc>
          <w:tcPr>
            <w:tcW w:w="270" w:type="pct"/>
            <w:noWrap/>
            <w:vAlign w:val="bottom"/>
          </w:tcPr>
          <w:p w14:paraId="053FB1BA" w14:textId="77777777" w:rsidR="003C3E74" w:rsidRPr="003C3E74" w:rsidRDefault="00000000" w:rsidP="003C3E74">
            <w:pPr>
              <w:jc w:val="right"/>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szCs w:val="20"/>
                <w:lang w:eastAsia="en-IN" w:bidi="hi-IN"/>
              </w:rPr>
              <w:t>6349</w:t>
            </w:r>
          </w:p>
        </w:tc>
      </w:tr>
      <w:tr w:rsidR="003C61AF" w14:paraId="7A7E4F28" w14:textId="77777777" w:rsidTr="0099755A">
        <w:trPr>
          <w:trHeight w:val="742"/>
        </w:trPr>
        <w:tc>
          <w:tcPr>
            <w:tcW w:w="519" w:type="pct"/>
          </w:tcPr>
          <w:p w14:paraId="341BC936" w14:textId="77777777" w:rsidR="003C3E74" w:rsidRPr="003C3E74" w:rsidRDefault="00000000" w:rsidP="003C3E74">
            <w:pPr>
              <w:jc w:val="both"/>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color w:val="000000"/>
                <w:sz w:val="20"/>
                <w:szCs w:val="20"/>
                <w:lang w:eastAsia="en-IN" w:bidi="hi-IN"/>
              </w:rPr>
              <w:t>T</w:t>
            </w:r>
            <w:r w:rsidRPr="003C3E74">
              <w:rPr>
                <w:rFonts w:ascii="Times New Roman" w:eastAsia="Times New Roman" w:hAnsi="Times New Roman" w:cs="Times New Roman"/>
                <w:color w:val="000000"/>
                <w:sz w:val="20"/>
                <w:szCs w:val="20"/>
                <w:vertAlign w:val="subscript"/>
                <w:lang w:eastAsia="en-IN" w:bidi="hi-IN"/>
              </w:rPr>
              <w:t>8</w:t>
            </w:r>
            <w:r w:rsidRPr="003C3E74">
              <w:rPr>
                <w:rFonts w:ascii="Times New Roman" w:eastAsia="Times New Roman" w:hAnsi="Times New Roman" w:cs="Times New Roman"/>
                <w:color w:val="000000"/>
                <w:sz w:val="20"/>
                <w:szCs w:val="20"/>
                <w:lang w:eastAsia="en-IN" w:bidi="hi-IN"/>
              </w:rPr>
              <w:t xml:space="preserve">   50% RDK + 50% through Biotite</w:t>
            </w:r>
          </w:p>
        </w:tc>
        <w:tc>
          <w:tcPr>
            <w:tcW w:w="248" w:type="pct"/>
            <w:noWrap/>
            <w:vAlign w:val="bottom"/>
            <w:hideMark/>
          </w:tcPr>
          <w:p w14:paraId="2902EAC5" w14:textId="77777777" w:rsidR="003C3E74" w:rsidRPr="003C3E74" w:rsidRDefault="00000000" w:rsidP="003C3E74">
            <w:pPr>
              <w:jc w:val="right"/>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szCs w:val="20"/>
                <w:lang w:eastAsia="en-IN" w:bidi="hi-IN"/>
              </w:rPr>
              <w:t>347.6</w:t>
            </w:r>
          </w:p>
        </w:tc>
        <w:tc>
          <w:tcPr>
            <w:tcW w:w="248" w:type="pct"/>
            <w:noWrap/>
            <w:vAlign w:val="bottom"/>
            <w:hideMark/>
          </w:tcPr>
          <w:p w14:paraId="6FF54C59" w14:textId="77777777" w:rsidR="003C3E74" w:rsidRPr="003C3E74" w:rsidRDefault="00000000" w:rsidP="003C3E74">
            <w:pPr>
              <w:jc w:val="right"/>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szCs w:val="20"/>
                <w:lang w:eastAsia="en-IN" w:bidi="hi-IN"/>
              </w:rPr>
              <w:t>366.3</w:t>
            </w:r>
          </w:p>
        </w:tc>
        <w:tc>
          <w:tcPr>
            <w:tcW w:w="270" w:type="pct"/>
            <w:noWrap/>
            <w:vAlign w:val="bottom"/>
            <w:hideMark/>
          </w:tcPr>
          <w:p w14:paraId="307EE8CC" w14:textId="77777777" w:rsidR="003C3E74" w:rsidRPr="003C3E74" w:rsidRDefault="00000000" w:rsidP="003C3E74">
            <w:pPr>
              <w:jc w:val="right"/>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szCs w:val="20"/>
                <w:lang w:eastAsia="en-IN" w:bidi="hi-IN"/>
              </w:rPr>
              <w:t>357.0</w:t>
            </w:r>
          </w:p>
        </w:tc>
        <w:tc>
          <w:tcPr>
            <w:tcW w:w="248" w:type="pct"/>
            <w:noWrap/>
            <w:vAlign w:val="bottom"/>
            <w:hideMark/>
          </w:tcPr>
          <w:p w14:paraId="0FB59455" w14:textId="77777777" w:rsidR="003C3E74" w:rsidRPr="003C3E74" w:rsidRDefault="00000000" w:rsidP="003C3E74">
            <w:pPr>
              <w:jc w:val="right"/>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szCs w:val="20"/>
                <w:lang w:eastAsia="en-IN" w:bidi="hi-IN"/>
              </w:rPr>
              <w:t>364.3</w:t>
            </w:r>
          </w:p>
        </w:tc>
        <w:tc>
          <w:tcPr>
            <w:tcW w:w="248" w:type="pct"/>
            <w:noWrap/>
            <w:vAlign w:val="bottom"/>
            <w:hideMark/>
          </w:tcPr>
          <w:p w14:paraId="44083986" w14:textId="77777777" w:rsidR="003C3E74" w:rsidRPr="003C3E74" w:rsidRDefault="00000000" w:rsidP="003C3E74">
            <w:pPr>
              <w:jc w:val="right"/>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szCs w:val="20"/>
                <w:lang w:eastAsia="en-IN" w:bidi="hi-IN"/>
              </w:rPr>
              <w:t>376.7</w:t>
            </w:r>
          </w:p>
        </w:tc>
        <w:tc>
          <w:tcPr>
            <w:tcW w:w="270" w:type="pct"/>
            <w:noWrap/>
            <w:vAlign w:val="bottom"/>
            <w:hideMark/>
          </w:tcPr>
          <w:p w14:paraId="0A93AFCF" w14:textId="77777777" w:rsidR="003C3E74" w:rsidRPr="003C3E74" w:rsidRDefault="00000000" w:rsidP="003C3E74">
            <w:pPr>
              <w:jc w:val="right"/>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szCs w:val="20"/>
                <w:lang w:eastAsia="en-IN" w:bidi="hi-IN"/>
              </w:rPr>
              <w:t>370.5</w:t>
            </w:r>
          </w:p>
        </w:tc>
        <w:tc>
          <w:tcPr>
            <w:tcW w:w="248" w:type="pct"/>
            <w:noWrap/>
            <w:vAlign w:val="bottom"/>
            <w:hideMark/>
          </w:tcPr>
          <w:p w14:paraId="5ECC61C7" w14:textId="77777777" w:rsidR="003C3E74" w:rsidRPr="003C3E74" w:rsidRDefault="00000000" w:rsidP="003C3E74">
            <w:pPr>
              <w:jc w:val="right"/>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szCs w:val="20"/>
                <w:lang w:eastAsia="en-IN" w:bidi="hi-IN"/>
              </w:rPr>
              <w:t>361.2</w:t>
            </w:r>
          </w:p>
        </w:tc>
        <w:tc>
          <w:tcPr>
            <w:tcW w:w="248" w:type="pct"/>
            <w:noWrap/>
            <w:vAlign w:val="bottom"/>
            <w:hideMark/>
          </w:tcPr>
          <w:p w14:paraId="61CFF75E" w14:textId="77777777" w:rsidR="003C3E74" w:rsidRPr="003C3E74" w:rsidRDefault="00000000" w:rsidP="003C3E74">
            <w:pPr>
              <w:jc w:val="right"/>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szCs w:val="20"/>
                <w:lang w:eastAsia="en-IN" w:bidi="hi-IN"/>
              </w:rPr>
              <w:t>372.5</w:t>
            </w:r>
          </w:p>
        </w:tc>
        <w:tc>
          <w:tcPr>
            <w:tcW w:w="270" w:type="pct"/>
            <w:noWrap/>
            <w:vAlign w:val="bottom"/>
            <w:hideMark/>
          </w:tcPr>
          <w:p w14:paraId="0251B675" w14:textId="77777777" w:rsidR="003C3E74" w:rsidRPr="003C3E74" w:rsidRDefault="00000000" w:rsidP="003C3E74">
            <w:pPr>
              <w:jc w:val="right"/>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szCs w:val="20"/>
                <w:lang w:eastAsia="en-IN" w:bidi="hi-IN"/>
              </w:rPr>
              <w:t>366.9</w:t>
            </w:r>
          </w:p>
        </w:tc>
        <w:tc>
          <w:tcPr>
            <w:tcW w:w="229" w:type="pct"/>
            <w:noWrap/>
            <w:vAlign w:val="bottom"/>
          </w:tcPr>
          <w:p w14:paraId="13D149CC" w14:textId="77777777" w:rsidR="003C3E74" w:rsidRPr="003C3E74" w:rsidRDefault="00000000" w:rsidP="003C3E74">
            <w:pPr>
              <w:jc w:val="right"/>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szCs w:val="20"/>
                <w:lang w:eastAsia="en-IN" w:bidi="hi-IN"/>
              </w:rPr>
              <w:t>5803</w:t>
            </w:r>
          </w:p>
        </w:tc>
        <w:tc>
          <w:tcPr>
            <w:tcW w:w="229" w:type="pct"/>
            <w:noWrap/>
            <w:vAlign w:val="bottom"/>
          </w:tcPr>
          <w:p w14:paraId="5F08DFCA" w14:textId="77777777" w:rsidR="003C3E74" w:rsidRPr="003C3E74" w:rsidRDefault="00000000" w:rsidP="003C3E74">
            <w:pPr>
              <w:jc w:val="right"/>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szCs w:val="20"/>
                <w:lang w:eastAsia="en-IN" w:bidi="hi-IN"/>
              </w:rPr>
              <w:t>6035</w:t>
            </w:r>
          </w:p>
        </w:tc>
        <w:tc>
          <w:tcPr>
            <w:tcW w:w="270" w:type="pct"/>
            <w:noWrap/>
            <w:vAlign w:val="bottom"/>
          </w:tcPr>
          <w:p w14:paraId="727E4091" w14:textId="77777777" w:rsidR="003C3E74" w:rsidRPr="003C3E74" w:rsidRDefault="00000000" w:rsidP="003C3E74">
            <w:pPr>
              <w:jc w:val="right"/>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szCs w:val="20"/>
                <w:lang w:eastAsia="en-IN" w:bidi="hi-IN"/>
              </w:rPr>
              <w:t>5919</w:t>
            </w:r>
          </w:p>
        </w:tc>
        <w:tc>
          <w:tcPr>
            <w:tcW w:w="229" w:type="pct"/>
            <w:noWrap/>
            <w:vAlign w:val="bottom"/>
          </w:tcPr>
          <w:p w14:paraId="707FE200" w14:textId="77777777" w:rsidR="003C3E74" w:rsidRPr="003C3E74" w:rsidRDefault="00000000" w:rsidP="003C3E74">
            <w:pPr>
              <w:jc w:val="right"/>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szCs w:val="20"/>
                <w:lang w:eastAsia="en-IN" w:bidi="hi-IN"/>
              </w:rPr>
              <w:t>5957</w:t>
            </w:r>
          </w:p>
        </w:tc>
        <w:tc>
          <w:tcPr>
            <w:tcW w:w="229" w:type="pct"/>
            <w:noWrap/>
            <w:vAlign w:val="bottom"/>
          </w:tcPr>
          <w:p w14:paraId="750E066B" w14:textId="77777777" w:rsidR="003C3E74" w:rsidRPr="003C3E74" w:rsidRDefault="00000000" w:rsidP="003C3E74">
            <w:pPr>
              <w:jc w:val="right"/>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szCs w:val="20"/>
                <w:lang w:eastAsia="en-IN" w:bidi="hi-IN"/>
              </w:rPr>
              <w:t>6163</w:t>
            </w:r>
          </w:p>
        </w:tc>
        <w:tc>
          <w:tcPr>
            <w:tcW w:w="270" w:type="pct"/>
            <w:noWrap/>
            <w:vAlign w:val="bottom"/>
          </w:tcPr>
          <w:p w14:paraId="361930C8" w14:textId="77777777" w:rsidR="003C3E74" w:rsidRPr="003C3E74" w:rsidRDefault="00000000" w:rsidP="003C3E74">
            <w:pPr>
              <w:jc w:val="right"/>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szCs w:val="20"/>
                <w:lang w:eastAsia="en-IN" w:bidi="hi-IN"/>
              </w:rPr>
              <w:t>6060</w:t>
            </w:r>
          </w:p>
        </w:tc>
        <w:tc>
          <w:tcPr>
            <w:tcW w:w="229" w:type="pct"/>
            <w:noWrap/>
            <w:vAlign w:val="bottom"/>
          </w:tcPr>
          <w:p w14:paraId="7F713082" w14:textId="77777777" w:rsidR="003C3E74" w:rsidRPr="003C3E74" w:rsidRDefault="00000000" w:rsidP="003C3E74">
            <w:pPr>
              <w:jc w:val="right"/>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szCs w:val="20"/>
                <w:lang w:eastAsia="en-IN" w:bidi="hi-IN"/>
              </w:rPr>
              <w:t>5971</w:t>
            </w:r>
          </w:p>
        </w:tc>
        <w:tc>
          <w:tcPr>
            <w:tcW w:w="229" w:type="pct"/>
            <w:noWrap/>
            <w:vAlign w:val="bottom"/>
          </w:tcPr>
          <w:p w14:paraId="345EF2D9" w14:textId="77777777" w:rsidR="003C3E74" w:rsidRPr="003C3E74" w:rsidRDefault="00000000" w:rsidP="003C3E74">
            <w:pPr>
              <w:jc w:val="right"/>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szCs w:val="20"/>
                <w:lang w:eastAsia="en-IN" w:bidi="hi-IN"/>
              </w:rPr>
              <w:t>6112</w:t>
            </w:r>
          </w:p>
        </w:tc>
        <w:tc>
          <w:tcPr>
            <w:tcW w:w="270" w:type="pct"/>
            <w:noWrap/>
            <w:vAlign w:val="bottom"/>
          </w:tcPr>
          <w:p w14:paraId="39973FFB" w14:textId="77777777" w:rsidR="003C3E74" w:rsidRPr="003C3E74" w:rsidRDefault="00000000" w:rsidP="003C3E74">
            <w:pPr>
              <w:jc w:val="right"/>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szCs w:val="20"/>
                <w:lang w:eastAsia="en-IN" w:bidi="hi-IN"/>
              </w:rPr>
              <w:t>6042</w:t>
            </w:r>
          </w:p>
        </w:tc>
      </w:tr>
      <w:tr w:rsidR="003C61AF" w14:paraId="1DCB72AA" w14:textId="77777777" w:rsidTr="0099755A">
        <w:trPr>
          <w:trHeight w:val="351"/>
        </w:trPr>
        <w:tc>
          <w:tcPr>
            <w:tcW w:w="519" w:type="pct"/>
          </w:tcPr>
          <w:p w14:paraId="5AAF9C9A" w14:textId="77777777" w:rsidR="003C3E74" w:rsidRPr="003C3E74" w:rsidRDefault="00000000" w:rsidP="003C3E74">
            <w:pPr>
              <w:jc w:val="both"/>
              <w:rPr>
                <w:rFonts w:ascii="Times New Roman" w:eastAsia="Times New Roman" w:hAnsi="Times New Roman" w:cs="Times New Roman"/>
                <w:b/>
                <w:bCs/>
                <w:color w:val="000000"/>
                <w:sz w:val="20"/>
                <w:szCs w:val="20"/>
                <w:lang w:eastAsia="en-IN" w:bidi="hi-IN"/>
              </w:rPr>
            </w:pPr>
            <w:r w:rsidRPr="003C3E74">
              <w:rPr>
                <w:rFonts w:ascii="Times New Roman" w:eastAsia="Times New Roman" w:hAnsi="Times New Roman" w:cs="Times New Roman"/>
                <w:color w:val="000000"/>
                <w:sz w:val="20"/>
                <w:szCs w:val="20"/>
                <w:lang w:eastAsia="en-IN" w:bidi="hi-IN"/>
              </w:rPr>
              <w:t>T</w:t>
            </w:r>
            <w:r w:rsidRPr="003C3E74">
              <w:rPr>
                <w:rFonts w:ascii="Times New Roman" w:eastAsia="Times New Roman" w:hAnsi="Times New Roman" w:cs="Times New Roman"/>
                <w:color w:val="000000"/>
                <w:sz w:val="20"/>
                <w:szCs w:val="20"/>
                <w:vertAlign w:val="subscript"/>
                <w:lang w:eastAsia="en-IN" w:bidi="hi-IN"/>
              </w:rPr>
              <w:t>9</w:t>
            </w:r>
            <w:r w:rsidRPr="003C3E74">
              <w:rPr>
                <w:rFonts w:ascii="Times New Roman" w:eastAsia="Times New Roman" w:hAnsi="Times New Roman" w:cs="Times New Roman"/>
                <w:color w:val="000000"/>
                <w:sz w:val="20"/>
                <w:szCs w:val="20"/>
                <w:lang w:eastAsia="en-IN" w:bidi="hi-IN"/>
              </w:rPr>
              <w:t xml:space="preserve"> 100% RDK</w:t>
            </w:r>
          </w:p>
        </w:tc>
        <w:tc>
          <w:tcPr>
            <w:tcW w:w="248" w:type="pct"/>
            <w:noWrap/>
            <w:vAlign w:val="bottom"/>
            <w:hideMark/>
          </w:tcPr>
          <w:p w14:paraId="1E17AF84" w14:textId="77777777" w:rsidR="003C3E74" w:rsidRPr="003C3E74" w:rsidRDefault="00000000" w:rsidP="003C3E74">
            <w:pPr>
              <w:jc w:val="right"/>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szCs w:val="20"/>
                <w:lang w:eastAsia="en-IN" w:bidi="hi-IN"/>
              </w:rPr>
              <w:t>359.0</w:t>
            </w:r>
          </w:p>
        </w:tc>
        <w:tc>
          <w:tcPr>
            <w:tcW w:w="248" w:type="pct"/>
            <w:noWrap/>
            <w:vAlign w:val="bottom"/>
            <w:hideMark/>
          </w:tcPr>
          <w:p w14:paraId="0DB52031" w14:textId="77777777" w:rsidR="003C3E74" w:rsidRPr="003C3E74" w:rsidRDefault="00000000" w:rsidP="003C3E74">
            <w:pPr>
              <w:jc w:val="right"/>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szCs w:val="20"/>
                <w:lang w:eastAsia="en-IN" w:bidi="hi-IN"/>
              </w:rPr>
              <w:t>378.4</w:t>
            </w:r>
          </w:p>
        </w:tc>
        <w:tc>
          <w:tcPr>
            <w:tcW w:w="270" w:type="pct"/>
            <w:noWrap/>
            <w:vAlign w:val="bottom"/>
            <w:hideMark/>
          </w:tcPr>
          <w:p w14:paraId="78A0A4FB" w14:textId="77777777" w:rsidR="003C3E74" w:rsidRPr="003C3E74" w:rsidRDefault="00000000" w:rsidP="003C3E74">
            <w:pPr>
              <w:jc w:val="right"/>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szCs w:val="20"/>
                <w:lang w:eastAsia="en-IN" w:bidi="hi-IN"/>
              </w:rPr>
              <w:t>368.7</w:t>
            </w:r>
          </w:p>
        </w:tc>
        <w:tc>
          <w:tcPr>
            <w:tcW w:w="248" w:type="pct"/>
            <w:noWrap/>
            <w:vAlign w:val="bottom"/>
            <w:hideMark/>
          </w:tcPr>
          <w:p w14:paraId="45E61F54" w14:textId="77777777" w:rsidR="003C3E74" w:rsidRPr="003C3E74" w:rsidRDefault="00000000" w:rsidP="003C3E74">
            <w:pPr>
              <w:jc w:val="right"/>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szCs w:val="20"/>
                <w:lang w:eastAsia="en-IN" w:bidi="hi-IN"/>
              </w:rPr>
              <w:t>375.7</w:t>
            </w:r>
          </w:p>
        </w:tc>
        <w:tc>
          <w:tcPr>
            <w:tcW w:w="248" w:type="pct"/>
            <w:noWrap/>
            <w:vAlign w:val="bottom"/>
            <w:hideMark/>
          </w:tcPr>
          <w:p w14:paraId="284CB3F5" w14:textId="77777777" w:rsidR="003C3E74" w:rsidRPr="003C3E74" w:rsidRDefault="00000000" w:rsidP="003C3E74">
            <w:pPr>
              <w:jc w:val="right"/>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szCs w:val="20"/>
                <w:lang w:eastAsia="en-IN" w:bidi="hi-IN"/>
              </w:rPr>
              <w:t>385.4</w:t>
            </w:r>
          </w:p>
        </w:tc>
        <w:tc>
          <w:tcPr>
            <w:tcW w:w="270" w:type="pct"/>
            <w:noWrap/>
            <w:vAlign w:val="bottom"/>
            <w:hideMark/>
          </w:tcPr>
          <w:p w14:paraId="21A07AB3" w14:textId="77777777" w:rsidR="003C3E74" w:rsidRPr="003C3E74" w:rsidRDefault="00000000" w:rsidP="003C3E74">
            <w:pPr>
              <w:jc w:val="right"/>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szCs w:val="20"/>
                <w:lang w:eastAsia="en-IN" w:bidi="hi-IN"/>
              </w:rPr>
              <w:t>380.5</w:t>
            </w:r>
          </w:p>
        </w:tc>
        <w:tc>
          <w:tcPr>
            <w:tcW w:w="248" w:type="pct"/>
            <w:noWrap/>
            <w:vAlign w:val="bottom"/>
            <w:hideMark/>
          </w:tcPr>
          <w:p w14:paraId="248FDD73" w14:textId="77777777" w:rsidR="003C3E74" w:rsidRPr="003C3E74" w:rsidRDefault="00000000" w:rsidP="003C3E74">
            <w:pPr>
              <w:jc w:val="right"/>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szCs w:val="20"/>
                <w:lang w:eastAsia="en-IN" w:bidi="hi-IN"/>
              </w:rPr>
              <w:t>373.1</w:t>
            </w:r>
          </w:p>
        </w:tc>
        <w:tc>
          <w:tcPr>
            <w:tcW w:w="248" w:type="pct"/>
            <w:noWrap/>
            <w:vAlign w:val="bottom"/>
            <w:hideMark/>
          </w:tcPr>
          <w:p w14:paraId="3E2F5600" w14:textId="77777777" w:rsidR="003C3E74" w:rsidRPr="003C3E74" w:rsidRDefault="00000000" w:rsidP="003C3E74">
            <w:pPr>
              <w:jc w:val="right"/>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szCs w:val="20"/>
                <w:lang w:eastAsia="en-IN" w:bidi="hi-IN"/>
              </w:rPr>
              <w:t>384.0</w:t>
            </w:r>
          </w:p>
        </w:tc>
        <w:tc>
          <w:tcPr>
            <w:tcW w:w="270" w:type="pct"/>
            <w:noWrap/>
            <w:vAlign w:val="bottom"/>
            <w:hideMark/>
          </w:tcPr>
          <w:p w14:paraId="390313F2" w14:textId="77777777" w:rsidR="003C3E74" w:rsidRPr="003C3E74" w:rsidRDefault="00000000" w:rsidP="003C3E74">
            <w:pPr>
              <w:jc w:val="right"/>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szCs w:val="20"/>
                <w:lang w:eastAsia="en-IN" w:bidi="hi-IN"/>
              </w:rPr>
              <w:t>378.6</w:t>
            </w:r>
          </w:p>
        </w:tc>
        <w:tc>
          <w:tcPr>
            <w:tcW w:w="229" w:type="pct"/>
            <w:noWrap/>
            <w:vAlign w:val="bottom"/>
          </w:tcPr>
          <w:p w14:paraId="4620EB81" w14:textId="77777777" w:rsidR="003C3E74" w:rsidRPr="003C3E74" w:rsidRDefault="00000000" w:rsidP="003C3E74">
            <w:pPr>
              <w:jc w:val="right"/>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szCs w:val="20"/>
                <w:lang w:eastAsia="en-IN" w:bidi="hi-IN"/>
              </w:rPr>
              <w:t>5944</w:t>
            </w:r>
          </w:p>
        </w:tc>
        <w:tc>
          <w:tcPr>
            <w:tcW w:w="229" w:type="pct"/>
            <w:noWrap/>
            <w:vAlign w:val="bottom"/>
          </w:tcPr>
          <w:p w14:paraId="77F77D5D" w14:textId="77777777" w:rsidR="003C3E74" w:rsidRPr="003C3E74" w:rsidRDefault="00000000" w:rsidP="003C3E74">
            <w:pPr>
              <w:jc w:val="right"/>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szCs w:val="20"/>
                <w:lang w:eastAsia="en-IN" w:bidi="hi-IN"/>
              </w:rPr>
              <w:t>6185</w:t>
            </w:r>
          </w:p>
        </w:tc>
        <w:tc>
          <w:tcPr>
            <w:tcW w:w="270" w:type="pct"/>
            <w:noWrap/>
            <w:vAlign w:val="bottom"/>
          </w:tcPr>
          <w:p w14:paraId="6C916041" w14:textId="77777777" w:rsidR="003C3E74" w:rsidRPr="003C3E74" w:rsidRDefault="00000000" w:rsidP="003C3E74">
            <w:pPr>
              <w:jc w:val="right"/>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szCs w:val="20"/>
                <w:lang w:eastAsia="en-IN" w:bidi="hi-IN"/>
              </w:rPr>
              <w:t>6064</w:t>
            </w:r>
          </w:p>
        </w:tc>
        <w:tc>
          <w:tcPr>
            <w:tcW w:w="229" w:type="pct"/>
            <w:noWrap/>
            <w:vAlign w:val="bottom"/>
          </w:tcPr>
          <w:p w14:paraId="2026870A" w14:textId="77777777" w:rsidR="003C3E74" w:rsidRPr="003C3E74" w:rsidRDefault="00000000" w:rsidP="003C3E74">
            <w:pPr>
              <w:jc w:val="right"/>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szCs w:val="20"/>
                <w:lang w:eastAsia="en-IN" w:bidi="hi-IN"/>
              </w:rPr>
              <w:t>6150</w:t>
            </w:r>
          </w:p>
        </w:tc>
        <w:tc>
          <w:tcPr>
            <w:tcW w:w="229" w:type="pct"/>
            <w:noWrap/>
            <w:vAlign w:val="bottom"/>
          </w:tcPr>
          <w:p w14:paraId="011753FE" w14:textId="77777777" w:rsidR="003C3E74" w:rsidRPr="003C3E74" w:rsidRDefault="00000000" w:rsidP="003C3E74">
            <w:pPr>
              <w:jc w:val="right"/>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szCs w:val="20"/>
                <w:lang w:eastAsia="en-IN" w:bidi="hi-IN"/>
              </w:rPr>
              <w:t>6271</w:t>
            </w:r>
          </w:p>
        </w:tc>
        <w:tc>
          <w:tcPr>
            <w:tcW w:w="270" w:type="pct"/>
            <w:noWrap/>
            <w:vAlign w:val="bottom"/>
          </w:tcPr>
          <w:p w14:paraId="76FDE414" w14:textId="77777777" w:rsidR="003C3E74" w:rsidRPr="003C3E74" w:rsidRDefault="00000000" w:rsidP="003C3E74">
            <w:pPr>
              <w:jc w:val="right"/>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szCs w:val="20"/>
                <w:lang w:eastAsia="en-IN" w:bidi="hi-IN"/>
              </w:rPr>
              <w:t>6211</w:t>
            </w:r>
          </w:p>
        </w:tc>
        <w:tc>
          <w:tcPr>
            <w:tcW w:w="229" w:type="pct"/>
            <w:noWrap/>
            <w:vAlign w:val="bottom"/>
          </w:tcPr>
          <w:p w14:paraId="0523C4F0" w14:textId="77777777" w:rsidR="003C3E74" w:rsidRPr="003C3E74" w:rsidRDefault="00000000" w:rsidP="003C3E74">
            <w:pPr>
              <w:jc w:val="right"/>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szCs w:val="20"/>
                <w:lang w:eastAsia="en-IN" w:bidi="hi-IN"/>
              </w:rPr>
              <w:t>6119</w:t>
            </w:r>
          </w:p>
        </w:tc>
        <w:tc>
          <w:tcPr>
            <w:tcW w:w="229" w:type="pct"/>
            <w:noWrap/>
            <w:vAlign w:val="bottom"/>
          </w:tcPr>
          <w:p w14:paraId="4846D8F8" w14:textId="77777777" w:rsidR="003C3E74" w:rsidRPr="003C3E74" w:rsidRDefault="00000000" w:rsidP="003C3E74">
            <w:pPr>
              <w:jc w:val="right"/>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szCs w:val="20"/>
                <w:lang w:eastAsia="en-IN" w:bidi="hi-IN"/>
              </w:rPr>
              <w:t>6254</w:t>
            </w:r>
          </w:p>
        </w:tc>
        <w:tc>
          <w:tcPr>
            <w:tcW w:w="270" w:type="pct"/>
            <w:noWrap/>
            <w:vAlign w:val="bottom"/>
          </w:tcPr>
          <w:p w14:paraId="60FE7B42" w14:textId="77777777" w:rsidR="003C3E74" w:rsidRPr="003C3E74" w:rsidRDefault="00000000" w:rsidP="003C3E74">
            <w:pPr>
              <w:jc w:val="right"/>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szCs w:val="20"/>
                <w:lang w:eastAsia="en-IN" w:bidi="hi-IN"/>
              </w:rPr>
              <w:t>6187</w:t>
            </w:r>
          </w:p>
        </w:tc>
      </w:tr>
      <w:tr w:rsidR="003C61AF" w14:paraId="56F127D0" w14:textId="77777777" w:rsidTr="0099755A">
        <w:trPr>
          <w:trHeight w:val="469"/>
        </w:trPr>
        <w:tc>
          <w:tcPr>
            <w:tcW w:w="519" w:type="pct"/>
          </w:tcPr>
          <w:p w14:paraId="20FA9583" w14:textId="77777777" w:rsidR="003C3E74" w:rsidRPr="003C3E74" w:rsidRDefault="00000000" w:rsidP="003C3E74">
            <w:pPr>
              <w:jc w:val="both"/>
              <w:rPr>
                <w:rFonts w:ascii="Times New Roman" w:eastAsia="Times New Roman" w:hAnsi="Times New Roman" w:cs="Times New Roman"/>
                <w:b/>
                <w:bCs/>
                <w:color w:val="000000"/>
                <w:sz w:val="20"/>
                <w:szCs w:val="20"/>
                <w:lang w:eastAsia="en-IN" w:bidi="hi-IN"/>
              </w:rPr>
            </w:pPr>
            <w:r w:rsidRPr="003C3E74">
              <w:rPr>
                <w:rFonts w:ascii="Times New Roman" w:eastAsia="Times New Roman" w:hAnsi="Times New Roman" w:cs="Times New Roman"/>
                <w:b/>
                <w:bCs/>
                <w:color w:val="000000"/>
                <w:sz w:val="20"/>
                <w:szCs w:val="20"/>
                <w:lang w:eastAsia="en-IN" w:bidi="hi-IN"/>
              </w:rPr>
              <w:t>SEm±</w:t>
            </w:r>
          </w:p>
        </w:tc>
        <w:tc>
          <w:tcPr>
            <w:tcW w:w="248" w:type="pct"/>
            <w:noWrap/>
            <w:vAlign w:val="bottom"/>
            <w:hideMark/>
          </w:tcPr>
          <w:p w14:paraId="48468D71" w14:textId="77777777" w:rsidR="003C3E74" w:rsidRPr="003C3E74" w:rsidRDefault="00000000" w:rsidP="003C3E74">
            <w:pPr>
              <w:jc w:val="right"/>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szCs w:val="20"/>
                <w:lang w:eastAsia="en-IN" w:bidi="hi-IN"/>
              </w:rPr>
              <w:t>13.8</w:t>
            </w:r>
          </w:p>
        </w:tc>
        <w:tc>
          <w:tcPr>
            <w:tcW w:w="248" w:type="pct"/>
            <w:noWrap/>
            <w:vAlign w:val="bottom"/>
            <w:hideMark/>
          </w:tcPr>
          <w:p w14:paraId="55AD137F" w14:textId="77777777" w:rsidR="003C3E74" w:rsidRPr="003C3E74" w:rsidRDefault="00000000" w:rsidP="003C3E74">
            <w:pPr>
              <w:jc w:val="right"/>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szCs w:val="20"/>
                <w:lang w:eastAsia="en-IN" w:bidi="hi-IN"/>
              </w:rPr>
              <w:t>13.9</w:t>
            </w:r>
          </w:p>
        </w:tc>
        <w:tc>
          <w:tcPr>
            <w:tcW w:w="270" w:type="pct"/>
            <w:noWrap/>
            <w:vAlign w:val="bottom"/>
            <w:hideMark/>
          </w:tcPr>
          <w:p w14:paraId="6BD1DB1B" w14:textId="77777777" w:rsidR="003C3E74" w:rsidRPr="003C3E74" w:rsidRDefault="00000000" w:rsidP="003C3E74">
            <w:pPr>
              <w:jc w:val="right"/>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szCs w:val="20"/>
                <w:lang w:eastAsia="en-IN" w:bidi="hi-IN"/>
              </w:rPr>
              <w:t>0.6</w:t>
            </w:r>
          </w:p>
        </w:tc>
        <w:tc>
          <w:tcPr>
            <w:tcW w:w="248" w:type="pct"/>
            <w:noWrap/>
            <w:vAlign w:val="bottom"/>
            <w:hideMark/>
          </w:tcPr>
          <w:p w14:paraId="6CCF9131" w14:textId="77777777" w:rsidR="003C3E74" w:rsidRPr="003C3E74" w:rsidRDefault="00000000" w:rsidP="003C3E74">
            <w:pPr>
              <w:jc w:val="right"/>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szCs w:val="20"/>
                <w:lang w:eastAsia="en-IN" w:bidi="hi-IN"/>
              </w:rPr>
              <w:t>14.2</w:t>
            </w:r>
          </w:p>
        </w:tc>
        <w:tc>
          <w:tcPr>
            <w:tcW w:w="248" w:type="pct"/>
            <w:noWrap/>
            <w:vAlign w:val="bottom"/>
            <w:hideMark/>
          </w:tcPr>
          <w:p w14:paraId="720204B3" w14:textId="77777777" w:rsidR="003C3E74" w:rsidRPr="003C3E74" w:rsidRDefault="00000000" w:rsidP="003C3E74">
            <w:pPr>
              <w:jc w:val="right"/>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szCs w:val="20"/>
                <w:lang w:eastAsia="en-IN" w:bidi="hi-IN"/>
              </w:rPr>
              <w:t>14.5</w:t>
            </w:r>
          </w:p>
        </w:tc>
        <w:tc>
          <w:tcPr>
            <w:tcW w:w="270" w:type="pct"/>
            <w:noWrap/>
            <w:vAlign w:val="bottom"/>
            <w:hideMark/>
          </w:tcPr>
          <w:p w14:paraId="527B49A0" w14:textId="77777777" w:rsidR="003C3E74" w:rsidRPr="003C3E74" w:rsidRDefault="00000000" w:rsidP="003C3E74">
            <w:pPr>
              <w:jc w:val="right"/>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szCs w:val="20"/>
                <w:lang w:eastAsia="en-IN" w:bidi="hi-IN"/>
              </w:rPr>
              <w:t>2.7</w:t>
            </w:r>
          </w:p>
        </w:tc>
        <w:tc>
          <w:tcPr>
            <w:tcW w:w="248" w:type="pct"/>
            <w:noWrap/>
            <w:vAlign w:val="bottom"/>
            <w:hideMark/>
          </w:tcPr>
          <w:p w14:paraId="5EC4700A" w14:textId="77777777" w:rsidR="003C3E74" w:rsidRPr="003C3E74" w:rsidRDefault="00000000" w:rsidP="003C3E74">
            <w:pPr>
              <w:jc w:val="right"/>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szCs w:val="20"/>
                <w:lang w:eastAsia="en-IN" w:bidi="hi-IN"/>
              </w:rPr>
              <w:t>12.9</w:t>
            </w:r>
          </w:p>
        </w:tc>
        <w:tc>
          <w:tcPr>
            <w:tcW w:w="248" w:type="pct"/>
            <w:noWrap/>
            <w:vAlign w:val="bottom"/>
            <w:hideMark/>
          </w:tcPr>
          <w:p w14:paraId="310B2592" w14:textId="77777777" w:rsidR="003C3E74" w:rsidRPr="003C3E74" w:rsidRDefault="00000000" w:rsidP="003C3E74">
            <w:pPr>
              <w:jc w:val="right"/>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szCs w:val="20"/>
                <w:lang w:eastAsia="en-IN" w:bidi="hi-IN"/>
              </w:rPr>
              <w:t>12.3</w:t>
            </w:r>
          </w:p>
        </w:tc>
        <w:tc>
          <w:tcPr>
            <w:tcW w:w="270" w:type="pct"/>
            <w:noWrap/>
            <w:vAlign w:val="bottom"/>
            <w:hideMark/>
          </w:tcPr>
          <w:p w14:paraId="13AD2822" w14:textId="77777777" w:rsidR="003C3E74" w:rsidRPr="003C3E74" w:rsidRDefault="00000000" w:rsidP="003C3E74">
            <w:pPr>
              <w:jc w:val="right"/>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szCs w:val="20"/>
                <w:lang w:eastAsia="en-IN" w:bidi="hi-IN"/>
              </w:rPr>
              <w:t>2.7</w:t>
            </w:r>
          </w:p>
        </w:tc>
        <w:tc>
          <w:tcPr>
            <w:tcW w:w="229" w:type="pct"/>
            <w:noWrap/>
            <w:vAlign w:val="bottom"/>
          </w:tcPr>
          <w:p w14:paraId="74E96EE0" w14:textId="77777777" w:rsidR="003C3E74" w:rsidRPr="003C3E74" w:rsidRDefault="00000000" w:rsidP="003C3E74">
            <w:pPr>
              <w:jc w:val="right"/>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szCs w:val="20"/>
                <w:lang w:eastAsia="en-IN" w:bidi="hi-IN"/>
              </w:rPr>
              <w:t>171</w:t>
            </w:r>
          </w:p>
        </w:tc>
        <w:tc>
          <w:tcPr>
            <w:tcW w:w="229" w:type="pct"/>
            <w:noWrap/>
            <w:vAlign w:val="bottom"/>
          </w:tcPr>
          <w:p w14:paraId="3A4F6F00" w14:textId="77777777" w:rsidR="003C3E74" w:rsidRPr="003C3E74" w:rsidRDefault="00000000" w:rsidP="003C3E74">
            <w:pPr>
              <w:jc w:val="right"/>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szCs w:val="20"/>
                <w:lang w:eastAsia="en-IN" w:bidi="hi-IN"/>
              </w:rPr>
              <w:t>172</w:t>
            </w:r>
          </w:p>
        </w:tc>
        <w:tc>
          <w:tcPr>
            <w:tcW w:w="270" w:type="pct"/>
            <w:noWrap/>
            <w:vAlign w:val="bottom"/>
          </w:tcPr>
          <w:p w14:paraId="146234EF" w14:textId="77777777" w:rsidR="003C3E74" w:rsidRPr="003C3E74" w:rsidRDefault="00000000" w:rsidP="003C3E74">
            <w:pPr>
              <w:jc w:val="right"/>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szCs w:val="20"/>
                <w:lang w:eastAsia="en-IN" w:bidi="hi-IN"/>
              </w:rPr>
              <w:t>7</w:t>
            </w:r>
          </w:p>
        </w:tc>
        <w:tc>
          <w:tcPr>
            <w:tcW w:w="229" w:type="pct"/>
            <w:noWrap/>
            <w:vAlign w:val="bottom"/>
          </w:tcPr>
          <w:p w14:paraId="169577D0" w14:textId="77777777" w:rsidR="003C3E74" w:rsidRPr="003C3E74" w:rsidRDefault="00000000" w:rsidP="003C3E74">
            <w:pPr>
              <w:jc w:val="right"/>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szCs w:val="20"/>
                <w:lang w:eastAsia="en-IN" w:bidi="hi-IN"/>
              </w:rPr>
              <w:t>177</w:t>
            </w:r>
          </w:p>
        </w:tc>
        <w:tc>
          <w:tcPr>
            <w:tcW w:w="229" w:type="pct"/>
            <w:noWrap/>
            <w:vAlign w:val="bottom"/>
          </w:tcPr>
          <w:p w14:paraId="7F2228DF" w14:textId="77777777" w:rsidR="003C3E74" w:rsidRPr="003C3E74" w:rsidRDefault="00000000" w:rsidP="003C3E74">
            <w:pPr>
              <w:jc w:val="right"/>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szCs w:val="20"/>
                <w:lang w:eastAsia="en-IN" w:bidi="hi-IN"/>
              </w:rPr>
              <w:t>179</w:t>
            </w:r>
          </w:p>
        </w:tc>
        <w:tc>
          <w:tcPr>
            <w:tcW w:w="270" w:type="pct"/>
            <w:noWrap/>
            <w:vAlign w:val="bottom"/>
          </w:tcPr>
          <w:p w14:paraId="5C86E9B2" w14:textId="77777777" w:rsidR="003C3E74" w:rsidRPr="003C3E74" w:rsidRDefault="00000000" w:rsidP="003C3E74">
            <w:pPr>
              <w:jc w:val="right"/>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szCs w:val="20"/>
                <w:lang w:eastAsia="en-IN" w:bidi="hi-IN"/>
              </w:rPr>
              <w:t>33</w:t>
            </w:r>
          </w:p>
        </w:tc>
        <w:tc>
          <w:tcPr>
            <w:tcW w:w="229" w:type="pct"/>
            <w:noWrap/>
            <w:vAlign w:val="bottom"/>
          </w:tcPr>
          <w:p w14:paraId="3EC04714" w14:textId="77777777" w:rsidR="003C3E74" w:rsidRPr="003C3E74" w:rsidRDefault="00000000" w:rsidP="003C3E74">
            <w:pPr>
              <w:jc w:val="right"/>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szCs w:val="20"/>
                <w:lang w:eastAsia="en-IN" w:bidi="hi-IN"/>
              </w:rPr>
              <w:t>160</w:t>
            </w:r>
          </w:p>
        </w:tc>
        <w:tc>
          <w:tcPr>
            <w:tcW w:w="229" w:type="pct"/>
            <w:noWrap/>
            <w:vAlign w:val="bottom"/>
          </w:tcPr>
          <w:p w14:paraId="717395F1" w14:textId="77777777" w:rsidR="003C3E74" w:rsidRPr="003C3E74" w:rsidRDefault="00000000" w:rsidP="003C3E74">
            <w:pPr>
              <w:jc w:val="right"/>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szCs w:val="20"/>
                <w:lang w:eastAsia="en-IN" w:bidi="hi-IN"/>
              </w:rPr>
              <w:t>152</w:t>
            </w:r>
          </w:p>
        </w:tc>
        <w:tc>
          <w:tcPr>
            <w:tcW w:w="270" w:type="pct"/>
            <w:noWrap/>
            <w:vAlign w:val="bottom"/>
          </w:tcPr>
          <w:p w14:paraId="7A4C29EB" w14:textId="77777777" w:rsidR="003C3E74" w:rsidRPr="003C3E74" w:rsidRDefault="00000000" w:rsidP="003C3E74">
            <w:pPr>
              <w:jc w:val="right"/>
              <w:rPr>
                <w:rFonts w:ascii="Times New Roman" w:eastAsia="Times New Roman" w:hAnsi="Times New Roman" w:cs="Times New Roman"/>
                <w:color w:val="000000"/>
                <w:sz w:val="20"/>
                <w:szCs w:val="20"/>
                <w:lang w:eastAsia="en-IN" w:bidi="hi-IN"/>
              </w:rPr>
            </w:pPr>
            <w:r w:rsidRPr="003C3E74">
              <w:rPr>
                <w:rFonts w:ascii="Times New Roman" w:eastAsia="Times New Roman" w:hAnsi="Times New Roman" w:cs="Times New Roman"/>
                <w:szCs w:val="20"/>
                <w:lang w:eastAsia="en-IN" w:bidi="hi-IN"/>
              </w:rPr>
              <w:t>34</w:t>
            </w:r>
          </w:p>
        </w:tc>
      </w:tr>
      <w:tr w:rsidR="003C61AF" w14:paraId="0580DD46" w14:textId="77777777" w:rsidTr="0099755A">
        <w:trPr>
          <w:trHeight w:val="530"/>
        </w:trPr>
        <w:tc>
          <w:tcPr>
            <w:tcW w:w="519" w:type="pct"/>
          </w:tcPr>
          <w:p w14:paraId="7C9131BF" w14:textId="77777777" w:rsidR="003C3E74" w:rsidRPr="003C3E74" w:rsidRDefault="00000000" w:rsidP="003C3E74">
            <w:pPr>
              <w:jc w:val="both"/>
              <w:rPr>
                <w:rFonts w:ascii="Times New Roman" w:eastAsia="Times New Roman" w:hAnsi="Times New Roman" w:cs="Times New Roman"/>
                <w:b/>
                <w:bCs/>
                <w:color w:val="000000"/>
                <w:sz w:val="20"/>
                <w:szCs w:val="20"/>
                <w:lang w:eastAsia="en-IN" w:bidi="hi-IN"/>
              </w:rPr>
            </w:pPr>
            <w:r w:rsidRPr="003C3E74">
              <w:rPr>
                <w:rFonts w:ascii="Times New Roman" w:eastAsia="Times New Roman" w:hAnsi="Times New Roman" w:cs="Times New Roman"/>
                <w:b/>
                <w:bCs/>
                <w:color w:val="000000"/>
                <w:sz w:val="20"/>
                <w:szCs w:val="20"/>
                <w:lang w:eastAsia="en-IN" w:bidi="hi-IN"/>
              </w:rPr>
              <w:t>LSD (P=0.05)</w:t>
            </w:r>
          </w:p>
        </w:tc>
        <w:tc>
          <w:tcPr>
            <w:tcW w:w="248" w:type="pct"/>
            <w:noWrap/>
            <w:vAlign w:val="bottom"/>
          </w:tcPr>
          <w:p w14:paraId="692E6EC2" w14:textId="77777777" w:rsidR="003C3E74" w:rsidRPr="003C3E74" w:rsidRDefault="00000000" w:rsidP="003C3E74">
            <w:pPr>
              <w:jc w:val="right"/>
              <w:rPr>
                <w:rFonts w:ascii="Times New Roman" w:eastAsia="Calibri" w:hAnsi="Times New Roman" w:cs="Times New Roman"/>
                <w:color w:val="000000"/>
                <w:sz w:val="20"/>
                <w:szCs w:val="20"/>
                <w:lang w:bidi="ne-NP"/>
              </w:rPr>
            </w:pPr>
            <w:r w:rsidRPr="003C3E74">
              <w:rPr>
                <w:rFonts w:ascii="Times New Roman" w:eastAsia="Times New Roman" w:hAnsi="Times New Roman" w:cs="Times New Roman"/>
                <w:szCs w:val="20"/>
                <w:lang w:eastAsia="en-IN" w:bidi="hi-IN"/>
              </w:rPr>
              <w:t>41.3</w:t>
            </w:r>
          </w:p>
        </w:tc>
        <w:tc>
          <w:tcPr>
            <w:tcW w:w="248" w:type="pct"/>
            <w:noWrap/>
            <w:vAlign w:val="bottom"/>
          </w:tcPr>
          <w:p w14:paraId="355C0AC7" w14:textId="77777777" w:rsidR="003C3E74" w:rsidRPr="003C3E74" w:rsidRDefault="00000000" w:rsidP="003C3E74">
            <w:pPr>
              <w:jc w:val="right"/>
              <w:rPr>
                <w:rFonts w:ascii="Times New Roman" w:eastAsia="Calibri" w:hAnsi="Times New Roman" w:cs="Times New Roman"/>
                <w:color w:val="000000"/>
                <w:sz w:val="20"/>
                <w:szCs w:val="20"/>
                <w:lang w:bidi="ne-NP"/>
              </w:rPr>
            </w:pPr>
            <w:r w:rsidRPr="003C3E74">
              <w:rPr>
                <w:rFonts w:ascii="Times New Roman" w:eastAsia="Times New Roman" w:hAnsi="Times New Roman" w:cs="Times New Roman"/>
                <w:szCs w:val="20"/>
                <w:lang w:eastAsia="en-IN" w:bidi="hi-IN"/>
              </w:rPr>
              <w:t>41.7</w:t>
            </w:r>
          </w:p>
        </w:tc>
        <w:tc>
          <w:tcPr>
            <w:tcW w:w="270" w:type="pct"/>
            <w:noWrap/>
            <w:vAlign w:val="bottom"/>
          </w:tcPr>
          <w:p w14:paraId="27164943" w14:textId="77777777" w:rsidR="003C3E74" w:rsidRPr="003C3E74" w:rsidRDefault="00000000" w:rsidP="003C3E74">
            <w:pPr>
              <w:jc w:val="right"/>
              <w:rPr>
                <w:rFonts w:ascii="Times New Roman" w:eastAsia="Calibri" w:hAnsi="Times New Roman" w:cs="Times New Roman"/>
                <w:color w:val="000000"/>
                <w:sz w:val="20"/>
                <w:szCs w:val="20"/>
                <w:lang w:bidi="ne-NP"/>
              </w:rPr>
            </w:pPr>
            <w:r w:rsidRPr="003C3E74">
              <w:rPr>
                <w:rFonts w:ascii="Times New Roman" w:eastAsia="Times New Roman" w:hAnsi="Times New Roman" w:cs="Times New Roman"/>
                <w:szCs w:val="20"/>
                <w:lang w:eastAsia="en-IN" w:bidi="hi-IN"/>
              </w:rPr>
              <w:t>1.8</w:t>
            </w:r>
          </w:p>
        </w:tc>
        <w:tc>
          <w:tcPr>
            <w:tcW w:w="248" w:type="pct"/>
            <w:noWrap/>
            <w:vAlign w:val="bottom"/>
          </w:tcPr>
          <w:p w14:paraId="1D05686F" w14:textId="77777777" w:rsidR="003C3E74" w:rsidRPr="003C3E74" w:rsidRDefault="00000000" w:rsidP="003C3E74">
            <w:pPr>
              <w:jc w:val="right"/>
              <w:rPr>
                <w:rFonts w:ascii="Times New Roman" w:eastAsia="Calibri" w:hAnsi="Times New Roman" w:cs="Times New Roman"/>
                <w:color w:val="000000"/>
                <w:sz w:val="20"/>
                <w:szCs w:val="20"/>
                <w:lang w:bidi="ne-NP"/>
              </w:rPr>
            </w:pPr>
            <w:r w:rsidRPr="003C3E74">
              <w:rPr>
                <w:rFonts w:ascii="Times New Roman" w:eastAsia="Times New Roman" w:hAnsi="Times New Roman" w:cs="Times New Roman"/>
                <w:szCs w:val="20"/>
                <w:lang w:eastAsia="en-IN" w:bidi="hi-IN"/>
              </w:rPr>
              <w:t>42.7</w:t>
            </w:r>
          </w:p>
        </w:tc>
        <w:tc>
          <w:tcPr>
            <w:tcW w:w="248" w:type="pct"/>
            <w:noWrap/>
            <w:vAlign w:val="bottom"/>
          </w:tcPr>
          <w:p w14:paraId="73841CAC" w14:textId="77777777" w:rsidR="003C3E74" w:rsidRPr="003C3E74" w:rsidRDefault="00000000" w:rsidP="003C3E74">
            <w:pPr>
              <w:jc w:val="right"/>
              <w:rPr>
                <w:rFonts w:ascii="Times New Roman" w:eastAsia="Calibri" w:hAnsi="Times New Roman" w:cs="Times New Roman"/>
                <w:color w:val="000000"/>
                <w:sz w:val="20"/>
                <w:szCs w:val="20"/>
                <w:lang w:bidi="ne-NP"/>
              </w:rPr>
            </w:pPr>
            <w:r w:rsidRPr="003C3E74">
              <w:rPr>
                <w:rFonts w:ascii="Times New Roman" w:eastAsia="Times New Roman" w:hAnsi="Times New Roman" w:cs="Times New Roman"/>
                <w:szCs w:val="20"/>
                <w:lang w:eastAsia="en-IN" w:bidi="hi-IN"/>
              </w:rPr>
              <w:t>43.4</w:t>
            </w:r>
          </w:p>
        </w:tc>
        <w:tc>
          <w:tcPr>
            <w:tcW w:w="270" w:type="pct"/>
            <w:noWrap/>
            <w:vAlign w:val="bottom"/>
          </w:tcPr>
          <w:p w14:paraId="2E4CF516" w14:textId="77777777" w:rsidR="003C3E74" w:rsidRPr="003C3E74" w:rsidRDefault="00000000" w:rsidP="003C3E74">
            <w:pPr>
              <w:jc w:val="right"/>
              <w:rPr>
                <w:rFonts w:ascii="Times New Roman" w:eastAsia="Calibri" w:hAnsi="Times New Roman" w:cs="Times New Roman"/>
                <w:color w:val="000000"/>
                <w:sz w:val="20"/>
                <w:szCs w:val="20"/>
                <w:lang w:bidi="ne-NP"/>
              </w:rPr>
            </w:pPr>
            <w:r w:rsidRPr="003C3E74">
              <w:rPr>
                <w:rFonts w:ascii="Times New Roman" w:eastAsia="Times New Roman" w:hAnsi="Times New Roman" w:cs="Times New Roman"/>
                <w:szCs w:val="20"/>
                <w:lang w:eastAsia="en-IN" w:bidi="hi-IN"/>
              </w:rPr>
              <w:t>8.8</w:t>
            </w:r>
          </w:p>
        </w:tc>
        <w:tc>
          <w:tcPr>
            <w:tcW w:w="248" w:type="pct"/>
            <w:noWrap/>
            <w:vAlign w:val="bottom"/>
          </w:tcPr>
          <w:p w14:paraId="5963178B" w14:textId="77777777" w:rsidR="003C3E74" w:rsidRPr="003C3E74" w:rsidRDefault="00000000" w:rsidP="003C3E74">
            <w:pPr>
              <w:jc w:val="right"/>
              <w:rPr>
                <w:rFonts w:ascii="Times New Roman" w:eastAsia="Calibri" w:hAnsi="Times New Roman" w:cs="Times New Roman"/>
                <w:color w:val="000000"/>
                <w:sz w:val="20"/>
                <w:szCs w:val="20"/>
                <w:lang w:bidi="ne-NP"/>
              </w:rPr>
            </w:pPr>
            <w:r w:rsidRPr="003C3E74">
              <w:rPr>
                <w:rFonts w:ascii="Times New Roman" w:eastAsia="Times New Roman" w:hAnsi="Times New Roman" w:cs="Times New Roman"/>
                <w:szCs w:val="20"/>
                <w:lang w:eastAsia="en-IN" w:bidi="hi-IN"/>
              </w:rPr>
              <w:t>38.8</w:t>
            </w:r>
          </w:p>
        </w:tc>
        <w:tc>
          <w:tcPr>
            <w:tcW w:w="248" w:type="pct"/>
            <w:noWrap/>
            <w:vAlign w:val="bottom"/>
          </w:tcPr>
          <w:p w14:paraId="498B256F" w14:textId="77777777" w:rsidR="003C3E74" w:rsidRPr="003C3E74" w:rsidRDefault="00000000" w:rsidP="003C3E74">
            <w:pPr>
              <w:jc w:val="right"/>
              <w:rPr>
                <w:rFonts w:ascii="Times New Roman" w:eastAsia="Calibri" w:hAnsi="Times New Roman" w:cs="Times New Roman"/>
                <w:color w:val="000000"/>
                <w:sz w:val="20"/>
                <w:szCs w:val="20"/>
                <w:lang w:bidi="ne-NP"/>
              </w:rPr>
            </w:pPr>
            <w:r w:rsidRPr="003C3E74">
              <w:rPr>
                <w:rFonts w:ascii="Times New Roman" w:eastAsia="Times New Roman" w:hAnsi="Times New Roman" w:cs="Times New Roman"/>
                <w:szCs w:val="20"/>
                <w:lang w:eastAsia="en-IN" w:bidi="hi-IN"/>
              </w:rPr>
              <w:t>36.8</w:t>
            </w:r>
          </w:p>
        </w:tc>
        <w:tc>
          <w:tcPr>
            <w:tcW w:w="270" w:type="pct"/>
            <w:noWrap/>
            <w:vAlign w:val="bottom"/>
          </w:tcPr>
          <w:p w14:paraId="7A27E96A" w14:textId="77777777" w:rsidR="003C3E74" w:rsidRPr="003C3E74" w:rsidRDefault="00000000" w:rsidP="003C3E74">
            <w:pPr>
              <w:jc w:val="right"/>
              <w:rPr>
                <w:rFonts w:ascii="Times New Roman" w:eastAsia="Calibri" w:hAnsi="Times New Roman" w:cs="Times New Roman"/>
                <w:color w:val="000000"/>
                <w:sz w:val="20"/>
                <w:szCs w:val="20"/>
                <w:lang w:bidi="ne-NP"/>
              </w:rPr>
            </w:pPr>
            <w:r w:rsidRPr="003C3E74">
              <w:rPr>
                <w:rFonts w:ascii="Times New Roman" w:eastAsia="Times New Roman" w:hAnsi="Times New Roman" w:cs="Times New Roman"/>
                <w:szCs w:val="20"/>
                <w:lang w:eastAsia="en-IN" w:bidi="hi-IN"/>
              </w:rPr>
              <w:t>9.0</w:t>
            </w:r>
          </w:p>
        </w:tc>
        <w:tc>
          <w:tcPr>
            <w:tcW w:w="229" w:type="pct"/>
            <w:noWrap/>
            <w:vAlign w:val="bottom"/>
          </w:tcPr>
          <w:p w14:paraId="68327C65" w14:textId="77777777" w:rsidR="003C3E74" w:rsidRPr="003C3E74" w:rsidRDefault="00000000" w:rsidP="003C3E74">
            <w:pPr>
              <w:jc w:val="right"/>
              <w:rPr>
                <w:rFonts w:ascii="Times New Roman" w:eastAsia="Calibri" w:hAnsi="Times New Roman" w:cs="Times New Roman"/>
                <w:color w:val="000000"/>
                <w:sz w:val="20"/>
                <w:szCs w:val="20"/>
                <w:lang w:bidi="ne-NP"/>
              </w:rPr>
            </w:pPr>
            <w:r w:rsidRPr="003C3E74">
              <w:rPr>
                <w:rFonts w:ascii="Times New Roman" w:eastAsia="Times New Roman" w:hAnsi="Times New Roman" w:cs="Times New Roman"/>
                <w:szCs w:val="20"/>
                <w:lang w:eastAsia="en-IN" w:bidi="hi-IN"/>
              </w:rPr>
              <w:t>512</w:t>
            </w:r>
          </w:p>
        </w:tc>
        <w:tc>
          <w:tcPr>
            <w:tcW w:w="229" w:type="pct"/>
            <w:noWrap/>
            <w:vAlign w:val="bottom"/>
          </w:tcPr>
          <w:p w14:paraId="73DB1650" w14:textId="77777777" w:rsidR="003C3E74" w:rsidRPr="003C3E74" w:rsidRDefault="00000000" w:rsidP="003C3E74">
            <w:pPr>
              <w:jc w:val="right"/>
              <w:rPr>
                <w:rFonts w:ascii="Times New Roman" w:eastAsia="Calibri" w:hAnsi="Times New Roman" w:cs="Times New Roman"/>
                <w:color w:val="000000"/>
                <w:sz w:val="20"/>
                <w:szCs w:val="20"/>
                <w:lang w:bidi="ne-NP"/>
              </w:rPr>
            </w:pPr>
            <w:r w:rsidRPr="003C3E74">
              <w:rPr>
                <w:rFonts w:ascii="Times New Roman" w:eastAsia="Times New Roman" w:hAnsi="Times New Roman" w:cs="Times New Roman"/>
                <w:szCs w:val="20"/>
                <w:lang w:eastAsia="en-IN" w:bidi="hi-IN"/>
              </w:rPr>
              <w:t>517</w:t>
            </w:r>
          </w:p>
        </w:tc>
        <w:tc>
          <w:tcPr>
            <w:tcW w:w="270" w:type="pct"/>
            <w:noWrap/>
            <w:vAlign w:val="bottom"/>
          </w:tcPr>
          <w:p w14:paraId="36F40348" w14:textId="77777777" w:rsidR="003C3E74" w:rsidRPr="003C3E74" w:rsidRDefault="00000000" w:rsidP="003C3E74">
            <w:pPr>
              <w:jc w:val="right"/>
              <w:rPr>
                <w:rFonts w:ascii="Times New Roman" w:eastAsia="Calibri" w:hAnsi="Times New Roman" w:cs="Times New Roman"/>
                <w:color w:val="000000"/>
                <w:sz w:val="20"/>
                <w:szCs w:val="20"/>
                <w:lang w:bidi="ne-NP"/>
              </w:rPr>
            </w:pPr>
            <w:r w:rsidRPr="003C3E74">
              <w:rPr>
                <w:rFonts w:ascii="Times New Roman" w:eastAsia="Times New Roman" w:hAnsi="Times New Roman" w:cs="Times New Roman"/>
                <w:szCs w:val="20"/>
                <w:lang w:eastAsia="en-IN" w:bidi="hi-IN"/>
              </w:rPr>
              <w:t>22</w:t>
            </w:r>
          </w:p>
        </w:tc>
        <w:tc>
          <w:tcPr>
            <w:tcW w:w="229" w:type="pct"/>
            <w:noWrap/>
            <w:vAlign w:val="bottom"/>
          </w:tcPr>
          <w:p w14:paraId="4A2EC3B0" w14:textId="77777777" w:rsidR="003C3E74" w:rsidRPr="003C3E74" w:rsidRDefault="00000000" w:rsidP="003C3E74">
            <w:pPr>
              <w:jc w:val="right"/>
              <w:rPr>
                <w:rFonts w:ascii="Times New Roman" w:eastAsia="Calibri" w:hAnsi="Times New Roman" w:cs="Times New Roman"/>
                <w:color w:val="000000"/>
                <w:sz w:val="20"/>
                <w:szCs w:val="20"/>
                <w:lang w:bidi="ne-NP"/>
              </w:rPr>
            </w:pPr>
            <w:r w:rsidRPr="003C3E74">
              <w:rPr>
                <w:rFonts w:ascii="Times New Roman" w:eastAsia="Times New Roman" w:hAnsi="Times New Roman" w:cs="Times New Roman"/>
                <w:szCs w:val="20"/>
                <w:lang w:eastAsia="en-IN" w:bidi="hi-IN"/>
              </w:rPr>
              <w:t>529</w:t>
            </w:r>
          </w:p>
        </w:tc>
        <w:tc>
          <w:tcPr>
            <w:tcW w:w="229" w:type="pct"/>
            <w:noWrap/>
            <w:vAlign w:val="bottom"/>
          </w:tcPr>
          <w:p w14:paraId="7F160B4E" w14:textId="77777777" w:rsidR="003C3E74" w:rsidRPr="003C3E74" w:rsidRDefault="00000000" w:rsidP="003C3E74">
            <w:pPr>
              <w:jc w:val="right"/>
              <w:rPr>
                <w:rFonts w:ascii="Times New Roman" w:eastAsia="Calibri" w:hAnsi="Times New Roman" w:cs="Times New Roman"/>
                <w:color w:val="000000"/>
                <w:sz w:val="20"/>
                <w:szCs w:val="20"/>
                <w:lang w:bidi="ne-NP"/>
              </w:rPr>
            </w:pPr>
            <w:r w:rsidRPr="003C3E74">
              <w:rPr>
                <w:rFonts w:ascii="Times New Roman" w:eastAsia="Times New Roman" w:hAnsi="Times New Roman" w:cs="Times New Roman"/>
                <w:szCs w:val="20"/>
                <w:lang w:eastAsia="en-IN" w:bidi="hi-IN"/>
              </w:rPr>
              <w:t>538</w:t>
            </w:r>
          </w:p>
        </w:tc>
        <w:tc>
          <w:tcPr>
            <w:tcW w:w="270" w:type="pct"/>
            <w:noWrap/>
            <w:vAlign w:val="bottom"/>
          </w:tcPr>
          <w:p w14:paraId="0BBC9D69" w14:textId="77777777" w:rsidR="003C3E74" w:rsidRPr="003C3E74" w:rsidRDefault="00000000" w:rsidP="003C3E74">
            <w:pPr>
              <w:jc w:val="right"/>
              <w:rPr>
                <w:rFonts w:ascii="Times New Roman" w:eastAsia="Calibri" w:hAnsi="Times New Roman" w:cs="Times New Roman"/>
                <w:color w:val="000000"/>
                <w:sz w:val="20"/>
                <w:szCs w:val="20"/>
                <w:lang w:bidi="ne-NP"/>
              </w:rPr>
            </w:pPr>
            <w:r w:rsidRPr="003C3E74">
              <w:rPr>
                <w:rFonts w:ascii="Times New Roman" w:eastAsia="Times New Roman" w:hAnsi="Times New Roman" w:cs="Times New Roman"/>
                <w:szCs w:val="20"/>
                <w:lang w:eastAsia="en-IN" w:bidi="hi-IN"/>
              </w:rPr>
              <w:t>109</w:t>
            </w:r>
          </w:p>
        </w:tc>
        <w:tc>
          <w:tcPr>
            <w:tcW w:w="229" w:type="pct"/>
            <w:noWrap/>
            <w:vAlign w:val="bottom"/>
          </w:tcPr>
          <w:p w14:paraId="5DEF722D" w14:textId="77777777" w:rsidR="003C3E74" w:rsidRPr="003C3E74" w:rsidRDefault="00000000" w:rsidP="003C3E74">
            <w:pPr>
              <w:jc w:val="right"/>
              <w:rPr>
                <w:rFonts w:ascii="Times New Roman" w:eastAsia="Calibri" w:hAnsi="Times New Roman" w:cs="Times New Roman"/>
                <w:color w:val="000000"/>
                <w:sz w:val="20"/>
                <w:szCs w:val="20"/>
                <w:lang w:bidi="ne-NP"/>
              </w:rPr>
            </w:pPr>
            <w:r w:rsidRPr="003C3E74">
              <w:rPr>
                <w:rFonts w:ascii="Times New Roman" w:eastAsia="Times New Roman" w:hAnsi="Times New Roman" w:cs="Times New Roman"/>
                <w:szCs w:val="20"/>
                <w:lang w:eastAsia="en-IN" w:bidi="hi-IN"/>
              </w:rPr>
              <w:t>480</w:t>
            </w:r>
          </w:p>
        </w:tc>
        <w:tc>
          <w:tcPr>
            <w:tcW w:w="229" w:type="pct"/>
            <w:noWrap/>
            <w:vAlign w:val="bottom"/>
          </w:tcPr>
          <w:p w14:paraId="45FC088E" w14:textId="77777777" w:rsidR="003C3E74" w:rsidRPr="003C3E74" w:rsidRDefault="00000000" w:rsidP="003C3E74">
            <w:pPr>
              <w:jc w:val="right"/>
              <w:rPr>
                <w:rFonts w:ascii="Times New Roman" w:eastAsia="Calibri" w:hAnsi="Times New Roman" w:cs="Times New Roman"/>
                <w:color w:val="000000"/>
                <w:sz w:val="20"/>
                <w:szCs w:val="20"/>
                <w:lang w:bidi="ne-NP"/>
              </w:rPr>
            </w:pPr>
            <w:r w:rsidRPr="003C3E74">
              <w:rPr>
                <w:rFonts w:ascii="Times New Roman" w:eastAsia="Times New Roman" w:hAnsi="Times New Roman" w:cs="Times New Roman"/>
                <w:szCs w:val="20"/>
                <w:lang w:eastAsia="en-IN" w:bidi="hi-IN"/>
              </w:rPr>
              <w:t>456</w:t>
            </w:r>
          </w:p>
        </w:tc>
        <w:tc>
          <w:tcPr>
            <w:tcW w:w="270" w:type="pct"/>
            <w:noWrap/>
            <w:vAlign w:val="bottom"/>
          </w:tcPr>
          <w:p w14:paraId="70E1121D" w14:textId="77777777" w:rsidR="003C3E74" w:rsidRPr="003C3E74" w:rsidRDefault="00000000" w:rsidP="003C3E74">
            <w:pPr>
              <w:jc w:val="right"/>
              <w:rPr>
                <w:rFonts w:ascii="Times New Roman" w:eastAsia="Calibri" w:hAnsi="Times New Roman" w:cs="Times New Roman"/>
                <w:color w:val="000000"/>
                <w:sz w:val="20"/>
                <w:szCs w:val="20"/>
                <w:lang w:bidi="ne-NP"/>
              </w:rPr>
            </w:pPr>
            <w:r w:rsidRPr="003C3E74">
              <w:rPr>
                <w:rFonts w:ascii="Times New Roman" w:eastAsia="Times New Roman" w:hAnsi="Times New Roman" w:cs="Times New Roman"/>
                <w:szCs w:val="20"/>
                <w:lang w:eastAsia="en-IN" w:bidi="hi-IN"/>
              </w:rPr>
              <w:t>111</w:t>
            </w:r>
          </w:p>
        </w:tc>
      </w:tr>
    </w:tbl>
    <w:p w14:paraId="3BB567EC" w14:textId="77777777" w:rsidR="003C3E74" w:rsidRPr="003C3E74" w:rsidRDefault="003C3E74" w:rsidP="003C3E74">
      <w:pPr>
        <w:rPr>
          <w:rFonts w:ascii="Times New Roman" w:eastAsia="Calibri" w:hAnsi="Times New Roman" w:cs="Times New Roman"/>
          <w:kern w:val="2"/>
          <w:sz w:val="20"/>
          <w:szCs w:val="20"/>
          <w:lang w:bidi="ne-NP"/>
          <w14:ligatures w14:val="standardContextual"/>
        </w:rPr>
      </w:pPr>
    </w:p>
    <w:p w14:paraId="3960A9FE" w14:textId="77777777" w:rsidR="003C3E74" w:rsidRPr="003C3E74" w:rsidRDefault="00000000" w:rsidP="003C3E74">
      <w:pPr>
        <w:spacing w:line="360" w:lineRule="auto"/>
        <w:ind w:right="261"/>
        <w:jc w:val="both"/>
        <w:rPr>
          <w:rFonts w:ascii="Times New Roman" w:eastAsia="Calibri" w:hAnsi="Times New Roman" w:cs="Times New Roman"/>
          <w:b/>
          <w:kern w:val="2"/>
          <w:sz w:val="20"/>
          <w:szCs w:val="20"/>
          <w:lang w:bidi="ne-NP"/>
          <w14:ligatures w14:val="standardContextual"/>
        </w:rPr>
      </w:pPr>
      <w:r w:rsidRPr="003C3E74">
        <w:rPr>
          <w:rFonts w:ascii="Times New Roman" w:eastAsia="Calibri" w:hAnsi="Times New Roman" w:cs="Times New Roman"/>
          <w:b/>
          <w:kern w:val="2"/>
          <w:sz w:val="20"/>
          <w:szCs w:val="20"/>
          <w:lang w:bidi="ne-NP"/>
          <w14:ligatures w14:val="standardContextual"/>
        </w:rPr>
        <w:t>Table 5: Effect of potassium solubilizing bacteria and doses of potassium on bacterial and fungal population at different growth periods of maize crop</w:t>
      </w:r>
    </w:p>
    <w:tbl>
      <w:tblPr>
        <w:tblStyle w:val="TableGrid"/>
        <w:tblW w:w="5567" w:type="pct"/>
        <w:tblInd w:w="-910" w:type="dxa"/>
        <w:tblLook w:val="04A0" w:firstRow="1" w:lastRow="0" w:firstColumn="1" w:lastColumn="0" w:noHBand="0" w:noVBand="1"/>
      </w:tblPr>
      <w:tblGrid>
        <w:gridCol w:w="1332"/>
        <w:gridCol w:w="795"/>
        <w:gridCol w:w="795"/>
        <w:gridCol w:w="789"/>
        <w:gridCol w:w="789"/>
        <w:gridCol w:w="789"/>
        <w:gridCol w:w="789"/>
        <w:gridCol w:w="789"/>
        <w:gridCol w:w="789"/>
        <w:gridCol w:w="789"/>
        <w:gridCol w:w="789"/>
        <w:gridCol w:w="789"/>
        <w:gridCol w:w="789"/>
        <w:gridCol w:w="789"/>
        <w:gridCol w:w="789"/>
        <w:gridCol w:w="789"/>
        <w:gridCol w:w="789"/>
        <w:gridCol w:w="789"/>
        <w:gridCol w:w="773"/>
      </w:tblGrid>
      <w:tr w:rsidR="003C61AF" w14:paraId="4DB5773D" w14:textId="77777777" w:rsidTr="0099755A">
        <w:trPr>
          <w:trHeight w:val="624"/>
        </w:trPr>
        <w:tc>
          <w:tcPr>
            <w:tcW w:w="429" w:type="pct"/>
            <w:noWrap/>
            <w:hideMark/>
          </w:tcPr>
          <w:p w14:paraId="4C664645" w14:textId="77777777" w:rsidR="003C3E74" w:rsidRPr="003C3E74" w:rsidRDefault="00000000" w:rsidP="003C3E74">
            <w:pPr>
              <w:rPr>
                <w:rFonts w:ascii="Times New Roman" w:eastAsia="Times New Roman" w:hAnsi="Times New Roman" w:cs="Times New Roman"/>
                <w:sz w:val="20"/>
                <w:szCs w:val="20"/>
                <w:lang w:eastAsia="en-IN" w:bidi="hi-IN"/>
              </w:rPr>
            </w:pPr>
            <w:r w:rsidRPr="003C3E74">
              <w:rPr>
                <w:rFonts w:ascii="Times New Roman" w:eastAsia="Calibri" w:hAnsi="Times New Roman" w:cs="Times New Roman"/>
                <w:sz w:val="24"/>
                <w:szCs w:val="24"/>
                <w:lang w:bidi="ne-NP"/>
              </w:rPr>
              <w:t xml:space="preserve">  </w:t>
            </w:r>
            <w:r w:rsidRPr="003C3E74">
              <w:rPr>
                <w:rFonts w:ascii="Times New Roman" w:eastAsia="Calibri" w:hAnsi="Times New Roman" w:cs="Times New Roman"/>
                <w:bCs/>
                <w:sz w:val="24"/>
                <w:szCs w:val="24"/>
                <w:lang w:bidi="ne-NP"/>
              </w:rPr>
              <w:t xml:space="preserve"> </w:t>
            </w:r>
          </w:p>
        </w:tc>
        <w:tc>
          <w:tcPr>
            <w:tcW w:w="2290" w:type="pct"/>
            <w:gridSpan w:val="9"/>
            <w:hideMark/>
          </w:tcPr>
          <w:p w14:paraId="0AA2AC79" w14:textId="77777777" w:rsidR="003C3E74" w:rsidRPr="003C3E74" w:rsidRDefault="00000000" w:rsidP="003C3E74">
            <w:pPr>
              <w:jc w:val="center"/>
              <w:rPr>
                <w:rFonts w:ascii="Times New Roman" w:eastAsia="Times New Roman" w:hAnsi="Times New Roman" w:cs="Times New Roman"/>
                <w:b/>
                <w:bCs/>
                <w:sz w:val="20"/>
                <w:szCs w:val="20"/>
                <w:lang w:eastAsia="en-IN" w:bidi="hi-IN"/>
              </w:rPr>
            </w:pPr>
            <w:r w:rsidRPr="003C3E74">
              <w:rPr>
                <w:rFonts w:ascii="Times New Roman" w:eastAsia="Times New Roman" w:hAnsi="Times New Roman" w:cs="Times New Roman"/>
                <w:b/>
                <w:bCs/>
                <w:sz w:val="20"/>
                <w:szCs w:val="20"/>
                <w:lang w:eastAsia="en-IN" w:bidi="hi-IN"/>
              </w:rPr>
              <w:t>Bacterial population (cfu × 10</w:t>
            </w:r>
            <w:r w:rsidRPr="003C3E74">
              <w:rPr>
                <w:rFonts w:ascii="Times New Roman" w:eastAsia="Times New Roman" w:hAnsi="Times New Roman" w:cs="Times New Roman"/>
                <w:b/>
                <w:bCs/>
                <w:sz w:val="20"/>
                <w:szCs w:val="20"/>
                <w:vertAlign w:val="superscript"/>
                <w:lang w:eastAsia="en-IN" w:bidi="hi-IN"/>
              </w:rPr>
              <w:t>6</w:t>
            </w:r>
            <w:r w:rsidRPr="003C3E74">
              <w:rPr>
                <w:rFonts w:ascii="Times New Roman" w:eastAsia="Times New Roman" w:hAnsi="Times New Roman" w:cs="Times New Roman"/>
                <w:b/>
                <w:bCs/>
                <w:sz w:val="20"/>
                <w:szCs w:val="20"/>
                <w:lang w:eastAsia="en-IN" w:bidi="hi-IN"/>
              </w:rPr>
              <w:t>g</w:t>
            </w:r>
            <w:r w:rsidRPr="003C3E74">
              <w:rPr>
                <w:rFonts w:ascii="Times New Roman" w:eastAsia="Times New Roman" w:hAnsi="Times New Roman" w:cs="Times New Roman"/>
                <w:b/>
                <w:bCs/>
                <w:sz w:val="20"/>
                <w:szCs w:val="20"/>
                <w:vertAlign w:val="superscript"/>
                <w:lang w:eastAsia="en-IN" w:bidi="hi-IN"/>
              </w:rPr>
              <w:t>-1</w:t>
            </w:r>
            <w:r w:rsidRPr="003C3E74">
              <w:rPr>
                <w:rFonts w:ascii="Times New Roman" w:eastAsia="Times New Roman" w:hAnsi="Times New Roman" w:cs="Times New Roman"/>
                <w:b/>
                <w:bCs/>
                <w:sz w:val="20"/>
                <w:szCs w:val="20"/>
                <w:lang w:eastAsia="en-IN" w:bidi="hi-IN"/>
              </w:rPr>
              <w:t>)</w:t>
            </w:r>
          </w:p>
        </w:tc>
        <w:tc>
          <w:tcPr>
            <w:tcW w:w="2281" w:type="pct"/>
            <w:gridSpan w:val="9"/>
            <w:hideMark/>
          </w:tcPr>
          <w:p w14:paraId="1DBF448C" w14:textId="77777777" w:rsidR="003C3E74" w:rsidRPr="003C3E74" w:rsidRDefault="00000000" w:rsidP="003C3E74">
            <w:pPr>
              <w:jc w:val="center"/>
              <w:rPr>
                <w:rFonts w:ascii="Times New Roman" w:eastAsia="Times New Roman" w:hAnsi="Times New Roman" w:cs="Times New Roman"/>
                <w:b/>
                <w:bCs/>
                <w:sz w:val="20"/>
                <w:szCs w:val="20"/>
                <w:lang w:eastAsia="en-IN" w:bidi="hi-IN"/>
              </w:rPr>
            </w:pPr>
            <w:r w:rsidRPr="003C3E74">
              <w:rPr>
                <w:rFonts w:ascii="Times New Roman" w:eastAsia="Times New Roman" w:hAnsi="Times New Roman" w:cs="Times New Roman"/>
                <w:b/>
                <w:bCs/>
                <w:sz w:val="20"/>
                <w:szCs w:val="20"/>
                <w:lang w:eastAsia="en-IN" w:bidi="hi-IN"/>
              </w:rPr>
              <w:t>Fungal population (cfu × 10</w:t>
            </w:r>
            <w:r w:rsidRPr="003C3E74">
              <w:rPr>
                <w:rFonts w:ascii="Times New Roman" w:eastAsia="Times New Roman" w:hAnsi="Times New Roman" w:cs="Times New Roman"/>
                <w:b/>
                <w:bCs/>
                <w:sz w:val="20"/>
                <w:szCs w:val="20"/>
                <w:vertAlign w:val="superscript"/>
                <w:lang w:eastAsia="en-IN" w:bidi="hi-IN"/>
              </w:rPr>
              <w:t>4</w:t>
            </w:r>
            <w:r w:rsidRPr="003C3E74">
              <w:rPr>
                <w:rFonts w:ascii="Times New Roman" w:eastAsia="Times New Roman" w:hAnsi="Times New Roman" w:cs="Times New Roman"/>
                <w:b/>
                <w:bCs/>
                <w:sz w:val="20"/>
                <w:szCs w:val="20"/>
                <w:lang w:eastAsia="en-IN" w:bidi="hi-IN"/>
              </w:rPr>
              <w:t>g</w:t>
            </w:r>
            <w:r w:rsidRPr="003C3E74">
              <w:rPr>
                <w:rFonts w:ascii="Times New Roman" w:eastAsia="Times New Roman" w:hAnsi="Times New Roman" w:cs="Times New Roman"/>
                <w:b/>
                <w:bCs/>
                <w:sz w:val="20"/>
                <w:szCs w:val="20"/>
                <w:vertAlign w:val="superscript"/>
                <w:lang w:eastAsia="en-IN" w:bidi="hi-IN"/>
              </w:rPr>
              <w:t>-1</w:t>
            </w:r>
            <w:r w:rsidRPr="003C3E74">
              <w:rPr>
                <w:rFonts w:ascii="Times New Roman" w:eastAsia="Times New Roman" w:hAnsi="Times New Roman" w:cs="Times New Roman"/>
                <w:b/>
                <w:bCs/>
                <w:sz w:val="20"/>
                <w:szCs w:val="20"/>
                <w:lang w:eastAsia="en-IN" w:bidi="hi-IN"/>
              </w:rPr>
              <w:t>)</w:t>
            </w:r>
          </w:p>
        </w:tc>
      </w:tr>
      <w:tr w:rsidR="003C61AF" w14:paraId="05DB757A" w14:textId="77777777" w:rsidTr="0099755A">
        <w:trPr>
          <w:trHeight w:val="243"/>
        </w:trPr>
        <w:tc>
          <w:tcPr>
            <w:tcW w:w="429" w:type="pct"/>
            <w:hideMark/>
          </w:tcPr>
          <w:p w14:paraId="45AC4AD5" w14:textId="77777777" w:rsidR="003C3E74" w:rsidRPr="003C3E74" w:rsidRDefault="00000000" w:rsidP="003C3E74">
            <w:pPr>
              <w:jc w:val="both"/>
              <w:rPr>
                <w:rFonts w:ascii="Times New Roman" w:eastAsia="Times New Roman" w:hAnsi="Times New Roman" w:cs="Times New Roman"/>
                <w:b/>
                <w:bCs/>
                <w:sz w:val="20"/>
                <w:szCs w:val="20"/>
                <w:lang w:eastAsia="en-IN" w:bidi="hi-IN"/>
              </w:rPr>
            </w:pPr>
            <w:r w:rsidRPr="003C3E74">
              <w:rPr>
                <w:rFonts w:ascii="Times New Roman" w:eastAsia="Times New Roman" w:hAnsi="Times New Roman" w:cs="Times New Roman"/>
                <w:b/>
                <w:bCs/>
                <w:sz w:val="20"/>
                <w:szCs w:val="20"/>
                <w:lang w:eastAsia="en-IN" w:bidi="hi-IN"/>
              </w:rPr>
              <w:t> </w:t>
            </w:r>
          </w:p>
        </w:tc>
        <w:tc>
          <w:tcPr>
            <w:tcW w:w="766" w:type="pct"/>
            <w:gridSpan w:val="3"/>
            <w:hideMark/>
          </w:tcPr>
          <w:p w14:paraId="7DBFA7E4" w14:textId="77777777" w:rsidR="003C3E74" w:rsidRPr="003C3E74" w:rsidRDefault="00000000" w:rsidP="003C3E74">
            <w:pPr>
              <w:jc w:val="center"/>
              <w:rPr>
                <w:rFonts w:ascii="Times New Roman" w:eastAsia="Times New Roman" w:hAnsi="Times New Roman" w:cs="Times New Roman"/>
                <w:b/>
                <w:bCs/>
                <w:sz w:val="20"/>
                <w:szCs w:val="20"/>
                <w:lang w:eastAsia="en-IN" w:bidi="hi-IN"/>
              </w:rPr>
            </w:pPr>
            <w:r w:rsidRPr="003C3E74">
              <w:rPr>
                <w:rFonts w:ascii="Times New Roman" w:eastAsia="Times New Roman" w:hAnsi="Times New Roman" w:cs="Times New Roman"/>
                <w:b/>
                <w:bCs/>
                <w:sz w:val="20"/>
                <w:szCs w:val="20"/>
                <w:lang w:eastAsia="en-IN" w:bidi="hi-IN"/>
              </w:rPr>
              <w:t>30 DAS</w:t>
            </w:r>
          </w:p>
        </w:tc>
        <w:tc>
          <w:tcPr>
            <w:tcW w:w="762" w:type="pct"/>
            <w:gridSpan w:val="3"/>
            <w:hideMark/>
          </w:tcPr>
          <w:p w14:paraId="3C98BFDA" w14:textId="77777777" w:rsidR="003C3E74" w:rsidRPr="003C3E74" w:rsidRDefault="00000000" w:rsidP="003C3E74">
            <w:pPr>
              <w:jc w:val="center"/>
              <w:rPr>
                <w:rFonts w:ascii="Times New Roman" w:eastAsia="Times New Roman" w:hAnsi="Times New Roman" w:cs="Times New Roman"/>
                <w:b/>
                <w:bCs/>
                <w:sz w:val="20"/>
                <w:szCs w:val="20"/>
                <w:lang w:eastAsia="en-IN" w:bidi="hi-IN"/>
              </w:rPr>
            </w:pPr>
            <w:r w:rsidRPr="003C3E74">
              <w:rPr>
                <w:rFonts w:ascii="Times New Roman" w:eastAsia="Times New Roman" w:hAnsi="Times New Roman" w:cs="Times New Roman"/>
                <w:b/>
                <w:bCs/>
                <w:sz w:val="20"/>
                <w:szCs w:val="20"/>
                <w:lang w:eastAsia="en-IN" w:bidi="hi-IN"/>
              </w:rPr>
              <w:t>60 DAS</w:t>
            </w:r>
          </w:p>
        </w:tc>
        <w:tc>
          <w:tcPr>
            <w:tcW w:w="762" w:type="pct"/>
            <w:gridSpan w:val="3"/>
            <w:hideMark/>
          </w:tcPr>
          <w:p w14:paraId="4B04E8EF" w14:textId="77777777" w:rsidR="003C3E74" w:rsidRPr="003C3E74" w:rsidRDefault="00000000" w:rsidP="003C3E74">
            <w:pPr>
              <w:jc w:val="center"/>
              <w:rPr>
                <w:rFonts w:ascii="Times New Roman" w:eastAsia="Times New Roman" w:hAnsi="Times New Roman" w:cs="Times New Roman"/>
                <w:b/>
                <w:bCs/>
                <w:sz w:val="20"/>
                <w:szCs w:val="20"/>
                <w:lang w:eastAsia="en-IN" w:bidi="hi-IN"/>
              </w:rPr>
            </w:pPr>
            <w:r w:rsidRPr="003C3E74">
              <w:rPr>
                <w:rFonts w:ascii="Times New Roman" w:eastAsia="Times New Roman" w:hAnsi="Times New Roman" w:cs="Times New Roman"/>
                <w:b/>
                <w:bCs/>
                <w:sz w:val="20"/>
                <w:szCs w:val="20"/>
                <w:lang w:eastAsia="en-IN" w:bidi="hi-IN"/>
              </w:rPr>
              <w:t>At harvest</w:t>
            </w:r>
          </w:p>
        </w:tc>
        <w:tc>
          <w:tcPr>
            <w:tcW w:w="762" w:type="pct"/>
            <w:gridSpan w:val="3"/>
            <w:hideMark/>
          </w:tcPr>
          <w:p w14:paraId="1668F164" w14:textId="77777777" w:rsidR="003C3E74" w:rsidRPr="003C3E74" w:rsidRDefault="00000000" w:rsidP="003C3E74">
            <w:pPr>
              <w:jc w:val="center"/>
              <w:rPr>
                <w:rFonts w:ascii="Times New Roman" w:eastAsia="Times New Roman" w:hAnsi="Times New Roman" w:cs="Times New Roman"/>
                <w:b/>
                <w:bCs/>
                <w:sz w:val="20"/>
                <w:szCs w:val="20"/>
                <w:lang w:eastAsia="en-IN" w:bidi="hi-IN"/>
              </w:rPr>
            </w:pPr>
            <w:r w:rsidRPr="003C3E74">
              <w:rPr>
                <w:rFonts w:ascii="Times New Roman" w:eastAsia="Times New Roman" w:hAnsi="Times New Roman" w:cs="Times New Roman"/>
                <w:b/>
                <w:bCs/>
                <w:sz w:val="20"/>
                <w:szCs w:val="20"/>
                <w:lang w:eastAsia="en-IN" w:bidi="hi-IN"/>
              </w:rPr>
              <w:t>30 DAS</w:t>
            </w:r>
          </w:p>
        </w:tc>
        <w:tc>
          <w:tcPr>
            <w:tcW w:w="762" w:type="pct"/>
            <w:gridSpan w:val="3"/>
            <w:hideMark/>
          </w:tcPr>
          <w:p w14:paraId="530157A1" w14:textId="77777777" w:rsidR="003C3E74" w:rsidRPr="003C3E74" w:rsidRDefault="00000000" w:rsidP="003C3E74">
            <w:pPr>
              <w:jc w:val="center"/>
              <w:rPr>
                <w:rFonts w:ascii="Times New Roman" w:eastAsia="Times New Roman" w:hAnsi="Times New Roman" w:cs="Times New Roman"/>
                <w:b/>
                <w:bCs/>
                <w:sz w:val="20"/>
                <w:szCs w:val="20"/>
                <w:lang w:eastAsia="en-IN" w:bidi="hi-IN"/>
              </w:rPr>
            </w:pPr>
            <w:r w:rsidRPr="003C3E74">
              <w:rPr>
                <w:rFonts w:ascii="Times New Roman" w:eastAsia="Times New Roman" w:hAnsi="Times New Roman" w:cs="Times New Roman"/>
                <w:b/>
                <w:bCs/>
                <w:sz w:val="20"/>
                <w:szCs w:val="20"/>
                <w:lang w:eastAsia="en-IN" w:bidi="hi-IN"/>
              </w:rPr>
              <w:t>60 DAS</w:t>
            </w:r>
          </w:p>
        </w:tc>
        <w:tc>
          <w:tcPr>
            <w:tcW w:w="757" w:type="pct"/>
            <w:gridSpan w:val="3"/>
            <w:hideMark/>
          </w:tcPr>
          <w:p w14:paraId="758B8E35" w14:textId="77777777" w:rsidR="003C3E74" w:rsidRPr="003C3E74" w:rsidRDefault="00000000" w:rsidP="003C3E74">
            <w:pPr>
              <w:jc w:val="center"/>
              <w:rPr>
                <w:rFonts w:ascii="Times New Roman" w:eastAsia="Times New Roman" w:hAnsi="Times New Roman" w:cs="Times New Roman"/>
                <w:b/>
                <w:bCs/>
                <w:sz w:val="20"/>
                <w:szCs w:val="20"/>
                <w:lang w:eastAsia="en-IN" w:bidi="hi-IN"/>
              </w:rPr>
            </w:pPr>
            <w:r w:rsidRPr="003C3E74">
              <w:rPr>
                <w:rFonts w:ascii="Times New Roman" w:eastAsia="Times New Roman" w:hAnsi="Times New Roman" w:cs="Times New Roman"/>
                <w:b/>
                <w:bCs/>
                <w:sz w:val="20"/>
                <w:szCs w:val="20"/>
                <w:lang w:eastAsia="en-IN" w:bidi="hi-IN"/>
              </w:rPr>
              <w:t>At harvest</w:t>
            </w:r>
          </w:p>
        </w:tc>
      </w:tr>
      <w:tr w:rsidR="003C61AF" w14:paraId="1D426F7C" w14:textId="77777777" w:rsidTr="0099755A">
        <w:trPr>
          <w:trHeight w:val="220"/>
        </w:trPr>
        <w:tc>
          <w:tcPr>
            <w:tcW w:w="429" w:type="pct"/>
            <w:hideMark/>
          </w:tcPr>
          <w:p w14:paraId="4F36844A" w14:textId="77777777" w:rsidR="003C3E74" w:rsidRPr="003C3E74" w:rsidRDefault="00000000" w:rsidP="003C3E74">
            <w:pPr>
              <w:jc w:val="both"/>
              <w:rPr>
                <w:rFonts w:ascii="Times New Roman" w:eastAsia="Times New Roman" w:hAnsi="Times New Roman" w:cs="Times New Roman"/>
                <w:b/>
                <w:bCs/>
                <w:sz w:val="20"/>
                <w:szCs w:val="20"/>
                <w:lang w:eastAsia="en-IN" w:bidi="hi-IN"/>
              </w:rPr>
            </w:pPr>
            <w:r w:rsidRPr="003C3E74">
              <w:rPr>
                <w:rFonts w:ascii="Times New Roman" w:eastAsia="Times New Roman" w:hAnsi="Times New Roman" w:cs="Times New Roman"/>
                <w:b/>
                <w:bCs/>
                <w:sz w:val="20"/>
                <w:szCs w:val="20"/>
                <w:lang w:eastAsia="en-IN" w:bidi="hi-IN"/>
              </w:rPr>
              <w:t>Treatments</w:t>
            </w:r>
          </w:p>
        </w:tc>
        <w:tc>
          <w:tcPr>
            <w:tcW w:w="256" w:type="pct"/>
            <w:noWrap/>
            <w:hideMark/>
          </w:tcPr>
          <w:p w14:paraId="797DE2D8" w14:textId="77777777" w:rsidR="003C3E74" w:rsidRPr="003C3E74" w:rsidRDefault="00000000" w:rsidP="003C3E74">
            <w:pPr>
              <w:jc w:val="right"/>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sz w:val="20"/>
                <w:szCs w:val="20"/>
                <w:lang w:eastAsia="en-IN" w:bidi="hi-IN"/>
              </w:rPr>
              <w:t>2019</w:t>
            </w:r>
          </w:p>
        </w:tc>
        <w:tc>
          <w:tcPr>
            <w:tcW w:w="256" w:type="pct"/>
            <w:noWrap/>
            <w:hideMark/>
          </w:tcPr>
          <w:p w14:paraId="6D74821C" w14:textId="77777777" w:rsidR="003C3E74" w:rsidRPr="003C3E74" w:rsidRDefault="00000000" w:rsidP="003C3E74">
            <w:pPr>
              <w:jc w:val="right"/>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sz w:val="20"/>
                <w:szCs w:val="20"/>
                <w:lang w:eastAsia="en-IN" w:bidi="hi-IN"/>
              </w:rPr>
              <w:t>2020</w:t>
            </w:r>
          </w:p>
        </w:tc>
        <w:tc>
          <w:tcPr>
            <w:tcW w:w="254" w:type="pct"/>
            <w:noWrap/>
            <w:hideMark/>
          </w:tcPr>
          <w:p w14:paraId="29B05FF0" w14:textId="77777777" w:rsidR="003C3E74" w:rsidRPr="003C3E74" w:rsidRDefault="00000000" w:rsidP="003C3E74">
            <w:pPr>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 w:val="20"/>
                <w:szCs w:val="20"/>
                <w:lang w:eastAsia="en-IN" w:bidi="hi-IN"/>
              </w:rPr>
              <w:t>Pooled</w:t>
            </w:r>
          </w:p>
        </w:tc>
        <w:tc>
          <w:tcPr>
            <w:tcW w:w="254" w:type="pct"/>
            <w:noWrap/>
            <w:hideMark/>
          </w:tcPr>
          <w:p w14:paraId="6E5D4616" w14:textId="77777777" w:rsidR="003C3E74" w:rsidRPr="003C3E74" w:rsidRDefault="00000000" w:rsidP="003C3E74">
            <w:pPr>
              <w:jc w:val="right"/>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sz w:val="20"/>
                <w:szCs w:val="20"/>
                <w:lang w:eastAsia="en-IN" w:bidi="hi-IN"/>
              </w:rPr>
              <w:t>2019</w:t>
            </w:r>
          </w:p>
        </w:tc>
        <w:tc>
          <w:tcPr>
            <w:tcW w:w="254" w:type="pct"/>
            <w:noWrap/>
            <w:hideMark/>
          </w:tcPr>
          <w:p w14:paraId="0B56BA46" w14:textId="77777777" w:rsidR="003C3E74" w:rsidRPr="003C3E74" w:rsidRDefault="00000000" w:rsidP="003C3E74">
            <w:pPr>
              <w:jc w:val="right"/>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sz w:val="20"/>
                <w:szCs w:val="20"/>
                <w:lang w:eastAsia="en-IN" w:bidi="hi-IN"/>
              </w:rPr>
              <w:t>2020</w:t>
            </w:r>
          </w:p>
        </w:tc>
        <w:tc>
          <w:tcPr>
            <w:tcW w:w="254" w:type="pct"/>
            <w:noWrap/>
            <w:hideMark/>
          </w:tcPr>
          <w:p w14:paraId="1934C1B6" w14:textId="77777777" w:rsidR="003C3E74" w:rsidRPr="003C3E74" w:rsidRDefault="00000000" w:rsidP="003C3E74">
            <w:pPr>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 w:val="20"/>
                <w:szCs w:val="20"/>
                <w:lang w:eastAsia="en-IN" w:bidi="hi-IN"/>
              </w:rPr>
              <w:t>Pooled</w:t>
            </w:r>
          </w:p>
        </w:tc>
        <w:tc>
          <w:tcPr>
            <w:tcW w:w="254" w:type="pct"/>
            <w:noWrap/>
            <w:hideMark/>
          </w:tcPr>
          <w:p w14:paraId="17F81206" w14:textId="77777777" w:rsidR="003C3E74" w:rsidRPr="003C3E74" w:rsidRDefault="00000000" w:rsidP="003C3E74">
            <w:pPr>
              <w:jc w:val="right"/>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sz w:val="20"/>
                <w:szCs w:val="20"/>
                <w:lang w:eastAsia="en-IN" w:bidi="hi-IN"/>
              </w:rPr>
              <w:t>2019</w:t>
            </w:r>
          </w:p>
        </w:tc>
        <w:tc>
          <w:tcPr>
            <w:tcW w:w="254" w:type="pct"/>
            <w:noWrap/>
            <w:hideMark/>
          </w:tcPr>
          <w:p w14:paraId="22D83EC8" w14:textId="77777777" w:rsidR="003C3E74" w:rsidRPr="003C3E74" w:rsidRDefault="00000000" w:rsidP="003C3E74">
            <w:pPr>
              <w:jc w:val="right"/>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sz w:val="20"/>
                <w:szCs w:val="20"/>
                <w:lang w:eastAsia="en-IN" w:bidi="hi-IN"/>
              </w:rPr>
              <w:t>2020</w:t>
            </w:r>
          </w:p>
        </w:tc>
        <w:tc>
          <w:tcPr>
            <w:tcW w:w="254" w:type="pct"/>
            <w:noWrap/>
            <w:hideMark/>
          </w:tcPr>
          <w:p w14:paraId="5CED46E3" w14:textId="77777777" w:rsidR="003C3E74" w:rsidRPr="003C3E74" w:rsidRDefault="00000000" w:rsidP="003C3E74">
            <w:pPr>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 w:val="20"/>
                <w:szCs w:val="20"/>
                <w:lang w:eastAsia="en-IN" w:bidi="hi-IN"/>
              </w:rPr>
              <w:t>Pooled</w:t>
            </w:r>
          </w:p>
        </w:tc>
        <w:tc>
          <w:tcPr>
            <w:tcW w:w="254" w:type="pct"/>
            <w:noWrap/>
            <w:hideMark/>
          </w:tcPr>
          <w:p w14:paraId="15C55034" w14:textId="77777777" w:rsidR="003C3E74" w:rsidRPr="003C3E74" w:rsidRDefault="00000000" w:rsidP="003C3E74">
            <w:pPr>
              <w:jc w:val="right"/>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sz w:val="20"/>
                <w:szCs w:val="20"/>
                <w:lang w:eastAsia="en-IN" w:bidi="hi-IN"/>
              </w:rPr>
              <w:t>2019</w:t>
            </w:r>
          </w:p>
        </w:tc>
        <w:tc>
          <w:tcPr>
            <w:tcW w:w="254" w:type="pct"/>
            <w:noWrap/>
            <w:hideMark/>
          </w:tcPr>
          <w:p w14:paraId="4DA29748" w14:textId="77777777" w:rsidR="003C3E74" w:rsidRPr="003C3E74" w:rsidRDefault="00000000" w:rsidP="003C3E74">
            <w:pPr>
              <w:jc w:val="right"/>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sz w:val="20"/>
                <w:szCs w:val="20"/>
                <w:lang w:eastAsia="en-IN" w:bidi="hi-IN"/>
              </w:rPr>
              <w:t>2020</w:t>
            </w:r>
          </w:p>
        </w:tc>
        <w:tc>
          <w:tcPr>
            <w:tcW w:w="254" w:type="pct"/>
            <w:noWrap/>
            <w:hideMark/>
          </w:tcPr>
          <w:p w14:paraId="71928E6E" w14:textId="77777777" w:rsidR="003C3E74" w:rsidRPr="003C3E74" w:rsidRDefault="00000000" w:rsidP="003C3E74">
            <w:pPr>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 w:val="20"/>
                <w:szCs w:val="20"/>
                <w:lang w:eastAsia="en-IN" w:bidi="hi-IN"/>
              </w:rPr>
              <w:t>Pooled</w:t>
            </w:r>
          </w:p>
        </w:tc>
        <w:tc>
          <w:tcPr>
            <w:tcW w:w="254" w:type="pct"/>
            <w:noWrap/>
            <w:hideMark/>
          </w:tcPr>
          <w:p w14:paraId="1E6EF3AB" w14:textId="77777777" w:rsidR="003C3E74" w:rsidRPr="003C3E74" w:rsidRDefault="00000000" w:rsidP="003C3E74">
            <w:pPr>
              <w:jc w:val="right"/>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sz w:val="20"/>
                <w:szCs w:val="20"/>
                <w:lang w:eastAsia="en-IN" w:bidi="hi-IN"/>
              </w:rPr>
              <w:t>2019</w:t>
            </w:r>
          </w:p>
        </w:tc>
        <w:tc>
          <w:tcPr>
            <w:tcW w:w="254" w:type="pct"/>
            <w:noWrap/>
            <w:hideMark/>
          </w:tcPr>
          <w:p w14:paraId="2186BB91" w14:textId="77777777" w:rsidR="003C3E74" w:rsidRPr="003C3E74" w:rsidRDefault="00000000" w:rsidP="003C3E74">
            <w:pPr>
              <w:jc w:val="right"/>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sz w:val="20"/>
                <w:szCs w:val="20"/>
                <w:lang w:eastAsia="en-IN" w:bidi="hi-IN"/>
              </w:rPr>
              <w:t>2020</w:t>
            </w:r>
          </w:p>
        </w:tc>
        <w:tc>
          <w:tcPr>
            <w:tcW w:w="254" w:type="pct"/>
            <w:noWrap/>
            <w:hideMark/>
          </w:tcPr>
          <w:p w14:paraId="48D6785A" w14:textId="77777777" w:rsidR="003C3E74" w:rsidRPr="003C3E74" w:rsidRDefault="00000000" w:rsidP="003C3E74">
            <w:pPr>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 w:val="20"/>
                <w:szCs w:val="20"/>
                <w:lang w:eastAsia="en-IN" w:bidi="hi-IN"/>
              </w:rPr>
              <w:t>Pooled</w:t>
            </w:r>
          </w:p>
        </w:tc>
        <w:tc>
          <w:tcPr>
            <w:tcW w:w="254" w:type="pct"/>
            <w:noWrap/>
            <w:hideMark/>
          </w:tcPr>
          <w:p w14:paraId="66D3E3E4" w14:textId="77777777" w:rsidR="003C3E74" w:rsidRPr="003C3E74" w:rsidRDefault="00000000" w:rsidP="003C3E74">
            <w:pPr>
              <w:jc w:val="right"/>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sz w:val="20"/>
                <w:szCs w:val="20"/>
                <w:lang w:eastAsia="en-IN" w:bidi="hi-IN"/>
              </w:rPr>
              <w:t>2019</w:t>
            </w:r>
          </w:p>
        </w:tc>
        <w:tc>
          <w:tcPr>
            <w:tcW w:w="254" w:type="pct"/>
            <w:noWrap/>
            <w:hideMark/>
          </w:tcPr>
          <w:p w14:paraId="69DAA1CE" w14:textId="77777777" w:rsidR="003C3E74" w:rsidRPr="003C3E74" w:rsidRDefault="00000000" w:rsidP="003C3E74">
            <w:pPr>
              <w:jc w:val="right"/>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sz w:val="20"/>
                <w:szCs w:val="20"/>
                <w:lang w:eastAsia="en-IN" w:bidi="hi-IN"/>
              </w:rPr>
              <w:t>2020</w:t>
            </w:r>
          </w:p>
        </w:tc>
        <w:tc>
          <w:tcPr>
            <w:tcW w:w="249" w:type="pct"/>
            <w:noWrap/>
            <w:hideMark/>
          </w:tcPr>
          <w:p w14:paraId="037E3EF8" w14:textId="77777777" w:rsidR="003C3E74" w:rsidRPr="003C3E74" w:rsidRDefault="00000000" w:rsidP="003C3E74">
            <w:pPr>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 w:val="20"/>
                <w:szCs w:val="20"/>
                <w:lang w:eastAsia="en-IN" w:bidi="hi-IN"/>
              </w:rPr>
              <w:t>Pooled</w:t>
            </w:r>
          </w:p>
        </w:tc>
      </w:tr>
      <w:tr w:rsidR="003C61AF" w14:paraId="314E0461" w14:textId="77777777" w:rsidTr="0099755A">
        <w:trPr>
          <w:trHeight w:val="253"/>
        </w:trPr>
        <w:tc>
          <w:tcPr>
            <w:tcW w:w="429" w:type="pct"/>
            <w:hideMark/>
          </w:tcPr>
          <w:p w14:paraId="18BBB527" w14:textId="77777777" w:rsidR="003C3E74" w:rsidRPr="003C3E74" w:rsidRDefault="00000000" w:rsidP="003C3E74">
            <w:pPr>
              <w:jc w:val="both"/>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 w:val="20"/>
                <w:szCs w:val="20"/>
                <w:lang w:eastAsia="en-IN" w:bidi="hi-IN"/>
              </w:rPr>
              <w:t>T</w:t>
            </w:r>
            <w:r w:rsidRPr="003C3E74">
              <w:rPr>
                <w:rFonts w:ascii="Times New Roman" w:eastAsia="Times New Roman" w:hAnsi="Times New Roman" w:cs="Times New Roman"/>
                <w:color w:val="000000"/>
                <w:sz w:val="20"/>
                <w:szCs w:val="20"/>
                <w:vertAlign w:val="subscript"/>
                <w:lang w:eastAsia="en-IN" w:bidi="hi-IN"/>
              </w:rPr>
              <w:t>1</w:t>
            </w:r>
            <w:r w:rsidRPr="003C3E74">
              <w:rPr>
                <w:rFonts w:ascii="Times New Roman" w:eastAsia="Times New Roman" w:hAnsi="Times New Roman" w:cs="Times New Roman"/>
                <w:color w:val="000000"/>
                <w:sz w:val="20"/>
                <w:szCs w:val="20"/>
                <w:lang w:eastAsia="en-IN" w:bidi="hi-IN"/>
              </w:rPr>
              <w:t xml:space="preserve">     Control</w:t>
            </w:r>
          </w:p>
        </w:tc>
        <w:tc>
          <w:tcPr>
            <w:tcW w:w="256" w:type="pct"/>
            <w:vAlign w:val="bottom"/>
          </w:tcPr>
          <w:p w14:paraId="7421491F" w14:textId="77777777" w:rsidR="003C3E74" w:rsidRPr="003C3E74" w:rsidRDefault="00000000" w:rsidP="003C3E74">
            <w:pPr>
              <w:jc w:val="both"/>
              <w:rPr>
                <w:rFonts w:ascii="Times New Roman" w:eastAsia="Times New Roman" w:hAnsi="Times New Roman" w:cs="Times New Roman"/>
                <w:sz w:val="20"/>
                <w:szCs w:val="20"/>
                <w:lang w:eastAsia="en-IN" w:bidi="hi-IN"/>
              </w:rPr>
            </w:pPr>
            <w:r w:rsidRPr="003C3E74">
              <w:rPr>
                <w:rFonts w:ascii="Calibri" w:eastAsia="Times New Roman" w:hAnsi="Calibri" w:cs="Calibri"/>
                <w:color w:val="000000"/>
                <w:szCs w:val="20"/>
                <w:lang w:eastAsia="en-IN" w:bidi="hi-IN"/>
              </w:rPr>
              <w:t>16.75</w:t>
            </w:r>
          </w:p>
        </w:tc>
        <w:tc>
          <w:tcPr>
            <w:tcW w:w="256" w:type="pct"/>
            <w:noWrap/>
            <w:vAlign w:val="bottom"/>
          </w:tcPr>
          <w:p w14:paraId="3BFF0DB1" w14:textId="77777777" w:rsidR="003C3E74" w:rsidRPr="003C3E74" w:rsidRDefault="00000000" w:rsidP="003C3E74">
            <w:pPr>
              <w:jc w:val="right"/>
              <w:rPr>
                <w:rFonts w:ascii="Times New Roman" w:eastAsia="Times New Roman" w:hAnsi="Times New Roman" w:cs="Times New Roman"/>
                <w:sz w:val="20"/>
                <w:szCs w:val="20"/>
                <w:lang w:eastAsia="en-IN" w:bidi="hi-IN"/>
              </w:rPr>
            </w:pPr>
            <w:r w:rsidRPr="003C3E74">
              <w:rPr>
                <w:rFonts w:ascii="Calibri" w:eastAsia="Times New Roman" w:hAnsi="Calibri" w:cs="Calibri"/>
                <w:color w:val="000000"/>
                <w:szCs w:val="20"/>
                <w:lang w:eastAsia="en-IN" w:bidi="hi-IN"/>
              </w:rPr>
              <w:t>15.23</w:t>
            </w:r>
          </w:p>
        </w:tc>
        <w:tc>
          <w:tcPr>
            <w:tcW w:w="254" w:type="pct"/>
            <w:noWrap/>
            <w:vAlign w:val="bottom"/>
            <w:hideMark/>
          </w:tcPr>
          <w:p w14:paraId="42BD1AA3" w14:textId="77777777" w:rsidR="003C3E74" w:rsidRPr="003C3E74" w:rsidRDefault="00000000" w:rsidP="003C3E74">
            <w:pPr>
              <w:jc w:val="right"/>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Cs w:val="20"/>
                <w:lang w:eastAsia="en-IN" w:bidi="hi-IN"/>
              </w:rPr>
              <w:t>16.33</w:t>
            </w:r>
          </w:p>
        </w:tc>
        <w:tc>
          <w:tcPr>
            <w:tcW w:w="254" w:type="pct"/>
            <w:vAlign w:val="bottom"/>
            <w:hideMark/>
          </w:tcPr>
          <w:p w14:paraId="6BB3C929" w14:textId="77777777" w:rsidR="003C3E74" w:rsidRPr="003C3E74" w:rsidRDefault="00000000" w:rsidP="003C3E74">
            <w:pPr>
              <w:jc w:val="both"/>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Cs w:val="20"/>
                <w:lang w:eastAsia="en-IN" w:bidi="hi-IN"/>
              </w:rPr>
              <w:t>21.03</w:t>
            </w:r>
          </w:p>
        </w:tc>
        <w:tc>
          <w:tcPr>
            <w:tcW w:w="254" w:type="pct"/>
            <w:noWrap/>
            <w:vAlign w:val="bottom"/>
            <w:hideMark/>
          </w:tcPr>
          <w:p w14:paraId="6B3923F3" w14:textId="77777777" w:rsidR="003C3E74" w:rsidRPr="003C3E74" w:rsidRDefault="00000000" w:rsidP="003C3E74">
            <w:pPr>
              <w:jc w:val="right"/>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Cs w:val="20"/>
                <w:lang w:eastAsia="en-IN" w:bidi="hi-IN"/>
              </w:rPr>
              <w:t>21.12</w:t>
            </w:r>
          </w:p>
        </w:tc>
        <w:tc>
          <w:tcPr>
            <w:tcW w:w="254" w:type="pct"/>
            <w:noWrap/>
            <w:vAlign w:val="bottom"/>
            <w:hideMark/>
          </w:tcPr>
          <w:p w14:paraId="0A251D70" w14:textId="77777777" w:rsidR="003C3E74" w:rsidRPr="003C3E74" w:rsidRDefault="00000000" w:rsidP="003C3E74">
            <w:pPr>
              <w:jc w:val="right"/>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Cs w:val="20"/>
                <w:lang w:eastAsia="en-IN" w:bidi="hi-IN"/>
              </w:rPr>
              <w:t>21.08</w:t>
            </w:r>
          </w:p>
        </w:tc>
        <w:tc>
          <w:tcPr>
            <w:tcW w:w="254" w:type="pct"/>
            <w:vAlign w:val="bottom"/>
            <w:hideMark/>
          </w:tcPr>
          <w:p w14:paraId="4CE7046A" w14:textId="77777777" w:rsidR="003C3E74" w:rsidRPr="003C3E74" w:rsidRDefault="00000000" w:rsidP="003C3E74">
            <w:pPr>
              <w:jc w:val="both"/>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Cs w:val="20"/>
                <w:lang w:eastAsia="en-IN" w:bidi="hi-IN"/>
              </w:rPr>
              <w:t>19.23</w:t>
            </w:r>
          </w:p>
        </w:tc>
        <w:tc>
          <w:tcPr>
            <w:tcW w:w="254" w:type="pct"/>
            <w:noWrap/>
            <w:vAlign w:val="bottom"/>
            <w:hideMark/>
          </w:tcPr>
          <w:p w14:paraId="55A12F39" w14:textId="77777777" w:rsidR="003C3E74" w:rsidRPr="003C3E74" w:rsidRDefault="00000000" w:rsidP="003C3E74">
            <w:pPr>
              <w:jc w:val="right"/>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Cs w:val="20"/>
                <w:lang w:eastAsia="en-IN" w:bidi="hi-IN"/>
              </w:rPr>
              <w:t>20.25</w:t>
            </w:r>
          </w:p>
        </w:tc>
        <w:tc>
          <w:tcPr>
            <w:tcW w:w="254" w:type="pct"/>
            <w:noWrap/>
            <w:vAlign w:val="bottom"/>
            <w:hideMark/>
          </w:tcPr>
          <w:p w14:paraId="239D79F2" w14:textId="77777777" w:rsidR="003C3E74" w:rsidRPr="003C3E74" w:rsidRDefault="00000000" w:rsidP="003C3E74">
            <w:pPr>
              <w:jc w:val="right"/>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Cs w:val="20"/>
                <w:lang w:eastAsia="en-IN" w:bidi="hi-IN"/>
              </w:rPr>
              <w:t>19.74</w:t>
            </w:r>
          </w:p>
        </w:tc>
        <w:tc>
          <w:tcPr>
            <w:tcW w:w="254" w:type="pct"/>
            <w:vAlign w:val="bottom"/>
            <w:hideMark/>
          </w:tcPr>
          <w:p w14:paraId="6B5C0364" w14:textId="77777777" w:rsidR="003C3E74" w:rsidRPr="003C3E74" w:rsidRDefault="00000000" w:rsidP="003C3E74">
            <w:pPr>
              <w:jc w:val="both"/>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Cs w:val="20"/>
                <w:lang w:eastAsia="en-IN" w:bidi="hi-IN"/>
              </w:rPr>
              <w:t>15.81</w:t>
            </w:r>
          </w:p>
        </w:tc>
        <w:tc>
          <w:tcPr>
            <w:tcW w:w="254" w:type="pct"/>
            <w:noWrap/>
            <w:vAlign w:val="bottom"/>
            <w:hideMark/>
          </w:tcPr>
          <w:p w14:paraId="43FB024C" w14:textId="77777777" w:rsidR="003C3E74" w:rsidRPr="003C3E74" w:rsidRDefault="00000000" w:rsidP="003C3E74">
            <w:pPr>
              <w:jc w:val="right"/>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Cs w:val="20"/>
                <w:lang w:eastAsia="en-IN" w:bidi="hi-IN"/>
              </w:rPr>
              <w:t>15.67</w:t>
            </w:r>
          </w:p>
        </w:tc>
        <w:tc>
          <w:tcPr>
            <w:tcW w:w="254" w:type="pct"/>
            <w:noWrap/>
            <w:vAlign w:val="bottom"/>
            <w:hideMark/>
          </w:tcPr>
          <w:p w14:paraId="0F93F7E7" w14:textId="77777777" w:rsidR="003C3E74" w:rsidRPr="003C3E74" w:rsidRDefault="00000000" w:rsidP="003C3E74">
            <w:pPr>
              <w:jc w:val="right"/>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Cs w:val="20"/>
                <w:lang w:eastAsia="en-IN" w:bidi="hi-IN"/>
              </w:rPr>
              <w:t>15.74</w:t>
            </w:r>
          </w:p>
        </w:tc>
        <w:tc>
          <w:tcPr>
            <w:tcW w:w="254" w:type="pct"/>
            <w:vAlign w:val="bottom"/>
            <w:hideMark/>
          </w:tcPr>
          <w:p w14:paraId="3A9A07AD" w14:textId="77777777" w:rsidR="003C3E74" w:rsidRPr="003C3E74" w:rsidRDefault="00000000" w:rsidP="003C3E74">
            <w:pPr>
              <w:jc w:val="both"/>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Cs w:val="20"/>
                <w:lang w:eastAsia="en-IN" w:bidi="hi-IN"/>
              </w:rPr>
              <w:t>20.88</w:t>
            </w:r>
          </w:p>
        </w:tc>
        <w:tc>
          <w:tcPr>
            <w:tcW w:w="254" w:type="pct"/>
            <w:noWrap/>
            <w:vAlign w:val="bottom"/>
            <w:hideMark/>
          </w:tcPr>
          <w:p w14:paraId="42253883" w14:textId="77777777" w:rsidR="003C3E74" w:rsidRPr="003C3E74" w:rsidRDefault="00000000" w:rsidP="003C3E74">
            <w:pPr>
              <w:jc w:val="right"/>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Cs w:val="20"/>
                <w:lang w:eastAsia="en-IN" w:bidi="hi-IN"/>
              </w:rPr>
              <w:t>21.12</w:t>
            </w:r>
          </w:p>
        </w:tc>
        <w:tc>
          <w:tcPr>
            <w:tcW w:w="254" w:type="pct"/>
            <w:noWrap/>
            <w:vAlign w:val="bottom"/>
            <w:hideMark/>
          </w:tcPr>
          <w:p w14:paraId="28F5CA11" w14:textId="77777777" w:rsidR="003C3E74" w:rsidRPr="003C3E74" w:rsidRDefault="00000000" w:rsidP="003C3E74">
            <w:pPr>
              <w:jc w:val="right"/>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Cs w:val="20"/>
                <w:lang w:eastAsia="en-IN" w:bidi="hi-IN"/>
              </w:rPr>
              <w:t>21.00</w:t>
            </w:r>
          </w:p>
        </w:tc>
        <w:tc>
          <w:tcPr>
            <w:tcW w:w="254" w:type="pct"/>
            <w:vAlign w:val="bottom"/>
            <w:hideMark/>
          </w:tcPr>
          <w:p w14:paraId="7855A4CC" w14:textId="77777777" w:rsidR="003C3E74" w:rsidRPr="003C3E74" w:rsidRDefault="00000000" w:rsidP="003C3E74">
            <w:pPr>
              <w:jc w:val="both"/>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Cs w:val="20"/>
                <w:lang w:eastAsia="en-IN" w:bidi="hi-IN"/>
              </w:rPr>
              <w:t>19.96</w:t>
            </w:r>
          </w:p>
        </w:tc>
        <w:tc>
          <w:tcPr>
            <w:tcW w:w="254" w:type="pct"/>
            <w:noWrap/>
            <w:vAlign w:val="bottom"/>
            <w:hideMark/>
          </w:tcPr>
          <w:p w14:paraId="08A00FE9" w14:textId="77777777" w:rsidR="003C3E74" w:rsidRPr="003C3E74" w:rsidRDefault="00000000" w:rsidP="003C3E74">
            <w:pPr>
              <w:jc w:val="right"/>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Cs w:val="20"/>
                <w:lang w:eastAsia="en-IN" w:bidi="hi-IN"/>
              </w:rPr>
              <w:t>20.58</w:t>
            </w:r>
          </w:p>
        </w:tc>
        <w:tc>
          <w:tcPr>
            <w:tcW w:w="249" w:type="pct"/>
            <w:noWrap/>
            <w:vAlign w:val="bottom"/>
            <w:hideMark/>
          </w:tcPr>
          <w:p w14:paraId="7F8F2366" w14:textId="77777777" w:rsidR="003C3E74" w:rsidRPr="003C3E74" w:rsidRDefault="00000000" w:rsidP="003C3E74">
            <w:pPr>
              <w:jc w:val="right"/>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Cs w:val="20"/>
                <w:lang w:eastAsia="en-IN" w:bidi="hi-IN"/>
              </w:rPr>
              <w:t>20.27</w:t>
            </w:r>
          </w:p>
        </w:tc>
      </w:tr>
      <w:tr w:rsidR="003C61AF" w14:paraId="5D7460F6" w14:textId="77777777" w:rsidTr="0099755A">
        <w:trPr>
          <w:trHeight w:val="253"/>
        </w:trPr>
        <w:tc>
          <w:tcPr>
            <w:tcW w:w="429" w:type="pct"/>
            <w:hideMark/>
          </w:tcPr>
          <w:p w14:paraId="190ACEB0" w14:textId="77777777" w:rsidR="003C3E74" w:rsidRPr="003C3E74" w:rsidRDefault="00000000" w:rsidP="003C3E74">
            <w:pPr>
              <w:jc w:val="both"/>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 w:val="20"/>
                <w:szCs w:val="20"/>
                <w:lang w:eastAsia="en-IN" w:bidi="hi-IN"/>
              </w:rPr>
              <w:t>T</w:t>
            </w:r>
            <w:r w:rsidRPr="003C3E74">
              <w:rPr>
                <w:rFonts w:ascii="Times New Roman" w:eastAsia="Times New Roman" w:hAnsi="Times New Roman" w:cs="Times New Roman"/>
                <w:color w:val="000000"/>
                <w:sz w:val="20"/>
                <w:szCs w:val="20"/>
                <w:vertAlign w:val="subscript"/>
                <w:lang w:eastAsia="en-IN" w:bidi="hi-IN"/>
              </w:rPr>
              <w:t>2</w:t>
            </w:r>
            <w:r w:rsidRPr="003C3E74">
              <w:rPr>
                <w:rFonts w:ascii="Times New Roman" w:eastAsia="Times New Roman" w:hAnsi="Times New Roman" w:cs="Times New Roman"/>
                <w:color w:val="000000"/>
                <w:sz w:val="20"/>
                <w:szCs w:val="20"/>
                <w:lang w:eastAsia="en-IN" w:bidi="hi-IN"/>
              </w:rPr>
              <w:t xml:space="preserve">     KSB</w:t>
            </w:r>
          </w:p>
        </w:tc>
        <w:tc>
          <w:tcPr>
            <w:tcW w:w="256" w:type="pct"/>
            <w:vAlign w:val="bottom"/>
          </w:tcPr>
          <w:p w14:paraId="4EA7FA6C" w14:textId="77777777" w:rsidR="003C3E74" w:rsidRPr="003C3E74" w:rsidRDefault="00000000" w:rsidP="003C3E74">
            <w:pPr>
              <w:jc w:val="both"/>
              <w:rPr>
                <w:rFonts w:ascii="Times New Roman" w:eastAsia="Times New Roman" w:hAnsi="Times New Roman" w:cs="Times New Roman"/>
                <w:sz w:val="20"/>
                <w:szCs w:val="20"/>
                <w:lang w:eastAsia="en-IN" w:bidi="hi-IN"/>
              </w:rPr>
            </w:pPr>
            <w:r w:rsidRPr="003C3E74">
              <w:rPr>
                <w:rFonts w:ascii="Calibri" w:eastAsia="Times New Roman" w:hAnsi="Calibri" w:cs="Calibri"/>
                <w:color w:val="000000"/>
                <w:szCs w:val="20"/>
                <w:lang w:eastAsia="en-IN" w:bidi="hi-IN"/>
              </w:rPr>
              <w:t>16.69</w:t>
            </w:r>
          </w:p>
        </w:tc>
        <w:tc>
          <w:tcPr>
            <w:tcW w:w="256" w:type="pct"/>
            <w:noWrap/>
            <w:vAlign w:val="bottom"/>
          </w:tcPr>
          <w:p w14:paraId="1D3EDBD3" w14:textId="77777777" w:rsidR="003C3E74" w:rsidRPr="003C3E74" w:rsidRDefault="00000000" w:rsidP="003C3E74">
            <w:pPr>
              <w:jc w:val="right"/>
              <w:rPr>
                <w:rFonts w:ascii="Times New Roman" w:eastAsia="Times New Roman" w:hAnsi="Times New Roman" w:cs="Times New Roman"/>
                <w:sz w:val="20"/>
                <w:szCs w:val="20"/>
                <w:lang w:eastAsia="en-IN" w:bidi="hi-IN"/>
              </w:rPr>
            </w:pPr>
            <w:r w:rsidRPr="003C3E74">
              <w:rPr>
                <w:rFonts w:ascii="Calibri" w:eastAsia="Times New Roman" w:hAnsi="Calibri" w:cs="Calibri"/>
                <w:color w:val="000000"/>
                <w:szCs w:val="20"/>
                <w:lang w:eastAsia="en-IN" w:bidi="hi-IN"/>
              </w:rPr>
              <w:t>15.15</w:t>
            </w:r>
          </w:p>
        </w:tc>
        <w:tc>
          <w:tcPr>
            <w:tcW w:w="254" w:type="pct"/>
            <w:noWrap/>
            <w:vAlign w:val="bottom"/>
            <w:hideMark/>
          </w:tcPr>
          <w:p w14:paraId="0F83F849" w14:textId="77777777" w:rsidR="003C3E74" w:rsidRPr="003C3E74" w:rsidRDefault="00000000" w:rsidP="003C3E74">
            <w:pPr>
              <w:jc w:val="right"/>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Cs w:val="20"/>
                <w:lang w:eastAsia="en-IN" w:bidi="hi-IN"/>
              </w:rPr>
              <w:t>16.81</w:t>
            </w:r>
          </w:p>
        </w:tc>
        <w:tc>
          <w:tcPr>
            <w:tcW w:w="254" w:type="pct"/>
            <w:vAlign w:val="bottom"/>
            <w:hideMark/>
          </w:tcPr>
          <w:p w14:paraId="54D8B8B3" w14:textId="77777777" w:rsidR="003C3E74" w:rsidRPr="003C3E74" w:rsidRDefault="00000000" w:rsidP="003C3E74">
            <w:pPr>
              <w:jc w:val="both"/>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Cs w:val="20"/>
                <w:lang w:eastAsia="en-IN" w:bidi="hi-IN"/>
              </w:rPr>
              <w:t>21.47</w:t>
            </w:r>
          </w:p>
        </w:tc>
        <w:tc>
          <w:tcPr>
            <w:tcW w:w="254" w:type="pct"/>
            <w:noWrap/>
            <w:vAlign w:val="bottom"/>
            <w:hideMark/>
          </w:tcPr>
          <w:p w14:paraId="19327D00" w14:textId="77777777" w:rsidR="003C3E74" w:rsidRPr="003C3E74" w:rsidRDefault="00000000" w:rsidP="003C3E74">
            <w:pPr>
              <w:jc w:val="right"/>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Cs w:val="20"/>
                <w:lang w:eastAsia="en-IN" w:bidi="hi-IN"/>
              </w:rPr>
              <w:t>21.36</w:t>
            </w:r>
          </w:p>
        </w:tc>
        <w:tc>
          <w:tcPr>
            <w:tcW w:w="254" w:type="pct"/>
            <w:noWrap/>
            <w:vAlign w:val="bottom"/>
            <w:hideMark/>
          </w:tcPr>
          <w:p w14:paraId="40F237E6" w14:textId="77777777" w:rsidR="003C3E74" w:rsidRPr="003C3E74" w:rsidRDefault="00000000" w:rsidP="003C3E74">
            <w:pPr>
              <w:jc w:val="right"/>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Cs w:val="20"/>
                <w:lang w:eastAsia="en-IN" w:bidi="hi-IN"/>
              </w:rPr>
              <w:t>21.41</w:t>
            </w:r>
          </w:p>
        </w:tc>
        <w:tc>
          <w:tcPr>
            <w:tcW w:w="254" w:type="pct"/>
            <w:vAlign w:val="bottom"/>
            <w:hideMark/>
          </w:tcPr>
          <w:p w14:paraId="275756A9" w14:textId="77777777" w:rsidR="003C3E74" w:rsidRPr="003C3E74" w:rsidRDefault="00000000" w:rsidP="003C3E74">
            <w:pPr>
              <w:jc w:val="both"/>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Cs w:val="20"/>
                <w:lang w:eastAsia="en-IN" w:bidi="hi-IN"/>
              </w:rPr>
              <w:t>20.34</w:t>
            </w:r>
          </w:p>
        </w:tc>
        <w:tc>
          <w:tcPr>
            <w:tcW w:w="254" w:type="pct"/>
            <w:noWrap/>
            <w:vAlign w:val="bottom"/>
            <w:hideMark/>
          </w:tcPr>
          <w:p w14:paraId="5CA45EA5" w14:textId="77777777" w:rsidR="003C3E74" w:rsidRPr="003C3E74" w:rsidRDefault="00000000" w:rsidP="003C3E74">
            <w:pPr>
              <w:jc w:val="right"/>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Cs w:val="20"/>
                <w:lang w:eastAsia="en-IN" w:bidi="hi-IN"/>
              </w:rPr>
              <w:t>20.54</w:t>
            </w:r>
          </w:p>
        </w:tc>
        <w:tc>
          <w:tcPr>
            <w:tcW w:w="254" w:type="pct"/>
            <w:noWrap/>
            <w:vAlign w:val="bottom"/>
            <w:hideMark/>
          </w:tcPr>
          <w:p w14:paraId="28CFC432" w14:textId="77777777" w:rsidR="003C3E74" w:rsidRPr="003C3E74" w:rsidRDefault="00000000" w:rsidP="003C3E74">
            <w:pPr>
              <w:jc w:val="right"/>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Cs w:val="20"/>
                <w:lang w:eastAsia="en-IN" w:bidi="hi-IN"/>
              </w:rPr>
              <w:t>20.44</w:t>
            </w:r>
          </w:p>
        </w:tc>
        <w:tc>
          <w:tcPr>
            <w:tcW w:w="254" w:type="pct"/>
            <w:vAlign w:val="bottom"/>
            <w:hideMark/>
          </w:tcPr>
          <w:p w14:paraId="45A68D5A" w14:textId="77777777" w:rsidR="003C3E74" w:rsidRPr="003C3E74" w:rsidRDefault="00000000" w:rsidP="003C3E74">
            <w:pPr>
              <w:jc w:val="both"/>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Cs w:val="20"/>
                <w:lang w:eastAsia="en-IN" w:bidi="hi-IN"/>
              </w:rPr>
              <w:t>16.62</w:t>
            </w:r>
          </w:p>
        </w:tc>
        <w:tc>
          <w:tcPr>
            <w:tcW w:w="254" w:type="pct"/>
            <w:noWrap/>
            <w:vAlign w:val="bottom"/>
            <w:hideMark/>
          </w:tcPr>
          <w:p w14:paraId="218991B6" w14:textId="77777777" w:rsidR="003C3E74" w:rsidRPr="003C3E74" w:rsidRDefault="00000000" w:rsidP="003C3E74">
            <w:pPr>
              <w:jc w:val="right"/>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Cs w:val="20"/>
                <w:lang w:eastAsia="en-IN" w:bidi="hi-IN"/>
              </w:rPr>
              <w:t>16.33</w:t>
            </w:r>
          </w:p>
        </w:tc>
        <w:tc>
          <w:tcPr>
            <w:tcW w:w="254" w:type="pct"/>
            <w:noWrap/>
            <w:vAlign w:val="bottom"/>
            <w:hideMark/>
          </w:tcPr>
          <w:p w14:paraId="35A7A8B1" w14:textId="77777777" w:rsidR="003C3E74" w:rsidRPr="003C3E74" w:rsidRDefault="00000000" w:rsidP="003C3E74">
            <w:pPr>
              <w:jc w:val="right"/>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Cs w:val="20"/>
                <w:lang w:eastAsia="en-IN" w:bidi="hi-IN"/>
              </w:rPr>
              <w:t>16.48</w:t>
            </w:r>
          </w:p>
        </w:tc>
        <w:tc>
          <w:tcPr>
            <w:tcW w:w="254" w:type="pct"/>
            <w:vAlign w:val="bottom"/>
            <w:hideMark/>
          </w:tcPr>
          <w:p w14:paraId="7BFF6344" w14:textId="77777777" w:rsidR="003C3E74" w:rsidRPr="003C3E74" w:rsidRDefault="00000000" w:rsidP="003C3E74">
            <w:pPr>
              <w:jc w:val="both"/>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Cs w:val="20"/>
                <w:lang w:eastAsia="en-IN" w:bidi="hi-IN"/>
              </w:rPr>
              <w:t>21.86</w:t>
            </w:r>
          </w:p>
        </w:tc>
        <w:tc>
          <w:tcPr>
            <w:tcW w:w="254" w:type="pct"/>
            <w:noWrap/>
            <w:vAlign w:val="bottom"/>
            <w:hideMark/>
          </w:tcPr>
          <w:p w14:paraId="0F902729" w14:textId="77777777" w:rsidR="003C3E74" w:rsidRPr="003C3E74" w:rsidRDefault="00000000" w:rsidP="003C3E74">
            <w:pPr>
              <w:jc w:val="right"/>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Cs w:val="20"/>
                <w:lang w:eastAsia="en-IN" w:bidi="hi-IN"/>
              </w:rPr>
              <w:t>21.33</w:t>
            </w:r>
          </w:p>
        </w:tc>
        <w:tc>
          <w:tcPr>
            <w:tcW w:w="254" w:type="pct"/>
            <w:noWrap/>
            <w:vAlign w:val="bottom"/>
            <w:hideMark/>
          </w:tcPr>
          <w:p w14:paraId="283B0253" w14:textId="77777777" w:rsidR="003C3E74" w:rsidRPr="003C3E74" w:rsidRDefault="00000000" w:rsidP="003C3E74">
            <w:pPr>
              <w:jc w:val="right"/>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Cs w:val="20"/>
                <w:lang w:eastAsia="en-IN" w:bidi="hi-IN"/>
              </w:rPr>
              <w:t>21.60</w:t>
            </w:r>
          </w:p>
        </w:tc>
        <w:tc>
          <w:tcPr>
            <w:tcW w:w="254" w:type="pct"/>
            <w:vAlign w:val="bottom"/>
            <w:hideMark/>
          </w:tcPr>
          <w:p w14:paraId="7AD4E6FE" w14:textId="77777777" w:rsidR="003C3E74" w:rsidRPr="003C3E74" w:rsidRDefault="00000000" w:rsidP="003C3E74">
            <w:pPr>
              <w:jc w:val="both"/>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Cs w:val="20"/>
                <w:lang w:eastAsia="en-IN" w:bidi="hi-IN"/>
              </w:rPr>
              <w:t>20.17</w:t>
            </w:r>
          </w:p>
        </w:tc>
        <w:tc>
          <w:tcPr>
            <w:tcW w:w="254" w:type="pct"/>
            <w:noWrap/>
            <w:vAlign w:val="bottom"/>
            <w:hideMark/>
          </w:tcPr>
          <w:p w14:paraId="54AE8AFE" w14:textId="77777777" w:rsidR="003C3E74" w:rsidRPr="003C3E74" w:rsidRDefault="00000000" w:rsidP="003C3E74">
            <w:pPr>
              <w:jc w:val="right"/>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Cs w:val="20"/>
                <w:lang w:eastAsia="en-IN" w:bidi="hi-IN"/>
              </w:rPr>
              <w:t>21.67</w:t>
            </w:r>
          </w:p>
        </w:tc>
        <w:tc>
          <w:tcPr>
            <w:tcW w:w="249" w:type="pct"/>
            <w:noWrap/>
            <w:vAlign w:val="bottom"/>
            <w:hideMark/>
          </w:tcPr>
          <w:p w14:paraId="471721B1" w14:textId="77777777" w:rsidR="003C3E74" w:rsidRPr="003C3E74" w:rsidRDefault="00000000" w:rsidP="003C3E74">
            <w:pPr>
              <w:jc w:val="right"/>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Cs w:val="20"/>
                <w:lang w:eastAsia="en-IN" w:bidi="hi-IN"/>
              </w:rPr>
              <w:t>20.92</w:t>
            </w:r>
          </w:p>
        </w:tc>
      </w:tr>
      <w:tr w:rsidR="003C61AF" w14:paraId="3C5A51A9" w14:textId="77777777" w:rsidTr="0099755A">
        <w:trPr>
          <w:trHeight w:val="253"/>
        </w:trPr>
        <w:tc>
          <w:tcPr>
            <w:tcW w:w="429" w:type="pct"/>
            <w:hideMark/>
          </w:tcPr>
          <w:p w14:paraId="54B89927" w14:textId="77777777" w:rsidR="003C3E74" w:rsidRPr="003C3E74" w:rsidRDefault="00000000" w:rsidP="003C3E74">
            <w:pPr>
              <w:jc w:val="both"/>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 w:val="20"/>
                <w:szCs w:val="20"/>
                <w:lang w:eastAsia="en-IN" w:bidi="hi-IN"/>
              </w:rPr>
              <w:t>T</w:t>
            </w:r>
            <w:r w:rsidRPr="003C3E74">
              <w:rPr>
                <w:rFonts w:ascii="Times New Roman" w:eastAsia="Times New Roman" w:hAnsi="Times New Roman" w:cs="Times New Roman"/>
                <w:color w:val="000000"/>
                <w:sz w:val="20"/>
                <w:szCs w:val="20"/>
                <w:vertAlign w:val="subscript"/>
                <w:lang w:eastAsia="en-IN" w:bidi="hi-IN"/>
              </w:rPr>
              <w:t>3</w:t>
            </w:r>
            <w:r w:rsidRPr="003C3E74">
              <w:rPr>
                <w:rFonts w:ascii="Times New Roman" w:eastAsia="Times New Roman" w:hAnsi="Times New Roman" w:cs="Times New Roman"/>
                <w:color w:val="000000"/>
                <w:sz w:val="20"/>
                <w:szCs w:val="20"/>
                <w:lang w:eastAsia="en-IN" w:bidi="hi-IN"/>
              </w:rPr>
              <w:t xml:space="preserve">    50% RDK</w:t>
            </w:r>
          </w:p>
        </w:tc>
        <w:tc>
          <w:tcPr>
            <w:tcW w:w="256" w:type="pct"/>
            <w:vAlign w:val="bottom"/>
          </w:tcPr>
          <w:p w14:paraId="48D85A90" w14:textId="77777777" w:rsidR="003C3E74" w:rsidRPr="003C3E74" w:rsidRDefault="00000000" w:rsidP="003C3E74">
            <w:pPr>
              <w:jc w:val="both"/>
              <w:rPr>
                <w:rFonts w:ascii="Times New Roman" w:eastAsia="Times New Roman" w:hAnsi="Times New Roman" w:cs="Times New Roman"/>
                <w:sz w:val="20"/>
                <w:szCs w:val="20"/>
                <w:lang w:eastAsia="en-IN" w:bidi="hi-IN"/>
              </w:rPr>
            </w:pPr>
            <w:r w:rsidRPr="003C3E74">
              <w:rPr>
                <w:rFonts w:ascii="Calibri" w:eastAsia="Times New Roman" w:hAnsi="Calibri" w:cs="Calibri"/>
                <w:color w:val="000000"/>
                <w:szCs w:val="20"/>
                <w:lang w:eastAsia="en-IN" w:bidi="hi-IN"/>
              </w:rPr>
              <w:t>17.68</w:t>
            </w:r>
          </w:p>
        </w:tc>
        <w:tc>
          <w:tcPr>
            <w:tcW w:w="256" w:type="pct"/>
            <w:noWrap/>
            <w:vAlign w:val="bottom"/>
          </w:tcPr>
          <w:p w14:paraId="2F1727A5" w14:textId="77777777" w:rsidR="003C3E74" w:rsidRPr="003C3E74" w:rsidRDefault="00000000" w:rsidP="003C3E74">
            <w:pPr>
              <w:jc w:val="right"/>
              <w:rPr>
                <w:rFonts w:ascii="Times New Roman" w:eastAsia="Times New Roman" w:hAnsi="Times New Roman" w:cs="Times New Roman"/>
                <w:sz w:val="20"/>
                <w:szCs w:val="20"/>
                <w:lang w:eastAsia="en-IN" w:bidi="hi-IN"/>
              </w:rPr>
            </w:pPr>
            <w:r w:rsidRPr="003C3E74">
              <w:rPr>
                <w:rFonts w:ascii="Calibri" w:eastAsia="Times New Roman" w:hAnsi="Calibri" w:cs="Calibri"/>
                <w:color w:val="000000"/>
                <w:szCs w:val="20"/>
                <w:lang w:eastAsia="en-IN" w:bidi="hi-IN"/>
              </w:rPr>
              <w:t>18.27</w:t>
            </w:r>
          </w:p>
        </w:tc>
        <w:tc>
          <w:tcPr>
            <w:tcW w:w="254" w:type="pct"/>
            <w:noWrap/>
            <w:vAlign w:val="bottom"/>
            <w:hideMark/>
          </w:tcPr>
          <w:p w14:paraId="2658BCE9" w14:textId="77777777" w:rsidR="003C3E74" w:rsidRPr="003C3E74" w:rsidRDefault="00000000" w:rsidP="003C3E74">
            <w:pPr>
              <w:jc w:val="right"/>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Cs w:val="20"/>
                <w:lang w:eastAsia="en-IN" w:bidi="hi-IN"/>
              </w:rPr>
              <w:t>17.42</w:t>
            </w:r>
          </w:p>
        </w:tc>
        <w:tc>
          <w:tcPr>
            <w:tcW w:w="254" w:type="pct"/>
            <w:vAlign w:val="bottom"/>
            <w:hideMark/>
          </w:tcPr>
          <w:p w14:paraId="3553F390" w14:textId="77777777" w:rsidR="003C3E74" w:rsidRPr="003C3E74" w:rsidRDefault="00000000" w:rsidP="003C3E74">
            <w:pPr>
              <w:jc w:val="both"/>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Cs w:val="20"/>
                <w:lang w:eastAsia="en-IN" w:bidi="hi-IN"/>
              </w:rPr>
              <w:t>21.53</w:t>
            </w:r>
          </w:p>
        </w:tc>
        <w:tc>
          <w:tcPr>
            <w:tcW w:w="254" w:type="pct"/>
            <w:noWrap/>
            <w:vAlign w:val="bottom"/>
            <w:hideMark/>
          </w:tcPr>
          <w:p w14:paraId="70B3A8A3" w14:textId="77777777" w:rsidR="003C3E74" w:rsidRPr="003C3E74" w:rsidRDefault="00000000" w:rsidP="003C3E74">
            <w:pPr>
              <w:jc w:val="right"/>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Cs w:val="20"/>
                <w:lang w:eastAsia="en-IN" w:bidi="hi-IN"/>
              </w:rPr>
              <w:t>21.83</w:t>
            </w:r>
          </w:p>
        </w:tc>
        <w:tc>
          <w:tcPr>
            <w:tcW w:w="254" w:type="pct"/>
            <w:noWrap/>
            <w:vAlign w:val="bottom"/>
            <w:hideMark/>
          </w:tcPr>
          <w:p w14:paraId="37596070" w14:textId="77777777" w:rsidR="003C3E74" w:rsidRPr="003C3E74" w:rsidRDefault="00000000" w:rsidP="003C3E74">
            <w:pPr>
              <w:jc w:val="right"/>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Cs w:val="20"/>
                <w:lang w:eastAsia="en-IN" w:bidi="hi-IN"/>
              </w:rPr>
              <w:t>21.68</w:t>
            </w:r>
          </w:p>
        </w:tc>
        <w:tc>
          <w:tcPr>
            <w:tcW w:w="254" w:type="pct"/>
            <w:vAlign w:val="bottom"/>
            <w:hideMark/>
          </w:tcPr>
          <w:p w14:paraId="7AD57FD3" w14:textId="77777777" w:rsidR="003C3E74" w:rsidRPr="003C3E74" w:rsidRDefault="00000000" w:rsidP="003C3E74">
            <w:pPr>
              <w:jc w:val="both"/>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Cs w:val="20"/>
                <w:lang w:eastAsia="en-IN" w:bidi="hi-IN"/>
              </w:rPr>
              <w:t>20.43</w:t>
            </w:r>
          </w:p>
        </w:tc>
        <w:tc>
          <w:tcPr>
            <w:tcW w:w="254" w:type="pct"/>
            <w:noWrap/>
            <w:vAlign w:val="bottom"/>
            <w:hideMark/>
          </w:tcPr>
          <w:p w14:paraId="6B95CB5E" w14:textId="77777777" w:rsidR="003C3E74" w:rsidRPr="003C3E74" w:rsidRDefault="00000000" w:rsidP="003C3E74">
            <w:pPr>
              <w:jc w:val="right"/>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Cs w:val="20"/>
                <w:lang w:eastAsia="en-IN" w:bidi="hi-IN"/>
              </w:rPr>
              <w:t>20.62</w:t>
            </w:r>
          </w:p>
        </w:tc>
        <w:tc>
          <w:tcPr>
            <w:tcW w:w="254" w:type="pct"/>
            <w:noWrap/>
            <w:vAlign w:val="bottom"/>
            <w:hideMark/>
          </w:tcPr>
          <w:p w14:paraId="6CA7CFF4" w14:textId="77777777" w:rsidR="003C3E74" w:rsidRPr="003C3E74" w:rsidRDefault="00000000" w:rsidP="003C3E74">
            <w:pPr>
              <w:jc w:val="right"/>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Cs w:val="20"/>
                <w:lang w:eastAsia="en-IN" w:bidi="hi-IN"/>
              </w:rPr>
              <w:t>20.53</w:t>
            </w:r>
          </w:p>
        </w:tc>
        <w:tc>
          <w:tcPr>
            <w:tcW w:w="254" w:type="pct"/>
            <w:vAlign w:val="bottom"/>
            <w:hideMark/>
          </w:tcPr>
          <w:p w14:paraId="7CE1B8C0" w14:textId="77777777" w:rsidR="003C3E74" w:rsidRPr="003C3E74" w:rsidRDefault="00000000" w:rsidP="003C3E74">
            <w:pPr>
              <w:jc w:val="both"/>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Cs w:val="20"/>
                <w:lang w:eastAsia="en-IN" w:bidi="hi-IN"/>
              </w:rPr>
              <w:t>16.98</w:t>
            </w:r>
          </w:p>
        </w:tc>
        <w:tc>
          <w:tcPr>
            <w:tcW w:w="254" w:type="pct"/>
            <w:noWrap/>
            <w:vAlign w:val="bottom"/>
            <w:hideMark/>
          </w:tcPr>
          <w:p w14:paraId="7A799A5A" w14:textId="77777777" w:rsidR="003C3E74" w:rsidRPr="003C3E74" w:rsidRDefault="00000000" w:rsidP="003C3E74">
            <w:pPr>
              <w:jc w:val="right"/>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Cs w:val="20"/>
                <w:lang w:eastAsia="en-IN" w:bidi="hi-IN"/>
              </w:rPr>
              <w:t>16.33</w:t>
            </w:r>
          </w:p>
        </w:tc>
        <w:tc>
          <w:tcPr>
            <w:tcW w:w="254" w:type="pct"/>
            <w:noWrap/>
            <w:vAlign w:val="bottom"/>
            <w:hideMark/>
          </w:tcPr>
          <w:p w14:paraId="26237199" w14:textId="77777777" w:rsidR="003C3E74" w:rsidRPr="003C3E74" w:rsidRDefault="00000000" w:rsidP="003C3E74">
            <w:pPr>
              <w:jc w:val="right"/>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Cs w:val="20"/>
                <w:lang w:eastAsia="en-IN" w:bidi="hi-IN"/>
              </w:rPr>
              <w:t>16.66</w:t>
            </w:r>
          </w:p>
        </w:tc>
        <w:tc>
          <w:tcPr>
            <w:tcW w:w="254" w:type="pct"/>
            <w:vAlign w:val="bottom"/>
            <w:hideMark/>
          </w:tcPr>
          <w:p w14:paraId="38C9BAA6" w14:textId="77777777" w:rsidR="003C3E74" w:rsidRPr="003C3E74" w:rsidRDefault="00000000" w:rsidP="003C3E74">
            <w:pPr>
              <w:jc w:val="both"/>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Cs w:val="20"/>
                <w:lang w:eastAsia="en-IN" w:bidi="hi-IN"/>
              </w:rPr>
              <w:t>21.89</w:t>
            </w:r>
          </w:p>
        </w:tc>
        <w:tc>
          <w:tcPr>
            <w:tcW w:w="254" w:type="pct"/>
            <w:noWrap/>
            <w:vAlign w:val="bottom"/>
            <w:hideMark/>
          </w:tcPr>
          <w:p w14:paraId="2E0A3165" w14:textId="77777777" w:rsidR="003C3E74" w:rsidRPr="003C3E74" w:rsidRDefault="00000000" w:rsidP="003C3E74">
            <w:pPr>
              <w:jc w:val="right"/>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Cs w:val="20"/>
                <w:lang w:eastAsia="en-IN" w:bidi="hi-IN"/>
              </w:rPr>
              <w:t>21.33</w:t>
            </w:r>
          </w:p>
        </w:tc>
        <w:tc>
          <w:tcPr>
            <w:tcW w:w="254" w:type="pct"/>
            <w:noWrap/>
            <w:vAlign w:val="bottom"/>
            <w:hideMark/>
          </w:tcPr>
          <w:p w14:paraId="5815C748" w14:textId="77777777" w:rsidR="003C3E74" w:rsidRPr="003C3E74" w:rsidRDefault="00000000" w:rsidP="003C3E74">
            <w:pPr>
              <w:jc w:val="right"/>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Cs w:val="20"/>
                <w:lang w:eastAsia="en-IN" w:bidi="hi-IN"/>
              </w:rPr>
              <w:t>21.61</w:t>
            </w:r>
          </w:p>
        </w:tc>
        <w:tc>
          <w:tcPr>
            <w:tcW w:w="254" w:type="pct"/>
            <w:vAlign w:val="bottom"/>
            <w:hideMark/>
          </w:tcPr>
          <w:p w14:paraId="568AFBF5" w14:textId="77777777" w:rsidR="003C3E74" w:rsidRPr="003C3E74" w:rsidRDefault="00000000" w:rsidP="003C3E74">
            <w:pPr>
              <w:jc w:val="both"/>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Cs w:val="20"/>
                <w:lang w:eastAsia="en-IN" w:bidi="hi-IN"/>
              </w:rPr>
              <w:t>20.29</w:t>
            </w:r>
          </w:p>
        </w:tc>
        <w:tc>
          <w:tcPr>
            <w:tcW w:w="254" w:type="pct"/>
            <w:noWrap/>
            <w:vAlign w:val="bottom"/>
            <w:hideMark/>
          </w:tcPr>
          <w:p w14:paraId="2CF0C7F0" w14:textId="77777777" w:rsidR="003C3E74" w:rsidRPr="003C3E74" w:rsidRDefault="00000000" w:rsidP="003C3E74">
            <w:pPr>
              <w:jc w:val="right"/>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Cs w:val="20"/>
                <w:lang w:eastAsia="en-IN" w:bidi="hi-IN"/>
              </w:rPr>
              <w:t>22.04</w:t>
            </w:r>
          </w:p>
        </w:tc>
        <w:tc>
          <w:tcPr>
            <w:tcW w:w="249" w:type="pct"/>
            <w:noWrap/>
            <w:vAlign w:val="bottom"/>
            <w:hideMark/>
          </w:tcPr>
          <w:p w14:paraId="2C33052D" w14:textId="77777777" w:rsidR="003C3E74" w:rsidRPr="003C3E74" w:rsidRDefault="00000000" w:rsidP="003C3E74">
            <w:pPr>
              <w:jc w:val="right"/>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Cs w:val="20"/>
                <w:lang w:eastAsia="en-IN" w:bidi="hi-IN"/>
              </w:rPr>
              <w:t>21.17</w:t>
            </w:r>
          </w:p>
        </w:tc>
      </w:tr>
      <w:tr w:rsidR="003C61AF" w14:paraId="1C3BA2A5" w14:textId="77777777" w:rsidTr="0099755A">
        <w:trPr>
          <w:trHeight w:val="253"/>
        </w:trPr>
        <w:tc>
          <w:tcPr>
            <w:tcW w:w="429" w:type="pct"/>
            <w:hideMark/>
          </w:tcPr>
          <w:p w14:paraId="6FFB90B7" w14:textId="77777777" w:rsidR="003C3E74" w:rsidRPr="003C3E74" w:rsidRDefault="00000000" w:rsidP="003C3E74">
            <w:pPr>
              <w:jc w:val="both"/>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 w:val="20"/>
                <w:szCs w:val="20"/>
                <w:lang w:eastAsia="en-IN" w:bidi="hi-IN"/>
              </w:rPr>
              <w:t>T</w:t>
            </w:r>
            <w:r w:rsidRPr="003C3E74">
              <w:rPr>
                <w:rFonts w:ascii="Times New Roman" w:eastAsia="Times New Roman" w:hAnsi="Times New Roman" w:cs="Times New Roman"/>
                <w:color w:val="000000"/>
                <w:sz w:val="20"/>
                <w:szCs w:val="20"/>
                <w:vertAlign w:val="subscript"/>
                <w:lang w:eastAsia="en-IN" w:bidi="hi-IN"/>
              </w:rPr>
              <w:t>4</w:t>
            </w:r>
            <w:r w:rsidRPr="003C3E74">
              <w:rPr>
                <w:rFonts w:ascii="Times New Roman" w:eastAsia="Times New Roman" w:hAnsi="Times New Roman" w:cs="Times New Roman"/>
                <w:color w:val="000000"/>
                <w:sz w:val="20"/>
                <w:szCs w:val="20"/>
                <w:lang w:eastAsia="en-IN" w:bidi="hi-IN"/>
              </w:rPr>
              <w:t xml:space="preserve">    75% RDK</w:t>
            </w:r>
          </w:p>
        </w:tc>
        <w:tc>
          <w:tcPr>
            <w:tcW w:w="256" w:type="pct"/>
            <w:vAlign w:val="bottom"/>
          </w:tcPr>
          <w:p w14:paraId="20EBB1E5" w14:textId="77777777" w:rsidR="003C3E74" w:rsidRPr="003C3E74" w:rsidRDefault="00000000" w:rsidP="003C3E74">
            <w:pPr>
              <w:jc w:val="both"/>
              <w:rPr>
                <w:rFonts w:ascii="Times New Roman" w:eastAsia="Times New Roman" w:hAnsi="Times New Roman" w:cs="Times New Roman"/>
                <w:sz w:val="20"/>
                <w:szCs w:val="20"/>
                <w:lang w:eastAsia="en-IN" w:bidi="hi-IN"/>
              </w:rPr>
            </w:pPr>
            <w:r w:rsidRPr="003C3E74">
              <w:rPr>
                <w:rFonts w:ascii="Calibri" w:eastAsia="Times New Roman" w:hAnsi="Calibri" w:cs="Calibri"/>
                <w:color w:val="000000"/>
                <w:szCs w:val="20"/>
                <w:lang w:eastAsia="en-IN" w:bidi="hi-IN"/>
              </w:rPr>
              <w:t>16.06</w:t>
            </w:r>
          </w:p>
        </w:tc>
        <w:tc>
          <w:tcPr>
            <w:tcW w:w="256" w:type="pct"/>
            <w:noWrap/>
            <w:vAlign w:val="bottom"/>
          </w:tcPr>
          <w:p w14:paraId="0D1469F3" w14:textId="77777777" w:rsidR="003C3E74" w:rsidRPr="003C3E74" w:rsidRDefault="00000000" w:rsidP="003C3E74">
            <w:pPr>
              <w:jc w:val="right"/>
              <w:rPr>
                <w:rFonts w:ascii="Times New Roman" w:eastAsia="Times New Roman" w:hAnsi="Times New Roman" w:cs="Times New Roman"/>
                <w:sz w:val="20"/>
                <w:szCs w:val="20"/>
                <w:lang w:eastAsia="en-IN" w:bidi="hi-IN"/>
              </w:rPr>
            </w:pPr>
            <w:r w:rsidRPr="003C3E74">
              <w:rPr>
                <w:rFonts w:ascii="Calibri" w:eastAsia="Times New Roman" w:hAnsi="Calibri" w:cs="Calibri"/>
                <w:color w:val="000000"/>
                <w:szCs w:val="20"/>
                <w:lang w:eastAsia="en-IN" w:bidi="hi-IN"/>
              </w:rPr>
              <w:t>16.53</w:t>
            </w:r>
          </w:p>
        </w:tc>
        <w:tc>
          <w:tcPr>
            <w:tcW w:w="254" w:type="pct"/>
            <w:noWrap/>
            <w:vAlign w:val="bottom"/>
            <w:hideMark/>
          </w:tcPr>
          <w:p w14:paraId="633134E4" w14:textId="77777777" w:rsidR="003C3E74" w:rsidRPr="003C3E74" w:rsidRDefault="00000000" w:rsidP="003C3E74">
            <w:pPr>
              <w:jc w:val="right"/>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Cs w:val="20"/>
                <w:lang w:eastAsia="en-IN" w:bidi="hi-IN"/>
              </w:rPr>
              <w:t>18.01</w:t>
            </w:r>
          </w:p>
        </w:tc>
        <w:tc>
          <w:tcPr>
            <w:tcW w:w="254" w:type="pct"/>
            <w:vAlign w:val="bottom"/>
            <w:hideMark/>
          </w:tcPr>
          <w:p w14:paraId="71C6EFB5" w14:textId="77777777" w:rsidR="003C3E74" w:rsidRPr="003C3E74" w:rsidRDefault="00000000" w:rsidP="003C3E74">
            <w:pPr>
              <w:jc w:val="both"/>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Cs w:val="20"/>
                <w:lang w:eastAsia="en-IN" w:bidi="hi-IN"/>
              </w:rPr>
              <w:t>21.95</w:t>
            </w:r>
          </w:p>
        </w:tc>
        <w:tc>
          <w:tcPr>
            <w:tcW w:w="254" w:type="pct"/>
            <w:noWrap/>
            <w:vAlign w:val="bottom"/>
            <w:hideMark/>
          </w:tcPr>
          <w:p w14:paraId="77E6EDA2" w14:textId="77777777" w:rsidR="003C3E74" w:rsidRPr="003C3E74" w:rsidRDefault="00000000" w:rsidP="003C3E74">
            <w:pPr>
              <w:jc w:val="right"/>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Cs w:val="20"/>
                <w:lang w:eastAsia="en-IN" w:bidi="hi-IN"/>
              </w:rPr>
              <w:t>21.84</w:t>
            </w:r>
          </w:p>
        </w:tc>
        <w:tc>
          <w:tcPr>
            <w:tcW w:w="254" w:type="pct"/>
            <w:noWrap/>
            <w:vAlign w:val="bottom"/>
            <w:hideMark/>
          </w:tcPr>
          <w:p w14:paraId="71375BDB" w14:textId="77777777" w:rsidR="003C3E74" w:rsidRPr="003C3E74" w:rsidRDefault="00000000" w:rsidP="003C3E74">
            <w:pPr>
              <w:jc w:val="right"/>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Cs w:val="20"/>
                <w:lang w:eastAsia="en-IN" w:bidi="hi-IN"/>
              </w:rPr>
              <w:t>21.90</w:t>
            </w:r>
          </w:p>
        </w:tc>
        <w:tc>
          <w:tcPr>
            <w:tcW w:w="254" w:type="pct"/>
            <w:vAlign w:val="bottom"/>
            <w:hideMark/>
          </w:tcPr>
          <w:p w14:paraId="73CBD212" w14:textId="77777777" w:rsidR="003C3E74" w:rsidRPr="003C3E74" w:rsidRDefault="00000000" w:rsidP="003C3E74">
            <w:pPr>
              <w:jc w:val="both"/>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Cs w:val="20"/>
                <w:lang w:eastAsia="en-IN" w:bidi="hi-IN"/>
              </w:rPr>
              <w:t>21.56</w:t>
            </w:r>
          </w:p>
        </w:tc>
        <w:tc>
          <w:tcPr>
            <w:tcW w:w="254" w:type="pct"/>
            <w:noWrap/>
            <w:vAlign w:val="bottom"/>
            <w:hideMark/>
          </w:tcPr>
          <w:p w14:paraId="6D4703EF" w14:textId="77777777" w:rsidR="003C3E74" w:rsidRPr="003C3E74" w:rsidRDefault="00000000" w:rsidP="003C3E74">
            <w:pPr>
              <w:jc w:val="right"/>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Cs w:val="20"/>
                <w:lang w:eastAsia="en-IN" w:bidi="hi-IN"/>
              </w:rPr>
              <w:t>21.73</w:t>
            </w:r>
          </w:p>
        </w:tc>
        <w:tc>
          <w:tcPr>
            <w:tcW w:w="254" w:type="pct"/>
            <w:noWrap/>
            <w:vAlign w:val="bottom"/>
            <w:hideMark/>
          </w:tcPr>
          <w:p w14:paraId="586ECA5B" w14:textId="77777777" w:rsidR="003C3E74" w:rsidRPr="003C3E74" w:rsidRDefault="00000000" w:rsidP="003C3E74">
            <w:pPr>
              <w:jc w:val="right"/>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Cs w:val="20"/>
                <w:lang w:eastAsia="en-IN" w:bidi="hi-IN"/>
              </w:rPr>
              <w:t>21.64</w:t>
            </w:r>
          </w:p>
        </w:tc>
        <w:tc>
          <w:tcPr>
            <w:tcW w:w="254" w:type="pct"/>
            <w:vAlign w:val="bottom"/>
            <w:hideMark/>
          </w:tcPr>
          <w:p w14:paraId="2D55D981" w14:textId="77777777" w:rsidR="003C3E74" w:rsidRPr="003C3E74" w:rsidRDefault="00000000" w:rsidP="003C3E74">
            <w:pPr>
              <w:jc w:val="both"/>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Cs w:val="20"/>
                <w:lang w:eastAsia="en-IN" w:bidi="hi-IN"/>
              </w:rPr>
              <w:t>17.45</w:t>
            </w:r>
          </w:p>
        </w:tc>
        <w:tc>
          <w:tcPr>
            <w:tcW w:w="254" w:type="pct"/>
            <w:noWrap/>
            <w:vAlign w:val="bottom"/>
            <w:hideMark/>
          </w:tcPr>
          <w:p w14:paraId="5185F88A" w14:textId="77777777" w:rsidR="003C3E74" w:rsidRPr="003C3E74" w:rsidRDefault="00000000" w:rsidP="003C3E74">
            <w:pPr>
              <w:jc w:val="right"/>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Cs w:val="20"/>
                <w:lang w:eastAsia="en-IN" w:bidi="hi-IN"/>
              </w:rPr>
              <w:t>17.34</w:t>
            </w:r>
          </w:p>
        </w:tc>
        <w:tc>
          <w:tcPr>
            <w:tcW w:w="254" w:type="pct"/>
            <w:noWrap/>
            <w:vAlign w:val="bottom"/>
            <w:hideMark/>
          </w:tcPr>
          <w:p w14:paraId="1B9C9556" w14:textId="77777777" w:rsidR="003C3E74" w:rsidRPr="003C3E74" w:rsidRDefault="00000000" w:rsidP="003C3E74">
            <w:pPr>
              <w:jc w:val="right"/>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Cs w:val="20"/>
                <w:lang w:eastAsia="en-IN" w:bidi="hi-IN"/>
              </w:rPr>
              <w:t>17.39</w:t>
            </w:r>
          </w:p>
        </w:tc>
        <w:tc>
          <w:tcPr>
            <w:tcW w:w="254" w:type="pct"/>
            <w:vAlign w:val="bottom"/>
            <w:hideMark/>
          </w:tcPr>
          <w:p w14:paraId="6119B77E" w14:textId="77777777" w:rsidR="003C3E74" w:rsidRPr="003C3E74" w:rsidRDefault="00000000" w:rsidP="003C3E74">
            <w:pPr>
              <w:jc w:val="both"/>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Cs w:val="20"/>
                <w:lang w:eastAsia="en-IN" w:bidi="hi-IN"/>
              </w:rPr>
              <w:t>21.93</w:t>
            </w:r>
          </w:p>
        </w:tc>
        <w:tc>
          <w:tcPr>
            <w:tcW w:w="254" w:type="pct"/>
            <w:noWrap/>
            <w:vAlign w:val="bottom"/>
            <w:hideMark/>
          </w:tcPr>
          <w:p w14:paraId="32A13FE8" w14:textId="77777777" w:rsidR="003C3E74" w:rsidRPr="003C3E74" w:rsidRDefault="00000000" w:rsidP="003C3E74">
            <w:pPr>
              <w:jc w:val="right"/>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Cs w:val="20"/>
                <w:lang w:eastAsia="en-IN" w:bidi="hi-IN"/>
              </w:rPr>
              <w:t>21.67</w:t>
            </w:r>
          </w:p>
        </w:tc>
        <w:tc>
          <w:tcPr>
            <w:tcW w:w="254" w:type="pct"/>
            <w:noWrap/>
            <w:vAlign w:val="bottom"/>
            <w:hideMark/>
          </w:tcPr>
          <w:p w14:paraId="6F1D66AB" w14:textId="77777777" w:rsidR="003C3E74" w:rsidRPr="003C3E74" w:rsidRDefault="00000000" w:rsidP="003C3E74">
            <w:pPr>
              <w:jc w:val="right"/>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Cs w:val="20"/>
                <w:lang w:eastAsia="en-IN" w:bidi="hi-IN"/>
              </w:rPr>
              <w:t>21.80</w:t>
            </w:r>
          </w:p>
        </w:tc>
        <w:tc>
          <w:tcPr>
            <w:tcW w:w="254" w:type="pct"/>
            <w:vAlign w:val="bottom"/>
            <w:hideMark/>
          </w:tcPr>
          <w:p w14:paraId="55F8A196" w14:textId="77777777" w:rsidR="003C3E74" w:rsidRPr="003C3E74" w:rsidRDefault="00000000" w:rsidP="003C3E74">
            <w:pPr>
              <w:jc w:val="both"/>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Cs w:val="20"/>
                <w:lang w:eastAsia="en-IN" w:bidi="hi-IN"/>
              </w:rPr>
              <w:t>21.16</w:t>
            </w:r>
          </w:p>
        </w:tc>
        <w:tc>
          <w:tcPr>
            <w:tcW w:w="254" w:type="pct"/>
            <w:noWrap/>
            <w:vAlign w:val="bottom"/>
            <w:hideMark/>
          </w:tcPr>
          <w:p w14:paraId="3E5BCDE3" w14:textId="77777777" w:rsidR="003C3E74" w:rsidRPr="003C3E74" w:rsidRDefault="00000000" w:rsidP="003C3E74">
            <w:pPr>
              <w:jc w:val="right"/>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Cs w:val="20"/>
                <w:lang w:eastAsia="en-IN" w:bidi="hi-IN"/>
              </w:rPr>
              <w:t>22.33</w:t>
            </w:r>
          </w:p>
        </w:tc>
        <w:tc>
          <w:tcPr>
            <w:tcW w:w="249" w:type="pct"/>
            <w:noWrap/>
            <w:vAlign w:val="bottom"/>
            <w:hideMark/>
          </w:tcPr>
          <w:p w14:paraId="62F6417F" w14:textId="77777777" w:rsidR="003C3E74" w:rsidRPr="003C3E74" w:rsidRDefault="00000000" w:rsidP="003C3E74">
            <w:pPr>
              <w:jc w:val="right"/>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Cs w:val="20"/>
                <w:lang w:eastAsia="en-IN" w:bidi="hi-IN"/>
              </w:rPr>
              <w:t>21.74</w:t>
            </w:r>
          </w:p>
        </w:tc>
      </w:tr>
      <w:tr w:rsidR="003C61AF" w14:paraId="642E1B6B" w14:textId="77777777" w:rsidTr="0099755A">
        <w:trPr>
          <w:trHeight w:val="253"/>
        </w:trPr>
        <w:tc>
          <w:tcPr>
            <w:tcW w:w="429" w:type="pct"/>
            <w:hideMark/>
          </w:tcPr>
          <w:p w14:paraId="36DB50EF" w14:textId="77777777" w:rsidR="003C3E74" w:rsidRPr="003C3E74" w:rsidRDefault="00000000" w:rsidP="003C3E74">
            <w:pPr>
              <w:jc w:val="both"/>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 w:val="20"/>
                <w:szCs w:val="20"/>
                <w:lang w:eastAsia="en-IN" w:bidi="hi-IN"/>
              </w:rPr>
              <w:t>T</w:t>
            </w:r>
            <w:r w:rsidRPr="003C3E74">
              <w:rPr>
                <w:rFonts w:ascii="Times New Roman" w:eastAsia="Times New Roman" w:hAnsi="Times New Roman" w:cs="Times New Roman"/>
                <w:color w:val="000000"/>
                <w:sz w:val="20"/>
                <w:szCs w:val="20"/>
                <w:vertAlign w:val="subscript"/>
                <w:lang w:eastAsia="en-IN" w:bidi="hi-IN"/>
              </w:rPr>
              <w:t xml:space="preserve">5 </w:t>
            </w:r>
            <w:r w:rsidRPr="003C3E74">
              <w:rPr>
                <w:rFonts w:ascii="Times New Roman" w:eastAsia="Times New Roman" w:hAnsi="Times New Roman" w:cs="Times New Roman"/>
                <w:color w:val="000000"/>
                <w:sz w:val="20"/>
                <w:szCs w:val="20"/>
                <w:lang w:eastAsia="en-IN" w:bidi="hi-IN"/>
              </w:rPr>
              <w:t>75 % RDK+25% through Biotite+ KSB</w:t>
            </w:r>
          </w:p>
        </w:tc>
        <w:tc>
          <w:tcPr>
            <w:tcW w:w="256" w:type="pct"/>
            <w:vAlign w:val="bottom"/>
          </w:tcPr>
          <w:p w14:paraId="16BCB51F" w14:textId="77777777" w:rsidR="003C3E74" w:rsidRPr="003C3E74" w:rsidRDefault="00000000" w:rsidP="003C3E74">
            <w:pPr>
              <w:jc w:val="both"/>
              <w:rPr>
                <w:rFonts w:ascii="Times New Roman" w:eastAsia="Times New Roman" w:hAnsi="Times New Roman" w:cs="Times New Roman"/>
                <w:sz w:val="20"/>
                <w:szCs w:val="20"/>
                <w:lang w:eastAsia="en-IN" w:bidi="hi-IN"/>
              </w:rPr>
            </w:pPr>
            <w:r w:rsidRPr="003C3E74">
              <w:rPr>
                <w:rFonts w:ascii="Calibri" w:eastAsia="Times New Roman" w:hAnsi="Calibri" w:cs="Calibri"/>
                <w:color w:val="000000"/>
                <w:szCs w:val="20"/>
                <w:lang w:eastAsia="en-IN" w:bidi="hi-IN"/>
              </w:rPr>
              <w:t>19.30</w:t>
            </w:r>
          </w:p>
        </w:tc>
        <w:tc>
          <w:tcPr>
            <w:tcW w:w="256" w:type="pct"/>
            <w:noWrap/>
            <w:vAlign w:val="bottom"/>
          </w:tcPr>
          <w:p w14:paraId="607D2700" w14:textId="77777777" w:rsidR="003C3E74" w:rsidRPr="003C3E74" w:rsidRDefault="00000000" w:rsidP="003C3E74">
            <w:pPr>
              <w:jc w:val="right"/>
              <w:rPr>
                <w:rFonts w:ascii="Times New Roman" w:eastAsia="Times New Roman" w:hAnsi="Times New Roman" w:cs="Times New Roman"/>
                <w:sz w:val="20"/>
                <w:szCs w:val="20"/>
                <w:lang w:eastAsia="en-IN" w:bidi="hi-IN"/>
              </w:rPr>
            </w:pPr>
            <w:r w:rsidRPr="003C3E74">
              <w:rPr>
                <w:rFonts w:ascii="Calibri" w:eastAsia="Times New Roman" w:hAnsi="Calibri" w:cs="Calibri"/>
                <w:color w:val="000000"/>
                <w:szCs w:val="20"/>
                <w:lang w:eastAsia="en-IN" w:bidi="hi-IN"/>
              </w:rPr>
              <w:t>18.88</w:t>
            </w:r>
          </w:p>
        </w:tc>
        <w:tc>
          <w:tcPr>
            <w:tcW w:w="254" w:type="pct"/>
            <w:noWrap/>
            <w:vAlign w:val="bottom"/>
            <w:hideMark/>
          </w:tcPr>
          <w:p w14:paraId="3C4E0271" w14:textId="77777777" w:rsidR="003C3E74" w:rsidRPr="003C3E74" w:rsidRDefault="00000000" w:rsidP="003C3E74">
            <w:pPr>
              <w:jc w:val="right"/>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Cs w:val="20"/>
                <w:lang w:eastAsia="en-IN" w:bidi="hi-IN"/>
              </w:rPr>
              <w:t>20.74</w:t>
            </w:r>
          </w:p>
        </w:tc>
        <w:tc>
          <w:tcPr>
            <w:tcW w:w="254" w:type="pct"/>
            <w:vAlign w:val="bottom"/>
            <w:hideMark/>
          </w:tcPr>
          <w:p w14:paraId="17C081EB" w14:textId="77777777" w:rsidR="003C3E74" w:rsidRPr="003C3E74" w:rsidRDefault="00000000" w:rsidP="003C3E74">
            <w:pPr>
              <w:jc w:val="both"/>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Cs w:val="20"/>
                <w:lang w:eastAsia="en-IN" w:bidi="hi-IN"/>
              </w:rPr>
              <w:t>25.05</w:t>
            </w:r>
          </w:p>
        </w:tc>
        <w:tc>
          <w:tcPr>
            <w:tcW w:w="254" w:type="pct"/>
            <w:noWrap/>
            <w:vAlign w:val="bottom"/>
            <w:hideMark/>
          </w:tcPr>
          <w:p w14:paraId="4F44D82E" w14:textId="77777777" w:rsidR="003C3E74" w:rsidRPr="003C3E74" w:rsidRDefault="00000000" w:rsidP="003C3E74">
            <w:pPr>
              <w:jc w:val="right"/>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Cs w:val="20"/>
                <w:lang w:eastAsia="en-IN" w:bidi="hi-IN"/>
              </w:rPr>
              <w:t>25.46</w:t>
            </w:r>
          </w:p>
        </w:tc>
        <w:tc>
          <w:tcPr>
            <w:tcW w:w="254" w:type="pct"/>
            <w:noWrap/>
            <w:vAlign w:val="bottom"/>
            <w:hideMark/>
          </w:tcPr>
          <w:p w14:paraId="1F264550" w14:textId="77777777" w:rsidR="003C3E74" w:rsidRPr="003C3E74" w:rsidRDefault="00000000" w:rsidP="003C3E74">
            <w:pPr>
              <w:jc w:val="right"/>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Cs w:val="20"/>
                <w:lang w:eastAsia="en-IN" w:bidi="hi-IN"/>
              </w:rPr>
              <w:t>25.26</w:t>
            </w:r>
          </w:p>
        </w:tc>
        <w:tc>
          <w:tcPr>
            <w:tcW w:w="254" w:type="pct"/>
            <w:vAlign w:val="bottom"/>
            <w:hideMark/>
          </w:tcPr>
          <w:p w14:paraId="1A3DD76C" w14:textId="77777777" w:rsidR="003C3E74" w:rsidRPr="003C3E74" w:rsidRDefault="00000000" w:rsidP="003C3E74">
            <w:pPr>
              <w:jc w:val="both"/>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Cs w:val="20"/>
                <w:lang w:eastAsia="en-IN" w:bidi="hi-IN"/>
              </w:rPr>
              <w:t>23.50</w:t>
            </w:r>
          </w:p>
        </w:tc>
        <w:tc>
          <w:tcPr>
            <w:tcW w:w="254" w:type="pct"/>
            <w:noWrap/>
            <w:vAlign w:val="bottom"/>
            <w:hideMark/>
          </w:tcPr>
          <w:p w14:paraId="517DF70A" w14:textId="77777777" w:rsidR="003C3E74" w:rsidRPr="003C3E74" w:rsidRDefault="00000000" w:rsidP="003C3E74">
            <w:pPr>
              <w:jc w:val="right"/>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Cs w:val="20"/>
                <w:lang w:eastAsia="en-IN" w:bidi="hi-IN"/>
              </w:rPr>
              <w:t>23.47</w:t>
            </w:r>
          </w:p>
        </w:tc>
        <w:tc>
          <w:tcPr>
            <w:tcW w:w="254" w:type="pct"/>
            <w:noWrap/>
            <w:vAlign w:val="bottom"/>
            <w:hideMark/>
          </w:tcPr>
          <w:p w14:paraId="687B2C4C" w14:textId="77777777" w:rsidR="003C3E74" w:rsidRPr="003C3E74" w:rsidRDefault="00000000" w:rsidP="003C3E74">
            <w:pPr>
              <w:jc w:val="right"/>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Cs w:val="20"/>
                <w:lang w:eastAsia="en-IN" w:bidi="hi-IN"/>
              </w:rPr>
              <w:t>23.49</w:t>
            </w:r>
          </w:p>
        </w:tc>
        <w:tc>
          <w:tcPr>
            <w:tcW w:w="254" w:type="pct"/>
            <w:vAlign w:val="bottom"/>
            <w:hideMark/>
          </w:tcPr>
          <w:p w14:paraId="585F4E81" w14:textId="77777777" w:rsidR="003C3E74" w:rsidRPr="003C3E74" w:rsidRDefault="00000000" w:rsidP="003C3E74">
            <w:pPr>
              <w:jc w:val="both"/>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Cs w:val="20"/>
                <w:lang w:eastAsia="en-IN" w:bidi="hi-IN"/>
              </w:rPr>
              <w:t>19.16</w:t>
            </w:r>
          </w:p>
        </w:tc>
        <w:tc>
          <w:tcPr>
            <w:tcW w:w="254" w:type="pct"/>
            <w:noWrap/>
            <w:vAlign w:val="bottom"/>
            <w:hideMark/>
          </w:tcPr>
          <w:p w14:paraId="5B537E1B" w14:textId="77777777" w:rsidR="003C3E74" w:rsidRPr="003C3E74" w:rsidRDefault="00000000" w:rsidP="003C3E74">
            <w:pPr>
              <w:jc w:val="right"/>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Cs w:val="20"/>
                <w:lang w:eastAsia="en-IN" w:bidi="hi-IN"/>
              </w:rPr>
              <w:t>19.33</w:t>
            </w:r>
          </w:p>
        </w:tc>
        <w:tc>
          <w:tcPr>
            <w:tcW w:w="254" w:type="pct"/>
            <w:noWrap/>
            <w:vAlign w:val="bottom"/>
            <w:hideMark/>
          </w:tcPr>
          <w:p w14:paraId="2D19CA72" w14:textId="77777777" w:rsidR="003C3E74" w:rsidRPr="003C3E74" w:rsidRDefault="00000000" w:rsidP="003C3E74">
            <w:pPr>
              <w:jc w:val="right"/>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Cs w:val="20"/>
                <w:lang w:eastAsia="en-IN" w:bidi="hi-IN"/>
              </w:rPr>
              <w:t>19.24</w:t>
            </w:r>
          </w:p>
        </w:tc>
        <w:tc>
          <w:tcPr>
            <w:tcW w:w="254" w:type="pct"/>
            <w:vAlign w:val="bottom"/>
            <w:hideMark/>
          </w:tcPr>
          <w:p w14:paraId="51783BD3" w14:textId="77777777" w:rsidR="003C3E74" w:rsidRPr="003C3E74" w:rsidRDefault="00000000" w:rsidP="003C3E74">
            <w:pPr>
              <w:jc w:val="both"/>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Cs w:val="20"/>
                <w:lang w:eastAsia="en-IN" w:bidi="hi-IN"/>
              </w:rPr>
              <w:t>24.00</w:t>
            </w:r>
          </w:p>
        </w:tc>
        <w:tc>
          <w:tcPr>
            <w:tcW w:w="254" w:type="pct"/>
            <w:noWrap/>
            <w:vAlign w:val="bottom"/>
            <w:hideMark/>
          </w:tcPr>
          <w:p w14:paraId="0C9BE147" w14:textId="77777777" w:rsidR="003C3E74" w:rsidRPr="003C3E74" w:rsidRDefault="00000000" w:rsidP="003C3E74">
            <w:pPr>
              <w:jc w:val="right"/>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Cs w:val="20"/>
                <w:lang w:eastAsia="en-IN" w:bidi="hi-IN"/>
              </w:rPr>
              <w:t>24.58</w:t>
            </w:r>
          </w:p>
        </w:tc>
        <w:tc>
          <w:tcPr>
            <w:tcW w:w="254" w:type="pct"/>
            <w:noWrap/>
            <w:vAlign w:val="bottom"/>
            <w:hideMark/>
          </w:tcPr>
          <w:p w14:paraId="531E092E" w14:textId="77777777" w:rsidR="003C3E74" w:rsidRPr="003C3E74" w:rsidRDefault="00000000" w:rsidP="003C3E74">
            <w:pPr>
              <w:jc w:val="right"/>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Cs w:val="20"/>
                <w:lang w:eastAsia="en-IN" w:bidi="hi-IN"/>
              </w:rPr>
              <w:t>24.29</w:t>
            </w:r>
          </w:p>
        </w:tc>
        <w:tc>
          <w:tcPr>
            <w:tcW w:w="254" w:type="pct"/>
            <w:vAlign w:val="bottom"/>
            <w:hideMark/>
          </w:tcPr>
          <w:p w14:paraId="4252FFE1" w14:textId="77777777" w:rsidR="003C3E74" w:rsidRPr="003C3E74" w:rsidRDefault="00000000" w:rsidP="003C3E74">
            <w:pPr>
              <w:jc w:val="both"/>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Cs w:val="20"/>
                <w:lang w:eastAsia="en-IN" w:bidi="hi-IN"/>
              </w:rPr>
              <w:t>23.75</w:t>
            </w:r>
          </w:p>
        </w:tc>
        <w:tc>
          <w:tcPr>
            <w:tcW w:w="254" w:type="pct"/>
            <w:noWrap/>
            <w:vAlign w:val="bottom"/>
            <w:hideMark/>
          </w:tcPr>
          <w:p w14:paraId="052F303C" w14:textId="77777777" w:rsidR="003C3E74" w:rsidRPr="003C3E74" w:rsidRDefault="00000000" w:rsidP="003C3E74">
            <w:pPr>
              <w:jc w:val="right"/>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Cs w:val="20"/>
                <w:lang w:eastAsia="en-IN" w:bidi="hi-IN"/>
              </w:rPr>
              <w:t>23.65</w:t>
            </w:r>
          </w:p>
        </w:tc>
        <w:tc>
          <w:tcPr>
            <w:tcW w:w="249" w:type="pct"/>
            <w:noWrap/>
            <w:vAlign w:val="bottom"/>
            <w:hideMark/>
          </w:tcPr>
          <w:p w14:paraId="7E5A2AEF" w14:textId="77777777" w:rsidR="003C3E74" w:rsidRPr="003C3E74" w:rsidRDefault="00000000" w:rsidP="003C3E74">
            <w:pPr>
              <w:jc w:val="right"/>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Cs w:val="20"/>
                <w:lang w:eastAsia="en-IN" w:bidi="hi-IN"/>
              </w:rPr>
              <w:t>23.70</w:t>
            </w:r>
          </w:p>
        </w:tc>
      </w:tr>
      <w:tr w:rsidR="003C61AF" w14:paraId="1EFD81A8" w14:textId="77777777" w:rsidTr="0099755A">
        <w:trPr>
          <w:trHeight w:val="467"/>
        </w:trPr>
        <w:tc>
          <w:tcPr>
            <w:tcW w:w="429" w:type="pct"/>
            <w:hideMark/>
          </w:tcPr>
          <w:p w14:paraId="57DEB6CE" w14:textId="77777777" w:rsidR="003C3E74" w:rsidRPr="003C3E74" w:rsidRDefault="00000000" w:rsidP="003C3E74">
            <w:pPr>
              <w:jc w:val="both"/>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 w:val="20"/>
                <w:szCs w:val="20"/>
                <w:lang w:eastAsia="en-IN" w:bidi="hi-IN"/>
              </w:rPr>
              <w:t>T</w:t>
            </w:r>
            <w:r w:rsidRPr="003C3E74">
              <w:rPr>
                <w:rFonts w:ascii="Times New Roman" w:eastAsia="Times New Roman" w:hAnsi="Times New Roman" w:cs="Times New Roman"/>
                <w:color w:val="000000"/>
                <w:sz w:val="20"/>
                <w:szCs w:val="20"/>
                <w:vertAlign w:val="subscript"/>
                <w:lang w:eastAsia="en-IN" w:bidi="hi-IN"/>
              </w:rPr>
              <w:t>6</w:t>
            </w:r>
            <w:r w:rsidRPr="003C3E74">
              <w:rPr>
                <w:rFonts w:ascii="Times New Roman" w:eastAsia="Times New Roman" w:hAnsi="Times New Roman" w:cs="Times New Roman"/>
                <w:color w:val="000000"/>
                <w:sz w:val="20"/>
                <w:szCs w:val="20"/>
                <w:lang w:eastAsia="en-IN" w:bidi="hi-IN"/>
              </w:rPr>
              <w:t xml:space="preserve">    75% RDK + 25% through Biotite</w:t>
            </w:r>
          </w:p>
        </w:tc>
        <w:tc>
          <w:tcPr>
            <w:tcW w:w="256" w:type="pct"/>
            <w:vAlign w:val="bottom"/>
          </w:tcPr>
          <w:p w14:paraId="1617DBFF" w14:textId="77777777" w:rsidR="003C3E74" w:rsidRPr="003C3E74" w:rsidRDefault="00000000" w:rsidP="003C3E74">
            <w:pPr>
              <w:jc w:val="both"/>
              <w:rPr>
                <w:rFonts w:ascii="Times New Roman" w:eastAsia="Times New Roman" w:hAnsi="Times New Roman" w:cs="Times New Roman"/>
                <w:sz w:val="20"/>
                <w:szCs w:val="20"/>
                <w:lang w:eastAsia="en-IN" w:bidi="hi-IN"/>
              </w:rPr>
            </w:pPr>
            <w:r w:rsidRPr="003C3E74">
              <w:rPr>
                <w:rFonts w:ascii="Calibri" w:eastAsia="Times New Roman" w:hAnsi="Calibri" w:cs="Calibri"/>
                <w:color w:val="000000"/>
                <w:szCs w:val="20"/>
                <w:lang w:eastAsia="en-IN" w:bidi="hi-IN"/>
              </w:rPr>
              <w:t>19.90</w:t>
            </w:r>
          </w:p>
        </w:tc>
        <w:tc>
          <w:tcPr>
            <w:tcW w:w="256" w:type="pct"/>
            <w:noWrap/>
            <w:vAlign w:val="bottom"/>
          </w:tcPr>
          <w:p w14:paraId="2C5F9357" w14:textId="77777777" w:rsidR="003C3E74" w:rsidRPr="003C3E74" w:rsidRDefault="00000000" w:rsidP="003C3E74">
            <w:pPr>
              <w:jc w:val="right"/>
              <w:rPr>
                <w:rFonts w:ascii="Times New Roman" w:eastAsia="Times New Roman" w:hAnsi="Times New Roman" w:cs="Times New Roman"/>
                <w:sz w:val="20"/>
                <w:szCs w:val="20"/>
                <w:lang w:eastAsia="en-IN" w:bidi="hi-IN"/>
              </w:rPr>
            </w:pPr>
            <w:r w:rsidRPr="003C3E74">
              <w:rPr>
                <w:rFonts w:ascii="Calibri" w:eastAsia="Times New Roman" w:hAnsi="Calibri" w:cs="Calibri"/>
                <w:color w:val="000000"/>
                <w:szCs w:val="20"/>
                <w:lang w:eastAsia="en-IN" w:bidi="hi-IN"/>
              </w:rPr>
              <w:t>17.98</w:t>
            </w:r>
          </w:p>
        </w:tc>
        <w:tc>
          <w:tcPr>
            <w:tcW w:w="254" w:type="pct"/>
            <w:noWrap/>
            <w:vAlign w:val="bottom"/>
            <w:hideMark/>
          </w:tcPr>
          <w:p w14:paraId="69A431F1" w14:textId="77777777" w:rsidR="003C3E74" w:rsidRPr="003C3E74" w:rsidRDefault="00000000" w:rsidP="003C3E74">
            <w:pPr>
              <w:jc w:val="right"/>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Cs w:val="20"/>
                <w:lang w:eastAsia="en-IN" w:bidi="hi-IN"/>
              </w:rPr>
              <w:t>19.34</w:t>
            </w:r>
          </w:p>
        </w:tc>
        <w:tc>
          <w:tcPr>
            <w:tcW w:w="254" w:type="pct"/>
            <w:vAlign w:val="bottom"/>
            <w:hideMark/>
          </w:tcPr>
          <w:p w14:paraId="5B1CD360" w14:textId="77777777" w:rsidR="003C3E74" w:rsidRPr="003C3E74" w:rsidRDefault="00000000" w:rsidP="003C3E74">
            <w:pPr>
              <w:jc w:val="both"/>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Cs w:val="20"/>
                <w:lang w:eastAsia="en-IN" w:bidi="hi-IN"/>
              </w:rPr>
              <w:t>22.38</w:t>
            </w:r>
          </w:p>
        </w:tc>
        <w:tc>
          <w:tcPr>
            <w:tcW w:w="254" w:type="pct"/>
            <w:noWrap/>
            <w:vAlign w:val="bottom"/>
            <w:hideMark/>
          </w:tcPr>
          <w:p w14:paraId="7BE5E822" w14:textId="77777777" w:rsidR="003C3E74" w:rsidRPr="003C3E74" w:rsidRDefault="00000000" w:rsidP="003C3E74">
            <w:pPr>
              <w:jc w:val="right"/>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Cs w:val="20"/>
                <w:lang w:eastAsia="en-IN" w:bidi="hi-IN"/>
              </w:rPr>
              <w:t>23.24</w:t>
            </w:r>
          </w:p>
        </w:tc>
        <w:tc>
          <w:tcPr>
            <w:tcW w:w="254" w:type="pct"/>
            <w:noWrap/>
            <w:vAlign w:val="bottom"/>
            <w:hideMark/>
          </w:tcPr>
          <w:p w14:paraId="3E074D86" w14:textId="77777777" w:rsidR="003C3E74" w:rsidRPr="003C3E74" w:rsidRDefault="00000000" w:rsidP="003C3E74">
            <w:pPr>
              <w:jc w:val="right"/>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Cs w:val="20"/>
                <w:lang w:eastAsia="en-IN" w:bidi="hi-IN"/>
              </w:rPr>
              <w:t>22.81</w:t>
            </w:r>
          </w:p>
        </w:tc>
        <w:tc>
          <w:tcPr>
            <w:tcW w:w="254" w:type="pct"/>
            <w:vAlign w:val="bottom"/>
            <w:hideMark/>
          </w:tcPr>
          <w:p w14:paraId="3935DA2F" w14:textId="77777777" w:rsidR="003C3E74" w:rsidRPr="003C3E74" w:rsidRDefault="00000000" w:rsidP="003C3E74">
            <w:pPr>
              <w:jc w:val="both"/>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Cs w:val="20"/>
                <w:lang w:eastAsia="en-IN" w:bidi="hi-IN"/>
              </w:rPr>
              <w:t>21.85</w:t>
            </w:r>
          </w:p>
        </w:tc>
        <w:tc>
          <w:tcPr>
            <w:tcW w:w="254" w:type="pct"/>
            <w:noWrap/>
            <w:vAlign w:val="bottom"/>
            <w:hideMark/>
          </w:tcPr>
          <w:p w14:paraId="62000202" w14:textId="77777777" w:rsidR="003C3E74" w:rsidRPr="003C3E74" w:rsidRDefault="00000000" w:rsidP="003C3E74">
            <w:pPr>
              <w:jc w:val="right"/>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Cs w:val="20"/>
                <w:lang w:eastAsia="en-IN" w:bidi="hi-IN"/>
              </w:rPr>
              <w:t>22.19</w:t>
            </w:r>
          </w:p>
        </w:tc>
        <w:tc>
          <w:tcPr>
            <w:tcW w:w="254" w:type="pct"/>
            <w:noWrap/>
            <w:vAlign w:val="bottom"/>
            <w:hideMark/>
          </w:tcPr>
          <w:p w14:paraId="3559E4C3" w14:textId="77777777" w:rsidR="003C3E74" w:rsidRPr="003C3E74" w:rsidRDefault="00000000" w:rsidP="003C3E74">
            <w:pPr>
              <w:jc w:val="right"/>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Cs w:val="20"/>
                <w:lang w:eastAsia="en-IN" w:bidi="hi-IN"/>
              </w:rPr>
              <w:t>22.02</w:t>
            </w:r>
          </w:p>
        </w:tc>
        <w:tc>
          <w:tcPr>
            <w:tcW w:w="254" w:type="pct"/>
            <w:vAlign w:val="bottom"/>
            <w:hideMark/>
          </w:tcPr>
          <w:p w14:paraId="54A9E51B" w14:textId="77777777" w:rsidR="003C3E74" w:rsidRPr="003C3E74" w:rsidRDefault="00000000" w:rsidP="003C3E74">
            <w:pPr>
              <w:jc w:val="both"/>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Cs w:val="20"/>
                <w:lang w:eastAsia="en-IN" w:bidi="hi-IN"/>
              </w:rPr>
              <w:t>17.50</w:t>
            </w:r>
          </w:p>
        </w:tc>
        <w:tc>
          <w:tcPr>
            <w:tcW w:w="254" w:type="pct"/>
            <w:noWrap/>
            <w:vAlign w:val="bottom"/>
            <w:hideMark/>
          </w:tcPr>
          <w:p w14:paraId="14C7159A" w14:textId="77777777" w:rsidR="003C3E74" w:rsidRPr="003C3E74" w:rsidRDefault="00000000" w:rsidP="003C3E74">
            <w:pPr>
              <w:jc w:val="right"/>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Cs w:val="20"/>
                <w:lang w:eastAsia="en-IN" w:bidi="hi-IN"/>
              </w:rPr>
              <w:t>17.67</w:t>
            </w:r>
          </w:p>
        </w:tc>
        <w:tc>
          <w:tcPr>
            <w:tcW w:w="254" w:type="pct"/>
            <w:noWrap/>
            <w:vAlign w:val="bottom"/>
            <w:hideMark/>
          </w:tcPr>
          <w:p w14:paraId="349471CA" w14:textId="77777777" w:rsidR="003C3E74" w:rsidRPr="003C3E74" w:rsidRDefault="00000000" w:rsidP="003C3E74">
            <w:pPr>
              <w:jc w:val="right"/>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Cs w:val="20"/>
                <w:lang w:eastAsia="en-IN" w:bidi="hi-IN"/>
              </w:rPr>
              <w:t>17.59</w:t>
            </w:r>
          </w:p>
        </w:tc>
        <w:tc>
          <w:tcPr>
            <w:tcW w:w="254" w:type="pct"/>
            <w:vAlign w:val="bottom"/>
            <w:hideMark/>
          </w:tcPr>
          <w:p w14:paraId="3DDE18BE" w14:textId="77777777" w:rsidR="003C3E74" w:rsidRPr="003C3E74" w:rsidRDefault="00000000" w:rsidP="003C3E74">
            <w:pPr>
              <w:jc w:val="both"/>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Cs w:val="20"/>
                <w:lang w:eastAsia="en-IN" w:bidi="hi-IN"/>
              </w:rPr>
              <w:t>22.80</w:t>
            </w:r>
          </w:p>
        </w:tc>
        <w:tc>
          <w:tcPr>
            <w:tcW w:w="254" w:type="pct"/>
            <w:noWrap/>
            <w:vAlign w:val="bottom"/>
            <w:hideMark/>
          </w:tcPr>
          <w:p w14:paraId="0C67FA02" w14:textId="77777777" w:rsidR="003C3E74" w:rsidRPr="003C3E74" w:rsidRDefault="00000000" w:rsidP="003C3E74">
            <w:pPr>
              <w:jc w:val="right"/>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Cs w:val="20"/>
                <w:lang w:eastAsia="en-IN" w:bidi="hi-IN"/>
              </w:rPr>
              <w:t>22.68</w:t>
            </w:r>
          </w:p>
        </w:tc>
        <w:tc>
          <w:tcPr>
            <w:tcW w:w="254" w:type="pct"/>
            <w:noWrap/>
            <w:vAlign w:val="bottom"/>
            <w:hideMark/>
          </w:tcPr>
          <w:p w14:paraId="0BEECF0F" w14:textId="77777777" w:rsidR="003C3E74" w:rsidRPr="003C3E74" w:rsidRDefault="00000000" w:rsidP="003C3E74">
            <w:pPr>
              <w:jc w:val="right"/>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Cs w:val="20"/>
                <w:lang w:eastAsia="en-IN" w:bidi="hi-IN"/>
              </w:rPr>
              <w:t>22.74</w:t>
            </w:r>
          </w:p>
        </w:tc>
        <w:tc>
          <w:tcPr>
            <w:tcW w:w="254" w:type="pct"/>
            <w:vAlign w:val="bottom"/>
            <w:hideMark/>
          </w:tcPr>
          <w:p w14:paraId="638A2BFE" w14:textId="77777777" w:rsidR="003C3E74" w:rsidRPr="003C3E74" w:rsidRDefault="00000000" w:rsidP="003C3E74">
            <w:pPr>
              <w:jc w:val="both"/>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Cs w:val="20"/>
                <w:lang w:eastAsia="en-IN" w:bidi="hi-IN"/>
              </w:rPr>
              <w:t>22.12</w:t>
            </w:r>
          </w:p>
        </w:tc>
        <w:tc>
          <w:tcPr>
            <w:tcW w:w="254" w:type="pct"/>
            <w:noWrap/>
            <w:vAlign w:val="bottom"/>
            <w:hideMark/>
          </w:tcPr>
          <w:p w14:paraId="46C69C4B" w14:textId="77777777" w:rsidR="003C3E74" w:rsidRPr="003C3E74" w:rsidRDefault="00000000" w:rsidP="003C3E74">
            <w:pPr>
              <w:jc w:val="right"/>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Cs w:val="20"/>
                <w:lang w:eastAsia="en-IN" w:bidi="hi-IN"/>
              </w:rPr>
              <w:t>22.64</w:t>
            </w:r>
          </w:p>
        </w:tc>
        <w:tc>
          <w:tcPr>
            <w:tcW w:w="249" w:type="pct"/>
            <w:noWrap/>
            <w:vAlign w:val="bottom"/>
            <w:hideMark/>
          </w:tcPr>
          <w:p w14:paraId="4C66CE19" w14:textId="77777777" w:rsidR="003C3E74" w:rsidRPr="003C3E74" w:rsidRDefault="00000000" w:rsidP="003C3E74">
            <w:pPr>
              <w:jc w:val="right"/>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Cs w:val="20"/>
                <w:lang w:eastAsia="en-IN" w:bidi="hi-IN"/>
              </w:rPr>
              <w:t>22.38</w:t>
            </w:r>
          </w:p>
        </w:tc>
      </w:tr>
      <w:tr w:rsidR="003C61AF" w14:paraId="77EBD7B5" w14:textId="77777777" w:rsidTr="0099755A">
        <w:trPr>
          <w:trHeight w:val="467"/>
        </w:trPr>
        <w:tc>
          <w:tcPr>
            <w:tcW w:w="429" w:type="pct"/>
            <w:hideMark/>
          </w:tcPr>
          <w:p w14:paraId="7E63C512" w14:textId="77777777" w:rsidR="003C3E74" w:rsidRPr="003C3E74" w:rsidRDefault="00000000" w:rsidP="003C3E74">
            <w:pPr>
              <w:jc w:val="both"/>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 w:val="20"/>
                <w:szCs w:val="20"/>
                <w:lang w:eastAsia="en-IN" w:bidi="hi-IN"/>
              </w:rPr>
              <w:t>T</w:t>
            </w:r>
            <w:r w:rsidRPr="003C3E74">
              <w:rPr>
                <w:rFonts w:ascii="Times New Roman" w:eastAsia="Times New Roman" w:hAnsi="Times New Roman" w:cs="Times New Roman"/>
                <w:color w:val="000000"/>
                <w:sz w:val="20"/>
                <w:szCs w:val="20"/>
                <w:vertAlign w:val="subscript"/>
                <w:lang w:eastAsia="en-IN" w:bidi="hi-IN"/>
              </w:rPr>
              <w:t>7</w:t>
            </w:r>
            <w:r w:rsidRPr="003C3E74">
              <w:rPr>
                <w:rFonts w:ascii="Times New Roman" w:eastAsia="Times New Roman" w:hAnsi="Times New Roman" w:cs="Times New Roman"/>
                <w:color w:val="000000"/>
                <w:sz w:val="20"/>
                <w:szCs w:val="20"/>
                <w:lang w:eastAsia="en-IN" w:bidi="hi-IN"/>
              </w:rPr>
              <w:t xml:space="preserve">   50% RDK+50% through </w:t>
            </w:r>
            <w:r w:rsidRPr="003C3E74">
              <w:rPr>
                <w:rFonts w:ascii="Times New Roman" w:eastAsia="Times New Roman" w:hAnsi="Times New Roman" w:cs="Times New Roman"/>
                <w:color w:val="000000"/>
                <w:sz w:val="20"/>
                <w:szCs w:val="20"/>
                <w:lang w:eastAsia="en-IN" w:bidi="hi-IN"/>
              </w:rPr>
              <w:lastRenderedPageBreak/>
              <w:t>Biotite + KSB</w:t>
            </w:r>
          </w:p>
        </w:tc>
        <w:tc>
          <w:tcPr>
            <w:tcW w:w="256" w:type="pct"/>
            <w:vAlign w:val="bottom"/>
          </w:tcPr>
          <w:p w14:paraId="548C48D6" w14:textId="77777777" w:rsidR="003C3E74" w:rsidRPr="003C3E74" w:rsidRDefault="00000000" w:rsidP="003C3E74">
            <w:pPr>
              <w:jc w:val="both"/>
              <w:rPr>
                <w:rFonts w:ascii="Times New Roman" w:eastAsia="Times New Roman" w:hAnsi="Times New Roman" w:cs="Times New Roman"/>
                <w:sz w:val="20"/>
                <w:szCs w:val="20"/>
                <w:lang w:eastAsia="en-IN" w:bidi="hi-IN"/>
              </w:rPr>
            </w:pPr>
            <w:r w:rsidRPr="003C3E74">
              <w:rPr>
                <w:rFonts w:ascii="Calibri" w:eastAsia="Times New Roman" w:hAnsi="Calibri" w:cs="Calibri"/>
                <w:color w:val="000000"/>
                <w:szCs w:val="20"/>
                <w:lang w:eastAsia="en-IN" w:bidi="hi-IN"/>
              </w:rPr>
              <w:lastRenderedPageBreak/>
              <w:t>19.20</w:t>
            </w:r>
          </w:p>
        </w:tc>
        <w:tc>
          <w:tcPr>
            <w:tcW w:w="256" w:type="pct"/>
            <w:noWrap/>
            <w:vAlign w:val="bottom"/>
          </w:tcPr>
          <w:p w14:paraId="24D318FA" w14:textId="77777777" w:rsidR="003C3E74" w:rsidRPr="003C3E74" w:rsidRDefault="00000000" w:rsidP="003C3E74">
            <w:pPr>
              <w:jc w:val="right"/>
              <w:rPr>
                <w:rFonts w:ascii="Times New Roman" w:eastAsia="Times New Roman" w:hAnsi="Times New Roman" w:cs="Times New Roman"/>
                <w:sz w:val="20"/>
                <w:szCs w:val="20"/>
                <w:lang w:eastAsia="en-IN" w:bidi="hi-IN"/>
              </w:rPr>
            </w:pPr>
            <w:r w:rsidRPr="003C3E74">
              <w:rPr>
                <w:rFonts w:ascii="Calibri" w:eastAsia="Times New Roman" w:hAnsi="Calibri" w:cs="Calibri"/>
                <w:color w:val="000000"/>
                <w:szCs w:val="20"/>
                <w:lang w:eastAsia="en-IN" w:bidi="hi-IN"/>
              </w:rPr>
              <w:t>17.32</w:t>
            </w:r>
          </w:p>
        </w:tc>
        <w:tc>
          <w:tcPr>
            <w:tcW w:w="254" w:type="pct"/>
            <w:noWrap/>
            <w:vAlign w:val="bottom"/>
            <w:hideMark/>
          </w:tcPr>
          <w:p w14:paraId="5172037D" w14:textId="77777777" w:rsidR="003C3E74" w:rsidRPr="003C3E74" w:rsidRDefault="00000000" w:rsidP="003C3E74">
            <w:pPr>
              <w:jc w:val="right"/>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Cs w:val="20"/>
                <w:lang w:eastAsia="en-IN" w:bidi="hi-IN"/>
              </w:rPr>
              <w:t>19.53</w:t>
            </w:r>
          </w:p>
        </w:tc>
        <w:tc>
          <w:tcPr>
            <w:tcW w:w="254" w:type="pct"/>
            <w:vAlign w:val="bottom"/>
            <w:hideMark/>
          </w:tcPr>
          <w:p w14:paraId="1DFCB5FE" w14:textId="77777777" w:rsidR="003C3E74" w:rsidRPr="003C3E74" w:rsidRDefault="00000000" w:rsidP="003C3E74">
            <w:pPr>
              <w:jc w:val="both"/>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Cs w:val="20"/>
                <w:lang w:eastAsia="en-IN" w:bidi="hi-IN"/>
              </w:rPr>
              <w:t>24.39</w:t>
            </w:r>
          </w:p>
        </w:tc>
        <w:tc>
          <w:tcPr>
            <w:tcW w:w="254" w:type="pct"/>
            <w:noWrap/>
            <w:vAlign w:val="bottom"/>
            <w:hideMark/>
          </w:tcPr>
          <w:p w14:paraId="02DE941D" w14:textId="77777777" w:rsidR="003C3E74" w:rsidRPr="003C3E74" w:rsidRDefault="00000000" w:rsidP="003C3E74">
            <w:pPr>
              <w:jc w:val="right"/>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Cs w:val="20"/>
                <w:lang w:eastAsia="en-IN" w:bidi="hi-IN"/>
              </w:rPr>
              <w:t>24.59</w:t>
            </w:r>
          </w:p>
        </w:tc>
        <w:tc>
          <w:tcPr>
            <w:tcW w:w="254" w:type="pct"/>
            <w:noWrap/>
            <w:vAlign w:val="bottom"/>
            <w:hideMark/>
          </w:tcPr>
          <w:p w14:paraId="2FE4D0E9" w14:textId="77777777" w:rsidR="003C3E74" w:rsidRPr="003C3E74" w:rsidRDefault="00000000" w:rsidP="003C3E74">
            <w:pPr>
              <w:jc w:val="right"/>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Cs w:val="20"/>
                <w:lang w:eastAsia="en-IN" w:bidi="hi-IN"/>
              </w:rPr>
              <w:t>24.49</w:t>
            </w:r>
          </w:p>
        </w:tc>
        <w:tc>
          <w:tcPr>
            <w:tcW w:w="254" w:type="pct"/>
            <w:vAlign w:val="bottom"/>
            <w:hideMark/>
          </w:tcPr>
          <w:p w14:paraId="782F5336" w14:textId="77777777" w:rsidR="003C3E74" w:rsidRPr="003C3E74" w:rsidRDefault="00000000" w:rsidP="003C3E74">
            <w:pPr>
              <w:jc w:val="both"/>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Cs w:val="20"/>
                <w:lang w:eastAsia="en-IN" w:bidi="hi-IN"/>
              </w:rPr>
              <w:t>22.81</w:t>
            </w:r>
          </w:p>
        </w:tc>
        <w:tc>
          <w:tcPr>
            <w:tcW w:w="254" w:type="pct"/>
            <w:noWrap/>
            <w:vAlign w:val="bottom"/>
            <w:hideMark/>
          </w:tcPr>
          <w:p w14:paraId="4A9823EB" w14:textId="77777777" w:rsidR="003C3E74" w:rsidRPr="003C3E74" w:rsidRDefault="00000000" w:rsidP="003C3E74">
            <w:pPr>
              <w:jc w:val="right"/>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Cs w:val="20"/>
                <w:lang w:eastAsia="en-IN" w:bidi="hi-IN"/>
              </w:rPr>
              <w:t>23.36</w:t>
            </w:r>
          </w:p>
        </w:tc>
        <w:tc>
          <w:tcPr>
            <w:tcW w:w="254" w:type="pct"/>
            <w:noWrap/>
            <w:vAlign w:val="bottom"/>
            <w:hideMark/>
          </w:tcPr>
          <w:p w14:paraId="49A6DE63" w14:textId="77777777" w:rsidR="003C3E74" w:rsidRPr="003C3E74" w:rsidRDefault="00000000" w:rsidP="003C3E74">
            <w:pPr>
              <w:jc w:val="right"/>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Cs w:val="20"/>
                <w:lang w:eastAsia="en-IN" w:bidi="hi-IN"/>
              </w:rPr>
              <w:t>23.08</w:t>
            </w:r>
          </w:p>
        </w:tc>
        <w:tc>
          <w:tcPr>
            <w:tcW w:w="254" w:type="pct"/>
            <w:vAlign w:val="bottom"/>
            <w:hideMark/>
          </w:tcPr>
          <w:p w14:paraId="21AE6B03" w14:textId="77777777" w:rsidR="003C3E74" w:rsidRPr="003C3E74" w:rsidRDefault="00000000" w:rsidP="003C3E74">
            <w:pPr>
              <w:jc w:val="both"/>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Cs w:val="20"/>
                <w:lang w:eastAsia="en-IN" w:bidi="hi-IN"/>
              </w:rPr>
              <w:t>18.78</w:t>
            </w:r>
          </w:p>
        </w:tc>
        <w:tc>
          <w:tcPr>
            <w:tcW w:w="254" w:type="pct"/>
            <w:noWrap/>
            <w:vAlign w:val="bottom"/>
            <w:hideMark/>
          </w:tcPr>
          <w:p w14:paraId="3B4C0CE9" w14:textId="77777777" w:rsidR="003C3E74" w:rsidRPr="003C3E74" w:rsidRDefault="00000000" w:rsidP="003C3E74">
            <w:pPr>
              <w:jc w:val="right"/>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Cs w:val="20"/>
                <w:lang w:eastAsia="en-IN" w:bidi="hi-IN"/>
              </w:rPr>
              <w:t>18.17</w:t>
            </w:r>
          </w:p>
        </w:tc>
        <w:tc>
          <w:tcPr>
            <w:tcW w:w="254" w:type="pct"/>
            <w:noWrap/>
            <w:vAlign w:val="bottom"/>
            <w:hideMark/>
          </w:tcPr>
          <w:p w14:paraId="6F9810AC" w14:textId="77777777" w:rsidR="003C3E74" w:rsidRPr="003C3E74" w:rsidRDefault="00000000" w:rsidP="003C3E74">
            <w:pPr>
              <w:jc w:val="right"/>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Cs w:val="20"/>
                <w:lang w:eastAsia="en-IN" w:bidi="hi-IN"/>
              </w:rPr>
              <w:t>18.47</w:t>
            </w:r>
          </w:p>
        </w:tc>
        <w:tc>
          <w:tcPr>
            <w:tcW w:w="254" w:type="pct"/>
            <w:vAlign w:val="bottom"/>
            <w:hideMark/>
          </w:tcPr>
          <w:p w14:paraId="37C48202" w14:textId="77777777" w:rsidR="003C3E74" w:rsidRPr="003C3E74" w:rsidRDefault="00000000" w:rsidP="003C3E74">
            <w:pPr>
              <w:jc w:val="both"/>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Cs w:val="20"/>
                <w:lang w:eastAsia="en-IN" w:bidi="hi-IN"/>
              </w:rPr>
              <w:t>23.58</w:t>
            </w:r>
          </w:p>
        </w:tc>
        <w:tc>
          <w:tcPr>
            <w:tcW w:w="254" w:type="pct"/>
            <w:noWrap/>
            <w:vAlign w:val="bottom"/>
            <w:hideMark/>
          </w:tcPr>
          <w:p w14:paraId="08BC5362" w14:textId="77777777" w:rsidR="003C3E74" w:rsidRPr="003C3E74" w:rsidRDefault="00000000" w:rsidP="003C3E74">
            <w:pPr>
              <w:jc w:val="right"/>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Cs w:val="20"/>
                <w:lang w:eastAsia="en-IN" w:bidi="hi-IN"/>
              </w:rPr>
              <w:t>23.26</w:t>
            </w:r>
          </w:p>
        </w:tc>
        <w:tc>
          <w:tcPr>
            <w:tcW w:w="254" w:type="pct"/>
            <w:noWrap/>
            <w:vAlign w:val="bottom"/>
            <w:hideMark/>
          </w:tcPr>
          <w:p w14:paraId="3BD7831C" w14:textId="77777777" w:rsidR="003C3E74" w:rsidRPr="003C3E74" w:rsidRDefault="00000000" w:rsidP="003C3E74">
            <w:pPr>
              <w:jc w:val="right"/>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Cs w:val="20"/>
                <w:lang w:eastAsia="en-IN" w:bidi="hi-IN"/>
              </w:rPr>
              <w:t>23.42</w:t>
            </w:r>
          </w:p>
        </w:tc>
        <w:tc>
          <w:tcPr>
            <w:tcW w:w="254" w:type="pct"/>
            <w:vAlign w:val="bottom"/>
            <w:hideMark/>
          </w:tcPr>
          <w:p w14:paraId="55CD9EF7" w14:textId="77777777" w:rsidR="003C3E74" w:rsidRPr="003C3E74" w:rsidRDefault="00000000" w:rsidP="003C3E74">
            <w:pPr>
              <w:jc w:val="both"/>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Cs w:val="20"/>
                <w:lang w:eastAsia="en-IN" w:bidi="hi-IN"/>
              </w:rPr>
              <w:t>23.14</w:t>
            </w:r>
          </w:p>
        </w:tc>
        <w:tc>
          <w:tcPr>
            <w:tcW w:w="254" w:type="pct"/>
            <w:noWrap/>
            <w:vAlign w:val="bottom"/>
            <w:hideMark/>
          </w:tcPr>
          <w:p w14:paraId="4C5842BF" w14:textId="77777777" w:rsidR="003C3E74" w:rsidRPr="003C3E74" w:rsidRDefault="00000000" w:rsidP="003C3E74">
            <w:pPr>
              <w:jc w:val="right"/>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Cs w:val="20"/>
                <w:lang w:eastAsia="en-IN" w:bidi="hi-IN"/>
              </w:rPr>
              <w:t>23.69</w:t>
            </w:r>
          </w:p>
        </w:tc>
        <w:tc>
          <w:tcPr>
            <w:tcW w:w="249" w:type="pct"/>
            <w:noWrap/>
            <w:vAlign w:val="bottom"/>
            <w:hideMark/>
          </w:tcPr>
          <w:p w14:paraId="71056B21" w14:textId="77777777" w:rsidR="003C3E74" w:rsidRPr="003C3E74" w:rsidRDefault="00000000" w:rsidP="003C3E74">
            <w:pPr>
              <w:jc w:val="right"/>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Cs w:val="20"/>
                <w:lang w:eastAsia="en-IN" w:bidi="hi-IN"/>
              </w:rPr>
              <w:t>23.41</w:t>
            </w:r>
          </w:p>
        </w:tc>
      </w:tr>
      <w:tr w:rsidR="003C61AF" w14:paraId="2C176E2C" w14:textId="77777777" w:rsidTr="0099755A">
        <w:trPr>
          <w:trHeight w:val="467"/>
        </w:trPr>
        <w:tc>
          <w:tcPr>
            <w:tcW w:w="429" w:type="pct"/>
            <w:hideMark/>
          </w:tcPr>
          <w:p w14:paraId="2DBF2B5F" w14:textId="77777777" w:rsidR="003C3E74" w:rsidRPr="003C3E74" w:rsidRDefault="00000000" w:rsidP="003C3E74">
            <w:pPr>
              <w:jc w:val="both"/>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 w:val="20"/>
                <w:szCs w:val="20"/>
                <w:lang w:eastAsia="en-IN" w:bidi="hi-IN"/>
              </w:rPr>
              <w:t>T</w:t>
            </w:r>
            <w:r w:rsidRPr="003C3E74">
              <w:rPr>
                <w:rFonts w:ascii="Times New Roman" w:eastAsia="Times New Roman" w:hAnsi="Times New Roman" w:cs="Times New Roman"/>
                <w:color w:val="000000"/>
                <w:sz w:val="20"/>
                <w:szCs w:val="20"/>
                <w:vertAlign w:val="subscript"/>
                <w:lang w:eastAsia="en-IN" w:bidi="hi-IN"/>
              </w:rPr>
              <w:t>8</w:t>
            </w:r>
            <w:r w:rsidRPr="003C3E74">
              <w:rPr>
                <w:rFonts w:ascii="Times New Roman" w:eastAsia="Times New Roman" w:hAnsi="Times New Roman" w:cs="Times New Roman"/>
                <w:color w:val="000000"/>
                <w:sz w:val="20"/>
                <w:szCs w:val="20"/>
                <w:lang w:eastAsia="en-IN" w:bidi="hi-IN"/>
              </w:rPr>
              <w:t xml:space="preserve">   50% RDK + 50% through Biotite</w:t>
            </w:r>
          </w:p>
        </w:tc>
        <w:tc>
          <w:tcPr>
            <w:tcW w:w="256" w:type="pct"/>
            <w:vAlign w:val="bottom"/>
          </w:tcPr>
          <w:p w14:paraId="19EFB5A7" w14:textId="77777777" w:rsidR="003C3E74" w:rsidRPr="003C3E74" w:rsidRDefault="00000000" w:rsidP="003C3E74">
            <w:pPr>
              <w:jc w:val="both"/>
              <w:rPr>
                <w:rFonts w:ascii="Times New Roman" w:eastAsia="Times New Roman" w:hAnsi="Times New Roman" w:cs="Times New Roman"/>
                <w:sz w:val="20"/>
                <w:szCs w:val="20"/>
                <w:lang w:eastAsia="en-IN" w:bidi="hi-IN"/>
              </w:rPr>
            </w:pPr>
            <w:r w:rsidRPr="003C3E74">
              <w:rPr>
                <w:rFonts w:ascii="Calibri" w:eastAsia="Times New Roman" w:hAnsi="Calibri" w:cs="Calibri"/>
                <w:color w:val="000000"/>
                <w:szCs w:val="20"/>
                <w:lang w:eastAsia="en-IN" w:bidi="hi-IN"/>
              </w:rPr>
              <w:t>19.70</w:t>
            </w:r>
          </w:p>
        </w:tc>
        <w:tc>
          <w:tcPr>
            <w:tcW w:w="256" w:type="pct"/>
            <w:noWrap/>
            <w:vAlign w:val="bottom"/>
          </w:tcPr>
          <w:p w14:paraId="1C188EDA" w14:textId="77777777" w:rsidR="003C3E74" w:rsidRPr="003C3E74" w:rsidRDefault="00000000" w:rsidP="003C3E74">
            <w:pPr>
              <w:jc w:val="right"/>
              <w:rPr>
                <w:rFonts w:ascii="Times New Roman" w:eastAsia="Times New Roman" w:hAnsi="Times New Roman" w:cs="Times New Roman"/>
                <w:sz w:val="20"/>
                <w:szCs w:val="20"/>
                <w:lang w:eastAsia="en-IN" w:bidi="hi-IN"/>
              </w:rPr>
            </w:pPr>
            <w:r w:rsidRPr="003C3E74">
              <w:rPr>
                <w:rFonts w:ascii="Calibri" w:eastAsia="Times New Roman" w:hAnsi="Calibri" w:cs="Calibri"/>
                <w:color w:val="000000"/>
                <w:szCs w:val="20"/>
                <w:lang w:eastAsia="en-IN" w:bidi="hi-IN"/>
              </w:rPr>
              <w:t>20.06</w:t>
            </w:r>
          </w:p>
        </w:tc>
        <w:tc>
          <w:tcPr>
            <w:tcW w:w="254" w:type="pct"/>
            <w:noWrap/>
            <w:vAlign w:val="bottom"/>
            <w:hideMark/>
          </w:tcPr>
          <w:p w14:paraId="752D0A19" w14:textId="77777777" w:rsidR="003C3E74" w:rsidRPr="003C3E74" w:rsidRDefault="00000000" w:rsidP="003C3E74">
            <w:pPr>
              <w:jc w:val="right"/>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Cs w:val="20"/>
                <w:lang w:eastAsia="en-IN" w:bidi="hi-IN"/>
              </w:rPr>
              <w:t>19.95</w:t>
            </w:r>
          </w:p>
        </w:tc>
        <w:tc>
          <w:tcPr>
            <w:tcW w:w="254" w:type="pct"/>
            <w:vAlign w:val="bottom"/>
            <w:hideMark/>
          </w:tcPr>
          <w:p w14:paraId="5BE9572B" w14:textId="77777777" w:rsidR="003C3E74" w:rsidRPr="003C3E74" w:rsidRDefault="00000000" w:rsidP="003C3E74">
            <w:pPr>
              <w:jc w:val="both"/>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Cs w:val="20"/>
                <w:lang w:eastAsia="en-IN" w:bidi="hi-IN"/>
              </w:rPr>
              <w:t>22.24</w:t>
            </w:r>
          </w:p>
        </w:tc>
        <w:tc>
          <w:tcPr>
            <w:tcW w:w="254" w:type="pct"/>
            <w:noWrap/>
            <w:vAlign w:val="bottom"/>
            <w:hideMark/>
          </w:tcPr>
          <w:p w14:paraId="21C1F0A7" w14:textId="77777777" w:rsidR="003C3E74" w:rsidRPr="003C3E74" w:rsidRDefault="00000000" w:rsidP="003C3E74">
            <w:pPr>
              <w:jc w:val="right"/>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Cs w:val="20"/>
                <w:lang w:eastAsia="en-IN" w:bidi="hi-IN"/>
              </w:rPr>
              <w:t>22.65</w:t>
            </w:r>
          </w:p>
        </w:tc>
        <w:tc>
          <w:tcPr>
            <w:tcW w:w="254" w:type="pct"/>
            <w:noWrap/>
            <w:vAlign w:val="bottom"/>
            <w:hideMark/>
          </w:tcPr>
          <w:p w14:paraId="2839FCF4" w14:textId="77777777" w:rsidR="003C3E74" w:rsidRPr="003C3E74" w:rsidRDefault="00000000" w:rsidP="003C3E74">
            <w:pPr>
              <w:jc w:val="right"/>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Cs w:val="20"/>
                <w:lang w:eastAsia="en-IN" w:bidi="hi-IN"/>
              </w:rPr>
              <w:t>22.44</w:t>
            </w:r>
          </w:p>
        </w:tc>
        <w:tc>
          <w:tcPr>
            <w:tcW w:w="254" w:type="pct"/>
            <w:vAlign w:val="bottom"/>
            <w:hideMark/>
          </w:tcPr>
          <w:p w14:paraId="53A9DEA7" w14:textId="77777777" w:rsidR="003C3E74" w:rsidRPr="003C3E74" w:rsidRDefault="00000000" w:rsidP="003C3E74">
            <w:pPr>
              <w:jc w:val="both"/>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Cs w:val="20"/>
                <w:lang w:eastAsia="en-IN" w:bidi="hi-IN"/>
              </w:rPr>
              <w:t>21.65</w:t>
            </w:r>
          </w:p>
        </w:tc>
        <w:tc>
          <w:tcPr>
            <w:tcW w:w="254" w:type="pct"/>
            <w:noWrap/>
            <w:vAlign w:val="bottom"/>
            <w:hideMark/>
          </w:tcPr>
          <w:p w14:paraId="36CF877B" w14:textId="77777777" w:rsidR="003C3E74" w:rsidRPr="003C3E74" w:rsidRDefault="00000000" w:rsidP="003C3E74">
            <w:pPr>
              <w:jc w:val="right"/>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Cs w:val="20"/>
                <w:lang w:eastAsia="en-IN" w:bidi="hi-IN"/>
              </w:rPr>
              <w:t>22.06</w:t>
            </w:r>
          </w:p>
        </w:tc>
        <w:tc>
          <w:tcPr>
            <w:tcW w:w="254" w:type="pct"/>
            <w:noWrap/>
            <w:vAlign w:val="bottom"/>
            <w:hideMark/>
          </w:tcPr>
          <w:p w14:paraId="528D5937" w14:textId="77777777" w:rsidR="003C3E74" w:rsidRPr="003C3E74" w:rsidRDefault="00000000" w:rsidP="003C3E74">
            <w:pPr>
              <w:jc w:val="right"/>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Cs w:val="20"/>
                <w:lang w:eastAsia="en-IN" w:bidi="hi-IN"/>
              </w:rPr>
              <w:t>21.85</w:t>
            </w:r>
          </w:p>
        </w:tc>
        <w:tc>
          <w:tcPr>
            <w:tcW w:w="254" w:type="pct"/>
            <w:vAlign w:val="bottom"/>
            <w:hideMark/>
          </w:tcPr>
          <w:p w14:paraId="13A48387" w14:textId="77777777" w:rsidR="003C3E74" w:rsidRPr="003C3E74" w:rsidRDefault="00000000" w:rsidP="003C3E74">
            <w:pPr>
              <w:jc w:val="both"/>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Cs w:val="20"/>
                <w:lang w:eastAsia="en-IN" w:bidi="hi-IN"/>
              </w:rPr>
              <w:t>17.47</w:t>
            </w:r>
          </w:p>
        </w:tc>
        <w:tc>
          <w:tcPr>
            <w:tcW w:w="254" w:type="pct"/>
            <w:noWrap/>
            <w:vAlign w:val="bottom"/>
            <w:hideMark/>
          </w:tcPr>
          <w:p w14:paraId="29567EC7" w14:textId="77777777" w:rsidR="003C3E74" w:rsidRPr="003C3E74" w:rsidRDefault="00000000" w:rsidP="003C3E74">
            <w:pPr>
              <w:jc w:val="right"/>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Cs w:val="20"/>
                <w:lang w:eastAsia="en-IN" w:bidi="hi-IN"/>
              </w:rPr>
              <w:t>17.33</w:t>
            </w:r>
          </w:p>
        </w:tc>
        <w:tc>
          <w:tcPr>
            <w:tcW w:w="254" w:type="pct"/>
            <w:noWrap/>
            <w:vAlign w:val="bottom"/>
            <w:hideMark/>
          </w:tcPr>
          <w:p w14:paraId="764A5CA0" w14:textId="77777777" w:rsidR="003C3E74" w:rsidRPr="003C3E74" w:rsidRDefault="00000000" w:rsidP="003C3E74">
            <w:pPr>
              <w:jc w:val="right"/>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Cs w:val="20"/>
                <w:lang w:eastAsia="en-IN" w:bidi="hi-IN"/>
              </w:rPr>
              <w:t>17.40</w:t>
            </w:r>
          </w:p>
        </w:tc>
        <w:tc>
          <w:tcPr>
            <w:tcW w:w="254" w:type="pct"/>
            <w:vAlign w:val="bottom"/>
            <w:hideMark/>
          </w:tcPr>
          <w:p w14:paraId="1DD05924" w14:textId="77777777" w:rsidR="003C3E74" w:rsidRPr="003C3E74" w:rsidRDefault="00000000" w:rsidP="003C3E74">
            <w:pPr>
              <w:jc w:val="both"/>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Cs w:val="20"/>
                <w:lang w:eastAsia="en-IN" w:bidi="hi-IN"/>
              </w:rPr>
              <w:t>22.18</w:t>
            </w:r>
          </w:p>
        </w:tc>
        <w:tc>
          <w:tcPr>
            <w:tcW w:w="254" w:type="pct"/>
            <w:noWrap/>
            <w:vAlign w:val="bottom"/>
            <w:hideMark/>
          </w:tcPr>
          <w:p w14:paraId="5CF88D06" w14:textId="77777777" w:rsidR="003C3E74" w:rsidRPr="003C3E74" w:rsidRDefault="00000000" w:rsidP="003C3E74">
            <w:pPr>
              <w:jc w:val="right"/>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Cs w:val="20"/>
                <w:lang w:eastAsia="en-IN" w:bidi="hi-IN"/>
              </w:rPr>
              <w:t>22.57</w:t>
            </w:r>
          </w:p>
        </w:tc>
        <w:tc>
          <w:tcPr>
            <w:tcW w:w="254" w:type="pct"/>
            <w:noWrap/>
            <w:vAlign w:val="bottom"/>
            <w:hideMark/>
          </w:tcPr>
          <w:p w14:paraId="4646FBF1" w14:textId="77777777" w:rsidR="003C3E74" w:rsidRPr="003C3E74" w:rsidRDefault="00000000" w:rsidP="003C3E74">
            <w:pPr>
              <w:jc w:val="right"/>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Cs w:val="20"/>
                <w:lang w:eastAsia="en-IN" w:bidi="hi-IN"/>
              </w:rPr>
              <w:t>22.38</w:t>
            </w:r>
          </w:p>
        </w:tc>
        <w:tc>
          <w:tcPr>
            <w:tcW w:w="254" w:type="pct"/>
            <w:vAlign w:val="bottom"/>
            <w:hideMark/>
          </w:tcPr>
          <w:p w14:paraId="2C3C2172" w14:textId="77777777" w:rsidR="003C3E74" w:rsidRPr="003C3E74" w:rsidRDefault="00000000" w:rsidP="003C3E74">
            <w:pPr>
              <w:jc w:val="both"/>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Cs w:val="20"/>
                <w:lang w:eastAsia="en-IN" w:bidi="hi-IN"/>
              </w:rPr>
              <w:t>21.33</w:t>
            </w:r>
          </w:p>
        </w:tc>
        <w:tc>
          <w:tcPr>
            <w:tcW w:w="254" w:type="pct"/>
            <w:noWrap/>
            <w:vAlign w:val="bottom"/>
            <w:hideMark/>
          </w:tcPr>
          <w:p w14:paraId="19DBE48A" w14:textId="77777777" w:rsidR="003C3E74" w:rsidRPr="003C3E74" w:rsidRDefault="00000000" w:rsidP="003C3E74">
            <w:pPr>
              <w:jc w:val="right"/>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Cs w:val="20"/>
                <w:lang w:eastAsia="en-IN" w:bidi="hi-IN"/>
              </w:rPr>
              <w:t>22.69</w:t>
            </w:r>
          </w:p>
        </w:tc>
        <w:tc>
          <w:tcPr>
            <w:tcW w:w="249" w:type="pct"/>
            <w:noWrap/>
            <w:vAlign w:val="bottom"/>
            <w:hideMark/>
          </w:tcPr>
          <w:p w14:paraId="23DB389C" w14:textId="77777777" w:rsidR="003C3E74" w:rsidRPr="003C3E74" w:rsidRDefault="00000000" w:rsidP="003C3E74">
            <w:pPr>
              <w:jc w:val="right"/>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Cs w:val="20"/>
                <w:lang w:eastAsia="en-IN" w:bidi="hi-IN"/>
              </w:rPr>
              <w:t>22.01</w:t>
            </w:r>
          </w:p>
        </w:tc>
      </w:tr>
      <w:tr w:rsidR="003C61AF" w14:paraId="307868CF" w14:textId="77777777" w:rsidTr="0099755A">
        <w:trPr>
          <w:trHeight w:val="467"/>
        </w:trPr>
        <w:tc>
          <w:tcPr>
            <w:tcW w:w="429" w:type="pct"/>
            <w:hideMark/>
          </w:tcPr>
          <w:p w14:paraId="19EA5BFD" w14:textId="77777777" w:rsidR="003C3E74" w:rsidRPr="003C3E74" w:rsidRDefault="00000000" w:rsidP="003C3E74">
            <w:pPr>
              <w:jc w:val="both"/>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 w:val="20"/>
                <w:szCs w:val="20"/>
                <w:lang w:eastAsia="en-IN" w:bidi="hi-IN"/>
              </w:rPr>
              <w:t>T</w:t>
            </w:r>
            <w:r w:rsidRPr="003C3E74">
              <w:rPr>
                <w:rFonts w:ascii="Times New Roman" w:eastAsia="Times New Roman" w:hAnsi="Times New Roman" w:cs="Times New Roman"/>
                <w:color w:val="000000"/>
                <w:sz w:val="20"/>
                <w:szCs w:val="20"/>
                <w:vertAlign w:val="subscript"/>
                <w:lang w:eastAsia="en-IN" w:bidi="hi-IN"/>
              </w:rPr>
              <w:t>9</w:t>
            </w:r>
            <w:r w:rsidRPr="003C3E74">
              <w:rPr>
                <w:rFonts w:ascii="Times New Roman" w:eastAsia="Times New Roman" w:hAnsi="Times New Roman" w:cs="Times New Roman"/>
                <w:color w:val="000000"/>
                <w:sz w:val="20"/>
                <w:szCs w:val="20"/>
                <w:lang w:eastAsia="en-IN" w:bidi="hi-IN"/>
              </w:rPr>
              <w:t xml:space="preserve"> 100% RDK</w:t>
            </w:r>
          </w:p>
        </w:tc>
        <w:tc>
          <w:tcPr>
            <w:tcW w:w="256" w:type="pct"/>
            <w:vAlign w:val="bottom"/>
          </w:tcPr>
          <w:p w14:paraId="4ED7AFC2" w14:textId="77777777" w:rsidR="003C3E74" w:rsidRPr="003C3E74" w:rsidRDefault="00000000" w:rsidP="003C3E74">
            <w:pPr>
              <w:jc w:val="both"/>
              <w:rPr>
                <w:rFonts w:ascii="Times New Roman" w:eastAsia="Times New Roman" w:hAnsi="Times New Roman" w:cs="Times New Roman"/>
                <w:sz w:val="20"/>
                <w:szCs w:val="20"/>
                <w:lang w:eastAsia="en-IN" w:bidi="hi-IN"/>
              </w:rPr>
            </w:pPr>
            <w:r w:rsidRPr="003C3E74">
              <w:rPr>
                <w:rFonts w:ascii="Calibri" w:eastAsia="Times New Roman" w:hAnsi="Calibri" w:cs="Calibri"/>
                <w:color w:val="000000"/>
                <w:szCs w:val="20"/>
                <w:lang w:eastAsia="en-IN" w:bidi="hi-IN"/>
              </w:rPr>
              <w:t>19.45</w:t>
            </w:r>
          </w:p>
        </w:tc>
        <w:tc>
          <w:tcPr>
            <w:tcW w:w="256" w:type="pct"/>
            <w:noWrap/>
            <w:vAlign w:val="bottom"/>
          </w:tcPr>
          <w:p w14:paraId="437E7DD1" w14:textId="77777777" w:rsidR="003C3E74" w:rsidRPr="003C3E74" w:rsidRDefault="00000000" w:rsidP="003C3E74">
            <w:pPr>
              <w:jc w:val="right"/>
              <w:rPr>
                <w:rFonts w:ascii="Times New Roman" w:eastAsia="Times New Roman" w:hAnsi="Times New Roman" w:cs="Times New Roman"/>
                <w:sz w:val="20"/>
                <w:szCs w:val="20"/>
                <w:lang w:eastAsia="en-IN" w:bidi="hi-IN"/>
              </w:rPr>
            </w:pPr>
            <w:r w:rsidRPr="003C3E74">
              <w:rPr>
                <w:rFonts w:ascii="Calibri" w:eastAsia="Times New Roman" w:hAnsi="Calibri" w:cs="Calibri"/>
                <w:color w:val="000000"/>
                <w:szCs w:val="20"/>
                <w:lang w:eastAsia="en-IN" w:bidi="hi-IN"/>
              </w:rPr>
              <w:t>22.15</w:t>
            </w:r>
          </w:p>
        </w:tc>
        <w:tc>
          <w:tcPr>
            <w:tcW w:w="254" w:type="pct"/>
            <w:noWrap/>
            <w:vAlign w:val="bottom"/>
            <w:hideMark/>
          </w:tcPr>
          <w:p w14:paraId="66AD9AAF" w14:textId="77777777" w:rsidR="003C3E74" w:rsidRPr="003C3E74" w:rsidRDefault="00000000" w:rsidP="003C3E74">
            <w:pPr>
              <w:jc w:val="right"/>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Cs w:val="20"/>
                <w:lang w:eastAsia="en-IN" w:bidi="hi-IN"/>
              </w:rPr>
              <w:t>20.16</w:t>
            </w:r>
          </w:p>
        </w:tc>
        <w:tc>
          <w:tcPr>
            <w:tcW w:w="254" w:type="pct"/>
            <w:vAlign w:val="bottom"/>
            <w:hideMark/>
          </w:tcPr>
          <w:p w14:paraId="2D140AA9" w14:textId="77777777" w:rsidR="003C3E74" w:rsidRPr="003C3E74" w:rsidRDefault="00000000" w:rsidP="003C3E74">
            <w:pPr>
              <w:jc w:val="both"/>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Cs w:val="20"/>
                <w:lang w:eastAsia="en-IN" w:bidi="hi-IN"/>
              </w:rPr>
              <w:t>22.80</w:t>
            </w:r>
          </w:p>
        </w:tc>
        <w:tc>
          <w:tcPr>
            <w:tcW w:w="254" w:type="pct"/>
            <w:noWrap/>
            <w:vAlign w:val="bottom"/>
            <w:hideMark/>
          </w:tcPr>
          <w:p w14:paraId="74E9BC20" w14:textId="77777777" w:rsidR="003C3E74" w:rsidRPr="003C3E74" w:rsidRDefault="00000000" w:rsidP="003C3E74">
            <w:pPr>
              <w:jc w:val="right"/>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Cs w:val="20"/>
                <w:lang w:eastAsia="en-IN" w:bidi="hi-IN"/>
              </w:rPr>
              <w:t>24.01</w:t>
            </w:r>
          </w:p>
        </w:tc>
        <w:tc>
          <w:tcPr>
            <w:tcW w:w="254" w:type="pct"/>
            <w:noWrap/>
            <w:vAlign w:val="bottom"/>
            <w:hideMark/>
          </w:tcPr>
          <w:p w14:paraId="45E30372" w14:textId="77777777" w:rsidR="003C3E74" w:rsidRPr="003C3E74" w:rsidRDefault="00000000" w:rsidP="003C3E74">
            <w:pPr>
              <w:jc w:val="right"/>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Cs w:val="20"/>
                <w:lang w:eastAsia="en-IN" w:bidi="hi-IN"/>
              </w:rPr>
              <w:t>23.40</w:t>
            </w:r>
          </w:p>
        </w:tc>
        <w:tc>
          <w:tcPr>
            <w:tcW w:w="254" w:type="pct"/>
            <w:vAlign w:val="bottom"/>
            <w:hideMark/>
          </w:tcPr>
          <w:p w14:paraId="310814F1" w14:textId="77777777" w:rsidR="003C3E74" w:rsidRPr="003C3E74" w:rsidRDefault="00000000" w:rsidP="003C3E74">
            <w:pPr>
              <w:jc w:val="both"/>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Cs w:val="20"/>
                <w:lang w:eastAsia="en-IN" w:bidi="hi-IN"/>
              </w:rPr>
              <w:t>22.01</w:t>
            </w:r>
          </w:p>
        </w:tc>
        <w:tc>
          <w:tcPr>
            <w:tcW w:w="254" w:type="pct"/>
            <w:noWrap/>
            <w:vAlign w:val="bottom"/>
            <w:hideMark/>
          </w:tcPr>
          <w:p w14:paraId="1E1823F1" w14:textId="77777777" w:rsidR="003C3E74" w:rsidRPr="003C3E74" w:rsidRDefault="00000000" w:rsidP="003C3E74">
            <w:pPr>
              <w:jc w:val="right"/>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Cs w:val="20"/>
                <w:lang w:eastAsia="en-IN" w:bidi="hi-IN"/>
              </w:rPr>
              <w:t>22.63</w:t>
            </w:r>
          </w:p>
        </w:tc>
        <w:tc>
          <w:tcPr>
            <w:tcW w:w="254" w:type="pct"/>
            <w:noWrap/>
            <w:vAlign w:val="bottom"/>
            <w:hideMark/>
          </w:tcPr>
          <w:p w14:paraId="1F27857B" w14:textId="77777777" w:rsidR="003C3E74" w:rsidRPr="003C3E74" w:rsidRDefault="00000000" w:rsidP="003C3E74">
            <w:pPr>
              <w:jc w:val="right"/>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Cs w:val="20"/>
                <w:lang w:eastAsia="en-IN" w:bidi="hi-IN"/>
              </w:rPr>
              <w:t>22.32</w:t>
            </w:r>
          </w:p>
        </w:tc>
        <w:tc>
          <w:tcPr>
            <w:tcW w:w="254" w:type="pct"/>
            <w:vAlign w:val="bottom"/>
            <w:hideMark/>
          </w:tcPr>
          <w:p w14:paraId="4A388A9D" w14:textId="77777777" w:rsidR="003C3E74" w:rsidRPr="003C3E74" w:rsidRDefault="00000000" w:rsidP="003C3E74">
            <w:pPr>
              <w:jc w:val="both"/>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Cs w:val="20"/>
                <w:lang w:eastAsia="en-IN" w:bidi="hi-IN"/>
              </w:rPr>
              <w:t>18.25</w:t>
            </w:r>
          </w:p>
        </w:tc>
        <w:tc>
          <w:tcPr>
            <w:tcW w:w="254" w:type="pct"/>
            <w:noWrap/>
            <w:vAlign w:val="bottom"/>
            <w:hideMark/>
          </w:tcPr>
          <w:p w14:paraId="762A7516" w14:textId="77777777" w:rsidR="003C3E74" w:rsidRPr="003C3E74" w:rsidRDefault="00000000" w:rsidP="003C3E74">
            <w:pPr>
              <w:jc w:val="right"/>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Cs w:val="20"/>
                <w:lang w:eastAsia="en-IN" w:bidi="hi-IN"/>
              </w:rPr>
              <w:t>17.92</w:t>
            </w:r>
          </w:p>
        </w:tc>
        <w:tc>
          <w:tcPr>
            <w:tcW w:w="254" w:type="pct"/>
            <w:noWrap/>
            <w:vAlign w:val="bottom"/>
            <w:hideMark/>
          </w:tcPr>
          <w:p w14:paraId="55DAB4D8" w14:textId="77777777" w:rsidR="003C3E74" w:rsidRPr="003C3E74" w:rsidRDefault="00000000" w:rsidP="003C3E74">
            <w:pPr>
              <w:jc w:val="right"/>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Cs w:val="20"/>
                <w:lang w:eastAsia="en-IN" w:bidi="hi-IN"/>
              </w:rPr>
              <w:t>18.08</w:t>
            </w:r>
          </w:p>
        </w:tc>
        <w:tc>
          <w:tcPr>
            <w:tcW w:w="254" w:type="pct"/>
            <w:vAlign w:val="bottom"/>
            <w:hideMark/>
          </w:tcPr>
          <w:p w14:paraId="42589304" w14:textId="77777777" w:rsidR="003C3E74" w:rsidRPr="003C3E74" w:rsidRDefault="00000000" w:rsidP="003C3E74">
            <w:pPr>
              <w:jc w:val="both"/>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Cs w:val="20"/>
                <w:lang w:eastAsia="en-IN" w:bidi="hi-IN"/>
              </w:rPr>
              <w:t>23.47</w:t>
            </w:r>
          </w:p>
        </w:tc>
        <w:tc>
          <w:tcPr>
            <w:tcW w:w="254" w:type="pct"/>
            <w:noWrap/>
            <w:vAlign w:val="bottom"/>
            <w:hideMark/>
          </w:tcPr>
          <w:p w14:paraId="5B0CE468" w14:textId="77777777" w:rsidR="003C3E74" w:rsidRPr="003C3E74" w:rsidRDefault="00000000" w:rsidP="003C3E74">
            <w:pPr>
              <w:jc w:val="right"/>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Cs w:val="20"/>
                <w:lang w:eastAsia="en-IN" w:bidi="hi-IN"/>
              </w:rPr>
              <w:t>22.69</w:t>
            </w:r>
          </w:p>
        </w:tc>
        <w:tc>
          <w:tcPr>
            <w:tcW w:w="254" w:type="pct"/>
            <w:noWrap/>
            <w:vAlign w:val="bottom"/>
            <w:hideMark/>
          </w:tcPr>
          <w:p w14:paraId="18A34F76" w14:textId="77777777" w:rsidR="003C3E74" w:rsidRPr="003C3E74" w:rsidRDefault="00000000" w:rsidP="003C3E74">
            <w:pPr>
              <w:jc w:val="right"/>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Cs w:val="20"/>
                <w:lang w:eastAsia="en-IN" w:bidi="hi-IN"/>
              </w:rPr>
              <w:t>23.08</w:t>
            </w:r>
          </w:p>
        </w:tc>
        <w:tc>
          <w:tcPr>
            <w:tcW w:w="254" w:type="pct"/>
            <w:vAlign w:val="bottom"/>
            <w:hideMark/>
          </w:tcPr>
          <w:p w14:paraId="4C2C2800" w14:textId="77777777" w:rsidR="003C3E74" w:rsidRPr="003C3E74" w:rsidRDefault="00000000" w:rsidP="003C3E74">
            <w:pPr>
              <w:jc w:val="both"/>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Cs w:val="20"/>
                <w:lang w:eastAsia="en-IN" w:bidi="hi-IN"/>
              </w:rPr>
              <w:t>22.14</w:t>
            </w:r>
          </w:p>
        </w:tc>
        <w:tc>
          <w:tcPr>
            <w:tcW w:w="254" w:type="pct"/>
            <w:noWrap/>
            <w:vAlign w:val="bottom"/>
            <w:hideMark/>
          </w:tcPr>
          <w:p w14:paraId="55076270" w14:textId="77777777" w:rsidR="003C3E74" w:rsidRPr="003C3E74" w:rsidRDefault="00000000" w:rsidP="003C3E74">
            <w:pPr>
              <w:jc w:val="right"/>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Cs w:val="20"/>
                <w:lang w:eastAsia="en-IN" w:bidi="hi-IN"/>
              </w:rPr>
              <w:t>22.69</w:t>
            </w:r>
          </w:p>
        </w:tc>
        <w:tc>
          <w:tcPr>
            <w:tcW w:w="249" w:type="pct"/>
            <w:noWrap/>
            <w:vAlign w:val="bottom"/>
            <w:hideMark/>
          </w:tcPr>
          <w:p w14:paraId="175845BF" w14:textId="77777777" w:rsidR="003C3E74" w:rsidRPr="003C3E74" w:rsidRDefault="00000000" w:rsidP="003C3E74">
            <w:pPr>
              <w:jc w:val="right"/>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Cs w:val="20"/>
                <w:lang w:eastAsia="en-IN" w:bidi="hi-IN"/>
              </w:rPr>
              <w:t>22.42</w:t>
            </w:r>
          </w:p>
        </w:tc>
      </w:tr>
      <w:tr w:rsidR="003C61AF" w14:paraId="62E2D046" w14:textId="77777777" w:rsidTr="0099755A">
        <w:trPr>
          <w:trHeight w:val="220"/>
        </w:trPr>
        <w:tc>
          <w:tcPr>
            <w:tcW w:w="429" w:type="pct"/>
            <w:hideMark/>
          </w:tcPr>
          <w:p w14:paraId="16599E6D" w14:textId="77777777" w:rsidR="003C3E74" w:rsidRPr="003C3E74" w:rsidRDefault="00000000" w:rsidP="003C3E74">
            <w:pPr>
              <w:jc w:val="both"/>
              <w:rPr>
                <w:rFonts w:ascii="Times New Roman" w:eastAsia="Times New Roman" w:hAnsi="Times New Roman" w:cs="Times New Roman"/>
                <w:b/>
                <w:bCs/>
                <w:sz w:val="20"/>
                <w:szCs w:val="20"/>
                <w:lang w:eastAsia="en-IN" w:bidi="hi-IN"/>
              </w:rPr>
            </w:pPr>
            <w:r w:rsidRPr="003C3E74">
              <w:rPr>
                <w:rFonts w:ascii="Times New Roman" w:eastAsia="Times New Roman" w:hAnsi="Times New Roman" w:cs="Times New Roman"/>
                <w:b/>
                <w:bCs/>
                <w:sz w:val="20"/>
                <w:szCs w:val="20"/>
                <w:lang w:eastAsia="en-IN" w:bidi="hi-IN"/>
              </w:rPr>
              <w:t>SEm±</w:t>
            </w:r>
          </w:p>
        </w:tc>
        <w:tc>
          <w:tcPr>
            <w:tcW w:w="256" w:type="pct"/>
            <w:vAlign w:val="bottom"/>
            <w:hideMark/>
          </w:tcPr>
          <w:p w14:paraId="071F6B2E" w14:textId="77777777" w:rsidR="003C3E74" w:rsidRPr="003C3E74" w:rsidRDefault="00000000" w:rsidP="003C3E74">
            <w:pPr>
              <w:jc w:val="both"/>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Cs w:val="20"/>
                <w:lang w:eastAsia="en-IN" w:bidi="hi-IN"/>
              </w:rPr>
              <w:t>0.86</w:t>
            </w:r>
          </w:p>
        </w:tc>
        <w:tc>
          <w:tcPr>
            <w:tcW w:w="256" w:type="pct"/>
            <w:noWrap/>
            <w:vAlign w:val="bottom"/>
            <w:hideMark/>
          </w:tcPr>
          <w:p w14:paraId="5B5F844C" w14:textId="77777777" w:rsidR="003C3E74" w:rsidRPr="003C3E74" w:rsidRDefault="00000000" w:rsidP="003C3E74">
            <w:pPr>
              <w:jc w:val="right"/>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Cs w:val="20"/>
                <w:lang w:eastAsia="en-IN" w:bidi="hi-IN"/>
              </w:rPr>
              <w:t>0.98</w:t>
            </w:r>
          </w:p>
        </w:tc>
        <w:tc>
          <w:tcPr>
            <w:tcW w:w="254" w:type="pct"/>
            <w:noWrap/>
            <w:vAlign w:val="bottom"/>
            <w:hideMark/>
          </w:tcPr>
          <w:p w14:paraId="7A634779" w14:textId="77777777" w:rsidR="003C3E74" w:rsidRPr="003C3E74" w:rsidRDefault="00000000" w:rsidP="003C3E74">
            <w:pPr>
              <w:jc w:val="right"/>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Cs w:val="20"/>
                <w:lang w:eastAsia="en-IN" w:bidi="hi-IN"/>
              </w:rPr>
              <w:t>0.72</w:t>
            </w:r>
          </w:p>
        </w:tc>
        <w:tc>
          <w:tcPr>
            <w:tcW w:w="254" w:type="pct"/>
            <w:vAlign w:val="bottom"/>
            <w:hideMark/>
          </w:tcPr>
          <w:p w14:paraId="4DB9F46D" w14:textId="77777777" w:rsidR="003C3E74" w:rsidRPr="003C3E74" w:rsidRDefault="00000000" w:rsidP="003C3E74">
            <w:pPr>
              <w:jc w:val="both"/>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Cs w:val="20"/>
                <w:lang w:eastAsia="en-IN" w:bidi="hi-IN"/>
              </w:rPr>
              <w:t>0.83</w:t>
            </w:r>
          </w:p>
        </w:tc>
        <w:tc>
          <w:tcPr>
            <w:tcW w:w="254" w:type="pct"/>
            <w:noWrap/>
            <w:vAlign w:val="bottom"/>
            <w:hideMark/>
          </w:tcPr>
          <w:p w14:paraId="71E2E305" w14:textId="77777777" w:rsidR="003C3E74" w:rsidRPr="003C3E74" w:rsidRDefault="00000000" w:rsidP="003C3E74">
            <w:pPr>
              <w:jc w:val="right"/>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Cs w:val="20"/>
                <w:lang w:eastAsia="en-IN" w:bidi="hi-IN"/>
              </w:rPr>
              <w:t>0.88</w:t>
            </w:r>
          </w:p>
        </w:tc>
        <w:tc>
          <w:tcPr>
            <w:tcW w:w="254" w:type="pct"/>
            <w:noWrap/>
            <w:vAlign w:val="bottom"/>
            <w:hideMark/>
          </w:tcPr>
          <w:p w14:paraId="282C2676" w14:textId="77777777" w:rsidR="003C3E74" w:rsidRPr="003C3E74" w:rsidRDefault="00000000" w:rsidP="003C3E74">
            <w:pPr>
              <w:jc w:val="right"/>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Cs w:val="20"/>
                <w:lang w:eastAsia="en-IN" w:bidi="hi-IN"/>
              </w:rPr>
              <w:t>0.22</w:t>
            </w:r>
          </w:p>
        </w:tc>
        <w:tc>
          <w:tcPr>
            <w:tcW w:w="254" w:type="pct"/>
            <w:vAlign w:val="bottom"/>
            <w:hideMark/>
          </w:tcPr>
          <w:p w14:paraId="40CC4938" w14:textId="77777777" w:rsidR="003C3E74" w:rsidRPr="003C3E74" w:rsidRDefault="00000000" w:rsidP="003C3E74">
            <w:pPr>
              <w:jc w:val="both"/>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Cs w:val="20"/>
                <w:lang w:eastAsia="en-IN" w:bidi="hi-IN"/>
              </w:rPr>
              <w:t>0.81</w:t>
            </w:r>
          </w:p>
        </w:tc>
        <w:tc>
          <w:tcPr>
            <w:tcW w:w="254" w:type="pct"/>
            <w:noWrap/>
            <w:vAlign w:val="bottom"/>
            <w:hideMark/>
          </w:tcPr>
          <w:p w14:paraId="7821C6B4" w14:textId="77777777" w:rsidR="003C3E74" w:rsidRPr="003C3E74" w:rsidRDefault="00000000" w:rsidP="003C3E74">
            <w:pPr>
              <w:jc w:val="right"/>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Cs w:val="20"/>
                <w:lang w:eastAsia="en-IN" w:bidi="hi-IN"/>
              </w:rPr>
              <w:t>0.73</w:t>
            </w:r>
          </w:p>
        </w:tc>
        <w:tc>
          <w:tcPr>
            <w:tcW w:w="254" w:type="pct"/>
            <w:noWrap/>
            <w:vAlign w:val="bottom"/>
            <w:hideMark/>
          </w:tcPr>
          <w:p w14:paraId="42D0CDAB" w14:textId="77777777" w:rsidR="003C3E74" w:rsidRPr="003C3E74" w:rsidRDefault="00000000" w:rsidP="003C3E74">
            <w:pPr>
              <w:jc w:val="right"/>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Cs w:val="20"/>
                <w:lang w:eastAsia="en-IN" w:bidi="hi-IN"/>
              </w:rPr>
              <w:t>0.15</w:t>
            </w:r>
          </w:p>
        </w:tc>
        <w:tc>
          <w:tcPr>
            <w:tcW w:w="254" w:type="pct"/>
            <w:vAlign w:val="bottom"/>
            <w:hideMark/>
          </w:tcPr>
          <w:p w14:paraId="5F6EF0B6" w14:textId="77777777" w:rsidR="003C3E74" w:rsidRPr="003C3E74" w:rsidRDefault="00000000" w:rsidP="003C3E74">
            <w:pPr>
              <w:jc w:val="both"/>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Cs w:val="20"/>
                <w:lang w:eastAsia="en-IN" w:bidi="hi-IN"/>
              </w:rPr>
              <w:t>0.65</w:t>
            </w:r>
          </w:p>
        </w:tc>
        <w:tc>
          <w:tcPr>
            <w:tcW w:w="254" w:type="pct"/>
            <w:noWrap/>
            <w:vAlign w:val="bottom"/>
            <w:hideMark/>
          </w:tcPr>
          <w:p w14:paraId="3E155CEB" w14:textId="77777777" w:rsidR="003C3E74" w:rsidRPr="003C3E74" w:rsidRDefault="00000000" w:rsidP="003C3E74">
            <w:pPr>
              <w:jc w:val="right"/>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Cs w:val="20"/>
                <w:lang w:eastAsia="en-IN" w:bidi="hi-IN"/>
              </w:rPr>
              <w:t>0.68</w:t>
            </w:r>
          </w:p>
        </w:tc>
        <w:tc>
          <w:tcPr>
            <w:tcW w:w="254" w:type="pct"/>
            <w:noWrap/>
            <w:vAlign w:val="bottom"/>
            <w:hideMark/>
          </w:tcPr>
          <w:p w14:paraId="549A854D" w14:textId="77777777" w:rsidR="003C3E74" w:rsidRPr="003C3E74" w:rsidRDefault="00000000" w:rsidP="003C3E74">
            <w:pPr>
              <w:jc w:val="right"/>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Cs w:val="20"/>
                <w:lang w:eastAsia="en-IN" w:bidi="hi-IN"/>
              </w:rPr>
              <w:t>0.15</w:t>
            </w:r>
          </w:p>
        </w:tc>
        <w:tc>
          <w:tcPr>
            <w:tcW w:w="254" w:type="pct"/>
            <w:vAlign w:val="bottom"/>
            <w:hideMark/>
          </w:tcPr>
          <w:p w14:paraId="46F8C452" w14:textId="77777777" w:rsidR="003C3E74" w:rsidRPr="003C3E74" w:rsidRDefault="00000000" w:rsidP="003C3E74">
            <w:pPr>
              <w:jc w:val="both"/>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Cs w:val="20"/>
                <w:lang w:eastAsia="en-IN" w:bidi="hi-IN"/>
              </w:rPr>
              <w:t>0.63</w:t>
            </w:r>
          </w:p>
        </w:tc>
        <w:tc>
          <w:tcPr>
            <w:tcW w:w="254" w:type="pct"/>
            <w:noWrap/>
            <w:vAlign w:val="bottom"/>
            <w:hideMark/>
          </w:tcPr>
          <w:p w14:paraId="50906677" w14:textId="77777777" w:rsidR="003C3E74" w:rsidRPr="003C3E74" w:rsidRDefault="00000000" w:rsidP="003C3E74">
            <w:pPr>
              <w:jc w:val="right"/>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Cs w:val="20"/>
                <w:lang w:eastAsia="en-IN" w:bidi="hi-IN"/>
              </w:rPr>
              <w:t>0.64</w:t>
            </w:r>
          </w:p>
        </w:tc>
        <w:tc>
          <w:tcPr>
            <w:tcW w:w="254" w:type="pct"/>
            <w:noWrap/>
            <w:vAlign w:val="bottom"/>
            <w:hideMark/>
          </w:tcPr>
          <w:p w14:paraId="4EB7B38E" w14:textId="77777777" w:rsidR="003C3E74" w:rsidRPr="003C3E74" w:rsidRDefault="00000000" w:rsidP="003C3E74">
            <w:pPr>
              <w:jc w:val="right"/>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Cs w:val="20"/>
                <w:lang w:eastAsia="en-IN" w:bidi="hi-IN"/>
              </w:rPr>
              <w:t>0.23</w:t>
            </w:r>
          </w:p>
        </w:tc>
        <w:tc>
          <w:tcPr>
            <w:tcW w:w="254" w:type="pct"/>
            <w:vAlign w:val="bottom"/>
            <w:hideMark/>
          </w:tcPr>
          <w:p w14:paraId="78701DA2" w14:textId="77777777" w:rsidR="003C3E74" w:rsidRPr="003C3E74" w:rsidRDefault="00000000" w:rsidP="003C3E74">
            <w:pPr>
              <w:jc w:val="both"/>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Cs w:val="20"/>
                <w:lang w:eastAsia="en-IN" w:bidi="hi-IN"/>
              </w:rPr>
              <w:t>0.82</w:t>
            </w:r>
          </w:p>
        </w:tc>
        <w:tc>
          <w:tcPr>
            <w:tcW w:w="254" w:type="pct"/>
            <w:noWrap/>
            <w:vAlign w:val="bottom"/>
            <w:hideMark/>
          </w:tcPr>
          <w:p w14:paraId="002DC1E6" w14:textId="77777777" w:rsidR="003C3E74" w:rsidRPr="003C3E74" w:rsidRDefault="00000000" w:rsidP="003C3E74">
            <w:pPr>
              <w:jc w:val="right"/>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Cs w:val="20"/>
                <w:lang w:eastAsia="en-IN" w:bidi="hi-IN"/>
              </w:rPr>
              <w:t>0.59</w:t>
            </w:r>
          </w:p>
        </w:tc>
        <w:tc>
          <w:tcPr>
            <w:tcW w:w="249" w:type="pct"/>
            <w:noWrap/>
            <w:vAlign w:val="bottom"/>
            <w:hideMark/>
          </w:tcPr>
          <w:p w14:paraId="76743359" w14:textId="77777777" w:rsidR="003C3E74" w:rsidRPr="003C3E74" w:rsidRDefault="00000000" w:rsidP="003C3E74">
            <w:pPr>
              <w:jc w:val="right"/>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Cs w:val="20"/>
                <w:lang w:eastAsia="en-IN" w:bidi="hi-IN"/>
              </w:rPr>
              <w:t>0.30</w:t>
            </w:r>
          </w:p>
        </w:tc>
      </w:tr>
      <w:tr w:rsidR="003C61AF" w14:paraId="3DA81910" w14:textId="77777777" w:rsidTr="0099755A">
        <w:trPr>
          <w:trHeight w:val="220"/>
        </w:trPr>
        <w:tc>
          <w:tcPr>
            <w:tcW w:w="429" w:type="pct"/>
            <w:hideMark/>
          </w:tcPr>
          <w:p w14:paraId="325CE7B8" w14:textId="77777777" w:rsidR="003C3E74" w:rsidRPr="003C3E74" w:rsidRDefault="00000000" w:rsidP="003C3E74">
            <w:pPr>
              <w:jc w:val="center"/>
              <w:rPr>
                <w:rFonts w:ascii="Times New Roman" w:eastAsia="Times New Roman" w:hAnsi="Times New Roman" w:cs="Times New Roman"/>
                <w:b/>
                <w:bCs/>
                <w:sz w:val="20"/>
                <w:szCs w:val="20"/>
                <w:lang w:eastAsia="en-IN" w:bidi="hi-IN"/>
              </w:rPr>
            </w:pPr>
            <w:r w:rsidRPr="003C3E74">
              <w:rPr>
                <w:rFonts w:ascii="Times New Roman" w:eastAsia="Times New Roman" w:hAnsi="Times New Roman" w:cs="Times New Roman"/>
                <w:b/>
                <w:bCs/>
                <w:sz w:val="20"/>
                <w:szCs w:val="20"/>
                <w:lang w:eastAsia="en-IN" w:bidi="hi-IN"/>
              </w:rPr>
              <w:t>LSD (P=0.05)</w:t>
            </w:r>
          </w:p>
        </w:tc>
        <w:tc>
          <w:tcPr>
            <w:tcW w:w="256" w:type="pct"/>
            <w:vAlign w:val="bottom"/>
            <w:hideMark/>
          </w:tcPr>
          <w:p w14:paraId="313252F7" w14:textId="77777777" w:rsidR="003C3E74" w:rsidRPr="003C3E74" w:rsidRDefault="00000000" w:rsidP="003C3E74">
            <w:pPr>
              <w:jc w:val="both"/>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Cs w:val="20"/>
                <w:lang w:eastAsia="en-IN" w:bidi="hi-IN"/>
              </w:rPr>
              <w:t>2.57</w:t>
            </w:r>
          </w:p>
        </w:tc>
        <w:tc>
          <w:tcPr>
            <w:tcW w:w="256" w:type="pct"/>
            <w:noWrap/>
            <w:vAlign w:val="bottom"/>
            <w:hideMark/>
          </w:tcPr>
          <w:p w14:paraId="72A58E64" w14:textId="77777777" w:rsidR="003C3E74" w:rsidRPr="003C3E74" w:rsidRDefault="00000000" w:rsidP="003C3E74">
            <w:pPr>
              <w:jc w:val="right"/>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Cs w:val="20"/>
                <w:lang w:eastAsia="en-IN" w:bidi="hi-IN"/>
              </w:rPr>
              <w:t>2.93</w:t>
            </w:r>
          </w:p>
        </w:tc>
        <w:tc>
          <w:tcPr>
            <w:tcW w:w="254" w:type="pct"/>
            <w:noWrap/>
            <w:vAlign w:val="bottom"/>
            <w:hideMark/>
          </w:tcPr>
          <w:p w14:paraId="5454892A" w14:textId="77777777" w:rsidR="003C3E74" w:rsidRPr="003C3E74" w:rsidRDefault="00000000" w:rsidP="003C3E74">
            <w:pPr>
              <w:jc w:val="right"/>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Cs w:val="20"/>
                <w:lang w:eastAsia="en-IN" w:bidi="hi-IN"/>
              </w:rPr>
              <w:t>2.35</w:t>
            </w:r>
          </w:p>
        </w:tc>
        <w:tc>
          <w:tcPr>
            <w:tcW w:w="254" w:type="pct"/>
            <w:vAlign w:val="bottom"/>
            <w:hideMark/>
          </w:tcPr>
          <w:p w14:paraId="4A1EED65" w14:textId="77777777" w:rsidR="003C3E74" w:rsidRPr="003C3E74" w:rsidRDefault="00000000" w:rsidP="003C3E74">
            <w:pPr>
              <w:jc w:val="both"/>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Cs w:val="20"/>
                <w:lang w:eastAsia="en-IN" w:bidi="hi-IN"/>
              </w:rPr>
              <w:t>2.50</w:t>
            </w:r>
          </w:p>
        </w:tc>
        <w:tc>
          <w:tcPr>
            <w:tcW w:w="254" w:type="pct"/>
            <w:noWrap/>
            <w:vAlign w:val="bottom"/>
            <w:hideMark/>
          </w:tcPr>
          <w:p w14:paraId="1F860D11" w14:textId="77777777" w:rsidR="003C3E74" w:rsidRPr="003C3E74" w:rsidRDefault="00000000" w:rsidP="003C3E74">
            <w:pPr>
              <w:jc w:val="right"/>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Cs w:val="20"/>
                <w:lang w:eastAsia="en-IN" w:bidi="hi-IN"/>
              </w:rPr>
              <w:t>2.62</w:t>
            </w:r>
          </w:p>
        </w:tc>
        <w:tc>
          <w:tcPr>
            <w:tcW w:w="254" w:type="pct"/>
            <w:noWrap/>
            <w:vAlign w:val="bottom"/>
            <w:hideMark/>
          </w:tcPr>
          <w:p w14:paraId="74B002B0" w14:textId="77777777" w:rsidR="003C3E74" w:rsidRPr="003C3E74" w:rsidRDefault="00000000" w:rsidP="003C3E74">
            <w:pPr>
              <w:jc w:val="right"/>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Cs w:val="20"/>
                <w:lang w:eastAsia="en-IN" w:bidi="hi-IN"/>
              </w:rPr>
              <w:t>0.71</w:t>
            </w:r>
          </w:p>
        </w:tc>
        <w:tc>
          <w:tcPr>
            <w:tcW w:w="254" w:type="pct"/>
            <w:vAlign w:val="bottom"/>
            <w:hideMark/>
          </w:tcPr>
          <w:p w14:paraId="1F641F03" w14:textId="77777777" w:rsidR="003C3E74" w:rsidRPr="003C3E74" w:rsidRDefault="00000000" w:rsidP="003C3E74">
            <w:pPr>
              <w:jc w:val="both"/>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Cs w:val="20"/>
                <w:lang w:eastAsia="en-IN" w:bidi="hi-IN"/>
              </w:rPr>
              <w:t>2.44</w:t>
            </w:r>
          </w:p>
        </w:tc>
        <w:tc>
          <w:tcPr>
            <w:tcW w:w="254" w:type="pct"/>
            <w:noWrap/>
            <w:vAlign w:val="bottom"/>
            <w:hideMark/>
          </w:tcPr>
          <w:p w14:paraId="5F068058" w14:textId="77777777" w:rsidR="003C3E74" w:rsidRPr="003C3E74" w:rsidRDefault="00000000" w:rsidP="003C3E74">
            <w:pPr>
              <w:jc w:val="right"/>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Cs w:val="20"/>
                <w:lang w:eastAsia="en-IN" w:bidi="hi-IN"/>
              </w:rPr>
              <w:t>2.19</w:t>
            </w:r>
          </w:p>
        </w:tc>
        <w:tc>
          <w:tcPr>
            <w:tcW w:w="254" w:type="pct"/>
            <w:noWrap/>
            <w:vAlign w:val="bottom"/>
            <w:hideMark/>
          </w:tcPr>
          <w:p w14:paraId="17768A09" w14:textId="77777777" w:rsidR="003C3E74" w:rsidRPr="003C3E74" w:rsidRDefault="00000000" w:rsidP="003C3E74">
            <w:pPr>
              <w:jc w:val="right"/>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Cs w:val="20"/>
                <w:lang w:eastAsia="en-IN" w:bidi="hi-IN"/>
              </w:rPr>
              <w:t>0.51</w:t>
            </w:r>
          </w:p>
        </w:tc>
        <w:tc>
          <w:tcPr>
            <w:tcW w:w="254" w:type="pct"/>
            <w:vAlign w:val="bottom"/>
            <w:hideMark/>
          </w:tcPr>
          <w:p w14:paraId="399A3B7C" w14:textId="77777777" w:rsidR="003C3E74" w:rsidRPr="003C3E74" w:rsidRDefault="00000000" w:rsidP="003C3E74">
            <w:pPr>
              <w:jc w:val="both"/>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Cs w:val="20"/>
                <w:lang w:eastAsia="en-IN" w:bidi="hi-IN"/>
              </w:rPr>
              <w:t>1.94</w:t>
            </w:r>
          </w:p>
        </w:tc>
        <w:tc>
          <w:tcPr>
            <w:tcW w:w="254" w:type="pct"/>
            <w:noWrap/>
            <w:vAlign w:val="bottom"/>
            <w:hideMark/>
          </w:tcPr>
          <w:p w14:paraId="6CE8D112" w14:textId="77777777" w:rsidR="003C3E74" w:rsidRPr="003C3E74" w:rsidRDefault="00000000" w:rsidP="003C3E74">
            <w:pPr>
              <w:jc w:val="right"/>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Cs w:val="20"/>
                <w:lang w:eastAsia="en-IN" w:bidi="hi-IN"/>
              </w:rPr>
              <w:t>2.04</w:t>
            </w:r>
          </w:p>
        </w:tc>
        <w:tc>
          <w:tcPr>
            <w:tcW w:w="254" w:type="pct"/>
            <w:noWrap/>
            <w:vAlign w:val="bottom"/>
            <w:hideMark/>
          </w:tcPr>
          <w:p w14:paraId="3AA99541" w14:textId="77777777" w:rsidR="003C3E74" w:rsidRPr="003C3E74" w:rsidRDefault="00000000" w:rsidP="003C3E74">
            <w:pPr>
              <w:jc w:val="right"/>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Cs w:val="20"/>
                <w:lang w:eastAsia="en-IN" w:bidi="hi-IN"/>
              </w:rPr>
              <w:t>0.48</w:t>
            </w:r>
          </w:p>
        </w:tc>
        <w:tc>
          <w:tcPr>
            <w:tcW w:w="254" w:type="pct"/>
            <w:vAlign w:val="bottom"/>
            <w:hideMark/>
          </w:tcPr>
          <w:p w14:paraId="16CF9FE1" w14:textId="77777777" w:rsidR="003C3E74" w:rsidRPr="003C3E74" w:rsidRDefault="00000000" w:rsidP="003C3E74">
            <w:pPr>
              <w:jc w:val="both"/>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Cs w:val="20"/>
                <w:lang w:eastAsia="en-IN" w:bidi="hi-IN"/>
              </w:rPr>
              <w:t>1.89</w:t>
            </w:r>
          </w:p>
        </w:tc>
        <w:tc>
          <w:tcPr>
            <w:tcW w:w="254" w:type="pct"/>
            <w:noWrap/>
            <w:vAlign w:val="bottom"/>
            <w:hideMark/>
          </w:tcPr>
          <w:p w14:paraId="3635363B" w14:textId="77777777" w:rsidR="003C3E74" w:rsidRPr="003C3E74" w:rsidRDefault="00000000" w:rsidP="003C3E74">
            <w:pPr>
              <w:jc w:val="right"/>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Cs w:val="20"/>
                <w:lang w:eastAsia="en-IN" w:bidi="hi-IN"/>
              </w:rPr>
              <w:t>1.93</w:t>
            </w:r>
          </w:p>
        </w:tc>
        <w:tc>
          <w:tcPr>
            <w:tcW w:w="254" w:type="pct"/>
            <w:noWrap/>
            <w:vAlign w:val="bottom"/>
            <w:hideMark/>
          </w:tcPr>
          <w:p w14:paraId="326E57D1" w14:textId="77777777" w:rsidR="003C3E74" w:rsidRPr="003C3E74" w:rsidRDefault="00000000" w:rsidP="003C3E74">
            <w:pPr>
              <w:jc w:val="right"/>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Cs w:val="20"/>
                <w:lang w:eastAsia="en-IN" w:bidi="hi-IN"/>
              </w:rPr>
              <w:t>0.76</w:t>
            </w:r>
          </w:p>
        </w:tc>
        <w:tc>
          <w:tcPr>
            <w:tcW w:w="254" w:type="pct"/>
            <w:vAlign w:val="bottom"/>
            <w:hideMark/>
          </w:tcPr>
          <w:p w14:paraId="4E2BB35C" w14:textId="77777777" w:rsidR="003C3E74" w:rsidRPr="003C3E74" w:rsidRDefault="00000000" w:rsidP="003C3E74">
            <w:pPr>
              <w:jc w:val="both"/>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Cs w:val="20"/>
                <w:lang w:eastAsia="en-IN" w:bidi="hi-IN"/>
              </w:rPr>
              <w:t>2.45</w:t>
            </w:r>
          </w:p>
        </w:tc>
        <w:tc>
          <w:tcPr>
            <w:tcW w:w="254" w:type="pct"/>
            <w:noWrap/>
            <w:vAlign w:val="bottom"/>
            <w:hideMark/>
          </w:tcPr>
          <w:p w14:paraId="7D8CA05E" w14:textId="77777777" w:rsidR="003C3E74" w:rsidRPr="003C3E74" w:rsidRDefault="00000000" w:rsidP="003C3E74">
            <w:pPr>
              <w:jc w:val="right"/>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Cs w:val="20"/>
                <w:lang w:eastAsia="en-IN" w:bidi="hi-IN"/>
              </w:rPr>
              <w:t>1.78</w:t>
            </w:r>
          </w:p>
        </w:tc>
        <w:tc>
          <w:tcPr>
            <w:tcW w:w="249" w:type="pct"/>
            <w:noWrap/>
            <w:vAlign w:val="bottom"/>
            <w:hideMark/>
          </w:tcPr>
          <w:p w14:paraId="16F12F16" w14:textId="77777777" w:rsidR="003C3E74" w:rsidRPr="003C3E74" w:rsidRDefault="00000000" w:rsidP="003C3E74">
            <w:pPr>
              <w:jc w:val="right"/>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Cs w:val="20"/>
                <w:lang w:eastAsia="en-IN" w:bidi="hi-IN"/>
              </w:rPr>
              <w:t>0.97</w:t>
            </w:r>
          </w:p>
        </w:tc>
      </w:tr>
    </w:tbl>
    <w:p w14:paraId="74D64BE2" w14:textId="77777777" w:rsidR="003C3E74" w:rsidRPr="003C3E74" w:rsidRDefault="003C3E74" w:rsidP="003C3E74">
      <w:pPr>
        <w:rPr>
          <w:rFonts w:ascii="Times New Roman" w:eastAsia="Calibri" w:hAnsi="Times New Roman" w:cs="Times New Roman"/>
          <w:kern w:val="2"/>
          <w:sz w:val="20"/>
          <w:szCs w:val="20"/>
          <w:lang w:bidi="ne-NP"/>
          <w14:ligatures w14:val="standardContextual"/>
        </w:rPr>
      </w:pPr>
    </w:p>
    <w:p w14:paraId="5C2A0B78" w14:textId="77777777" w:rsidR="003C3E74" w:rsidRPr="003C3E74" w:rsidRDefault="003C3E74" w:rsidP="003C3E74">
      <w:pPr>
        <w:rPr>
          <w:rFonts w:ascii="Times New Roman" w:eastAsia="Calibri" w:hAnsi="Times New Roman" w:cs="Times New Roman"/>
          <w:kern w:val="2"/>
          <w:sz w:val="20"/>
          <w:szCs w:val="20"/>
          <w:lang w:bidi="ne-NP"/>
          <w14:ligatures w14:val="standardContextual"/>
        </w:rPr>
      </w:pPr>
    </w:p>
    <w:p w14:paraId="5406E9DD" w14:textId="77777777" w:rsidR="003C3E74" w:rsidRPr="003C3E74" w:rsidRDefault="00000000" w:rsidP="003C3E74">
      <w:pPr>
        <w:tabs>
          <w:tab w:val="left" w:pos="180"/>
          <w:tab w:val="left" w:pos="810"/>
        </w:tabs>
        <w:spacing w:line="360" w:lineRule="auto"/>
        <w:ind w:right="-472"/>
        <w:jc w:val="both"/>
        <w:rPr>
          <w:rFonts w:ascii="Times New Roman" w:eastAsia="Calibri" w:hAnsi="Times New Roman" w:cs="Times New Roman"/>
          <w:b/>
          <w:kern w:val="2"/>
          <w:sz w:val="20"/>
          <w:szCs w:val="20"/>
          <w:lang w:bidi="ne-NP"/>
          <w14:ligatures w14:val="standardContextual"/>
        </w:rPr>
      </w:pPr>
      <w:r w:rsidRPr="003C3E74">
        <w:rPr>
          <w:rFonts w:ascii="Times New Roman" w:eastAsia="Calibri" w:hAnsi="Times New Roman" w:cs="Times New Roman"/>
          <w:b/>
          <w:kern w:val="2"/>
          <w:sz w:val="20"/>
          <w:szCs w:val="20"/>
          <w:lang w:bidi="ne-NP"/>
          <w14:ligatures w14:val="standardContextual"/>
        </w:rPr>
        <w:t xml:space="preserve">Table 6: Effect of potassium solubilizing bacteria and doses of potassium on </w:t>
      </w:r>
      <w:r w:rsidRPr="003C3E74">
        <w:rPr>
          <w:rFonts w:ascii="Times New Roman" w:eastAsia="Calibri" w:hAnsi="Times New Roman" w:cs="Times New Roman"/>
          <w:b/>
          <w:bCs/>
          <w:color w:val="000000"/>
          <w:kern w:val="2"/>
          <w:sz w:val="20"/>
          <w:szCs w:val="20"/>
          <w:lang w:bidi="ne-NP"/>
          <w14:ligatures w14:val="standardContextual"/>
        </w:rPr>
        <w:t xml:space="preserve">actinomycetes and K-solubilizing bacterial population </w:t>
      </w:r>
      <w:r w:rsidRPr="003C3E74">
        <w:rPr>
          <w:rFonts w:ascii="Times New Roman" w:eastAsia="Calibri" w:hAnsi="Times New Roman" w:cs="Times New Roman"/>
          <w:b/>
          <w:kern w:val="2"/>
          <w:sz w:val="20"/>
          <w:szCs w:val="20"/>
          <w:lang w:bidi="ne-NP"/>
          <w14:ligatures w14:val="standardContextual"/>
        </w:rPr>
        <w:t>at different growth periods of maize crop</w:t>
      </w:r>
    </w:p>
    <w:tbl>
      <w:tblPr>
        <w:tblStyle w:val="TableGrid"/>
        <w:tblW w:w="5644" w:type="pct"/>
        <w:tblInd w:w="-1139" w:type="dxa"/>
        <w:tblLook w:val="04A0" w:firstRow="1" w:lastRow="0" w:firstColumn="1" w:lastColumn="0" w:noHBand="0" w:noVBand="1"/>
      </w:tblPr>
      <w:tblGrid>
        <w:gridCol w:w="2275"/>
        <w:gridCol w:w="728"/>
        <w:gridCol w:w="728"/>
        <w:gridCol w:w="795"/>
        <w:gridCol w:w="728"/>
        <w:gridCol w:w="727"/>
        <w:gridCol w:w="794"/>
        <w:gridCol w:w="727"/>
        <w:gridCol w:w="727"/>
        <w:gridCol w:w="790"/>
        <w:gridCol w:w="727"/>
        <w:gridCol w:w="727"/>
        <w:gridCol w:w="790"/>
        <w:gridCol w:w="727"/>
        <w:gridCol w:w="727"/>
        <w:gridCol w:w="790"/>
        <w:gridCol w:w="727"/>
        <w:gridCol w:w="727"/>
        <w:gridCol w:w="784"/>
      </w:tblGrid>
      <w:tr w:rsidR="003C61AF" w14:paraId="0E7101DB" w14:textId="77777777" w:rsidTr="0099755A">
        <w:trPr>
          <w:trHeight w:val="585"/>
        </w:trPr>
        <w:tc>
          <w:tcPr>
            <w:tcW w:w="722" w:type="pct"/>
            <w:noWrap/>
            <w:hideMark/>
          </w:tcPr>
          <w:p w14:paraId="28469303" w14:textId="77777777" w:rsidR="003C3E74" w:rsidRPr="003C3E74" w:rsidRDefault="003C3E74" w:rsidP="003C3E74">
            <w:pPr>
              <w:rPr>
                <w:rFonts w:ascii="Times New Roman" w:eastAsia="Times New Roman" w:hAnsi="Times New Roman" w:cs="Times New Roman"/>
                <w:sz w:val="20"/>
                <w:szCs w:val="20"/>
                <w:lang w:eastAsia="en-IN" w:bidi="hi-IN"/>
              </w:rPr>
            </w:pPr>
          </w:p>
        </w:tc>
        <w:tc>
          <w:tcPr>
            <w:tcW w:w="2140" w:type="pct"/>
            <w:gridSpan w:val="9"/>
            <w:vAlign w:val="center"/>
            <w:hideMark/>
          </w:tcPr>
          <w:p w14:paraId="368297C2" w14:textId="77777777" w:rsidR="003C3E74" w:rsidRPr="003C3E74" w:rsidRDefault="00000000" w:rsidP="003C3E74">
            <w:pPr>
              <w:jc w:val="center"/>
              <w:rPr>
                <w:rFonts w:ascii="Times New Roman" w:eastAsia="Times New Roman" w:hAnsi="Times New Roman" w:cs="Times New Roman"/>
                <w:b/>
                <w:bCs/>
                <w:sz w:val="20"/>
                <w:szCs w:val="20"/>
                <w:lang w:eastAsia="en-IN" w:bidi="hi-IN"/>
              </w:rPr>
            </w:pPr>
            <w:r w:rsidRPr="003C3E74">
              <w:rPr>
                <w:rFonts w:ascii="Times New Roman" w:eastAsia="Calibri" w:hAnsi="Times New Roman" w:cs="Times New Roman"/>
                <w:b/>
                <w:bCs/>
                <w:color w:val="000000"/>
                <w:szCs w:val="20"/>
                <w:lang w:bidi="ne-NP"/>
              </w:rPr>
              <w:t>Actinomycetes population (cfu × 10</w:t>
            </w:r>
            <w:r w:rsidRPr="003C3E74">
              <w:rPr>
                <w:rFonts w:ascii="Times New Roman" w:eastAsia="Calibri" w:hAnsi="Times New Roman" w:cs="Times New Roman"/>
                <w:b/>
                <w:bCs/>
                <w:color w:val="000000"/>
                <w:szCs w:val="20"/>
                <w:vertAlign w:val="superscript"/>
                <w:lang w:bidi="ne-NP"/>
              </w:rPr>
              <w:t>4</w:t>
            </w:r>
            <w:r w:rsidRPr="003C3E74">
              <w:rPr>
                <w:rFonts w:ascii="Times New Roman" w:eastAsia="Calibri" w:hAnsi="Times New Roman" w:cs="Times New Roman"/>
                <w:b/>
                <w:bCs/>
                <w:color w:val="000000"/>
                <w:szCs w:val="20"/>
                <w:lang w:bidi="ne-NP"/>
              </w:rPr>
              <w:t>g</w:t>
            </w:r>
            <w:r w:rsidRPr="003C3E74">
              <w:rPr>
                <w:rFonts w:ascii="Times New Roman" w:eastAsia="Calibri" w:hAnsi="Times New Roman" w:cs="Times New Roman"/>
                <w:b/>
                <w:bCs/>
                <w:color w:val="000000"/>
                <w:szCs w:val="20"/>
                <w:vertAlign w:val="superscript"/>
                <w:lang w:bidi="ne-NP"/>
              </w:rPr>
              <w:t>-1</w:t>
            </w:r>
            <w:r w:rsidRPr="003C3E74">
              <w:rPr>
                <w:rFonts w:ascii="Times New Roman" w:eastAsia="Calibri" w:hAnsi="Times New Roman" w:cs="Times New Roman"/>
                <w:b/>
                <w:bCs/>
                <w:color w:val="000000"/>
                <w:szCs w:val="20"/>
                <w:lang w:bidi="ne-NP"/>
              </w:rPr>
              <w:t>)</w:t>
            </w:r>
          </w:p>
        </w:tc>
        <w:tc>
          <w:tcPr>
            <w:tcW w:w="2138" w:type="pct"/>
            <w:gridSpan w:val="9"/>
            <w:vAlign w:val="center"/>
            <w:hideMark/>
          </w:tcPr>
          <w:p w14:paraId="4B04B3C2" w14:textId="77777777" w:rsidR="003C3E74" w:rsidRPr="003C3E74" w:rsidRDefault="00000000" w:rsidP="003C3E74">
            <w:pPr>
              <w:jc w:val="center"/>
              <w:rPr>
                <w:rFonts w:ascii="Times New Roman" w:eastAsia="Times New Roman" w:hAnsi="Times New Roman" w:cs="Times New Roman"/>
                <w:b/>
                <w:bCs/>
                <w:sz w:val="20"/>
                <w:szCs w:val="20"/>
                <w:lang w:eastAsia="en-IN" w:bidi="hi-IN"/>
              </w:rPr>
            </w:pPr>
            <w:r w:rsidRPr="003C3E74">
              <w:rPr>
                <w:rFonts w:ascii="Times New Roman" w:eastAsia="Calibri" w:hAnsi="Times New Roman" w:cs="Times New Roman"/>
                <w:b/>
                <w:bCs/>
                <w:color w:val="000000"/>
                <w:szCs w:val="20"/>
                <w:lang w:bidi="ne-NP"/>
              </w:rPr>
              <w:t>K-solubilizing bacterial population (cfu × 10</w:t>
            </w:r>
            <w:r w:rsidRPr="003C3E74">
              <w:rPr>
                <w:rFonts w:ascii="Times New Roman" w:eastAsia="Calibri" w:hAnsi="Times New Roman" w:cs="Times New Roman"/>
                <w:b/>
                <w:bCs/>
                <w:color w:val="000000"/>
                <w:szCs w:val="20"/>
                <w:vertAlign w:val="superscript"/>
                <w:lang w:bidi="ne-NP"/>
              </w:rPr>
              <w:t>4</w:t>
            </w:r>
            <w:r w:rsidRPr="003C3E74">
              <w:rPr>
                <w:rFonts w:ascii="Times New Roman" w:eastAsia="Calibri" w:hAnsi="Times New Roman" w:cs="Times New Roman"/>
                <w:b/>
                <w:bCs/>
                <w:color w:val="000000"/>
                <w:szCs w:val="20"/>
                <w:lang w:bidi="ne-NP"/>
              </w:rPr>
              <w:t>g</w:t>
            </w:r>
            <w:r w:rsidRPr="003C3E74">
              <w:rPr>
                <w:rFonts w:ascii="Times New Roman" w:eastAsia="Calibri" w:hAnsi="Times New Roman" w:cs="Times New Roman"/>
                <w:b/>
                <w:bCs/>
                <w:color w:val="000000"/>
                <w:szCs w:val="20"/>
                <w:vertAlign w:val="superscript"/>
                <w:lang w:bidi="ne-NP"/>
              </w:rPr>
              <w:t>-1</w:t>
            </w:r>
            <w:r w:rsidRPr="003C3E74">
              <w:rPr>
                <w:rFonts w:ascii="Times New Roman" w:eastAsia="Calibri" w:hAnsi="Times New Roman" w:cs="Times New Roman"/>
                <w:b/>
                <w:bCs/>
                <w:color w:val="000000"/>
                <w:szCs w:val="20"/>
                <w:lang w:bidi="ne-NP"/>
              </w:rPr>
              <w:t>)</w:t>
            </w:r>
          </w:p>
        </w:tc>
      </w:tr>
      <w:tr w:rsidR="003C61AF" w14:paraId="2CF22704" w14:textId="77777777" w:rsidTr="0099755A">
        <w:trPr>
          <w:trHeight w:val="470"/>
        </w:trPr>
        <w:tc>
          <w:tcPr>
            <w:tcW w:w="722" w:type="pct"/>
            <w:hideMark/>
          </w:tcPr>
          <w:p w14:paraId="2060E303" w14:textId="77777777" w:rsidR="003C3E74" w:rsidRPr="003C3E74" w:rsidRDefault="00000000" w:rsidP="003C3E74">
            <w:pPr>
              <w:jc w:val="both"/>
              <w:rPr>
                <w:rFonts w:ascii="Times New Roman" w:eastAsia="Times New Roman" w:hAnsi="Times New Roman" w:cs="Times New Roman"/>
                <w:b/>
                <w:bCs/>
                <w:sz w:val="20"/>
                <w:szCs w:val="20"/>
                <w:lang w:eastAsia="en-IN" w:bidi="hi-IN"/>
              </w:rPr>
            </w:pPr>
            <w:r w:rsidRPr="003C3E74">
              <w:rPr>
                <w:rFonts w:ascii="Times New Roman" w:eastAsia="Times New Roman" w:hAnsi="Times New Roman" w:cs="Times New Roman"/>
                <w:b/>
                <w:bCs/>
                <w:sz w:val="20"/>
                <w:szCs w:val="20"/>
                <w:lang w:eastAsia="en-IN" w:bidi="hi-IN"/>
              </w:rPr>
              <w:t> </w:t>
            </w:r>
          </w:p>
        </w:tc>
        <w:tc>
          <w:tcPr>
            <w:tcW w:w="714" w:type="pct"/>
            <w:gridSpan w:val="3"/>
            <w:hideMark/>
          </w:tcPr>
          <w:p w14:paraId="3FF1A343" w14:textId="77777777" w:rsidR="003C3E74" w:rsidRPr="003C3E74" w:rsidRDefault="00000000" w:rsidP="003C3E74">
            <w:pPr>
              <w:jc w:val="center"/>
              <w:rPr>
                <w:rFonts w:ascii="Times New Roman" w:eastAsia="Times New Roman" w:hAnsi="Times New Roman" w:cs="Times New Roman"/>
                <w:b/>
                <w:bCs/>
                <w:sz w:val="20"/>
                <w:szCs w:val="20"/>
                <w:lang w:eastAsia="en-IN" w:bidi="hi-IN"/>
              </w:rPr>
            </w:pPr>
            <w:r w:rsidRPr="003C3E74">
              <w:rPr>
                <w:rFonts w:ascii="Times New Roman" w:eastAsia="Times New Roman" w:hAnsi="Times New Roman" w:cs="Times New Roman"/>
                <w:b/>
                <w:bCs/>
                <w:sz w:val="20"/>
                <w:szCs w:val="20"/>
                <w:lang w:eastAsia="en-IN" w:bidi="hi-IN"/>
              </w:rPr>
              <w:t>30 DAS</w:t>
            </w:r>
          </w:p>
        </w:tc>
        <w:tc>
          <w:tcPr>
            <w:tcW w:w="714" w:type="pct"/>
            <w:gridSpan w:val="3"/>
            <w:hideMark/>
          </w:tcPr>
          <w:p w14:paraId="34110B85" w14:textId="77777777" w:rsidR="003C3E74" w:rsidRPr="003C3E74" w:rsidRDefault="00000000" w:rsidP="003C3E74">
            <w:pPr>
              <w:jc w:val="center"/>
              <w:rPr>
                <w:rFonts w:ascii="Times New Roman" w:eastAsia="Times New Roman" w:hAnsi="Times New Roman" w:cs="Times New Roman"/>
                <w:b/>
                <w:bCs/>
                <w:sz w:val="20"/>
                <w:szCs w:val="20"/>
                <w:lang w:eastAsia="en-IN" w:bidi="hi-IN"/>
              </w:rPr>
            </w:pPr>
            <w:r w:rsidRPr="003C3E74">
              <w:rPr>
                <w:rFonts w:ascii="Times New Roman" w:eastAsia="Times New Roman" w:hAnsi="Times New Roman" w:cs="Times New Roman"/>
                <w:b/>
                <w:bCs/>
                <w:sz w:val="20"/>
                <w:szCs w:val="20"/>
                <w:lang w:eastAsia="en-IN" w:bidi="hi-IN"/>
              </w:rPr>
              <w:t>60 DAS</w:t>
            </w:r>
          </w:p>
        </w:tc>
        <w:tc>
          <w:tcPr>
            <w:tcW w:w="713" w:type="pct"/>
            <w:gridSpan w:val="3"/>
            <w:hideMark/>
          </w:tcPr>
          <w:p w14:paraId="0CF3C06A" w14:textId="77777777" w:rsidR="003C3E74" w:rsidRPr="003C3E74" w:rsidRDefault="00000000" w:rsidP="003C3E74">
            <w:pPr>
              <w:jc w:val="center"/>
              <w:rPr>
                <w:rFonts w:ascii="Times New Roman" w:eastAsia="Times New Roman" w:hAnsi="Times New Roman" w:cs="Times New Roman"/>
                <w:b/>
                <w:bCs/>
                <w:sz w:val="20"/>
                <w:szCs w:val="20"/>
                <w:lang w:eastAsia="en-IN" w:bidi="hi-IN"/>
              </w:rPr>
            </w:pPr>
            <w:r w:rsidRPr="003C3E74">
              <w:rPr>
                <w:rFonts w:ascii="Times New Roman" w:eastAsia="Times New Roman" w:hAnsi="Times New Roman" w:cs="Times New Roman"/>
                <w:b/>
                <w:bCs/>
                <w:sz w:val="20"/>
                <w:szCs w:val="20"/>
                <w:lang w:eastAsia="en-IN" w:bidi="hi-IN"/>
              </w:rPr>
              <w:t>At harvest</w:t>
            </w:r>
          </w:p>
        </w:tc>
        <w:tc>
          <w:tcPr>
            <w:tcW w:w="713" w:type="pct"/>
            <w:gridSpan w:val="3"/>
            <w:hideMark/>
          </w:tcPr>
          <w:p w14:paraId="7E2966D7" w14:textId="77777777" w:rsidR="003C3E74" w:rsidRPr="003C3E74" w:rsidRDefault="00000000" w:rsidP="003C3E74">
            <w:pPr>
              <w:jc w:val="center"/>
              <w:rPr>
                <w:rFonts w:ascii="Times New Roman" w:eastAsia="Times New Roman" w:hAnsi="Times New Roman" w:cs="Times New Roman"/>
                <w:b/>
                <w:bCs/>
                <w:sz w:val="20"/>
                <w:szCs w:val="20"/>
                <w:lang w:eastAsia="en-IN" w:bidi="hi-IN"/>
              </w:rPr>
            </w:pPr>
            <w:r w:rsidRPr="003C3E74">
              <w:rPr>
                <w:rFonts w:ascii="Times New Roman" w:eastAsia="Times New Roman" w:hAnsi="Times New Roman" w:cs="Times New Roman"/>
                <w:b/>
                <w:bCs/>
                <w:sz w:val="20"/>
                <w:szCs w:val="20"/>
                <w:lang w:eastAsia="en-IN" w:bidi="hi-IN"/>
              </w:rPr>
              <w:t>30 DAS</w:t>
            </w:r>
          </w:p>
        </w:tc>
        <w:tc>
          <w:tcPr>
            <w:tcW w:w="713" w:type="pct"/>
            <w:gridSpan w:val="3"/>
            <w:hideMark/>
          </w:tcPr>
          <w:p w14:paraId="155B3920" w14:textId="77777777" w:rsidR="003C3E74" w:rsidRPr="003C3E74" w:rsidRDefault="00000000" w:rsidP="003C3E74">
            <w:pPr>
              <w:jc w:val="center"/>
              <w:rPr>
                <w:rFonts w:ascii="Times New Roman" w:eastAsia="Times New Roman" w:hAnsi="Times New Roman" w:cs="Times New Roman"/>
                <w:b/>
                <w:bCs/>
                <w:sz w:val="20"/>
                <w:szCs w:val="20"/>
                <w:lang w:eastAsia="en-IN" w:bidi="hi-IN"/>
              </w:rPr>
            </w:pPr>
            <w:r w:rsidRPr="003C3E74">
              <w:rPr>
                <w:rFonts w:ascii="Times New Roman" w:eastAsia="Times New Roman" w:hAnsi="Times New Roman" w:cs="Times New Roman"/>
                <w:b/>
                <w:bCs/>
                <w:sz w:val="20"/>
                <w:szCs w:val="20"/>
                <w:lang w:eastAsia="en-IN" w:bidi="hi-IN"/>
              </w:rPr>
              <w:t>60 DAS</w:t>
            </w:r>
          </w:p>
        </w:tc>
        <w:tc>
          <w:tcPr>
            <w:tcW w:w="713" w:type="pct"/>
            <w:gridSpan w:val="3"/>
            <w:hideMark/>
          </w:tcPr>
          <w:p w14:paraId="67AB2D35" w14:textId="77777777" w:rsidR="003C3E74" w:rsidRPr="003C3E74" w:rsidRDefault="00000000" w:rsidP="003C3E74">
            <w:pPr>
              <w:jc w:val="center"/>
              <w:rPr>
                <w:rFonts w:ascii="Times New Roman" w:eastAsia="Times New Roman" w:hAnsi="Times New Roman" w:cs="Times New Roman"/>
                <w:b/>
                <w:bCs/>
                <w:sz w:val="20"/>
                <w:szCs w:val="20"/>
                <w:lang w:eastAsia="en-IN" w:bidi="hi-IN"/>
              </w:rPr>
            </w:pPr>
            <w:r w:rsidRPr="003C3E74">
              <w:rPr>
                <w:rFonts w:ascii="Times New Roman" w:eastAsia="Times New Roman" w:hAnsi="Times New Roman" w:cs="Times New Roman"/>
                <w:b/>
                <w:bCs/>
                <w:sz w:val="20"/>
                <w:szCs w:val="20"/>
                <w:lang w:eastAsia="en-IN" w:bidi="hi-IN"/>
              </w:rPr>
              <w:t>At harvest</w:t>
            </w:r>
          </w:p>
        </w:tc>
      </w:tr>
      <w:tr w:rsidR="003C61AF" w14:paraId="7DA18545" w14:textId="77777777" w:rsidTr="0099755A">
        <w:trPr>
          <w:trHeight w:val="207"/>
        </w:trPr>
        <w:tc>
          <w:tcPr>
            <w:tcW w:w="722" w:type="pct"/>
            <w:hideMark/>
          </w:tcPr>
          <w:p w14:paraId="60CF9958" w14:textId="77777777" w:rsidR="003C3E74" w:rsidRPr="003C3E74" w:rsidRDefault="00000000" w:rsidP="003C3E74">
            <w:pPr>
              <w:jc w:val="both"/>
              <w:rPr>
                <w:rFonts w:ascii="Times New Roman" w:eastAsia="Times New Roman" w:hAnsi="Times New Roman" w:cs="Times New Roman"/>
                <w:b/>
                <w:bCs/>
                <w:sz w:val="20"/>
                <w:szCs w:val="20"/>
                <w:lang w:eastAsia="en-IN" w:bidi="hi-IN"/>
              </w:rPr>
            </w:pPr>
            <w:r w:rsidRPr="003C3E74">
              <w:rPr>
                <w:rFonts w:ascii="Times New Roman" w:eastAsia="Times New Roman" w:hAnsi="Times New Roman" w:cs="Times New Roman"/>
                <w:b/>
                <w:bCs/>
                <w:sz w:val="20"/>
                <w:szCs w:val="20"/>
                <w:lang w:eastAsia="en-IN" w:bidi="hi-IN"/>
              </w:rPr>
              <w:t>Treatments</w:t>
            </w:r>
          </w:p>
        </w:tc>
        <w:tc>
          <w:tcPr>
            <w:tcW w:w="231" w:type="pct"/>
            <w:noWrap/>
            <w:vAlign w:val="bottom"/>
            <w:hideMark/>
          </w:tcPr>
          <w:p w14:paraId="173ABD75" w14:textId="77777777" w:rsidR="003C3E74" w:rsidRPr="003C3E74" w:rsidRDefault="00000000" w:rsidP="003C3E74">
            <w:pPr>
              <w:jc w:val="right"/>
              <w:rPr>
                <w:rFonts w:ascii="Times New Roman" w:eastAsia="Times New Roman" w:hAnsi="Times New Roman" w:cs="Times New Roman"/>
                <w:sz w:val="20"/>
                <w:szCs w:val="20"/>
                <w:lang w:eastAsia="en-IN" w:bidi="hi-IN"/>
              </w:rPr>
            </w:pPr>
            <w:r w:rsidRPr="003C3E74">
              <w:rPr>
                <w:rFonts w:ascii="Times New Roman" w:eastAsia="Calibri" w:hAnsi="Times New Roman" w:cs="Times New Roman"/>
                <w:sz w:val="20"/>
                <w:szCs w:val="20"/>
                <w:lang w:bidi="ne-NP"/>
              </w:rPr>
              <w:t>2019</w:t>
            </w:r>
          </w:p>
        </w:tc>
        <w:tc>
          <w:tcPr>
            <w:tcW w:w="231" w:type="pct"/>
            <w:noWrap/>
            <w:vAlign w:val="bottom"/>
            <w:hideMark/>
          </w:tcPr>
          <w:p w14:paraId="4382E7FA" w14:textId="77777777" w:rsidR="003C3E74" w:rsidRPr="003C3E74" w:rsidRDefault="00000000" w:rsidP="003C3E74">
            <w:pPr>
              <w:jc w:val="right"/>
              <w:rPr>
                <w:rFonts w:ascii="Times New Roman" w:eastAsia="Times New Roman" w:hAnsi="Times New Roman" w:cs="Times New Roman"/>
                <w:sz w:val="20"/>
                <w:szCs w:val="20"/>
                <w:lang w:eastAsia="en-IN" w:bidi="hi-IN"/>
              </w:rPr>
            </w:pPr>
            <w:r w:rsidRPr="003C3E74">
              <w:rPr>
                <w:rFonts w:ascii="Times New Roman" w:eastAsia="Calibri" w:hAnsi="Times New Roman" w:cs="Times New Roman"/>
                <w:sz w:val="20"/>
                <w:szCs w:val="20"/>
                <w:lang w:bidi="ne-NP"/>
              </w:rPr>
              <w:t>2020</w:t>
            </w:r>
          </w:p>
        </w:tc>
        <w:tc>
          <w:tcPr>
            <w:tcW w:w="251" w:type="pct"/>
            <w:noWrap/>
            <w:vAlign w:val="bottom"/>
            <w:hideMark/>
          </w:tcPr>
          <w:p w14:paraId="100A3DB0" w14:textId="77777777" w:rsidR="003C3E74" w:rsidRPr="003C3E74" w:rsidRDefault="00000000" w:rsidP="003C3E74">
            <w:pPr>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 w:val="20"/>
                <w:szCs w:val="20"/>
                <w:lang w:eastAsia="en-IN" w:bidi="hi-IN"/>
              </w:rPr>
              <w:t>Pooled</w:t>
            </w:r>
          </w:p>
        </w:tc>
        <w:tc>
          <w:tcPr>
            <w:tcW w:w="231" w:type="pct"/>
            <w:noWrap/>
            <w:vAlign w:val="bottom"/>
            <w:hideMark/>
          </w:tcPr>
          <w:p w14:paraId="73ED3092" w14:textId="77777777" w:rsidR="003C3E74" w:rsidRPr="003C3E74" w:rsidRDefault="00000000" w:rsidP="003C3E74">
            <w:pPr>
              <w:jc w:val="right"/>
              <w:rPr>
                <w:rFonts w:ascii="Times New Roman" w:eastAsia="Times New Roman" w:hAnsi="Times New Roman" w:cs="Times New Roman"/>
                <w:sz w:val="20"/>
                <w:szCs w:val="20"/>
                <w:lang w:eastAsia="en-IN" w:bidi="hi-IN"/>
              </w:rPr>
            </w:pPr>
            <w:r w:rsidRPr="003C3E74">
              <w:rPr>
                <w:rFonts w:ascii="Times New Roman" w:eastAsia="Calibri" w:hAnsi="Times New Roman" w:cs="Times New Roman"/>
                <w:sz w:val="20"/>
                <w:szCs w:val="20"/>
                <w:lang w:bidi="ne-NP"/>
              </w:rPr>
              <w:t>2019</w:t>
            </w:r>
          </w:p>
        </w:tc>
        <w:tc>
          <w:tcPr>
            <w:tcW w:w="231" w:type="pct"/>
            <w:noWrap/>
            <w:vAlign w:val="bottom"/>
            <w:hideMark/>
          </w:tcPr>
          <w:p w14:paraId="6D6D549C" w14:textId="77777777" w:rsidR="003C3E74" w:rsidRPr="003C3E74" w:rsidRDefault="00000000" w:rsidP="003C3E74">
            <w:pPr>
              <w:jc w:val="right"/>
              <w:rPr>
                <w:rFonts w:ascii="Times New Roman" w:eastAsia="Times New Roman" w:hAnsi="Times New Roman" w:cs="Times New Roman"/>
                <w:sz w:val="20"/>
                <w:szCs w:val="20"/>
                <w:lang w:eastAsia="en-IN" w:bidi="hi-IN"/>
              </w:rPr>
            </w:pPr>
            <w:r w:rsidRPr="003C3E74">
              <w:rPr>
                <w:rFonts w:ascii="Times New Roman" w:eastAsia="Calibri" w:hAnsi="Times New Roman" w:cs="Times New Roman"/>
                <w:sz w:val="20"/>
                <w:szCs w:val="20"/>
                <w:lang w:bidi="ne-NP"/>
              </w:rPr>
              <w:t>2020</w:t>
            </w:r>
          </w:p>
        </w:tc>
        <w:tc>
          <w:tcPr>
            <w:tcW w:w="251" w:type="pct"/>
            <w:noWrap/>
            <w:vAlign w:val="bottom"/>
            <w:hideMark/>
          </w:tcPr>
          <w:p w14:paraId="1653E361" w14:textId="77777777" w:rsidR="003C3E74" w:rsidRPr="003C3E74" w:rsidRDefault="00000000" w:rsidP="003C3E74">
            <w:pPr>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 w:val="20"/>
                <w:szCs w:val="20"/>
                <w:lang w:eastAsia="en-IN" w:bidi="hi-IN"/>
              </w:rPr>
              <w:t>Pooled</w:t>
            </w:r>
          </w:p>
        </w:tc>
        <w:tc>
          <w:tcPr>
            <w:tcW w:w="231" w:type="pct"/>
            <w:noWrap/>
            <w:vAlign w:val="bottom"/>
            <w:hideMark/>
          </w:tcPr>
          <w:p w14:paraId="2B46B9B6" w14:textId="77777777" w:rsidR="003C3E74" w:rsidRPr="003C3E74" w:rsidRDefault="00000000" w:rsidP="003C3E74">
            <w:pPr>
              <w:jc w:val="right"/>
              <w:rPr>
                <w:rFonts w:ascii="Times New Roman" w:eastAsia="Times New Roman" w:hAnsi="Times New Roman" w:cs="Times New Roman"/>
                <w:sz w:val="20"/>
                <w:szCs w:val="20"/>
                <w:lang w:eastAsia="en-IN" w:bidi="hi-IN"/>
              </w:rPr>
            </w:pPr>
            <w:r w:rsidRPr="003C3E74">
              <w:rPr>
                <w:rFonts w:ascii="Times New Roman" w:eastAsia="Calibri" w:hAnsi="Times New Roman" w:cs="Times New Roman"/>
                <w:sz w:val="20"/>
                <w:szCs w:val="20"/>
                <w:lang w:bidi="ne-NP"/>
              </w:rPr>
              <w:t>2019</w:t>
            </w:r>
          </w:p>
        </w:tc>
        <w:tc>
          <w:tcPr>
            <w:tcW w:w="231" w:type="pct"/>
            <w:noWrap/>
            <w:vAlign w:val="bottom"/>
            <w:hideMark/>
          </w:tcPr>
          <w:p w14:paraId="534F3ACE" w14:textId="77777777" w:rsidR="003C3E74" w:rsidRPr="003C3E74" w:rsidRDefault="00000000" w:rsidP="003C3E74">
            <w:pPr>
              <w:jc w:val="right"/>
              <w:rPr>
                <w:rFonts w:ascii="Times New Roman" w:eastAsia="Times New Roman" w:hAnsi="Times New Roman" w:cs="Times New Roman"/>
                <w:sz w:val="20"/>
                <w:szCs w:val="20"/>
                <w:lang w:eastAsia="en-IN" w:bidi="hi-IN"/>
              </w:rPr>
            </w:pPr>
            <w:r w:rsidRPr="003C3E74">
              <w:rPr>
                <w:rFonts w:ascii="Times New Roman" w:eastAsia="Calibri" w:hAnsi="Times New Roman" w:cs="Times New Roman"/>
                <w:sz w:val="20"/>
                <w:szCs w:val="20"/>
                <w:lang w:bidi="ne-NP"/>
              </w:rPr>
              <w:t>2020</w:t>
            </w:r>
          </w:p>
        </w:tc>
        <w:tc>
          <w:tcPr>
            <w:tcW w:w="251" w:type="pct"/>
            <w:noWrap/>
            <w:vAlign w:val="bottom"/>
            <w:hideMark/>
          </w:tcPr>
          <w:p w14:paraId="218FD9D0" w14:textId="77777777" w:rsidR="003C3E74" w:rsidRPr="003C3E74" w:rsidRDefault="00000000" w:rsidP="003C3E74">
            <w:pPr>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 w:val="20"/>
                <w:szCs w:val="20"/>
                <w:lang w:eastAsia="en-IN" w:bidi="hi-IN"/>
              </w:rPr>
              <w:t>Pooled</w:t>
            </w:r>
          </w:p>
        </w:tc>
        <w:tc>
          <w:tcPr>
            <w:tcW w:w="231" w:type="pct"/>
            <w:noWrap/>
            <w:vAlign w:val="bottom"/>
            <w:hideMark/>
          </w:tcPr>
          <w:p w14:paraId="26A3C666" w14:textId="77777777" w:rsidR="003C3E74" w:rsidRPr="003C3E74" w:rsidRDefault="00000000" w:rsidP="003C3E74">
            <w:pPr>
              <w:jc w:val="right"/>
              <w:rPr>
                <w:rFonts w:ascii="Times New Roman" w:eastAsia="Times New Roman" w:hAnsi="Times New Roman" w:cs="Times New Roman"/>
                <w:sz w:val="20"/>
                <w:szCs w:val="20"/>
                <w:lang w:eastAsia="en-IN" w:bidi="hi-IN"/>
              </w:rPr>
            </w:pPr>
            <w:r w:rsidRPr="003C3E74">
              <w:rPr>
                <w:rFonts w:ascii="Times New Roman" w:eastAsia="Calibri" w:hAnsi="Times New Roman" w:cs="Times New Roman"/>
                <w:sz w:val="20"/>
                <w:szCs w:val="20"/>
                <w:lang w:bidi="ne-NP"/>
              </w:rPr>
              <w:t>2019</w:t>
            </w:r>
          </w:p>
        </w:tc>
        <w:tc>
          <w:tcPr>
            <w:tcW w:w="231" w:type="pct"/>
            <w:noWrap/>
            <w:vAlign w:val="bottom"/>
            <w:hideMark/>
          </w:tcPr>
          <w:p w14:paraId="73FEF59E" w14:textId="77777777" w:rsidR="003C3E74" w:rsidRPr="003C3E74" w:rsidRDefault="00000000" w:rsidP="003C3E74">
            <w:pPr>
              <w:jc w:val="right"/>
              <w:rPr>
                <w:rFonts w:ascii="Times New Roman" w:eastAsia="Times New Roman" w:hAnsi="Times New Roman" w:cs="Times New Roman"/>
                <w:sz w:val="20"/>
                <w:szCs w:val="20"/>
                <w:lang w:eastAsia="en-IN" w:bidi="hi-IN"/>
              </w:rPr>
            </w:pPr>
            <w:r w:rsidRPr="003C3E74">
              <w:rPr>
                <w:rFonts w:ascii="Times New Roman" w:eastAsia="Calibri" w:hAnsi="Times New Roman" w:cs="Times New Roman"/>
                <w:sz w:val="20"/>
                <w:szCs w:val="20"/>
                <w:lang w:bidi="ne-NP"/>
              </w:rPr>
              <w:t>2020</w:t>
            </w:r>
          </w:p>
        </w:tc>
        <w:tc>
          <w:tcPr>
            <w:tcW w:w="251" w:type="pct"/>
            <w:noWrap/>
            <w:vAlign w:val="bottom"/>
            <w:hideMark/>
          </w:tcPr>
          <w:p w14:paraId="1721A1F1" w14:textId="77777777" w:rsidR="003C3E74" w:rsidRPr="003C3E74" w:rsidRDefault="00000000" w:rsidP="003C3E74">
            <w:pPr>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 w:val="20"/>
                <w:szCs w:val="20"/>
                <w:lang w:eastAsia="en-IN" w:bidi="hi-IN"/>
              </w:rPr>
              <w:t>Pooled</w:t>
            </w:r>
          </w:p>
        </w:tc>
        <w:tc>
          <w:tcPr>
            <w:tcW w:w="231" w:type="pct"/>
            <w:noWrap/>
            <w:vAlign w:val="bottom"/>
            <w:hideMark/>
          </w:tcPr>
          <w:p w14:paraId="004E51A1" w14:textId="77777777" w:rsidR="003C3E74" w:rsidRPr="003C3E74" w:rsidRDefault="00000000" w:rsidP="003C3E74">
            <w:pPr>
              <w:jc w:val="right"/>
              <w:rPr>
                <w:rFonts w:ascii="Times New Roman" w:eastAsia="Times New Roman" w:hAnsi="Times New Roman" w:cs="Times New Roman"/>
                <w:sz w:val="20"/>
                <w:szCs w:val="20"/>
                <w:lang w:eastAsia="en-IN" w:bidi="hi-IN"/>
              </w:rPr>
            </w:pPr>
            <w:r w:rsidRPr="003C3E74">
              <w:rPr>
                <w:rFonts w:ascii="Times New Roman" w:eastAsia="Calibri" w:hAnsi="Times New Roman" w:cs="Times New Roman"/>
                <w:sz w:val="20"/>
                <w:szCs w:val="20"/>
                <w:lang w:bidi="ne-NP"/>
              </w:rPr>
              <w:t>2019</w:t>
            </w:r>
          </w:p>
        </w:tc>
        <w:tc>
          <w:tcPr>
            <w:tcW w:w="231" w:type="pct"/>
            <w:noWrap/>
            <w:vAlign w:val="bottom"/>
            <w:hideMark/>
          </w:tcPr>
          <w:p w14:paraId="579E2E02" w14:textId="77777777" w:rsidR="003C3E74" w:rsidRPr="003C3E74" w:rsidRDefault="00000000" w:rsidP="003C3E74">
            <w:pPr>
              <w:jc w:val="right"/>
              <w:rPr>
                <w:rFonts w:ascii="Times New Roman" w:eastAsia="Times New Roman" w:hAnsi="Times New Roman" w:cs="Times New Roman"/>
                <w:sz w:val="20"/>
                <w:szCs w:val="20"/>
                <w:lang w:eastAsia="en-IN" w:bidi="hi-IN"/>
              </w:rPr>
            </w:pPr>
            <w:r w:rsidRPr="003C3E74">
              <w:rPr>
                <w:rFonts w:ascii="Times New Roman" w:eastAsia="Calibri" w:hAnsi="Times New Roman" w:cs="Times New Roman"/>
                <w:sz w:val="20"/>
                <w:szCs w:val="20"/>
                <w:lang w:bidi="ne-NP"/>
              </w:rPr>
              <w:t>2020</w:t>
            </w:r>
          </w:p>
        </w:tc>
        <w:tc>
          <w:tcPr>
            <w:tcW w:w="251" w:type="pct"/>
            <w:noWrap/>
            <w:vAlign w:val="bottom"/>
            <w:hideMark/>
          </w:tcPr>
          <w:p w14:paraId="6A57D61F" w14:textId="77777777" w:rsidR="003C3E74" w:rsidRPr="003C3E74" w:rsidRDefault="00000000" w:rsidP="003C3E74">
            <w:pPr>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 w:val="20"/>
                <w:szCs w:val="20"/>
                <w:lang w:eastAsia="en-IN" w:bidi="hi-IN"/>
              </w:rPr>
              <w:t>Pooled</w:t>
            </w:r>
          </w:p>
        </w:tc>
        <w:tc>
          <w:tcPr>
            <w:tcW w:w="231" w:type="pct"/>
            <w:noWrap/>
            <w:vAlign w:val="bottom"/>
            <w:hideMark/>
          </w:tcPr>
          <w:p w14:paraId="46BE51DB" w14:textId="77777777" w:rsidR="003C3E74" w:rsidRPr="003C3E74" w:rsidRDefault="00000000" w:rsidP="003C3E74">
            <w:pPr>
              <w:jc w:val="right"/>
              <w:rPr>
                <w:rFonts w:ascii="Times New Roman" w:eastAsia="Times New Roman" w:hAnsi="Times New Roman" w:cs="Times New Roman"/>
                <w:sz w:val="20"/>
                <w:szCs w:val="20"/>
                <w:lang w:eastAsia="en-IN" w:bidi="hi-IN"/>
              </w:rPr>
            </w:pPr>
            <w:r w:rsidRPr="003C3E74">
              <w:rPr>
                <w:rFonts w:ascii="Times New Roman" w:eastAsia="Calibri" w:hAnsi="Times New Roman" w:cs="Times New Roman"/>
                <w:sz w:val="20"/>
                <w:szCs w:val="20"/>
                <w:lang w:bidi="ne-NP"/>
              </w:rPr>
              <w:t>2019</w:t>
            </w:r>
          </w:p>
        </w:tc>
        <w:tc>
          <w:tcPr>
            <w:tcW w:w="231" w:type="pct"/>
            <w:noWrap/>
            <w:vAlign w:val="bottom"/>
            <w:hideMark/>
          </w:tcPr>
          <w:p w14:paraId="0E571C4C" w14:textId="77777777" w:rsidR="003C3E74" w:rsidRPr="003C3E74" w:rsidRDefault="00000000" w:rsidP="003C3E74">
            <w:pPr>
              <w:jc w:val="right"/>
              <w:rPr>
                <w:rFonts w:ascii="Times New Roman" w:eastAsia="Times New Roman" w:hAnsi="Times New Roman" w:cs="Times New Roman"/>
                <w:sz w:val="20"/>
                <w:szCs w:val="20"/>
                <w:lang w:eastAsia="en-IN" w:bidi="hi-IN"/>
              </w:rPr>
            </w:pPr>
            <w:r w:rsidRPr="003C3E74">
              <w:rPr>
                <w:rFonts w:ascii="Times New Roman" w:eastAsia="Calibri" w:hAnsi="Times New Roman" w:cs="Times New Roman"/>
                <w:sz w:val="20"/>
                <w:szCs w:val="20"/>
                <w:lang w:bidi="ne-NP"/>
              </w:rPr>
              <w:t>2020</w:t>
            </w:r>
          </w:p>
        </w:tc>
        <w:tc>
          <w:tcPr>
            <w:tcW w:w="251" w:type="pct"/>
            <w:noWrap/>
            <w:vAlign w:val="bottom"/>
            <w:hideMark/>
          </w:tcPr>
          <w:p w14:paraId="3EE54C01" w14:textId="77777777" w:rsidR="003C3E74" w:rsidRPr="003C3E74" w:rsidRDefault="00000000" w:rsidP="003C3E74">
            <w:pPr>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 w:val="20"/>
                <w:szCs w:val="20"/>
                <w:lang w:eastAsia="en-IN" w:bidi="hi-IN"/>
              </w:rPr>
              <w:t>Pooled</w:t>
            </w:r>
          </w:p>
        </w:tc>
      </w:tr>
      <w:tr w:rsidR="003C61AF" w14:paraId="0A9E64A2" w14:textId="77777777" w:rsidTr="0099755A">
        <w:trPr>
          <w:trHeight w:val="397"/>
        </w:trPr>
        <w:tc>
          <w:tcPr>
            <w:tcW w:w="722" w:type="pct"/>
            <w:hideMark/>
          </w:tcPr>
          <w:p w14:paraId="3882B023" w14:textId="77777777" w:rsidR="003C3E74" w:rsidRPr="003C3E74" w:rsidRDefault="00000000" w:rsidP="003C3E74">
            <w:pPr>
              <w:jc w:val="both"/>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 w:val="20"/>
                <w:szCs w:val="20"/>
                <w:lang w:eastAsia="en-IN" w:bidi="hi-IN"/>
              </w:rPr>
              <w:t>T</w:t>
            </w:r>
            <w:r w:rsidRPr="003C3E74">
              <w:rPr>
                <w:rFonts w:ascii="Times New Roman" w:eastAsia="Times New Roman" w:hAnsi="Times New Roman" w:cs="Times New Roman"/>
                <w:color w:val="000000"/>
                <w:sz w:val="20"/>
                <w:szCs w:val="20"/>
                <w:vertAlign w:val="subscript"/>
                <w:lang w:eastAsia="en-IN" w:bidi="hi-IN"/>
              </w:rPr>
              <w:t>1</w:t>
            </w:r>
            <w:r w:rsidRPr="003C3E74">
              <w:rPr>
                <w:rFonts w:ascii="Times New Roman" w:eastAsia="Times New Roman" w:hAnsi="Times New Roman" w:cs="Times New Roman"/>
                <w:color w:val="000000"/>
                <w:sz w:val="20"/>
                <w:szCs w:val="20"/>
                <w:lang w:eastAsia="en-IN" w:bidi="hi-IN"/>
              </w:rPr>
              <w:t xml:space="preserve">     Control</w:t>
            </w:r>
          </w:p>
        </w:tc>
        <w:tc>
          <w:tcPr>
            <w:tcW w:w="231" w:type="pct"/>
            <w:vAlign w:val="bottom"/>
            <w:hideMark/>
          </w:tcPr>
          <w:p w14:paraId="08AC032A" w14:textId="77777777" w:rsidR="003C3E74" w:rsidRPr="003C3E74" w:rsidRDefault="00000000" w:rsidP="003C3E74">
            <w:pPr>
              <w:jc w:val="both"/>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Cs w:val="20"/>
                <w:lang w:eastAsia="en-IN" w:bidi="hi-IN"/>
              </w:rPr>
              <w:t>14.69</w:t>
            </w:r>
          </w:p>
        </w:tc>
        <w:tc>
          <w:tcPr>
            <w:tcW w:w="231" w:type="pct"/>
            <w:noWrap/>
            <w:vAlign w:val="bottom"/>
            <w:hideMark/>
          </w:tcPr>
          <w:p w14:paraId="4A020A92" w14:textId="77777777" w:rsidR="003C3E74" w:rsidRPr="003C3E74" w:rsidRDefault="00000000" w:rsidP="003C3E74">
            <w:pPr>
              <w:jc w:val="right"/>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Cs w:val="20"/>
                <w:lang w:eastAsia="en-IN" w:bidi="hi-IN"/>
              </w:rPr>
              <w:t>14.67</w:t>
            </w:r>
          </w:p>
        </w:tc>
        <w:tc>
          <w:tcPr>
            <w:tcW w:w="251" w:type="pct"/>
            <w:noWrap/>
            <w:vAlign w:val="bottom"/>
            <w:hideMark/>
          </w:tcPr>
          <w:p w14:paraId="4B5C523D" w14:textId="77777777" w:rsidR="003C3E74" w:rsidRPr="003C3E74" w:rsidRDefault="00000000" w:rsidP="003C3E74">
            <w:pPr>
              <w:jc w:val="right"/>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Cs w:val="20"/>
                <w:lang w:eastAsia="en-IN" w:bidi="hi-IN"/>
              </w:rPr>
              <w:t>14.68</w:t>
            </w:r>
          </w:p>
        </w:tc>
        <w:tc>
          <w:tcPr>
            <w:tcW w:w="231" w:type="pct"/>
            <w:vAlign w:val="bottom"/>
            <w:hideMark/>
          </w:tcPr>
          <w:p w14:paraId="2FCBC7C7" w14:textId="77777777" w:rsidR="003C3E74" w:rsidRPr="003C3E74" w:rsidRDefault="00000000" w:rsidP="003C3E74">
            <w:pPr>
              <w:jc w:val="both"/>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Cs w:val="20"/>
                <w:lang w:eastAsia="en-IN" w:bidi="hi-IN"/>
              </w:rPr>
              <w:t>15.81</w:t>
            </w:r>
          </w:p>
        </w:tc>
        <w:tc>
          <w:tcPr>
            <w:tcW w:w="231" w:type="pct"/>
            <w:noWrap/>
            <w:vAlign w:val="bottom"/>
            <w:hideMark/>
          </w:tcPr>
          <w:p w14:paraId="37BBDA10" w14:textId="77777777" w:rsidR="003C3E74" w:rsidRPr="003C3E74" w:rsidRDefault="00000000" w:rsidP="003C3E74">
            <w:pPr>
              <w:jc w:val="right"/>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Cs w:val="20"/>
                <w:lang w:eastAsia="en-IN" w:bidi="hi-IN"/>
              </w:rPr>
              <w:t>15.32</w:t>
            </w:r>
          </w:p>
        </w:tc>
        <w:tc>
          <w:tcPr>
            <w:tcW w:w="251" w:type="pct"/>
            <w:noWrap/>
            <w:vAlign w:val="bottom"/>
            <w:hideMark/>
          </w:tcPr>
          <w:p w14:paraId="3CA95734" w14:textId="77777777" w:rsidR="003C3E74" w:rsidRPr="003C3E74" w:rsidRDefault="00000000" w:rsidP="003C3E74">
            <w:pPr>
              <w:jc w:val="right"/>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Cs w:val="20"/>
                <w:lang w:eastAsia="en-IN" w:bidi="hi-IN"/>
              </w:rPr>
              <w:t>15.57</w:t>
            </w:r>
          </w:p>
        </w:tc>
        <w:tc>
          <w:tcPr>
            <w:tcW w:w="231" w:type="pct"/>
            <w:vAlign w:val="bottom"/>
            <w:hideMark/>
          </w:tcPr>
          <w:p w14:paraId="478332FE" w14:textId="77777777" w:rsidR="003C3E74" w:rsidRPr="003C3E74" w:rsidRDefault="00000000" w:rsidP="003C3E74">
            <w:pPr>
              <w:jc w:val="both"/>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Cs w:val="20"/>
                <w:lang w:eastAsia="en-IN" w:bidi="hi-IN"/>
              </w:rPr>
              <w:t>15.98</w:t>
            </w:r>
          </w:p>
        </w:tc>
        <w:tc>
          <w:tcPr>
            <w:tcW w:w="231" w:type="pct"/>
            <w:noWrap/>
            <w:vAlign w:val="bottom"/>
            <w:hideMark/>
          </w:tcPr>
          <w:p w14:paraId="0F481098" w14:textId="77777777" w:rsidR="003C3E74" w:rsidRPr="003C3E74" w:rsidRDefault="00000000" w:rsidP="003C3E74">
            <w:pPr>
              <w:jc w:val="right"/>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Cs w:val="20"/>
                <w:lang w:eastAsia="en-IN" w:bidi="hi-IN"/>
              </w:rPr>
              <w:t>15.67</w:t>
            </w:r>
          </w:p>
        </w:tc>
        <w:tc>
          <w:tcPr>
            <w:tcW w:w="251" w:type="pct"/>
            <w:noWrap/>
            <w:vAlign w:val="bottom"/>
            <w:hideMark/>
          </w:tcPr>
          <w:p w14:paraId="5AB15449" w14:textId="77777777" w:rsidR="003C3E74" w:rsidRPr="003C3E74" w:rsidRDefault="00000000" w:rsidP="003C3E74">
            <w:pPr>
              <w:jc w:val="right"/>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Cs w:val="20"/>
                <w:lang w:eastAsia="en-IN" w:bidi="hi-IN"/>
              </w:rPr>
              <w:t>15.83</w:t>
            </w:r>
          </w:p>
        </w:tc>
        <w:tc>
          <w:tcPr>
            <w:tcW w:w="231" w:type="pct"/>
            <w:vAlign w:val="bottom"/>
            <w:hideMark/>
          </w:tcPr>
          <w:p w14:paraId="5FFB4FC8" w14:textId="77777777" w:rsidR="003C3E74" w:rsidRPr="003C3E74" w:rsidRDefault="00000000" w:rsidP="003C3E74">
            <w:pPr>
              <w:jc w:val="both"/>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Cs w:val="20"/>
                <w:lang w:eastAsia="en-IN" w:bidi="hi-IN"/>
              </w:rPr>
              <w:t>12.37</w:t>
            </w:r>
          </w:p>
        </w:tc>
        <w:tc>
          <w:tcPr>
            <w:tcW w:w="231" w:type="pct"/>
            <w:noWrap/>
            <w:vAlign w:val="bottom"/>
            <w:hideMark/>
          </w:tcPr>
          <w:p w14:paraId="47308EA3" w14:textId="77777777" w:rsidR="003C3E74" w:rsidRPr="003C3E74" w:rsidRDefault="00000000" w:rsidP="003C3E74">
            <w:pPr>
              <w:jc w:val="right"/>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Cs w:val="20"/>
                <w:lang w:eastAsia="en-IN" w:bidi="hi-IN"/>
              </w:rPr>
              <w:t>12.33</w:t>
            </w:r>
          </w:p>
        </w:tc>
        <w:tc>
          <w:tcPr>
            <w:tcW w:w="251" w:type="pct"/>
            <w:noWrap/>
            <w:vAlign w:val="bottom"/>
            <w:hideMark/>
          </w:tcPr>
          <w:p w14:paraId="2CDCDB08" w14:textId="77777777" w:rsidR="003C3E74" w:rsidRPr="003C3E74" w:rsidRDefault="00000000" w:rsidP="003C3E74">
            <w:pPr>
              <w:jc w:val="right"/>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Cs w:val="20"/>
                <w:lang w:eastAsia="en-IN" w:bidi="hi-IN"/>
              </w:rPr>
              <w:t>12.35</w:t>
            </w:r>
          </w:p>
        </w:tc>
        <w:tc>
          <w:tcPr>
            <w:tcW w:w="231" w:type="pct"/>
            <w:vAlign w:val="bottom"/>
            <w:hideMark/>
          </w:tcPr>
          <w:p w14:paraId="2FCB9740" w14:textId="77777777" w:rsidR="003C3E74" w:rsidRPr="003C3E74" w:rsidRDefault="00000000" w:rsidP="003C3E74">
            <w:pPr>
              <w:jc w:val="both"/>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Cs w:val="20"/>
                <w:lang w:eastAsia="en-IN" w:bidi="hi-IN"/>
              </w:rPr>
              <w:t>13.99</w:t>
            </w:r>
          </w:p>
        </w:tc>
        <w:tc>
          <w:tcPr>
            <w:tcW w:w="231" w:type="pct"/>
            <w:noWrap/>
            <w:vAlign w:val="bottom"/>
            <w:hideMark/>
          </w:tcPr>
          <w:p w14:paraId="307647D2" w14:textId="77777777" w:rsidR="003C3E74" w:rsidRPr="003C3E74" w:rsidRDefault="00000000" w:rsidP="003C3E74">
            <w:pPr>
              <w:jc w:val="right"/>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Cs w:val="20"/>
                <w:lang w:eastAsia="en-IN" w:bidi="hi-IN"/>
              </w:rPr>
              <w:t>13.67</w:t>
            </w:r>
          </w:p>
        </w:tc>
        <w:tc>
          <w:tcPr>
            <w:tcW w:w="251" w:type="pct"/>
            <w:noWrap/>
            <w:vAlign w:val="bottom"/>
            <w:hideMark/>
          </w:tcPr>
          <w:p w14:paraId="44AE0766" w14:textId="77777777" w:rsidR="003C3E74" w:rsidRPr="003C3E74" w:rsidRDefault="00000000" w:rsidP="003C3E74">
            <w:pPr>
              <w:jc w:val="right"/>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Cs w:val="20"/>
                <w:lang w:eastAsia="en-IN" w:bidi="hi-IN"/>
              </w:rPr>
              <w:t>13.83</w:t>
            </w:r>
          </w:p>
        </w:tc>
        <w:tc>
          <w:tcPr>
            <w:tcW w:w="231" w:type="pct"/>
            <w:vAlign w:val="bottom"/>
            <w:hideMark/>
          </w:tcPr>
          <w:p w14:paraId="635EB22A" w14:textId="77777777" w:rsidR="003C3E74" w:rsidRPr="003C3E74" w:rsidRDefault="00000000" w:rsidP="003C3E74">
            <w:pPr>
              <w:jc w:val="both"/>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Cs w:val="20"/>
                <w:lang w:eastAsia="en-IN" w:bidi="hi-IN"/>
              </w:rPr>
              <w:t>11.83</w:t>
            </w:r>
          </w:p>
        </w:tc>
        <w:tc>
          <w:tcPr>
            <w:tcW w:w="231" w:type="pct"/>
            <w:noWrap/>
            <w:vAlign w:val="bottom"/>
            <w:hideMark/>
          </w:tcPr>
          <w:p w14:paraId="42E5D47E" w14:textId="77777777" w:rsidR="003C3E74" w:rsidRPr="003C3E74" w:rsidRDefault="00000000" w:rsidP="003C3E74">
            <w:pPr>
              <w:jc w:val="right"/>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Cs w:val="20"/>
                <w:lang w:eastAsia="en-IN" w:bidi="hi-IN"/>
              </w:rPr>
              <w:t>12.18</w:t>
            </w:r>
          </w:p>
        </w:tc>
        <w:tc>
          <w:tcPr>
            <w:tcW w:w="251" w:type="pct"/>
            <w:noWrap/>
            <w:vAlign w:val="bottom"/>
            <w:hideMark/>
          </w:tcPr>
          <w:p w14:paraId="0615BA72" w14:textId="77777777" w:rsidR="003C3E74" w:rsidRPr="003C3E74" w:rsidRDefault="00000000" w:rsidP="003C3E74">
            <w:pPr>
              <w:jc w:val="right"/>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Cs w:val="20"/>
                <w:lang w:eastAsia="en-IN" w:bidi="hi-IN"/>
              </w:rPr>
              <w:t>12.01</w:t>
            </w:r>
          </w:p>
        </w:tc>
      </w:tr>
      <w:tr w:rsidR="003C61AF" w14:paraId="3BE5428A" w14:textId="77777777" w:rsidTr="0099755A">
        <w:trPr>
          <w:trHeight w:val="414"/>
        </w:trPr>
        <w:tc>
          <w:tcPr>
            <w:tcW w:w="722" w:type="pct"/>
            <w:hideMark/>
          </w:tcPr>
          <w:p w14:paraId="79875DAF" w14:textId="77777777" w:rsidR="003C3E74" w:rsidRPr="003C3E74" w:rsidRDefault="00000000" w:rsidP="003C3E74">
            <w:pPr>
              <w:jc w:val="both"/>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 w:val="20"/>
                <w:szCs w:val="20"/>
                <w:lang w:eastAsia="en-IN" w:bidi="hi-IN"/>
              </w:rPr>
              <w:t>T</w:t>
            </w:r>
            <w:r w:rsidRPr="003C3E74">
              <w:rPr>
                <w:rFonts w:ascii="Times New Roman" w:eastAsia="Times New Roman" w:hAnsi="Times New Roman" w:cs="Times New Roman"/>
                <w:color w:val="000000"/>
                <w:sz w:val="20"/>
                <w:szCs w:val="20"/>
                <w:vertAlign w:val="subscript"/>
                <w:lang w:eastAsia="en-IN" w:bidi="hi-IN"/>
              </w:rPr>
              <w:t>2</w:t>
            </w:r>
            <w:r w:rsidRPr="003C3E74">
              <w:rPr>
                <w:rFonts w:ascii="Times New Roman" w:eastAsia="Times New Roman" w:hAnsi="Times New Roman" w:cs="Times New Roman"/>
                <w:color w:val="000000"/>
                <w:sz w:val="20"/>
                <w:szCs w:val="20"/>
                <w:lang w:eastAsia="en-IN" w:bidi="hi-IN"/>
              </w:rPr>
              <w:t xml:space="preserve">     KSB</w:t>
            </w:r>
          </w:p>
        </w:tc>
        <w:tc>
          <w:tcPr>
            <w:tcW w:w="231" w:type="pct"/>
            <w:vAlign w:val="bottom"/>
            <w:hideMark/>
          </w:tcPr>
          <w:p w14:paraId="592203AD" w14:textId="77777777" w:rsidR="003C3E74" w:rsidRPr="003C3E74" w:rsidRDefault="00000000" w:rsidP="003C3E74">
            <w:pPr>
              <w:jc w:val="both"/>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Cs w:val="20"/>
                <w:lang w:eastAsia="en-IN" w:bidi="hi-IN"/>
              </w:rPr>
              <w:t>15.57</w:t>
            </w:r>
          </w:p>
        </w:tc>
        <w:tc>
          <w:tcPr>
            <w:tcW w:w="231" w:type="pct"/>
            <w:noWrap/>
            <w:vAlign w:val="bottom"/>
            <w:hideMark/>
          </w:tcPr>
          <w:p w14:paraId="08F3DC7E" w14:textId="77777777" w:rsidR="003C3E74" w:rsidRPr="003C3E74" w:rsidRDefault="00000000" w:rsidP="003C3E74">
            <w:pPr>
              <w:jc w:val="right"/>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Cs w:val="20"/>
                <w:lang w:eastAsia="en-IN" w:bidi="hi-IN"/>
              </w:rPr>
              <w:t>14.88</w:t>
            </w:r>
          </w:p>
        </w:tc>
        <w:tc>
          <w:tcPr>
            <w:tcW w:w="251" w:type="pct"/>
            <w:noWrap/>
            <w:vAlign w:val="bottom"/>
            <w:hideMark/>
          </w:tcPr>
          <w:p w14:paraId="0E5E7CAF" w14:textId="77777777" w:rsidR="003C3E74" w:rsidRPr="003C3E74" w:rsidRDefault="00000000" w:rsidP="003C3E74">
            <w:pPr>
              <w:jc w:val="right"/>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Cs w:val="20"/>
                <w:lang w:eastAsia="en-IN" w:bidi="hi-IN"/>
              </w:rPr>
              <w:t>15.22</w:t>
            </w:r>
          </w:p>
        </w:tc>
        <w:tc>
          <w:tcPr>
            <w:tcW w:w="231" w:type="pct"/>
            <w:vAlign w:val="bottom"/>
            <w:hideMark/>
          </w:tcPr>
          <w:p w14:paraId="59E1EDCF" w14:textId="77777777" w:rsidR="003C3E74" w:rsidRPr="003C3E74" w:rsidRDefault="00000000" w:rsidP="003C3E74">
            <w:pPr>
              <w:jc w:val="both"/>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Cs w:val="20"/>
                <w:lang w:eastAsia="en-IN" w:bidi="hi-IN"/>
              </w:rPr>
              <w:t>16.76</w:t>
            </w:r>
          </w:p>
        </w:tc>
        <w:tc>
          <w:tcPr>
            <w:tcW w:w="231" w:type="pct"/>
            <w:noWrap/>
            <w:vAlign w:val="bottom"/>
            <w:hideMark/>
          </w:tcPr>
          <w:p w14:paraId="4B6D0CCB" w14:textId="77777777" w:rsidR="003C3E74" w:rsidRPr="003C3E74" w:rsidRDefault="00000000" w:rsidP="003C3E74">
            <w:pPr>
              <w:jc w:val="right"/>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Cs w:val="20"/>
                <w:lang w:eastAsia="en-IN" w:bidi="hi-IN"/>
              </w:rPr>
              <w:t>17.33</w:t>
            </w:r>
          </w:p>
        </w:tc>
        <w:tc>
          <w:tcPr>
            <w:tcW w:w="251" w:type="pct"/>
            <w:noWrap/>
            <w:vAlign w:val="bottom"/>
            <w:hideMark/>
          </w:tcPr>
          <w:p w14:paraId="3190A57C" w14:textId="77777777" w:rsidR="003C3E74" w:rsidRPr="003C3E74" w:rsidRDefault="00000000" w:rsidP="003C3E74">
            <w:pPr>
              <w:jc w:val="right"/>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Cs w:val="20"/>
                <w:lang w:eastAsia="en-IN" w:bidi="hi-IN"/>
              </w:rPr>
              <w:t>17.04</w:t>
            </w:r>
          </w:p>
        </w:tc>
        <w:tc>
          <w:tcPr>
            <w:tcW w:w="231" w:type="pct"/>
            <w:vAlign w:val="bottom"/>
            <w:hideMark/>
          </w:tcPr>
          <w:p w14:paraId="15294271" w14:textId="77777777" w:rsidR="003C3E74" w:rsidRPr="003C3E74" w:rsidRDefault="00000000" w:rsidP="003C3E74">
            <w:pPr>
              <w:jc w:val="both"/>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Cs w:val="20"/>
                <w:lang w:eastAsia="en-IN" w:bidi="hi-IN"/>
              </w:rPr>
              <w:t>16.50</w:t>
            </w:r>
          </w:p>
        </w:tc>
        <w:tc>
          <w:tcPr>
            <w:tcW w:w="231" w:type="pct"/>
            <w:noWrap/>
            <w:vAlign w:val="bottom"/>
            <w:hideMark/>
          </w:tcPr>
          <w:p w14:paraId="6AE6ABF6" w14:textId="77777777" w:rsidR="003C3E74" w:rsidRPr="003C3E74" w:rsidRDefault="00000000" w:rsidP="003C3E74">
            <w:pPr>
              <w:jc w:val="right"/>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Cs w:val="20"/>
                <w:lang w:eastAsia="en-IN" w:bidi="hi-IN"/>
              </w:rPr>
              <w:t>16.10</w:t>
            </w:r>
          </w:p>
        </w:tc>
        <w:tc>
          <w:tcPr>
            <w:tcW w:w="251" w:type="pct"/>
            <w:noWrap/>
            <w:vAlign w:val="bottom"/>
            <w:hideMark/>
          </w:tcPr>
          <w:p w14:paraId="2E5FDE13" w14:textId="77777777" w:rsidR="003C3E74" w:rsidRPr="003C3E74" w:rsidRDefault="00000000" w:rsidP="003C3E74">
            <w:pPr>
              <w:jc w:val="right"/>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Cs w:val="20"/>
                <w:lang w:eastAsia="en-IN" w:bidi="hi-IN"/>
              </w:rPr>
              <w:t>16.30</w:t>
            </w:r>
          </w:p>
        </w:tc>
        <w:tc>
          <w:tcPr>
            <w:tcW w:w="231" w:type="pct"/>
            <w:vAlign w:val="bottom"/>
            <w:hideMark/>
          </w:tcPr>
          <w:p w14:paraId="2ED75359" w14:textId="77777777" w:rsidR="003C3E74" w:rsidRPr="003C3E74" w:rsidRDefault="00000000" w:rsidP="003C3E74">
            <w:pPr>
              <w:jc w:val="both"/>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Cs w:val="20"/>
                <w:lang w:eastAsia="en-IN" w:bidi="hi-IN"/>
              </w:rPr>
              <w:t>12.69</w:t>
            </w:r>
          </w:p>
        </w:tc>
        <w:tc>
          <w:tcPr>
            <w:tcW w:w="231" w:type="pct"/>
            <w:noWrap/>
            <w:vAlign w:val="bottom"/>
            <w:hideMark/>
          </w:tcPr>
          <w:p w14:paraId="15A54C02" w14:textId="77777777" w:rsidR="003C3E74" w:rsidRPr="003C3E74" w:rsidRDefault="00000000" w:rsidP="003C3E74">
            <w:pPr>
              <w:jc w:val="right"/>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Cs w:val="20"/>
                <w:lang w:eastAsia="en-IN" w:bidi="hi-IN"/>
              </w:rPr>
              <w:t>12.37</w:t>
            </w:r>
          </w:p>
        </w:tc>
        <w:tc>
          <w:tcPr>
            <w:tcW w:w="251" w:type="pct"/>
            <w:noWrap/>
            <w:vAlign w:val="bottom"/>
            <w:hideMark/>
          </w:tcPr>
          <w:p w14:paraId="0161B7EE" w14:textId="77777777" w:rsidR="003C3E74" w:rsidRPr="003C3E74" w:rsidRDefault="00000000" w:rsidP="003C3E74">
            <w:pPr>
              <w:jc w:val="right"/>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Cs w:val="20"/>
                <w:lang w:eastAsia="en-IN" w:bidi="hi-IN"/>
              </w:rPr>
              <w:t>12.53</w:t>
            </w:r>
          </w:p>
        </w:tc>
        <w:tc>
          <w:tcPr>
            <w:tcW w:w="231" w:type="pct"/>
            <w:vAlign w:val="bottom"/>
            <w:hideMark/>
          </w:tcPr>
          <w:p w14:paraId="1CD9D8B7" w14:textId="77777777" w:rsidR="003C3E74" w:rsidRPr="003C3E74" w:rsidRDefault="00000000" w:rsidP="003C3E74">
            <w:pPr>
              <w:jc w:val="both"/>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Cs w:val="20"/>
                <w:lang w:eastAsia="en-IN" w:bidi="hi-IN"/>
              </w:rPr>
              <w:t>14.61</w:t>
            </w:r>
          </w:p>
        </w:tc>
        <w:tc>
          <w:tcPr>
            <w:tcW w:w="231" w:type="pct"/>
            <w:noWrap/>
            <w:vAlign w:val="bottom"/>
            <w:hideMark/>
          </w:tcPr>
          <w:p w14:paraId="6C5BA13F" w14:textId="77777777" w:rsidR="003C3E74" w:rsidRPr="003C3E74" w:rsidRDefault="00000000" w:rsidP="003C3E74">
            <w:pPr>
              <w:jc w:val="right"/>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Cs w:val="20"/>
                <w:lang w:eastAsia="en-IN" w:bidi="hi-IN"/>
              </w:rPr>
              <w:t>14.67</w:t>
            </w:r>
          </w:p>
        </w:tc>
        <w:tc>
          <w:tcPr>
            <w:tcW w:w="251" w:type="pct"/>
            <w:noWrap/>
            <w:vAlign w:val="bottom"/>
            <w:hideMark/>
          </w:tcPr>
          <w:p w14:paraId="1245DF25" w14:textId="77777777" w:rsidR="003C3E74" w:rsidRPr="003C3E74" w:rsidRDefault="00000000" w:rsidP="003C3E74">
            <w:pPr>
              <w:jc w:val="right"/>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Cs w:val="20"/>
                <w:lang w:eastAsia="en-IN" w:bidi="hi-IN"/>
              </w:rPr>
              <w:t>14.64</w:t>
            </w:r>
          </w:p>
        </w:tc>
        <w:tc>
          <w:tcPr>
            <w:tcW w:w="231" w:type="pct"/>
            <w:vAlign w:val="bottom"/>
            <w:hideMark/>
          </w:tcPr>
          <w:p w14:paraId="1D8E43DE" w14:textId="77777777" w:rsidR="003C3E74" w:rsidRPr="003C3E74" w:rsidRDefault="00000000" w:rsidP="003C3E74">
            <w:pPr>
              <w:jc w:val="both"/>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Cs w:val="20"/>
                <w:lang w:eastAsia="en-IN" w:bidi="hi-IN"/>
              </w:rPr>
              <w:t>12.75</w:t>
            </w:r>
          </w:p>
        </w:tc>
        <w:tc>
          <w:tcPr>
            <w:tcW w:w="231" w:type="pct"/>
            <w:noWrap/>
            <w:vAlign w:val="bottom"/>
            <w:hideMark/>
          </w:tcPr>
          <w:p w14:paraId="75CE62AD" w14:textId="77777777" w:rsidR="003C3E74" w:rsidRPr="003C3E74" w:rsidRDefault="00000000" w:rsidP="003C3E74">
            <w:pPr>
              <w:jc w:val="right"/>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Cs w:val="20"/>
                <w:lang w:eastAsia="en-IN" w:bidi="hi-IN"/>
              </w:rPr>
              <w:t>12.98</w:t>
            </w:r>
          </w:p>
        </w:tc>
        <w:tc>
          <w:tcPr>
            <w:tcW w:w="251" w:type="pct"/>
            <w:noWrap/>
            <w:vAlign w:val="bottom"/>
            <w:hideMark/>
          </w:tcPr>
          <w:p w14:paraId="09AC8E8C" w14:textId="77777777" w:rsidR="003C3E74" w:rsidRPr="003C3E74" w:rsidRDefault="00000000" w:rsidP="003C3E74">
            <w:pPr>
              <w:jc w:val="right"/>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Cs w:val="20"/>
                <w:lang w:eastAsia="en-IN" w:bidi="hi-IN"/>
              </w:rPr>
              <w:t>12.87</w:t>
            </w:r>
          </w:p>
        </w:tc>
      </w:tr>
      <w:tr w:rsidR="003C61AF" w14:paraId="7512F92A" w14:textId="77777777" w:rsidTr="0099755A">
        <w:trPr>
          <w:trHeight w:val="447"/>
        </w:trPr>
        <w:tc>
          <w:tcPr>
            <w:tcW w:w="722" w:type="pct"/>
            <w:hideMark/>
          </w:tcPr>
          <w:p w14:paraId="65366C04" w14:textId="77777777" w:rsidR="003C3E74" w:rsidRPr="003C3E74" w:rsidRDefault="00000000" w:rsidP="003C3E74">
            <w:pPr>
              <w:jc w:val="both"/>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 w:val="20"/>
                <w:szCs w:val="20"/>
                <w:lang w:eastAsia="en-IN" w:bidi="hi-IN"/>
              </w:rPr>
              <w:t>T</w:t>
            </w:r>
            <w:r w:rsidRPr="003C3E74">
              <w:rPr>
                <w:rFonts w:ascii="Times New Roman" w:eastAsia="Times New Roman" w:hAnsi="Times New Roman" w:cs="Times New Roman"/>
                <w:color w:val="000000"/>
                <w:sz w:val="20"/>
                <w:szCs w:val="20"/>
                <w:vertAlign w:val="subscript"/>
                <w:lang w:eastAsia="en-IN" w:bidi="hi-IN"/>
              </w:rPr>
              <w:t>3</w:t>
            </w:r>
            <w:r w:rsidRPr="003C3E74">
              <w:rPr>
                <w:rFonts w:ascii="Times New Roman" w:eastAsia="Times New Roman" w:hAnsi="Times New Roman" w:cs="Times New Roman"/>
                <w:color w:val="000000"/>
                <w:sz w:val="20"/>
                <w:szCs w:val="20"/>
                <w:lang w:eastAsia="en-IN" w:bidi="hi-IN"/>
              </w:rPr>
              <w:t xml:space="preserve">    50% RDK</w:t>
            </w:r>
          </w:p>
        </w:tc>
        <w:tc>
          <w:tcPr>
            <w:tcW w:w="231" w:type="pct"/>
            <w:vAlign w:val="bottom"/>
            <w:hideMark/>
          </w:tcPr>
          <w:p w14:paraId="73DAC505" w14:textId="77777777" w:rsidR="003C3E74" w:rsidRPr="003C3E74" w:rsidRDefault="00000000" w:rsidP="003C3E74">
            <w:pPr>
              <w:jc w:val="both"/>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Cs w:val="20"/>
                <w:lang w:eastAsia="en-IN" w:bidi="hi-IN"/>
              </w:rPr>
              <w:t>16.04</w:t>
            </w:r>
          </w:p>
        </w:tc>
        <w:tc>
          <w:tcPr>
            <w:tcW w:w="231" w:type="pct"/>
            <w:noWrap/>
            <w:vAlign w:val="bottom"/>
            <w:hideMark/>
          </w:tcPr>
          <w:p w14:paraId="2AC53C6A" w14:textId="77777777" w:rsidR="003C3E74" w:rsidRPr="003C3E74" w:rsidRDefault="00000000" w:rsidP="003C3E74">
            <w:pPr>
              <w:jc w:val="right"/>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Cs w:val="20"/>
                <w:lang w:eastAsia="en-IN" w:bidi="hi-IN"/>
              </w:rPr>
              <w:t>15.52</w:t>
            </w:r>
          </w:p>
        </w:tc>
        <w:tc>
          <w:tcPr>
            <w:tcW w:w="251" w:type="pct"/>
            <w:noWrap/>
            <w:vAlign w:val="bottom"/>
            <w:hideMark/>
          </w:tcPr>
          <w:p w14:paraId="6BAB820D" w14:textId="77777777" w:rsidR="003C3E74" w:rsidRPr="003C3E74" w:rsidRDefault="00000000" w:rsidP="003C3E74">
            <w:pPr>
              <w:jc w:val="right"/>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Cs w:val="20"/>
                <w:lang w:eastAsia="en-IN" w:bidi="hi-IN"/>
              </w:rPr>
              <w:t>15.78</w:t>
            </w:r>
          </w:p>
        </w:tc>
        <w:tc>
          <w:tcPr>
            <w:tcW w:w="231" w:type="pct"/>
            <w:vAlign w:val="bottom"/>
            <w:hideMark/>
          </w:tcPr>
          <w:p w14:paraId="2DA91ADE" w14:textId="77777777" w:rsidR="003C3E74" w:rsidRPr="003C3E74" w:rsidRDefault="00000000" w:rsidP="003C3E74">
            <w:pPr>
              <w:jc w:val="both"/>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Cs w:val="20"/>
                <w:lang w:eastAsia="en-IN" w:bidi="hi-IN"/>
              </w:rPr>
              <w:t>17.94</w:t>
            </w:r>
          </w:p>
        </w:tc>
        <w:tc>
          <w:tcPr>
            <w:tcW w:w="231" w:type="pct"/>
            <w:noWrap/>
            <w:vAlign w:val="bottom"/>
            <w:hideMark/>
          </w:tcPr>
          <w:p w14:paraId="4B789116" w14:textId="77777777" w:rsidR="003C3E74" w:rsidRPr="003C3E74" w:rsidRDefault="00000000" w:rsidP="003C3E74">
            <w:pPr>
              <w:jc w:val="right"/>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Cs w:val="20"/>
                <w:lang w:eastAsia="en-IN" w:bidi="hi-IN"/>
              </w:rPr>
              <w:t>18.52</w:t>
            </w:r>
          </w:p>
        </w:tc>
        <w:tc>
          <w:tcPr>
            <w:tcW w:w="251" w:type="pct"/>
            <w:noWrap/>
            <w:vAlign w:val="bottom"/>
            <w:hideMark/>
          </w:tcPr>
          <w:p w14:paraId="6B62DC0C" w14:textId="77777777" w:rsidR="003C3E74" w:rsidRPr="003C3E74" w:rsidRDefault="00000000" w:rsidP="003C3E74">
            <w:pPr>
              <w:jc w:val="right"/>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Cs w:val="20"/>
                <w:lang w:eastAsia="en-IN" w:bidi="hi-IN"/>
              </w:rPr>
              <w:t>18.23</w:t>
            </w:r>
          </w:p>
        </w:tc>
        <w:tc>
          <w:tcPr>
            <w:tcW w:w="231" w:type="pct"/>
            <w:vAlign w:val="bottom"/>
            <w:hideMark/>
          </w:tcPr>
          <w:p w14:paraId="4AA09725" w14:textId="77777777" w:rsidR="003C3E74" w:rsidRPr="003C3E74" w:rsidRDefault="00000000" w:rsidP="003C3E74">
            <w:pPr>
              <w:jc w:val="both"/>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Cs w:val="20"/>
                <w:lang w:eastAsia="en-IN" w:bidi="hi-IN"/>
              </w:rPr>
              <w:t>16.56</w:t>
            </w:r>
          </w:p>
        </w:tc>
        <w:tc>
          <w:tcPr>
            <w:tcW w:w="231" w:type="pct"/>
            <w:noWrap/>
            <w:vAlign w:val="bottom"/>
            <w:hideMark/>
          </w:tcPr>
          <w:p w14:paraId="0DD337BE" w14:textId="77777777" w:rsidR="003C3E74" w:rsidRPr="003C3E74" w:rsidRDefault="00000000" w:rsidP="003C3E74">
            <w:pPr>
              <w:jc w:val="right"/>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Cs w:val="20"/>
                <w:lang w:eastAsia="en-IN" w:bidi="hi-IN"/>
              </w:rPr>
              <w:t>16.09</w:t>
            </w:r>
          </w:p>
        </w:tc>
        <w:tc>
          <w:tcPr>
            <w:tcW w:w="251" w:type="pct"/>
            <w:noWrap/>
            <w:vAlign w:val="bottom"/>
            <w:hideMark/>
          </w:tcPr>
          <w:p w14:paraId="7B0E2A91" w14:textId="77777777" w:rsidR="003C3E74" w:rsidRPr="003C3E74" w:rsidRDefault="00000000" w:rsidP="003C3E74">
            <w:pPr>
              <w:jc w:val="right"/>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Cs w:val="20"/>
                <w:lang w:eastAsia="en-IN" w:bidi="hi-IN"/>
              </w:rPr>
              <w:t>16.33</w:t>
            </w:r>
          </w:p>
        </w:tc>
        <w:tc>
          <w:tcPr>
            <w:tcW w:w="231" w:type="pct"/>
            <w:vAlign w:val="bottom"/>
            <w:hideMark/>
          </w:tcPr>
          <w:p w14:paraId="698405DE" w14:textId="77777777" w:rsidR="003C3E74" w:rsidRPr="003C3E74" w:rsidRDefault="00000000" w:rsidP="003C3E74">
            <w:pPr>
              <w:jc w:val="both"/>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Cs w:val="20"/>
                <w:lang w:eastAsia="en-IN" w:bidi="hi-IN"/>
              </w:rPr>
              <w:t>12.84</w:t>
            </w:r>
          </w:p>
        </w:tc>
        <w:tc>
          <w:tcPr>
            <w:tcW w:w="231" w:type="pct"/>
            <w:noWrap/>
            <w:vAlign w:val="bottom"/>
            <w:hideMark/>
          </w:tcPr>
          <w:p w14:paraId="08E205F8" w14:textId="77777777" w:rsidR="003C3E74" w:rsidRPr="003C3E74" w:rsidRDefault="00000000" w:rsidP="003C3E74">
            <w:pPr>
              <w:jc w:val="right"/>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Cs w:val="20"/>
                <w:lang w:eastAsia="en-IN" w:bidi="hi-IN"/>
              </w:rPr>
              <w:t>12.67</w:t>
            </w:r>
          </w:p>
        </w:tc>
        <w:tc>
          <w:tcPr>
            <w:tcW w:w="251" w:type="pct"/>
            <w:noWrap/>
            <w:vAlign w:val="bottom"/>
            <w:hideMark/>
          </w:tcPr>
          <w:p w14:paraId="620BB948" w14:textId="77777777" w:rsidR="003C3E74" w:rsidRPr="003C3E74" w:rsidRDefault="00000000" w:rsidP="003C3E74">
            <w:pPr>
              <w:jc w:val="right"/>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Cs w:val="20"/>
                <w:lang w:eastAsia="en-IN" w:bidi="hi-IN"/>
              </w:rPr>
              <w:t>12.75</w:t>
            </w:r>
          </w:p>
        </w:tc>
        <w:tc>
          <w:tcPr>
            <w:tcW w:w="231" w:type="pct"/>
            <w:vAlign w:val="bottom"/>
            <w:hideMark/>
          </w:tcPr>
          <w:p w14:paraId="76CFF637" w14:textId="77777777" w:rsidR="003C3E74" w:rsidRPr="003C3E74" w:rsidRDefault="00000000" w:rsidP="003C3E74">
            <w:pPr>
              <w:jc w:val="both"/>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Cs w:val="20"/>
                <w:lang w:eastAsia="en-IN" w:bidi="hi-IN"/>
              </w:rPr>
              <w:t>14.83</w:t>
            </w:r>
          </w:p>
        </w:tc>
        <w:tc>
          <w:tcPr>
            <w:tcW w:w="231" w:type="pct"/>
            <w:noWrap/>
            <w:vAlign w:val="bottom"/>
            <w:hideMark/>
          </w:tcPr>
          <w:p w14:paraId="23258DE0" w14:textId="77777777" w:rsidR="003C3E74" w:rsidRPr="003C3E74" w:rsidRDefault="00000000" w:rsidP="003C3E74">
            <w:pPr>
              <w:jc w:val="right"/>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Cs w:val="20"/>
                <w:lang w:eastAsia="en-IN" w:bidi="hi-IN"/>
              </w:rPr>
              <w:t>14.83</w:t>
            </w:r>
          </w:p>
        </w:tc>
        <w:tc>
          <w:tcPr>
            <w:tcW w:w="251" w:type="pct"/>
            <w:noWrap/>
            <w:vAlign w:val="bottom"/>
            <w:hideMark/>
          </w:tcPr>
          <w:p w14:paraId="72C08172" w14:textId="77777777" w:rsidR="003C3E74" w:rsidRPr="003C3E74" w:rsidRDefault="00000000" w:rsidP="003C3E74">
            <w:pPr>
              <w:jc w:val="right"/>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Cs w:val="20"/>
                <w:lang w:eastAsia="en-IN" w:bidi="hi-IN"/>
              </w:rPr>
              <w:t>14.83</w:t>
            </w:r>
          </w:p>
        </w:tc>
        <w:tc>
          <w:tcPr>
            <w:tcW w:w="231" w:type="pct"/>
            <w:vAlign w:val="bottom"/>
            <w:hideMark/>
          </w:tcPr>
          <w:p w14:paraId="5E32DFA8" w14:textId="77777777" w:rsidR="003C3E74" w:rsidRPr="003C3E74" w:rsidRDefault="00000000" w:rsidP="003C3E74">
            <w:pPr>
              <w:jc w:val="both"/>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Cs w:val="20"/>
                <w:lang w:eastAsia="en-IN" w:bidi="hi-IN"/>
              </w:rPr>
              <w:t>12.84</w:t>
            </w:r>
          </w:p>
        </w:tc>
        <w:tc>
          <w:tcPr>
            <w:tcW w:w="231" w:type="pct"/>
            <w:noWrap/>
            <w:vAlign w:val="bottom"/>
            <w:hideMark/>
          </w:tcPr>
          <w:p w14:paraId="60BB29F0" w14:textId="77777777" w:rsidR="003C3E74" w:rsidRPr="003C3E74" w:rsidRDefault="00000000" w:rsidP="003C3E74">
            <w:pPr>
              <w:jc w:val="right"/>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Cs w:val="20"/>
                <w:lang w:eastAsia="en-IN" w:bidi="hi-IN"/>
              </w:rPr>
              <w:t>13.33</w:t>
            </w:r>
          </w:p>
        </w:tc>
        <w:tc>
          <w:tcPr>
            <w:tcW w:w="251" w:type="pct"/>
            <w:noWrap/>
            <w:vAlign w:val="bottom"/>
            <w:hideMark/>
          </w:tcPr>
          <w:p w14:paraId="0744CA56" w14:textId="77777777" w:rsidR="003C3E74" w:rsidRPr="003C3E74" w:rsidRDefault="00000000" w:rsidP="003C3E74">
            <w:pPr>
              <w:jc w:val="right"/>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Cs w:val="20"/>
                <w:lang w:eastAsia="en-IN" w:bidi="hi-IN"/>
              </w:rPr>
              <w:t>13.09</w:t>
            </w:r>
          </w:p>
        </w:tc>
      </w:tr>
      <w:tr w:rsidR="003C61AF" w14:paraId="69F30AAF" w14:textId="77777777" w:rsidTr="0099755A">
        <w:trPr>
          <w:trHeight w:val="465"/>
        </w:trPr>
        <w:tc>
          <w:tcPr>
            <w:tcW w:w="722" w:type="pct"/>
            <w:hideMark/>
          </w:tcPr>
          <w:p w14:paraId="73EDBBBD" w14:textId="77777777" w:rsidR="003C3E74" w:rsidRPr="003C3E74" w:rsidRDefault="00000000" w:rsidP="003C3E74">
            <w:pPr>
              <w:jc w:val="both"/>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 w:val="20"/>
                <w:szCs w:val="20"/>
                <w:lang w:eastAsia="en-IN" w:bidi="hi-IN"/>
              </w:rPr>
              <w:t>T</w:t>
            </w:r>
            <w:r w:rsidRPr="003C3E74">
              <w:rPr>
                <w:rFonts w:ascii="Times New Roman" w:eastAsia="Times New Roman" w:hAnsi="Times New Roman" w:cs="Times New Roman"/>
                <w:color w:val="000000"/>
                <w:sz w:val="20"/>
                <w:szCs w:val="20"/>
                <w:vertAlign w:val="subscript"/>
                <w:lang w:eastAsia="en-IN" w:bidi="hi-IN"/>
              </w:rPr>
              <w:t>4</w:t>
            </w:r>
            <w:r w:rsidRPr="003C3E74">
              <w:rPr>
                <w:rFonts w:ascii="Times New Roman" w:eastAsia="Times New Roman" w:hAnsi="Times New Roman" w:cs="Times New Roman"/>
                <w:color w:val="000000"/>
                <w:sz w:val="20"/>
                <w:szCs w:val="20"/>
                <w:lang w:eastAsia="en-IN" w:bidi="hi-IN"/>
              </w:rPr>
              <w:t xml:space="preserve">    75% RDK</w:t>
            </w:r>
          </w:p>
        </w:tc>
        <w:tc>
          <w:tcPr>
            <w:tcW w:w="231" w:type="pct"/>
            <w:vAlign w:val="bottom"/>
            <w:hideMark/>
          </w:tcPr>
          <w:p w14:paraId="024828B1" w14:textId="77777777" w:rsidR="003C3E74" w:rsidRPr="003C3E74" w:rsidRDefault="00000000" w:rsidP="003C3E74">
            <w:pPr>
              <w:jc w:val="both"/>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Cs w:val="20"/>
                <w:lang w:eastAsia="en-IN" w:bidi="hi-IN"/>
              </w:rPr>
              <w:t>15.64</w:t>
            </w:r>
          </w:p>
        </w:tc>
        <w:tc>
          <w:tcPr>
            <w:tcW w:w="231" w:type="pct"/>
            <w:noWrap/>
            <w:vAlign w:val="bottom"/>
            <w:hideMark/>
          </w:tcPr>
          <w:p w14:paraId="254DB87D" w14:textId="77777777" w:rsidR="003C3E74" w:rsidRPr="003C3E74" w:rsidRDefault="00000000" w:rsidP="003C3E74">
            <w:pPr>
              <w:jc w:val="right"/>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Cs w:val="20"/>
                <w:lang w:eastAsia="en-IN" w:bidi="hi-IN"/>
              </w:rPr>
              <w:t>15.32</w:t>
            </w:r>
          </w:p>
        </w:tc>
        <w:tc>
          <w:tcPr>
            <w:tcW w:w="251" w:type="pct"/>
            <w:noWrap/>
            <w:vAlign w:val="bottom"/>
            <w:hideMark/>
          </w:tcPr>
          <w:p w14:paraId="31AB5101" w14:textId="77777777" w:rsidR="003C3E74" w:rsidRPr="003C3E74" w:rsidRDefault="00000000" w:rsidP="003C3E74">
            <w:pPr>
              <w:jc w:val="right"/>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Cs w:val="20"/>
                <w:lang w:eastAsia="en-IN" w:bidi="hi-IN"/>
              </w:rPr>
              <w:t>15.48</w:t>
            </w:r>
          </w:p>
        </w:tc>
        <w:tc>
          <w:tcPr>
            <w:tcW w:w="231" w:type="pct"/>
            <w:vAlign w:val="bottom"/>
            <w:hideMark/>
          </w:tcPr>
          <w:p w14:paraId="144F69AF" w14:textId="77777777" w:rsidR="003C3E74" w:rsidRPr="003C3E74" w:rsidRDefault="00000000" w:rsidP="003C3E74">
            <w:pPr>
              <w:jc w:val="both"/>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Cs w:val="20"/>
                <w:lang w:eastAsia="en-IN" w:bidi="hi-IN"/>
              </w:rPr>
              <w:t>18.83</w:t>
            </w:r>
          </w:p>
        </w:tc>
        <w:tc>
          <w:tcPr>
            <w:tcW w:w="231" w:type="pct"/>
            <w:noWrap/>
            <w:vAlign w:val="bottom"/>
            <w:hideMark/>
          </w:tcPr>
          <w:p w14:paraId="45961BA4" w14:textId="77777777" w:rsidR="003C3E74" w:rsidRPr="003C3E74" w:rsidRDefault="00000000" w:rsidP="003C3E74">
            <w:pPr>
              <w:jc w:val="right"/>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Cs w:val="20"/>
                <w:lang w:eastAsia="en-IN" w:bidi="hi-IN"/>
              </w:rPr>
              <w:t>18.68</w:t>
            </w:r>
          </w:p>
        </w:tc>
        <w:tc>
          <w:tcPr>
            <w:tcW w:w="251" w:type="pct"/>
            <w:noWrap/>
            <w:vAlign w:val="bottom"/>
            <w:hideMark/>
          </w:tcPr>
          <w:p w14:paraId="2AAF3DD8" w14:textId="77777777" w:rsidR="003C3E74" w:rsidRPr="003C3E74" w:rsidRDefault="00000000" w:rsidP="003C3E74">
            <w:pPr>
              <w:jc w:val="right"/>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Cs w:val="20"/>
                <w:lang w:eastAsia="en-IN" w:bidi="hi-IN"/>
              </w:rPr>
              <w:t>18.76</w:t>
            </w:r>
          </w:p>
        </w:tc>
        <w:tc>
          <w:tcPr>
            <w:tcW w:w="231" w:type="pct"/>
            <w:vAlign w:val="bottom"/>
            <w:hideMark/>
          </w:tcPr>
          <w:p w14:paraId="1FE44417" w14:textId="77777777" w:rsidR="003C3E74" w:rsidRPr="003C3E74" w:rsidRDefault="00000000" w:rsidP="003C3E74">
            <w:pPr>
              <w:jc w:val="both"/>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Cs w:val="20"/>
                <w:lang w:eastAsia="en-IN" w:bidi="hi-IN"/>
              </w:rPr>
              <w:t>16.74</w:t>
            </w:r>
          </w:p>
        </w:tc>
        <w:tc>
          <w:tcPr>
            <w:tcW w:w="231" w:type="pct"/>
            <w:noWrap/>
            <w:vAlign w:val="bottom"/>
            <w:hideMark/>
          </w:tcPr>
          <w:p w14:paraId="1314D7D0" w14:textId="77777777" w:rsidR="003C3E74" w:rsidRPr="003C3E74" w:rsidRDefault="00000000" w:rsidP="003C3E74">
            <w:pPr>
              <w:jc w:val="right"/>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Cs w:val="20"/>
                <w:lang w:eastAsia="en-IN" w:bidi="hi-IN"/>
              </w:rPr>
              <w:t>16.33</w:t>
            </w:r>
          </w:p>
        </w:tc>
        <w:tc>
          <w:tcPr>
            <w:tcW w:w="251" w:type="pct"/>
            <w:noWrap/>
            <w:vAlign w:val="bottom"/>
            <w:hideMark/>
          </w:tcPr>
          <w:p w14:paraId="21A7F58B" w14:textId="77777777" w:rsidR="003C3E74" w:rsidRPr="003C3E74" w:rsidRDefault="00000000" w:rsidP="003C3E74">
            <w:pPr>
              <w:jc w:val="right"/>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Cs w:val="20"/>
                <w:lang w:eastAsia="en-IN" w:bidi="hi-IN"/>
              </w:rPr>
              <w:t>16.54</w:t>
            </w:r>
          </w:p>
        </w:tc>
        <w:tc>
          <w:tcPr>
            <w:tcW w:w="231" w:type="pct"/>
            <w:vAlign w:val="bottom"/>
            <w:hideMark/>
          </w:tcPr>
          <w:p w14:paraId="4383AB10" w14:textId="77777777" w:rsidR="003C3E74" w:rsidRPr="003C3E74" w:rsidRDefault="00000000" w:rsidP="003C3E74">
            <w:pPr>
              <w:jc w:val="both"/>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Cs w:val="20"/>
                <w:lang w:eastAsia="en-IN" w:bidi="hi-IN"/>
              </w:rPr>
              <w:t>13.12</w:t>
            </w:r>
          </w:p>
        </w:tc>
        <w:tc>
          <w:tcPr>
            <w:tcW w:w="231" w:type="pct"/>
            <w:noWrap/>
            <w:vAlign w:val="bottom"/>
            <w:hideMark/>
          </w:tcPr>
          <w:p w14:paraId="2D466F49" w14:textId="77777777" w:rsidR="003C3E74" w:rsidRPr="003C3E74" w:rsidRDefault="00000000" w:rsidP="003C3E74">
            <w:pPr>
              <w:jc w:val="right"/>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Cs w:val="20"/>
                <w:lang w:eastAsia="en-IN" w:bidi="hi-IN"/>
              </w:rPr>
              <w:t>13.13</w:t>
            </w:r>
          </w:p>
        </w:tc>
        <w:tc>
          <w:tcPr>
            <w:tcW w:w="251" w:type="pct"/>
            <w:noWrap/>
            <w:vAlign w:val="bottom"/>
            <w:hideMark/>
          </w:tcPr>
          <w:p w14:paraId="022821A2" w14:textId="77777777" w:rsidR="003C3E74" w:rsidRPr="003C3E74" w:rsidRDefault="00000000" w:rsidP="003C3E74">
            <w:pPr>
              <w:jc w:val="right"/>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Cs w:val="20"/>
                <w:lang w:eastAsia="en-IN" w:bidi="hi-IN"/>
              </w:rPr>
              <w:t>13.13</w:t>
            </w:r>
          </w:p>
        </w:tc>
        <w:tc>
          <w:tcPr>
            <w:tcW w:w="231" w:type="pct"/>
            <w:vAlign w:val="bottom"/>
            <w:hideMark/>
          </w:tcPr>
          <w:p w14:paraId="589EFCB9" w14:textId="77777777" w:rsidR="003C3E74" w:rsidRPr="003C3E74" w:rsidRDefault="00000000" w:rsidP="003C3E74">
            <w:pPr>
              <w:jc w:val="both"/>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Cs w:val="20"/>
                <w:lang w:eastAsia="en-IN" w:bidi="hi-IN"/>
              </w:rPr>
              <w:t>14.98</w:t>
            </w:r>
          </w:p>
        </w:tc>
        <w:tc>
          <w:tcPr>
            <w:tcW w:w="231" w:type="pct"/>
            <w:noWrap/>
            <w:vAlign w:val="bottom"/>
            <w:hideMark/>
          </w:tcPr>
          <w:p w14:paraId="665219E0" w14:textId="77777777" w:rsidR="003C3E74" w:rsidRPr="003C3E74" w:rsidRDefault="00000000" w:rsidP="003C3E74">
            <w:pPr>
              <w:jc w:val="right"/>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Cs w:val="20"/>
                <w:lang w:eastAsia="en-IN" w:bidi="hi-IN"/>
              </w:rPr>
              <w:t>15.33</w:t>
            </w:r>
          </w:p>
        </w:tc>
        <w:tc>
          <w:tcPr>
            <w:tcW w:w="251" w:type="pct"/>
            <w:noWrap/>
            <w:vAlign w:val="bottom"/>
            <w:hideMark/>
          </w:tcPr>
          <w:p w14:paraId="76B7A0F4" w14:textId="77777777" w:rsidR="003C3E74" w:rsidRPr="003C3E74" w:rsidRDefault="00000000" w:rsidP="003C3E74">
            <w:pPr>
              <w:jc w:val="right"/>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Cs w:val="20"/>
                <w:lang w:eastAsia="en-IN" w:bidi="hi-IN"/>
              </w:rPr>
              <w:t>15.16</w:t>
            </w:r>
          </w:p>
        </w:tc>
        <w:tc>
          <w:tcPr>
            <w:tcW w:w="231" w:type="pct"/>
            <w:vAlign w:val="bottom"/>
            <w:hideMark/>
          </w:tcPr>
          <w:p w14:paraId="7DA6B722" w14:textId="77777777" w:rsidR="003C3E74" w:rsidRPr="003C3E74" w:rsidRDefault="00000000" w:rsidP="003C3E74">
            <w:pPr>
              <w:jc w:val="both"/>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Cs w:val="20"/>
                <w:lang w:eastAsia="en-IN" w:bidi="hi-IN"/>
              </w:rPr>
              <w:t>13.51</w:t>
            </w:r>
          </w:p>
        </w:tc>
        <w:tc>
          <w:tcPr>
            <w:tcW w:w="231" w:type="pct"/>
            <w:noWrap/>
            <w:vAlign w:val="bottom"/>
            <w:hideMark/>
          </w:tcPr>
          <w:p w14:paraId="7FCC9559" w14:textId="77777777" w:rsidR="003C3E74" w:rsidRPr="003C3E74" w:rsidRDefault="00000000" w:rsidP="003C3E74">
            <w:pPr>
              <w:jc w:val="right"/>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Cs w:val="20"/>
                <w:lang w:eastAsia="en-IN" w:bidi="hi-IN"/>
              </w:rPr>
              <w:t>13.67</w:t>
            </w:r>
          </w:p>
        </w:tc>
        <w:tc>
          <w:tcPr>
            <w:tcW w:w="251" w:type="pct"/>
            <w:noWrap/>
            <w:vAlign w:val="bottom"/>
            <w:hideMark/>
          </w:tcPr>
          <w:p w14:paraId="668A7D3A" w14:textId="77777777" w:rsidR="003C3E74" w:rsidRPr="003C3E74" w:rsidRDefault="00000000" w:rsidP="003C3E74">
            <w:pPr>
              <w:jc w:val="right"/>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Cs w:val="20"/>
                <w:lang w:eastAsia="en-IN" w:bidi="hi-IN"/>
              </w:rPr>
              <w:t>13.59</w:t>
            </w:r>
          </w:p>
        </w:tc>
      </w:tr>
      <w:tr w:rsidR="003C61AF" w14:paraId="11F71B6F" w14:textId="77777777" w:rsidTr="0099755A">
        <w:trPr>
          <w:trHeight w:val="340"/>
        </w:trPr>
        <w:tc>
          <w:tcPr>
            <w:tcW w:w="722" w:type="pct"/>
            <w:hideMark/>
          </w:tcPr>
          <w:p w14:paraId="2BEDDC01" w14:textId="77777777" w:rsidR="003C3E74" w:rsidRPr="003C3E74" w:rsidRDefault="00000000" w:rsidP="003C3E74">
            <w:pPr>
              <w:jc w:val="both"/>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 w:val="20"/>
                <w:szCs w:val="20"/>
                <w:lang w:eastAsia="en-IN" w:bidi="hi-IN"/>
              </w:rPr>
              <w:t>T</w:t>
            </w:r>
            <w:r w:rsidRPr="003C3E74">
              <w:rPr>
                <w:rFonts w:ascii="Times New Roman" w:eastAsia="Times New Roman" w:hAnsi="Times New Roman" w:cs="Times New Roman"/>
                <w:color w:val="000000"/>
                <w:sz w:val="20"/>
                <w:szCs w:val="20"/>
                <w:vertAlign w:val="subscript"/>
                <w:lang w:eastAsia="en-IN" w:bidi="hi-IN"/>
              </w:rPr>
              <w:t xml:space="preserve">5 </w:t>
            </w:r>
            <w:r w:rsidRPr="003C3E74">
              <w:rPr>
                <w:rFonts w:ascii="Times New Roman" w:eastAsia="Times New Roman" w:hAnsi="Times New Roman" w:cs="Times New Roman"/>
                <w:color w:val="000000"/>
                <w:sz w:val="20"/>
                <w:szCs w:val="20"/>
                <w:lang w:eastAsia="en-IN" w:bidi="hi-IN"/>
              </w:rPr>
              <w:t>75 % RDK+25% through Biotite+ KSB</w:t>
            </w:r>
          </w:p>
        </w:tc>
        <w:tc>
          <w:tcPr>
            <w:tcW w:w="231" w:type="pct"/>
            <w:vAlign w:val="bottom"/>
            <w:hideMark/>
          </w:tcPr>
          <w:p w14:paraId="5F1DD293" w14:textId="77777777" w:rsidR="003C3E74" w:rsidRPr="003C3E74" w:rsidRDefault="00000000" w:rsidP="003C3E74">
            <w:pPr>
              <w:jc w:val="both"/>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Cs w:val="20"/>
                <w:lang w:eastAsia="en-IN" w:bidi="hi-IN"/>
              </w:rPr>
              <w:t>17.13</w:t>
            </w:r>
          </w:p>
        </w:tc>
        <w:tc>
          <w:tcPr>
            <w:tcW w:w="231" w:type="pct"/>
            <w:noWrap/>
            <w:vAlign w:val="bottom"/>
            <w:hideMark/>
          </w:tcPr>
          <w:p w14:paraId="162444CB" w14:textId="77777777" w:rsidR="003C3E74" w:rsidRPr="003C3E74" w:rsidRDefault="00000000" w:rsidP="003C3E74">
            <w:pPr>
              <w:jc w:val="right"/>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Cs w:val="20"/>
                <w:lang w:eastAsia="en-IN" w:bidi="hi-IN"/>
              </w:rPr>
              <w:t>16.57</w:t>
            </w:r>
          </w:p>
        </w:tc>
        <w:tc>
          <w:tcPr>
            <w:tcW w:w="251" w:type="pct"/>
            <w:noWrap/>
            <w:vAlign w:val="bottom"/>
            <w:hideMark/>
          </w:tcPr>
          <w:p w14:paraId="086FEF19" w14:textId="77777777" w:rsidR="003C3E74" w:rsidRPr="003C3E74" w:rsidRDefault="00000000" w:rsidP="003C3E74">
            <w:pPr>
              <w:jc w:val="right"/>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Cs w:val="20"/>
                <w:lang w:eastAsia="en-IN" w:bidi="hi-IN"/>
              </w:rPr>
              <w:t>16.85</w:t>
            </w:r>
          </w:p>
        </w:tc>
        <w:tc>
          <w:tcPr>
            <w:tcW w:w="231" w:type="pct"/>
            <w:vAlign w:val="bottom"/>
            <w:hideMark/>
          </w:tcPr>
          <w:p w14:paraId="49345345" w14:textId="77777777" w:rsidR="003C3E74" w:rsidRPr="003C3E74" w:rsidRDefault="00000000" w:rsidP="003C3E74">
            <w:pPr>
              <w:jc w:val="both"/>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Cs w:val="20"/>
                <w:lang w:eastAsia="en-IN" w:bidi="hi-IN"/>
              </w:rPr>
              <w:t>20.55</w:t>
            </w:r>
          </w:p>
        </w:tc>
        <w:tc>
          <w:tcPr>
            <w:tcW w:w="231" w:type="pct"/>
            <w:noWrap/>
            <w:vAlign w:val="bottom"/>
            <w:hideMark/>
          </w:tcPr>
          <w:p w14:paraId="776B58F4" w14:textId="77777777" w:rsidR="003C3E74" w:rsidRPr="003C3E74" w:rsidRDefault="00000000" w:rsidP="003C3E74">
            <w:pPr>
              <w:jc w:val="right"/>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Cs w:val="20"/>
                <w:lang w:eastAsia="en-IN" w:bidi="hi-IN"/>
              </w:rPr>
              <w:t>20.40</w:t>
            </w:r>
          </w:p>
        </w:tc>
        <w:tc>
          <w:tcPr>
            <w:tcW w:w="251" w:type="pct"/>
            <w:noWrap/>
            <w:vAlign w:val="bottom"/>
            <w:hideMark/>
          </w:tcPr>
          <w:p w14:paraId="6C406F24" w14:textId="77777777" w:rsidR="003C3E74" w:rsidRPr="003C3E74" w:rsidRDefault="00000000" w:rsidP="003C3E74">
            <w:pPr>
              <w:jc w:val="right"/>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Cs w:val="20"/>
                <w:lang w:eastAsia="en-IN" w:bidi="hi-IN"/>
              </w:rPr>
              <w:t>20.47</w:t>
            </w:r>
          </w:p>
        </w:tc>
        <w:tc>
          <w:tcPr>
            <w:tcW w:w="231" w:type="pct"/>
            <w:vAlign w:val="bottom"/>
            <w:hideMark/>
          </w:tcPr>
          <w:p w14:paraId="7EF4A47F" w14:textId="77777777" w:rsidR="003C3E74" w:rsidRPr="003C3E74" w:rsidRDefault="00000000" w:rsidP="003C3E74">
            <w:pPr>
              <w:jc w:val="both"/>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Cs w:val="20"/>
                <w:lang w:eastAsia="en-IN" w:bidi="hi-IN"/>
              </w:rPr>
              <w:t>18.45</w:t>
            </w:r>
          </w:p>
        </w:tc>
        <w:tc>
          <w:tcPr>
            <w:tcW w:w="231" w:type="pct"/>
            <w:noWrap/>
            <w:vAlign w:val="bottom"/>
            <w:hideMark/>
          </w:tcPr>
          <w:p w14:paraId="0A57960C" w14:textId="77777777" w:rsidR="003C3E74" w:rsidRPr="003C3E74" w:rsidRDefault="00000000" w:rsidP="003C3E74">
            <w:pPr>
              <w:jc w:val="right"/>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Cs w:val="20"/>
                <w:lang w:eastAsia="en-IN" w:bidi="hi-IN"/>
              </w:rPr>
              <w:t>18.67</w:t>
            </w:r>
          </w:p>
        </w:tc>
        <w:tc>
          <w:tcPr>
            <w:tcW w:w="251" w:type="pct"/>
            <w:noWrap/>
            <w:vAlign w:val="bottom"/>
            <w:hideMark/>
          </w:tcPr>
          <w:p w14:paraId="5D241237" w14:textId="77777777" w:rsidR="003C3E74" w:rsidRPr="003C3E74" w:rsidRDefault="00000000" w:rsidP="003C3E74">
            <w:pPr>
              <w:jc w:val="right"/>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Cs w:val="20"/>
                <w:lang w:eastAsia="en-IN" w:bidi="hi-IN"/>
              </w:rPr>
              <w:t>18.56</w:t>
            </w:r>
          </w:p>
        </w:tc>
        <w:tc>
          <w:tcPr>
            <w:tcW w:w="231" w:type="pct"/>
            <w:vAlign w:val="bottom"/>
            <w:hideMark/>
          </w:tcPr>
          <w:p w14:paraId="4BDBA93D" w14:textId="77777777" w:rsidR="003C3E74" w:rsidRPr="003C3E74" w:rsidRDefault="00000000" w:rsidP="003C3E74">
            <w:pPr>
              <w:jc w:val="both"/>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Cs w:val="20"/>
                <w:lang w:eastAsia="en-IN" w:bidi="hi-IN"/>
              </w:rPr>
              <w:t>14.21</w:t>
            </w:r>
          </w:p>
        </w:tc>
        <w:tc>
          <w:tcPr>
            <w:tcW w:w="231" w:type="pct"/>
            <w:noWrap/>
            <w:vAlign w:val="bottom"/>
            <w:hideMark/>
          </w:tcPr>
          <w:p w14:paraId="44F85A28" w14:textId="77777777" w:rsidR="003C3E74" w:rsidRPr="003C3E74" w:rsidRDefault="00000000" w:rsidP="003C3E74">
            <w:pPr>
              <w:jc w:val="right"/>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Cs w:val="20"/>
                <w:lang w:eastAsia="en-IN" w:bidi="hi-IN"/>
              </w:rPr>
              <w:t>14.76</w:t>
            </w:r>
          </w:p>
        </w:tc>
        <w:tc>
          <w:tcPr>
            <w:tcW w:w="251" w:type="pct"/>
            <w:noWrap/>
            <w:vAlign w:val="bottom"/>
            <w:hideMark/>
          </w:tcPr>
          <w:p w14:paraId="06A797F0" w14:textId="77777777" w:rsidR="003C3E74" w:rsidRPr="003C3E74" w:rsidRDefault="00000000" w:rsidP="003C3E74">
            <w:pPr>
              <w:jc w:val="right"/>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Cs w:val="20"/>
                <w:lang w:eastAsia="en-IN" w:bidi="hi-IN"/>
              </w:rPr>
              <w:t>14.48</w:t>
            </w:r>
          </w:p>
        </w:tc>
        <w:tc>
          <w:tcPr>
            <w:tcW w:w="231" w:type="pct"/>
            <w:vAlign w:val="bottom"/>
            <w:hideMark/>
          </w:tcPr>
          <w:p w14:paraId="667C78C6" w14:textId="77777777" w:rsidR="003C3E74" w:rsidRPr="003C3E74" w:rsidRDefault="00000000" w:rsidP="003C3E74">
            <w:pPr>
              <w:jc w:val="both"/>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Cs w:val="20"/>
                <w:lang w:eastAsia="en-IN" w:bidi="hi-IN"/>
              </w:rPr>
              <w:t>16.94</w:t>
            </w:r>
          </w:p>
        </w:tc>
        <w:tc>
          <w:tcPr>
            <w:tcW w:w="231" w:type="pct"/>
            <w:noWrap/>
            <w:vAlign w:val="bottom"/>
            <w:hideMark/>
          </w:tcPr>
          <w:p w14:paraId="503232AC" w14:textId="77777777" w:rsidR="003C3E74" w:rsidRPr="003C3E74" w:rsidRDefault="00000000" w:rsidP="003C3E74">
            <w:pPr>
              <w:jc w:val="right"/>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Cs w:val="20"/>
                <w:lang w:eastAsia="en-IN" w:bidi="hi-IN"/>
              </w:rPr>
              <w:t>16.52</w:t>
            </w:r>
          </w:p>
        </w:tc>
        <w:tc>
          <w:tcPr>
            <w:tcW w:w="251" w:type="pct"/>
            <w:noWrap/>
            <w:vAlign w:val="bottom"/>
            <w:hideMark/>
          </w:tcPr>
          <w:p w14:paraId="30CEDC28" w14:textId="77777777" w:rsidR="003C3E74" w:rsidRPr="003C3E74" w:rsidRDefault="00000000" w:rsidP="003C3E74">
            <w:pPr>
              <w:jc w:val="right"/>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Cs w:val="20"/>
                <w:lang w:eastAsia="en-IN" w:bidi="hi-IN"/>
              </w:rPr>
              <w:t>16.73</w:t>
            </w:r>
          </w:p>
        </w:tc>
        <w:tc>
          <w:tcPr>
            <w:tcW w:w="231" w:type="pct"/>
            <w:vAlign w:val="bottom"/>
            <w:hideMark/>
          </w:tcPr>
          <w:p w14:paraId="0AE0C50C" w14:textId="77777777" w:rsidR="003C3E74" w:rsidRPr="003C3E74" w:rsidRDefault="00000000" w:rsidP="003C3E74">
            <w:pPr>
              <w:jc w:val="both"/>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Cs w:val="20"/>
                <w:lang w:eastAsia="en-IN" w:bidi="hi-IN"/>
              </w:rPr>
              <w:t>14.47</w:t>
            </w:r>
          </w:p>
        </w:tc>
        <w:tc>
          <w:tcPr>
            <w:tcW w:w="231" w:type="pct"/>
            <w:noWrap/>
            <w:vAlign w:val="bottom"/>
            <w:hideMark/>
          </w:tcPr>
          <w:p w14:paraId="6BF42104" w14:textId="77777777" w:rsidR="003C3E74" w:rsidRPr="003C3E74" w:rsidRDefault="00000000" w:rsidP="003C3E74">
            <w:pPr>
              <w:jc w:val="right"/>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Cs w:val="20"/>
                <w:lang w:eastAsia="en-IN" w:bidi="hi-IN"/>
              </w:rPr>
              <w:t>15.90</w:t>
            </w:r>
          </w:p>
        </w:tc>
        <w:tc>
          <w:tcPr>
            <w:tcW w:w="251" w:type="pct"/>
            <w:noWrap/>
            <w:vAlign w:val="bottom"/>
            <w:hideMark/>
          </w:tcPr>
          <w:p w14:paraId="0FA3977C" w14:textId="77777777" w:rsidR="003C3E74" w:rsidRPr="003C3E74" w:rsidRDefault="00000000" w:rsidP="003C3E74">
            <w:pPr>
              <w:jc w:val="right"/>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Cs w:val="20"/>
                <w:lang w:eastAsia="en-IN" w:bidi="hi-IN"/>
              </w:rPr>
              <w:t>15.19</w:t>
            </w:r>
          </w:p>
        </w:tc>
      </w:tr>
      <w:tr w:rsidR="003C61AF" w14:paraId="675BE796" w14:textId="77777777" w:rsidTr="0099755A">
        <w:trPr>
          <w:trHeight w:val="438"/>
        </w:trPr>
        <w:tc>
          <w:tcPr>
            <w:tcW w:w="722" w:type="pct"/>
            <w:hideMark/>
          </w:tcPr>
          <w:p w14:paraId="4FE42B51" w14:textId="77777777" w:rsidR="003C3E74" w:rsidRPr="003C3E74" w:rsidRDefault="00000000" w:rsidP="003C3E74">
            <w:pPr>
              <w:jc w:val="both"/>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 w:val="20"/>
                <w:szCs w:val="20"/>
                <w:lang w:eastAsia="en-IN" w:bidi="hi-IN"/>
              </w:rPr>
              <w:t>T</w:t>
            </w:r>
            <w:r w:rsidRPr="003C3E74">
              <w:rPr>
                <w:rFonts w:ascii="Times New Roman" w:eastAsia="Times New Roman" w:hAnsi="Times New Roman" w:cs="Times New Roman"/>
                <w:color w:val="000000"/>
                <w:sz w:val="20"/>
                <w:szCs w:val="20"/>
                <w:vertAlign w:val="subscript"/>
                <w:lang w:eastAsia="en-IN" w:bidi="hi-IN"/>
              </w:rPr>
              <w:t>6</w:t>
            </w:r>
            <w:r w:rsidRPr="003C3E74">
              <w:rPr>
                <w:rFonts w:ascii="Times New Roman" w:eastAsia="Times New Roman" w:hAnsi="Times New Roman" w:cs="Times New Roman"/>
                <w:color w:val="000000"/>
                <w:sz w:val="20"/>
                <w:szCs w:val="20"/>
                <w:lang w:eastAsia="en-IN" w:bidi="hi-IN"/>
              </w:rPr>
              <w:t xml:space="preserve">    75% RDK + 25% through Biotite</w:t>
            </w:r>
          </w:p>
        </w:tc>
        <w:tc>
          <w:tcPr>
            <w:tcW w:w="231" w:type="pct"/>
            <w:vAlign w:val="bottom"/>
            <w:hideMark/>
          </w:tcPr>
          <w:p w14:paraId="7F5EB2E4" w14:textId="77777777" w:rsidR="003C3E74" w:rsidRPr="003C3E74" w:rsidRDefault="00000000" w:rsidP="003C3E74">
            <w:pPr>
              <w:jc w:val="both"/>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Cs w:val="20"/>
                <w:lang w:eastAsia="en-IN" w:bidi="hi-IN"/>
              </w:rPr>
              <w:t>15.91</w:t>
            </w:r>
          </w:p>
        </w:tc>
        <w:tc>
          <w:tcPr>
            <w:tcW w:w="231" w:type="pct"/>
            <w:noWrap/>
            <w:vAlign w:val="bottom"/>
            <w:hideMark/>
          </w:tcPr>
          <w:p w14:paraId="6F01C751" w14:textId="77777777" w:rsidR="003C3E74" w:rsidRPr="003C3E74" w:rsidRDefault="00000000" w:rsidP="003C3E74">
            <w:pPr>
              <w:jc w:val="right"/>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Cs w:val="20"/>
                <w:lang w:eastAsia="en-IN" w:bidi="hi-IN"/>
              </w:rPr>
              <w:t>15.31</w:t>
            </w:r>
          </w:p>
        </w:tc>
        <w:tc>
          <w:tcPr>
            <w:tcW w:w="251" w:type="pct"/>
            <w:noWrap/>
            <w:vAlign w:val="bottom"/>
            <w:hideMark/>
          </w:tcPr>
          <w:p w14:paraId="32485D3F" w14:textId="77777777" w:rsidR="003C3E74" w:rsidRPr="003C3E74" w:rsidRDefault="00000000" w:rsidP="003C3E74">
            <w:pPr>
              <w:jc w:val="right"/>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Cs w:val="20"/>
                <w:lang w:eastAsia="en-IN" w:bidi="hi-IN"/>
              </w:rPr>
              <w:t>15.61</w:t>
            </w:r>
          </w:p>
        </w:tc>
        <w:tc>
          <w:tcPr>
            <w:tcW w:w="231" w:type="pct"/>
            <w:vAlign w:val="bottom"/>
            <w:hideMark/>
          </w:tcPr>
          <w:p w14:paraId="1D2E063E" w14:textId="77777777" w:rsidR="003C3E74" w:rsidRPr="003C3E74" w:rsidRDefault="00000000" w:rsidP="003C3E74">
            <w:pPr>
              <w:jc w:val="both"/>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Cs w:val="20"/>
                <w:lang w:eastAsia="en-IN" w:bidi="hi-IN"/>
              </w:rPr>
              <w:t>18.93</w:t>
            </w:r>
          </w:p>
        </w:tc>
        <w:tc>
          <w:tcPr>
            <w:tcW w:w="231" w:type="pct"/>
            <w:noWrap/>
            <w:vAlign w:val="bottom"/>
            <w:hideMark/>
          </w:tcPr>
          <w:p w14:paraId="09B22F86" w14:textId="77777777" w:rsidR="003C3E74" w:rsidRPr="003C3E74" w:rsidRDefault="00000000" w:rsidP="003C3E74">
            <w:pPr>
              <w:jc w:val="right"/>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Cs w:val="20"/>
                <w:lang w:eastAsia="en-IN" w:bidi="hi-IN"/>
              </w:rPr>
              <w:t>19.33</w:t>
            </w:r>
          </w:p>
        </w:tc>
        <w:tc>
          <w:tcPr>
            <w:tcW w:w="251" w:type="pct"/>
            <w:noWrap/>
            <w:vAlign w:val="bottom"/>
            <w:hideMark/>
          </w:tcPr>
          <w:p w14:paraId="13D5E799" w14:textId="77777777" w:rsidR="003C3E74" w:rsidRPr="003C3E74" w:rsidRDefault="00000000" w:rsidP="003C3E74">
            <w:pPr>
              <w:jc w:val="right"/>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Cs w:val="20"/>
                <w:lang w:eastAsia="en-IN" w:bidi="hi-IN"/>
              </w:rPr>
              <w:t>19.13</w:t>
            </w:r>
          </w:p>
        </w:tc>
        <w:tc>
          <w:tcPr>
            <w:tcW w:w="231" w:type="pct"/>
            <w:vAlign w:val="bottom"/>
            <w:hideMark/>
          </w:tcPr>
          <w:p w14:paraId="102289BD" w14:textId="77777777" w:rsidR="003C3E74" w:rsidRPr="003C3E74" w:rsidRDefault="00000000" w:rsidP="003C3E74">
            <w:pPr>
              <w:jc w:val="both"/>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Cs w:val="20"/>
                <w:lang w:eastAsia="en-IN" w:bidi="hi-IN"/>
              </w:rPr>
              <w:t>16.96</w:t>
            </w:r>
          </w:p>
        </w:tc>
        <w:tc>
          <w:tcPr>
            <w:tcW w:w="231" w:type="pct"/>
            <w:noWrap/>
            <w:vAlign w:val="bottom"/>
            <w:hideMark/>
          </w:tcPr>
          <w:p w14:paraId="180AD122" w14:textId="77777777" w:rsidR="003C3E74" w:rsidRPr="003C3E74" w:rsidRDefault="00000000" w:rsidP="003C3E74">
            <w:pPr>
              <w:jc w:val="right"/>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Cs w:val="20"/>
                <w:lang w:eastAsia="en-IN" w:bidi="hi-IN"/>
              </w:rPr>
              <w:t>16.67</w:t>
            </w:r>
          </w:p>
        </w:tc>
        <w:tc>
          <w:tcPr>
            <w:tcW w:w="251" w:type="pct"/>
            <w:noWrap/>
            <w:vAlign w:val="bottom"/>
            <w:hideMark/>
          </w:tcPr>
          <w:p w14:paraId="7205C50A" w14:textId="77777777" w:rsidR="003C3E74" w:rsidRPr="003C3E74" w:rsidRDefault="00000000" w:rsidP="003C3E74">
            <w:pPr>
              <w:jc w:val="right"/>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Cs w:val="20"/>
                <w:lang w:eastAsia="en-IN" w:bidi="hi-IN"/>
              </w:rPr>
              <w:t>16.82</w:t>
            </w:r>
          </w:p>
        </w:tc>
        <w:tc>
          <w:tcPr>
            <w:tcW w:w="231" w:type="pct"/>
            <w:vAlign w:val="bottom"/>
            <w:hideMark/>
          </w:tcPr>
          <w:p w14:paraId="6264F99B" w14:textId="77777777" w:rsidR="003C3E74" w:rsidRPr="003C3E74" w:rsidRDefault="00000000" w:rsidP="003C3E74">
            <w:pPr>
              <w:jc w:val="both"/>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Cs w:val="20"/>
                <w:lang w:eastAsia="en-IN" w:bidi="hi-IN"/>
              </w:rPr>
              <w:t>13.42</w:t>
            </w:r>
          </w:p>
        </w:tc>
        <w:tc>
          <w:tcPr>
            <w:tcW w:w="231" w:type="pct"/>
            <w:noWrap/>
            <w:vAlign w:val="bottom"/>
            <w:hideMark/>
          </w:tcPr>
          <w:p w14:paraId="56C89B94" w14:textId="77777777" w:rsidR="003C3E74" w:rsidRPr="003C3E74" w:rsidRDefault="00000000" w:rsidP="003C3E74">
            <w:pPr>
              <w:jc w:val="right"/>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Cs w:val="20"/>
                <w:lang w:eastAsia="en-IN" w:bidi="hi-IN"/>
              </w:rPr>
              <w:t>13.67</w:t>
            </w:r>
          </w:p>
        </w:tc>
        <w:tc>
          <w:tcPr>
            <w:tcW w:w="251" w:type="pct"/>
            <w:noWrap/>
            <w:vAlign w:val="bottom"/>
            <w:hideMark/>
          </w:tcPr>
          <w:p w14:paraId="690568A9" w14:textId="77777777" w:rsidR="003C3E74" w:rsidRPr="003C3E74" w:rsidRDefault="00000000" w:rsidP="003C3E74">
            <w:pPr>
              <w:jc w:val="right"/>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Cs w:val="20"/>
                <w:lang w:eastAsia="en-IN" w:bidi="hi-IN"/>
              </w:rPr>
              <w:t>13.55</w:t>
            </w:r>
          </w:p>
        </w:tc>
        <w:tc>
          <w:tcPr>
            <w:tcW w:w="231" w:type="pct"/>
            <w:vAlign w:val="bottom"/>
            <w:hideMark/>
          </w:tcPr>
          <w:p w14:paraId="0F8D0AD1" w14:textId="77777777" w:rsidR="003C3E74" w:rsidRPr="003C3E74" w:rsidRDefault="00000000" w:rsidP="003C3E74">
            <w:pPr>
              <w:jc w:val="both"/>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Cs w:val="20"/>
                <w:lang w:eastAsia="en-IN" w:bidi="hi-IN"/>
              </w:rPr>
              <w:t>16.18</w:t>
            </w:r>
          </w:p>
        </w:tc>
        <w:tc>
          <w:tcPr>
            <w:tcW w:w="231" w:type="pct"/>
            <w:noWrap/>
            <w:vAlign w:val="bottom"/>
            <w:hideMark/>
          </w:tcPr>
          <w:p w14:paraId="30E4AB39" w14:textId="77777777" w:rsidR="003C3E74" w:rsidRPr="003C3E74" w:rsidRDefault="00000000" w:rsidP="003C3E74">
            <w:pPr>
              <w:jc w:val="right"/>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Cs w:val="20"/>
                <w:lang w:eastAsia="en-IN" w:bidi="hi-IN"/>
              </w:rPr>
              <w:t>16.17</w:t>
            </w:r>
          </w:p>
        </w:tc>
        <w:tc>
          <w:tcPr>
            <w:tcW w:w="251" w:type="pct"/>
            <w:noWrap/>
            <w:vAlign w:val="bottom"/>
            <w:hideMark/>
          </w:tcPr>
          <w:p w14:paraId="4F89857E" w14:textId="77777777" w:rsidR="003C3E74" w:rsidRPr="003C3E74" w:rsidRDefault="00000000" w:rsidP="003C3E74">
            <w:pPr>
              <w:jc w:val="right"/>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Cs w:val="20"/>
                <w:lang w:eastAsia="en-IN" w:bidi="hi-IN"/>
              </w:rPr>
              <w:t>16.17</w:t>
            </w:r>
          </w:p>
        </w:tc>
        <w:tc>
          <w:tcPr>
            <w:tcW w:w="231" w:type="pct"/>
            <w:vAlign w:val="bottom"/>
            <w:hideMark/>
          </w:tcPr>
          <w:p w14:paraId="69D3202B" w14:textId="77777777" w:rsidR="003C3E74" w:rsidRPr="003C3E74" w:rsidRDefault="00000000" w:rsidP="003C3E74">
            <w:pPr>
              <w:jc w:val="both"/>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Cs w:val="20"/>
                <w:lang w:eastAsia="en-IN" w:bidi="hi-IN"/>
              </w:rPr>
              <w:t>14.16</w:t>
            </w:r>
          </w:p>
        </w:tc>
        <w:tc>
          <w:tcPr>
            <w:tcW w:w="231" w:type="pct"/>
            <w:noWrap/>
            <w:vAlign w:val="bottom"/>
            <w:hideMark/>
          </w:tcPr>
          <w:p w14:paraId="6385F2F3" w14:textId="77777777" w:rsidR="003C3E74" w:rsidRPr="003C3E74" w:rsidRDefault="00000000" w:rsidP="003C3E74">
            <w:pPr>
              <w:jc w:val="right"/>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Cs w:val="20"/>
                <w:lang w:eastAsia="en-IN" w:bidi="hi-IN"/>
              </w:rPr>
              <w:t>15.24</w:t>
            </w:r>
          </w:p>
        </w:tc>
        <w:tc>
          <w:tcPr>
            <w:tcW w:w="251" w:type="pct"/>
            <w:noWrap/>
            <w:vAlign w:val="bottom"/>
            <w:hideMark/>
          </w:tcPr>
          <w:p w14:paraId="24C6529C" w14:textId="77777777" w:rsidR="003C3E74" w:rsidRPr="003C3E74" w:rsidRDefault="00000000" w:rsidP="003C3E74">
            <w:pPr>
              <w:jc w:val="right"/>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Cs w:val="20"/>
                <w:lang w:eastAsia="en-IN" w:bidi="hi-IN"/>
              </w:rPr>
              <w:t>14.70</w:t>
            </w:r>
          </w:p>
        </w:tc>
      </w:tr>
      <w:tr w:rsidR="003C61AF" w14:paraId="10455547" w14:textId="77777777" w:rsidTr="0099755A">
        <w:trPr>
          <w:trHeight w:val="438"/>
        </w:trPr>
        <w:tc>
          <w:tcPr>
            <w:tcW w:w="722" w:type="pct"/>
            <w:hideMark/>
          </w:tcPr>
          <w:p w14:paraId="4BD0592E" w14:textId="77777777" w:rsidR="003C3E74" w:rsidRPr="003C3E74" w:rsidRDefault="00000000" w:rsidP="003C3E74">
            <w:pPr>
              <w:jc w:val="both"/>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 w:val="20"/>
                <w:szCs w:val="20"/>
                <w:lang w:eastAsia="en-IN" w:bidi="hi-IN"/>
              </w:rPr>
              <w:t>T</w:t>
            </w:r>
            <w:r w:rsidRPr="003C3E74">
              <w:rPr>
                <w:rFonts w:ascii="Times New Roman" w:eastAsia="Times New Roman" w:hAnsi="Times New Roman" w:cs="Times New Roman"/>
                <w:color w:val="000000"/>
                <w:sz w:val="20"/>
                <w:szCs w:val="20"/>
                <w:vertAlign w:val="subscript"/>
                <w:lang w:eastAsia="en-IN" w:bidi="hi-IN"/>
              </w:rPr>
              <w:t>7</w:t>
            </w:r>
            <w:r w:rsidRPr="003C3E74">
              <w:rPr>
                <w:rFonts w:ascii="Times New Roman" w:eastAsia="Times New Roman" w:hAnsi="Times New Roman" w:cs="Times New Roman"/>
                <w:color w:val="000000"/>
                <w:sz w:val="20"/>
                <w:szCs w:val="20"/>
                <w:lang w:eastAsia="en-IN" w:bidi="hi-IN"/>
              </w:rPr>
              <w:t xml:space="preserve">   50% RDK+50% through Biotite + KSB</w:t>
            </w:r>
          </w:p>
        </w:tc>
        <w:tc>
          <w:tcPr>
            <w:tcW w:w="231" w:type="pct"/>
            <w:vAlign w:val="bottom"/>
            <w:hideMark/>
          </w:tcPr>
          <w:p w14:paraId="12FA24F0" w14:textId="77777777" w:rsidR="003C3E74" w:rsidRPr="003C3E74" w:rsidRDefault="00000000" w:rsidP="003C3E74">
            <w:pPr>
              <w:jc w:val="both"/>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Cs w:val="20"/>
                <w:lang w:eastAsia="en-IN" w:bidi="hi-IN"/>
              </w:rPr>
              <w:t>16.74</w:t>
            </w:r>
          </w:p>
        </w:tc>
        <w:tc>
          <w:tcPr>
            <w:tcW w:w="231" w:type="pct"/>
            <w:noWrap/>
            <w:vAlign w:val="bottom"/>
            <w:hideMark/>
          </w:tcPr>
          <w:p w14:paraId="2167BBE5" w14:textId="77777777" w:rsidR="003C3E74" w:rsidRPr="003C3E74" w:rsidRDefault="00000000" w:rsidP="003C3E74">
            <w:pPr>
              <w:jc w:val="right"/>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Cs w:val="20"/>
                <w:lang w:eastAsia="en-IN" w:bidi="hi-IN"/>
              </w:rPr>
              <w:t>16.47</w:t>
            </w:r>
          </w:p>
        </w:tc>
        <w:tc>
          <w:tcPr>
            <w:tcW w:w="251" w:type="pct"/>
            <w:noWrap/>
            <w:vAlign w:val="bottom"/>
            <w:hideMark/>
          </w:tcPr>
          <w:p w14:paraId="239FF637" w14:textId="77777777" w:rsidR="003C3E74" w:rsidRPr="003C3E74" w:rsidRDefault="00000000" w:rsidP="003C3E74">
            <w:pPr>
              <w:jc w:val="right"/>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Cs w:val="20"/>
                <w:lang w:eastAsia="en-IN" w:bidi="hi-IN"/>
              </w:rPr>
              <w:t>16.61</w:t>
            </w:r>
          </w:p>
        </w:tc>
        <w:tc>
          <w:tcPr>
            <w:tcW w:w="231" w:type="pct"/>
            <w:vAlign w:val="bottom"/>
            <w:hideMark/>
          </w:tcPr>
          <w:p w14:paraId="4AB57465" w14:textId="77777777" w:rsidR="003C3E74" w:rsidRPr="003C3E74" w:rsidRDefault="00000000" w:rsidP="003C3E74">
            <w:pPr>
              <w:jc w:val="both"/>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Cs w:val="20"/>
                <w:lang w:eastAsia="en-IN" w:bidi="hi-IN"/>
              </w:rPr>
              <w:t>19.56</w:t>
            </w:r>
          </w:p>
        </w:tc>
        <w:tc>
          <w:tcPr>
            <w:tcW w:w="231" w:type="pct"/>
            <w:noWrap/>
            <w:vAlign w:val="bottom"/>
            <w:hideMark/>
          </w:tcPr>
          <w:p w14:paraId="2E3F2D6B" w14:textId="77777777" w:rsidR="003C3E74" w:rsidRPr="003C3E74" w:rsidRDefault="00000000" w:rsidP="003C3E74">
            <w:pPr>
              <w:jc w:val="right"/>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Cs w:val="20"/>
                <w:lang w:eastAsia="en-IN" w:bidi="hi-IN"/>
              </w:rPr>
              <w:t>19.68</w:t>
            </w:r>
          </w:p>
        </w:tc>
        <w:tc>
          <w:tcPr>
            <w:tcW w:w="251" w:type="pct"/>
            <w:noWrap/>
            <w:vAlign w:val="bottom"/>
            <w:hideMark/>
          </w:tcPr>
          <w:p w14:paraId="48BE3CD5" w14:textId="77777777" w:rsidR="003C3E74" w:rsidRPr="003C3E74" w:rsidRDefault="00000000" w:rsidP="003C3E74">
            <w:pPr>
              <w:jc w:val="right"/>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Cs w:val="20"/>
                <w:lang w:eastAsia="en-IN" w:bidi="hi-IN"/>
              </w:rPr>
              <w:t>19.62</w:t>
            </w:r>
          </w:p>
        </w:tc>
        <w:tc>
          <w:tcPr>
            <w:tcW w:w="231" w:type="pct"/>
            <w:vAlign w:val="bottom"/>
            <w:hideMark/>
          </w:tcPr>
          <w:p w14:paraId="4530A4D9" w14:textId="77777777" w:rsidR="003C3E74" w:rsidRPr="003C3E74" w:rsidRDefault="00000000" w:rsidP="003C3E74">
            <w:pPr>
              <w:jc w:val="both"/>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Cs w:val="20"/>
                <w:lang w:eastAsia="en-IN" w:bidi="hi-IN"/>
              </w:rPr>
              <w:t>17.41</w:t>
            </w:r>
          </w:p>
        </w:tc>
        <w:tc>
          <w:tcPr>
            <w:tcW w:w="231" w:type="pct"/>
            <w:noWrap/>
            <w:vAlign w:val="bottom"/>
            <w:hideMark/>
          </w:tcPr>
          <w:p w14:paraId="76310121" w14:textId="77777777" w:rsidR="003C3E74" w:rsidRPr="003C3E74" w:rsidRDefault="00000000" w:rsidP="003C3E74">
            <w:pPr>
              <w:jc w:val="right"/>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Cs w:val="20"/>
                <w:lang w:eastAsia="en-IN" w:bidi="hi-IN"/>
              </w:rPr>
              <w:t>17.67</w:t>
            </w:r>
          </w:p>
        </w:tc>
        <w:tc>
          <w:tcPr>
            <w:tcW w:w="251" w:type="pct"/>
            <w:noWrap/>
            <w:vAlign w:val="bottom"/>
            <w:hideMark/>
          </w:tcPr>
          <w:p w14:paraId="51054932" w14:textId="77777777" w:rsidR="003C3E74" w:rsidRPr="003C3E74" w:rsidRDefault="00000000" w:rsidP="003C3E74">
            <w:pPr>
              <w:jc w:val="right"/>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Cs w:val="20"/>
                <w:lang w:eastAsia="en-IN" w:bidi="hi-IN"/>
              </w:rPr>
              <w:t>17.54</w:t>
            </w:r>
          </w:p>
        </w:tc>
        <w:tc>
          <w:tcPr>
            <w:tcW w:w="231" w:type="pct"/>
            <w:vAlign w:val="bottom"/>
            <w:hideMark/>
          </w:tcPr>
          <w:p w14:paraId="52D5E6E5" w14:textId="77777777" w:rsidR="003C3E74" w:rsidRPr="003C3E74" w:rsidRDefault="00000000" w:rsidP="003C3E74">
            <w:pPr>
              <w:jc w:val="both"/>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Cs w:val="20"/>
                <w:lang w:eastAsia="en-IN" w:bidi="hi-IN"/>
              </w:rPr>
              <w:t>13.91</w:t>
            </w:r>
          </w:p>
        </w:tc>
        <w:tc>
          <w:tcPr>
            <w:tcW w:w="231" w:type="pct"/>
            <w:noWrap/>
            <w:vAlign w:val="bottom"/>
            <w:hideMark/>
          </w:tcPr>
          <w:p w14:paraId="7307AFF6" w14:textId="77777777" w:rsidR="003C3E74" w:rsidRPr="003C3E74" w:rsidRDefault="00000000" w:rsidP="003C3E74">
            <w:pPr>
              <w:jc w:val="right"/>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Cs w:val="20"/>
                <w:lang w:eastAsia="en-IN" w:bidi="hi-IN"/>
              </w:rPr>
              <w:t>14.67</w:t>
            </w:r>
          </w:p>
        </w:tc>
        <w:tc>
          <w:tcPr>
            <w:tcW w:w="251" w:type="pct"/>
            <w:noWrap/>
            <w:vAlign w:val="bottom"/>
            <w:hideMark/>
          </w:tcPr>
          <w:p w14:paraId="08F6693B" w14:textId="77777777" w:rsidR="003C3E74" w:rsidRPr="003C3E74" w:rsidRDefault="00000000" w:rsidP="003C3E74">
            <w:pPr>
              <w:jc w:val="right"/>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Cs w:val="20"/>
                <w:lang w:eastAsia="en-IN" w:bidi="hi-IN"/>
              </w:rPr>
              <w:t>14.29</w:t>
            </w:r>
          </w:p>
        </w:tc>
        <w:tc>
          <w:tcPr>
            <w:tcW w:w="231" w:type="pct"/>
            <w:vAlign w:val="bottom"/>
            <w:hideMark/>
          </w:tcPr>
          <w:p w14:paraId="702FAF75" w14:textId="77777777" w:rsidR="003C3E74" w:rsidRPr="003C3E74" w:rsidRDefault="00000000" w:rsidP="003C3E74">
            <w:pPr>
              <w:jc w:val="both"/>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Cs w:val="20"/>
                <w:lang w:eastAsia="en-IN" w:bidi="hi-IN"/>
              </w:rPr>
              <w:t>16.50</w:t>
            </w:r>
          </w:p>
        </w:tc>
        <w:tc>
          <w:tcPr>
            <w:tcW w:w="231" w:type="pct"/>
            <w:noWrap/>
            <w:vAlign w:val="bottom"/>
            <w:hideMark/>
          </w:tcPr>
          <w:p w14:paraId="706B1017" w14:textId="77777777" w:rsidR="003C3E74" w:rsidRPr="003C3E74" w:rsidRDefault="00000000" w:rsidP="003C3E74">
            <w:pPr>
              <w:jc w:val="right"/>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Cs w:val="20"/>
                <w:lang w:eastAsia="en-IN" w:bidi="hi-IN"/>
              </w:rPr>
              <w:t>16.47</w:t>
            </w:r>
          </w:p>
        </w:tc>
        <w:tc>
          <w:tcPr>
            <w:tcW w:w="251" w:type="pct"/>
            <w:noWrap/>
            <w:vAlign w:val="bottom"/>
            <w:hideMark/>
          </w:tcPr>
          <w:p w14:paraId="56553478" w14:textId="77777777" w:rsidR="003C3E74" w:rsidRPr="003C3E74" w:rsidRDefault="00000000" w:rsidP="003C3E74">
            <w:pPr>
              <w:jc w:val="right"/>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Cs w:val="20"/>
                <w:lang w:eastAsia="en-IN" w:bidi="hi-IN"/>
              </w:rPr>
              <w:t>16.49</w:t>
            </w:r>
          </w:p>
        </w:tc>
        <w:tc>
          <w:tcPr>
            <w:tcW w:w="231" w:type="pct"/>
            <w:vAlign w:val="bottom"/>
            <w:hideMark/>
          </w:tcPr>
          <w:p w14:paraId="1DCAD203" w14:textId="77777777" w:rsidR="003C3E74" w:rsidRPr="003C3E74" w:rsidRDefault="00000000" w:rsidP="003C3E74">
            <w:pPr>
              <w:jc w:val="both"/>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Cs w:val="20"/>
                <w:lang w:eastAsia="en-IN" w:bidi="hi-IN"/>
              </w:rPr>
              <w:t>14.37</w:t>
            </w:r>
          </w:p>
        </w:tc>
        <w:tc>
          <w:tcPr>
            <w:tcW w:w="231" w:type="pct"/>
            <w:noWrap/>
            <w:vAlign w:val="bottom"/>
            <w:hideMark/>
          </w:tcPr>
          <w:p w14:paraId="08E77E95" w14:textId="77777777" w:rsidR="003C3E74" w:rsidRPr="003C3E74" w:rsidRDefault="00000000" w:rsidP="003C3E74">
            <w:pPr>
              <w:jc w:val="right"/>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Cs w:val="20"/>
                <w:lang w:eastAsia="en-IN" w:bidi="hi-IN"/>
              </w:rPr>
              <w:t>15.67</w:t>
            </w:r>
          </w:p>
        </w:tc>
        <w:tc>
          <w:tcPr>
            <w:tcW w:w="251" w:type="pct"/>
            <w:noWrap/>
            <w:vAlign w:val="bottom"/>
            <w:hideMark/>
          </w:tcPr>
          <w:p w14:paraId="33EFC42A" w14:textId="77777777" w:rsidR="003C3E74" w:rsidRPr="003C3E74" w:rsidRDefault="00000000" w:rsidP="003C3E74">
            <w:pPr>
              <w:jc w:val="right"/>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Cs w:val="20"/>
                <w:lang w:eastAsia="en-IN" w:bidi="hi-IN"/>
              </w:rPr>
              <w:t>15.02</w:t>
            </w:r>
          </w:p>
        </w:tc>
      </w:tr>
      <w:tr w:rsidR="003C61AF" w14:paraId="0C8F90C9" w14:textId="77777777" w:rsidTr="0099755A">
        <w:trPr>
          <w:trHeight w:val="438"/>
        </w:trPr>
        <w:tc>
          <w:tcPr>
            <w:tcW w:w="722" w:type="pct"/>
            <w:hideMark/>
          </w:tcPr>
          <w:p w14:paraId="4EE54C59" w14:textId="77777777" w:rsidR="003C3E74" w:rsidRPr="003C3E74" w:rsidRDefault="00000000" w:rsidP="003C3E74">
            <w:pPr>
              <w:jc w:val="both"/>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 w:val="20"/>
                <w:szCs w:val="20"/>
                <w:lang w:eastAsia="en-IN" w:bidi="hi-IN"/>
              </w:rPr>
              <w:lastRenderedPageBreak/>
              <w:t>T</w:t>
            </w:r>
            <w:r w:rsidRPr="003C3E74">
              <w:rPr>
                <w:rFonts w:ascii="Times New Roman" w:eastAsia="Times New Roman" w:hAnsi="Times New Roman" w:cs="Times New Roman"/>
                <w:color w:val="000000"/>
                <w:sz w:val="20"/>
                <w:szCs w:val="20"/>
                <w:vertAlign w:val="subscript"/>
                <w:lang w:eastAsia="en-IN" w:bidi="hi-IN"/>
              </w:rPr>
              <w:t>8</w:t>
            </w:r>
            <w:r w:rsidRPr="003C3E74">
              <w:rPr>
                <w:rFonts w:ascii="Times New Roman" w:eastAsia="Times New Roman" w:hAnsi="Times New Roman" w:cs="Times New Roman"/>
                <w:color w:val="000000"/>
                <w:sz w:val="20"/>
                <w:szCs w:val="20"/>
                <w:lang w:eastAsia="en-IN" w:bidi="hi-IN"/>
              </w:rPr>
              <w:t xml:space="preserve">   50% RDK + 50% through Biotite</w:t>
            </w:r>
          </w:p>
        </w:tc>
        <w:tc>
          <w:tcPr>
            <w:tcW w:w="231" w:type="pct"/>
            <w:vAlign w:val="bottom"/>
            <w:hideMark/>
          </w:tcPr>
          <w:p w14:paraId="4DAEDE14" w14:textId="77777777" w:rsidR="003C3E74" w:rsidRPr="003C3E74" w:rsidRDefault="00000000" w:rsidP="003C3E74">
            <w:pPr>
              <w:jc w:val="both"/>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Cs w:val="20"/>
                <w:lang w:eastAsia="en-IN" w:bidi="hi-IN"/>
              </w:rPr>
              <w:t>15.79</w:t>
            </w:r>
          </w:p>
        </w:tc>
        <w:tc>
          <w:tcPr>
            <w:tcW w:w="231" w:type="pct"/>
            <w:noWrap/>
            <w:vAlign w:val="bottom"/>
            <w:hideMark/>
          </w:tcPr>
          <w:p w14:paraId="488A86BF" w14:textId="77777777" w:rsidR="003C3E74" w:rsidRPr="003C3E74" w:rsidRDefault="00000000" w:rsidP="003C3E74">
            <w:pPr>
              <w:jc w:val="right"/>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Cs w:val="20"/>
                <w:lang w:eastAsia="en-IN" w:bidi="hi-IN"/>
              </w:rPr>
              <w:t>15.32</w:t>
            </w:r>
          </w:p>
        </w:tc>
        <w:tc>
          <w:tcPr>
            <w:tcW w:w="251" w:type="pct"/>
            <w:noWrap/>
            <w:vAlign w:val="bottom"/>
            <w:hideMark/>
          </w:tcPr>
          <w:p w14:paraId="0560334B" w14:textId="77777777" w:rsidR="003C3E74" w:rsidRPr="003C3E74" w:rsidRDefault="00000000" w:rsidP="003C3E74">
            <w:pPr>
              <w:jc w:val="right"/>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Cs w:val="20"/>
                <w:lang w:eastAsia="en-IN" w:bidi="hi-IN"/>
              </w:rPr>
              <w:t>15.55</w:t>
            </w:r>
          </w:p>
        </w:tc>
        <w:tc>
          <w:tcPr>
            <w:tcW w:w="231" w:type="pct"/>
            <w:vAlign w:val="bottom"/>
            <w:hideMark/>
          </w:tcPr>
          <w:p w14:paraId="569C78EB" w14:textId="77777777" w:rsidR="003C3E74" w:rsidRPr="003C3E74" w:rsidRDefault="00000000" w:rsidP="003C3E74">
            <w:pPr>
              <w:jc w:val="both"/>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Cs w:val="20"/>
                <w:lang w:eastAsia="en-IN" w:bidi="hi-IN"/>
              </w:rPr>
              <w:t>18.90</w:t>
            </w:r>
          </w:p>
        </w:tc>
        <w:tc>
          <w:tcPr>
            <w:tcW w:w="231" w:type="pct"/>
            <w:noWrap/>
            <w:vAlign w:val="bottom"/>
            <w:hideMark/>
          </w:tcPr>
          <w:p w14:paraId="4BD7C3CF" w14:textId="77777777" w:rsidR="003C3E74" w:rsidRPr="003C3E74" w:rsidRDefault="00000000" w:rsidP="003C3E74">
            <w:pPr>
              <w:jc w:val="right"/>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Cs w:val="20"/>
                <w:lang w:eastAsia="en-IN" w:bidi="hi-IN"/>
              </w:rPr>
              <w:t>18.66</w:t>
            </w:r>
          </w:p>
        </w:tc>
        <w:tc>
          <w:tcPr>
            <w:tcW w:w="251" w:type="pct"/>
            <w:noWrap/>
            <w:vAlign w:val="bottom"/>
            <w:hideMark/>
          </w:tcPr>
          <w:p w14:paraId="2F7FC061" w14:textId="77777777" w:rsidR="003C3E74" w:rsidRPr="003C3E74" w:rsidRDefault="00000000" w:rsidP="003C3E74">
            <w:pPr>
              <w:jc w:val="right"/>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Cs w:val="20"/>
                <w:lang w:eastAsia="en-IN" w:bidi="hi-IN"/>
              </w:rPr>
              <w:t>18.78</w:t>
            </w:r>
          </w:p>
        </w:tc>
        <w:tc>
          <w:tcPr>
            <w:tcW w:w="231" w:type="pct"/>
            <w:vAlign w:val="bottom"/>
            <w:hideMark/>
          </w:tcPr>
          <w:p w14:paraId="53041D75" w14:textId="77777777" w:rsidR="003C3E74" w:rsidRPr="003C3E74" w:rsidRDefault="00000000" w:rsidP="003C3E74">
            <w:pPr>
              <w:jc w:val="both"/>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Cs w:val="20"/>
                <w:lang w:eastAsia="en-IN" w:bidi="hi-IN"/>
              </w:rPr>
              <w:t>16.94</w:t>
            </w:r>
          </w:p>
        </w:tc>
        <w:tc>
          <w:tcPr>
            <w:tcW w:w="231" w:type="pct"/>
            <w:noWrap/>
            <w:vAlign w:val="bottom"/>
            <w:hideMark/>
          </w:tcPr>
          <w:p w14:paraId="5FEAF1A3" w14:textId="77777777" w:rsidR="003C3E74" w:rsidRPr="003C3E74" w:rsidRDefault="00000000" w:rsidP="003C3E74">
            <w:pPr>
              <w:jc w:val="right"/>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Cs w:val="20"/>
                <w:lang w:eastAsia="en-IN" w:bidi="hi-IN"/>
              </w:rPr>
              <w:t>16.67</w:t>
            </w:r>
          </w:p>
        </w:tc>
        <w:tc>
          <w:tcPr>
            <w:tcW w:w="251" w:type="pct"/>
            <w:noWrap/>
            <w:vAlign w:val="bottom"/>
            <w:hideMark/>
          </w:tcPr>
          <w:p w14:paraId="5344D5C7" w14:textId="77777777" w:rsidR="003C3E74" w:rsidRPr="003C3E74" w:rsidRDefault="00000000" w:rsidP="003C3E74">
            <w:pPr>
              <w:jc w:val="right"/>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Cs w:val="20"/>
                <w:lang w:eastAsia="en-IN" w:bidi="hi-IN"/>
              </w:rPr>
              <w:t>16.80</w:t>
            </w:r>
          </w:p>
        </w:tc>
        <w:tc>
          <w:tcPr>
            <w:tcW w:w="231" w:type="pct"/>
            <w:vAlign w:val="bottom"/>
            <w:hideMark/>
          </w:tcPr>
          <w:p w14:paraId="12CA0BC9" w14:textId="77777777" w:rsidR="003C3E74" w:rsidRPr="003C3E74" w:rsidRDefault="00000000" w:rsidP="003C3E74">
            <w:pPr>
              <w:jc w:val="both"/>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Cs w:val="20"/>
                <w:lang w:eastAsia="en-IN" w:bidi="hi-IN"/>
              </w:rPr>
              <w:t>13.37</w:t>
            </w:r>
          </w:p>
        </w:tc>
        <w:tc>
          <w:tcPr>
            <w:tcW w:w="231" w:type="pct"/>
            <w:noWrap/>
            <w:vAlign w:val="bottom"/>
            <w:hideMark/>
          </w:tcPr>
          <w:p w14:paraId="6C32E559" w14:textId="77777777" w:rsidR="003C3E74" w:rsidRPr="003C3E74" w:rsidRDefault="00000000" w:rsidP="003C3E74">
            <w:pPr>
              <w:jc w:val="right"/>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Cs w:val="20"/>
                <w:lang w:eastAsia="en-IN" w:bidi="hi-IN"/>
              </w:rPr>
              <w:t>13.44</w:t>
            </w:r>
          </w:p>
        </w:tc>
        <w:tc>
          <w:tcPr>
            <w:tcW w:w="251" w:type="pct"/>
            <w:noWrap/>
            <w:vAlign w:val="bottom"/>
            <w:hideMark/>
          </w:tcPr>
          <w:p w14:paraId="77958489" w14:textId="77777777" w:rsidR="003C3E74" w:rsidRPr="003C3E74" w:rsidRDefault="00000000" w:rsidP="003C3E74">
            <w:pPr>
              <w:jc w:val="right"/>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Cs w:val="20"/>
                <w:lang w:eastAsia="en-IN" w:bidi="hi-IN"/>
              </w:rPr>
              <w:t>13.41</w:t>
            </w:r>
          </w:p>
        </w:tc>
        <w:tc>
          <w:tcPr>
            <w:tcW w:w="231" w:type="pct"/>
            <w:vAlign w:val="bottom"/>
            <w:hideMark/>
          </w:tcPr>
          <w:p w14:paraId="3E0A69B1" w14:textId="77777777" w:rsidR="003C3E74" w:rsidRPr="003C3E74" w:rsidRDefault="00000000" w:rsidP="003C3E74">
            <w:pPr>
              <w:jc w:val="both"/>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Cs w:val="20"/>
                <w:lang w:eastAsia="en-IN" w:bidi="hi-IN"/>
              </w:rPr>
              <w:t>15.81</w:t>
            </w:r>
          </w:p>
        </w:tc>
        <w:tc>
          <w:tcPr>
            <w:tcW w:w="231" w:type="pct"/>
            <w:noWrap/>
            <w:vAlign w:val="bottom"/>
            <w:hideMark/>
          </w:tcPr>
          <w:p w14:paraId="308570C3" w14:textId="77777777" w:rsidR="003C3E74" w:rsidRPr="003C3E74" w:rsidRDefault="00000000" w:rsidP="003C3E74">
            <w:pPr>
              <w:jc w:val="right"/>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Cs w:val="20"/>
                <w:lang w:eastAsia="en-IN" w:bidi="hi-IN"/>
              </w:rPr>
              <w:t>15.33</w:t>
            </w:r>
          </w:p>
        </w:tc>
        <w:tc>
          <w:tcPr>
            <w:tcW w:w="251" w:type="pct"/>
            <w:noWrap/>
            <w:vAlign w:val="bottom"/>
            <w:hideMark/>
          </w:tcPr>
          <w:p w14:paraId="0A43AAEE" w14:textId="77777777" w:rsidR="003C3E74" w:rsidRPr="003C3E74" w:rsidRDefault="00000000" w:rsidP="003C3E74">
            <w:pPr>
              <w:jc w:val="right"/>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Cs w:val="20"/>
                <w:lang w:eastAsia="en-IN" w:bidi="hi-IN"/>
              </w:rPr>
              <w:t>15.57</w:t>
            </w:r>
          </w:p>
        </w:tc>
        <w:tc>
          <w:tcPr>
            <w:tcW w:w="231" w:type="pct"/>
            <w:vAlign w:val="bottom"/>
            <w:hideMark/>
          </w:tcPr>
          <w:p w14:paraId="610127E1" w14:textId="77777777" w:rsidR="003C3E74" w:rsidRPr="003C3E74" w:rsidRDefault="00000000" w:rsidP="003C3E74">
            <w:pPr>
              <w:jc w:val="both"/>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Cs w:val="20"/>
                <w:lang w:eastAsia="en-IN" w:bidi="hi-IN"/>
              </w:rPr>
              <w:t>13.70</w:t>
            </w:r>
          </w:p>
        </w:tc>
        <w:tc>
          <w:tcPr>
            <w:tcW w:w="231" w:type="pct"/>
            <w:noWrap/>
            <w:vAlign w:val="bottom"/>
            <w:hideMark/>
          </w:tcPr>
          <w:p w14:paraId="0463BE28" w14:textId="77777777" w:rsidR="003C3E74" w:rsidRPr="003C3E74" w:rsidRDefault="00000000" w:rsidP="003C3E74">
            <w:pPr>
              <w:jc w:val="right"/>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Cs w:val="20"/>
                <w:lang w:eastAsia="en-IN" w:bidi="hi-IN"/>
              </w:rPr>
              <w:t>14.19</w:t>
            </w:r>
          </w:p>
        </w:tc>
        <w:tc>
          <w:tcPr>
            <w:tcW w:w="251" w:type="pct"/>
            <w:noWrap/>
            <w:vAlign w:val="bottom"/>
            <w:hideMark/>
          </w:tcPr>
          <w:p w14:paraId="0182A8BA" w14:textId="77777777" w:rsidR="003C3E74" w:rsidRPr="003C3E74" w:rsidRDefault="00000000" w:rsidP="003C3E74">
            <w:pPr>
              <w:jc w:val="right"/>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Cs w:val="20"/>
                <w:lang w:eastAsia="en-IN" w:bidi="hi-IN"/>
              </w:rPr>
              <w:t>13.94</w:t>
            </w:r>
          </w:p>
        </w:tc>
      </w:tr>
      <w:tr w:rsidR="003C61AF" w14:paraId="03DF0399" w14:textId="77777777" w:rsidTr="0099755A">
        <w:trPr>
          <w:trHeight w:val="438"/>
        </w:trPr>
        <w:tc>
          <w:tcPr>
            <w:tcW w:w="722" w:type="pct"/>
            <w:hideMark/>
          </w:tcPr>
          <w:p w14:paraId="7AB21EBF" w14:textId="77777777" w:rsidR="003C3E74" w:rsidRPr="003C3E74" w:rsidRDefault="00000000" w:rsidP="003C3E74">
            <w:pPr>
              <w:jc w:val="both"/>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 w:val="20"/>
                <w:szCs w:val="20"/>
                <w:lang w:eastAsia="en-IN" w:bidi="hi-IN"/>
              </w:rPr>
              <w:t>T</w:t>
            </w:r>
            <w:r w:rsidRPr="003C3E74">
              <w:rPr>
                <w:rFonts w:ascii="Times New Roman" w:eastAsia="Times New Roman" w:hAnsi="Times New Roman" w:cs="Times New Roman"/>
                <w:color w:val="000000"/>
                <w:sz w:val="20"/>
                <w:szCs w:val="20"/>
                <w:vertAlign w:val="subscript"/>
                <w:lang w:eastAsia="en-IN" w:bidi="hi-IN"/>
              </w:rPr>
              <w:t>9</w:t>
            </w:r>
            <w:r w:rsidRPr="003C3E74">
              <w:rPr>
                <w:rFonts w:ascii="Times New Roman" w:eastAsia="Times New Roman" w:hAnsi="Times New Roman" w:cs="Times New Roman"/>
                <w:color w:val="000000"/>
                <w:sz w:val="20"/>
                <w:szCs w:val="20"/>
                <w:lang w:eastAsia="en-IN" w:bidi="hi-IN"/>
              </w:rPr>
              <w:t xml:space="preserve"> 100% RDK</w:t>
            </w:r>
          </w:p>
        </w:tc>
        <w:tc>
          <w:tcPr>
            <w:tcW w:w="231" w:type="pct"/>
            <w:vAlign w:val="bottom"/>
            <w:hideMark/>
          </w:tcPr>
          <w:p w14:paraId="1E5285C7" w14:textId="77777777" w:rsidR="003C3E74" w:rsidRPr="003C3E74" w:rsidRDefault="00000000" w:rsidP="003C3E74">
            <w:pPr>
              <w:jc w:val="both"/>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Cs w:val="20"/>
                <w:lang w:eastAsia="en-IN" w:bidi="hi-IN"/>
              </w:rPr>
              <w:t>16.09</w:t>
            </w:r>
          </w:p>
        </w:tc>
        <w:tc>
          <w:tcPr>
            <w:tcW w:w="231" w:type="pct"/>
            <w:noWrap/>
            <w:vAlign w:val="bottom"/>
            <w:hideMark/>
          </w:tcPr>
          <w:p w14:paraId="5EE2F33D" w14:textId="77777777" w:rsidR="003C3E74" w:rsidRPr="003C3E74" w:rsidRDefault="00000000" w:rsidP="003C3E74">
            <w:pPr>
              <w:jc w:val="right"/>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Cs w:val="20"/>
                <w:lang w:eastAsia="en-IN" w:bidi="hi-IN"/>
              </w:rPr>
              <w:t>16.33</w:t>
            </w:r>
          </w:p>
        </w:tc>
        <w:tc>
          <w:tcPr>
            <w:tcW w:w="251" w:type="pct"/>
            <w:noWrap/>
            <w:vAlign w:val="bottom"/>
            <w:hideMark/>
          </w:tcPr>
          <w:p w14:paraId="439A6418" w14:textId="77777777" w:rsidR="003C3E74" w:rsidRPr="003C3E74" w:rsidRDefault="00000000" w:rsidP="003C3E74">
            <w:pPr>
              <w:jc w:val="right"/>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Cs w:val="20"/>
                <w:lang w:eastAsia="en-IN" w:bidi="hi-IN"/>
              </w:rPr>
              <w:t>16.21</w:t>
            </w:r>
          </w:p>
        </w:tc>
        <w:tc>
          <w:tcPr>
            <w:tcW w:w="231" w:type="pct"/>
            <w:vAlign w:val="bottom"/>
            <w:hideMark/>
          </w:tcPr>
          <w:p w14:paraId="14FECD01" w14:textId="77777777" w:rsidR="003C3E74" w:rsidRPr="003C3E74" w:rsidRDefault="00000000" w:rsidP="003C3E74">
            <w:pPr>
              <w:jc w:val="both"/>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Cs w:val="20"/>
                <w:lang w:eastAsia="en-IN" w:bidi="hi-IN"/>
              </w:rPr>
              <w:t>19.41</w:t>
            </w:r>
          </w:p>
        </w:tc>
        <w:tc>
          <w:tcPr>
            <w:tcW w:w="231" w:type="pct"/>
            <w:noWrap/>
            <w:vAlign w:val="bottom"/>
            <w:hideMark/>
          </w:tcPr>
          <w:p w14:paraId="0E0B6281" w14:textId="77777777" w:rsidR="003C3E74" w:rsidRPr="003C3E74" w:rsidRDefault="00000000" w:rsidP="003C3E74">
            <w:pPr>
              <w:jc w:val="right"/>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Cs w:val="20"/>
                <w:lang w:eastAsia="en-IN" w:bidi="hi-IN"/>
              </w:rPr>
              <w:t>19.51</w:t>
            </w:r>
          </w:p>
        </w:tc>
        <w:tc>
          <w:tcPr>
            <w:tcW w:w="251" w:type="pct"/>
            <w:noWrap/>
            <w:vAlign w:val="bottom"/>
            <w:hideMark/>
          </w:tcPr>
          <w:p w14:paraId="65CE98BF" w14:textId="77777777" w:rsidR="003C3E74" w:rsidRPr="003C3E74" w:rsidRDefault="00000000" w:rsidP="003C3E74">
            <w:pPr>
              <w:jc w:val="right"/>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Cs w:val="20"/>
                <w:lang w:eastAsia="en-IN" w:bidi="hi-IN"/>
              </w:rPr>
              <w:t>19.46</w:t>
            </w:r>
          </w:p>
        </w:tc>
        <w:tc>
          <w:tcPr>
            <w:tcW w:w="231" w:type="pct"/>
            <w:vAlign w:val="bottom"/>
            <w:hideMark/>
          </w:tcPr>
          <w:p w14:paraId="41C6C5D5" w14:textId="77777777" w:rsidR="003C3E74" w:rsidRPr="003C3E74" w:rsidRDefault="00000000" w:rsidP="003C3E74">
            <w:pPr>
              <w:jc w:val="both"/>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Cs w:val="20"/>
                <w:lang w:eastAsia="en-IN" w:bidi="hi-IN"/>
              </w:rPr>
              <w:t>17.02</w:t>
            </w:r>
          </w:p>
        </w:tc>
        <w:tc>
          <w:tcPr>
            <w:tcW w:w="231" w:type="pct"/>
            <w:noWrap/>
            <w:vAlign w:val="bottom"/>
            <w:hideMark/>
          </w:tcPr>
          <w:p w14:paraId="01A04C2F" w14:textId="77777777" w:rsidR="003C3E74" w:rsidRPr="003C3E74" w:rsidRDefault="00000000" w:rsidP="003C3E74">
            <w:pPr>
              <w:jc w:val="right"/>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Cs w:val="20"/>
                <w:lang w:eastAsia="en-IN" w:bidi="hi-IN"/>
              </w:rPr>
              <w:t>16.69</w:t>
            </w:r>
          </w:p>
        </w:tc>
        <w:tc>
          <w:tcPr>
            <w:tcW w:w="251" w:type="pct"/>
            <w:noWrap/>
            <w:vAlign w:val="bottom"/>
            <w:hideMark/>
          </w:tcPr>
          <w:p w14:paraId="7D974558" w14:textId="77777777" w:rsidR="003C3E74" w:rsidRPr="003C3E74" w:rsidRDefault="00000000" w:rsidP="003C3E74">
            <w:pPr>
              <w:jc w:val="right"/>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Cs w:val="20"/>
                <w:lang w:eastAsia="en-IN" w:bidi="hi-IN"/>
              </w:rPr>
              <w:t>16.85</w:t>
            </w:r>
          </w:p>
        </w:tc>
        <w:tc>
          <w:tcPr>
            <w:tcW w:w="231" w:type="pct"/>
            <w:vAlign w:val="bottom"/>
            <w:hideMark/>
          </w:tcPr>
          <w:p w14:paraId="2F4C297F" w14:textId="77777777" w:rsidR="003C3E74" w:rsidRPr="003C3E74" w:rsidRDefault="00000000" w:rsidP="003C3E74">
            <w:pPr>
              <w:jc w:val="both"/>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Cs w:val="20"/>
                <w:lang w:eastAsia="en-IN" w:bidi="hi-IN"/>
              </w:rPr>
              <w:t>13.58</w:t>
            </w:r>
          </w:p>
        </w:tc>
        <w:tc>
          <w:tcPr>
            <w:tcW w:w="231" w:type="pct"/>
            <w:noWrap/>
            <w:vAlign w:val="bottom"/>
            <w:hideMark/>
          </w:tcPr>
          <w:p w14:paraId="17E0BB24" w14:textId="77777777" w:rsidR="003C3E74" w:rsidRPr="003C3E74" w:rsidRDefault="00000000" w:rsidP="003C3E74">
            <w:pPr>
              <w:jc w:val="right"/>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Cs w:val="20"/>
                <w:lang w:eastAsia="en-IN" w:bidi="hi-IN"/>
              </w:rPr>
              <w:t>14.33</w:t>
            </w:r>
          </w:p>
        </w:tc>
        <w:tc>
          <w:tcPr>
            <w:tcW w:w="251" w:type="pct"/>
            <w:noWrap/>
            <w:vAlign w:val="bottom"/>
            <w:hideMark/>
          </w:tcPr>
          <w:p w14:paraId="23780AED" w14:textId="77777777" w:rsidR="003C3E74" w:rsidRPr="003C3E74" w:rsidRDefault="00000000" w:rsidP="003C3E74">
            <w:pPr>
              <w:jc w:val="right"/>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Cs w:val="20"/>
                <w:lang w:eastAsia="en-IN" w:bidi="hi-IN"/>
              </w:rPr>
              <w:t>13.96</w:t>
            </w:r>
          </w:p>
        </w:tc>
        <w:tc>
          <w:tcPr>
            <w:tcW w:w="231" w:type="pct"/>
            <w:vAlign w:val="bottom"/>
            <w:hideMark/>
          </w:tcPr>
          <w:p w14:paraId="4F47FE70" w14:textId="77777777" w:rsidR="003C3E74" w:rsidRPr="003C3E74" w:rsidRDefault="00000000" w:rsidP="003C3E74">
            <w:pPr>
              <w:jc w:val="both"/>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Cs w:val="20"/>
                <w:lang w:eastAsia="en-IN" w:bidi="hi-IN"/>
              </w:rPr>
              <w:t>15.88</w:t>
            </w:r>
          </w:p>
        </w:tc>
        <w:tc>
          <w:tcPr>
            <w:tcW w:w="231" w:type="pct"/>
            <w:noWrap/>
            <w:vAlign w:val="bottom"/>
            <w:hideMark/>
          </w:tcPr>
          <w:p w14:paraId="17F8EE73" w14:textId="77777777" w:rsidR="003C3E74" w:rsidRPr="003C3E74" w:rsidRDefault="00000000" w:rsidP="003C3E74">
            <w:pPr>
              <w:jc w:val="right"/>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Cs w:val="20"/>
                <w:lang w:eastAsia="en-IN" w:bidi="hi-IN"/>
              </w:rPr>
              <w:t>15.46</w:t>
            </w:r>
          </w:p>
        </w:tc>
        <w:tc>
          <w:tcPr>
            <w:tcW w:w="251" w:type="pct"/>
            <w:noWrap/>
            <w:vAlign w:val="bottom"/>
            <w:hideMark/>
          </w:tcPr>
          <w:p w14:paraId="43E06A80" w14:textId="77777777" w:rsidR="003C3E74" w:rsidRPr="003C3E74" w:rsidRDefault="00000000" w:rsidP="003C3E74">
            <w:pPr>
              <w:jc w:val="right"/>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Cs w:val="20"/>
                <w:lang w:eastAsia="en-IN" w:bidi="hi-IN"/>
              </w:rPr>
              <w:t>15.67</w:t>
            </w:r>
          </w:p>
        </w:tc>
        <w:tc>
          <w:tcPr>
            <w:tcW w:w="231" w:type="pct"/>
            <w:vAlign w:val="bottom"/>
            <w:hideMark/>
          </w:tcPr>
          <w:p w14:paraId="1362773C" w14:textId="77777777" w:rsidR="003C3E74" w:rsidRPr="003C3E74" w:rsidRDefault="00000000" w:rsidP="003C3E74">
            <w:pPr>
              <w:jc w:val="both"/>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Cs w:val="20"/>
                <w:lang w:eastAsia="en-IN" w:bidi="hi-IN"/>
              </w:rPr>
              <w:t>14.31</w:t>
            </w:r>
          </w:p>
        </w:tc>
        <w:tc>
          <w:tcPr>
            <w:tcW w:w="231" w:type="pct"/>
            <w:noWrap/>
            <w:vAlign w:val="bottom"/>
            <w:hideMark/>
          </w:tcPr>
          <w:p w14:paraId="4384FE41" w14:textId="77777777" w:rsidR="003C3E74" w:rsidRPr="003C3E74" w:rsidRDefault="00000000" w:rsidP="003C3E74">
            <w:pPr>
              <w:jc w:val="right"/>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Cs w:val="20"/>
                <w:lang w:eastAsia="en-IN" w:bidi="hi-IN"/>
              </w:rPr>
              <w:t>15.37</w:t>
            </w:r>
          </w:p>
        </w:tc>
        <w:tc>
          <w:tcPr>
            <w:tcW w:w="251" w:type="pct"/>
            <w:noWrap/>
            <w:vAlign w:val="bottom"/>
            <w:hideMark/>
          </w:tcPr>
          <w:p w14:paraId="601AEC10" w14:textId="77777777" w:rsidR="003C3E74" w:rsidRPr="003C3E74" w:rsidRDefault="00000000" w:rsidP="003C3E74">
            <w:pPr>
              <w:jc w:val="right"/>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Cs w:val="20"/>
                <w:lang w:eastAsia="en-IN" w:bidi="hi-IN"/>
              </w:rPr>
              <w:t>14.84</w:t>
            </w:r>
          </w:p>
        </w:tc>
      </w:tr>
      <w:tr w:rsidR="003C61AF" w14:paraId="17E2BAAD" w14:textId="77777777" w:rsidTr="0099755A">
        <w:trPr>
          <w:trHeight w:val="578"/>
        </w:trPr>
        <w:tc>
          <w:tcPr>
            <w:tcW w:w="722" w:type="pct"/>
            <w:hideMark/>
          </w:tcPr>
          <w:p w14:paraId="1D99B9A2" w14:textId="77777777" w:rsidR="003C3E74" w:rsidRPr="003C3E74" w:rsidRDefault="00000000" w:rsidP="003C3E74">
            <w:pPr>
              <w:jc w:val="both"/>
              <w:rPr>
                <w:rFonts w:ascii="Times New Roman" w:eastAsia="Times New Roman" w:hAnsi="Times New Roman" w:cs="Times New Roman"/>
                <w:b/>
                <w:bCs/>
                <w:sz w:val="20"/>
                <w:szCs w:val="20"/>
                <w:lang w:eastAsia="en-IN" w:bidi="hi-IN"/>
              </w:rPr>
            </w:pPr>
            <w:r w:rsidRPr="003C3E74">
              <w:rPr>
                <w:rFonts w:ascii="Times New Roman" w:eastAsia="Times New Roman" w:hAnsi="Times New Roman" w:cs="Times New Roman"/>
                <w:b/>
                <w:bCs/>
                <w:sz w:val="20"/>
                <w:szCs w:val="20"/>
                <w:lang w:eastAsia="en-IN" w:bidi="hi-IN"/>
              </w:rPr>
              <w:t>SEm±</w:t>
            </w:r>
          </w:p>
        </w:tc>
        <w:tc>
          <w:tcPr>
            <w:tcW w:w="231" w:type="pct"/>
            <w:vAlign w:val="bottom"/>
            <w:hideMark/>
          </w:tcPr>
          <w:p w14:paraId="2D734668" w14:textId="77777777" w:rsidR="003C3E74" w:rsidRPr="003C3E74" w:rsidRDefault="00000000" w:rsidP="003C3E74">
            <w:pPr>
              <w:jc w:val="both"/>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Cs w:val="20"/>
                <w:lang w:eastAsia="en-IN" w:bidi="hi-IN"/>
              </w:rPr>
              <w:t>0.41</w:t>
            </w:r>
          </w:p>
        </w:tc>
        <w:tc>
          <w:tcPr>
            <w:tcW w:w="231" w:type="pct"/>
            <w:noWrap/>
            <w:vAlign w:val="bottom"/>
            <w:hideMark/>
          </w:tcPr>
          <w:p w14:paraId="3A60D35B" w14:textId="77777777" w:rsidR="003C3E74" w:rsidRPr="003C3E74" w:rsidRDefault="00000000" w:rsidP="003C3E74">
            <w:pPr>
              <w:jc w:val="right"/>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Cs w:val="20"/>
                <w:lang w:eastAsia="en-IN" w:bidi="hi-IN"/>
              </w:rPr>
              <w:t>0.43</w:t>
            </w:r>
          </w:p>
        </w:tc>
        <w:tc>
          <w:tcPr>
            <w:tcW w:w="251" w:type="pct"/>
            <w:noWrap/>
            <w:vAlign w:val="bottom"/>
            <w:hideMark/>
          </w:tcPr>
          <w:p w14:paraId="2F992027" w14:textId="77777777" w:rsidR="003C3E74" w:rsidRPr="003C3E74" w:rsidRDefault="00000000" w:rsidP="003C3E74">
            <w:pPr>
              <w:jc w:val="right"/>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Cs w:val="20"/>
                <w:lang w:eastAsia="en-IN" w:bidi="hi-IN"/>
              </w:rPr>
              <w:t>0.15</w:t>
            </w:r>
          </w:p>
        </w:tc>
        <w:tc>
          <w:tcPr>
            <w:tcW w:w="231" w:type="pct"/>
            <w:vAlign w:val="bottom"/>
            <w:hideMark/>
          </w:tcPr>
          <w:p w14:paraId="207346B2" w14:textId="77777777" w:rsidR="003C3E74" w:rsidRPr="003C3E74" w:rsidRDefault="00000000" w:rsidP="003C3E74">
            <w:pPr>
              <w:jc w:val="both"/>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Cs w:val="20"/>
                <w:lang w:eastAsia="en-IN" w:bidi="hi-IN"/>
              </w:rPr>
              <w:t>0.78</w:t>
            </w:r>
          </w:p>
        </w:tc>
        <w:tc>
          <w:tcPr>
            <w:tcW w:w="231" w:type="pct"/>
            <w:noWrap/>
            <w:vAlign w:val="bottom"/>
            <w:hideMark/>
          </w:tcPr>
          <w:p w14:paraId="016BDBEE" w14:textId="77777777" w:rsidR="003C3E74" w:rsidRPr="003C3E74" w:rsidRDefault="00000000" w:rsidP="003C3E74">
            <w:pPr>
              <w:jc w:val="right"/>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Cs w:val="20"/>
                <w:lang w:eastAsia="en-IN" w:bidi="hi-IN"/>
              </w:rPr>
              <w:t>0.84</w:t>
            </w:r>
          </w:p>
        </w:tc>
        <w:tc>
          <w:tcPr>
            <w:tcW w:w="251" w:type="pct"/>
            <w:noWrap/>
            <w:vAlign w:val="bottom"/>
            <w:hideMark/>
          </w:tcPr>
          <w:p w14:paraId="21E0F4F5" w14:textId="77777777" w:rsidR="003C3E74" w:rsidRPr="003C3E74" w:rsidRDefault="00000000" w:rsidP="003C3E74">
            <w:pPr>
              <w:jc w:val="right"/>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Cs w:val="20"/>
                <w:lang w:eastAsia="en-IN" w:bidi="hi-IN"/>
              </w:rPr>
              <w:t>0.19</w:t>
            </w:r>
          </w:p>
        </w:tc>
        <w:tc>
          <w:tcPr>
            <w:tcW w:w="231" w:type="pct"/>
            <w:vAlign w:val="bottom"/>
            <w:hideMark/>
          </w:tcPr>
          <w:p w14:paraId="4E221706" w14:textId="77777777" w:rsidR="003C3E74" w:rsidRPr="003C3E74" w:rsidRDefault="00000000" w:rsidP="003C3E74">
            <w:pPr>
              <w:jc w:val="both"/>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Cs w:val="20"/>
                <w:lang w:eastAsia="en-IN" w:bidi="hi-IN"/>
              </w:rPr>
              <w:t>0.42</w:t>
            </w:r>
          </w:p>
        </w:tc>
        <w:tc>
          <w:tcPr>
            <w:tcW w:w="231" w:type="pct"/>
            <w:noWrap/>
            <w:vAlign w:val="bottom"/>
            <w:hideMark/>
          </w:tcPr>
          <w:p w14:paraId="0CDA131E" w14:textId="77777777" w:rsidR="003C3E74" w:rsidRPr="003C3E74" w:rsidRDefault="00000000" w:rsidP="003C3E74">
            <w:pPr>
              <w:jc w:val="right"/>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Cs w:val="20"/>
                <w:lang w:eastAsia="en-IN" w:bidi="hi-IN"/>
              </w:rPr>
              <w:t>0.56</w:t>
            </w:r>
          </w:p>
        </w:tc>
        <w:tc>
          <w:tcPr>
            <w:tcW w:w="251" w:type="pct"/>
            <w:noWrap/>
            <w:vAlign w:val="bottom"/>
            <w:hideMark/>
          </w:tcPr>
          <w:p w14:paraId="251C1E19" w14:textId="77777777" w:rsidR="003C3E74" w:rsidRPr="003C3E74" w:rsidRDefault="00000000" w:rsidP="003C3E74">
            <w:pPr>
              <w:jc w:val="right"/>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Cs w:val="20"/>
                <w:lang w:eastAsia="en-IN" w:bidi="hi-IN"/>
              </w:rPr>
              <w:t>0.14</w:t>
            </w:r>
          </w:p>
        </w:tc>
        <w:tc>
          <w:tcPr>
            <w:tcW w:w="231" w:type="pct"/>
            <w:vAlign w:val="bottom"/>
            <w:hideMark/>
          </w:tcPr>
          <w:p w14:paraId="42BB6166" w14:textId="77777777" w:rsidR="003C3E74" w:rsidRPr="003C3E74" w:rsidRDefault="00000000" w:rsidP="003C3E74">
            <w:pPr>
              <w:jc w:val="both"/>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Cs w:val="20"/>
                <w:lang w:eastAsia="en-IN" w:bidi="hi-IN"/>
              </w:rPr>
              <w:t>0.36</w:t>
            </w:r>
          </w:p>
        </w:tc>
        <w:tc>
          <w:tcPr>
            <w:tcW w:w="231" w:type="pct"/>
            <w:noWrap/>
            <w:vAlign w:val="bottom"/>
            <w:hideMark/>
          </w:tcPr>
          <w:p w14:paraId="2994685D" w14:textId="77777777" w:rsidR="003C3E74" w:rsidRPr="003C3E74" w:rsidRDefault="00000000" w:rsidP="003C3E74">
            <w:pPr>
              <w:jc w:val="right"/>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Cs w:val="20"/>
                <w:lang w:eastAsia="en-IN" w:bidi="hi-IN"/>
              </w:rPr>
              <w:t>0.58</w:t>
            </w:r>
          </w:p>
        </w:tc>
        <w:tc>
          <w:tcPr>
            <w:tcW w:w="251" w:type="pct"/>
            <w:noWrap/>
            <w:vAlign w:val="bottom"/>
            <w:hideMark/>
          </w:tcPr>
          <w:p w14:paraId="3D747740" w14:textId="77777777" w:rsidR="003C3E74" w:rsidRPr="003C3E74" w:rsidRDefault="00000000" w:rsidP="003C3E74">
            <w:pPr>
              <w:jc w:val="right"/>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Cs w:val="20"/>
                <w:lang w:eastAsia="en-IN" w:bidi="hi-IN"/>
              </w:rPr>
              <w:t>0.20</w:t>
            </w:r>
          </w:p>
        </w:tc>
        <w:tc>
          <w:tcPr>
            <w:tcW w:w="231" w:type="pct"/>
            <w:vAlign w:val="bottom"/>
            <w:hideMark/>
          </w:tcPr>
          <w:p w14:paraId="380FA652" w14:textId="77777777" w:rsidR="003C3E74" w:rsidRPr="003C3E74" w:rsidRDefault="00000000" w:rsidP="003C3E74">
            <w:pPr>
              <w:jc w:val="both"/>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Cs w:val="20"/>
                <w:lang w:eastAsia="en-IN" w:bidi="hi-IN"/>
              </w:rPr>
              <w:t>0.56</w:t>
            </w:r>
          </w:p>
        </w:tc>
        <w:tc>
          <w:tcPr>
            <w:tcW w:w="231" w:type="pct"/>
            <w:noWrap/>
            <w:vAlign w:val="bottom"/>
            <w:hideMark/>
          </w:tcPr>
          <w:p w14:paraId="4B6C69FC" w14:textId="77777777" w:rsidR="003C3E74" w:rsidRPr="003C3E74" w:rsidRDefault="00000000" w:rsidP="003C3E74">
            <w:pPr>
              <w:jc w:val="right"/>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Cs w:val="20"/>
                <w:lang w:eastAsia="en-IN" w:bidi="hi-IN"/>
              </w:rPr>
              <w:t>0.57</w:t>
            </w:r>
          </w:p>
        </w:tc>
        <w:tc>
          <w:tcPr>
            <w:tcW w:w="251" w:type="pct"/>
            <w:noWrap/>
            <w:vAlign w:val="bottom"/>
            <w:hideMark/>
          </w:tcPr>
          <w:p w14:paraId="192ACC5B" w14:textId="77777777" w:rsidR="003C3E74" w:rsidRPr="003C3E74" w:rsidRDefault="00000000" w:rsidP="003C3E74">
            <w:pPr>
              <w:jc w:val="right"/>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Cs w:val="20"/>
                <w:lang w:eastAsia="en-IN" w:bidi="hi-IN"/>
              </w:rPr>
              <w:t>0.14</w:t>
            </w:r>
          </w:p>
        </w:tc>
        <w:tc>
          <w:tcPr>
            <w:tcW w:w="231" w:type="pct"/>
            <w:vAlign w:val="bottom"/>
            <w:hideMark/>
          </w:tcPr>
          <w:p w14:paraId="19EE7070" w14:textId="77777777" w:rsidR="003C3E74" w:rsidRPr="003C3E74" w:rsidRDefault="00000000" w:rsidP="003C3E74">
            <w:pPr>
              <w:jc w:val="both"/>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Cs w:val="20"/>
                <w:lang w:eastAsia="en-IN" w:bidi="hi-IN"/>
              </w:rPr>
              <w:t>0.55</w:t>
            </w:r>
          </w:p>
        </w:tc>
        <w:tc>
          <w:tcPr>
            <w:tcW w:w="231" w:type="pct"/>
            <w:noWrap/>
            <w:vAlign w:val="bottom"/>
            <w:hideMark/>
          </w:tcPr>
          <w:p w14:paraId="6B5C470F" w14:textId="77777777" w:rsidR="003C3E74" w:rsidRPr="003C3E74" w:rsidRDefault="00000000" w:rsidP="003C3E74">
            <w:pPr>
              <w:jc w:val="right"/>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Cs w:val="20"/>
                <w:lang w:eastAsia="en-IN" w:bidi="hi-IN"/>
              </w:rPr>
              <w:t>0.60</w:t>
            </w:r>
          </w:p>
        </w:tc>
        <w:tc>
          <w:tcPr>
            <w:tcW w:w="251" w:type="pct"/>
            <w:noWrap/>
            <w:vAlign w:val="bottom"/>
            <w:hideMark/>
          </w:tcPr>
          <w:p w14:paraId="4E1F0A80" w14:textId="77777777" w:rsidR="003C3E74" w:rsidRPr="003C3E74" w:rsidRDefault="00000000" w:rsidP="003C3E74">
            <w:pPr>
              <w:jc w:val="right"/>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Cs w:val="20"/>
                <w:lang w:eastAsia="en-IN" w:bidi="hi-IN"/>
              </w:rPr>
              <w:t>0.24</w:t>
            </w:r>
          </w:p>
        </w:tc>
      </w:tr>
      <w:tr w:rsidR="003C61AF" w14:paraId="7FFE0FF0" w14:textId="77777777" w:rsidTr="0099755A">
        <w:trPr>
          <w:trHeight w:val="598"/>
        </w:trPr>
        <w:tc>
          <w:tcPr>
            <w:tcW w:w="722" w:type="pct"/>
            <w:hideMark/>
          </w:tcPr>
          <w:p w14:paraId="70204115" w14:textId="77777777" w:rsidR="003C3E74" w:rsidRPr="003C3E74" w:rsidRDefault="00000000" w:rsidP="003C3E74">
            <w:pPr>
              <w:jc w:val="both"/>
              <w:rPr>
                <w:rFonts w:ascii="Times New Roman" w:eastAsia="Times New Roman" w:hAnsi="Times New Roman" w:cs="Times New Roman"/>
                <w:b/>
                <w:bCs/>
                <w:sz w:val="20"/>
                <w:szCs w:val="20"/>
                <w:lang w:eastAsia="en-IN" w:bidi="hi-IN"/>
              </w:rPr>
            </w:pPr>
            <w:r w:rsidRPr="003C3E74">
              <w:rPr>
                <w:rFonts w:ascii="Times New Roman" w:eastAsia="Times New Roman" w:hAnsi="Times New Roman" w:cs="Times New Roman"/>
                <w:b/>
                <w:bCs/>
                <w:sz w:val="20"/>
                <w:szCs w:val="20"/>
                <w:lang w:eastAsia="en-IN" w:bidi="hi-IN"/>
              </w:rPr>
              <w:t>LSD (P=0.05)</w:t>
            </w:r>
          </w:p>
        </w:tc>
        <w:tc>
          <w:tcPr>
            <w:tcW w:w="231" w:type="pct"/>
            <w:vAlign w:val="bottom"/>
            <w:hideMark/>
          </w:tcPr>
          <w:p w14:paraId="206DB259" w14:textId="77777777" w:rsidR="003C3E74" w:rsidRPr="003C3E74" w:rsidRDefault="00000000" w:rsidP="003C3E74">
            <w:pPr>
              <w:jc w:val="both"/>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Cs w:val="20"/>
                <w:lang w:eastAsia="en-IN" w:bidi="hi-IN"/>
              </w:rPr>
              <w:t>1.24</w:t>
            </w:r>
          </w:p>
        </w:tc>
        <w:tc>
          <w:tcPr>
            <w:tcW w:w="231" w:type="pct"/>
            <w:noWrap/>
            <w:vAlign w:val="bottom"/>
            <w:hideMark/>
          </w:tcPr>
          <w:p w14:paraId="2B5FD394" w14:textId="77777777" w:rsidR="003C3E74" w:rsidRPr="003C3E74" w:rsidRDefault="00000000" w:rsidP="003C3E74">
            <w:pPr>
              <w:jc w:val="right"/>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Cs w:val="20"/>
                <w:lang w:eastAsia="en-IN" w:bidi="hi-IN"/>
              </w:rPr>
              <w:t>1.28</w:t>
            </w:r>
          </w:p>
        </w:tc>
        <w:tc>
          <w:tcPr>
            <w:tcW w:w="251" w:type="pct"/>
            <w:noWrap/>
            <w:vAlign w:val="bottom"/>
            <w:hideMark/>
          </w:tcPr>
          <w:p w14:paraId="1644A70A" w14:textId="77777777" w:rsidR="003C3E74" w:rsidRPr="003C3E74" w:rsidRDefault="00000000" w:rsidP="003C3E74">
            <w:pPr>
              <w:jc w:val="right"/>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Cs w:val="20"/>
                <w:lang w:eastAsia="en-IN" w:bidi="hi-IN"/>
              </w:rPr>
              <w:t>0.49</w:t>
            </w:r>
          </w:p>
        </w:tc>
        <w:tc>
          <w:tcPr>
            <w:tcW w:w="231" w:type="pct"/>
            <w:vAlign w:val="bottom"/>
            <w:hideMark/>
          </w:tcPr>
          <w:p w14:paraId="62C8EF0A" w14:textId="77777777" w:rsidR="003C3E74" w:rsidRPr="003C3E74" w:rsidRDefault="00000000" w:rsidP="003C3E74">
            <w:pPr>
              <w:jc w:val="both"/>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Cs w:val="20"/>
                <w:lang w:eastAsia="en-IN" w:bidi="hi-IN"/>
              </w:rPr>
              <w:t>2.35</w:t>
            </w:r>
          </w:p>
        </w:tc>
        <w:tc>
          <w:tcPr>
            <w:tcW w:w="231" w:type="pct"/>
            <w:noWrap/>
            <w:vAlign w:val="bottom"/>
            <w:hideMark/>
          </w:tcPr>
          <w:p w14:paraId="51874C9E" w14:textId="77777777" w:rsidR="003C3E74" w:rsidRPr="003C3E74" w:rsidRDefault="00000000" w:rsidP="003C3E74">
            <w:pPr>
              <w:jc w:val="right"/>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Cs w:val="20"/>
                <w:lang w:eastAsia="en-IN" w:bidi="hi-IN"/>
              </w:rPr>
              <w:t>2.53</w:t>
            </w:r>
          </w:p>
        </w:tc>
        <w:tc>
          <w:tcPr>
            <w:tcW w:w="251" w:type="pct"/>
            <w:noWrap/>
            <w:vAlign w:val="bottom"/>
            <w:hideMark/>
          </w:tcPr>
          <w:p w14:paraId="4E931826" w14:textId="77777777" w:rsidR="003C3E74" w:rsidRPr="003C3E74" w:rsidRDefault="00000000" w:rsidP="003C3E74">
            <w:pPr>
              <w:jc w:val="right"/>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Cs w:val="20"/>
                <w:lang w:eastAsia="en-IN" w:bidi="hi-IN"/>
              </w:rPr>
              <w:t>0.61</w:t>
            </w:r>
          </w:p>
        </w:tc>
        <w:tc>
          <w:tcPr>
            <w:tcW w:w="231" w:type="pct"/>
            <w:vAlign w:val="bottom"/>
            <w:hideMark/>
          </w:tcPr>
          <w:p w14:paraId="7C123FF8" w14:textId="77777777" w:rsidR="003C3E74" w:rsidRPr="003C3E74" w:rsidRDefault="00000000" w:rsidP="003C3E74">
            <w:pPr>
              <w:jc w:val="both"/>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Cs w:val="20"/>
                <w:lang w:eastAsia="en-IN" w:bidi="hi-IN"/>
              </w:rPr>
              <w:t>1.27</w:t>
            </w:r>
          </w:p>
        </w:tc>
        <w:tc>
          <w:tcPr>
            <w:tcW w:w="231" w:type="pct"/>
            <w:noWrap/>
            <w:vAlign w:val="bottom"/>
            <w:hideMark/>
          </w:tcPr>
          <w:p w14:paraId="632D08F3" w14:textId="77777777" w:rsidR="003C3E74" w:rsidRPr="003C3E74" w:rsidRDefault="00000000" w:rsidP="003C3E74">
            <w:pPr>
              <w:jc w:val="right"/>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Cs w:val="20"/>
                <w:lang w:eastAsia="en-IN" w:bidi="hi-IN"/>
              </w:rPr>
              <w:t>1.67</w:t>
            </w:r>
          </w:p>
        </w:tc>
        <w:tc>
          <w:tcPr>
            <w:tcW w:w="251" w:type="pct"/>
            <w:noWrap/>
            <w:vAlign w:val="bottom"/>
            <w:hideMark/>
          </w:tcPr>
          <w:p w14:paraId="51BD35DB" w14:textId="77777777" w:rsidR="003C3E74" w:rsidRPr="003C3E74" w:rsidRDefault="00000000" w:rsidP="003C3E74">
            <w:pPr>
              <w:jc w:val="right"/>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Cs w:val="20"/>
                <w:lang w:eastAsia="en-IN" w:bidi="hi-IN"/>
              </w:rPr>
              <w:t>0.44</w:t>
            </w:r>
          </w:p>
        </w:tc>
        <w:tc>
          <w:tcPr>
            <w:tcW w:w="231" w:type="pct"/>
            <w:vAlign w:val="bottom"/>
            <w:hideMark/>
          </w:tcPr>
          <w:p w14:paraId="62C7FBC2" w14:textId="77777777" w:rsidR="003C3E74" w:rsidRPr="003C3E74" w:rsidRDefault="00000000" w:rsidP="003C3E74">
            <w:pPr>
              <w:jc w:val="both"/>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Cs w:val="20"/>
                <w:lang w:eastAsia="en-IN" w:bidi="hi-IN"/>
              </w:rPr>
              <w:t>1.09</w:t>
            </w:r>
          </w:p>
        </w:tc>
        <w:tc>
          <w:tcPr>
            <w:tcW w:w="231" w:type="pct"/>
            <w:noWrap/>
            <w:vAlign w:val="bottom"/>
            <w:hideMark/>
          </w:tcPr>
          <w:p w14:paraId="2D121C37" w14:textId="77777777" w:rsidR="003C3E74" w:rsidRPr="003C3E74" w:rsidRDefault="00000000" w:rsidP="003C3E74">
            <w:pPr>
              <w:jc w:val="right"/>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Cs w:val="20"/>
                <w:lang w:eastAsia="en-IN" w:bidi="hi-IN"/>
              </w:rPr>
              <w:t>1.75</w:t>
            </w:r>
          </w:p>
        </w:tc>
        <w:tc>
          <w:tcPr>
            <w:tcW w:w="251" w:type="pct"/>
            <w:noWrap/>
            <w:vAlign w:val="bottom"/>
            <w:hideMark/>
          </w:tcPr>
          <w:p w14:paraId="2AD1428C" w14:textId="77777777" w:rsidR="003C3E74" w:rsidRPr="003C3E74" w:rsidRDefault="00000000" w:rsidP="003C3E74">
            <w:pPr>
              <w:jc w:val="right"/>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Cs w:val="20"/>
                <w:lang w:eastAsia="en-IN" w:bidi="hi-IN"/>
              </w:rPr>
              <w:t>0.64</w:t>
            </w:r>
          </w:p>
        </w:tc>
        <w:tc>
          <w:tcPr>
            <w:tcW w:w="231" w:type="pct"/>
            <w:vAlign w:val="bottom"/>
            <w:hideMark/>
          </w:tcPr>
          <w:p w14:paraId="38F2C329" w14:textId="77777777" w:rsidR="003C3E74" w:rsidRPr="003C3E74" w:rsidRDefault="00000000" w:rsidP="003C3E74">
            <w:pPr>
              <w:jc w:val="both"/>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Cs w:val="20"/>
                <w:lang w:eastAsia="en-IN" w:bidi="hi-IN"/>
              </w:rPr>
              <w:t>1.69</w:t>
            </w:r>
          </w:p>
        </w:tc>
        <w:tc>
          <w:tcPr>
            <w:tcW w:w="231" w:type="pct"/>
            <w:noWrap/>
            <w:vAlign w:val="bottom"/>
            <w:hideMark/>
          </w:tcPr>
          <w:p w14:paraId="5435CE9D" w14:textId="77777777" w:rsidR="003C3E74" w:rsidRPr="003C3E74" w:rsidRDefault="00000000" w:rsidP="003C3E74">
            <w:pPr>
              <w:jc w:val="right"/>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Cs w:val="20"/>
                <w:lang w:eastAsia="en-IN" w:bidi="hi-IN"/>
              </w:rPr>
              <w:t>1.70</w:t>
            </w:r>
          </w:p>
        </w:tc>
        <w:tc>
          <w:tcPr>
            <w:tcW w:w="251" w:type="pct"/>
            <w:noWrap/>
            <w:vAlign w:val="bottom"/>
            <w:hideMark/>
          </w:tcPr>
          <w:p w14:paraId="2F444B42" w14:textId="77777777" w:rsidR="003C3E74" w:rsidRPr="003C3E74" w:rsidRDefault="00000000" w:rsidP="003C3E74">
            <w:pPr>
              <w:jc w:val="right"/>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Cs w:val="20"/>
                <w:lang w:eastAsia="en-IN" w:bidi="hi-IN"/>
              </w:rPr>
              <w:t>0.46</w:t>
            </w:r>
          </w:p>
        </w:tc>
        <w:tc>
          <w:tcPr>
            <w:tcW w:w="231" w:type="pct"/>
            <w:vAlign w:val="bottom"/>
            <w:hideMark/>
          </w:tcPr>
          <w:p w14:paraId="6A07DDDE" w14:textId="77777777" w:rsidR="003C3E74" w:rsidRPr="003C3E74" w:rsidRDefault="00000000" w:rsidP="003C3E74">
            <w:pPr>
              <w:jc w:val="both"/>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Cs w:val="20"/>
                <w:lang w:eastAsia="en-IN" w:bidi="hi-IN"/>
              </w:rPr>
              <w:t>1.65</w:t>
            </w:r>
          </w:p>
        </w:tc>
        <w:tc>
          <w:tcPr>
            <w:tcW w:w="231" w:type="pct"/>
            <w:noWrap/>
            <w:vAlign w:val="bottom"/>
            <w:hideMark/>
          </w:tcPr>
          <w:p w14:paraId="4AD78502" w14:textId="77777777" w:rsidR="003C3E74" w:rsidRPr="003C3E74" w:rsidRDefault="00000000" w:rsidP="003C3E74">
            <w:pPr>
              <w:jc w:val="right"/>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Cs w:val="20"/>
                <w:lang w:eastAsia="en-IN" w:bidi="hi-IN"/>
              </w:rPr>
              <w:t>1.79</w:t>
            </w:r>
          </w:p>
        </w:tc>
        <w:tc>
          <w:tcPr>
            <w:tcW w:w="251" w:type="pct"/>
            <w:noWrap/>
            <w:vAlign w:val="bottom"/>
            <w:hideMark/>
          </w:tcPr>
          <w:p w14:paraId="49168521" w14:textId="77777777" w:rsidR="003C3E74" w:rsidRPr="003C3E74" w:rsidRDefault="00000000" w:rsidP="003C3E74">
            <w:pPr>
              <w:jc w:val="right"/>
              <w:rPr>
                <w:rFonts w:ascii="Times New Roman" w:eastAsia="Times New Roman" w:hAnsi="Times New Roman" w:cs="Times New Roman"/>
                <w:sz w:val="20"/>
                <w:szCs w:val="20"/>
                <w:lang w:eastAsia="en-IN" w:bidi="hi-IN"/>
              </w:rPr>
            </w:pPr>
            <w:r w:rsidRPr="003C3E74">
              <w:rPr>
                <w:rFonts w:ascii="Times New Roman" w:eastAsia="Times New Roman" w:hAnsi="Times New Roman" w:cs="Times New Roman"/>
                <w:color w:val="000000"/>
                <w:szCs w:val="20"/>
                <w:lang w:eastAsia="en-IN" w:bidi="hi-IN"/>
              </w:rPr>
              <w:t>0.79</w:t>
            </w:r>
          </w:p>
        </w:tc>
      </w:tr>
    </w:tbl>
    <w:p w14:paraId="50B658EE" w14:textId="77777777" w:rsidR="003C3E74" w:rsidRPr="003C3E74" w:rsidRDefault="003C3E74" w:rsidP="003C3E74">
      <w:pPr>
        <w:tabs>
          <w:tab w:val="left" w:pos="180"/>
          <w:tab w:val="left" w:pos="810"/>
        </w:tabs>
        <w:spacing w:line="360" w:lineRule="auto"/>
        <w:ind w:right="-472"/>
        <w:jc w:val="both"/>
        <w:rPr>
          <w:rFonts w:ascii="Times New Roman" w:eastAsia="Calibri" w:hAnsi="Times New Roman" w:cs="Times New Roman"/>
          <w:b/>
          <w:kern w:val="2"/>
          <w:sz w:val="20"/>
          <w:szCs w:val="20"/>
          <w:lang w:bidi="ne-NP"/>
          <w14:ligatures w14:val="standardContextual"/>
        </w:rPr>
      </w:pPr>
    </w:p>
    <w:p w14:paraId="7E7E8E47" w14:textId="77777777" w:rsidR="003C3E74" w:rsidRPr="003C3E74" w:rsidRDefault="003C3E74" w:rsidP="003C3E74">
      <w:pPr>
        <w:tabs>
          <w:tab w:val="left" w:pos="567"/>
        </w:tabs>
        <w:rPr>
          <w:rFonts w:ascii="Calibri" w:eastAsia="Calibri" w:hAnsi="Calibri" w:cs="Mangal"/>
          <w:kern w:val="2"/>
          <w:szCs w:val="20"/>
          <w:lang w:bidi="ne-NP"/>
          <w14:ligatures w14:val="standardContextual"/>
        </w:rPr>
      </w:pPr>
    </w:p>
    <w:p w14:paraId="5825489B" w14:textId="77777777" w:rsidR="003C3E74" w:rsidRDefault="003C3E74"/>
    <w:p w14:paraId="295F443E" w14:textId="77777777" w:rsidR="003C3E74" w:rsidRDefault="003C3E74"/>
    <w:p w14:paraId="46C9C182" w14:textId="77777777" w:rsidR="003C3E74" w:rsidRPr="003C3E74" w:rsidRDefault="00000000" w:rsidP="003C3E74">
      <w:pPr>
        <w:spacing w:line="256" w:lineRule="auto"/>
        <w:rPr>
          <w:rFonts w:ascii="Times New Roman" w:eastAsia="Calibri" w:hAnsi="Times New Roman" w:cs="Times New Roman"/>
          <w:b/>
          <w:kern w:val="2"/>
          <w:sz w:val="20"/>
          <w:szCs w:val="20"/>
          <w:lang w:bidi="ne-NP"/>
          <w14:ligatures w14:val="standardContextual"/>
        </w:rPr>
      </w:pPr>
      <w:r w:rsidRPr="003C3E74">
        <w:rPr>
          <w:rFonts w:ascii="Times New Roman" w:eastAsia="Calibri" w:hAnsi="Times New Roman" w:cs="Times New Roman"/>
          <w:b/>
          <w:bCs/>
          <w:kern w:val="2"/>
          <w:lang w:bidi="ne-NP"/>
          <w14:ligatures w14:val="standardContextual"/>
        </w:rPr>
        <w:t>Figures</w:t>
      </w:r>
    </w:p>
    <w:p w14:paraId="451180E7" w14:textId="77777777" w:rsidR="003C3E74" w:rsidRPr="003C3E74" w:rsidRDefault="003C3E74" w:rsidP="003C3E74">
      <w:pPr>
        <w:spacing w:line="256" w:lineRule="auto"/>
        <w:rPr>
          <w:rFonts w:ascii="Times New Roman" w:eastAsia="Calibri" w:hAnsi="Times New Roman" w:cs="Times New Roman"/>
          <w:kern w:val="2"/>
          <w:sz w:val="20"/>
          <w:szCs w:val="20"/>
          <w:lang w:bidi="ne-NP"/>
          <w14:ligatures w14:val="standardContextual"/>
        </w:rPr>
      </w:pPr>
    </w:p>
    <w:p w14:paraId="4B8AEE3E" w14:textId="77777777" w:rsidR="003C3E74" w:rsidRPr="003C3E74" w:rsidRDefault="003C3E74" w:rsidP="003C3E74">
      <w:pPr>
        <w:spacing w:line="256" w:lineRule="auto"/>
        <w:rPr>
          <w:rFonts w:ascii="Times New Roman" w:eastAsia="Calibri" w:hAnsi="Times New Roman" w:cs="Times New Roman"/>
          <w:kern w:val="2"/>
          <w:sz w:val="20"/>
          <w:szCs w:val="20"/>
          <w:lang w:bidi="ne-NP"/>
          <w14:ligatures w14:val="standardContextual"/>
        </w:rPr>
      </w:pPr>
    </w:p>
    <w:p w14:paraId="2BE28F93" w14:textId="77777777" w:rsidR="003C3E74" w:rsidRPr="003C3E74" w:rsidRDefault="00000000" w:rsidP="003C3E74">
      <w:pPr>
        <w:spacing w:after="0" w:line="360" w:lineRule="auto"/>
        <w:jc w:val="both"/>
        <w:rPr>
          <w:rFonts w:ascii="Times New Roman" w:eastAsia="Calibri" w:hAnsi="Times New Roman" w:cs="Times New Roman"/>
          <w:b/>
          <w:kern w:val="2"/>
          <w:sz w:val="20"/>
          <w:szCs w:val="20"/>
          <w:lang w:bidi="ne-NP"/>
          <w14:ligatures w14:val="standardContextual"/>
        </w:rPr>
      </w:pPr>
      <w:r w:rsidRPr="003C3E74">
        <w:rPr>
          <w:rFonts w:ascii="Times New Roman" w:eastAsia="Calibri" w:hAnsi="Times New Roman" w:cs="Times New Roman"/>
          <w:b/>
          <w:kern w:val="2"/>
          <w:sz w:val="20"/>
          <w:szCs w:val="20"/>
          <w:lang w:bidi="ne-NP"/>
          <w14:ligatures w14:val="standardContextual"/>
        </w:rPr>
        <w:t>Figure 1: Relationship between potassium grain uptake and grain yield (</w:t>
      </w:r>
      <w:proofErr w:type="gramStart"/>
      <w:r w:rsidRPr="003C3E74">
        <w:rPr>
          <w:rFonts w:ascii="Times New Roman" w:eastAsia="Calibri" w:hAnsi="Times New Roman" w:cs="Times New Roman"/>
          <w:b/>
          <w:kern w:val="2"/>
          <w:sz w:val="20"/>
          <w:szCs w:val="20"/>
          <w:lang w:bidi="ne-NP"/>
          <w14:ligatures w14:val="standardContextual"/>
        </w:rPr>
        <w:t>a,b</w:t>
      </w:r>
      <w:proofErr w:type="gramEnd"/>
      <w:r w:rsidRPr="003C3E74">
        <w:rPr>
          <w:rFonts w:ascii="Times New Roman" w:eastAsia="Calibri" w:hAnsi="Times New Roman" w:cs="Times New Roman"/>
          <w:b/>
          <w:kern w:val="2"/>
          <w:sz w:val="20"/>
          <w:szCs w:val="20"/>
          <w:lang w:bidi="ne-NP"/>
          <w14:ligatures w14:val="standardContextual"/>
        </w:rPr>
        <w:t>) and potassium stubble uptake and stubble yield</w:t>
      </w:r>
      <w:r w:rsidRPr="003C3E74">
        <w:rPr>
          <w:rFonts w:ascii="Times New Roman" w:eastAsia="Calibri" w:hAnsi="Times New Roman" w:cs="Times New Roman"/>
          <w:kern w:val="2"/>
          <w:sz w:val="20"/>
          <w:szCs w:val="20"/>
          <w:lang w:bidi="ne-NP"/>
          <w14:ligatures w14:val="standardContextual"/>
        </w:rPr>
        <w:t xml:space="preserve"> </w:t>
      </w:r>
      <w:r w:rsidRPr="003C3E74">
        <w:rPr>
          <w:rFonts w:ascii="Times New Roman" w:eastAsia="Calibri" w:hAnsi="Times New Roman" w:cs="Times New Roman"/>
          <w:b/>
          <w:bCs/>
          <w:kern w:val="2"/>
          <w:sz w:val="20"/>
          <w:szCs w:val="20"/>
          <w:lang w:bidi="ne-NP"/>
          <w14:ligatures w14:val="standardContextual"/>
        </w:rPr>
        <w:t>(</w:t>
      </w:r>
      <w:proofErr w:type="gramStart"/>
      <w:r w:rsidRPr="003C3E74">
        <w:rPr>
          <w:rFonts w:ascii="Times New Roman" w:eastAsia="Calibri" w:hAnsi="Times New Roman" w:cs="Times New Roman"/>
          <w:b/>
          <w:bCs/>
          <w:kern w:val="2"/>
          <w:sz w:val="20"/>
          <w:szCs w:val="20"/>
          <w:lang w:bidi="ne-NP"/>
          <w14:ligatures w14:val="standardContextual"/>
        </w:rPr>
        <w:t>c,d</w:t>
      </w:r>
      <w:proofErr w:type="gramEnd"/>
      <w:r w:rsidRPr="003C3E74">
        <w:rPr>
          <w:rFonts w:ascii="Times New Roman" w:eastAsia="Calibri" w:hAnsi="Times New Roman" w:cs="Times New Roman"/>
          <w:b/>
          <w:bCs/>
          <w:kern w:val="2"/>
          <w:sz w:val="20"/>
          <w:szCs w:val="20"/>
          <w:lang w:bidi="ne-NP"/>
          <w14:ligatures w14:val="standardContextual"/>
        </w:rPr>
        <w:t>)</w:t>
      </w:r>
      <w:r w:rsidRPr="003C3E74">
        <w:rPr>
          <w:rFonts w:ascii="Times New Roman" w:eastAsia="Calibri" w:hAnsi="Times New Roman" w:cs="Times New Roman"/>
          <w:kern w:val="2"/>
          <w:sz w:val="20"/>
          <w:szCs w:val="20"/>
          <w:lang w:bidi="ne-NP"/>
          <w14:ligatures w14:val="standardContextual"/>
        </w:rPr>
        <w:t xml:space="preserve"> </w:t>
      </w:r>
      <w:r w:rsidRPr="003C3E74">
        <w:rPr>
          <w:rFonts w:ascii="Times New Roman" w:eastAsia="Calibri" w:hAnsi="Times New Roman" w:cs="Times New Roman"/>
          <w:b/>
          <w:kern w:val="2"/>
          <w:sz w:val="20"/>
          <w:szCs w:val="20"/>
          <w:lang w:bidi="ne-NP"/>
          <w14:ligatures w14:val="standardContextual"/>
        </w:rPr>
        <w:t>across all treatments</w:t>
      </w:r>
    </w:p>
    <w:tbl>
      <w:tblPr>
        <w:tblStyle w:val="TableGrid1"/>
        <w:tblW w:w="14386" w:type="dxa"/>
        <w:tblLook w:val="04A0" w:firstRow="1" w:lastRow="0" w:firstColumn="1" w:lastColumn="0" w:noHBand="0" w:noVBand="1"/>
      </w:tblPr>
      <w:tblGrid>
        <w:gridCol w:w="6820"/>
        <w:gridCol w:w="7566"/>
      </w:tblGrid>
      <w:tr w:rsidR="003C61AF" w14:paraId="75ECCA37" w14:textId="77777777" w:rsidTr="003C3E74">
        <w:trPr>
          <w:trHeight w:val="3258"/>
        </w:trPr>
        <w:tc>
          <w:tcPr>
            <w:tcW w:w="6820" w:type="dxa"/>
            <w:tcBorders>
              <w:top w:val="single" w:sz="4" w:space="0" w:color="auto"/>
              <w:left w:val="single" w:sz="4" w:space="0" w:color="auto"/>
              <w:bottom w:val="single" w:sz="4" w:space="0" w:color="auto"/>
              <w:right w:val="single" w:sz="4" w:space="0" w:color="auto"/>
            </w:tcBorders>
            <w:hideMark/>
          </w:tcPr>
          <w:p w14:paraId="2DAAC615" w14:textId="77777777" w:rsidR="003C3E74" w:rsidRPr="003C3E74" w:rsidRDefault="00000000" w:rsidP="003C3E74">
            <w:pPr>
              <w:spacing w:line="360" w:lineRule="auto"/>
              <w:jc w:val="both"/>
              <w:rPr>
                <w:rFonts w:ascii="Times New Roman" w:hAnsi="Times New Roman" w:cs="Times New Roman"/>
                <w:b/>
                <w:sz w:val="24"/>
                <w:szCs w:val="24"/>
              </w:rPr>
            </w:pPr>
            <w:r w:rsidRPr="003C3E74">
              <w:rPr>
                <w:noProof/>
              </w:rPr>
              <w:lastRenderedPageBreak/>
              <w:drawing>
                <wp:inline distT="0" distB="0" distL="0" distR="0" wp14:anchorId="6D7BE809" wp14:editId="45819017">
                  <wp:extent cx="4124325" cy="2390775"/>
                  <wp:effectExtent l="0" t="0" r="9525" b="9525"/>
                  <wp:docPr id="1" name="Picture 1">
                    <a:extLst xmlns:a="http://schemas.openxmlformats.org/drawingml/2006/main">
                      <a:ext uri="{FF2B5EF4-FFF2-40B4-BE49-F238E27FC236}">
                        <a16:creationId xmlns:a16="http://schemas.microsoft.com/office/drawing/2014/main" id="{3A5C88AC-E9A8-66D6-CA41-4610DFF4AF8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tc>
        <w:tc>
          <w:tcPr>
            <w:tcW w:w="7566" w:type="dxa"/>
            <w:tcBorders>
              <w:top w:val="single" w:sz="4" w:space="0" w:color="auto"/>
              <w:left w:val="single" w:sz="4" w:space="0" w:color="auto"/>
              <w:bottom w:val="single" w:sz="4" w:space="0" w:color="auto"/>
              <w:right w:val="single" w:sz="4" w:space="0" w:color="auto"/>
            </w:tcBorders>
            <w:hideMark/>
          </w:tcPr>
          <w:p w14:paraId="0B7DD8A4" w14:textId="77777777" w:rsidR="003C3E74" w:rsidRPr="003C3E74" w:rsidRDefault="00000000" w:rsidP="003C3E74">
            <w:pPr>
              <w:spacing w:line="360" w:lineRule="auto"/>
              <w:jc w:val="both"/>
              <w:rPr>
                <w:rFonts w:ascii="Times New Roman" w:hAnsi="Times New Roman" w:cs="Times New Roman"/>
                <w:b/>
                <w:sz w:val="24"/>
                <w:szCs w:val="24"/>
              </w:rPr>
            </w:pPr>
            <w:r w:rsidRPr="003C3E74">
              <w:rPr>
                <w:noProof/>
              </w:rPr>
              <w:drawing>
                <wp:inline distT="0" distB="0" distL="0" distR="0" wp14:anchorId="16818EB6" wp14:editId="034C931E">
                  <wp:extent cx="4581525" cy="2390775"/>
                  <wp:effectExtent l="0" t="0" r="9525" b="9525"/>
                  <wp:docPr id="78246417" name="Picture 2">
                    <a:extLst xmlns:a="http://schemas.openxmlformats.org/drawingml/2006/main">
                      <a:ext uri="{FF2B5EF4-FFF2-40B4-BE49-F238E27FC236}">
                        <a16:creationId xmlns:a16="http://schemas.microsoft.com/office/drawing/2014/main" id="{A066AE93-8230-4187-97AC-9966D0BDF2C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tc>
      </w:tr>
      <w:tr w:rsidR="003C61AF" w14:paraId="250774F5" w14:textId="77777777" w:rsidTr="003C3E74">
        <w:trPr>
          <w:trHeight w:val="3258"/>
        </w:trPr>
        <w:tc>
          <w:tcPr>
            <w:tcW w:w="6820" w:type="dxa"/>
            <w:tcBorders>
              <w:top w:val="single" w:sz="4" w:space="0" w:color="auto"/>
              <w:left w:val="single" w:sz="4" w:space="0" w:color="auto"/>
              <w:bottom w:val="single" w:sz="4" w:space="0" w:color="auto"/>
              <w:right w:val="single" w:sz="4" w:space="0" w:color="auto"/>
            </w:tcBorders>
            <w:hideMark/>
          </w:tcPr>
          <w:p w14:paraId="18169A7E" w14:textId="77777777" w:rsidR="003C3E74" w:rsidRPr="003C3E74" w:rsidRDefault="00000000" w:rsidP="003C3E74">
            <w:pPr>
              <w:spacing w:line="360" w:lineRule="auto"/>
              <w:jc w:val="both"/>
              <w:rPr>
                <w:rFonts w:ascii="Times New Roman" w:hAnsi="Times New Roman" w:cs="Times New Roman"/>
                <w:b/>
                <w:sz w:val="24"/>
                <w:szCs w:val="24"/>
              </w:rPr>
            </w:pPr>
            <w:r w:rsidRPr="003C3E74">
              <w:rPr>
                <w:noProof/>
              </w:rPr>
              <w:drawing>
                <wp:inline distT="0" distB="0" distL="0" distR="0" wp14:anchorId="2BB4A5D0" wp14:editId="4C49F415">
                  <wp:extent cx="4086225" cy="2457450"/>
                  <wp:effectExtent l="0" t="0" r="9525" b="0"/>
                  <wp:docPr id="3" name="Picture 3">
                    <a:extLst xmlns:a="http://schemas.openxmlformats.org/drawingml/2006/main">
                      <a:ext uri="{FF2B5EF4-FFF2-40B4-BE49-F238E27FC236}">
                        <a16:creationId xmlns:a16="http://schemas.microsoft.com/office/drawing/2014/main" id="{F2F5D761-6C0F-41C2-A6FB-F2203A7B702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tc>
        <w:tc>
          <w:tcPr>
            <w:tcW w:w="7566" w:type="dxa"/>
            <w:tcBorders>
              <w:top w:val="single" w:sz="4" w:space="0" w:color="auto"/>
              <w:left w:val="single" w:sz="4" w:space="0" w:color="auto"/>
              <w:bottom w:val="single" w:sz="4" w:space="0" w:color="auto"/>
              <w:right w:val="single" w:sz="4" w:space="0" w:color="auto"/>
            </w:tcBorders>
            <w:hideMark/>
          </w:tcPr>
          <w:p w14:paraId="363186A7" w14:textId="77777777" w:rsidR="003C3E74" w:rsidRPr="003C3E74" w:rsidRDefault="00000000" w:rsidP="003C3E74">
            <w:pPr>
              <w:spacing w:line="360" w:lineRule="auto"/>
              <w:jc w:val="both"/>
              <w:rPr>
                <w:rFonts w:ascii="Times New Roman" w:hAnsi="Times New Roman" w:cs="Times New Roman"/>
                <w:b/>
                <w:sz w:val="24"/>
                <w:szCs w:val="24"/>
              </w:rPr>
            </w:pPr>
            <w:r w:rsidRPr="003C3E74">
              <w:rPr>
                <w:noProof/>
              </w:rPr>
              <w:drawing>
                <wp:inline distT="0" distB="0" distL="0" distR="0" wp14:anchorId="4C259A1A" wp14:editId="5995B46E">
                  <wp:extent cx="4581525" cy="2457450"/>
                  <wp:effectExtent l="0" t="0" r="9525" b="0"/>
                  <wp:docPr id="4" name="Chart 1">
                    <a:extLst xmlns:a="http://schemas.openxmlformats.org/drawingml/2006/main">
                      <a:ext uri="{FF2B5EF4-FFF2-40B4-BE49-F238E27FC236}">
                        <a16:creationId xmlns:a16="http://schemas.microsoft.com/office/drawing/2014/main" id="{533F0729-9E7F-4837-B419-EDFFE0925C6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tc>
      </w:tr>
    </w:tbl>
    <w:p w14:paraId="2A1EAF00" w14:textId="77777777" w:rsidR="003C3E74" w:rsidRPr="003C3E74" w:rsidRDefault="003C3E74" w:rsidP="003C3E74">
      <w:pPr>
        <w:spacing w:after="0" w:line="360" w:lineRule="auto"/>
        <w:jc w:val="both"/>
        <w:rPr>
          <w:rFonts w:ascii="Times New Roman" w:eastAsia="Calibri" w:hAnsi="Times New Roman" w:cs="Times New Roman"/>
          <w:kern w:val="2"/>
          <w:sz w:val="20"/>
          <w:szCs w:val="20"/>
          <w:lang w:bidi="ne-NP"/>
          <w14:ligatures w14:val="standardContextual"/>
        </w:rPr>
      </w:pPr>
    </w:p>
    <w:p w14:paraId="762C5E3A" w14:textId="77777777" w:rsidR="003C3E74" w:rsidRPr="003C3E74" w:rsidRDefault="003C3E74" w:rsidP="003C3E74">
      <w:pPr>
        <w:spacing w:after="0" w:line="360" w:lineRule="auto"/>
        <w:jc w:val="both"/>
        <w:rPr>
          <w:rFonts w:ascii="Times New Roman" w:eastAsia="Calibri" w:hAnsi="Times New Roman" w:cs="Times New Roman"/>
          <w:kern w:val="2"/>
          <w:sz w:val="20"/>
          <w:szCs w:val="20"/>
          <w:lang w:bidi="ne-NP"/>
          <w14:ligatures w14:val="standardContextual"/>
        </w:rPr>
      </w:pPr>
    </w:p>
    <w:p w14:paraId="1F27BF00" w14:textId="77777777" w:rsidR="003C3E74" w:rsidRPr="003C3E74" w:rsidRDefault="00000000" w:rsidP="003C3E74">
      <w:pPr>
        <w:tabs>
          <w:tab w:val="left" w:pos="0"/>
          <w:tab w:val="left" w:pos="810"/>
        </w:tabs>
        <w:spacing w:line="360" w:lineRule="auto"/>
        <w:ind w:right="-450"/>
        <w:jc w:val="both"/>
        <w:rPr>
          <w:rFonts w:ascii="Times New Roman" w:eastAsia="Calibri" w:hAnsi="Times New Roman" w:cs="Times New Roman"/>
          <w:b/>
          <w:kern w:val="2"/>
          <w:sz w:val="20"/>
          <w:szCs w:val="20"/>
          <w:lang w:bidi="ne-NP"/>
          <w14:ligatures w14:val="standardContextual"/>
        </w:rPr>
      </w:pPr>
      <w:r w:rsidRPr="003C3E74">
        <w:rPr>
          <w:rFonts w:ascii="Times New Roman" w:eastAsia="Calibri" w:hAnsi="Times New Roman" w:cs="Times New Roman"/>
          <w:b/>
          <w:kern w:val="2"/>
          <w:sz w:val="20"/>
          <w:szCs w:val="20"/>
          <w:lang w:bidi="ne-NP"/>
          <w14:ligatures w14:val="standardContextual"/>
        </w:rPr>
        <w:t>Figure 2: Effect of potassium solubilizing bacteria and doses of potassium on</w:t>
      </w:r>
      <w:r w:rsidRPr="003C3E74">
        <w:rPr>
          <w:rFonts w:ascii="Times New Roman" w:eastAsia="Times New Roman" w:hAnsi="Times New Roman" w:cs="Times New Roman"/>
          <w:b/>
          <w:bCs/>
          <w:color w:val="000000"/>
          <w:kern w:val="2"/>
          <w:sz w:val="20"/>
          <w:szCs w:val="20"/>
          <w:lang w:eastAsia="en-IN" w:bidi="ne-NP"/>
          <w14:ligatures w14:val="standardContextual"/>
        </w:rPr>
        <w:t xml:space="preserve"> </w:t>
      </w:r>
      <w:r w:rsidRPr="003C3E74">
        <w:rPr>
          <w:rFonts w:ascii="Times New Roman" w:eastAsia="Calibri" w:hAnsi="Times New Roman" w:cs="Times New Roman"/>
          <w:b/>
          <w:kern w:val="2"/>
          <w:sz w:val="20"/>
          <w:szCs w:val="20"/>
          <w:lang w:bidi="ne-NP"/>
          <w14:ligatures w14:val="standardContextual"/>
        </w:rPr>
        <w:t xml:space="preserve">dehydrogenase activity in rhizospheric soil at different </w:t>
      </w:r>
    </w:p>
    <w:p w14:paraId="52D71414" w14:textId="77777777" w:rsidR="003C3E74" w:rsidRPr="003C3E74" w:rsidRDefault="00000000" w:rsidP="003C3E74">
      <w:pPr>
        <w:tabs>
          <w:tab w:val="left" w:pos="180"/>
          <w:tab w:val="left" w:pos="810"/>
        </w:tabs>
        <w:spacing w:line="360" w:lineRule="auto"/>
        <w:ind w:right="-472"/>
        <w:jc w:val="both"/>
        <w:rPr>
          <w:rFonts w:ascii="Times New Roman" w:eastAsia="Calibri" w:hAnsi="Times New Roman" w:cs="Times New Roman"/>
          <w:b/>
          <w:kern w:val="2"/>
          <w:sz w:val="20"/>
          <w:szCs w:val="20"/>
          <w:lang w:bidi="ne-NP"/>
          <w14:ligatures w14:val="standardContextual"/>
        </w:rPr>
      </w:pPr>
      <w:r w:rsidRPr="003C3E74">
        <w:rPr>
          <w:rFonts w:ascii="Times New Roman" w:eastAsia="Calibri" w:hAnsi="Times New Roman" w:cs="Times New Roman"/>
          <w:b/>
          <w:kern w:val="2"/>
          <w:sz w:val="20"/>
          <w:szCs w:val="20"/>
          <w:lang w:bidi="ne-NP"/>
          <w14:ligatures w14:val="standardContextual"/>
        </w:rPr>
        <w:lastRenderedPageBreak/>
        <w:t>growth periods of maize crop</w:t>
      </w:r>
    </w:p>
    <w:p w14:paraId="202A1C22" w14:textId="77777777" w:rsidR="003C3E74" w:rsidRPr="003C3E74" w:rsidRDefault="00000000" w:rsidP="003C3E74">
      <w:pPr>
        <w:tabs>
          <w:tab w:val="left" w:pos="0"/>
          <w:tab w:val="left" w:pos="810"/>
        </w:tabs>
        <w:spacing w:line="360" w:lineRule="auto"/>
        <w:ind w:right="-450"/>
        <w:jc w:val="both"/>
        <w:rPr>
          <w:rFonts w:ascii="Times New Roman" w:eastAsia="Calibri" w:hAnsi="Times New Roman" w:cs="Times New Roman"/>
          <w:b/>
          <w:kern w:val="2"/>
          <w:sz w:val="24"/>
          <w:szCs w:val="24"/>
          <w:lang w:bidi="ne-NP"/>
          <w14:ligatures w14:val="standardContextual"/>
        </w:rPr>
      </w:pPr>
      <w:r w:rsidRPr="003C3E74">
        <w:rPr>
          <w:rFonts w:ascii="Times New Roman" w:eastAsia="Calibri" w:hAnsi="Times New Roman" w:cs="Times New Roman"/>
          <w:b/>
          <w:noProof/>
          <w:kern w:val="2"/>
          <w:sz w:val="24"/>
          <w:szCs w:val="24"/>
          <w:lang w:bidi="ne-NP"/>
          <w14:ligatures w14:val="standardContextual"/>
        </w:rPr>
        <w:drawing>
          <wp:inline distT="0" distB="0" distL="0" distR="0" wp14:anchorId="5F37C9C2" wp14:editId="7A440398">
            <wp:extent cx="9029700" cy="2514600"/>
            <wp:effectExtent l="0" t="0" r="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noChangeArrowheads="1"/>
                    </pic:cNvPicPr>
                  </pic:nvPicPr>
                  <pic:blipFill>
                    <a:blip r:embed="rId22" cstate="print">
                      <a:extLst>
                        <a:ext uri="{28A0092B-C50C-407E-A947-70E740481C1C}">
                          <a14:useLocalDpi xmlns:a14="http://schemas.microsoft.com/office/drawing/2010/main" val="0"/>
                        </a:ext>
                      </a:extLst>
                    </a:blip>
                    <a:stretch>
                      <a:fillRect/>
                    </a:stretch>
                  </pic:blipFill>
                  <pic:spPr bwMode="auto">
                    <a:xfrm>
                      <a:off x="0" y="0"/>
                      <a:ext cx="9029700" cy="2514600"/>
                    </a:xfrm>
                    <a:prstGeom prst="rect">
                      <a:avLst/>
                    </a:prstGeom>
                    <a:noFill/>
                    <a:ln>
                      <a:noFill/>
                    </a:ln>
                  </pic:spPr>
                </pic:pic>
              </a:graphicData>
            </a:graphic>
          </wp:inline>
        </w:drawing>
      </w:r>
    </w:p>
    <w:p w14:paraId="0A86082A" w14:textId="77777777" w:rsidR="003C3E74" w:rsidRPr="003C3E74" w:rsidRDefault="003C3E74" w:rsidP="003C3E74">
      <w:pPr>
        <w:tabs>
          <w:tab w:val="left" w:pos="180"/>
          <w:tab w:val="left" w:pos="810"/>
        </w:tabs>
        <w:spacing w:line="360" w:lineRule="auto"/>
        <w:ind w:right="-472"/>
        <w:jc w:val="both"/>
        <w:rPr>
          <w:rFonts w:ascii="Times New Roman" w:eastAsia="Calibri" w:hAnsi="Times New Roman" w:cs="Times New Roman"/>
          <w:b/>
          <w:kern w:val="2"/>
          <w:sz w:val="20"/>
          <w:szCs w:val="20"/>
          <w:lang w:bidi="ne-NP"/>
          <w14:ligatures w14:val="standardContextual"/>
        </w:rPr>
      </w:pPr>
    </w:p>
    <w:p w14:paraId="52F3F57E" w14:textId="77777777" w:rsidR="003C3E74" w:rsidRPr="003C3E74" w:rsidRDefault="003C3E74" w:rsidP="003C3E74">
      <w:pPr>
        <w:tabs>
          <w:tab w:val="left" w:pos="180"/>
          <w:tab w:val="left" w:pos="810"/>
        </w:tabs>
        <w:spacing w:line="360" w:lineRule="auto"/>
        <w:ind w:right="-472"/>
        <w:jc w:val="both"/>
        <w:rPr>
          <w:rFonts w:ascii="Times New Roman" w:eastAsia="Calibri" w:hAnsi="Times New Roman" w:cs="Times New Roman"/>
          <w:b/>
          <w:kern w:val="2"/>
          <w:sz w:val="20"/>
          <w:szCs w:val="20"/>
          <w:lang w:bidi="ne-NP"/>
          <w14:ligatures w14:val="standardContextual"/>
        </w:rPr>
      </w:pPr>
    </w:p>
    <w:p w14:paraId="741DD27D" w14:textId="77777777" w:rsidR="003C3E74" w:rsidRPr="003C3E74" w:rsidRDefault="003C3E74" w:rsidP="003C3E74">
      <w:pPr>
        <w:tabs>
          <w:tab w:val="left" w:pos="180"/>
          <w:tab w:val="left" w:pos="810"/>
        </w:tabs>
        <w:spacing w:line="360" w:lineRule="auto"/>
        <w:ind w:right="-472"/>
        <w:jc w:val="both"/>
        <w:rPr>
          <w:rFonts w:ascii="Times New Roman" w:eastAsia="Calibri" w:hAnsi="Times New Roman" w:cs="Times New Roman"/>
          <w:b/>
          <w:kern w:val="2"/>
          <w:sz w:val="20"/>
          <w:szCs w:val="20"/>
          <w:lang w:bidi="ne-NP"/>
          <w14:ligatures w14:val="standardContextual"/>
        </w:rPr>
      </w:pPr>
    </w:p>
    <w:p w14:paraId="3720FEF2" w14:textId="77777777" w:rsidR="003C3E74" w:rsidRPr="003C3E74" w:rsidRDefault="003C3E74" w:rsidP="003C3E74">
      <w:pPr>
        <w:tabs>
          <w:tab w:val="left" w:pos="180"/>
          <w:tab w:val="left" w:pos="810"/>
        </w:tabs>
        <w:spacing w:line="360" w:lineRule="auto"/>
        <w:ind w:right="-472"/>
        <w:jc w:val="both"/>
        <w:rPr>
          <w:rFonts w:ascii="Times New Roman" w:eastAsia="Calibri" w:hAnsi="Times New Roman" w:cs="Times New Roman"/>
          <w:b/>
          <w:kern w:val="2"/>
          <w:sz w:val="20"/>
          <w:szCs w:val="20"/>
          <w:lang w:bidi="ne-NP"/>
          <w14:ligatures w14:val="standardContextual"/>
        </w:rPr>
      </w:pPr>
    </w:p>
    <w:p w14:paraId="07E1555F" w14:textId="77777777" w:rsidR="003C3E74" w:rsidRPr="003C3E74" w:rsidRDefault="003C3E74" w:rsidP="003C3E74">
      <w:pPr>
        <w:tabs>
          <w:tab w:val="left" w:pos="180"/>
          <w:tab w:val="left" w:pos="810"/>
        </w:tabs>
        <w:spacing w:line="360" w:lineRule="auto"/>
        <w:ind w:right="-472"/>
        <w:jc w:val="both"/>
        <w:rPr>
          <w:rFonts w:ascii="Times New Roman" w:eastAsia="Calibri" w:hAnsi="Times New Roman" w:cs="Times New Roman"/>
          <w:b/>
          <w:kern w:val="2"/>
          <w:sz w:val="20"/>
          <w:szCs w:val="20"/>
          <w:lang w:bidi="ne-NP"/>
          <w14:ligatures w14:val="standardContextual"/>
        </w:rPr>
      </w:pPr>
    </w:p>
    <w:p w14:paraId="6A94CD9D" w14:textId="77777777" w:rsidR="003C3E74" w:rsidRPr="003C3E74" w:rsidRDefault="003C3E74" w:rsidP="003C3E74">
      <w:pPr>
        <w:tabs>
          <w:tab w:val="left" w:pos="180"/>
          <w:tab w:val="left" w:pos="810"/>
        </w:tabs>
        <w:spacing w:line="360" w:lineRule="auto"/>
        <w:ind w:right="-472"/>
        <w:jc w:val="both"/>
        <w:rPr>
          <w:rFonts w:ascii="Times New Roman" w:eastAsia="Calibri" w:hAnsi="Times New Roman" w:cs="Times New Roman"/>
          <w:b/>
          <w:kern w:val="2"/>
          <w:sz w:val="20"/>
          <w:szCs w:val="20"/>
          <w:lang w:bidi="ne-NP"/>
          <w14:ligatures w14:val="standardContextual"/>
        </w:rPr>
      </w:pPr>
    </w:p>
    <w:p w14:paraId="69A0F166" w14:textId="77777777" w:rsidR="003C3E74" w:rsidRPr="003C3E74" w:rsidRDefault="003C3E74" w:rsidP="003C3E74">
      <w:pPr>
        <w:tabs>
          <w:tab w:val="left" w:pos="180"/>
          <w:tab w:val="left" w:pos="810"/>
        </w:tabs>
        <w:spacing w:line="360" w:lineRule="auto"/>
        <w:ind w:right="-472"/>
        <w:jc w:val="both"/>
        <w:rPr>
          <w:rFonts w:ascii="Times New Roman" w:eastAsia="Calibri" w:hAnsi="Times New Roman" w:cs="Times New Roman"/>
          <w:b/>
          <w:kern w:val="2"/>
          <w:sz w:val="20"/>
          <w:szCs w:val="20"/>
          <w:lang w:bidi="ne-NP"/>
          <w14:ligatures w14:val="standardContextual"/>
        </w:rPr>
      </w:pPr>
    </w:p>
    <w:p w14:paraId="5E59CF70" w14:textId="77777777" w:rsidR="003C3E74" w:rsidRPr="003C3E74" w:rsidRDefault="00000000" w:rsidP="003C3E74">
      <w:pPr>
        <w:tabs>
          <w:tab w:val="left" w:pos="0"/>
          <w:tab w:val="left" w:pos="810"/>
        </w:tabs>
        <w:spacing w:line="360" w:lineRule="auto"/>
        <w:ind w:right="-450"/>
        <w:jc w:val="both"/>
        <w:rPr>
          <w:rFonts w:ascii="Times New Roman" w:eastAsia="Calibri" w:hAnsi="Times New Roman" w:cs="Times New Roman"/>
          <w:b/>
          <w:kern w:val="2"/>
          <w:sz w:val="20"/>
          <w:szCs w:val="20"/>
          <w:lang w:bidi="ne-NP"/>
          <w14:ligatures w14:val="standardContextual"/>
        </w:rPr>
      </w:pPr>
      <w:r w:rsidRPr="003C3E74">
        <w:rPr>
          <w:rFonts w:ascii="Times New Roman" w:eastAsia="Calibri" w:hAnsi="Times New Roman" w:cs="Times New Roman"/>
          <w:b/>
          <w:kern w:val="2"/>
          <w:sz w:val="20"/>
          <w:szCs w:val="20"/>
          <w:lang w:bidi="ne-NP"/>
          <w14:ligatures w14:val="standardContextual"/>
        </w:rPr>
        <w:t>Figure 3: Effect of potassium solubilizing bacteria and doses of potassium on</w:t>
      </w:r>
      <w:r w:rsidRPr="003C3E74">
        <w:rPr>
          <w:rFonts w:ascii="Times New Roman" w:eastAsia="Times New Roman" w:hAnsi="Times New Roman" w:cs="Times New Roman"/>
          <w:b/>
          <w:bCs/>
          <w:color w:val="000000"/>
          <w:kern w:val="2"/>
          <w:sz w:val="20"/>
          <w:szCs w:val="20"/>
          <w:lang w:eastAsia="en-IN" w:bidi="ne-NP"/>
          <w14:ligatures w14:val="standardContextual"/>
        </w:rPr>
        <w:t xml:space="preserve"> </w:t>
      </w:r>
      <w:r w:rsidRPr="003C3E74">
        <w:rPr>
          <w:rFonts w:ascii="Times New Roman" w:eastAsia="Calibri" w:hAnsi="Times New Roman" w:cs="Times New Roman"/>
          <w:b/>
          <w:kern w:val="2"/>
          <w:sz w:val="20"/>
          <w:szCs w:val="20"/>
          <w:lang w:bidi="ne-NP"/>
          <w14:ligatures w14:val="standardContextual"/>
        </w:rPr>
        <w:t xml:space="preserve">alkaline phosphatase activity in rhizospheric soil at </w:t>
      </w:r>
    </w:p>
    <w:p w14:paraId="3677DF6B" w14:textId="77777777" w:rsidR="003C3E74" w:rsidRPr="003C3E74" w:rsidRDefault="00000000" w:rsidP="003C3E74">
      <w:pPr>
        <w:tabs>
          <w:tab w:val="left" w:pos="180"/>
          <w:tab w:val="left" w:pos="810"/>
        </w:tabs>
        <w:spacing w:line="360" w:lineRule="auto"/>
        <w:ind w:right="-472"/>
        <w:jc w:val="both"/>
        <w:rPr>
          <w:rFonts w:ascii="Times New Roman" w:eastAsia="Calibri" w:hAnsi="Times New Roman" w:cs="Times New Roman"/>
          <w:b/>
          <w:kern w:val="2"/>
          <w:sz w:val="20"/>
          <w:szCs w:val="20"/>
          <w:lang w:bidi="ne-NP"/>
          <w14:ligatures w14:val="standardContextual"/>
        </w:rPr>
      </w:pPr>
      <w:r w:rsidRPr="003C3E74">
        <w:rPr>
          <w:rFonts w:ascii="Times New Roman" w:eastAsia="Calibri" w:hAnsi="Times New Roman" w:cs="Times New Roman"/>
          <w:b/>
          <w:kern w:val="2"/>
          <w:sz w:val="20"/>
          <w:szCs w:val="20"/>
          <w:lang w:bidi="ne-NP"/>
          <w14:ligatures w14:val="standardContextual"/>
        </w:rPr>
        <w:lastRenderedPageBreak/>
        <w:t>different growth periods of maize crop</w:t>
      </w:r>
      <w:r w:rsidRPr="003C3E74">
        <w:rPr>
          <w:rFonts w:ascii="Calibri" w:eastAsia="Calibri" w:hAnsi="Calibri" w:cs="Mangal"/>
          <w:noProof/>
          <w:kern w:val="2"/>
          <w:szCs w:val="20"/>
          <w:lang w:bidi="ne-NP"/>
          <w14:ligatures w14:val="standardContextual"/>
        </w:rPr>
        <w:drawing>
          <wp:anchor distT="0" distB="0" distL="114300" distR="114300" simplePos="0" relativeHeight="251658240" behindDoc="0" locked="0" layoutInCell="1" allowOverlap="1" wp14:anchorId="1E4AE28B" wp14:editId="39E1BFF2">
            <wp:simplePos x="0" y="0"/>
            <wp:positionH relativeFrom="margin">
              <wp:align>right</wp:align>
            </wp:positionH>
            <wp:positionV relativeFrom="paragraph">
              <wp:posOffset>403860</wp:posOffset>
            </wp:positionV>
            <wp:extent cx="8863330" cy="2909570"/>
            <wp:effectExtent l="0" t="0" r="0" b="5080"/>
            <wp:wrapSquare wrapText="bothSides"/>
            <wp:docPr id="162422780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4227800" name="Picture 2"/>
                    <pic:cNvPicPr>
                      <a:picLocks noChangeAspect="1" noChangeArrowheads="1"/>
                    </pic:cNvPicPr>
                  </pic:nvPicPr>
                  <pic:blipFill>
                    <a:blip r:embed="rId23" cstate="print">
                      <a:extLst>
                        <a:ext uri="{28A0092B-C50C-407E-A947-70E740481C1C}">
                          <a14:useLocalDpi xmlns:a14="http://schemas.microsoft.com/office/drawing/2010/main" val="0"/>
                        </a:ext>
                      </a:extLst>
                    </a:blip>
                    <a:stretch>
                      <a:fillRect/>
                    </a:stretch>
                  </pic:blipFill>
                  <pic:spPr bwMode="auto">
                    <a:xfrm>
                      <a:off x="0" y="0"/>
                      <a:ext cx="8863330" cy="2909570"/>
                    </a:xfrm>
                    <a:prstGeom prst="rect">
                      <a:avLst/>
                    </a:prstGeom>
                    <a:noFill/>
                  </pic:spPr>
                </pic:pic>
              </a:graphicData>
            </a:graphic>
            <wp14:sizeRelH relativeFrom="page">
              <wp14:pctWidth>0</wp14:pctWidth>
            </wp14:sizeRelH>
            <wp14:sizeRelV relativeFrom="page">
              <wp14:pctHeight>0</wp14:pctHeight>
            </wp14:sizeRelV>
          </wp:anchor>
        </w:drawing>
      </w:r>
    </w:p>
    <w:p w14:paraId="2FC2DCA5" w14:textId="77777777" w:rsidR="003C3E74" w:rsidRPr="003C3E74" w:rsidRDefault="003C3E74" w:rsidP="003C3E74">
      <w:pPr>
        <w:tabs>
          <w:tab w:val="left" w:pos="180"/>
          <w:tab w:val="left" w:pos="810"/>
        </w:tabs>
        <w:spacing w:line="360" w:lineRule="auto"/>
        <w:ind w:right="-472"/>
        <w:jc w:val="both"/>
        <w:rPr>
          <w:rFonts w:ascii="Times New Roman" w:eastAsia="Calibri" w:hAnsi="Times New Roman" w:cs="Times New Roman"/>
          <w:b/>
          <w:kern w:val="2"/>
          <w:sz w:val="16"/>
          <w:szCs w:val="16"/>
          <w:lang w:bidi="ne-NP"/>
          <w14:ligatures w14:val="standardContextual"/>
        </w:rPr>
      </w:pPr>
    </w:p>
    <w:p w14:paraId="61977870" w14:textId="77777777" w:rsidR="003C3E74" w:rsidRPr="003C3E74" w:rsidRDefault="003C3E74" w:rsidP="003C3E74">
      <w:pPr>
        <w:spacing w:after="0" w:line="360" w:lineRule="auto"/>
        <w:jc w:val="both"/>
        <w:rPr>
          <w:rFonts w:ascii="Times New Roman" w:eastAsia="Calibri" w:hAnsi="Times New Roman" w:cs="Times New Roman"/>
          <w:kern w:val="2"/>
          <w:sz w:val="20"/>
          <w:szCs w:val="20"/>
          <w:lang w:bidi="ne-NP"/>
          <w14:ligatures w14:val="standardContextual"/>
        </w:rPr>
      </w:pPr>
    </w:p>
    <w:p w14:paraId="0AF43A01" w14:textId="77777777" w:rsidR="003C3E74" w:rsidRPr="003C3E74" w:rsidRDefault="003C3E74" w:rsidP="003C3E74">
      <w:pPr>
        <w:spacing w:after="0" w:line="360" w:lineRule="auto"/>
        <w:jc w:val="both"/>
        <w:rPr>
          <w:rFonts w:ascii="Times New Roman" w:eastAsia="Calibri" w:hAnsi="Times New Roman" w:cs="Times New Roman"/>
          <w:kern w:val="2"/>
          <w:sz w:val="20"/>
          <w:szCs w:val="20"/>
          <w:lang w:bidi="ne-NP"/>
          <w14:ligatures w14:val="standardContextual"/>
        </w:rPr>
      </w:pPr>
    </w:p>
    <w:p w14:paraId="5661FF9E" w14:textId="77777777" w:rsidR="003C3E74" w:rsidRPr="003C3E74" w:rsidRDefault="003C3E74" w:rsidP="003C3E74">
      <w:pPr>
        <w:spacing w:after="0" w:line="360" w:lineRule="auto"/>
        <w:jc w:val="both"/>
        <w:rPr>
          <w:rFonts w:ascii="Times New Roman" w:eastAsia="Calibri" w:hAnsi="Times New Roman" w:cs="Times New Roman"/>
          <w:kern w:val="2"/>
          <w:sz w:val="20"/>
          <w:szCs w:val="20"/>
          <w:lang w:bidi="ne-NP"/>
          <w14:ligatures w14:val="standardContextual"/>
        </w:rPr>
      </w:pPr>
    </w:p>
    <w:p w14:paraId="089846A4" w14:textId="77777777" w:rsidR="003C3E74" w:rsidRPr="003C3E74" w:rsidRDefault="003C3E74" w:rsidP="003C3E74">
      <w:pPr>
        <w:spacing w:after="0" w:line="360" w:lineRule="auto"/>
        <w:jc w:val="both"/>
        <w:rPr>
          <w:rFonts w:ascii="Times New Roman" w:eastAsia="Calibri" w:hAnsi="Times New Roman" w:cs="Times New Roman"/>
          <w:kern w:val="2"/>
          <w:sz w:val="20"/>
          <w:szCs w:val="20"/>
          <w:lang w:bidi="ne-NP"/>
          <w14:ligatures w14:val="standardContextual"/>
        </w:rPr>
      </w:pPr>
    </w:p>
    <w:p w14:paraId="54DAA6D1" w14:textId="77777777" w:rsidR="003C3E74" w:rsidRPr="003C3E74" w:rsidRDefault="003C3E74" w:rsidP="003C3E74">
      <w:pPr>
        <w:spacing w:after="0" w:line="360" w:lineRule="auto"/>
        <w:jc w:val="both"/>
        <w:rPr>
          <w:rFonts w:ascii="Times New Roman" w:eastAsia="Calibri" w:hAnsi="Times New Roman" w:cs="Times New Roman"/>
          <w:kern w:val="2"/>
          <w:sz w:val="20"/>
          <w:szCs w:val="20"/>
          <w:lang w:bidi="ne-NP"/>
          <w14:ligatures w14:val="standardContextual"/>
        </w:rPr>
      </w:pPr>
    </w:p>
    <w:p w14:paraId="633E8454" w14:textId="77777777" w:rsidR="003C3E74" w:rsidRPr="003C3E74" w:rsidRDefault="003C3E74" w:rsidP="003C3E74">
      <w:pPr>
        <w:spacing w:after="0" w:line="360" w:lineRule="auto"/>
        <w:jc w:val="both"/>
        <w:rPr>
          <w:rFonts w:ascii="Times New Roman" w:eastAsia="Calibri" w:hAnsi="Times New Roman" w:cs="Times New Roman"/>
          <w:kern w:val="2"/>
          <w:sz w:val="20"/>
          <w:szCs w:val="20"/>
          <w:lang w:bidi="ne-NP"/>
          <w14:ligatures w14:val="standardContextual"/>
        </w:rPr>
      </w:pPr>
    </w:p>
    <w:p w14:paraId="706773A3" w14:textId="77777777" w:rsidR="003C3E74" w:rsidRPr="003C3E74" w:rsidRDefault="003C3E74" w:rsidP="003C3E74">
      <w:pPr>
        <w:spacing w:after="0" w:line="360" w:lineRule="auto"/>
        <w:jc w:val="both"/>
        <w:rPr>
          <w:rFonts w:ascii="Times New Roman" w:eastAsia="Calibri" w:hAnsi="Times New Roman" w:cs="Times New Roman"/>
          <w:kern w:val="2"/>
          <w:sz w:val="20"/>
          <w:szCs w:val="20"/>
          <w:lang w:bidi="ne-NP"/>
          <w14:ligatures w14:val="standardContextual"/>
        </w:rPr>
      </w:pPr>
    </w:p>
    <w:p w14:paraId="4BCC2E59" w14:textId="77777777" w:rsidR="003C3E74" w:rsidRPr="003C3E74" w:rsidRDefault="003C3E74" w:rsidP="003C3E74">
      <w:pPr>
        <w:spacing w:after="0" w:line="360" w:lineRule="auto"/>
        <w:jc w:val="both"/>
        <w:rPr>
          <w:rFonts w:ascii="Times New Roman" w:eastAsia="Calibri" w:hAnsi="Times New Roman" w:cs="Times New Roman"/>
          <w:kern w:val="2"/>
          <w:sz w:val="20"/>
          <w:szCs w:val="20"/>
          <w:lang w:bidi="ne-NP"/>
          <w14:ligatures w14:val="standardContextual"/>
        </w:rPr>
      </w:pPr>
    </w:p>
    <w:p w14:paraId="731AE92A" w14:textId="77777777" w:rsidR="003C3E74" w:rsidRPr="003C3E74" w:rsidRDefault="00000000" w:rsidP="003C3E74">
      <w:pPr>
        <w:tabs>
          <w:tab w:val="left" w:pos="180"/>
          <w:tab w:val="left" w:pos="810"/>
        </w:tabs>
        <w:spacing w:line="360" w:lineRule="auto"/>
        <w:ind w:right="-450"/>
        <w:jc w:val="both"/>
        <w:rPr>
          <w:rFonts w:ascii="Times New Roman" w:eastAsia="Calibri" w:hAnsi="Times New Roman" w:cs="Times New Roman"/>
          <w:b/>
          <w:kern w:val="2"/>
          <w:sz w:val="20"/>
          <w:szCs w:val="20"/>
          <w:lang w:bidi="ne-NP"/>
          <w14:ligatures w14:val="standardContextual"/>
        </w:rPr>
      </w:pPr>
      <w:r w:rsidRPr="003C3E74">
        <w:rPr>
          <w:rFonts w:ascii="Times New Roman" w:eastAsia="Calibri" w:hAnsi="Times New Roman" w:cs="Times New Roman"/>
          <w:b/>
          <w:kern w:val="2"/>
          <w:sz w:val="20"/>
          <w:szCs w:val="20"/>
          <w:lang w:bidi="ne-NP"/>
          <w14:ligatures w14:val="standardContextual"/>
        </w:rPr>
        <w:t xml:space="preserve">Figure 4: Effect of potassium solubilizing bacteria and doses of potassium on Urease activity in rhizospheric soil at different growth </w:t>
      </w:r>
    </w:p>
    <w:p w14:paraId="6A6FF27B" w14:textId="77777777" w:rsidR="003C3E74" w:rsidRPr="003C3E74" w:rsidRDefault="00000000" w:rsidP="003C3E74">
      <w:pPr>
        <w:tabs>
          <w:tab w:val="left" w:pos="180"/>
          <w:tab w:val="left" w:pos="810"/>
        </w:tabs>
        <w:spacing w:line="360" w:lineRule="auto"/>
        <w:ind w:left="720" w:right="-472"/>
        <w:contextualSpacing/>
        <w:jc w:val="both"/>
        <w:rPr>
          <w:rFonts w:ascii="Times New Roman" w:hAnsi="Times New Roman" w:cs="Times New Roman"/>
          <w:sz w:val="24"/>
          <w:szCs w:val="24"/>
        </w:rPr>
      </w:pPr>
      <w:r w:rsidRPr="003C3E74">
        <w:rPr>
          <w:rFonts w:ascii="Times New Roman" w:hAnsi="Times New Roman" w:cs="Times New Roman"/>
          <w:b/>
          <w:sz w:val="20"/>
          <w:szCs w:val="20"/>
        </w:rPr>
        <w:lastRenderedPageBreak/>
        <w:t>periods of maize crop</w:t>
      </w:r>
      <w:r w:rsidRPr="003C3E74">
        <w:rPr>
          <w:rFonts w:ascii="Times New Roman" w:hAnsi="Times New Roman" w:cs="Times New Roman"/>
          <w:b/>
          <w:noProof/>
          <w:sz w:val="24"/>
          <w:szCs w:val="24"/>
        </w:rPr>
        <w:t xml:space="preserve"> </w:t>
      </w:r>
      <w:r w:rsidRPr="003C3E74">
        <w:rPr>
          <w:rFonts w:ascii="Calibri" w:hAnsi="Calibri" w:cs="Mangal"/>
          <w:noProof/>
        </w:rPr>
        <w:drawing>
          <wp:anchor distT="0" distB="0" distL="114300" distR="114300" simplePos="0" relativeHeight="251659264" behindDoc="0" locked="0" layoutInCell="1" allowOverlap="1" wp14:anchorId="248D6B67" wp14:editId="605E02A4">
            <wp:simplePos x="0" y="0"/>
            <wp:positionH relativeFrom="column">
              <wp:posOffset>190500</wp:posOffset>
            </wp:positionH>
            <wp:positionV relativeFrom="paragraph">
              <wp:posOffset>422910</wp:posOffset>
            </wp:positionV>
            <wp:extent cx="8863330" cy="2656205"/>
            <wp:effectExtent l="0" t="0" r="0" b="0"/>
            <wp:wrapSquare wrapText="bothSides"/>
            <wp:docPr id="17128919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289195" name="Picture 3"/>
                    <pic:cNvPicPr>
                      <a:picLocks noChangeAspect="1" noChangeArrowheads="1"/>
                    </pic:cNvPicPr>
                  </pic:nvPicPr>
                  <pic:blipFill>
                    <a:blip r:embed="rId24" cstate="print">
                      <a:extLst>
                        <a:ext uri="{28A0092B-C50C-407E-A947-70E740481C1C}">
                          <a14:useLocalDpi xmlns:a14="http://schemas.microsoft.com/office/drawing/2010/main" val="0"/>
                        </a:ext>
                      </a:extLst>
                    </a:blip>
                    <a:stretch>
                      <a:fillRect/>
                    </a:stretch>
                  </pic:blipFill>
                  <pic:spPr bwMode="auto">
                    <a:xfrm>
                      <a:off x="0" y="0"/>
                      <a:ext cx="8863330" cy="2656205"/>
                    </a:xfrm>
                    <a:prstGeom prst="rect">
                      <a:avLst/>
                    </a:prstGeom>
                    <a:noFill/>
                  </pic:spPr>
                </pic:pic>
              </a:graphicData>
            </a:graphic>
            <wp14:sizeRelH relativeFrom="page">
              <wp14:pctWidth>0</wp14:pctWidth>
            </wp14:sizeRelH>
            <wp14:sizeRelV relativeFrom="page">
              <wp14:pctHeight>0</wp14:pctHeight>
            </wp14:sizeRelV>
          </wp:anchor>
        </w:drawing>
      </w:r>
    </w:p>
    <w:p w14:paraId="63B64D32" w14:textId="77777777" w:rsidR="003C3E74" w:rsidRPr="003C3E74" w:rsidRDefault="003C3E74" w:rsidP="003C3E74">
      <w:pPr>
        <w:spacing w:after="0" w:line="360" w:lineRule="auto"/>
        <w:jc w:val="both"/>
        <w:rPr>
          <w:rFonts w:ascii="Times New Roman" w:eastAsia="Calibri" w:hAnsi="Times New Roman" w:cs="Times New Roman"/>
          <w:kern w:val="2"/>
          <w:sz w:val="20"/>
          <w:szCs w:val="20"/>
          <w:lang w:bidi="ne-NP"/>
          <w14:ligatures w14:val="standardContextual"/>
        </w:rPr>
      </w:pPr>
    </w:p>
    <w:p w14:paraId="63BC624F" w14:textId="77777777" w:rsidR="003C3E74" w:rsidRPr="003C3E74" w:rsidRDefault="003C3E74" w:rsidP="003C3E74">
      <w:pPr>
        <w:spacing w:after="0" w:line="360" w:lineRule="auto"/>
        <w:jc w:val="both"/>
        <w:rPr>
          <w:rFonts w:ascii="Times New Roman" w:eastAsia="Calibri" w:hAnsi="Times New Roman" w:cs="Times New Roman"/>
          <w:kern w:val="2"/>
          <w:sz w:val="20"/>
          <w:szCs w:val="20"/>
          <w:lang w:bidi="ne-NP"/>
          <w14:ligatures w14:val="standardContextual"/>
        </w:rPr>
      </w:pPr>
    </w:p>
    <w:p w14:paraId="4D146729" w14:textId="77777777" w:rsidR="003C3E74" w:rsidRPr="003C3E74" w:rsidRDefault="003C3E74" w:rsidP="003C3E74">
      <w:pPr>
        <w:spacing w:after="0" w:line="360" w:lineRule="auto"/>
        <w:jc w:val="both"/>
        <w:rPr>
          <w:rFonts w:ascii="Times New Roman" w:eastAsia="Calibri" w:hAnsi="Times New Roman" w:cs="Times New Roman"/>
          <w:kern w:val="2"/>
          <w:sz w:val="20"/>
          <w:szCs w:val="20"/>
          <w:lang w:bidi="ne-NP"/>
          <w14:ligatures w14:val="standardContextual"/>
        </w:rPr>
      </w:pPr>
    </w:p>
    <w:p w14:paraId="22C67067" w14:textId="77777777" w:rsidR="003C3E74" w:rsidRPr="003C3E74" w:rsidRDefault="003C3E74" w:rsidP="003C3E74">
      <w:pPr>
        <w:spacing w:after="0" w:line="360" w:lineRule="auto"/>
        <w:jc w:val="both"/>
        <w:rPr>
          <w:rFonts w:ascii="Times New Roman" w:eastAsia="Calibri" w:hAnsi="Times New Roman" w:cs="Times New Roman"/>
          <w:kern w:val="2"/>
          <w:sz w:val="20"/>
          <w:szCs w:val="20"/>
          <w:lang w:bidi="ne-NP"/>
          <w14:ligatures w14:val="standardContextual"/>
        </w:rPr>
      </w:pPr>
    </w:p>
    <w:p w14:paraId="31D2F776" w14:textId="77777777" w:rsidR="003C3E74" w:rsidRPr="003C3E74" w:rsidRDefault="003C3E74" w:rsidP="003C3E74">
      <w:pPr>
        <w:spacing w:after="0" w:line="360" w:lineRule="auto"/>
        <w:jc w:val="both"/>
        <w:rPr>
          <w:rFonts w:ascii="Times New Roman" w:eastAsia="Calibri" w:hAnsi="Times New Roman" w:cs="Times New Roman"/>
          <w:kern w:val="2"/>
          <w:sz w:val="20"/>
          <w:szCs w:val="20"/>
          <w:lang w:bidi="ne-NP"/>
          <w14:ligatures w14:val="standardContextual"/>
        </w:rPr>
      </w:pPr>
    </w:p>
    <w:p w14:paraId="056C2DC2" w14:textId="77777777" w:rsidR="003C3E74" w:rsidRPr="003C3E74" w:rsidRDefault="003C3E74" w:rsidP="003C3E74">
      <w:pPr>
        <w:spacing w:after="0" w:line="360" w:lineRule="auto"/>
        <w:jc w:val="both"/>
        <w:rPr>
          <w:rFonts w:ascii="Times New Roman" w:eastAsia="Calibri" w:hAnsi="Times New Roman" w:cs="Times New Roman"/>
          <w:kern w:val="2"/>
          <w:sz w:val="20"/>
          <w:szCs w:val="20"/>
          <w:lang w:bidi="ne-NP"/>
          <w14:ligatures w14:val="standardContextual"/>
        </w:rPr>
      </w:pPr>
    </w:p>
    <w:p w14:paraId="22240E52" w14:textId="77777777" w:rsidR="003C3E74" w:rsidRPr="003C3E74" w:rsidRDefault="003C3E74" w:rsidP="003C3E74">
      <w:pPr>
        <w:spacing w:after="0" w:line="360" w:lineRule="auto"/>
        <w:jc w:val="both"/>
        <w:rPr>
          <w:rFonts w:ascii="Times New Roman" w:eastAsia="Calibri" w:hAnsi="Times New Roman" w:cs="Times New Roman"/>
          <w:kern w:val="2"/>
          <w:sz w:val="20"/>
          <w:szCs w:val="20"/>
          <w:lang w:bidi="ne-NP"/>
          <w14:ligatures w14:val="standardContextual"/>
        </w:rPr>
      </w:pPr>
    </w:p>
    <w:p w14:paraId="5C462505" w14:textId="77777777" w:rsidR="003C3E74" w:rsidRPr="003C3E74" w:rsidRDefault="003C3E74" w:rsidP="003C3E74">
      <w:pPr>
        <w:spacing w:after="0" w:line="360" w:lineRule="auto"/>
        <w:jc w:val="both"/>
        <w:rPr>
          <w:rFonts w:ascii="Times New Roman" w:eastAsia="Calibri" w:hAnsi="Times New Roman" w:cs="Times New Roman"/>
          <w:kern w:val="2"/>
          <w:sz w:val="20"/>
          <w:szCs w:val="20"/>
          <w:lang w:bidi="ne-NP"/>
          <w14:ligatures w14:val="standardContextual"/>
        </w:rPr>
      </w:pPr>
    </w:p>
    <w:p w14:paraId="0A072ABA" w14:textId="77777777" w:rsidR="003C3E74" w:rsidRPr="003C3E74" w:rsidRDefault="003C3E74" w:rsidP="003C3E74">
      <w:pPr>
        <w:spacing w:after="0" w:line="360" w:lineRule="auto"/>
        <w:jc w:val="both"/>
        <w:rPr>
          <w:rFonts w:ascii="Times New Roman" w:eastAsia="Calibri" w:hAnsi="Times New Roman" w:cs="Times New Roman"/>
          <w:kern w:val="2"/>
          <w:sz w:val="20"/>
          <w:szCs w:val="20"/>
          <w:lang w:bidi="ne-NP"/>
          <w14:ligatures w14:val="standardContextual"/>
        </w:rPr>
      </w:pPr>
    </w:p>
    <w:p w14:paraId="4FFEE95A" w14:textId="77777777" w:rsidR="003C3E74" w:rsidRPr="003C3E74" w:rsidRDefault="003C3E74" w:rsidP="003C3E74">
      <w:pPr>
        <w:spacing w:after="0" w:line="360" w:lineRule="auto"/>
        <w:jc w:val="both"/>
        <w:rPr>
          <w:rFonts w:ascii="Times New Roman" w:eastAsia="Calibri" w:hAnsi="Times New Roman" w:cs="Times New Roman"/>
          <w:kern w:val="2"/>
          <w:sz w:val="20"/>
          <w:szCs w:val="20"/>
          <w:lang w:bidi="ne-NP"/>
          <w14:ligatures w14:val="standardContextual"/>
        </w:rPr>
      </w:pPr>
    </w:p>
    <w:p w14:paraId="014AFBFD" w14:textId="77777777" w:rsidR="003C3E74" w:rsidRPr="003C3E74" w:rsidRDefault="003C3E74" w:rsidP="003C3E74">
      <w:pPr>
        <w:spacing w:after="0" w:line="360" w:lineRule="auto"/>
        <w:jc w:val="both"/>
        <w:rPr>
          <w:rFonts w:ascii="Times New Roman" w:eastAsia="Calibri" w:hAnsi="Times New Roman" w:cs="Times New Roman"/>
          <w:kern w:val="2"/>
          <w:sz w:val="20"/>
          <w:szCs w:val="20"/>
          <w:lang w:bidi="ne-NP"/>
          <w14:ligatures w14:val="standardContextual"/>
        </w:rPr>
      </w:pPr>
    </w:p>
    <w:p w14:paraId="34B1C7AB" w14:textId="77777777" w:rsidR="003C3E74" w:rsidRPr="003C3E74" w:rsidRDefault="00000000" w:rsidP="003C3E74">
      <w:pPr>
        <w:tabs>
          <w:tab w:val="left" w:pos="180"/>
          <w:tab w:val="left" w:pos="810"/>
        </w:tabs>
        <w:spacing w:line="360" w:lineRule="auto"/>
        <w:ind w:right="-450"/>
        <w:jc w:val="both"/>
        <w:rPr>
          <w:rFonts w:ascii="Times New Roman" w:eastAsia="Calibri" w:hAnsi="Times New Roman" w:cs="Times New Roman"/>
          <w:b/>
          <w:kern w:val="2"/>
          <w:sz w:val="20"/>
          <w:szCs w:val="20"/>
          <w:lang w:bidi="ne-NP"/>
          <w14:ligatures w14:val="standardContextual"/>
        </w:rPr>
      </w:pPr>
      <w:r w:rsidRPr="003C3E74">
        <w:rPr>
          <w:rFonts w:ascii="Times New Roman" w:eastAsia="Calibri" w:hAnsi="Times New Roman" w:cs="Times New Roman"/>
          <w:b/>
          <w:kern w:val="2"/>
          <w:sz w:val="20"/>
          <w:szCs w:val="20"/>
          <w:lang w:bidi="ne-NP"/>
          <w14:ligatures w14:val="standardContextual"/>
        </w:rPr>
        <w:t xml:space="preserve">Figure 5: Effect of potassium solubilizing bacteria and doses of potassium on </w:t>
      </w:r>
      <w:r w:rsidRPr="003C3E74">
        <w:rPr>
          <w:rFonts w:ascii="Times New Roman" w:eastAsia="Times New Roman" w:hAnsi="Times New Roman" w:cs="Times New Roman"/>
          <w:b/>
          <w:bCs/>
          <w:color w:val="000000"/>
          <w:kern w:val="2"/>
          <w:sz w:val="20"/>
          <w:szCs w:val="20"/>
          <w:lang w:eastAsia="en-IN" w:bidi="ne-NP"/>
          <w14:ligatures w14:val="standardContextual"/>
        </w:rPr>
        <w:t xml:space="preserve">FDA activity </w:t>
      </w:r>
      <w:r w:rsidRPr="003C3E74">
        <w:rPr>
          <w:rFonts w:ascii="Times New Roman" w:eastAsia="Calibri" w:hAnsi="Times New Roman" w:cs="Times New Roman"/>
          <w:b/>
          <w:kern w:val="2"/>
          <w:sz w:val="20"/>
          <w:szCs w:val="20"/>
          <w:lang w:bidi="ne-NP"/>
          <w14:ligatures w14:val="standardContextual"/>
        </w:rPr>
        <w:t xml:space="preserve">in rhizospheric soil at different growth </w:t>
      </w:r>
    </w:p>
    <w:p w14:paraId="2345ABCA" w14:textId="77777777" w:rsidR="003C3E74" w:rsidRPr="003C3E74" w:rsidRDefault="00000000" w:rsidP="003C3E74">
      <w:pPr>
        <w:tabs>
          <w:tab w:val="left" w:pos="180"/>
          <w:tab w:val="left" w:pos="810"/>
        </w:tabs>
        <w:spacing w:line="360" w:lineRule="auto"/>
        <w:ind w:left="720" w:right="-472"/>
        <w:contextualSpacing/>
        <w:jc w:val="both"/>
        <w:rPr>
          <w:rFonts w:ascii="Times New Roman" w:hAnsi="Times New Roman" w:cs="Times New Roman"/>
          <w:b/>
          <w:sz w:val="20"/>
          <w:szCs w:val="20"/>
        </w:rPr>
      </w:pPr>
      <w:r w:rsidRPr="003C3E74">
        <w:rPr>
          <w:rFonts w:ascii="Calibri" w:hAnsi="Calibri" w:cs="Mangal"/>
          <w:noProof/>
        </w:rPr>
        <w:lastRenderedPageBreak/>
        <w:drawing>
          <wp:anchor distT="0" distB="0" distL="114300" distR="114300" simplePos="0" relativeHeight="251660288" behindDoc="0" locked="0" layoutInCell="1" allowOverlap="1" wp14:anchorId="11983E93" wp14:editId="18A53D95">
            <wp:simplePos x="0" y="0"/>
            <wp:positionH relativeFrom="margin">
              <wp:align>right</wp:align>
            </wp:positionH>
            <wp:positionV relativeFrom="paragraph">
              <wp:posOffset>283210</wp:posOffset>
            </wp:positionV>
            <wp:extent cx="8863330" cy="3618230"/>
            <wp:effectExtent l="0" t="0" r="0" b="1270"/>
            <wp:wrapSquare wrapText="bothSides"/>
            <wp:docPr id="212613556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6135569" name="Picture 5"/>
                    <pic:cNvPicPr>
                      <a:picLocks noChangeAspect="1" noChangeArrowheads="1"/>
                    </pic:cNvPicPr>
                  </pic:nvPicPr>
                  <pic:blipFill>
                    <a:blip r:embed="rId25">
                      <a:extLst>
                        <a:ext uri="{28A0092B-C50C-407E-A947-70E740481C1C}">
                          <a14:useLocalDpi xmlns:a14="http://schemas.microsoft.com/office/drawing/2010/main" val="0"/>
                        </a:ext>
                      </a:extLst>
                    </a:blip>
                    <a:srcRect t="3828"/>
                    <a:stretch>
                      <a:fillRect/>
                    </a:stretch>
                  </pic:blipFill>
                  <pic:spPr bwMode="auto">
                    <a:xfrm>
                      <a:off x="0" y="0"/>
                      <a:ext cx="8863330" cy="3618230"/>
                    </a:xfrm>
                    <a:prstGeom prst="rect">
                      <a:avLst/>
                    </a:prstGeom>
                    <a:noFill/>
                  </pic:spPr>
                </pic:pic>
              </a:graphicData>
            </a:graphic>
            <wp14:sizeRelH relativeFrom="page">
              <wp14:pctWidth>0</wp14:pctWidth>
            </wp14:sizeRelH>
            <wp14:sizeRelV relativeFrom="page">
              <wp14:pctHeight>0</wp14:pctHeight>
            </wp14:sizeRelV>
          </wp:anchor>
        </w:drawing>
      </w:r>
      <w:r w:rsidRPr="003C3E74">
        <w:rPr>
          <w:rFonts w:ascii="Times New Roman" w:hAnsi="Times New Roman" w:cs="Times New Roman"/>
          <w:b/>
          <w:sz w:val="20"/>
          <w:szCs w:val="20"/>
        </w:rPr>
        <w:t>periods of maize crop</w:t>
      </w:r>
    </w:p>
    <w:p w14:paraId="42DC19FF" w14:textId="77777777" w:rsidR="003C3E74" w:rsidRPr="003C3E74" w:rsidRDefault="003C3E74" w:rsidP="003C3E74">
      <w:pPr>
        <w:spacing w:after="0" w:line="360" w:lineRule="auto"/>
        <w:jc w:val="both"/>
        <w:rPr>
          <w:rFonts w:ascii="Times New Roman" w:eastAsia="Calibri" w:hAnsi="Times New Roman" w:cs="Times New Roman"/>
          <w:kern w:val="2"/>
          <w:sz w:val="20"/>
          <w:szCs w:val="20"/>
          <w:lang w:bidi="ne-NP"/>
          <w14:ligatures w14:val="standardContextual"/>
        </w:rPr>
      </w:pPr>
    </w:p>
    <w:p w14:paraId="10DE10E9" w14:textId="77777777" w:rsidR="003C3E74" w:rsidRPr="003C3E74" w:rsidRDefault="003C3E74" w:rsidP="003C3E74">
      <w:pPr>
        <w:spacing w:after="0" w:line="360" w:lineRule="auto"/>
        <w:jc w:val="both"/>
        <w:rPr>
          <w:rFonts w:ascii="Times New Roman" w:eastAsia="Calibri" w:hAnsi="Times New Roman" w:cs="Times New Roman"/>
          <w:kern w:val="2"/>
          <w:sz w:val="20"/>
          <w:szCs w:val="20"/>
          <w:lang w:bidi="ne-NP"/>
          <w14:ligatures w14:val="standardContextual"/>
        </w:rPr>
      </w:pPr>
    </w:p>
    <w:p w14:paraId="323B7E88" w14:textId="77777777" w:rsidR="003C3E74" w:rsidRPr="003C3E74" w:rsidRDefault="003C3E74" w:rsidP="003C3E74">
      <w:pPr>
        <w:spacing w:after="0" w:line="360" w:lineRule="auto"/>
        <w:jc w:val="both"/>
        <w:rPr>
          <w:rFonts w:ascii="Times New Roman" w:eastAsia="Calibri" w:hAnsi="Times New Roman" w:cs="Times New Roman"/>
          <w:kern w:val="2"/>
          <w:sz w:val="20"/>
          <w:szCs w:val="20"/>
          <w:lang w:bidi="ne-NP"/>
          <w14:ligatures w14:val="standardContextual"/>
        </w:rPr>
      </w:pPr>
    </w:p>
    <w:p w14:paraId="2F71F09D" w14:textId="77777777" w:rsidR="003C3E74" w:rsidRPr="003C3E74" w:rsidRDefault="003C3E74" w:rsidP="003C3E74">
      <w:pPr>
        <w:spacing w:after="0" w:line="360" w:lineRule="auto"/>
        <w:jc w:val="both"/>
        <w:rPr>
          <w:rFonts w:ascii="Times New Roman" w:eastAsia="Calibri" w:hAnsi="Times New Roman" w:cs="Times New Roman"/>
          <w:kern w:val="2"/>
          <w:sz w:val="20"/>
          <w:szCs w:val="20"/>
          <w:lang w:bidi="ne-NP"/>
          <w14:ligatures w14:val="standardContextual"/>
        </w:rPr>
      </w:pPr>
    </w:p>
    <w:p w14:paraId="41287C45" w14:textId="77777777" w:rsidR="003C3E74" w:rsidRPr="003C3E74" w:rsidRDefault="003C3E74" w:rsidP="003C3E74">
      <w:pPr>
        <w:spacing w:after="0" w:line="360" w:lineRule="auto"/>
        <w:jc w:val="both"/>
        <w:rPr>
          <w:rFonts w:ascii="Times New Roman" w:eastAsia="Calibri" w:hAnsi="Times New Roman" w:cs="Times New Roman"/>
          <w:kern w:val="2"/>
          <w:sz w:val="20"/>
          <w:szCs w:val="20"/>
          <w:lang w:bidi="ne-NP"/>
          <w14:ligatures w14:val="standardContextual"/>
        </w:rPr>
      </w:pPr>
    </w:p>
    <w:p w14:paraId="4934369C" w14:textId="77777777" w:rsidR="003C3E74" w:rsidRPr="003C3E74" w:rsidRDefault="003C3E74" w:rsidP="003C3E74">
      <w:pPr>
        <w:spacing w:after="0" w:line="360" w:lineRule="auto"/>
        <w:jc w:val="both"/>
        <w:rPr>
          <w:rFonts w:ascii="Times New Roman" w:eastAsia="Calibri" w:hAnsi="Times New Roman" w:cs="Times New Roman"/>
          <w:kern w:val="2"/>
          <w:sz w:val="20"/>
          <w:szCs w:val="20"/>
          <w:lang w:bidi="ne-NP"/>
          <w14:ligatures w14:val="standardContextual"/>
        </w:rPr>
      </w:pPr>
    </w:p>
    <w:p w14:paraId="731FECD0" w14:textId="77777777" w:rsidR="003C3E74" w:rsidRPr="003C3E74" w:rsidRDefault="00000000" w:rsidP="003C3E74">
      <w:pPr>
        <w:spacing w:after="120" w:line="360" w:lineRule="auto"/>
        <w:ind w:right="-472"/>
        <w:jc w:val="both"/>
        <w:rPr>
          <w:rFonts w:ascii="Times New Roman" w:eastAsia="Calibri" w:hAnsi="Times New Roman" w:cs="Times New Roman"/>
          <w:b/>
          <w:kern w:val="2"/>
          <w:sz w:val="20"/>
          <w:szCs w:val="20"/>
          <w:lang w:bidi="ne-NP"/>
          <w14:ligatures w14:val="standardContextual"/>
        </w:rPr>
      </w:pPr>
      <w:r w:rsidRPr="003C3E74">
        <w:rPr>
          <w:rFonts w:ascii="Times New Roman" w:eastAsia="Calibri" w:hAnsi="Times New Roman" w:cs="Times New Roman"/>
          <w:b/>
          <w:kern w:val="2"/>
          <w:sz w:val="20"/>
          <w:szCs w:val="20"/>
          <w:lang w:bidi="ne-NP"/>
          <w14:ligatures w14:val="standardContextual"/>
        </w:rPr>
        <w:t>Figure 6: Relationship between soil microbes and soil enzymatic activities (a. Bacteria and alkaline phosphatase; b.</w:t>
      </w:r>
      <w:r w:rsidRPr="003C3E74">
        <w:rPr>
          <w:rFonts w:ascii="Times New Roman" w:eastAsia="Calibri" w:hAnsi="Times New Roman" w:cs="Times New Roman"/>
          <w:kern w:val="2"/>
          <w:sz w:val="20"/>
          <w:szCs w:val="20"/>
          <w:lang w:bidi="ne-NP"/>
          <w14:ligatures w14:val="standardContextual"/>
        </w:rPr>
        <w:t xml:space="preserve"> </w:t>
      </w:r>
      <w:r w:rsidRPr="003C3E74">
        <w:rPr>
          <w:rFonts w:ascii="Times New Roman" w:eastAsia="Calibri" w:hAnsi="Times New Roman" w:cs="Times New Roman"/>
          <w:b/>
          <w:kern w:val="2"/>
          <w:sz w:val="20"/>
          <w:szCs w:val="20"/>
          <w:lang w:bidi="ne-NP"/>
          <w14:ligatures w14:val="standardContextual"/>
        </w:rPr>
        <w:t>K-solubilizing bacteria and dehydrogenase activity; c. K-solubilizing bacteria and FDA activity and d. K-solubilizing bacteria and urease activity) across all treatments.</w:t>
      </w:r>
    </w:p>
    <w:p w14:paraId="2ACCE837" w14:textId="77777777" w:rsidR="003C3E74" w:rsidRPr="003C3E74" w:rsidRDefault="003C3E74" w:rsidP="003C3E74">
      <w:pPr>
        <w:tabs>
          <w:tab w:val="left" w:pos="180"/>
          <w:tab w:val="left" w:pos="810"/>
          <w:tab w:val="left" w:pos="8475"/>
        </w:tabs>
        <w:spacing w:line="360" w:lineRule="auto"/>
        <w:ind w:right="-472"/>
        <w:jc w:val="both"/>
        <w:rPr>
          <w:rFonts w:ascii="Times New Roman" w:eastAsia="Calibri" w:hAnsi="Times New Roman" w:cs="Times New Roman"/>
          <w:kern w:val="2"/>
          <w:sz w:val="24"/>
          <w:szCs w:val="24"/>
          <w:lang w:bidi="ne-NP"/>
          <w14:ligatures w14:val="standardContextual"/>
        </w:rPr>
      </w:pPr>
    </w:p>
    <w:p w14:paraId="11F55B2D" w14:textId="77777777" w:rsidR="003C3E74" w:rsidRPr="003C3E74" w:rsidRDefault="00000000" w:rsidP="003C3E74">
      <w:pPr>
        <w:numPr>
          <w:ilvl w:val="0"/>
          <w:numId w:val="3"/>
        </w:numPr>
        <w:tabs>
          <w:tab w:val="left" w:pos="180"/>
          <w:tab w:val="left" w:pos="810"/>
        </w:tabs>
        <w:spacing w:line="360" w:lineRule="auto"/>
        <w:ind w:right="-472"/>
        <w:contextualSpacing/>
        <w:jc w:val="both"/>
        <w:rPr>
          <w:rFonts w:ascii="Times New Roman" w:hAnsi="Times New Roman" w:cs="Times New Roman"/>
          <w:sz w:val="24"/>
          <w:szCs w:val="24"/>
        </w:rPr>
      </w:pPr>
      <w:r w:rsidRPr="003C3E74">
        <w:rPr>
          <w:rFonts w:ascii="Calibri" w:hAnsi="Calibri" w:cs="Mangal"/>
          <w:noProof/>
        </w:rPr>
        <w:drawing>
          <wp:anchor distT="0" distB="0" distL="114300" distR="114300" simplePos="0" relativeHeight="251661312" behindDoc="1" locked="0" layoutInCell="1" allowOverlap="1" wp14:anchorId="16384F1A" wp14:editId="093F6759">
            <wp:simplePos x="0" y="0"/>
            <wp:positionH relativeFrom="margin">
              <wp:align>right</wp:align>
            </wp:positionH>
            <wp:positionV relativeFrom="paragraph">
              <wp:posOffset>174625</wp:posOffset>
            </wp:positionV>
            <wp:extent cx="4468495" cy="2926080"/>
            <wp:effectExtent l="0" t="0" r="8255" b="7620"/>
            <wp:wrapTight wrapText="bothSides">
              <wp:wrapPolygon edited="0">
                <wp:start x="0" y="0"/>
                <wp:lineTo x="0" y="21516"/>
                <wp:lineTo x="21548" y="21516"/>
                <wp:lineTo x="21548" y="0"/>
                <wp:lineTo x="0" y="0"/>
              </wp:wrapPolygon>
            </wp:wrapTight>
            <wp:docPr id="511096556" name="Chart 1">
              <a:extLst xmlns:a="http://schemas.openxmlformats.org/drawingml/2006/main">
                <a:ext uri="{FF2B5EF4-FFF2-40B4-BE49-F238E27FC236}">
                  <a16:creationId xmlns:a16="http://schemas.microsoft.com/office/drawing/2014/main" id="{F327695B-22C6-01C2-8330-E3C5EAB1E63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14:sizeRelH relativeFrom="margin">
              <wp14:pctWidth>0</wp14:pctWidth>
            </wp14:sizeRelH>
            <wp14:sizeRelV relativeFrom="margin">
              <wp14:pctHeight>0</wp14:pctHeight>
            </wp14:sizeRelV>
          </wp:anchor>
        </w:drawing>
      </w:r>
      <w:r w:rsidRPr="003C3E74">
        <w:rPr>
          <w:rFonts w:ascii="Calibri" w:hAnsi="Calibri" w:cs="Mangal"/>
          <w:noProof/>
        </w:rPr>
        <w:drawing>
          <wp:anchor distT="0" distB="0" distL="114300" distR="114300" simplePos="0" relativeHeight="251662336" behindDoc="0" locked="0" layoutInCell="1" allowOverlap="1" wp14:anchorId="606C7F12" wp14:editId="3D53C927">
            <wp:simplePos x="0" y="0"/>
            <wp:positionH relativeFrom="margin">
              <wp:align>left</wp:align>
            </wp:positionH>
            <wp:positionV relativeFrom="paragraph">
              <wp:posOffset>174625</wp:posOffset>
            </wp:positionV>
            <wp:extent cx="4334510" cy="2853055"/>
            <wp:effectExtent l="0" t="0" r="8890" b="4445"/>
            <wp:wrapSquare wrapText="bothSides"/>
            <wp:docPr id="6" name="Picture 6">
              <a:extLst xmlns:a="http://schemas.openxmlformats.org/drawingml/2006/main">
                <a:ext uri="{FF2B5EF4-FFF2-40B4-BE49-F238E27FC236}">
                  <a16:creationId xmlns:a16="http://schemas.microsoft.com/office/drawing/2014/main" id="{F64724EF-A779-77EC-794D-702B947D86C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14:sizeRelH relativeFrom="margin">
              <wp14:pctWidth>0</wp14:pctWidth>
            </wp14:sizeRelH>
            <wp14:sizeRelV relativeFrom="margin">
              <wp14:pctHeight>0</wp14:pctHeight>
            </wp14:sizeRelV>
          </wp:anchor>
        </w:drawing>
      </w:r>
      <w:r w:rsidRPr="003C3E74">
        <w:rPr>
          <w:rFonts w:ascii="Times New Roman" w:hAnsi="Times New Roman" w:cs="Times New Roman"/>
          <w:sz w:val="24"/>
          <w:szCs w:val="24"/>
        </w:rPr>
        <w:t xml:space="preserve">                                                                                                               b.</w:t>
      </w:r>
    </w:p>
    <w:p w14:paraId="0CB794FC" w14:textId="77777777" w:rsidR="003C3E74" w:rsidRPr="003C3E74" w:rsidRDefault="003C3E74" w:rsidP="003C3E74">
      <w:pPr>
        <w:tabs>
          <w:tab w:val="left" w:pos="180"/>
          <w:tab w:val="left" w:pos="810"/>
        </w:tabs>
        <w:spacing w:line="360" w:lineRule="auto"/>
        <w:ind w:left="720" w:right="-472"/>
        <w:contextualSpacing/>
        <w:jc w:val="both"/>
        <w:rPr>
          <w:rFonts w:ascii="Times New Roman" w:hAnsi="Times New Roman" w:cs="Times New Roman"/>
          <w:sz w:val="24"/>
          <w:szCs w:val="24"/>
        </w:rPr>
      </w:pPr>
    </w:p>
    <w:p w14:paraId="79DB2D88" w14:textId="77777777" w:rsidR="003C3E74" w:rsidRPr="003C3E74" w:rsidRDefault="003C3E74" w:rsidP="003C3E74">
      <w:pPr>
        <w:tabs>
          <w:tab w:val="left" w:pos="180"/>
          <w:tab w:val="left" w:pos="810"/>
        </w:tabs>
        <w:spacing w:line="360" w:lineRule="auto"/>
        <w:ind w:left="720" w:right="-472"/>
        <w:contextualSpacing/>
        <w:jc w:val="both"/>
        <w:rPr>
          <w:rFonts w:ascii="Times New Roman" w:hAnsi="Times New Roman" w:cs="Times New Roman"/>
          <w:sz w:val="24"/>
          <w:szCs w:val="24"/>
        </w:rPr>
      </w:pPr>
    </w:p>
    <w:p w14:paraId="686EBE21" w14:textId="77777777" w:rsidR="003C3E74" w:rsidRPr="003C3E74" w:rsidRDefault="003C3E74" w:rsidP="003C3E74">
      <w:pPr>
        <w:tabs>
          <w:tab w:val="left" w:pos="180"/>
          <w:tab w:val="left" w:pos="810"/>
        </w:tabs>
        <w:spacing w:line="360" w:lineRule="auto"/>
        <w:ind w:left="720" w:right="-472"/>
        <w:contextualSpacing/>
        <w:jc w:val="both"/>
        <w:rPr>
          <w:rFonts w:ascii="Times New Roman" w:hAnsi="Times New Roman" w:cs="Times New Roman"/>
          <w:sz w:val="24"/>
          <w:szCs w:val="24"/>
        </w:rPr>
      </w:pPr>
    </w:p>
    <w:p w14:paraId="7B80DE69" w14:textId="77777777" w:rsidR="003C3E74" w:rsidRPr="003C3E74" w:rsidRDefault="003C3E74" w:rsidP="003C3E74">
      <w:pPr>
        <w:tabs>
          <w:tab w:val="left" w:pos="180"/>
          <w:tab w:val="left" w:pos="810"/>
        </w:tabs>
        <w:spacing w:line="360" w:lineRule="auto"/>
        <w:ind w:left="720" w:right="-472"/>
        <w:contextualSpacing/>
        <w:jc w:val="both"/>
        <w:rPr>
          <w:rFonts w:ascii="Times New Roman" w:hAnsi="Times New Roman" w:cs="Times New Roman"/>
          <w:sz w:val="24"/>
          <w:szCs w:val="24"/>
        </w:rPr>
      </w:pPr>
    </w:p>
    <w:p w14:paraId="19E16DF7" w14:textId="77777777" w:rsidR="003C3E74" w:rsidRPr="003C3E74" w:rsidRDefault="00000000" w:rsidP="003C3E74">
      <w:pPr>
        <w:tabs>
          <w:tab w:val="left" w:pos="180"/>
          <w:tab w:val="left" w:pos="810"/>
        </w:tabs>
        <w:spacing w:line="360" w:lineRule="auto"/>
        <w:ind w:right="-472"/>
        <w:jc w:val="both"/>
        <w:rPr>
          <w:rFonts w:ascii="Times New Roman" w:eastAsia="Calibri" w:hAnsi="Times New Roman" w:cs="Times New Roman"/>
          <w:kern w:val="2"/>
          <w:sz w:val="24"/>
          <w:szCs w:val="24"/>
          <w:lang w:bidi="ne-NP"/>
          <w14:ligatures w14:val="standardContextual"/>
        </w:rPr>
      </w:pPr>
      <w:r w:rsidRPr="003C3E74">
        <w:rPr>
          <w:rFonts w:ascii="Calibri" w:eastAsia="Calibri" w:hAnsi="Calibri" w:cs="Mangal"/>
          <w:noProof/>
          <w:kern w:val="2"/>
          <w:szCs w:val="20"/>
          <w:lang w:bidi="ne-NP"/>
          <w14:ligatures w14:val="standardContextual"/>
        </w:rPr>
        <w:lastRenderedPageBreak/>
        <w:drawing>
          <wp:anchor distT="0" distB="0" distL="114300" distR="114300" simplePos="0" relativeHeight="251664384" behindDoc="0" locked="0" layoutInCell="1" allowOverlap="1" wp14:anchorId="5258C16C" wp14:editId="3201276C">
            <wp:simplePos x="0" y="0"/>
            <wp:positionH relativeFrom="column">
              <wp:posOffset>4422775</wp:posOffset>
            </wp:positionH>
            <wp:positionV relativeFrom="paragraph">
              <wp:posOffset>626110</wp:posOffset>
            </wp:positionV>
            <wp:extent cx="4584065" cy="2755265"/>
            <wp:effectExtent l="0" t="0" r="6985" b="6985"/>
            <wp:wrapSquare wrapText="bothSides"/>
            <wp:docPr id="8" name="Picture 8">
              <a:extLst xmlns:a="http://schemas.openxmlformats.org/drawingml/2006/main">
                <a:ext uri="{FF2B5EF4-FFF2-40B4-BE49-F238E27FC236}">
                  <a16:creationId xmlns:a16="http://schemas.microsoft.com/office/drawing/2014/main" id="{554C9880-0DD8-0306-90F1-FD28C4770E5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14:sizeRelH relativeFrom="page">
              <wp14:pctWidth>0</wp14:pctWidth>
            </wp14:sizeRelH>
            <wp14:sizeRelV relativeFrom="page">
              <wp14:pctHeight>0</wp14:pctHeight>
            </wp14:sizeRelV>
          </wp:anchor>
        </w:drawing>
      </w:r>
      <w:r w:rsidRPr="003C3E74">
        <w:rPr>
          <w:rFonts w:ascii="Calibri" w:eastAsia="Calibri" w:hAnsi="Calibri" w:cs="Mangal"/>
          <w:noProof/>
          <w:kern w:val="2"/>
          <w:szCs w:val="20"/>
          <w:lang w:bidi="ne-NP"/>
          <w14:ligatures w14:val="standardContextual"/>
        </w:rPr>
        <w:drawing>
          <wp:anchor distT="0" distB="0" distL="114300" distR="114300" simplePos="0" relativeHeight="251663360" behindDoc="0" locked="0" layoutInCell="1" allowOverlap="1" wp14:anchorId="7152363E" wp14:editId="79F7EAD2">
            <wp:simplePos x="0" y="0"/>
            <wp:positionH relativeFrom="margin">
              <wp:posOffset>50800</wp:posOffset>
            </wp:positionH>
            <wp:positionV relativeFrom="paragraph">
              <wp:posOffset>565150</wp:posOffset>
            </wp:positionV>
            <wp:extent cx="4260850" cy="2840990"/>
            <wp:effectExtent l="0" t="0" r="6350" b="16510"/>
            <wp:wrapSquare wrapText="bothSides"/>
            <wp:docPr id="7" name="Picture 7">
              <a:extLst xmlns:a="http://schemas.openxmlformats.org/drawingml/2006/main">
                <a:ext uri="{FF2B5EF4-FFF2-40B4-BE49-F238E27FC236}">
                  <a16:creationId xmlns:a16="http://schemas.microsoft.com/office/drawing/2014/main" id="{37412ACC-223F-2585-A318-9EE1975ABB0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14:sizeRelH relativeFrom="page">
              <wp14:pctWidth>0</wp14:pctWidth>
            </wp14:sizeRelH>
            <wp14:sizeRelV relativeFrom="page">
              <wp14:pctHeight>0</wp14:pctHeight>
            </wp14:sizeRelV>
          </wp:anchor>
        </w:drawing>
      </w:r>
    </w:p>
    <w:p w14:paraId="78444E1B" w14:textId="77777777" w:rsidR="003C3E74" w:rsidRPr="003C3E74" w:rsidRDefault="00000000" w:rsidP="003C3E74">
      <w:pPr>
        <w:spacing w:after="0" w:line="360" w:lineRule="auto"/>
        <w:jc w:val="both"/>
        <w:rPr>
          <w:rFonts w:ascii="Times New Roman" w:eastAsia="Calibri" w:hAnsi="Times New Roman" w:cs="Times New Roman"/>
          <w:kern w:val="2"/>
          <w:sz w:val="20"/>
          <w:szCs w:val="20"/>
          <w:lang w:bidi="ne-NP"/>
          <w14:ligatures w14:val="standardContextual"/>
        </w:rPr>
      </w:pPr>
      <w:r w:rsidRPr="003C3E74">
        <w:rPr>
          <w:rFonts w:ascii="Times New Roman" w:eastAsia="Calibri" w:hAnsi="Times New Roman" w:cs="Times New Roman"/>
          <w:kern w:val="2"/>
          <w:sz w:val="24"/>
          <w:szCs w:val="24"/>
          <w:lang w:bidi="ne-NP"/>
          <w14:ligatures w14:val="standardContextual"/>
        </w:rPr>
        <w:t xml:space="preserve">                                                                                                             </w:t>
      </w:r>
    </w:p>
    <w:p w14:paraId="6F75568B" w14:textId="77777777" w:rsidR="003C3E74" w:rsidRPr="003C3E74" w:rsidRDefault="003C3E74" w:rsidP="003C3E74">
      <w:pPr>
        <w:spacing w:line="256" w:lineRule="auto"/>
        <w:rPr>
          <w:rFonts w:ascii="Times New Roman" w:eastAsia="Calibri" w:hAnsi="Times New Roman" w:cs="Times New Roman"/>
          <w:kern w:val="2"/>
          <w:sz w:val="20"/>
          <w:szCs w:val="20"/>
          <w:lang w:bidi="ne-NP"/>
          <w14:ligatures w14:val="standardContextual"/>
        </w:rPr>
      </w:pPr>
    </w:p>
    <w:p w14:paraId="038612B4" w14:textId="77777777" w:rsidR="003C3E74" w:rsidRPr="003C3E74" w:rsidRDefault="003C3E74" w:rsidP="003C3E74">
      <w:pPr>
        <w:spacing w:line="256" w:lineRule="auto"/>
        <w:rPr>
          <w:rFonts w:ascii="Times New Roman" w:eastAsia="Calibri" w:hAnsi="Times New Roman" w:cs="Times New Roman"/>
          <w:kern w:val="2"/>
          <w:sz w:val="20"/>
          <w:szCs w:val="20"/>
          <w:lang w:bidi="ne-NP"/>
          <w14:ligatures w14:val="standardContextual"/>
        </w:rPr>
      </w:pPr>
    </w:p>
    <w:p w14:paraId="49882EC6" w14:textId="77777777" w:rsidR="003C3E74" w:rsidRDefault="003C3E74"/>
    <w:p w14:paraId="0877424B" w14:textId="77777777" w:rsidR="003C3E74" w:rsidRDefault="003C3E74"/>
    <w:p w14:paraId="6236DAFC" w14:textId="77777777" w:rsidR="003C3E74" w:rsidRDefault="003C3E74"/>
    <w:sectPr w:rsidR="003C3E74" w:rsidSect="003C3E74">
      <w:headerReference w:type="even" r:id="rId30"/>
      <w:headerReference w:type="default" r:id="rId31"/>
      <w:footerReference w:type="even" r:id="rId32"/>
      <w:footerReference w:type="default" r:id="rId33"/>
      <w:headerReference w:type="first" r:id="rId34"/>
      <w:footerReference w:type="first" r:id="rId35"/>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10F383" w14:textId="77777777" w:rsidR="00A545F6" w:rsidRDefault="00A545F6" w:rsidP="001D2CA2">
      <w:pPr>
        <w:spacing w:after="0" w:line="240" w:lineRule="auto"/>
      </w:pPr>
      <w:r>
        <w:separator/>
      </w:r>
    </w:p>
  </w:endnote>
  <w:endnote w:type="continuationSeparator" w:id="0">
    <w:p w14:paraId="523B6627" w14:textId="77777777" w:rsidR="00A545F6" w:rsidRDefault="00A545F6" w:rsidP="001D2C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ooper Black">
    <w:panose1 w:val="0208090404030B0204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ngLiU_HKSCS">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B6202" w14:textId="77777777" w:rsidR="001D2CA2" w:rsidRDefault="001D2C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31873" w14:textId="77777777" w:rsidR="001D2CA2" w:rsidRDefault="001D2C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E9825" w14:textId="77777777" w:rsidR="001D2CA2" w:rsidRDefault="001D2C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17873A" w14:textId="77777777" w:rsidR="00A545F6" w:rsidRDefault="00A545F6" w:rsidP="001D2CA2">
      <w:pPr>
        <w:spacing w:after="0" w:line="240" w:lineRule="auto"/>
      </w:pPr>
      <w:r>
        <w:separator/>
      </w:r>
    </w:p>
  </w:footnote>
  <w:footnote w:type="continuationSeparator" w:id="0">
    <w:p w14:paraId="0E3904A3" w14:textId="77777777" w:rsidR="00A545F6" w:rsidRDefault="00A545F6" w:rsidP="001D2C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86C9D" w14:textId="6C5385DE" w:rsidR="001D2CA2" w:rsidRDefault="001D2CA2">
    <w:pPr>
      <w:pStyle w:val="Header"/>
    </w:pPr>
    <w:r>
      <w:rPr>
        <w:noProof/>
      </w:rPr>
      <w:pict w14:anchorId="555D03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0577907"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16B4B" w14:textId="42D5D4EF" w:rsidR="001D2CA2" w:rsidRDefault="001D2CA2">
    <w:pPr>
      <w:pStyle w:val="Header"/>
    </w:pPr>
    <w:r>
      <w:rPr>
        <w:noProof/>
      </w:rPr>
      <w:pict w14:anchorId="19F0B8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0577908"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5714A" w14:textId="778F3DAA" w:rsidR="001D2CA2" w:rsidRDefault="001D2CA2">
    <w:pPr>
      <w:pStyle w:val="Header"/>
    </w:pPr>
    <w:r>
      <w:rPr>
        <w:noProof/>
      </w:rPr>
      <w:pict w14:anchorId="71EEF7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0577906"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243E87"/>
    <w:multiLevelType w:val="multilevel"/>
    <w:tmpl w:val="404ABD76"/>
    <w:lvl w:ilvl="0">
      <w:start w:val="1"/>
      <w:numFmt w:val="decimal"/>
      <w:lvlText w:val="%1."/>
      <w:lvlJc w:val="left"/>
      <w:pPr>
        <w:ind w:left="720" w:hanging="360"/>
      </w:pPr>
      <w:rPr>
        <w:rFonts w:ascii="Times New Roman" w:hAnsi="Times New Roman" w:cs="Times New Roman" w:hint="default"/>
        <w:b/>
        <w:bCs/>
        <w:sz w:val="24"/>
      </w:rPr>
    </w:lvl>
    <w:lvl w:ilvl="1">
      <w:start w:val="1"/>
      <w:numFmt w:val="decimal"/>
      <w:isLgl/>
      <w:lvlText w:val="%1.%2"/>
      <w:lvlJc w:val="left"/>
      <w:pPr>
        <w:ind w:left="1080" w:hanging="360"/>
      </w:pPr>
      <w:rPr>
        <w:rFonts w:eastAsiaTheme="minorHAnsi" w:hint="default"/>
      </w:rPr>
    </w:lvl>
    <w:lvl w:ilvl="2">
      <w:start w:val="1"/>
      <w:numFmt w:val="decimal"/>
      <w:isLgl/>
      <w:lvlText w:val="%1.%2.%3"/>
      <w:lvlJc w:val="left"/>
      <w:pPr>
        <w:ind w:left="1800" w:hanging="720"/>
      </w:pPr>
      <w:rPr>
        <w:rFonts w:eastAsiaTheme="minorHAnsi" w:hint="default"/>
      </w:rPr>
    </w:lvl>
    <w:lvl w:ilvl="3">
      <w:start w:val="1"/>
      <w:numFmt w:val="decimal"/>
      <w:isLgl/>
      <w:lvlText w:val="%1.%2.%3.%4"/>
      <w:lvlJc w:val="left"/>
      <w:pPr>
        <w:ind w:left="2160" w:hanging="720"/>
      </w:pPr>
      <w:rPr>
        <w:rFonts w:eastAsiaTheme="minorHAnsi" w:hint="default"/>
      </w:rPr>
    </w:lvl>
    <w:lvl w:ilvl="4">
      <w:start w:val="1"/>
      <w:numFmt w:val="decimal"/>
      <w:isLgl/>
      <w:lvlText w:val="%1.%2.%3.%4.%5"/>
      <w:lvlJc w:val="left"/>
      <w:pPr>
        <w:ind w:left="2880" w:hanging="1080"/>
      </w:pPr>
      <w:rPr>
        <w:rFonts w:eastAsiaTheme="minorHAnsi" w:hint="default"/>
      </w:rPr>
    </w:lvl>
    <w:lvl w:ilvl="5">
      <w:start w:val="1"/>
      <w:numFmt w:val="decimal"/>
      <w:isLgl/>
      <w:lvlText w:val="%1.%2.%3.%4.%5.%6"/>
      <w:lvlJc w:val="left"/>
      <w:pPr>
        <w:ind w:left="3240" w:hanging="1080"/>
      </w:pPr>
      <w:rPr>
        <w:rFonts w:eastAsiaTheme="minorHAnsi" w:hint="default"/>
      </w:rPr>
    </w:lvl>
    <w:lvl w:ilvl="6">
      <w:start w:val="1"/>
      <w:numFmt w:val="decimal"/>
      <w:isLgl/>
      <w:lvlText w:val="%1.%2.%3.%4.%5.%6.%7"/>
      <w:lvlJc w:val="left"/>
      <w:pPr>
        <w:ind w:left="3960" w:hanging="1440"/>
      </w:pPr>
      <w:rPr>
        <w:rFonts w:eastAsiaTheme="minorHAnsi" w:hint="default"/>
      </w:rPr>
    </w:lvl>
    <w:lvl w:ilvl="7">
      <w:start w:val="1"/>
      <w:numFmt w:val="decimal"/>
      <w:isLgl/>
      <w:lvlText w:val="%1.%2.%3.%4.%5.%6.%7.%8"/>
      <w:lvlJc w:val="left"/>
      <w:pPr>
        <w:ind w:left="4320" w:hanging="1440"/>
      </w:pPr>
      <w:rPr>
        <w:rFonts w:eastAsiaTheme="minorHAnsi" w:hint="default"/>
      </w:rPr>
    </w:lvl>
    <w:lvl w:ilvl="8">
      <w:start w:val="1"/>
      <w:numFmt w:val="decimal"/>
      <w:isLgl/>
      <w:lvlText w:val="%1.%2.%3.%4.%5.%6.%7.%8.%9"/>
      <w:lvlJc w:val="left"/>
      <w:pPr>
        <w:ind w:left="5040" w:hanging="1800"/>
      </w:pPr>
      <w:rPr>
        <w:rFonts w:eastAsiaTheme="minorHAnsi" w:hint="default"/>
      </w:rPr>
    </w:lvl>
  </w:abstractNum>
  <w:abstractNum w:abstractNumId="1" w15:restartNumberingAfterBreak="0">
    <w:nsid w:val="794F2289"/>
    <w:multiLevelType w:val="hybridMultilevel"/>
    <w:tmpl w:val="75BE605E"/>
    <w:lvl w:ilvl="0" w:tplc="20748B5C">
      <w:start w:val="1"/>
      <w:numFmt w:val="lowerLetter"/>
      <w:lvlText w:val="%1."/>
      <w:lvlJc w:val="left"/>
      <w:pPr>
        <w:ind w:left="1080" w:hanging="360"/>
      </w:pPr>
      <w:rPr>
        <w:rFonts w:hint="default"/>
      </w:rPr>
    </w:lvl>
    <w:lvl w:ilvl="1" w:tplc="E8189362" w:tentative="1">
      <w:start w:val="1"/>
      <w:numFmt w:val="lowerLetter"/>
      <w:lvlText w:val="%2."/>
      <w:lvlJc w:val="left"/>
      <w:pPr>
        <w:ind w:left="1800" w:hanging="360"/>
      </w:pPr>
    </w:lvl>
    <w:lvl w:ilvl="2" w:tplc="B146537E" w:tentative="1">
      <w:start w:val="1"/>
      <w:numFmt w:val="lowerRoman"/>
      <w:lvlText w:val="%3."/>
      <w:lvlJc w:val="right"/>
      <w:pPr>
        <w:ind w:left="2520" w:hanging="180"/>
      </w:pPr>
    </w:lvl>
    <w:lvl w:ilvl="3" w:tplc="65EA1FA6" w:tentative="1">
      <w:start w:val="1"/>
      <w:numFmt w:val="decimal"/>
      <w:lvlText w:val="%4."/>
      <w:lvlJc w:val="left"/>
      <w:pPr>
        <w:ind w:left="3240" w:hanging="360"/>
      </w:pPr>
    </w:lvl>
    <w:lvl w:ilvl="4" w:tplc="66D0B68A" w:tentative="1">
      <w:start w:val="1"/>
      <w:numFmt w:val="lowerLetter"/>
      <w:lvlText w:val="%5."/>
      <w:lvlJc w:val="left"/>
      <w:pPr>
        <w:ind w:left="3960" w:hanging="360"/>
      </w:pPr>
    </w:lvl>
    <w:lvl w:ilvl="5" w:tplc="5F18985A" w:tentative="1">
      <w:start w:val="1"/>
      <w:numFmt w:val="lowerRoman"/>
      <w:lvlText w:val="%6."/>
      <w:lvlJc w:val="right"/>
      <w:pPr>
        <w:ind w:left="4680" w:hanging="180"/>
      </w:pPr>
    </w:lvl>
    <w:lvl w:ilvl="6" w:tplc="18829D04" w:tentative="1">
      <w:start w:val="1"/>
      <w:numFmt w:val="decimal"/>
      <w:lvlText w:val="%7."/>
      <w:lvlJc w:val="left"/>
      <w:pPr>
        <w:ind w:left="5400" w:hanging="360"/>
      </w:pPr>
    </w:lvl>
    <w:lvl w:ilvl="7" w:tplc="30E4FC52" w:tentative="1">
      <w:start w:val="1"/>
      <w:numFmt w:val="lowerLetter"/>
      <w:lvlText w:val="%8."/>
      <w:lvlJc w:val="left"/>
      <w:pPr>
        <w:ind w:left="6120" w:hanging="360"/>
      </w:pPr>
    </w:lvl>
    <w:lvl w:ilvl="8" w:tplc="5D08572E" w:tentative="1">
      <w:start w:val="1"/>
      <w:numFmt w:val="lowerRoman"/>
      <w:lvlText w:val="%9."/>
      <w:lvlJc w:val="right"/>
      <w:pPr>
        <w:ind w:left="6840" w:hanging="180"/>
      </w:pPr>
    </w:lvl>
  </w:abstractNum>
  <w:num w:numId="1" w16cid:durableId="1189182222">
    <w:abstractNumId w:val="0"/>
  </w:num>
  <w:num w:numId="2" w16cid:durableId="1312295453">
    <w:abstractNumId w:val="1"/>
  </w:num>
  <w:num w:numId="3" w16cid:durableId="58171979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1E0"/>
    <w:rsid w:val="0000672C"/>
    <w:rsid w:val="00025974"/>
    <w:rsid w:val="000702DE"/>
    <w:rsid w:val="000E23A6"/>
    <w:rsid w:val="00113016"/>
    <w:rsid w:val="00126645"/>
    <w:rsid w:val="00140078"/>
    <w:rsid w:val="00144EDE"/>
    <w:rsid w:val="001528A7"/>
    <w:rsid w:val="001951D7"/>
    <w:rsid w:val="001D2CA2"/>
    <w:rsid w:val="00241AB0"/>
    <w:rsid w:val="002505C1"/>
    <w:rsid w:val="002A5225"/>
    <w:rsid w:val="003C3E74"/>
    <w:rsid w:val="003C61AF"/>
    <w:rsid w:val="003F7DF5"/>
    <w:rsid w:val="00422E77"/>
    <w:rsid w:val="00452E35"/>
    <w:rsid w:val="004B5951"/>
    <w:rsid w:val="004B6383"/>
    <w:rsid w:val="005122F6"/>
    <w:rsid w:val="005371F8"/>
    <w:rsid w:val="00551EA0"/>
    <w:rsid w:val="005B1A5C"/>
    <w:rsid w:val="005E6B28"/>
    <w:rsid w:val="00603987"/>
    <w:rsid w:val="00606E73"/>
    <w:rsid w:val="007A1C6D"/>
    <w:rsid w:val="007B13B7"/>
    <w:rsid w:val="007C0483"/>
    <w:rsid w:val="007C4D74"/>
    <w:rsid w:val="007D29B5"/>
    <w:rsid w:val="007F64C5"/>
    <w:rsid w:val="00814503"/>
    <w:rsid w:val="00820FCB"/>
    <w:rsid w:val="0082403F"/>
    <w:rsid w:val="00860179"/>
    <w:rsid w:val="00866FC7"/>
    <w:rsid w:val="0087396B"/>
    <w:rsid w:val="008C65A6"/>
    <w:rsid w:val="009B679B"/>
    <w:rsid w:val="009E3A26"/>
    <w:rsid w:val="00A15F7E"/>
    <w:rsid w:val="00A545F6"/>
    <w:rsid w:val="00A804B9"/>
    <w:rsid w:val="00AA1E74"/>
    <w:rsid w:val="00AB4C7F"/>
    <w:rsid w:val="00B202B6"/>
    <w:rsid w:val="00B2033A"/>
    <w:rsid w:val="00B468EE"/>
    <w:rsid w:val="00B63DF0"/>
    <w:rsid w:val="00B64F72"/>
    <w:rsid w:val="00B658C3"/>
    <w:rsid w:val="00B8479C"/>
    <w:rsid w:val="00B90F70"/>
    <w:rsid w:val="00BA69FC"/>
    <w:rsid w:val="00BE6E19"/>
    <w:rsid w:val="00C455A1"/>
    <w:rsid w:val="00C825B8"/>
    <w:rsid w:val="00C91325"/>
    <w:rsid w:val="00CE28C2"/>
    <w:rsid w:val="00CF41E0"/>
    <w:rsid w:val="00D01D85"/>
    <w:rsid w:val="00D93AA2"/>
    <w:rsid w:val="00DE7CA3"/>
    <w:rsid w:val="00E23CFB"/>
    <w:rsid w:val="00E32256"/>
    <w:rsid w:val="00E802EF"/>
    <w:rsid w:val="00E86711"/>
    <w:rsid w:val="00EE4108"/>
    <w:rsid w:val="00F32492"/>
    <w:rsid w:val="00F3539D"/>
    <w:rsid w:val="00F43924"/>
    <w:rsid w:val="00F73379"/>
    <w:rsid w:val="00F76A25"/>
    <w:rsid w:val="00FC19F7"/>
    <w:rsid w:val="00FE5D4C"/>
  </w:rsids>
  <m:mathPr>
    <m:mathFont m:val="Cambria Math"/>
    <m:brkBin m:val="before"/>
    <m:brkBinSub m:val="--"/>
    <m:smallFrac m:val="0"/>
    <m:dispDef/>
    <m:lMargin m:val="0"/>
    <m:rMargin m:val="0"/>
    <m:defJc m:val="centerGroup"/>
    <m:wrapIndent m:val="1440"/>
    <m:intLim m:val="subSup"/>
    <m:naryLim m:val="undOvr"/>
  </m:mathPr>
  <w:themeFontLang w:val="en-IN" w:bidi="ne-N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EE1620"/>
  <w15:chartTrackingRefBased/>
  <w15:docId w15:val="{AE9F77E1-FC28-4C08-AA05-AF1703F20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lang w:val="en-IN" w:eastAsia="en-US" w:bidi="ne-NP"/>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41E0"/>
    <w:rPr>
      <w:kern w:val="0"/>
      <w:szCs w:val="22"/>
      <w:lang w:bidi="ar-SA"/>
      <w14:ligatures w14:val="none"/>
    </w:rPr>
  </w:style>
  <w:style w:type="paragraph" w:styleId="Heading1">
    <w:name w:val="heading 1"/>
    <w:basedOn w:val="Normal"/>
    <w:next w:val="Normal"/>
    <w:link w:val="Heading1Char"/>
    <w:uiPriority w:val="9"/>
    <w:qFormat/>
    <w:rsid w:val="003C3E74"/>
    <w:pPr>
      <w:keepNext/>
      <w:keepLines/>
      <w:spacing w:before="240" w:after="0"/>
      <w:outlineLvl w:val="0"/>
    </w:pPr>
    <w:rPr>
      <w:rFonts w:ascii="Calibri Light" w:eastAsia="Times New Roman" w:hAnsi="Calibri Light" w:cs="Mangal"/>
      <w:color w:val="2F5496"/>
      <w:kern w:val="2"/>
      <w:sz w:val="40"/>
      <w:szCs w:val="40"/>
      <w:lang w:bidi="ne-NP"/>
      <w14:ligatures w14:val="standardContextual"/>
    </w:rPr>
  </w:style>
  <w:style w:type="paragraph" w:styleId="Heading2">
    <w:name w:val="heading 2"/>
    <w:basedOn w:val="Normal"/>
    <w:next w:val="Normal"/>
    <w:link w:val="Heading2Char"/>
    <w:uiPriority w:val="9"/>
    <w:semiHidden/>
    <w:unhideWhenUsed/>
    <w:qFormat/>
    <w:rsid w:val="003C3E74"/>
    <w:pPr>
      <w:keepNext/>
      <w:keepLines/>
      <w:spacing w:before="40" w:after="0"/>
      <w:outlineLvl w:val="1"/>
    </w:pPr>
    <w:rPr>
      <w:rFonts w:ascii="Calibri Light" w:eastAsia="Times New Roman" w:hAnsi="Calibri Light" w:cs="Mangal"/>
      <w:color w:val="2F5496"/>
      <w:kern w:val="2"/>
      <w:sz w:val="32"/>
      <w:szCs w:val="32"/>
      <w:lang w:bidi="ne-NP"/>
      <w14:ligatures w14:val="standardContextual"/>
    </w:rPr>
  </w:style>
  <w:style w:type="paragraph" w:styleId="Heading3">
    <w:name w:val="heading 3"/>
    <w:basedOn w:val="Normal"/>
    <w:next w:val="Normal"/>
    <w:link w:val="Heading3Char"/>
    <w:uiPriority w:val="9"/>
    <w:semiHidden/>
    <w:unhideWhenUsed/>
    <w:qFormat/>
    <w:rsid w:val="003C3E74"/>
    <w:pPr>
      <w:keepNext/>
      <w:keepLines/>
      <w:spacing w:before="40" w:after="0"/>
      <w:outlineLvl w:val="2"/>
    </w:pPr>
    <w:rPr>
      <w:rFonts w:eastAsia="Times New Roman" w:cs="Mangal"/>
      <w:color w:val="2F5496"/>
      <w:kern w:val="2"/>
      <w:sz w:val="28"/>
      <w:szCs w:val="28"/>
      <w:lang w:bidi="ne-NP"/>
      <w14:ligatures w14:val="standardContextual"/>
    </w:rPr>
  </w:style>
  <w:style w:type="paragraph" w:styleId="Heading4">
    <w:name w:val="heading 4"/>
    <w:basedOn w:val="Normal"/>
    <w:next w:val="Normal"/>
    <w:link w:val="Heading4Char"/>
    <w:uiPriority w:val="9"/>
    <w:semiHidden/>
    <w:unhideWhenUsed/>
    <w:qFormat/>
    <w:rsid w:val="003C3E74"/>
    <w:pPr>
      <w:keepNext/>
      <w:keepLines/>
      <w:spacing w:before="40" w:after="0"/>
      <w:outlineLvl w:val="3"/>
    </w:pPr>
    <w:rPr>
      <w:rFonts w:eastAsia="Times New Roman" w:cs="Mangal"/>
      <w:i/>
      <w:iCs/>
      <w:color w:val="2F5496"/>
      <w:kern w:val="2"/>
      <w:szCs w:val="20"/>
      <w:lang w:bidi="ne-NP"/>
      <w14:ligatures w14:val="standardContextual"/>
    </w:rPr>
  </w:style>
  <w:style w:type="paragraph" w:styleId="Heading5">
    <w:name w:val="heading 5"/>
    <w:basedOn w:val="Normal"/>
    <w:next w:val="Normal"/>
    <w:link w:val="Heading5Char"/>
    <w:uiPriority w:val="9"/>
    <w:semiHidden/>
    <w:unhideWhenUsed/>
    <w:qFormat/>
    <w:rsid w:val="003C3E74"/>
    <w:pPr>
      <w:keepNext/>
      <w:keepLines/>
      <w:spacing w:before="40" w:after="0"/>
      <w:outlineLvl w:val="4"/>
    </w:pPr>
    <w:rPr>
      <w:rFonts w:eastAsia="Times New Roman" w:cs="Mangal"/>
      <w:color w:val="2F5496"/>
      <w:kern w:val="2"/>
      <w:szCs w:val="20"/>
      <w:lang w:bidi="ne-NP"/>
      <w14:ligatures w14:val="standardContextual"/>
    </w:rPr>
  </w:style>
  <w:style w:type="paragraph" w:styleId="Heading6">
    <w:name w:val="heading 6"/>
    <w:basedOn w:val="Normal"/>
    <w:next w:val="Normal"/>
    <w:link w:val="Heading6Char"/>
    <w:uiPriority w:val="9"/>
    <w:semiHidden/>
    <w:unhideWhenUsed/>
    <w:qFormat/>
    <w:rsid w:val="003C3E74"/>
    <w:pPr>
      <w:keepNext/>
      <w:keepLines/>
      <w:spacing w:before="40" w:after="0"/>
      <w:outlineLvl w:val="5"/>
    </w:pPr>
    <w:rPr>
      <w:rFonts w:eastAsia="Times New Roman" w:cs="Mangal"/>
      <w:i/>
      <w:iCs/>
      <w:color w:val="595959"/>
      <w:kern w:val="2"/>
      <w:szCs w:val="20"/>
      <w:lang w:bidi="ne-NP"/>
      <w14:ligatures w14:val="standardContextual"/>
    </w:rPr>
  </w:style>
  <w:style w:type="paragraph" w:styleId="Heading7">
    <w:name w:val="heading 7"/>
    <w:basedOn w:val="Normal"/>
    <w:next w:val="Normal"/>
    <w:link w:val="Heading7Char"/>
    <w:uiPriority w:val="9"/>
    <w:semiHidden/>
    <w:unhideWhenUsed/>
    <w:qFormat/>
    <w:rsid w:val="003C3E74"/>
    <w:pPr>
      <w:keepNext/>
      <w:keepLines/>
      <w:spacing w:before="40" w:after="0"/>
      <w:outlineLvl w:val="6"/>
    </w:pPr>
    <w:rPr>
      <w:rFonts w:eastAsia="Times New Roman" w:cs="Mangal"/>
      <w:color w:val="595959"/>
      <w:kern w:val="2"/>
      <w:szCs w:val="20"/>
      <w:lang w:bidi="ne-NP"/>
      <w14:ligatures w14:val="standardContextual"/>
    </w:rPr>
  </w:style>
  <w:style w:type="paragraph" w:styleId="Heading8">
    <w:name w:val="heading 8"/>
    <w:basedOn w:val="Normal"/>
    <w:next w:val="Normal"/>
    <w:link w:val="Heading8Char"/>
    <w:uiPriority w:val="9"/>
    <w:semiHidden/>
    <w:unhideWhenUsed/>
    <w:qFormat/>
    <w:rsid w:val="003C3E74"/>
    <w:pPr>
      <w:keepNext/>
      <w:keepLines/>
      <w:spacing w:before="40" w:after="0"/>
      <w:outlineLvl w:val="7"/>
    </w:pPr>
    <w:rPr>
      <w:rFonts w:eastAsia="Times New Roman" w:cs="Mangal"/>
      <w:i/>
      <w:iCs/>
      <w:color w:val="272727"/>
      <w:kern w:val="2"/>
      <w:szCs w:val="20"/>
      <w:lang w:bidi="ne-NP"/>
      <w14:ligatures w14:val="standardContextual"/>
    </w:rPr>
  </w:style>
  <w:style w:type="paragraph" w:styleId="Heading9">
    <w:name w:val="heading 9"/>
    <w:basedOn w:val="Normal"/>
    <w:next w:val="Normal"/>
    <w:link w:val="Heading9Char"/>
    <w:uiPriority w:val="9"/>
    <w:semiHidden/>
    <w:unhideWhenUsed/>
    <w:qFormat/>
    <w:rsid w:val="003C3E74"/>
    <w:pPr>
      <w:keepNext/>
      <w:keepLines/>
      <w:spacing w:before="40" w:after="0"/>
      <w:outlineLvl w:val="8"/>
    </w:pPr>
    <w:rPr>
      <w:rFonts w:eastAsia="Times New Roman" w:cs="Mangal"/>
      <w:color w:val="272727"/>
      <w:kern w:val="2"/>
      <w:szCs w:val="20"/>
      <w:lang w:bidi="ne-NP"/>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F41E0"/>
    <w:rPr>
      <w:b/>
      <w:bCs/>
    </w:rPr>
  </w:style>
  <w:style w:type="character" w:styleId="Hyperlink">
    <w:name w:val="Hyperlink"/>
    <w:basedOn w:val="DefaultParagraphFont"/>
    <w:uiPriority w:val="99"/>
    <w:unhideWhenUsed/>
    <w:rsid w:val="00CF41E0"/>
    <w:rPr>
      <w:color w:val="0563C1" w:themeColor="hyperlink"/>
      <w:u w:val="single"/>
    </w:rPr>
  </w:style>
  <w:style w:type="paragraph" w:styleId="ListParagraph">
    <w:name w:val="List Paragraph"/>
    <w:basedOn w:val="Normal"/>
    <w:link w:val="ListParagraphChar"/>
    <w:uiPriority w:val="34"/>
    <w:qFormat/>
    <w:rsid w:val="00CF41E0"/>
    <w:pPr>
      <w:ind w:left="720"/>
      <w:contextualSpacing/>
    </w:pPr>
  </w:style>
  <w:style w:type="table" w:styleId="TableGrid">
    <w:name w:val="Table Grid"/>
    <w:basedOn w:val="TableNormal"/>
    <w:uiPriority w:val="59"/>
    <w:rsid w:val="00CF41E0"/>
    <w:pPr>
      <w:spacing w:after="0" w:line="240" w:lineRule="auto"/>
    </w:pPr>
    <w:rPr>
      <w:kern w:val="0"/>
      <w:szCs w:val="22"/>
      <w:lang w:val="en-US"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ssue-underline">
    <w:name w:val="issue-underline"/>
    <w:basedOn w:val="DefaultParagraphFont"/>
    <w:rsid w:val="00CF41E0"/>
  </w:style>
  <w:style w:type="character" w:customStyle="1" w:styleId="ListParagraphChar">
    <w:name w:val="List Paragraph Char"/>
    <w:basedOn w:val="DefaultParagraphFont"/>
    <w:link w:val="ListParagraph"/>
    <w:uiPriority w:val="34"/>
    <w:rsid w:val="00CF41E0"/>
    <w:rPr>
      <w:kern w:val="0"/>
      <w:szCs w:val="22"/>
      <w:lang w:bidi="ar-SA"/>
      <w14:ligatures w14:val="none"/>
    </w:rPr>
  </w:style>
  <w:style w:type="paragraph" w:styleId="BodyText">
    <w:name w:val="Body Text"/>
    <w:basedOn w:val="Normal"/>
    <w:link w:val="BodyTextChar"/>
    <w:uiPriority w:val="99"/>
    <w:rsid w:val="00CF41E0"/>
    <w:pPr>
      <w:spacing w:after="0" w:line="240" w:lineRule="auto"/>
      <w:jc w:val="center"/>
    </w:pPr>
    <w:rPr>
      <w:rFonts w:ascii="Cooper Black" w:eastAsia="Times New Roman" w:hAnsi="Cooper Black" w:cs="Times New Roman"/>
      <w:b/>
      <w:sz w:val="20"/>
      <w:szCs w:val="20"/>
      <w:lang w:val="en-GB"/>
    </w:rPr>
  </w:style>
  <w:style w:type="character" w:customStyle="1" w:styleId="BodyTextChar">
    <w:name w:val="Body Text Char"/>
    <w:basedOn w:val="DefaultParagraphFont"/>
    <w:link w:val="BodyText"/>
    <w:uiPriority w:val="99"/>
    <w:rsid w:val="00CF41E0"/>
    <w:rPr>
      <w:rFonts w:ascii="Cooper Black" w:eastAsia="Times New Roman" w:hAnsi="Cooper Black" w:cs="Times New Roman"/>
      <w:b/>
      <w:kern w:val="0"/>
      <w:sz w:val="20"/>
      <w:lang w:val="en-GB" w:bidi="ar-SA"/>
      <w14:ligatures w14:val="none"/>
    </w:rPr>
  </w:style>
  <w:style w:type="character" w:customStyle="1" w:styleId="anchor-text">
    <w:name w:val="anchor-text"/>
    <w:basedOn w:val="DefaultParagraphFont"/>
    <w:rsid w:val="00CF41E0"/>
  </w:style>
  <w:style w:type="character" w:customStyle="1" w:styleId="a">
    <w:name w:val="_"/>
    <w:basedOn w:val="DefaultParagraphFont"/>
    <w:rsid w:val="00CF41E0"/>
  </w:style>
  <w:style w:type="character" w:customStyle="1" w:styleId="ff1">
    <w:name w:val="ff1"/>
    <w:basedOn w:val="DefaultParagraphFont"/>
    <w:rsid w:val="00CF41E0"/>
  </w:style>
  <w:style w:type="character" w:customStyle="1" w:styleId="id-label">
    <w:name w:val="id-label"/>
    <w:basedOn w:val="DefaultParagraphFont"/>
    <w:rsid w:val="00CF41E0"/>
  </w:style>
  <w:style w:type="paragraph" w:customStyle="1" w:styleId="nova-legacy-e-listitem">
    <w:name w:val="nova-legacy-e-list__item"/>
    <w:basedOn w:val="Normal"/>
    <w:rsid w:val="00CF41E0"/>
    <w:pPr>
      <w:spacing w:before="100" w:beforeAutospacing="1" w:after="100" w:afterAutospacing="1" w:line="240" w:lineRule="auto"/>
    </w:pPr>
    <w:rPr>
      <w:rFonts w:ascii="Times New Roman" w:eastAsia="Times New Roman" w:hAnsi="Times New Roman" w:cs="Times New Roman"/>
      <w:sz w:val="24"/>
      <w:szCs w:val="24"/>
      <w:lang w:eastAsia="en-IN" w:bidi="ne-NP"/>
    </w:rPr>
  </w:style>
  <w:style w:type="paragraph" w:customStyle="1" w:styleId="Heading11">
    <w:name w:val="Heading 11"/>
    <w:basedOn w:val="Normal"/>
    <w:next w:val="Normal"/>
    <w:uiPriority w:val="9"/>
    <w:qFormat/>
    <w:rsid w:val="003C3E74"/>
    <w:pPr>
      <w:keepNext/>
      <w:keepLines/>
      <w:spacing w:before="360" w:after="80"/>
      <w:outlineLvl w:val="0"/>
    </w:pPr>
    <w:rPr>
      <w:rFonts w:ascii="Calibri Light" w:eastAsia="Times New Roman" w:hAnsi="Calibri Light" w:cs="Mangal"/>
      <w:color w:val="2F5496"/>
      <w:kern w:val="2"/>
      <w:sz w:val="40"/>
      <w:szCs w:val="40"/>
      <w:lang w:bidi="ne-NP"/>
      <w14:ligatures w14:val="standardContextual"/>
    </w:rPr>
  </w:style>
  <w:style w:type="paragraph" w:customStyle="1" w:styleId="Heading21">
    <w:name w:val="Heading 21"/>
    <w:basedOn w:val="Normal"/>
    <w:next w:val="Normal"/>
    <w:uiPriority w:val="9"/>
    <w:semiHidden/>
    <w:unhideWhenUsed/>
    <w:qFormat/>
    <w:rsid w:val="003C3E74"/>
    <w:pPr>
      <w:keepNext/>
      <w:keepLines/>
      <w:spacing w:before="160" w:after="80"/>
      <w:outlineLvl w:val="1"/>
    </w:pPr>
    <w:rPr>
      <w:rFonts w:ascii="Calibri Light" w:eastAsia="Times New Roman" w:hAnsi="Calibri Light" w:cs="Mangal"/>
      <w:color w:val="2F5496"/>
      <w:kern w:val="2"/>
      <w:sz w:val="32"/>
      <w:szCs w:val="32"/>
      <w:lang w:bidi="ne-NP"/>
      <w14:ligatures w14:val="standardContextual"/>
    </w:rPr>
  </w:style>
  <w:style w:type="paragraph" w:customStyle="1" w:styleId="Heading31">
    <w:name w:val="Heading 31"/>
    <w:basedOn w:val="Normal"/>
    <w:next w:val="Normal"/>
    <w:uiPriority w:val="9"/>
    <w:semiHidden/>
    <w:unhideWhenUsed/>
    <w:qFormat/>
    <w:rsid w:val="003C3E74"/>
    <w:pPr>
      <w:keepNext/>
      <w:keepLines/>
      <w:spacing w:before="160" w:after="80"/>
      <w:outlineLvl w:val="2"/>
    </w:pPr>
    <w:rPr>
      <w:rFonts w:eastAsia="Times New Roman" w:cs="Mangal"/>
      <w:color w:val="2F5496"/>
      <w:kern w:val="2"/>
      <w:sz w:val="28"/>
      <w:szCs w:val="28"/>
      <w:lang w:bidi="ne-NP"/>
      <w14:ligatures w14:val="standardContextual"/>
    </w:rPr>
  </w:style>
  <w:style w:type="paragraph" w:customStyle="1" w:styleId="Heading41">
    <w:name w:val="Heading 41"/>
    <w:basedOn w:val="Normal"/>
    <w:next w:val="Normal"/>
    <w:uiPriority w:val="9"/>
    <w:semiHidden/>
    <w:unhideWhenUsed/>
    <w:qFormat/>
    <w:rsid w:val="003C3E74"/>
    <w:pPr>
      <w:keepNext/>
      <w:keepLines/>
      <w:spacing w:before="80" w:after="40"/>
      <w:outlineLvl w:val="3"/>
    </w:pPr>
    <w:rPr>
      <w:rFonts w:eastAsia="Times New Roman" w:cs="Mangal"/>
      <w:i/>
      <w:iCs/>
      <w:color w:val="2F5496"/>
      <w:kern w:val="2"/>
      <w:szCs w:val="20"/>
      <w:lang w:bidi="ne-NP"/>
      <w14:ligatures w14:val="standardContextual"/>
    </w:rPr>
  </w:style>
  <w:style w:type="paragraph" w:customStyle="1" w:styleId="Heading51">
    <w:name w:val="Heading 51"/>
    <w:basedOn w:val="Normal"/>
    <w:next w:val="Normal"/>
    <w:uiPriority w:val="9"/>
    <w:semiHidden/>
    <w:unhideWhenUsed/>
    <w:qFormat/>
    <w:rsid w:val="003C3E74"/>
    <w:pPr>
      <w:keepNext/>
      <w:keepLines/>
      <w:spacing w:before="80" w:after="40"/>
      <w:outlineLvl w:val="4"/>
    </w:pPr>
    <w:rPr>
      <w:rFonts w:eastAsia="Times New Roman" w:cs="Mangal"/>
      <w:color w:val="2F5496"/>
      <w:kern w:val="2"/>
      <w:szCs w:val="20"/>
      <w:lang w:bidi="ne-NP"/>
      <w14:ligatures w14:val="standardContextual"/>
    </w:rPr>
  </w:style>
  <w:style w:type="paragraph" w:customStyle="1" w:styleId="Heading61">
    <w:name w:val="Heading 61"/>
    <w:basedOn w:val="Normal"/>
    <w:next w:val="Normal"/>
    <w:uiPriority w:val="9"/>
    <w:semiHidden/>
    <w:unhideWhenUsed/>
    <w:qFormat/>
    <w:rsid w:val="003C3E74"/>
    <w:pPr>
      <w:keepNext/>
      <w:keepLines/>
      <w:spacing w:before="40" w:after="0"/>
      <w:outlineLvl w:val="5"/>
    </w:pPr>
    <w:rPr>
      <w:rFonts w:eastAsia="Times New Roman" w:cs="Mangal"/>
      <w:i/>
      <w:iCs/>
      <w:color w:val="595959"/>
      <w:kern w:val="2"/>
      <w:szCs w:val="20"/>
      <w:lang w:bidi="ne-NP"/>
      <w14:ligatures w14:val="standardContextual"/>
    </w:rPr>
  </w:style>
  <w:style w:type="paragraph" w:customStyle="1" w:styleId="Heading71">
    <w:name w:val="Heading 71"/>
    <w:basedOn w:val="Normal"/>
    <w:next w:val="Normal"/>
    <w:uiPriority w:val="9"/>
    <w:semiHidden/>
    <w:unhideWhenUsed/>
    <w:qFormat/>
    <w:rsid w:val="003C3E74"/>
    <w:pPr>
      <w:keepNext/>
      <w:keepLines/>
      <w:spacing w:before="40" w:after="0"/>
      <w:outlineLvl w:val="6"/>
    </w:pPr>
    <w:rPr>
      <w:rFonts w:eastAsia="Times New Roman" w:cs="Mangal"/>
      <w:color w:val="595959"/>
      <w:kern w:val="2"/>
      <w:szCs w:val="20"/>
      <w:lang w:bidi="ne-NP"/>
      <w14:ligatures w14:val="standardContextual"/>
    </w:rPr>
  </w:style>
  <w:style w:type="paragraph" w:customStyle="1" w:styleId="Heading81">
    <w:name w:val="Heading 81"/>
    <w:basedOn w:val="Normal"/>
    <w:next w:val="Normal"/>
    <w:uiPriority w:val="9"/>
    <w:semiHidden/>
    <w:unhideWhenUsed/>
    <w:qFormat/>
    <w:rsid w:val="003C3E74"/>
    <w:pPr>
      <w:keepNext/>
      <w:keepLines/>
      <w:spacing w:after="0"/>
      <w:outlineLvl w:val="7"/>
    </w:pPr>
    <w:rPr>
      <w:rFonts w:eastAsia="Times New Roman" w:cs="Mangal"/>
      <w:i/>
      <w:iCs/>
      <w:color w:val="272727"/>
      <w:kern w:val="2"/>
      <w:szCs w:val="20"/>
      <w:lang w:bidi="ne-NP"/>
      <w14:ligatures w14:val="standardContextual"/>
    </w:rPr>
  </w:style>
  <w:style w:type="paragraph" w:customStyle="1" w:styleId="Heading91">
    <w:name w:val="Heading 91"/>
    <w:basedOn w:val="Normal"/>
    <w:next w:val="Normal"/>
    <w:uiPriority w:val="9"/>
    <w:semiHidden/>
    <w:unhideWhenUsed/>
    <w:qFormat/>
    <w:rsid w:val="003C3E74"/>
    <w:pPr>
      <w:keepNext/>
      <w:keepLines/>
      <w:spacing w:after="0"/>
      <w:outlineLvl w:val="8"/>
    </w:pPr>
    <w:rPr>
      <w:rFonts w:eastAsia="Times New Roman" w:cs="Mangal"/>
      <w:color w:val="272727"/>
      <w:kern w:val="2"/>
      <w:szCs w:val="20"/>
      <w:lang w:bidi="ne-NP"/>
      <w14:ligatures w14:val="standardContextual"/>
    </w:rPr>
  </w:style>
  <w:style w:type="numbering" w:customStyle="1" w:styleId="NoList1">
    <w:name w:val="No List1"/>
    <w:next w:val="NoList"/>
    <w:uiPriority w:val="99"/>
    <w:semiHidden/>
    <w:unhideWhenUsed/>
    <w:rsid w:val="003C3E74"/>
  </w:style>
  <w:style w:type="character" w:customStyle="1" w:styleId="Heading1Char">
    <w:name w:val="Heading 1 Char"/>
    <w:basedOn w:val="DefaultParagraphFont"/>
    <w:link w:val="Heading1"/>
    <w:uiPriority w:val="9"/>
    <w:rsid w:val="003C3E74"/>
    <w:rPr>
      <w:rFonts w:ascii="Calibri Light" w:eastAsia="Times New Roman" w:hAnsi="Calibri Light" w:cs="Mangal"/>
      <w:color w:val="2F5496"/>
      <w:sz w:val="40"/>
      <w:szCs w:val="40"/>
    </w:rPr>
  </w:style>
  <w:style w:type="character" w:customStyle="1" w:styleId="Heading2Char">
    <w:name w:val="Heading 2 Char"/>
    <w:basedOn w:val="DefaultParagraphFont"/>
    <w:link w:val="Heading2"/>
    <w:uiPriority w:val="9"/>
    <w:semiHidden/>
    <w:rsid w:val="003C3E74"/>
    <w:rPr>
      <w:rFonts w:ascii="Calibri Light" w:eastAsia="Times New Roman" w:hAnsi="Calibri Light" w:cs="Mangal"/>
      <w:color w:val="2F5496"/>
      <w:sz w:val="32"/>
      <w:szCs w:val="32"/>
    </w:rPr>
  </w:style>
  <w:style w:type="character" w:customStyle="1" w:styleId="Heading3Char">
    <w:name w:val="Heading 3 Char"/>
    <w:basedOn w:val="DefaultParagraphFont"/>
    <w:link w:val="Heading3"/>
    <w:uiPriority w:val="9"/>
    <w:semiHidden/>
    <w:rsid w:val="003C3E74"/>
    <w:rPr>
      <w:rFonts w:eastAsia="Times New Roman" w:cs="Mangal"/>
      <w:color w:val="2F5496"/>
      <w:sz w:val="28"/>
      <w:szCs w:val="28"/>
    </w:rPr>
  </w:style>
  <w:style w:type="character" w:customStyle="1" w:styleId="Heading4Char">
    <w:name w:val="Heading 4 Char"/>
    <w:basedOn w:val="DefaultParagraphFont"/>
    <w:link w:val="Heading4"/>
    <w:uiPriority w:val="9"/>
    <w:semiHidden/>
    <w:rsid w:val="003C3E74"/>
    <w:rPr>
      <w:rFonts w:eastAsia="Times New Roman" w:cs="Mangal"/>
      <w:i/>
      <w:iCs/>
      <w:color w:val="2F5496"/>
    </w:rPr>
  </w:style>
  <w:style w:type="character" w:customStyle="1" w:styleId="Heading5Char">
    <w:name w:val="Heading 5 Char"/>
    <w:basedOn w:val="DefaultParagraphFont"/>
    <w:link w:val="Heading5"/>
    <w:uiPriority w:val="9"/>
    <w:semiHidden/>
    <w:rsid w:val="003C3E74"/>
    <w:rPr>
      <w:rFonts w:eastAsia="Times New Roman" w:cs="Mangal"/>
      <w:color w:val="2F5496"/>
    </w:rPr>
  </w:style>
  <w:style w:type="character" w:customStyle="1" w:styleId="Heading6Char">
    <w:name w:val="Heading 6 Char"/>
    <w:basedOn w:val="DefaultParagraphFont"/>
    <w:link w:val="Heading6"/>
    <w:uiPriority w:val="9"/>
    <w:semiHidden/>
    <w:rsid w:val="003C3E74"/>
    <w:rPr>
      <w:rFonts w:eastAsia="Times New Roman" w:cs="Mangal"/>
      <w:i/>
      <w:iCs/>
      <w:color w:val="595959"/>
    </w:rPr>
  </w:style>
  <w:style w:type="character" w:customStyle="1" w:styleId="Heading7Char">
    <w:name w:val="Heading 7 Char"/>
    <w:basedOn w:val="DefaultParagraphFont"/>
    <w:link w:val="Heading7"/>
    <w:uiPriority w:val="9"/>
    <w:semiHidden/>
    <w:rsid w:val="003C3E74"/>
    <w:rPr>
      <w:rFonts w:eastAsia="Times New Roman" w:cs="Mangal"/>
      <w:color w:val="595959"/>
    </w:rPr>
  </w:style>
  <w:style w:type="character" w:customStyle="1" w:styleId="Heading8Char">
    <w:name w:val="Heading 8 Char"/>
    <w:basedOn w:val="DefaultParagraphFont"/>
    <w:link w:val="Heading8"/>
    <w:uiPriority w:val="9"/>
    <w:semiHidden/>
    <w:rsid w:val="003C3E74"/>
    <w:rPr>
      <w:rFonts w:eastAsia="Times New Roman" w:cs="Mangal"/>
      <w:i/>
      <w:iCs/>
      <w:color w:val="272727"/>
    </w:rPr>
  </w:style>
  <w:style w:type="character" w:customStyle="1" w:styleId="Heading9Char">
    <w:name w:val="Heading 9 Char"/>
    <w:basedOn w:val="DefaultParagraphFont"/>
    <w:link w:val="Heading9"/>
    <w:uiPriority w:val="9"/>
    <w:semiHidden/>
    <w:rsid w:val="003C3E74"/>
    <w:rPr>
      <w:rFonts w:eastAsia="Times New Roman" w:cs="Mangal"/>
      <w:color w:val="272727"/>
    </w:rPr>
  </w:style>
  <w:style w:type="paragraph" w:customStyle="1" w:styleId="Title1">
    <w:name w:val="Title1"/>
    <w:basedOn w:val="Normal"/>
    <w:next w:val="Normal"/>
    <w:uiPriority w:val="10"/>
    <w:qFormat/>
    <w:rsid w:val="003C3E74"/>
    <w:pPr>
      <w:spacing w:after="80" w:line="240" w:lineRule="auto"/>
      <w:contextualSpacing/>
    </w:pPr>
    <w:rPr>
      <w:rFonts w:ascii="Calibri Light" w:eastAsia="Times New Roman" w:hAnsi="Calibri Light" w:cs="Mangal"/>
      <w:spacing w:val="-10"/>
      <w:kern w:val="28"/>
      <w:sz w:val="56"/>
      <w:szCs w:val="56"/>
      <w:lang w:bidi="ne-NP"/>
      <w14:ligatures w14:val="standardContextual"/>
    </w:rPr>
  </w:style>
  <w:style w:type="character" w:customStyle="1" w:styleId="TitleChar">
    <w:name w:val="Title Char"/>
    <w:basedOn w:val="DefaultParagraphFont"/>
    <w:link w:val="Title"/>
    <w:uiPriority w:val="10"/>
    <w:rsid w:val="003C3E74"/>
    <w:rPr>
      <w:rFonts w:ascii="Calibri Light" w:eastAsia="Times New Roman" w:hAnsi="Calibri Light" w:cs="Mangal"/>
      <w:spacing w:val="-10"/>
      <w:kern w:val="28"/>
      <w:sz w:val="56"/>
      <w:szCs w:val="56"/>
    </w:rPr>
  </w:style>
  <w:style w:type="paragraph" w:customStyle="1" w:styleId="Subtitle1">
    <w:name w:val="Subtitle1"/>
    <w:basedOn w:val="Normal"/>
    <w:next w:val="Normal"/>
    <w:uiPriority w:val="11"/>
    <w:qFormat/>
    <w:rsid w:val="003C3E74"/>
    <w:pPr>
      <w:numPr>
        <w:ilvl w:val="1"/>
      </w:numPr>
    </w:pPr>
    <w:rPr>
      <w:rFonts w:eastAsia="Times New Roman" w:cs="Mangal"/>
      <w:color w:val="595959"/>
      <w:spacing w:val="15"/>
      <w:kern w:val="2"/>
      <w:sz w:val="28"/>
      <w:szCs w:val="28"/>
      <w:lang w:bidi="ne-NP"/>
      <w14:ligatures w14:val="standardContextual"/>
    </w:rPr>
  </w:style>
  <w:style w:type="character" w:customStyle="1" w:styleId="SubtitleChar">
    <w:name w:val="Subtitle Char"/>
    <w:basedOn w:val="DefaultParagraphFont"/>
    <w:link w:val="Subtitle"/>
    <w:uiPriority w:val="11"/>
    <w:rsid w:val="003C3E74"/>
    <w:rPr>
      <w:rFonts w:eastAsia="Times New Roman" w:cs="Mangal"/>
      <w:color w:val="595959"/>
      <w:spacing w:val="15"/>
      <w:sz w:val="28"/>
      <w:szCs w:val="28"/>
    </w:rPr>
  </w:style>
  <w:style w:type="paragraph" w:customStyle="1" w:styleId="Quote1">
    <w:name w:val="Quote1"/>
    <w:basedOn w:val="Normal"/>
    <w:next w:val="Normal"/>
    <w:uiPriority w:val="29"/>
    <w:qFormat/>
    <w:rsid w:val="003C3E74"/>
    <w:pPr>
      <w:spacing w:before="160"/>
      <w:jc w:val="center"/>
    </w:pPr>
    <w:rPr>
      <w:i/>
      <w:iCs/>
      <w:color w:val="404040"/>
      <w:kern w:val="2"/>
      <w:szCs w:val="20"/>
      <w:lang w:bidi="ne-NP"/>
      <w14:ligatures w14:val="standardContextual"/>
    </w:rPr>
  </w:style>
  <w:style w:type="character" w:customStyle="1" w:styleId="QuoteChar">
    <w:name w:val="Quote Char"/>
    <w:basedOn w:val="DefaultParagraphFont"/>
    <w:link w:val="Quote"/>
    <w:uiPriority w:val="29"/>
    <w:rsid w:val="003C3E74"/>
    <w:rPr>
      <w:i/>
      <w:iCs/>
      <w:color w:val="404040"/>
    </w:rPr>
  </w:style>
  <w:style w:type="character" w:customStyle="1" w:styleId="IntenseEmphasis1">
    <w:name w:val="Intense Emphasis1"/>
    <w:basedOn w:val="DefaultParagraphFont"/>
    <w:uiPriority w:val="21"/>
    <w:qFormat/>
    <w:rsid w:val="003C3E74"/>
    <w:rPr>
      <w:i/>
      <w:iCs/>
      <w:color w:val="2F5496"/>
    </w:rPr>
  </w:style>
  <w:style w:type="paragraph" w:customStyle="1" w:styleId="IntenseQuote1">
    <w:name w:val="Intense Quote1"/>
    <w:basedOn w:val="Normal"/>
    <w:next w:val="Normal"/>
    <w:uiPriority w:val="30"/>
    <w:qFormat/>
    <w:rsid w:val="003C3E74"/>
    <w:pPr>
      <w:pBdr>
        <w:top w:val="single" w:sz="4" w:space="10" w:color="2F5496"/>
        <w:bottom w:val="single" w:sz="4" w:space="10" w:color="2F5496"/>
      </w:pBdr>
      <w:spacing w:before="360" w:after="360"/>
      <w:ind w:left="864" w:right="864"/>
      <w:jc w:val="center"/>
    </w:pPr>
    <w:rPr>
      <w:i/>
      <w:iCs/>
      <w:color w:val="2F5496"/>
      <w:kern w:val="2"/>
      <w:szCs w:val="20"/>
      <w:lang w:bidi="ne-NP"/>
      <w14:ligatures w14:val="standardContextual"/>
    </w:rPr>
  </w:style>
  <w:style w:type="character" w:customStyle="1" w:styleId="IntenseQuoteChar">
    <w:name w:val="Intense Quote Char"/>
    <w:basedOn w:val="DefaultParagraphFont"/>
    <w:link w:val="IntenseQuote"/>
    <w:uiPriority w:val="30"/>
    <w:rsid w:val="003C3E74"/>
    <w:rPr>
      <w:i/>
      <w:iCs/>
      <w:color w:val="2F5496"/>
    </w:rPr>
  </w:style>
  <w:style w:type="character" w:customStyle="1" w:styleId="IntenseReference1">
    <w:name w:val="Intense Reference1"/>
    <w:basedOn w:val="DefaultParagraphFont"/>
    <w:uiPriority w:val="32"/>
    <w:qFormat/>
    <w:rsid w:val="003C3E74"/>
    <w:rPr>
      <w:b/>
      <w:bCs/>
      <w:smallCaps/>
      <w:color w:val="2F5496"/>
      <w:spacing w:val="5"/>
    </w:rPr>
  </w:style>
  <w:style w:type="character" w:customStyle="1" w:styleId="Heading1Char1">
    <w:name w:val="Heading 1 Char1"/>
    <w:basedOn w:val="DefaultParagraphFont"/>
    <w:uiPriority w:val="9"/>
    <w:rsid w:val="003C3E74"/>
    <w:rPr>
      <w:rFonts w:asciiTheme="majorHAnsi" w:eastAsiaTheme="majorEastAsia" w:hAnsiTheme="majorHAnsi" w:cstheme="majorBidi"/>
      <w:color w:val="2F5496" w:themeColor="accent1" w:themeShade="BF"/>
      <w:kern w:val="0"/>
      <w:sz w:val="32"/>
      <w:szCs w:val="32"/>
      <w:lang w:bidi="ar-SA"/>
      <w14:ligatures w14:val="none"/>
    </w:rPr>
  </w:style>
  <w:style w:type="character" w:customStyle="1" w:styleId="Heading2Char1">
    <w:name w:val="Heading 2 Char1"/>
    <w:basedOn w:val="DefaultParagraphFont"/>
    <w:uiPriority w:val="9"/>
    <w:semiHidden/>
    <w:rsid w:val="003C3E74"/>
    <w:rPr>
      <w:rFonts w:asciiTheme="majorHAnsi" w:eastAsiaTheme="majorEastAsia" w:hAnsiTheme="majorHAnsi" w:cstheme="majorBidi"/>
      <w:color w:val="2F5496" w:themeColor="accent1" w:themeShade="BF"/>
      <w:kern w:val="0"/>
      <w:sz w:val="26"/>
      <w:szCs w:val="26"/>
      <w:lang w:bidi="ar-SA"/>
      <w14:ligatures w14:val="none"/>
    </w:rPr>
  </w:style>
  <w:style w:type="character" w:customStyle="1" w:styleId="Heading3Char1">
    <w:name w:val="Heading 3 Char1"/>
    <w:basedOn w:val="DefaultParagraphFont"/>
    <w:uiPriority w:val="9"/>
    <w:semiHidden/>
    <w:rsid w:val="003C3E74"/>
    <w:rPr>
      <w:rFonts w:asciiTheme="majorHAnsi" w:eastAsiaTheme="majorEastAsia" w:hAnsiTheme="majorHAnsi" w:cstheme="majorBidi"/>
      <w:color w:val="1F3763" w:themeColor="accent1" w:themeShade="7F"/>
      <w:kern w:val="0"/>
      <w:sz w:val="24"/>
      <w:szCs w:val="24"/>
      <w:lang w:bidi="ar-SA"/>
      <w14:ligatures w14:val="none"/>
    </w:rPr>
  </w:style>
  <w:style w:type="character" w:customStyle="1" w:styleId="Heading4Char1">
    <w:name w:val="Heading 4 Char1"/>
    <w:basedOn w:val="DefaultParagraphFont"/>
    <w:uiPriority w:val="9"/>
    <w:semiHidden/>
    <w:rsid w:val="003C3E74"/>
    <w:rPr>
      <w:rFonts w:asciiTheme="majorHAnsi" w:eastAsiaTheme="majorEastAsia" w:hAnsiTheme="majorHAnsi" w:cstheme="majorBidi"/>
      <w:i/>
      <w:iCs/>
      <w:color w:val="2F5496" w:themeColor="accent1" w:themeShade="BF"/>
      <w:kern w:val="0"/>
      <w:szCs w:val="22"/>
      <w:lang w:bidi="ar-SA"/>
      <w14:ligatures w14:val="none"/>
    </w:rPr>
  </w:style>
  <w:style w:type="character" w:customStyle="1" w:styleId="Heading5Char1">
    <w:name w:val="Heading 5 Char1"/>
    <w:basedOn w:val="DefaultParagraphFont"/>
    <w:uiPriority w:val="9"/>
    <w:semiHidden/>
    <w:rsid w:val="003C3E74"/>
    <w:rPr>
      <w:rFonts w:asciiTheme="majorHAnsi" w:eastAsiaTheme="majorEastAsia" w:hAnsiTheme="majorHAnsi" w:cstheme="majorBidi"/>
      <w:color w:val="2F5496" w:themeColor="accent1" w:themeShade="BF"/>
      <w:kern w:val="0"/>
      <w:szCs w:val="22"/>
      <w:lang w:bidi="ar-SA"/>
      <w14:ligatures w14:val="none"/>
    </w:rPr>
  </w:style>
  <w:style w:type="character" w:customStyle="1" w:styleId="Heading6Char1">
    <w:name w:val="Heading 6 Char1"/>
    <w:basedOn w:val="DefaultParagraphFont"/>
    <w:uiPriority w:val="9"/>
    <w:semiHidden/>
    <w:rsid w:val="003C3E74"/>
    <w:rPr>
      <w:rFonts w:asciiTheme="majorHAnsi" w:eastAsiaTheme="majorEastAsia" w:hAnsiTheme="majorHAnsi" w:cstheme="majorBidi"/>
      <w:color w:val="1F3763" w:themeColor="accent1" w:themeShade="7F"/>
      <w:kern w:val="0"/>
      <w:szCs w:val="22"/>
      <w:lang w:bidi="ar-SA"/>
      <w14:ligatures w14:val="none"/>
    </w:rPr>
  </w:style>
  <w:style w:type="character" w:customStyle="1" w:styleId="Heading7Char1">
    <w:name w:val="Heading 7 Char1"/>
    <w:basedOn w:val="DefaultParagraphFont"/>
    <w:uiPriority w:val="9"/>
    <w:semiHidden/>
    <w:rsid w:val="003C3E74"/>
    <w:rPr>
      <w:rFonts w:asciiTheme="majorHAnsi" w:eastAsiaTheme="majorEastAsia" w:hAnsiTheme="majorHAnsi" w:cstheme="majorBidi"/>
      <w:i/>
      <w:iCs/>
      <w:color w:val="1F3763" w:themeColor="accent1" w:themeShade="7F"/>
      <w:kern w:val="0"/>
      <w:szCs w:val="22"/>
      <w:lang w:bidi="ar-SA"/>
      <w14:ligatures w14:val="none"/>
    </w:rPr>
  </w:style>
  <w:style w:type="character" w:customStyle="1" w:styleId="Heading8Char1">
    <w:name w:val="Heading 8 Char1"/>
    <w:basedOn w:val="DefaultParagraphFont"/>
    <w:uiPriority w:val="9"/>
    <w:semiHidden/>
    <w:rsid w:val="003C3E74"/>
    <w:rPr>
      <w:rFonts w:asciiTheme="majorHAnsi" w:eastAsiaTheme="majorEastAsia" w:hAnsiTheme="majorHAnsi" w:cstheme="majorBidi"/>
      <w:color w:val="272727" w:themeColor="text1" w:themeTint="D8"/>
      <w:kern w:val="0"/>
      <w:sz w:val="21"/>
      <w:szCs w:val="21"/>
      <w:lang w:bidi="ar-SA"/>
      <w14:ligatures w14:val="none"/>
    </w:rPr>
  </w:style>
  <w:style w:type="character" w:customStyle="1" w:styleId="Heading9Char1">
    <w:name w:val="Heading 9 Char1"/>
    <w:basedOn w:val="DefaultParagraphFont"/>
    <w:uiPriority w:val="9"/>
    <w:semiHidden/>
    <w:rsid w:val="003C3E74"/>
    <w:rPr>
      <w:rFonts w:asciiTheme="majorHAnsi" w:eastAsiaTheme="majorEastAsia" w:hAnsiTheme="majorHAnsi" w:cstheme="majorBidi"/>
      <w:i/>
      <w:iCs/>
      <w:color w:val="272727" w:themeColor="text1" w:themeTint="D8"/>
      <w:kern w:val="0"/>
      <w:sz w:val="21"/>
      <w:szCs w:val="21"/>
      <w:lang w:bidi="ar-SA"/>
      <w14:ligatures w14:val="none"/>
    </w:rPr>
  </w:style>
  <w:style w:type="paragraph" w:styleId="Title">
    <w:name w:val="Title"/>
    <w:basedOn w:val="Normal"/>
    <w:next w:val="Normal"/>
    <w:link w:val="TitleChar"/>
    <w:uiPriority w:val="10"/>
    <w:qFormat/>
    <w:rsid w:val="003C3E74"/>
    <w:pPr>
      <w:spacing w:after="0" w:line="240" w:lineRule="auto"/>
      <w:contextualSpacing/>
    </w:pPr>
    <w:rPr>
      <w:rFonts w:ascii="Calibri Light" w:eastAsia="Times New Roman" w:hAnsi="Calibri Light" w:cs="Mangal"/>
      <w:spacing w:val="-10"/>
      <w:kern w:val="28"/>
      <w:sz w:val="56"/>
      <w:szCs w:val="56"/>
      <w:lang w:bidi="ne-NP"/>
      <w14:ligatures w14:val="standardContextual"/>
    </w:rPr>
  </w:style>
  <w:style w:type="character" w:customStyle="1" w:styleId="TitleChar1">
    <w:name w:val="Title Char1"/>
    <w:basedOn w:val="DefaultParagraphFont"/>
    <w:uiPriority w:val="10"/>
    <w:rsid w:val="003C3E74"/>
    <w:rPr>
      <w:rFonts w:asciiTheme="majorHAnsi" w:eastAsiaTheme="majorEastAsia" w:hAnsiTheme="majorHAnsi" w:cstheme="majorBidi"/>
      <w:spacing w:val="-10"/>
      <w:kern w:val="28"/>
      <w:sz w:val="56"/>
      <w:szCs w:val="56"/>
      <w:lang w:bidi="ar-SA"/>
      <w14:ligatures w14:val="none"/>
    </w:rPr>
  </w:style>
  <w:style w:type="paragraph" w:styleId="Subtitle">
    <w:name w:val="Subtitle"/>
    <w:basedOn w:val="Normal"/>
    <w:next w:val="Normal"/>
    <w:link w:val="SubtitleChar"/>
    <w:uiPriority w:val="11"/>
    <w:qFormat/>
    <w:rsid w:val="003C3E74"/>
    <w:pPr>
      <w:numPr>
        <w:ilvl w:val="1"/>
      </w:numPr>
    </w:pPr>
    <w:rPr>
      <w:rFonts w:eastAsia="Times New Roman" w:cs="Mangal"/>
      <w:color w:val="595959"/>
      <w:spacing w:val="15"/>
      <w:kern w:val="2"/>
      <w:sz w:val="28"/>
      <w:szCs w:val="28"/>
      <w:lang w:bidi="ne-NP"/>
      <w14:ligatures w14:val="standardContextual"/>
    </w:rPr>
  </w:style>
  <w:style w:type="character" w:customStyle="1" w:styleId="SubtitleChar1">
    <w:name w:val="Subtitle Char1"/>
    <w:basedOn w:val="DefaultParagraphFont"/>
    <w:uiPriority w:val="11"/>
    <w:rsid w:val="003C3E74"/>
    <w:rPr>
      <w:rFonts w:eastAsiaTheme="minorEastAsia"/>
      <w:color w:val="5A5A5A" w:themeColor="text1" w:themeTint="A5"/>
      <w:spacing w:val="15"/>
      <w:kern w:val="0"/>
      <w:szCs w:val="22"/>
      <w:lang w:bidi="ar-SA"/>
      <w14:ligatures w14:val="none"/>
    </w:rPr>
  </w:style>
  <w:style w:type="paragraph" w:styleId="Quote">
    <w:name w:val="Quote"/>
    <w:basedOn w:val="Normal"/>
    <w:next w:val="Normal"/>
    <w:link w:val="QuoteChar"/>
    <w:uiPriority w:val="29"/>
    <w:qFormat/>
    <w:rsid w:val="003C3E74"/>
    <w:pPr>
      <w:spacing w:before="200"/>
      <w:ind w:left="864" w:right="864"/>
      <w:jc w:val="center"/>
    </w:pPr>
    <w:rPr>
      <w:i/>
      <w:iCs/>
      <w:color w:val="404040"/>
      <w:kern w:val="2"/>
      <w:szCs w:val="20"/>
      <w:lang w:bidi="ne-NP"/>
      <w14:ligatures w14:val="standardContextual"/>
    </w:rPr>
  </w:style>
  <w:style w:type="character" w:customStyle="1" w:styleId="QuoteChar1">
    <w:name w:val="Quote Char1"/>
    <w:basedOn w:val="DefaultParagraphFont"/>
    <w:uiPriority w:val="29"/>
    <w:rsid w:val="003C3E74"/>
    <w:rPr>
      <w:i/>
      <w:iCs/>
      <w:color w:val="404040" w:themeColor="text1" w:themeTint="BF"/>
      <w:kern w:val="0"/>
      <w:szCs w:val="22"/>
      <w:lang w:bidi="ar-SA"/>
      <w14:ligatures w14:val="none"/>
    </w:rPr>
  </w:style>
  <w:style w:type="character" w:styleId="IntenseEmphasis">
    <w:name w:val="Intense Emphasis"/>
    <w:basedOn w:val="DefaultParagraphFont"/>
    <w:uiPriority w:val="21"/>
    <w:qFormat/>
    <w:rsid w:val="003C3E74"/>
    <w:rPr>
      <w:i/>
      <w:iCs/>
      <w:color w:val="4472C4" w:themeColor="accent1"/>
    </w:rPr>
  </w:style>
  <w:style w:type="paragraph" w:styleId="IntenseQuote">
    <w:name w:val="Intense Quote"/>
    <w:basedOn w:val="Normal"/>
    <w:next w:val="Normal"/>
    <w:link w:val="IntenseQuoteChar"/>
    <w:uiPriority w:val="30"/>
    <w:qFormat/>
    <w:rsid w:val="003C3E74"/>
    <w:pPr>
      <w:pBdr>
        <w:top w:val="single" w:sz="4" w:space="10" w:color="4472C4" w:themeColor="accent1"/>
        <w:bottom w:val="single" w:sz="4" w:space="10" w:color="4472C4" w:themeColor="accent1"/>
      </w:pBdr>
      <w:spacing w:before="360" w:after="360"/>
      <w:ind w:left="864" w:right="864"/>
      <w:jc w:val="center"/>
    </w:pPr>
    <w:rPr>
      <w:i/>
      <w:iCs/>
      <w:color w:val="2F5496"/>
      <w:kern w:val="2"/>
      <w:szCs w:val="20"/>
      <w:lang w:bidi="ne-NP"/>
      <w14:ligatures w14:val="standardContextual"/>
    </w:rPr>
  </w:style>
  <w:style w:type="character" w:customStyle="1" w:styleId="IntenseQuoteChar1">
    <w:name w:val="Intense Quote Char1"/>
    <w:basedOn w:val="DefaultParagraphFont"/>
    <w:uiPriority w:val="30"/>
    <w:rsid w:val="003C3E74"/>
    <w:rPr>
      <w:i/>
      <w:iCs/>
      <w:color w:val="4472C4" w:themeColor="accent1"/>
      <w:kern w:val="0"/>
      <w:szCs w:val="22"/>
      <w:lang w:bidi="ar-SA"/>
      <w14:ligatures w14:val="none"/>
    </w:rPr>
  </w:style>
  <w:style w:type="character" w:styleId="IntenseReference">
    <w:name w:val="Intense Reference"/>
    <w:basedOn w:val="DefaultParagraphFont"/>
    <w:uiPriority w:val="32"/>
    <w:qFormat/>
    <w:rsid w:val="003C3E74"/>
    <w:rPr>
      <w:b/>
      <w:bCs/>
      <w:smallCaps/>
      <w:color w:val="4472C4" w:themeColor="accent1"/>
      <w:spacing w:val="5"/>
    </w:rPr>
  </w:style>
  <w:style w:type="table" w:customStyle="1" w:styleId="TableGrid1">
    <w:name w:val="Table Grid1"/>
    <w:basedOn w:val="TableNormal"/>
    <w:next w:val="TableGrid"/>
    <w:uiPriority w:val="59"/>
    <w:rsid w:val="003C3E74"/>
    <w:pPr>
      <w:spacing w:after="0" w:line="240" w:lineRule="auto"/>
    </w:pPr>
    <w:rPr>
      <w:rFonts w:ascii="Calibri" w:eastAsia="Calibri" w:hAnsi="Calibri" w:cs="Mangal"/>
      <w:kern w:val="0"/>
      <w:szCs w:val="22"/>
      <w:lang w:val="en-US"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rsid w:val="000F3DF7"/>
    <w:rPr>
      <w:sz w:val="16"/>
      <w:szCs w:val="16"/>
    </w:rPr>
  </w:style>
  <w:style w:type="paragraph" w:customStyle="1" w:styleId="preflight-heading">
    <w:name w:val="preflight-heading"/>
    <w:pPr>
      <w:spacing w:before="60" w:after="60"/>
    </w:pPr>
    <w:rPr>
      <w:b/>
      <w:color w:val="000000"/>
      <w:sz w:val="20"/>
    </w:rPr>
  </w:style>
  <w:style w:type="paragraph" w:customStyle="1" w:styleId="preflight-description">
    <w:name w:val="preflight-description"/>
    <w:pPr>
      <w:spacing w:before="60" w:after="60"/>
    </w:pPr>
    <w:rPr>
      <w:color w:val="000000"/>
      <w:sz w:val="20"/>
    </w:rPr>
  </w:style>
  <w:style w:type="paragraph" w:customStyle="1" w:styleId="preflight-link">
    <w:name w:val="preflight-link"/>
    <w:pPr>
      <w:spacing w:before="60" w:after="60"/>
    </w:pPr>
    <w:rPr>
      <w:color w:val="0000FF"/>
      <w:sz w:val="20"/>
      <w:u w:val="single"/>
    </w:rPr>
  </w:style>
  <w:style w:type="paragraph" w:customStyle="1" w:styleId="preflight-example">
    <w:name w:val="preflight-example"/>
    <w:pPr>
      <w:spacing w:before="180" w:after="60"/>
    </w:pPr>
    <w:rPr>
      <w:i/>
      <w:color w:val="000000"/>
      <w:sz w:val="20"/>
    </w:rPr>
  </w:style>
  <w:style w:type="paragraph" w:styleId="CommentText">
    <w:name w:val="annotation text"/>
    <w:basedOn w:val="Normal"/>
    <w:link w:val="CommentTextChar"/>
    <w:uiPriority w:val="99"/>
    <w:rsid w:val="000F3DF7"/>
    <w:pPr>
      <w:spacing w:line="240" w:lineRule="auto"/>
    </w:pPr>
    <w:rPr>
      <w:sz w:val="20"/>
      <w:szCs w:val="20"/>
    </w:rPr>
  </w:style>
  <w:style w:type="character" w:customStyle="1" w:styleId="CommentTextChar">
    <w:name w:val="Comment Text Char"/>
    <w:basedOn w:val="DefaultParagraphFont"/>
    <w:link w:val="CommentText"/>
    <w:uiPriority w:val="99"/>
    <w:rsid w:val="000F3DF7"/>
    <w:rPr>
      <w:sz w:val="20"/>
      <w:szCs w:val="20"/>
    </w:rPr>
  </w:style>
  <w:style w:type="character" w:styleId="UnresolvedMention">
    <w:name w:val="Unresolved Mention"/>
    <w:basedOn w:val="DefaultParagraphFont"/>
    <w:uiPriority w:val="99"/>
    <w:semiHidden/>
    <w:unhideWhenUsed/>
    <w:rsid w:val="00B2033A"/>
    <w:rPr>
      <w:color w:val="605E5C"/>
      <w:shd w:val="clear" w:color="auto" w:fill="E1DFDD"/>
    </w:rPr>
  </w:style>
  <w:style w:type="character" w:styleId="FollowedHyperlink">
    <w:name w:val="FollowedHyperlink"/>
    <w:basedOn w:val="DefaultParagraphFont"/>
    <w:uiPriority w:val="99"/>
    <w:semiHidden/>
    <w:unhideWhenUsed/>
    <w:rsid w:val="00B2033A"/>
    <w:rPr>
      <w:color w:val="954F72" w:themeColor="followedHyperlink"/>
      <w:u w:val="single"/>
    </w:rPr>
  </w:style>
  <w:style w:type="paragraph" w:styleId="Header">
    <w:name w:val="header"/>
    <w:basedOn w:val="Normal"/>
    <w:link w:val="HeaderChar"/>
    <w:uiPriority w:val="99"/>
    <w:unhideWhenUsed/>
    <w:rsid w:val="001D2C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2CA2"/>
    <w:rPr>
      <w:kern w:val="0"/>
      <w:szCs w:val="22"/>
      <w:lang w:bidi="ar-SA"/>
      <w14:ligatures w14:val="none"/>
    </w:rPr>
  </w:style>
  <w:style w:type="paragraph" w:styleId="Footer">
    <w:name w:val="footer"/>
    <w:basedOn w:val="Normal"/>
    <w:link w:val="FooterChar"/>
    <w:uiPriority w:val="99"/>
    <w:unhideWhenUsed/>
    <w:rsid w:val="001D2C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2CA2"/>
    <w:rPr>
      <w:kern w:val="0"/>
      <w:szCs w:val="22"/>
      <w:lang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3605966">
      <w:bodyDiv w:val="1"/>
      <w:marLeft w:val="0"/>
      <w:marRight w:val="0"/>
      <w:marTop w:val="0"/>
      <w:marBottom w:val="0"/>
      <w:divBdr>
        <w:top w:val="none" w:sz="0" w:space="0" w:color="auto"/>
        <w:left w:val="none" w:sz="0" w:space="0" w:color="auto"/>
        <w:bottom w:val="none" w:sz="0" w:space="0" w:color="auto"/>
        <w:right w:val="none" w:sz="0" w:space="0" w:color="auto"/>
      </w:divBdr>
    </w:div>
    <w:div w:id="1390763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soilbio.2005.06.020" TargetMode="External"/><Relationship Id="rId13" Type="http://schemas.openxmlformats.org/officeDocument/2006/relationships/hyperlink" Target="https://hdl.handle.net/2268/113786" TargetMode="External"/><Relationship Id="rId18" Type="http://schemas.openxmlformats.org/officeDocument/2006/relationships/chart" Target="charts/chart1.xml"/><Relationship Id="rId26" Type="http://schemas.openxmlformats.org/officeDocument/2006/relationships/chart" Target="charts/chart5.xml"/><Relationship Id="rId3" Type="http://schemas.openxmlformats.org/officeDocument/2006/relationships/settings" Target="settings.xml"/><Relationship Id="rId21" Type="http://schemas.openxmlformats.org/officeDocument/2006/relationships/chart" Target="charts/chart4.xml"/><Relationship Id="rId34" Type="http://schemas.openxmlformats.org/officeDocument/2006/relationships/header" Target="header3.xml"/><Relationship Id="rId7" Type="http://schemas.openxmlformats.org/officeDocument/2006/relationships/hyperlink" Target="https://doi.org/10.1016/0038-0717(71)90039-3" TargetMode="External"/><Relationship Id="rId12" Type="http://schemas.openxmlformats.org/officeDocument/2006/relationships/hyperlink" Target="https://doi.org/10.1016/j.ecoleng.2015.04.065" TargetMode="External"/><Relationship Id="rId17" Type="http://schemas.openxmlformats.org/officeDocument/2006/relationships/hyperlink" Target="http://dx.doi.org/10.1080/01490451.2017.1286416" TargetMode="External"/><Relationship Id="rId25" Type="http://schemas.openxmlformats.org/officeDocument/2006/relationships/image" Target="media/image4.png"/><Relationship Id="rId33"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doi.org/10.1016/0038-0717(69)90012-1" TargetMode="External"/><Relationship Id="rId20" Type="http://schemas.openxmlformats.org/officeDocument/2006/relationships/chart" Target="charts/chart3.xml"/><Relationship Id="rId29" Type="http://schemas.openxmlformats.org/officeDocument/2006/relationships/chart" Target="charts/chart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micres.2013.09.003" TargetMode="External"/><Relationship Id="rId24" Type="http://schemas.openxmlformats.org/officeDocument/2006/relationships/image" Target="media/image3.png"/><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1139/w05-117" TargetMode="External"/><Relationship Id="rId23" Type="http://schemas.openxmlformats.org/officeDocument/2006/relationships/image" Target="media/image2.png"/><Relationship Id="rId28" Type="http://schemas.openxmlformats.org/officeDocument/2006/relationships/chart" Target="charts/chart7.xml"/><Relationship Id="rId36" Type="http://schemas.openxmlformats.org/officeDocument/2006/relationships/fontTable" Target="fontTable.xml"/><Relationship Id="rId10" Type="http://schemas.openxmlformats.org/officeDocument/2006/relationships/hyperlink" Target="https://doi.org/10.1080/00103628509367593" TargetMode="External"/><Relationship Id="rId19" Type="http://schemas.openxmlformats.org/officeDocument/2006/relationships/chart" Target="charts/chart2.xml"/><Relationship Id="rId31"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doi.org/10.1016/S1671-2927(11)60117-X" TargetMode="External"/><Relationship Id="rId14" Type="http://schemas.openxmlformats.org/officeDocument/2006/relationships/hyperlink" Target="https://doi.org/10.4236/oalib.1100971" TargetMode="External"/><Relationship Id="rId22" Type="http://schemas.openxmlformats.org/officeDocument/2006/relationships/image" Target="media/image1.png"/><Relationship Id="rId27" Type="http://schemas.openxmlformats.org/officeDocument/2006/relationships/chart" Target="charts/chart6.xml"/><Relationship Id="rId30" Type="http://schemas.openxmlformats.org/officeDocument/2006/relationships/header" Target="header1.xml"/><Relationship Id="rId35"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5" Type="http://schemas.openxmlformats.org/officeDocument/2006/relationships/chartUserShapes" Target="../drawings/drawing1.xml"/><Relationship Id="rId4" Type="http://schemas.openxmlformats.org/officeDocument/2006/relationships/oleObject" Target="file:///D:\Download\anupam%20potassium%20graph.xlsx"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5" Type="http://schemas.openxmlformats.org/officeDocument/2006/relationships/chartUserShapes" Target="../drawings/drawing2.xml"/><Relationship Id="rId4" Type="http://schemas.openxmlformats.org/officeDocument/2006/relationships/oleObject" Target="file:///D:\Download\anupam%20potassium%20graph.xlsx" TargetMode="Externa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5" Type="http://schemas.openxmlformats.org/officeDocument/2006/relationships/chartUserShapes" Target="../drawings/drawing3.xml"/><Relationship Id="rId4" Type="http://schemas.openxmlformats.org/officeDocument/2006/relationships/oleObject" Target="file:///D:\Download\anupam%20potassium%20graph.xlsx" TargetMode="Externa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5" Type="http://schemas.openxmlformats.org/officeDocument/2006/relationships/chartUserShapes" Target="../drawings/drawing4.xml"/><Relationship Id="rId4" Type="http://schemas.openxmlformats.org/officeDocument/2006/relationships/oleObject" Target="file:///D:\Download\anupam%20potassium%20graph.xlsx" TargetMode="Externa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oleObject" Target="file:///C:\Users\Kanhaiya\Downloads\MASTER%20DATA.xlsx" TargetMode="External"/></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oleObject" Target="file:///C:\Users\Kanhaiya\Downloads\MASTER%20DATA.xlsx" TargetMode="External"/></Relationships>
</file>

<file path=word/charts/_rels/chart7.xml.rels><?xml version="1.0" encoding="UTF-8" standalone="yes"?>
<Relationships xmlns="http://schemas.openxmlformats.org/package/2006/relationships"><Relationship Id="rId3" Type="http://schemas.openxmlformats.org/officeDocument/2006/relationships/themeOverride" Target="../theme/themeOverride7.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oleObject" Target="file:///C:\Users\Kanhaiya\Downloads\MASTER%20DATA.xlsx" TargetMode="External"/></Relationships>
</file>

<file path=word/charts/_rels/chart8.xml.rels><?xml version="1.0" encoding="UTF-8" standalone="yes"?>
<Relationships xmlns="http://schemas.openxmlformats.org/package/2006/relationships"><Relationship Id="rId3" Type="http://schemas.openxmlformats.org/officeDocument/2006/relationships/themeOverride" Target="../theme/themeOverride8.xml"/><Relationship Id="rId2" Type="http://schemas.microsoft.com/office/2011/relationships/chartColorStyle" Target="colors8.xml"/><Relationship Id="rId1" Type="http://schemas.microsoft.com/office/2011/relationships/chartStyle" Target="style8.xml"/><Relationship Id="rId4" Type="http://schemas.openxmlformats.org/officeDocument/2006/relationships/oleObject" Target="file:///C:\Users\Kanhaiya\Downloads\MASTER%20DAT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sz="1100"/>
              <a:t>2019</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0171699316806176"/>
          <c:y val="6.8664169787765295E-2"/>
          <c:w val="0.84514094829055464"/>
          <c:h val="0.77276337648805138"/>
        </c:manualLayout>
      </c:layout>
      <c:scatterChart>
        <c:scatterStyle val="lineMarker"/>
        <c:varyColors val="0"/>
        <c:ser>
          <c:idx val="0"/>
          <c:order val="0"/>
          <c:tx>
            <c:strRef>
              <c:f>Sheet1!$D$25</c:f>
              <c:strCache>
                <c:ptCount val="1"/>
                <c:pt idx="0">
                  <c:v>Uptake (Kg ha-1)</c:v>
                </c:pt>
              </c:strCache>
            </c:strRef>
          </c:tx>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1"/>
            <c:dispEq val="1"/>
            <c:trendlineLbl>
              <c:layout>
                <c:manualLayout>
                  <c:x val="0.16670756780402449"/>
                  <c:y val="0.16666666666666666"/>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xVal>
            <c:numRef>
              <c:f>Sheet1!$C$26:$C$34</c:f>
              <c:numCache>
                <c:formatCode>General</c:formatCode>
                <c:ptCount val="9"/>
                <c:pt idx="0">
                  <c:v>32.119999999999997</c:v>
                </c:pt>
                <c:pt idx="1">
                  <c:v>32.119999999999997</c:v>
                </c:pt>
                <c:pt idx="2">
                  <c:v>35.01</c:v>
                </c:pt>
                <c:pt idx="3">
                  <c:v>34.32</c:v>
                </c:pt>
                <c:pt idx="4">
                  <c:v>41</c:v>
                </c:pt>
                <c:pt idx="5">
                  <c:v>34.119999999999997</c:v>
                </c:pt>
                <c:pt idx="6">
                  <c:v>37.57</c:v>
                </c:pt>
                <c:pt idx="7">
                  <c:v>38.04</c:v>
                </c:pt>
                <c:pt idx="8">
                  <c:v>37.06</c:v>
                </c:pt>
              </c:numCache>
            </c:numRef>
          </c:xVal>
          <c:yVal>
            <c:numRef>
              <c:f>Sheet1!$D$26:$D$34</c:f>
              <c:numCache>
                <c:formatCode>General</c:formatCode>
                <c:ptCount val="9"/>
                <c:pt idx="0">
                  <c:v>13.16</c:v>
                </c:pt>
                <c:pt idx="1">
                  <c:v>15.41</c:v>
                </c:pt>
                <c:pt idx="2">
                  <c:v>17.16</c:v>
                </c:pt>
                <c:pt idx="3">
                  <c:v>19.149999999999999</c:v>
                </c:pt>
                <c:pt idx="4">
                  <c:v>27.85</c:v>
                </c:pt>
                <c:pt idx="5">
                  <c:v>20.88</c:v>
                </c:pt>
                <c:pt idx="6">
                  <c:v>23.32</c:v>
                </c:pt>
                <c:pt idx="7">
                  <c:v>22.06</c:v>
                </c:pt>
                <c:pt idx="8">
                  <c:v>23.38</c:v>
                </c:pt>
              </c:numCache>
            </c:numRef>
          </c:yVal>
          <c:smooth val="0"/>
          <c:extLst>
            <c:ext xmlns:c16="http://schemas.microsoft.com/office/drawing/2014/chart" uri="{C3380CC4-5D6E-409C-BE32-E72D297353CC}">
              <c16:uniqueId val="{00000001-6BF2-41C3-A3FE-21B8080B14BF}"/>
            </c:ext>
          </c:extLst>
        </c:ser>
        <c:dLbls>
          <c:showLegendKey val="0"/>
          <c:showVal val="0"/>
          <c:showCatName val="0"/>
          <c:showSerName val="0"/>
          <c:showPercent val="0"/>
          <c:showBubbleSize val="0"/>
        </c:dLbls>
        <c:axId val="195043664"/>
        <c:axId val="837184752"/>
      </c:scatterChart>
      <c:valAx>
        <c:axId val="195043664"/>
        <c:scaling>
          <c:orientation val="minMax"/>
          <c:min val="30"/>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Grain yield (q/ha)</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in"/>
        <c:minorTickMark val="none"/>
        <c:tickLblPos val="nextTo"/>
        <c:spPr>
          <a:noFill/>
          <a:ln w="9525">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37184752"/>
        <c:crosses val="autoZero"/>
        <c:crossBetween val="midCat"/>
      </c:valAx>
      <c:valAx>
        <c:axId val="837184752"/>
        <c:scaling>
          <c:orientation val="minMax"/>
          <c:max val="35"/>
          <c:min val="10"/>
        </c:scaling>
        <c:delete val="0"/>
        <c:axPos val="l"/>
        <c:title>
          <c:tx>
            <c:rich>
              <a:bodyPr rot="-5400000" spcFirstLastPara="1" vertOverflow="ellipsis" vert="horz" wrap="square" anchor="ctr" anchorCtr="1"/>
              <a:lstStyle/>
              <a:p>
                <a:pPr marL="0" marR="0" lvl="0" indent="0" algn="ctr" defTabSz="914400" rtl="0" eaLnBrk="1" fontAlgn="auto" latinLnBrk="0" hangingPunct="1">
                  <a:lnSpc>
                    <a:spcPct val="100000"/>
                  </a:lnSpc>
                  <a:buClrTx/>
                  <a:buSzTx/>
                  <a:buFontTx/>
                  <a:buNone/>
                  <a:defRPr sz="1000" b="0" i="0" u="none" strike="noStrike" kern="1200" baseline="0">
                    <a:solidFill>
                      <a:sysClr val="windowText" lastClr="000000">
                        <a:lumMod val="65000"/>
                        <a:lumOff val="35000"/>
                      </a:sysClr>
                    </a:solidFill>
                    <a:latin typeface="+mn-lt"/>
                    <a:ea typeface="+mn-ea"/>
                    <a:cs typeface="+mn-cs"/>
                  </a:defRPr>
                </a:pPr>
                <a:r>
                  <a:rPr lang="en-IN"/>
                  <a:t> Grain u</a:t>
                </a:r>
                <a:r>
                  <a:rPr lang="en-US" sz="1000" b="0" i="0" u="none" strike="noStrike" kern="1200" spc="0" baseline="0">
                    <a:solidFill>
                      <a:sysClr val="windowText" lastClr="000000">
                        <a:lumMod val="65000"/>
                        <a:lumOff val="35000"/>
                      </a:sysClr>
                    </a:solidFill>
                  </a:rPr>
                  <a:t>ptake (Kg ha</a:t>
                </a:r>
                <a:r>
                  <a:rPr lang="en-US" sz="1000" b="0" i="0" u="none" strike="noStrike" kern="1200" spc="0" baseline="30000">
                    <a:solidFill>
                      <a:sysClr val="windowText" lastClr="000000">
                        <a:lumMod val="65000"/>
                        <a:lumOff val="35000"/>
                      </a:sysClr>
                    </a:solidFill>
                  </a:rPr>
                  <a:t>-1</a:t>
                </a:r>
                <a:r>
                  <a:rPr lang="en-US" sz="1000" b="0" i="0" u="none" strike="noStrike" kern="1200" spc="0" baseline="0">
                    <a:solidFill>
                      <a:sysClr val="windowText" lastClr="000000">
                        <a:lumMod val="65000"/>
                        <a:lumOff val="35000"/>
                      </a:sysClr>
                    </a:solidFill>
                  </a:rPr>
                  <a:t>)</a:t>
                </a:r>
              </a:p>
            </c:rich>
          </c:tx>
          <c:overlay val="0"/>
          <c:spPr>
            <a:noFill/>
            <a:ln>
              <a:noFill/>
            </a:ln>
            <a:effectLst/>
          </c:spPr>
          <c:txPr>
            <a:bodyPr rot="-5400000" spcFirstLastPara="1" vertOverflow="ellipsis" vert="horz" wrap="square" anchor="ctr" anchorCtr="1"/>
            <a:lstStyle/>
            <a:p>
              <a:pPr marL="0" marR="0" lvl="0" indent="0" algn="ctr" defTabSz="914400" rtl="0" eaLnBrk="1" fontAlgn="auto" latinLnBrk="0" hangingPunct="1">
                <a:lnSpc>
                  <a:spcPct val="100000"/>
                </a:lnSpc>
                <a:buClrTx/>
                <a:buSzTx/>
                <a:buFontTx/>
                <a:buNone/>
                <a:defRPr sz="1000" b="0" i="0" u="none" strike="noStrike" kern="1200" baseline="0">
                  <a:solidFill>
                    <a:sysClr val="windowText" lastClr="000000">
                      <a:lumMod val="65000"/>
                      <a:lumOff val="35000"/>
                    </a:sysClr>
                  </a:solidFill>
                  <a:latin typeface="+mn-lt"/>
                  <a:ea typeface="+mn-ea"/>
                  <a:cs typeface="+mn-cs"/>
                </a:defRPr>
              </a:pPr>
              <a:endParaRPr lang="en-US"/>
            </a:p>
          </c:txPr>
        </c:title>
        <c:numFmt formatCode="General" sourceLinked="1"/>
        <c:majorTickMark val="out"/>
        <c:minorTickMark val="none"/>
        <c:tickLblPos val="nextTo"/>
        <c:spPr>
          <a:noFill/>
          <a:ln w="9525">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5043664"/>
        <c:crosses val="autoZero"/>
        <c:crossBetween val="midCat"/>
      </c:valAx>
      <c:spPr>
        <a:noFill/>
        <a:ln>
          <a:noFill/>
        </a:ln>
        <a:effectLst/>
      </c:spPr>
    </c:plotArea>
    <c:plotVisOnly val="1"/>
    <c:dispBlanksAs val="gap"/>
    <c:showDLblsOverMax val="0"/>
  </c:chart>
  <c:spPr>
    <a:solidFill>
      <a:schemeClr val="bg1"/>
    </a:solidFill>
    <a:ln w="9525">
      <a:solidFill>
        <a:schemeClr val="tx1">
          <a:lumMod val="15000"/>
          <a:lumOff val="85000"/>
        </a:schemeClr>
      </a:solidFill>
      <a:round/>
    </a:ln>
    <a:effectLst/>
  </c:spPr>
  <c:txPr>
    <a:bodyPr/>
    <a:lstStyle/>
    <a:p>
      <a:pPr>
        <a:defRPr/>
      </a:pPr>
      <a:endParaRPr lang="en-US"/>
    </a:p>
  </c:txPr>
  <c:externalData r:id="rId4">
    <c:autoUpdate val="0"/>
  </c:externalData>
  <c:userShapes r:id="rId5"/>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sz="1100"/>
              <a:t>2020</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9.3706036745406826E-2"/>
          <c:y val="5.2681992337164751E-2"/>
          <c:w val="0.86307174103237094"/>
          <c:h val="0.80005047445992339"/>
        </c:manualLayout>
      </c:layout>
      <c:scatterChart>
        <c:scatterStyle val="lineMarker"/>
        <c:varyColors val="0"/>
        <c:ser>
          <c:idx val="0"/>
          <c:order val="0"/>
          <c:tx>
            <c:strRef>
              <c:f>Sheet1!$H$25</c:f>
              <c:strCache>
                <c:ptCount val="1"/>
                <c:pt idx="0">
                  <c:v>Uptake (Kg ha-1)</c:v>
                </c:pt>
              </c:strCache>
            </c:strRef>
          </c:tx>
          <c:spPr>
            <a:ln w="2540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1"/>
            <c:dispEq val="1"/>
            <c:trendlineLbl>
              <c:layout>
                <c:manualLayout>
                  <c:x val="0.16670756780402449"/>
                  <c:y val="0.16666666666666666"/>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xVal>
            <c:numRef>
              <c:f>Sheet1!$G$26:$G$34</c:f>
              <c:numCache>
                <c:formatCode>General</c:formatCode>
                <c:ptCount val="9"/>
                <c:pt idx="0">
                  <c:v>66.34</c:v>
                </c:pt>
                <c:pt idx="1">
                  <c:v>72.02</c:v>
                </c:pt>
                <c:pt idx="2">
                  <c:v>79.66</c:v>
                </c:pt>
                <c:pt idx="3">
                  <c:v>81.22</c:v>
                </c:pt>
                <c:pt idx="4">
                  <c:v>89.69</c:v>
                </c:pt>
                <c:pt idx="5">
                  <c:v>75.81</c:v>
                </c:pt>
                <c:pt idx="6">
                  <c:v>85.79</c:v>
                </c:pt>
                <c:pt idx="7">
                  <c:v>81.75</c:v>
                </c:pt>
                <c:pt idx="8">
                  <c:v>76.38</c:v>
                </c:pt>
              </c:numCache>
            </c:numRef>
          </c:xVal>
          <c:yVal>
            <c:numRef>
              <c:f>Sheet1!$H$26:$H$34</c:f>
              <c:numCache>
                <c:formatCode>General</c:formatCode>
                <c:ptCount val="9"/>
                <c:pt idx="0">
                  <c:v>71.209999999999994</c:v>
                </c:pt>
                <c:pt idx="1">
                  <c:v>80.37</c:v>
                </c:pt>
                <c:pt idx="2">
                  <c:v>84.58</c:v>
                </c:pt>
                <c:pt idx="3">
                  <c:v>93.43</c:v>
                </c:pt>
                <c:pt idx="4">
                  <c:v>105.64</c:v>
                </c:pt>
                <c:pt idx="5">
                  <c:v>89.92</c:v>
                </c:pt>
                <c:pt idx="6">
                  <c:v>100.11</c:v>
                </c:pt>
                <c:pt idx="7">
                  <c:v>85.32</c:v>
                </c:pt>
                <c:pt idx="8">
                  <c:v>95.95</c:v>
                </c:pt>
              </c:numCache>
            </c:numRef>
          </c:yVal>
          <c:smooth val="0"/>
          <c:extLst>
            <c:ext xmlns:c16="http://schemas.microsoft.com/office/drawing/2014/chart" uri="{C3380CC4-5D6E-409C-BE32-E72D297353CC}">
              <c16:uniqueId val="{00000001-FDC3-4BEC-BF18-5C29D48FCB82}"/>
            </c:ext>
          </c:extLst>
        </c:ser>
        <c:dLbls>
          <c:showLegendKey val="0"/>
          <c:showVal val="0"/>
          <c:showCatName val="0"/>
          <c:showSerName val="0"/>
          <c:showPercent val="0"/>
          <c:showBubbleSize val="0"/>
        </c:dLbls>
        <c:axId val="195043664"/>
        <c:axId val="837184752"/>
      </c:scatterChart>
      <c:valAx>
        <c:axId val="195043664"/>
        <c:scaling>
          <c:orientation val="minMax"/>
          <c:min val="60"/>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Stubble yield (q/ha)</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in"/>
        <c:minorTickMark val="none"/>
        <c:tickLblPos val="nextTo"/>
        <c:spPr>
          <a:noFill/>
          <a:ln w="9525">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37184752"/>
        <c:crosses val="autoZero"/>
        <c:crossBetween val="midCat"/>
      </c:valAx>
      <c:valAx>
        <c:axId val="837184752"/>
        <c:scaling>
          <c:orientation val="minMax"/>
          <c:min val="55"/>
        </c:scaling>
        <c:delete val="0"/>
        <c:axPos val="l"/>
        <c:title>
          <c:tx>
            <c:rich>
              <a:bodyPr rot="-5400000" spcFirstLastPara="1" vertOverflow="ellipsis" vert="horz" wrap="square" anchor="ctr" anchorCtr="1"/>
              <a:lstStyle/>
              <a:p>
                <a:pPr marL="0" marR="0" lvl="0" indent="0" algn="ctr" defTabSz="914400" rtl="0" eaLnBrk="1" fontAlgn="auto" latinLnBrk="0" hangingPunct="1">
                  <a:lnSpc>
                    <a:spcPct val="100000"/>
                  </a:lnSpc>
                  <a:buClrTx/>
                  <a:buSzTx/>
                  <a:buFontTx/>
                  <a:buNone/>
                  <a:defRPr sz="1000" b="0" i="0" u="none" strike="noStrike" kern="1200" baseline="0">
                    <a:solidFill>
                      <a:sysClr val="windowText" lastClr="000000">
                        <a:lumMod val="65000"/>
                        <a:lumOff val="35000"/>
                      </a:sysClr>
                    </a:solidFill>
                    <a:latin typeface="+mn-lt"/>
                    <a:ea typeface="+mn-ea"/>
                    <a:cs typeface="+mn-cs"/>
                  </a:defRPr>
                </a:pPr>
                <a:r>
                  <a:rPr lang="en-IN" sz="1000" b="0" i="0" u="none" strike="noStrike" kern="1200" baseline="0">
                    <a:solidFill>
                      <a:sysClr val="windowText" lastClr="000000">
                        <a:lumMod val="65000"/>
                        <a:lumOff val="35000"/>
                      </a:sysClr>
                    </a:solidFill>
                  </a:rPr>
                  <a:t> </a:t>
                </a:r>
                <a:r>
                  <a:rPr lang="en-US" sz="1000" b="0" i="0" u="none" strike="noStrike" kern="1200" spc="0" baseline="0">
                    <a:solidFill>
                      <a:sysClr val="windowText" lastClr="000000">
                        <a:lumMod val="65000"/>
                        <a:lumOff val="35000"/>
                      </a:sysClr>
                    </a:solidFill>
                  </a:rPr>
                  <a:t>Stubble uptake (Kg ha</a:t>
                </a:r>
                <a:r>
                  <a:rPr lang="en-US" sz="1000" b="0" i="0" u="none" strike="noStrike" kern="1200" spc="0" baseline="30000">
                    <a:solidFill>
                      <a:sysClr val="windowText" lastClr="000000">
                        <a:lumMod val="65000"/>
                        <a:lumOff val="35000"/>
                      </a:sysClr>
                    </a:solidFill>
                  </a:rPr>
                  <a:t>-1</a:t>
                </a:r>
                <a:r>
                  <a:rPr lang="en-US" sz="1000" b="0" i="0" u="none" strike="noStrike" kern="1200" spc="0" baseline="0">
                    <a:solidFill>
                      <a:sysClr val="windowText" lastClr="000000">
                        <a:lumMod val="65000"/>
                        <a:lumOff val="35000"/>
                      </a:sysClr>
                    </a:solidFill>
                  </a:rPr>
                  <a:t>)</a:t>
                </a:r>
              </a:p>
            </c:rich>
          </c:tx>
          <c:overlay val="0"/>
          <c:spPr>
            <a:noFill/>
            <a:ln>
              <a:noFill/>
            </a:ln>
            <a:effectLst/>
          </c:spPr>
          <c:txPr>
            <a:bodyPr rot="-5400000" spcFirstLastPara="1" vertOverflow="ellipsis" vert="horz" wrap="square" anchor="ctr" anchorCtr="1"/>
            <a:lstStyle/>
            <a:p>
              <a:pPr marL="0" marR="0" lvl="0" indent="0" algn="ctr" defTabSz="914400" rtl="0" eaLnBrk="1" fontAlgn="auto" latinLnBrk="0" hangingPunct="1">
                <a:lnSpc>
                  <a:spcPct val="100000"/>
                </a:lnSpc>
                <a:buClrTx/>
                <a:buSzTx/>
                <a:buFontTx/>
                <a:buNone/>
                <a:defRPr sz="1000" b="0" i="0" u="none" strike="noStrike" kern="1200" baseline="0">
                  <a:solidFill>
                    <a:sysClr val="windowText" lastClr="000000">
                      <a:lumMod val="65000"/>
                      <a:lumOff val="35000"/>
                    </a:sysClr>
                  </a:solidFill>
                  <a:latin typeface="+mn-lt"/>
                  <a:ea typeface="+mn-ea"/>
                  <a:cs typeface="+mn-cs"/>
                </a:defRPr>
              </a:pPr>
              <a:endParaRPr lang="en-US"/>
            </a:p>
          </c:txPr>
        </c:title>
        <c:numFmt formatCode="General" sourceLinked="1"/>
        <c:majorTickMark val="out"/>
        <c:minorTickMark val="none"/>
        <c:tickLblPos val="nextTo"/>
        <c:spPr>
          <a:noFill/>
          <a:ln w="9525">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5043664"/>
        <c:crosses val="autoZero"/>
        <c:crossBetween val="midCat"/>
      </c:valAx>
      <c:spPr>
        <a:noFill/>
        <a:ln>
          <a:noFill/>
        </a:ln>
        <a:effectLst/>
      </c:spPr>
    </c:plotArea>
    <c:plotVisOnly val="1"/>
    <c:dispBlanksAs val="gap"/>
    <c:showDLblsOverMax val="0"/>
  </c:chart>
  <c:spPr>
    <a:solidFill>
      <a:schemeClr val="bg1"/>
    </a:solidFill>
    <a:ln w="9525">
      <a:solidFill>
        <a:schemeClr val="tx1">
          <a:lumMod val="15000"/>
          <a:lumOff val="85000"/>
        </a:schemeClr>
      </a:solidFill>
      <a:round/>
    </a:ln>
    <a:effectLst/>
  </c:spPr>
  <c:txPr>
    <a:bodyPr/>
    <a:lstStyle/>
    <a:p>
      <a:pPr>
        <a:defRPr/>
      </a:pPr>
      <a:endParaRPr lang="en-US"/>
    </a:p>
  </c:txPr>
  <c:externalData r:id="rId4">
    <c:autoUpdate val="0"/>
  </c:externalData>
  <c:userShapes r:id="rId5"/>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sz="1100" b="0" i="0" u="none" strike="noStrike" kern="1200" spc="0" baseline="0">
                <a:solidFill>
                  <a:sysClr val="windowText" lastClr="000000">
                    <a:lumMod val="65000"/>
                    <a:lumOff val="35000"/>
                  </a:sysClr>
                </a:solidFill>
              </a:rPr>
              <a:t>2019</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095768636397086"/>
          <c:y val="5.360623781676413E-2"/>
          <c:w val="0.84194961611107033"/>
          <c:h val="0.80182745848357739"/>
        </c:manualLayout>
      </c:layout>
      <c:scatterChart>
        <c:scatterStyle val="lineMarker"/>
        <c:varyColors val="0"/>
        <c:ser>
          <c:idx val="0"/>
          <c:order val="0"/>
          <c:tx>
            <c:strRef>
              <c:f>Sheet1!$D$35</c:f>
              <c:strCache>
                <c:ptCount val="1"/>
                <c:pt idx="0">
                  <c:v>Uptake (Kg ha-1)</c:v>
                </c:pt>
              </c:strCache>
            </c:strRef>
          </c:tx>
          <c:spPr>
            <a:ln w="2540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1"/>
            <c:dispEq val="1"/>
            <c:trendlineLbl>
              <c:layout>
                <c:manualLayout>
                  <c:x val="0.16670756780402449"/>
                  <c:y val="0.16666666666666666"/>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xVal>
            <c:numRef>
              <c:f>Sheet1!$C$36:$C$44</c:f>
              <c:numCache>
                <c:formatCode>General</c:formatCode>
                <c:ptCount val="9"/>
                <c:pt idx="0">
                  <c:v>31.62</c:v>
                </c:pt>
                <c:pt idx="1">
                  <c:v>39.75</c:v>
                </c:pt>
                <c:pt idx="2">
                  <c:v>40.96</c:v>
                </c:pt>
                <c:pt idx="3">
                  <c:v>42.96</c:v>
                </c:pt>
                <c:pt idx="4">
                  <c:v>58.99</c:v>
                </c:pt>
                <c:pt idx="5">
                  <c:v>42.24</c:v>
                </c:pt>
                <c:pt idx="6">
                  <c:v>53.41</c:v>
                </c:pt>
                <c:pt idx="7">
                  <c:v>45.3</c:v>
                </c:pt>
                <c:pt idx="8">
                  <c:v>46.08</c:v>
                </c:pt>
              </c:numCache>
            </c:numRef>
          </c:xVal>
          <c:yVal>
            <c:numRef>
              <c:f>Sheet1!$D$36:$D$44</c:f>
              <c:numCache>
                <c:formatCode>General</c:formatCode>
                <c:ptCount val="9"/>
                <c:pt idx="0">
                  <c:v>12.33</c:v>
                </c:pt>
                <c:pt idx="1">
                  <c:v>19.399999999999999</c:v>
                </c:pt>
                <c:pt idx="2">
                  <c:v>20.95</c:v>
                </c:pt>
                <c:pt idx="3">
                  <c:v>21.88</c:v>
                </c:pt>
                <c:pt idx="4">
                  <c:v>35.99</c:v>
                </c:pt>
                <c:pt idx="5">
                  <c:v>25.89</c:v>
                </c:pt>
                <c:pt idx="6">
                  <c:v>32.21</c:v>
                </c:pt>
                <c:pt idx="7">
                  <c:v>25.82</c:v>
                </c:pt>
                <c:pt idx="8">
                  <c:v>28.96</c:v>
                </c:pt>
              </c:numCache>
            </c:numRef>
          </c:yVal>
          <c:smooth val="0"/>
          <c:extLst>
            <c:ext xmlns:c16="http://schemas.microsoft.com/office/drawing/2014/chart" uri="{C3380CC4-5D6E-409C-BE32-E72D297353CC}">
              <c16:uniqueId val="{00000001-D9E9-4140-A6B4-A6C536816D9D}"/>
            </c:ext>
          </c:extLst>
        </c:ser>
        <c:dLbls>
          <c:showLegendKey val="0"/>
          <c:showVal val="0"/>
          <c:showCatName val="0"/>
          <c:showSerName val="0"/>
          <c:showPercent val="0"/>
          <c:showBubbleSize val="0"/>
        </c:dLbls>
        <c:axId val="195043664"/>
        <c:axId val="837184752"/>
      </c:scatterChart>
      <c:valAx>
        <c:axId val="195043664"/>
        <c:scaling>
          <c:orientation val="minMax"/>
          <c:min val="25"/>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Grain yield (q/ha)</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in"/>
        <c:minorTickMark val="none"/>
        <c:tickLblPos val="nextTo"/>
        <c:spPr>
          <a:noFill/>
          <a:ln w="9525">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37184752"/>
        <c:crosses val="autoZero"/>
        <c:crossBetween val="midCat"/>
      </c:valAx>
      <c:valAx>
        <c:axId val="837184752"/>
        <c:scaling>
          <c:orientation val="minMax"/>
          <c:max val="40"/>
          <c:min val="10"/>
        </c:scaling>
        <c:delete val="0"/>
        <c:axPos val="l"/>
        <c:title>
          <c:tx>
            <c:rich>
              <a:bodyPr rot="-5400000" spcFirstLastPara="1" vertOverflow="ellipsis" vert="horz" wrap="square" anchor="ctr" anchorCtr="1"/>
              <a:lstStyle/>
              <a:p>
                <a:pPr marL="0" marR="0" lvl="0" indent="0" algn="ctr" defTabSz="914400" rtl="0" eaLnBrk="1" fontAlgn="auto" latinLnBrk="0" hangingPunct="1">
                  <a:lnSpc>
                    <a:spcPct val="100000"/>
                  </a:lnSpc>
                  <a:buClrTx/>
                  <a:buSzTx/>
                  <a:buFontTx/>
                  <a:buNone/>
                  <a:defRPr sz="1000" b="0" i="0" u="none" strike="noStrike" kern="1200" baseline="0">
                    <a:solidFill>
                      <a:sysClr val="windowText" lastClr="000000">
                        <a:lumMod val="65000"/>
                        <a:lumOff val="35000"/>
                      </a:sysClr>
                    </a:solidFill>
                    <a:latin typeface="+mn-lt"/>
                    <a:ea typeface="+mn-ea"/>
                    <a:cs typeface="+mn-cs"/>
                  </a:defRPr>
                </a:pPr>
                <a:r>
                  <a:rPr lang="en-IN"/>
                  <a:t> Grain u</a:t>
                </a:r>
                <a:r>
                  <a:rPr lang="en-US" sz="1000" b="0" i="0" u="none" strike="noStrike" kern="1200" spc="0" baseline="0">
                    <a:solidFill>
                      <a:sysClr val="windowText" lastClr="000000">
                        <a:lumMod val="65000"/>
                        <a:lumOff val="35000"/>
                      </a:sysClr>
                    </a:solidFill>
                  </a:rPr>
                  <a:t>ptake (Kg ha</a:t>
                </a:r>
                <a:r>
                  <a:rPr lang="en-US" sz="1000" b="0" i="0" u="none" strike="noStrike" kern="1200" spc="0" baseline="30000">
                    <a:solidFill>
                      <a:sysClr val="windowText" lastClr="000000">
                        <a:lumMod val="65000"/>
                        <a:lumOff val="35000"/>
                      </a:sysClr>
                    </a:solidFill>
                  </a:rPr>
                  <a:t>-1</a:t>
                </a:r>
                <a:r>
                  <a:rPr lang="en-US" sz="1000" b="0" i="0" u="none" strike="noStrike" kern="1200" spc="0" baseline="0">
                    <a:solidFill>
                      <a:sysClr val="windowText" lastClr="000000">
                        <a:lumMod val="65000"/>
                        <a:lumOff val="35000"/>
                      </a:sysClr>
                    </a:solidFill>
                  </a:rPr>
                  <a:t>)</a:t>
                </a:r>
              </a:p>
            </c:rich>
          </c:tx>
          <c:overlay val="0"/>
          <c:spPr>
            <a:noFill/>
            <a:ln>
              <a:noFill/>
            </a:ln>
            <a:effectLst/>
          </c:spPr>
          <c:txPr>
            <a:bodyPr rot="-5400000" spcFirstLastPara="1" vertOverflow="ellipsis" vert="horz" wrap="square" anchor="ctr" anchorCtr="1"/>
            <a:lstStyle/>
            <a:p>
              <a:pPr marL="0" marR="0" lvl="0" indent="0" algn="ctr" defTabSz="914400" rtl="0" eaLnBrk="1" fontAlgn="auto" latinLnBrk="0" hangingPunct="1">
                <a:lnSpc>
                  <a:spcPct val="100000"/>
                </a:lnSpc>
                <a:buClrTx/>
                <a:buSzTx/>
                <a:buFontTx/>
                <a:buNone/>
                <a:defRPr sz="1000" b="0" i="0" u="none" strike="noStrike" kern="1200" baseline="0">
                  <a:solidFill>
                    <a:sysClr val="windowText" lastClr="000000">
                      <a:lumMod val="65000"/>
                      <a:lumOff val="35000"/>
                    </a:sysClr>
                  </a:solidFill>
                  <a:latin typeface="+mn-lt"/>
                  <a:ea typeface="+mn-ea"/>
                  <a:cs typeface="+mn-cs"/>
                </a:defRPr>
              </a:pPr>
              <a:endParaRPr lang="en-US"/>
            </a:p>
          </c:txPr>
        </c:title>
        <c:numFmt formatCode="General" sourceLinked="1"/>
        <c:majorTickMark val="out"/>
        <c:minorTickMark val="none"/>
        <c:tickLblPos val="nextTo"/>
        <c:spPr>
          <a:noFill/>
          <a:ln w="9525">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5043664"/>
        <c:crosses val="autoZero"/>
        <c:crossBetween val="midCat"/>
      </c:valAx>
      <c:spPr>
        <a:noFill/>
        <a:ln>
          <a:noFill/>
        </a:ln>
        <a:effectLst/>
      </c:spPr>
    </c:plotArea>
    <c:plotVisOnly val="1"/>
    <c:dispBlanksAs val="gap"/>
    <c:showDLblsOverMax val="0"/>
  </c:chart>
  <c:spPr>
    <a:solidFill>
      <a:schemeClr val="bg1"/>
    </a:solidFill>
    <a:ln w="9525">
      <a:solidFill>
        <a:schemeClr val="tx1">
          <a:lumMod val="15000"/>
          <a:lumOff val="85000"/>
        </a:schemeClr>
      </a:solidFill>
      <a:round/>
    </a:ln>
    <a:effectLst/>
  </c:spPr>
  <c:txPr>
    <a:bodyPr/>
    <a:lstStyle/>
    <a:p>
      <a:pPr>
        <a:defRPr/>
      </a:pPr>
      <a:endParaRPr lang="en-US"/>
    </a:p>
  </c:txPr>
  <c:externalData r:id="rId4">
    <c:autoUpdate val="0"/>
  </c:externalData>
  <c:userShapes r:id="rId5"/>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sz="1100" b="0" i="0" u="none" strike="noStrike" kern="1200" spc="0" baseline="0">
                <a:solidFill>
                  <a:sysClr val="windowText" lastClr="000000">
                    <a:lumMod val="65000"/>
                    <a:lumOff val="35000"/>
                  </a:sysClr>
                </a:solidFill>
              </a:rPr>
              <a:t>2020</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9.9261592300962376E-2"/>
          <c:y val="5.2681992337164751E-2"/>
          <c:w val="0.85751618547681552"/>
          <c:h val="0.79011577992003323"/>
        </c:manualLayout>
      </c:layout>
      <c:scatterChart>
        <c:scatterStyle val="lineMarker"/>
        <c:varyColors val="0"/>
        <c:ser>
          <c:idx val="0"/>
          <c:order val="0"/>
          <c:tx>
            <c:strRef>
              <c:f>Sheet1!$J$25</c:f>
              <c:strCache>
                <c:ptCount val="1"/>
                <c:pt idx="0">
                  <c:v>Uptake (Kg ha-1)</c:v>
                </c:pt>
              </c:strCache>
            </c:strRef>
          </c:tx>
          <c:spPr>
            <a:ln w="2540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1"/>
            <c:dispEq val="1"/>
            <c:trendlineLbl>
              <c:layout>
                <c:manualLayout>
                  <c:x val="0.16670756780402449"/>
                  <c:y val="0.16666666666666666"/>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xVal>
            <c:numRef>
              <c:f>Sheet1!$I$26:$I$34</c:f>
              <c:numCache>
                <c:formatCode>General</c:formatCode>
                <c:ptCount val="9"/>
                <c:pt idx="0">
                  <c:v>62.17</c:v>
                </c:pt>
                <c:pt idx="1">
                  <c:v>67.52</c:v>
                </c:pt>
                <c:pt idx="2">
                  <c:v>69.83</c:v>
                </c:pt>
                <c:pt idx="3">
                  <c:v>74.010000000000005</c:v>
                </c:pt>
                <c:pt idx="4">
                  <c:v>78.91</c:v>
                </c:pt>
                <c:pt idx="5">
                  <c:v>69.55</c:v>
                </c:pt>
                <c:pt idx="6">
                  <c:v>78.31</c:v>
                </c:pt>
                <c:pt idx="7">
                  <c:v>67.14</c:v>
                </c:pt>
                <c:pt idx="8">
                  <c:v>73.349999999999994</c:v>
                </c:pt>
              </c:numCache>
            </c:numRef>
          </c:xVal>
          <c:yVal>
            <c:numRef>
              <c:f>Sheet1!$J$26:$J$34</c:f>
              <c:numCache>
                <c:formatCode>General</c:formatCode>
                <c:ptCount val="9"/>
                <c:pt idx="0">
                  <c:v>80.23</c:v>
                </c:pt>
                <c:pt idx="1">
                  <c:v>89.25</c:v>
                </c:pt>
                <c:pt idx="2">
                  <c:v>100.67</c:v>
                </c:pt>
                <c:pt idx="3">
                  <c:v>103.91</c:v>
                </c:pt>
                <c:pt idx="4">
                  <c:v>126.71</c:v>
                </c:pt>
                <c:pt idx="5">
                  <c:v>100.14</c:v>
                </c:pt>
                <c:pt idx="6">
                  <c:v>111.7</c:v>
                </c:pt>
                <c:pt idx="7">
                  <c:v>107.28</c:v>
                </c:pt>
                <c:pt idx="8">
                  <c:v>105.42</c:v>
                </c:pt>
              </c:numCache>
            </c:numRef>
          </c:yVal>
          <c:smooth val="0"/>
          <c:extLst>
            <c:ext xmlns:c16="http://schemas.microsoft.com/office/drawing/2014/chart" uri="{C3380CC4-5D6E-409C-BE32-E72D297353CC}">
              <c16:uniqueId val="{00000001-AC11-4ED5-AAF9-A9BAAB3E2C69}"/>
            </c:ext>
          </c:extLst>
        </c:ser>
        <c:dLbls>
          <c:showLegendKey val="0"/>
          <c:showVal val="0"/>
          <c:showCatName val="0"/>
          <c:showSerName val="0"/>
          <c:showPercent val="0"/>
          <c:showBubbleSize val="0"/>
        </c:dLbls>
        <c:axId val="195043664"/>
        <c:axId val="837184752"/>
      </c:scatterChart>
      <c:valAx>
        <c:axId val="195043664"/>
        <c:scaling>
          <c:orientation val="minMax"/>
          <c:max val="85"/>
          <c:min val="60"/>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Stubble yield (q/ha)</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in"/>
        <c:minorTickMark val="none"/>
        <c:tickLblPos val="nextTo"/>
        <c:spPr>
          <a:noFill/>
          <a:ln w="9525">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37184752"/>
        <c:crosses val="autoZero"/>
        <c:crossBetween val="midCat"/>
      </c:valAx>
      <c:valAx>
        <c:axId val="837184752"/>
        <c:scaling>
          <c:orientation val="minMax"/>
          <c:max val="130"/>
          <c:min val="70"/>
        </c:scaling>
        <c:delete val="0"/>
        <c:axPos val="l"/>
        <c:title>
          <c:tx>
            <c:rich>
              <a:bodyPr rot="-5400000" spcFirstLastPara="1" vertOverflow="ellipsis" vert="horz" wrap="square" anchor="ctr" anchorCtr="1"/>
              <a:lstStyle/>
              <a:p>
                <a:pPr marL="0" marR="0" lvl="0" indent="0" algn="ctr" defTabSz="914400" rtl="0" eaLnBrk="1" fontAlgn="auto" latinLnBrk="0" hangingPunct="1">
                  <a:lnSpc>
                    <a:spcPct val="100000"/>
                  </a:lnSpc>
                  <a:buClrTx/>
                  <a:buSzTx/>
                  <a:buFontTx/>
                  <a:buNone/>
                  <a:defRPr sz="1000" b="0" i="0" u="none" strike="noStrike" kern="1200" baseline="0">
                    <a:solidFill>
                      <a:sysClr val="windowText" lastClr="000000">
                        <a:lumMod val="65000"/>
                        <a:lumOff val="35000"/>
                      </a:sysClr>
                    </a:solidFill>
                    <a:latin typeface="+mn-lt"/>
                    <a:ea typeface="+mn-ea"/>
                    <a:cs typeface="+mn-cs"/>
                  </a:defRPr>
                </a:pPr>
                <a:r>
                  <a:rPr lang="en-IN"/>
                  <a:t> </a:t>
                </a:r>
                <a:r>
                  <a:rPr lang="en-US" sz="1000" b="0" i="0" u="none" strike="noStrike" kern="1200" spc="0" baseline="0">
                    <a:solidFill>
                      <a:sysClr val="windowText" lastClr="000000">
                        <a:lumMod val="65000"/>
                        <a:lumOff val="35000"/>
                      </a:sysClr>
                    </a:solidFill>
                  </a:rPr>
                  <a:t>Stubble uptake (Kg ha</a:t>
                </a:r>
                <a:r>
                  <a:rPr lang="en-US" sz="1000" b="0" i="0" u="none" strike="noStrike" kern="1200" spc="0" baseline="30000">
                    <a:solidFill>
                      <a:sysClr val="windowText" lastClr="000000">
                        <a:lumMod val="65000"/>
                        <a:lumOff val="35000"/>
                      </a:sysClr>
                    </a:solidFill>
                  </a:rPr>
                  <a:t>-1</a:t>
                </a:r>
                <a:r>
                  <a:rPr lang="en-US" sz="1000" b="0" i="0" u="none" strike="noStrike" kern="1200" spc="0" baseline="0">
                    <a:solidFill>
                      <a:sysClr val="windowText" lastClr="000000">
                        <a:lumMod val="65000"/>
                        <a:lumOff val="35000"/>
                      </a:sysClr>
                    </a:solidFill>
                  </a:rPr>
                  <a:t>)</a:t>
                </a:r>
              </a:p>
            </c:rich>
          </c:tx>
          <c:overlay val="0"/>
          <c:spPr>
            <a:noFill/>
            <a:ln>
              <a:noFill/>
            </a:ln>
            <a:effectLst/>
          </c:spPr>
          <c:txPr>
            <a:bodyPr rot="-5400000" spcFirstLastPara="1" vertOverflow="ellipsis" vert="horz" wrap="square" anchor="ctr" anchorCtr="1"/>
            <a:lstStyle/>
            <a:p>
              <a:pPr marL="0" marR="0" lvl="0" indent="0" algn="ctr" defTabSz="914400" rtl="0" eaLnBrk="1" fontAlgn="auto" latinLnBrk="0" hangingPunct="1">
                <a:lnSpc>
                  <a:spcPct val="100000"/>
                </a:lnSpc>
                <a:buClrTx/>
                <a:buSzTx/>
                <a:buFontTx/>
                <a:buNone/>
                <a:defRPr sz="1000" b="0" i="0" u="none" strike="noStrike" kern="1200" baseline="0">
                  <a:solidFill>
                    <a:sysClr val="windowText" lastClr="000000">
                      <a:lumMod val="65000"/>
                      <a:lumOff val="35000"/>
                    </a:sysClr>
                  </a:solidFill>
                  <a:latin typeface="+mn-lt"/>
                  <a:ea typeface="+mn-ea"/>
                  <a:cs typeface="+mn-cs"/>
                </a:defRPr>
              </a:pPr>
              <a:endParaRPr lang="en-US"/>
            </a:p>
          </c:txPr>
        </c:title>
        <c:numFmt formatCode="General" sourceLinked="1"/>
        <c:majorTickMark val="out"/>
        <c:minorTickMark val="none"/>
        <c:tickLblPos val="nextTo"/>
        <c:spPr>
          <a:noFill/>
          <a:ln w="9525">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5043664"/>
        <c:crosses val="autoZero"/>
        <c:crossBetween val="midCat"/>
      </c:valAx>
      <c:spPr>
        <a:noFill/>
        <a:ln>
          <a:noFill/>
        </a:ln>
        <a:effectLst/>
      </c:spPr>
    </c:plotArea>
    <c:plotVisOnly val="1"/>
    <c:dispBlanksAs val="gap"/>
    <c:showDLblsOverMax val="0"/>
  </c:chart>
  <c:spPr>
    <a:solidFill>
      <a:schemeClr val="bg1"/>
    </a:solidFill>
    <a:ln w="9525">
      <a:solidFill>
        <a:schemeClr val="tx1">
          <a:lumMod val="15000"/>
          <a:lumOff val="85000"/>
        </a:schemeClr>
      </a:solidFill>
      <a:round/>
    </a:ln>
    <a:effectLst/>
  </c:spPr>
  <c:txPr>
    <a:bodyPr/>
    <a:lstStyle/>
    <a:p>
      <a:pPr>
        <a:defRPr/>
      </a:pPr>
      <a:endParaRPr lang="en-US"/>
    </a:p>
  </c:txPr>
  <c:externalData r:id="rId4">
    <c:autoUpdate val="0"/>
  </c:externalData>
  <c:userShapes r:id="rId5"/>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scatterChart>
        <c:scatterStyle val="lineMarker"/>
        <c:varyColors val="0"/>
        <c:ser>
          <c:idx val="0"/>
          <c:order val="0"/>
          <c:tx>
            <c:strRef>
              <c:f>Sheet1!$DP$2</c:f>
              <c:strCache>
                <c:ptCount val="1"/>
                <c:pt idx="0">
                  <c:v>Dehydrogenase </c:v>
                </c:pt>
              </c:strCache>
            </c:strRef>
          </c:tx>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1"/>
            <c:dispEq val="1"/>
            <c:trendlineLbl>
              <c:numFmt formatCode="General" sourceLinked="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trendlineLbl>
          </c:trendline>
          <c:xVal>
            <c:numRef>
              <c:f>Sheet1!$DO$6:$DO$14</c:f>
              <c:numCache>
                <c:formatCode>General</c:formatCode>
                <c:ptCount val="9"/>
                <c:pt idx="0">
                  <c:v>12.008663826530356</c:v>
                </c:pt>
                <c:pt idx="1">
                  <c:v>12.866394262319517</c:v>
                </c:pt>
                <c:pt idx="2">
                  <c:v>13.08742934476119</c:v>
                </c:pt>
                <c:pt idx="3">
                  <c:v>13.591834129666484</c:v>
                </c:pt>
                <c:pt idx="4">
                  <c:v>15.18642840178099</c:v>
                </c:pt>
                <c:pt idx="5">
                  <c:v>14.69702205033872</c:v>
                </c:pt>
                <c:pt idx="6">
                  <c:v>15.020118270850109</c:v>
                </c:pt>
                <c:pt idx="7">
                  <c:v>13.941470174009131</c:v>
                </c:pt>
                <c:pt idx="8">
                  <c:v>14.838924740421776</c:v>
                </c:pt>
              </c:numCache>
            </c:numRef>
          </c:xVal>
          <c:yVal>
            <c:numRef>
              <c:f>Sheet1!$DP$6:$DP$14</c:f>
              <c:numCache>
                <c:formatCode>General</c:formatCode>
                <c:ptCount val="9"/>
                <c:pt idx="0">
                  <c:v>26.318061410212088</c:v>
                </c:pt>
                <c:pt idx="1">
                  <c:v>26.551728103575506</c:v>
                </c:pt>
                <c:pt idx="2">
                  <c:v>26.863218699172108</c:v>
                </c:pt>
                <c:pt idx="3">
                  <c:v>26.958406392051536</c:v>
                </c:pt>
                <c:pt idx="4">
                  <c:v>29.15283249542011</c:v>
                </c:pt>
                <c:pt idx="5">
                  <c:v>27.692011202921226</c:v>
                </c:pt>
                <c:pt idx="6">
                  <c:v>28.094793835373466</c:v>
                </c:pt>
                <c:pt idx="7">
                  <c:v>27.402310961532073</c:v>
                </c:pt>
                <c:pt idx="8">
                  <c:v>27.768540074856432</c:v>
                </c:pt>
              </c:numCache>
            </c:numRef>
          </c:yVal>
          <c:smooth val="0"/>
          <c:extLst>
            <c:ext xmlns:c16="http://schemas.microsoft.com/office/drawing/2014/chart" uri="{C3380CC4-5D6E-409C-BE32-E72D297353CC}">
              <c16:uniqueId val="{00000001-CDDB-4DD8-BF2C-C41BFCDA64CC}"/>
            </c:ext>
          </c:extLst>
        </c:ser>
        <c:dLbls>
          <c:showLegendKey val="0"/>
          <c:showVal val="0"/>
          <c:showCatName val="0"/>
          <c:showSerName val="0"/>
          <c:showPercent val="0"/>
          <c:showBubbleSize val="0"/>
        </c:dLbls>
        <c:axId val="1009348992"/>
        <c:axId val="1946934528"/>
      </c:scatterChart>
      <c:valAx>
        <c:axId val="1009348992"/>
        <c:scaling>
          <c:orientation val="minMax"/>
          <c:min val="11"/>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IN"/>
                  <a:t>Dehydrogenase activity (µg TPF g</a:t>
                </a:r>
                <a:r>
                  <a:rPr lang="en-IN" baseline="30000"/>
                  <a:t>-1 </a:t>
                </a:r>
                <a:r>
                  <a:rPr lang="en-IN"/>
                  <a:t>day</a:t>
                </a:r>
                <a:r>
                  <a:rPr lang="en-IN" baseline="30000"/>
                  <a:t>-1</a:t>
                </a:r>
                <a:r>
                  <a:rPr lang="en-IN"/>
                  <a:t>)</a:t>
                </a: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General" sourceLinked="1"/>
        <c:majorTickMark val="out"/>
        <c:minorTickMark val="none"/>
        <c:tickLblPos val="nextTo"/>
        <c:spPr>
          <a:noFill/>
          <a:ln w="9525">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946934528"/>
        <c:crosses val="autoZero"/>
        <c:crossBetween val="midCat"/>
      </c:valAx>
      <c:valAx>
        <c:axId val="1946934528"/>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IN"/>
                  <a:t>K-solubilizing bacteria (cfu × 10</a:t>
                </a:r>
                <a:r>
                  <a:rPr lang="en-IN" baseline="30000"/>
                  <a:t>4</a:t>
                </a:r>
                <a:r>
                  <a:rPr lang="en-IN"/>
                  <a:t> g</a:t>
                </a:r>
                <a:r>
                  <a:rPr lang="en-IN" baseline="30000"/>
                  <a:t>-1</a:t>
                </a:r>
                <a:r>
                  <a:rPr lang="en-IN"/>
                  <a:t>)</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General" sourceLinked="1"/>
        <c:majorTickMark val="out"/>
        <c:minorTickMark val="none"/>
        <c:tickLblPos val="nextTo"/>
        <c:spPr>
          <a:noFill/>
          <a:ln w="9525">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009348992"/>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a:solidFill>
        <a:schemeClr val="tx1">
          <a:lumMod val="15000"/>
          <a:lumOff val="85000"/>
        </a:schemeClr>
      </a:solidFill>
      <a:round/>
    </a:ln>
    <a:effectLst/>
  </c:spPr>
  <c:txPr>
    <a:bodyPr/>
    <a:lstStyle/>
    <a:p>
      <a:pPr>
        <a:defRPr>
          <a:solidFill>
            <a:sysClr val="windowText" lastClr="000000"/>
          </a:solidFill>
        </a:defRPr>
      </a:pPr>
      <a:endParaRPr lang="en-US"/>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scatterChart>
        <c:scatterStyle val="lineMarker"/>
        <c:varyColors val="0"/>
        <c:ser>
          <c:idx val="0"/>
          <c:order val="0"/>
          <c:tx>
            <c:strRef>
              <c:f>Sheet1!$DS$17</c:f>
              <c:strCache>
                <c:ptCount val="1"/>
                <c:pt idx="0">
                  <c:v>Alkaline phosphatease </c:v>
                </c:pt>
              </c:strCache>
            </c:strRef>
          </c:tx>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1"/>
            <c:dispEq val="1"/>
            <c:trendlineLbl>
              <c:numFmt formatCode="General" sourceLinked="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trendlineLbl>
          </c:trendline>
          <c:xVal>
            <c:numRef>
              <c:f>Sheet1!$DR$18:$DR$26</c:f>
              <c:numCache>
                <c:formatCode>General</c:formatCode>
                <c:ptCount val="9"/>
                <c:pt idx="0">
                  <c:v>19.739204926505185</c:v>
                </c:pt>
                <c:pt idx="1">
                  <c:v>20.441558809626031</c:v>
                </c:pt>
                <c:pt idx="2">
                  <c:v>20.52767044579733</c:v>
                </c:pt>
                <c:pt idx="3">
                  <c:v>21.64479701271469</c:v>
                </c:pt>
                <c:pt idx="4">
                  <c:v>23.485954788214169</c:v>
                </c:pt>
                <c:pt idx="5">
                  <c:v>22.018910737991451</c:v>
                </c:pt>
                <c:pt idx="6">
                  <c:v>23.083211663482107</c:v>
                </c:pt>
                <c:pt idx="7">
                  <c:v>21.852830009598321</c:v>
                </c:pt>
                <c:pt idx="8">
                  <c:v>22.320207462084234</c:v>
                </c:pt>
              </c:numCache>
            </c:numRef>
          </c:xVal>
          <c:yVal>
            <c:numRef>
              <c:f>Sheet1!$DS$18:$DS$26</c:f>
              <c:numCache>
                <c:formatCode>General</c:formatCode>
                <c:ptCount val="9"/>
                <c:pt idx="0">
                  <c:v>0.33374092477042872</c:v>
                </c:pt>
                <c:pt idx="1">
                  <c:v>0.34301222445885715</c:v>
                </c:pt>
                <c:pt idx="2">
                  <c:v>0.35195563387498247</c:v>
                </c:pt>
                <c:pt idx="3">
                  <c:v>0.35350493377794001</c:v>
                </c:pt>
                <c:pt idx="4">
                  <c:v>0.38393133213187314</c:v>
                </c:pt>
                <c:pt idx="5">
                  <c:v>0.35390245107664448</c:v>
                </c:pt>
                <c:pt idx="6">
                  <c:v>0.36555931870394226</c:v>
                </c:pt>
                <c:pt idx="7">
                  <c:v>0.36054120212961571</c:v>
                </c:pt>
                <c:pt idx="8">
                  <c:v>0.36307158481999457</c:v>
                </c:pt>
              </c:numCache>
            </c:numRef>
          </c:yVal>
          <c:smooth val="0"/>
          <c:extLst>
            <c:ext xmlns:c16="http://schemas.microsoft.com/office/drawing/2014/chart" uri="{C3380CC4-5D6E-409C-BE32-E72D297353CC}">
              <c16:uniqueId val="{00000001-241F-46B5-A0A6-B39C004DD5A6}"/>
            </c:ext>
          </c:extLst>
        </c:ser>
        <c:dLbls>
          <c:showLegendKey val="0"/>
          <c:showVal val="0"/>
          <c:showCatName val="0"/>
          <c:showSerName val="0"/>
          <c:showPercent val="0"/>
          <c:showBubbleSize val="0"/>
        </c:dLbls>
        <c:axId val="1871060368"/>
        <c:axId val="1872350736"/>
      </c:scatterChart>
      <c:valAx>
        <c:axId val="1871060368"/>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IN"/>
                  <a:t>Alkaline phosphatase (mg PNP g</a:t>
                </a:r>
                <a:r>
                  <a:rPr lang="en-IN" baseline="30000"/>
                  <a:t>-1</a:t>
                </a:r>
                <a:r>
                  <a:rPr lang="en-IN"/>
                  <a:t> hour</a:t>
                </a:r>
                <a:r>
                  <a:rPr lang="en-IN" baseline="30000"/>
                  <a:t>-1</a:t>
                </a:r>
                <a:r>
                  <a:rPr lang="en-IN"/>
                  <a:t> at 37°C)</a:t>
                </a: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General" sourceLinked="1"/>
        <c:majorTickMark val="out"/>
        <c:minorTickMark val="none"/>
        <c:tickLblPos val="nextTo"/>
        <c:spPr>
          <a:noFill/>
          <a:ln w="9525">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872350736"/>
        <c:crosses val="autoZero"/>
        <c:crossBetween val="midCat"/>
      </c:valAx>
      <c:valAx>
        <c:axId val="1872350736"/>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IN"/>
                  <a:t>Bacteria (cfu × 10</a:t>
                </a:r>
                <a:r>
                  <a:rPr lang="en-IN" baseline="30000"/>
                  <a:t>6</a:t>
                </a:r>
                <a:r>
                  <a:rPr lang="en-IN"/>
                  <a:t> g</a:t>
                </a:r>
                <a:r>
                  <a:rPr lang="en-IN" baseline="30000"/>
                  <a:t>-1</a:t>
                </a:r>
                <a:r>
                  <a:rPr lang="en-IN"/>
                  <a:t>)</a:t>
                </a:r>
              </a:p>
            </c:rich>
          </c:tx>
          <c:layout>
            <c:manualLayout>
              <c:xMode val="edge"/>
              <c:yMode val="edge"/>
              <c:x val="2.7777777777777776E-2"/>
              <c:y val="0.2189388305628463"/>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General" sourceLinked="1"/>
        <c:majorTickMark val="out"/>
        <c:minorTickMark val="none"/>
        <c:tickLblPos val="nextTo"/>
        <c:spPr>
          <a:noFill/>
          <a:ln w="9525">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871060368"/>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a:solidFill>
        <a:schemeClr val="tx1">
          <a:lumMod val="15000"/>
          <a:lumOff val="85000"/>
        </a:schemeClr>
      </a:solidFill>
      <a:round/>
    </a:ln>
    <a:effectLst/>
  </c:spPr>
  <c:txPr>
    <a:bodyPr/>
    <a:lstStyle/>
    <a:p>
      <a:pPr>
        <a:defRPr>
          <a:solidFill>
            <a:sysClr val="windowText" lastClr="000000"/>
          </a:solidFill>
        </a:defRPr>
      </a:pPr>
      <a:endParaRPr lang="en-US"/>
    </a:p>
  </c:txPr>
  <c:externalData r:id="rId4">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scatterChart>
        <c:scatterStyle val="lineMarker"/>
        <c:varyColors val="0"/>
        <c:ser>
          <c:idx val="0"/>
          <c:order val="0"/>
          <c:tx>
            <c:strRef>
              <c:f>Sheet1!$DP$17</c:f>
              <c:strCache>
                <c:ptCount val="1"/>
                <c:pt idx="0">
                  <c:v>Urease</c:v>
                </c:pt>
              </c:strCache>
            </c:strRef>
          </c:tx>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1"/>
            <c:dispEq val="1"/>
            <c:trendlineLbl>
              <c:numFmt formatCode="General" sourceLinked="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trendlineLbl>
          </c:trendline>
          <c:xVal>
            <c:numRef>
              <c:f>Sheet1!$DO$18:$DO$26</c:f>
              <c:numCache>
                <c:formatCode>General</c:formatCode>
                <c:ptCount val="9"/>
                <c:pt idx="0">
                  <c:v>12.008663826530356</c:v>
                </c:pt>
                <c:pt idx="1">
                  <c:v>12.866394262319517</c:v>
                </c:pt>
                <c:pt idx="2">
                  <c:v>13.08742934476119</c:v>
                </c:pt>
                <c:pt idx="3">
                  <c:v>13.591834129666484</c:v>
                </c:pt>
                <c:pt idx="4">
                  <c:v>15.18642840178099</c:v>
                </c:pt>
                <c:pt idx="5">
                  <c:v>14.69702205033872</c:v>
                </c:pt>
                <c:pt idx="6">
                  <c:v>15.020118270850109</c:v>
                </c:pt>
                <c:pt idx="7">
                  <c:v>13.941470174009131</c:v>
                </c:pt>
                <c:pt idx="8">
                  <c:v>14.838924740421776</c:v>
                </c:pt>
              </c:numCache>
            </c:numRef>
          </c:xVal>
          <c:yVal>
            <c:numRef>
              <c:f>Sheet1!$DP$18:$DP$26</c:f>
              <c:numCache>
                <c:formatCode>General</c:formatCode>
                <c:ptCount val="9"/>
                <c:pt idx="0">
                  <c:v>0.26222672386134493</c:v>
                </c:pt>
                <c:pt idx="1">
                  <c:v>0.27117605243900117</c:v>
                </c:pt>
                <c:pt idx="2">
                  <c:v>0.27512003721609163</c:v>
                </c:pt>
                <c:pt idx="3">
                  <c:v>0.2780064265718673</c:v>
                </c:pt>
                <c:pt idx="4">
                  <c:v>0.33226074379351067</c:v>
                </c:pt>
                <c:pt idx="5">
                  <c:v>0.28930102119430212</c:v>
                </c:pt>
                <c:pt idx="6">
                  <c:v>0.3068430393929068</c:v>
                </c:pt>
                <c:pt idx="7">
                  <c:v>0.2913596525691251</c:v>
                </c:pt>
                <c:pt idx="8">
                  <c:v>0.30299112818547969</c:v>
                </c:pt>
              </c:numCache>
            </c:numRef>
          </c:yVal>
          <c:smooth val="0"/>
          <c:extLst>
            <c:ext xmlns:c16="http://schemas.microsoft.com/office/drawing/2014/chart" uri="{C3380CC4-5D6E-409C-BE32-E72D297353CC}">
              <c16:uniqueId val="{00000001-1627-4B7E-83A3-A59B265FD05C}"/>
            </c:ext>
          </c:extLst>
        </c:ser>
        <c:dLbls>
          <c:showLegendKey val="0"/>
          <c:showVal val="0"/>
          <c:showCatName val="0"/>
          <c:showSerName val="0"/>
          <c:showPercent val="0"/>
          <c:showBubbleSize val="0"/>
        </c:dLbls>
        <c:axId val="1738674752"/>
        <c:axId val="1150647456"/>
      </c:scatterChart>
      <c:valAx>
        <c:axId val="1738674752"/>
        <c:scaling>
          <c:orientation val="minMax"/>
          <c:min val="10"/>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IN"/>
                  <a:t>Urease activity (mg NH</a:t>
                </a:r>
                <a:r>
                  <a:rPr lang="en-IN" baseline="30000"/>
                  <a:t>+4</a:t>
                </a:r>
                <a:r>
                  <a:rPr lang="en-IN"/>
                  <a:t> g</a:t>
                </a:r>
                <a:r>
                  <a:rPr lang="en-IN" baseline="30000"/>
                  <a:t>-1</a:t>
                </a:r>
                <a:r>
                  <a:rPr lang="en-IN"/>
                  <a:t> hour</a:t>
                </a:r>
                <a:r>
                  <a:rPr lang="en-IN" baseline="30000"/>
                  <a:t>-1</a:t>
                </a:r>
                <a:r>
                  <a:rPr lang="en-IN"/>
                  <a:t> at 37°C)</a:t>
                </a:r>
              </a:p>
            </c:rich>
          </c:tx>
          <c:layout>
            <c:manualLayout>
              <c:xMode val="edge"/>
              <c:yMode val="edge"/>
              <c:x val="0.28063779527559057"/>
              <c:y val="0.89256926217556143"/>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General" sourceLinked="1"/>
        <c:majorTickMark val="out"/>
        <c:minorTickMark val="none"/>
        <c:tickLblPos val="nextTo"/>
        <c:spPr>
          <a:noFill/>
          <a:ln w="9525">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150647456"/>
        <c:crosses val="autoZero"/>
        <c:crossBetween val="midCat"/>
      </c:valAx>
      <c:valAx>
        <c:axId val="1150647456"/>
        <c:scaling>
          <c:orientation val="minMax"/>
          <c:min val="0.2"/>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IN"/>
                  <a:t>K-solubilizing bacteria (cfu × 10</a:t>
                </a:r>
                <a:r>
                  <a:rPr lang="en-IN" baseline="30000"/>
                  <a:t>4</a:t>
                </a:r>
                <a:r>
                  <a:rPr lang="en-IN"/>
                  <a:t> g</a:t>
                </a:r>
                <a:r>
                  <a:rPr lang="en-IN" baseline="30000"/>
                  <a:t>-1</a:t>
                </a:r>
                <a:r>
                  <a:rPr lang="en-IN"/>
                  <a:t>)</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General" sourceLinked="1"/>
        <c:majorTickMark val="out"/>
        <c:minorTickMark val="none"/>
        <c:tickLblPos val="nextTo"/>
        <c:spPr>
          <a:noFill/>
          <a:ln w="9525">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738674752"/>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a:solidFill>
        <a:schemeClr val="tx1">
          <a:lumMod val="15000"/>
          <a:lumOff val="85000"/>
        </a:schemeClr>
      </a:solidFill>
      <a:round/>
    </a:ln>
    <a:effectLst/>
  </c:spPr>
  <c:txPr>
    <a:bodyPr/>
    <a:lstStyle/>
    <a:p>
      <a:pPr>
        <a:defRPr>
          <a:solidFill>
            <a:sysClr val="windowText" lastClr="000000"/>
          </a:solidFill>
        </a:defRPr>
      </a:pPr>
      <a:endParaRPr lang="en-US"/>
    </a:p>
  </c:txPr>
  <c:externalData r:id="rId4">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166426071741032"/>
          <c:y val="6.0601851851851851E-2"/>
          <c:w val="0.83951640419947515"/>
          <c:h val="0.75792468649752109"/>
        </c:manualLayout>
      </c:layout>
      <c:scatterChart>
        <c:scatterStyle val="lineMarker"/>
        <c:varyColors val="0"/>
        <c:ser>
          <c:idx val="0"/>
          <c:order val="0"/>
          <c:tx>
            <c:strRef>
              <c:f>Sheet1!$DP$28</c:f>
              <c:strCache>
                <c:ptCount val="1"/>
                <c:pt idx="0">
                  <c:v>FDA</c:v>
                </c:pt>
              </c:strCache>
            </c:strRef>
          </c:tx>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1"/>
            <c:dispEq val="1"/>
            <c:trendlineLbl>
              <c:numFmt formatCode="General" sourceLinked="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trendlineLbl>
          </c:trendline>
          <c:xVal>
            <c:numRef>
              <c:f>Sheet1!$DO$29:$DO$37</c:f>
              <c:numCache>
                <c:formatCode>General</c:formatCode>
                <c:ptCount val="9"/>
                <c:pt idx="0">
                  <c:v>12.008663826530356</c:v>
                </c:pt>
                <c:pt idx="1">
                  <c:v>12.866394262319517</c:v>
                </c:pt>
                <c:pt idx="2">
                  <c:v>13.08742934476119</c:v>
                </c:pt>
                <c:pt idx="3">
                  <c:v>13.591834129666484</c:v>
                </c:pt>
                <c:pt idx="4">
                  <c:v>15.18642840178099</c:v>
                </c:pt>
                <c:pt idx="5">
                  <c:v>14.69702205033872</c:v>
                </c:pt>
                <c:pt idx="6">
                  <c:v>15.020118270850109</c:v>
                </c:pt>
                <c:pt idx="7">
                  <c:v>13.941470174009131</c:v>
                </c:pt>
                <c:pt idx="8">
                  <c:v>14.838924740421776</c:v>
                </c:pt>
              </c:numCache>
            </c:numRef>
          </c:xVal>
          <c:yVal>
            <c:numRef>
              <c:f>Sheet1!$DP$29:$DP$37</c:f>
              <c:numCache>
                <c:formatCode>General</c:formatCode>
                <c:ptCount val="9"/>
                <c:pt idx="0">
                  <c:v>55.128750761817876</c:v>
                </c:pt>
                <c:pt idx="1">
                  <c:v>57.346724400215628</c:v>
                </c:pt>
                <c:pt idx="2">
                  <c:v>59.869739920281006</c:v>
                </c:pt>
                <c:pt idx="3">
                  <c:v>61.119051738975173</c:v>
                </c:pt>
                <c:pt idx="4">
                  <c:v>70.553809285907406</c:v>
                </c:pt>
                <c:pt idx="5">
                  <c:v>63.577130890916408</c:v>
                </c:pt>
                <c:pt idx="6">
                  <c:v>64.694401617207035</c:v>
                </c:pt>
                <c:pt idx="7">
                  <c:v>61.231775067183534</c:v>
                </c:pt>
                <c:pt idx="8">
                  <c:v>64.349852742122522</c:v>
                </c:pt>
              </c:numCache>
            </c:numRef>
          </c:yVal>
          <c:smooth val="0"/>
          <c:extLst>
            <c:ext xmlns:c16="http://schemas.microsoft.com/office/drawing/2014/chart" uri="{C3380CC4-5D6E-409C-BE32-E72D297353CC}">
              <c16:uniqueId val="{00000001-1FD6-427B-AF27-8E28074B4DAB}"/>
            </c:ext>
          </c:extLst>
        </c:ser>
        <c:dLbls>
          <c:showLegendKey val="0"/>
          <c:showVal val="0"/>
          <c:showCatName val="0"/>
          <c:showSerName val="0"/>
          <c:showPercent val="0"/>
          <c:showBubbleSize val="0"/>
        </c:dLbls>
        <c:axId val="761251456"/>
        <c:axId val="1872359168"/>
      </c:scatterChart>
      <c:valAx>
        <c:axId val="761251456"/>
        <c:scaling>
          <c:orientation val="minMax"/>
          <c:min val="11"/>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IN"/>
                  <a:t>FDA activity (µg Fluorescein produced g</a:t>
                </a:r>
                <a:r>
                  <a:rPr lang="en-IN" baseline="30000"/>
                  <a:t>-1</a:t>
                </a:r>
                <a:r>
                  <a:rPr lang="en-IN"/>
                  <a:t> soil 3 hr</a:t>
                </a:r>
                <a:r>
                  <a:rPr lang="en-IN" baseline="30000"/>
                  <a:t>-1</a:t>
                </a:r>
                <a:r>
                  <a:rPr lang="en-IN"/>
                  <a:t>)</a:t>
                </a:r>
              </a:p>
            </c:rich>
          </c:tx>
          <c:layout>
            <c:manualLayout>
              <c:xMode val="edge"/>
              <c:yMode val="edge"/>
              <c:x val="0.2330266841644795"/>
              <c:y val="0.89814814814814814"/>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General" sourceLinked="1"/>
        <c:majorTickMark val="out"/>
        <c:minorTickMark val="none"/>
        <c:tickLblPos val="nextTo"/>
        <c:spPr>
          <a:noFill/>
          <a:ln w="9525">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872359168"/>
        <c:crosses val="autoZero"/>
        <c:crossBetween val="midCat"/>
        <c:majorUnit val="0.5"/>
        <c:minorUnit val="0.2"/>
      </c:valAx>
      <c:valAx>
        <c:axId val="1872359168"/>
        <c:scaling>
          <c:orientation val="minMax"/>
          <c:min val="40"/>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IN"/>
                  <a:t>K-solubilizing bacteria (cfu × 10</a:t>
                </a:r>
                <a:r>
                  <a:rPr lang="en-IN" baseline="30000"/>
                  <a:t>4</a:t>
                </a:r>
                <a:r>
                  <a:rPr lang="en-IN"/>
                  <a:t> g</a:t>
                </a:r>
                <a:r>
                  <a:rPr lang="en-IN" baseline="30000"/>
                  <a:t>-1</a:t>
                </a:r>
                <a:r>
                  <a:rPr lang="en-IN"/>
                  <a:t>)</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General" sourceLinked="1"/>
        <c:majorTickMark val="out"/>
        <c:minorTickMark val="none"/>
        <c:tickLblPos val="nextTo"/>
        <c:spPr>
          <a:noFill/>
          <a:ln w="9525">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761251456"/>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a:solidFill>
        <a:schemeClr val="tx1">
          <a:lumMod val="15000"/>
          <a:lumOff val="85000"/>
        </a:schemeClr>
      </a:solidFill>
      <a:round/>
    </a:ln>
    <a:effectLst/>
  </c:spPr>
  <c:txPr>
    <a:bodyPr/>
    <a:lstStyle/>
    <a:p>
      <a:pPr>
        <a:defRPr>
          <a:solidFill>
            <a:sysClr val="windowText" lastClr="000000"/>
          </a:solidFill>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a:solidFill>
          <a:schemeClr val="tx1">
            <a:lumMod val="65000"/>
            <a:lumOff val="35000"/>
          </a:schemeClr>
        </a:solidFill>
        <a:round/>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50000"/>
            <a:lumOff val="50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a:solidFill>
          <a:schemeClr val="tx1">
            <a:lumMod val="65000"/>
            <a:lumOff val="35000"/>
          </a:schemeClr>
        </a:solidFill>
        <a:round/>
      </a:ln>
    </cs:spPr>
  </cs:upBar>
  <cs:valueAxis>
    <cs:lnRef idx="0"/>
    <cs:fillRef idx="0"/>
    <cs:effectRef idx="0"/>
    <cs:fontRef idx="minor">
      <a:schemeClr val="tx1">
        <a:lumMod val="65000"/>
        <a:lumOff val="35000"/>
      </a:schemeClr>
    </cs:fontRef>
    <cs:spPr>
      <a:ln w="9525">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a:solidFill>
          <a:schemeClr val="tx1">
            <a:lumMod val="65000"/>
            <a:lumOff val="35000"/>
          </a:schemeClr>
        </a:solidFill>
        <a:round/>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50000"/>
            <a:lumOff val="50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a:solidFill>
          <a:schemeClr val="tx1">
            <a:lumMod val="65000"/>
            <a:lumOff val="35000"/>
          </a:schemeClr>
        </a:solidFill>
        <a:round/>
      </a:ln>
    </cs:spPr>
  </cs:upBar>
  <cs:valueAxis>
    <cs:lnRef idx="0"/>
    <cs:fillRef idx="0"/>
    <cs:effectRef idx="0"/>
    <cs:fontRef idx="minor">
      <a:schemeClr val="tx1">
        <a:lumMod val="65000"/>
        <a:lumOff val="35000"/>
      </a:schemeClr>
    </cs:fontRef>
    <cs:spPr>
      <a:ln w="9525">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a:solidFill>
          <a:schemeClr val="tx1">
            <a:lumMod val="65000"/>
            <a:lumOff val="35000"/>
          </a:schemeClr>
        </a:solidFill>
        <a:round/>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50000"/>
            <a:lumOff val="50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a:solidFill>
          <a:schemeClr val="tx1">
            <a:lumMod val="65000"/>
            <a:lumOff val="35000"/>
          </a:schemeClr>
        </a:solidFill>
        <a:round/>
      </a:ln>
    </cs:spPr>
  </cs:upBar>
  <cs:valueAxis>
    <cs:lnRef idx="0"/>
    <cs:fillRef idx="0"/>
    <cs:effectRef idx="0"/>
    <cs:fontRef idx="minor">
      <a:schemeClr val="tx1">
        <a:lumMod val="65000"/>
        <a:lumOff val="35000"/>
      </a:schemeClr>
    </cs:fontRef>
    <cs:spPr>
      <a:ln w="9525">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a:solidFill>
          <a:schemeClr val="tx1">
            <a:lumMod val="65000"/>
            <a:lumOff val="35000"/>
          </a:schemeClr>
        </a:solidFill>
        <a:round/>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50000"/>
            <a:lumOff val="50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a:solidFill>
          <a:schemeClr val="tx1">
            <a:lumMod val="65000"/>
            <a:lumOff val="35000"/>
          </a:schemeClr>
        </a:solidFill>
        <a:round/>
      </a:ln>
    </cs:spPr>
  </cs:upBar>
  <cs:valueAxis>
    <cs:lnRef idx="0"/>
    <cs:fillRef idx="0"/>
    <cs:effectRef idx="0"/>
    <cs:fontRef idx="minor">
      <a:schemeClr val="tx1">
        <a:lumMod val="65000"/>
        <a:lumOff val="35000"/>
      </a:schemeClr>
    </cs:fontRef>
    <cs:spPr>
      <a:ln w="9525">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a:solidFill>
          <a:schemeClr val="tx1">
            <a:lumMod val="65000"/>
            <a:lumOff val="35000"/>
          </a:schemeClr>
        </a:solidFill>
        <a:round/>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50000"/>
            <a:lumOff val="50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a:solidFill>
          <a:schemeClr val="tx1">
            <a:lumMod val="65000"/>
            <a:lumOff val="35000"/>
          </a:schemeClr>
        </a:solidFill>
        <a:round/>
      </a:ln>
    </cs:spPr>
  </cs:upBar>
  <cs:valueAxis>
    <cs:lnRef idx="0"/>
    <cs:fillRef idx="0"/>
    <cs:effectRef idx="0"/>
    <cs:fontRef idx="minor">
      <a:schemeClr val="tx1">
        <a:lumMod val="65000"/>
        <a:lumOff val="35000"/>
      </a:schemeClr>
    </cs:fontRef>
    <cs:spPr>
      <a:ln w="9525">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a:solidFill>
          <a:schemeClr val="tx1">
            <a:lumMod val="65000"/>
            <a:lumOff val="35000"/>
          </a:schemeClr>
        </a:solidFill>
        <a:round/>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50000"/>
            <a:lumOff val="50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a:solidFill>
          <a:schemeClr val="tx1">
            <a:lumMod val="65000"/>
            <a:lumOff val="35000"/>
          </a:schemeClr>
        </a:solidFill>
        <a:round/>
      </a:ln>
    </cs:spPr>
  </cs:upBar>
  <cs:valueAxis>
    <cs:lnRef idx="0"/>
    <cs:fillRef idx="0"/>
    <cs:effectRef idx="0"/>
    <cs:fontRef idx="minor">
      <a:schemeClr val="tx1">
        <a:lumMod val="65000"/>
        <a:lumOff val="35000"/>
      </a:schemeClr>
    </cs:fontRef>
    <cs:spPr>
      <a:ln w="9525">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a:solidFill>
          <a:schemeClr val="tx1">
            <a:lumMod val="65000"/>
            <a:lumOff val="35000"/>
          </a:schemeClr>
        </a:solidFill>
        <a:round/>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50000"/>
            <a:lumOff val="50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a:solidFill>
          <a:schemeClr val="tx1">
            <a:lumMod val="65000"/>
            <a:lumOff val="35000"/>
          </a:schemeClr>
        </a:solidFill>
        <a:round/>
      </a:ln>
    </cs:spPr>
  </cs:upBar>
  <cs:valueAxis>
    <cs:lnRef idx="0"/>
    <cs:fillRef idx="0"/>
    <cs:effectRef idx="0"/>
    <cs:fontRef idx="minor">
      <a:schemeClr val="tx1">
        <a:lumMod val="65000"/>
        <a:lumOff val="35000"/>
      </a:schemeClr>
    </cs:fontRef>
    <cs:spPr>
      <a:ln w="9525">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a:solidFill>
          <a:schemeClr val="tx1">
            <a:lumMod val="65000"/>
            <a:lumOff val="35000"/>
          </a:schemeClr>
        </a:solidFill>
        <a:round/>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50000"/>
            <a:lumOff val="50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a:solidFill>
          <a:schemeClr val="tx1">
            <a:lumMod val="65000"/>
            <a:lumOff val="35000"/>
          </a:schemeClr>
        </a:solidFill>
        <a:round/>
      </a:ln>
    </cs:spPr>
  </cs:upBar>
  <cs:valueAxis>
    <cs:lnRef idx="0"/>
    <cs:fillRef idx="0"/>
    <cs:effectRef idx="0"/>
    <cs:fontRef idx="minor">
      <a:schemeClr val="tx1">
        <a:lumMod val="65000"/>
        <a:lumOff val="35000"/>
      </a:schemeClr>
    </cs:fontRef>
    <cs:spPr>
      <a:ln w="9525">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0.10946</cdr:x>
      <cdr:y>0.01923</cdr:y>
    </cdr:from>
    <cdr:to>
      <cdr:x>0.28386</cdr:x>
      <cdr:y>0.17308</cdr:y>
    </cdr:to>
    <cdr:sp macro="" textlink="">
      <cdr:nvSpPr>
        <cdr:cNvPr id="2" name="Rectangle 1"/>
        <cdr:cNvSpPr/>
      </cdr:nvSpPr>
      <cdr:spPr>
        <a:xfrm xmlns:a="http://schemas.openxmlformats.org/drawingml/2006/main">
          <a:off x="449580" y="45720"/>
          <a:ext cx="716280" cy="365760"/>
        </a:xfrm>
        <a:prstGeom xmlns:a="http://schemas.openxmlformats.org/drawingml/2006/main" prst="rect">
          <a:avLst/>
        </a:prstGeom>
        <a:noFill xmlns:a="http://schemas.openxmlformats.org/drawingml/2006/main"/>
        <a:ln xmlns:a="http://schemas.openxmlformats.org/drawingml/2006/main">
          <a:solidFill>
            <a:schemeClr val="bg1"/>
          </a:solidFill>
        </a:ln>
      </cdr:spPr>
      <cdr:style>
        <a:lnRef xmlns:a="http://schemas.openxmlformats.org/drawingml/2006/main" idx="2">
          <a:schemeClr val="accent1">
            <a:shade val="15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r>
            <a:rPr lang="en-US" b="0" cap="none" spc="0">
              <a:ln w="0">
                <a:noFill/>
              </a:ln>
              <a:solidFill>
                <a:sysClr val="windowText" lastClr="000000"/>
              </a:solidFill>
              <a:effectLst>
                <a:outerShdw blurRad="38100" dist="19050" dir="2700000" algn="tl" rotWithShape="0">
                  <a:schemeClr val="dk1">
                    <a:alpha val="40000"/>
                  </a:schemeClr>
                </a:outerShdw>
              </a:effectLst>
            </a:rPr>
            <a:t>a.</a:t>
          </a:r>
        </a:p>
      </cdr:txBody>
    </cdr:sp>
  </cdr:relSizeAnchor>
</c:userShapes>
</file>

<file path=word/drawings/drawing2.xml><?xml version="1.0" encoding="utf-8"?>
<c:userShapes xmlns:c="http://schemas.openxmlformats.org/drawingml/2006/chart">
  <cdr:relSizeAnchor xmlns:cdr="http://schemas.openxmlformats.org/drawingml/2006/chartDrawing">
    <cdr:from>
      <cdr:x>0.1</cdr:x>
      <cdr:y>0</cdr:y>
    </cdr:from>
    <cdr:to>
      <cdr:x>0.175</cdr:x>
      <cdr:y>0.09615</cdr:y>
    </cdr:to>
    <cdr:sp macro="" textlink="">
      <cdr:nvSpPr>
        <cdr:cNvPr id="389906898" name="Rectangle 1"/>
        <cdr:cNvSpPr/>
      </cdr:nvSpPr>
      <cdr:spPr>
        <a:xfrm xmlns:a="http://schemas.openxmlformats.org/drawingml/2006/main">
          <a:off x="457200" y="0"/>
          <a:ext cx="342900" cy="228600"/>
        </a:xfrm>
        <a:prstGeom xmlns:a="http://schemas.openxmlformats.org/drawingml/2006/main" prst="rect">
          <a:avLst/>
        </a:prstGeom>
        <a:noFill xmlns:a="http://schemas.openxmlformats.org/drawingml/2006/main"/>
        <a:ln xmlns:a="http://schemas.openxmlformats.org/drawingml/2006/main">
          <a:solidFill>
            <a:schemeClr val="bg1"/>
          </a:solidFill>
        </a:ln>
      </cdr:spPr>
      <cdr:style>
        <a:lnRef xmlns:a="http://schemas.openxmlformats.org/drawingml/2006/main" idx="2">
          <a:schemeClr val="accent1">
            <a:shade val="15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r>
            <a:rPr lang="en-US">
              <a:solidFill>
                <a:sysClr val="windowText" lastClr="000000"/>
              </a:solidFill>
            </a:rPr>
            <a:t>c.</a:t>
          </a:r>
        </a:p>
      </cdr:txBody>
    </cdr:sp>
  </cdr:relSizeAnchor>
</c:userShapes>
</file>

<file path=word/drawings/drawing3.xml><?xml version="1.0" encoding="utf-8"?>
<c:userShapes xmlns:c="http://schemas.openxmlformats.org/drawingml/2006/chart">
  <cdr:relSizeAnchor xmlns:cdr="http://schemas.openxmlformats.org/drawingml/2006/chartDrawing">
    <cdr:from>
      <cdr:x>0.12523</cdr:x>
      <cdr:y>0</cdr:y>
    </cdr:from>
    <cdr:to>
      <cdr:x>0.21495</cdr:x>
      <cdr:y>0.09969</cdr:y>
    </cdr:to>
    <cdr:sp macro="" textlink="">
      <cdr:nvSpPr>
        <cdr:cNvPr id="987841490" name="Rectangle 1"/>
        <cdr:cNvSpPr/>
      </cdr:nvSpPr>
      <cdr:spPr>
        <a:xfrm xmlns:a="http://schemas.openxmlformats.org/drawingml/2006/main">
          <a:off x="510540" y="0"/>
          <a:ext cx="365760" cy="243840"/>
        </a:xfrm>
        <a:prstGeom xmlns:a="http://schemas.openxmlformats.org/drawingml/2006/main" prst="rect">
          <a:avLst/>
        </a:prstGeom>
        <a:noFill xmlns:a="http://schemas.openxmlformats.org/drawingml/2006/main"/>
        <a:ln xmlns:a="http://schemas.openxmlformats.org/drawingml/2006/main">
          <a:solidFill>
            <a:schemeClr val="bg1"/>
          </a:solidFill>
        </a:ln>
      </cdr:spPr>
      <cdr:style>
        <a:lnRef xmlns:a="http://schemas.openxmlformats.org/drawingml/2006/main" idx="2">
          <a:schemeClr val="accent1">
            <a:shade val="15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r>
            <a:rPr lang="en-US">
              <a:solidFill>
                <a:sysClr val="windowText" lastClr="000000"/>
              </a:solidFill>
            </a:rPr>
            <a:t>b.</a:t>
          </a:r>
        </a:p>
      </cdr:txBody>
    </cdr:sp>
  </cdr:relSizeAnchor>
</c:userShapes>
</file>

<file path=word/drawings/drawing4.xml><?xml version="1.0" encoding="utf-8"?>
<c:userShapes xmlns:c="http://schemas.openxmlformats.org/drawingml/2006/chart">
  <cdr:relSizeAnchor xmlns:cdr="http://schemas.openxmlformats.org/drawingml/2006/chartDrawing">
    <cdr:from>
      <cdr:x>0.10667</cdr:x>
      <cdr:y>0</cdr:y>
    </cdr:from>
    <cdr:to>
      <cdr:x>0.215</cdr:x>
      <cdr:y>0.09657</cdr:y>
    </cdr:to>
    <cdr:sp macro="" textlink="">
      <cdr:nvSpPr>
        <cdr:cNvPr id="240276527" name="Rectangle 1"/>
        <cdr:cNvSpPr/>
      </cdr:nvSpPr>
      <cdr:spPr>
        <a:xfrm xmlns:a="http://schemas.openxmlformats.org/drawingml/2006/main">
          <a:off x="487680" y="0"/>
          <a:ext cx="495300" cy="236220"/>
        </a:xfrm>
        <a:prstGeom xmlns:a="http://schemas.openxmlformats.org/drawingml/2006/main" prst="rect">
          <a:avLst/>
        </a:prstGeom>
        <a:noFill xmlns:a="http://schemas.openxmlformats.org/drawingml/2006/main"/>
        <a:ln xmlns:a="http://schemas.openxmlformats.org/drawingml/2006/main">
          <a:solidFill>
            <a:schemeClr val="bg1"/>
          </a:solidFill>
        </a:ln>
      </cdr:spPr>
      <cdr:style>
        <a:lnRef xmlns:a="http://schemas.openxmlformats.org/drawingml/2006/main" idx="2">
          <a:schemeClr val="accent1">
            <a:shade val="15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r>
            <a:rPr lang="en-US">
              <a:solidFill>
                <a:sysClr val="windowText" lastClr="000000"/>
              </a:solidFill>
            </a:rPr>
            <a:t>d.</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25</TotalTime>
  <Pages>27</Pages>
  <Words>5724</Words>
  <Characters>32627</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Anamika Nepali</dc:creator>
  <cp:lastModifiedBy>Editor-22</cp:lastModifiedBy>
  <cp:revision>8</cp:revision>
  <dcterms:created xsi:type="dcterms:W3CDTF">2025-02-28T07:34:00Z</dcterms:created>
  <dcterms:modified xsi:type="dcterms:W3CDTF">2025-04-11T08:19:00Z</dcterms:modified>
</cp:coreProperties>
</file>