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67D8E" w14:textId="77777777" w:rsidR="00FD0356" w:rsidRPr="00D12BC1" w:rsidRDefault="00FD0356" w:rsidP="00FD0356">
      <w:pPr>
        <w:pStyle w:val="Author"/>
        <w:spacing w:line="240" w:lineRule="auto"/>
        <w:rPr>
          <w:rFonts w:ascii="Arial" w:hAnsi="Arial" w:cs="Arial"/>
          <w:bCs/>
          <w:iCs/>
          <w:kern w:val="28"/>
          <w:sz w:val="18"/>
          <w:szCs w:val="18"/>
        </w:rPr>
      </w:pPr>
    </w:p>
    <w:p w14:paraId="2838C6FD" w14:textId="77777777" w:rsidR="00D12BC1" w:rsidRDefault="00D12BC1" w:rsidP="00D12BC1">
      <w:pPr>
        <w:pStyle w:val="Author"/>
        <w:rPr>
          <w:rFonts w:ascii="Arial" w:hAnsi="Arial" w:cs="Arial"/>
          <w:bCs/>
          <w:i/>
          <w:iCs/>
          <w:kern w:val="28"/>
          <w:sz w:val="18"/>
          <w:szCs w:val="18"/>
          <w:u w:val="single"/>
        </w:rPr>
      </w:pPr>
      <w:bookmarkStart w:id="0" w:name="_Hlk195263096"/>
      <w:r w:rsidRPr="00D12BC1">
        <w:rPr>
          <w:rFonts w:ascii="Arial" w:hAnsi="Arial" w:cs="Arial"/>
          <w:bCs/>
          <w:i/>
          <w:iCs/>
          <w:kern w:val="28"/>
          <w:sz w:val="18"/>
          <w:szCs w:val="18"/>
          <w:u w:val="single"/>
        </w:rPr>
        <w:t>Original Research Article</w:t>
      </w:r>
    </w:p>
    <w:p w14:paraId="74544617" w14:textId="77777777" w:rsidR="00D12BC1" w:rsidRPr="00D12BC1" w:rsidRDefault="00D12BC1" w:rsidP="00D12BC1">
      <w:pPr>
        <w:pStyle w:val="Author"/>
        <w:rPr>
          <w:rFonts w:ascii="Arial" w:hAnsi="Arial" w:cs="Arial"/>
          <w:bCs/>
          <w:i/>
          <w:iCs/>
          <w:kern w:val="28"/>
          <w:sz w:val="18"/>
          <w:szCs w:val="18"/>
          <w:u w:val="single"/>
        </w:rPr>
      </w:pPr>
    </w:p>
    <w:p w14:paraId="5166EE6F" w14:textId="30B0771E" w:rsidR="00A258C3" w:rsidRDefault="00FD0356" w:rsidP="00FD0356">
      <w:pPr>
        <w:pStyle w:val="Author"/>
        <w:spacing w:line="240" w:lineRule="auto"/>
        <w:rPr>
          <w:rFonts w:ascii="Arial" w:hAnsi="Arial" w:cs="Arial"/>
          <w:bCs/>
          <w:iCs/>
          <w:kern w:val="28"/>
          <w:sz w:val="36"/>
        </w:rPr>
      </w:pPr>
      <w:r w:rsidRPr="00FD0356">
        <w:rPr>
          <w:rFonts w:ascii="Arial" w:hAnsi="Arial" w:cs="Arial"/>
          <w:bCs/>
          <w:iCs/>
          <w:kern w:val="28"/>
          <w:sz w:val="36"/>
        </w:rPr>
        <w:t xml:space="preserve">Effect </w:t>
      </w:r>
      <w:r>
        <w:rPr>
          <w:rFonts w:ascii="Arial" w:hAnsi="Arial" w:cs="Arial"/>
          <w:bCs/>
          <w:iCs/>
          <w:kern w:val="28"/>
          <w:sz w:val="36"/>
        </w:rPr>
        <w:t>o</w:t>
      </w:r>
      <w:r w:rsidRPr="00FD0356">
        <w:rPr>
          <w:rFonts w:ascii="Arial" w:hAnsi="Arial" w:cs="Arial"/>
          <w:bCs/>
          <w:iCs/>
          <w:kern w:val="28"/>
          <w:sz w:val="36"/>
        </w:rPr>
        <w:t xml:space="preserve">f Ripe Banana Pulp </w:t>
      </w:r>
      <w:r>
        <w:rPr>
          <w:rFonts w:ascii="Arial" w:hAnsi="Arial" w:cs="Arial"/>
          <w:bCs/>
          <w:iCs/>
          <w:kern w:val="28"/>
          <w:sz w:val="36"/>
        </w:rPr>
        <w:t>o</w:t>
      </w:r>
      <w:r w:rsidRPr="00FD0356">
        <w:rPr>
          <w:rFonts w:ascii="Arial" w:hAnsi="Arial" w:cs="Arial"/>
          <w:bCs/>
          <w:iCs/>
          <w:kern w:val="28"/>
          <w:sz w:val="36"/>
        </w:rPr>
        <w:t xml:space="preserve">n </w:t>
      </w:r>
      <w:r>
        <w:rPr>
          <w:rFonts w:ascii="Arial" w:hAnsi="Arial" w:cs="Arial"/>
          <w:bCs/>
          <w:iCs/>
          <w:kern w:val="28"/>
          <w:sz w:val="36"/>
        </w:rPr>
        <w:t>t</w:t>
      </w:r>
      <w:r w:rsidRPr="00FD0356">
        <w:rPr>
          <w:rFonts w:ascii="Arial" w:hAnsi="Arial" w:cs="Arial"/>
          <w:bCs/>
          <w:iCs/>
          <w:kern w:val="28"/>
          <w:sz w:val="36"/>
        </w:rPr>
        <w:t xml:space="preserve">he Physical, Chemical </w:t>
      </w:r>
      <w:r>
        <w:rPr>
          <w:rFonts w:ascii="Arial" w:hAnsi="Arial" w:cs="Arial"/>
          <w:bCs/>
          <w:iCs/>
          <w:kern w:val="28"/>
          <w:sz w:val="36"/>
        </w:rPr>
        <w:t>a</w:t>
      </w:r>
      <w:r w:rsidRPr="00FD0356">
        <w:rPr>
          <w:rFonts w:ascii="Arial" w:hAnsi="Arial" w:cs="Arial"/>
          <w:bCs/>
          <w:iCs/>
          <w:kern w:val="28"/>
          <w:sz w:val="36"/>
        </w:rPr>
        <w:t xml:space="preserve">nd Sensory Properties </w:t>
      </w:r>
      <w:r>
        <w:rPr>
          <w:rFonts w:ascii="Arial" w:hAnsi="Arial" w:cs="Arial"/>
          <w:bCs/>
          <w:iCs/>
          <w:kern w:val="28"/>
          <w:sz w:val="36"/>
        </w:rPr>
        <w:t>o</w:t>
      </w:r>
      <w:r w:rsidRPr="00FD0356">
        <w:rPr>
          <w:rFonts w:ascii="Arial" w:hAnsi="Arial" w:cs="Arial"/>
          <w:bCs/>
          <w:iCs/>
          <w:kern w:val="28"/>
          <w:sz w:val="36"/>
        </w:rPr>
        <w:t>f White Bread</w:t>
      </w:r>
    </w:p>
    <w:p w14:paraId="0133261A" w14:textId="77777777" w:rsidR="00D12BC1" w:rsidRPr="00790ADA" w:rsidRDefault="00D12BC1" w:rsidP="00FD0356">
      <w:pPr>
        <w:pStyle w:val="Author"/>
        <w:spacing w:line="240" w:lineRule="auto"/>
        <w:rPr>
          <w:rFonts w:ascii="Arial" w:hAnsi="Arial" w:cs="Arial"/>
          <w:sz w:val="36"/>
        </w:rPr>
      </w:pPr>
    </w:p>
    <w:bookmarkEnd w:id="0"/>
    <w:p w14:paraId="0AEC539A" w14:textId="77777777" w:rsidR="002C57D2" w:rsidRPr="00FB3A86" w:rsidRDefault="002C57D2" w:rsidP="00441B6F">
      <w:pPr>
        <w:pStyle w:val="Affiliation"/>
        <w:spacing w:after="0" w:line="240" w:lineRule="auto"/>
        <w:jc w:val="both"/>
        <w:rPr>
          <w:rFonts w:ascii="Arial" w:hAnsi="Arial" w:cs="Arial"/>
        </w:rPr>
      </w:pPr>
    </w:p>
    <w:p w14:paraId="274FE222" w14:textId="1CFF68C8" w:rsidR="00B01FCD" w:rsidRPr="00FB3A86" w:rsidRDefault="00E24D51" w:rsidP="00441B6F">
      <w:pPr>
        <w:pStyle w:val="Copyright"/>
        <w:spacing w:after="0" w:line="240" w:lineRule="auto"/>
        <w:jc w:val="both"/>
        <w:rPr>
          <w:rFonts w:ascii="Arial" w:hAnsi="Arial" w:cs="Arial"/>
        </w:rPr>
        <w:sectPr w:rsidR="00B01FCD" w:rsidRPr="00FB3A86" w:rsidSect="00F329C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F3EF5C9" wp14:editId="15D1643E">
                <wp:extent cx="5303520" cy="635"/>
                <wp:effectExtent l="15240" t="12065" r="15240" b="16510"/>
                <wp:docPr id="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DDB09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" strokeweight="1.5pt">
                <w10:anchorlock/>
              </v:shape>
            </w:pict>
          </mc:Fallback>
        </mc:AlternateContent>
      </w:r>
      <w:r w:rsidR="00FB3A86">
        <w:rPr>
          <w:rFonts w:ascii="Arial" w:hAnsi="Arial" w:cs="Arial"/>
        </w:rPr>
        <w:t>.</w:t>
      </w:r>
    </w:p>
    <w:p w14:paraId="3EA30C1E" w14:textId="2302E939" w:rsidR="00B01FCD" w:rsidRDefault="00B01FCD" w:rsidP="00186381">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1014A59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7968777" w14:textId="77777777" w:rsidTr="001E44FE">
        <w:tc>
          <w:tcPr>
            <w:tcW w:w="9576" w:type="dxa"/>
            <w:shd w:val="clear" w:color="auto" w:fill="F2F2F2"/>
          </w:tcPr>
          <w:p w14:paraId="32F49BF0" w14:textId="65ACB78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5856DD" w:rsidRPr="005856DD">
              <w:rPr>
                <w:rFonts w:ascii="Arial" w:eastAsia="Calibri" w:hAnsi="Arial" w:cs="Arial"/>
                <w:szCs w:val="22"/>
              </w:rPr>
              <w:t xml:space="preserve">This study focused on incorporating ripe banana pulp into wheat flour at different </w:t>
            </w:r>
            <w:proofErr w:type="gramStart"/>
            <w:r w:rsidR="005856DD" w:rsidRPr="005856DD">
              <w:rPr>
                <w:rFonts w:ascii="Arial" w:eastAsia="Calibri" w:hAnsi="Arial" w:cs="Arial"/>
                <w:szCs w:val="22"/>
              </w:rPr>
              <w:t>levels,  to</w:t>
            </w:r>
            <w:proofErr w:type="gramEnd"/>
            <w:r w:rsidR="005856DD" w:rsidRPr="005856DD">
              <w:rPr>
                <w:rFonts w:ascii="Arial" w:eastAsia="Calibri" w:hAnsi="Arial" w:cs="Arial"/>
                <w:szCs w:val="22"/>
              </w:rPr>
              <w:t xml:space="preserve"> determine its effect on the general quality of white bread. This was aimed at minimizing post-harvest losses associated with ripe banana, and for value addition.</w:t>
            </w:r>
          </w:p>
          <w:p w14:paraId="4FCDED75" w14:textId="6BFA57BE" w:rsidR="00DE04F6"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DE04F6" w:rsidRPr="00DE04F6">
              <w:rPr>
                <w:rFonts w:ascii="Arial" w:eastAsia="Calibri" w:hAnsi="Arial" w:cs="Arial"/>
                <w:szCs w:val="22"/>
              </w:rPr>
              <w:t>The study adopted experimental design</w:t>
            </w:r>
            <w:r w:rsidR="00224601">
              <w:rPr>
                <w:rFonts w:ascii="Arial" w:eastAsia="Calibri" w:hAnsi="Arial" w:cs="Arial"/>
                <w:szCs w:val="22"/>
              </w:rPr>
              <w:t>.</w:t>
            </w:r>
          </w:p>
          <w:p w14:paraId="69C88503" w14:textId="77777777" w:rsidR="00DE04F6"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DE04F6" w:rsidRPr="00DE04F6">
              <w:rPr>
                <w:rFonts w:ascii="Arial" w:eastAsia="Calibri" w:hAnsi="Arial" w:cs="Arial"/>
                <w:szCs w:val="22"/>
              </w:rPr>
              <w:t>Department of Food Science and Technology, University of Nigeria, Nsukka, within six months period.</w:t>
            </w:r>
          </w:p>
          <w:p w14:paraId="06E59422" w14:textId="77777777" w:rsidR="00DE04F6"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DE04F6" w:rsidRPr="00DE04F6">
              <w:rPr>
                <w:rFonts w:ascii="Arial" w:eastAsia="Calibri" w:hAnsi="Arial" w:cs="Arial"/>
                <w:szCs w:val="22"/>
              </w:rPr>
              <w:t>The ripe banana pulp was incorporated at different levels of 0-30% into wheat flour for bread preparation. Prior to baking, the bread dough samples were evaluated for proofing ability. Physical, proximate and micronutrient properties of the bread were determined using standard analytical methods. The sensory characteristics were evaluated by 20 semi trained panelists using the 9-point Hedonic scale where 1=extremely dislike and 9=extremely like.</w:t>
            </w:r>
          </w:p>
          <w:p w14:paraId="61C8F237" w14:textId="4C34D3E9" w:rsidR="00DE04F6"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E04F6" w:rsidRPr="00DE04F6">
              <w:rPr>
                <w:rFonts w:ascii="Arial" w:eastAsia="Calibri" w:hAnsi="Arial" w:cs="Arial"/>
                <w:szCs w:val="22"/>
              </w:rPr>
              <w:t>Results obtained for proofing ability of the dough samples ranged from 3.05 to 4.95 cm. The values for physical properties ranged from 250.25 to 261.75 g, 420.25 to 441.75 cm3, 1.60 to 1.77 cm3/g and 0.75 to 1.05 cm for loaf weight, loaf volume, specific loaf volume and oven spring, respectively. Most of the chemical parameters</w:t>
            </w:r>
            <w:r w:rsidR="007A65D2">
              <w:rPr>
                <w:rFonts w:ascii="Arial" w:eastAsia="Calibri" w:hAnsi="Arial" w:cs="Arial"/>
                <w:szCs w:val="22"/>
              </w:rPr>
              <w:t xml:space="preserve"> </w:t>
            </w:r>
            <w:r w:rsidR="00DE04F6" w:rsidRPr="00DE04F6">
              <w:rPr>
                <w:rFonts w:ascii="Arial" w:eastAsia="Calibri" w:hAnsi="Arial" w:cs="Arial"/>
                <w:szCs w:val="22"/>
              </w:rPr>
              <w:t>decreased with increase in banana pulp, probably as a result of dilution effect. However, moisture, Vitamin C and B6 increased with increase in banana pulp incorporation. The bread samples had high sensory attributes.</w:t>
            </w:r>
          </w:p>
          <w:p w14:paraId="42D52FC6" w14:textId="55FAA329"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E04F6" w:rsidRPr="00DE04F6">
              <w:rPr>
                <w:rFonts w:ascii="Arial" w:eastAsia="Calibri" w:hAnsi="Arial" w:cs="Arial"/>
                <w:szCs w:val="22"/>
              </w:rPr>
              <w:t>It was observed that up to 30% ripe banana pulp could be substituted with wheat flour in bread making without adversely affecting the general properties of the bread.</w:t>
            </w:r>
          </w:p>
        </w:tc>
      </w:tr>
    </w:tbl>
    <w:p w14:paraId="34D78D1D" w14:textId="77777777" w:rsidR="00636EB2" w:rsidRDefault="00636EB2" w:rsidP="00441B6F">
      <w:pPr>
        <w:pStyle w:val="Body"/>
        <w:spacing w:after="0"/>
        <w:rPr>
          <w:rFonts w:ascii="Arial" w:hAnsi="Arial" w:cs="Arial"/>
          <w:i/>
        </w:rPr>
      </w:pPr>
    </w:p>
    <w:p w14:paraId="4C4D63CE" w14:textId="79A558DA" w:rsidR="00A24E7E" w:rsidRDefault="00A24E7E" w:rsidP="00441B6F">
      <w:pPr>
        <w:pStyle w:val="Body"/>
        <w:spacing w:after="0"/>
        <w:rPr>
          <w:rFonts w:ascii="Arial" w:hAnsi="Arial" w:cs="Arial"/>
          <w:i/>
        </w:rPr>
      </w:pPr>
      <w:r>
        <w:rPr>
          <w:rFonts w:ascii="Arial" w:hAnsi="Arial" w:cs="Arial"/>
          <w:i/>
        </w:rPr>
        <w:t xml:space="preserve">Keywords: </w:t>
      </w:r>
      <w:r w:rsidR="004B1362" w:rsidRPr="004B1362">
        <w:rPr>
          <w:rFonts w:ascii="Arial" w:hAnsi="Arial" w:cs="Arial"/>
          <w:i/>
        </w:rPr>
        <w:t>Banana pulp, post-harvest, value-addition, white bread, physical properties, chemical composition, sensory</w:t>
      </w:r>
    </w:p>
    <w:p w14:paraId="4FFAC09C" w14:textId="77777777" w:rsidR="00790ADA" w:rsidRDefault="00790ADA" w:rsidP="00441B6F">
      <w:pPr>
        <w:pStyle w:val="Body"/>
        <w:spacing w:after="0"/>
        <w:rPr>
          <w:rFonts w:ascii="Arial" w:hAnsi="Arial" w:cs="Arial"/>
          <w:i/>
        </w:rPr>
      </w:pPr>
    </w:p>
    <w:p w14:paraId="26CA7755" w14:textId="77777777" w:rsidR="0024282C" w:rsidRDefault="0024282C" w:rsidP="00441B6F">
      <w:pPr>
        <w:pStyle w:val="Body"/>
        <w:spacing w:after="0"/>
        <w:rPr>
          <w:rFonts w:ascii="Arial" w:hAnsi="Arial" w:cs="Arial"/>
          <w:i/>
          <w:sz w:val="18"/>
        </w:rPr>
      </w:pPr>
    </w:p>
    <w:p w14:paraId="4050CC06" w14:textId="77777777" w:rsidR="00505F06" w:rsidRPr="00A24E7E" w:rsidRDefault="00505F06" w:rsidP="00441B6F">
      <w:pPr>
        <w:pStyle w:val="Body"/>
        <w:spacing w:after="0"/>
        <w:rPr>
          <w:rFonts w:ascii="Arial" w:hAnsi="Arial" w:cs="Arial"/>
          <w:i/>
        </w:rPr>
      </w:pPr>
    </w:p>
    <w:p w14:paraId="76AFDB57" w14:textId="1DD5B647" w:rsidR="007F7B32" w:rsidRDefault="00902823" w:rsidP="00DF38E7">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7E9EA7" w14:textId="77777777" w:rsidR="00790ADA" w:rsidRPr="00FB3A86" w:rsidRDefault="00790ADA" w:rsidP="00441B6F">
      <w:pPr>
        <w:pStyle w:val="AbstHead"/>
        <w:spacing w:after="0"/>
        <w:jc w:val="both"/>
        <w:rPr>
          <w:rFonts w:ascii="Arial" w:hAnsi="Arial" w:cs="Arial"/>
        </w:rPr>
      </w:pPr>
    </w:p>
    <w:p w14:paraId="5CA69904" w14:textId="77777777" w:rsidR="00DF38E7" w:rsidRPr="00DF38E7" w:rsidRDefault="00DF38E7" w:rsidP="00DF38E7">
      <w:pPr>
        <w:tabs>
          <w:tab w:val="left" w:pos="1210"/>
        </w:tabs>
        <w:jc w:val="both"/>
        <w:rPr>
          <w:rFonts w:ascii="Arial" w:eastAsia="SimSun" w:hAnsi="Arial" w:cs="Arial"/>
        </w:rPr>
      </w:pPr>
      <w:r w:rsidRPr="00DF38E7">
        <w:rPr>
          <w:rFonts w:ascii="Arial" w:eastAsia="SimSun" w:hAnsi="Arial" w:cs="Arial"/>
        </w:rPr>
        <w:t xml:space="preserve">The word bread is used to describe a staple food prepared from dough of flour and water, usually by baking </w:t>
      </w:r>
      <w:r w:rsidRPr="00DF38E7">
        <w:rPr>
          <w:rFonts w:ascii="Arial" w:hAnsi="Arial" w:cs="Arial"/>
          <w:shd w:val="clear" w:color="auto" w:fill="FFFFFF"/>
        </w:rPr>
        <w:t>[1]</w:t>
      </w:r>
      <w:r w:rsidRPr="00DF38E7">
        <w:rPr>
          <w:rFonts w:ascii="Arial" w:eastAsia="SimSun" w:hAnsi="Arial" w:cs="Arial"/>
        </w:rPr>
        <w:t xml:space="preserve">. </w:t>
      </w:r>
      <w:r w:rsidRPr="00DF38E7">
        <w:rPr>
          <w:rFonts w:ascii="Arial" w:hAnsi="Arial" w:cs="Arial"/>
          <w:bCs/>
          <w:shd w:val="clear" w:color="auto" w:fill="FFFFFF"/>
        </w:rPr>
        <w:t>White bread</w:t>
      </w:r>
      <w:r w:rsidRPr="00DF38E7">
        <w:rPr>
          <w:rFonts w:ascii="Arial" w:hAnsi="Arial" w:cs="Arial"/>
          <w:shd w:val="clear" w:color="auto" w:fill="FFFFFF"/>
        </w:rPr>
        <w:t xml:space="preserve"> characteristically refers to bread made from wheat flour from which the bran and the germ layers have been removed, producing light-colored flour [2]. It is generally considered to be less nutritionally dense as a result of the removal of nutrients such as the B vitamins, micronutrients, iron and some dietary fiber; during the bran- and wheat germ-discarding milling process [3]. White bread has remained the most popular type of bread. </w:t>
      </w:r>
      <w:r w:rsidRPr="00DF38E7">
        <w:rPr>
          <w:rFonts w:ascii="Arial" w:eastAsia="SimSun" w:hAnsi="Arial" w:cs="Arial"/>
        </w:rPr>
        <w:t xml:space="preserve">It is an important staple food both in the developed and developing world </w:t>
      </w:r>
      <w:r w:rsidRPr="00DF38E7">
        <w:rPr>
          <w:rFonts w:ascii="Arial" w:hAnsi="Arial" w:cs="Arial"/>
          <w:shd w:val="clear" w:color="auto" w:fill="FFFFFF"/>
        </w:rPr>
        <w:t>[4]</w:t>
      </w:r>
      <w:r w:rsidRPr="00DF38E7">
        <w:rPr>
          <w:rFonts w:ascii="Arial" w:eastAsia="SimSun" w:hAnsi="Arial" w:cs="Arial"/>
        </w:rPr>
        <w:t xml:space="preserve">. It is one of the most essential dominant foods and the second most widely consumed non-traditional food products after rice in Nigeria </w:t>
      </w:r>
      <w:r w:rsidRPr="00DF38E7">
        <w:rPr>
          <w:rFonts w:ascii="Arial" w:hAnsi="Arial" w:cs="Arial"/>
          <w:shd w:val="clear" w:color="auto" w:fill="FFFFFF"/>
        </w:rPr>
        <w:t>[5]</w:t>
      </w:r>
      <w:r w:rsidRPr="00DF38E7">
        <w:rPr>
          <w:rFonts w:ascii="Arial" w:eastAsia="SimSun" w:hAnsi="Arial" w:cs="Arial"/>
        </w:rPr>
        <w:t>. It is consumed by people in every socioeconomic class and is acceptable to both adults and children.</w:t>
      </w:r>
    </w:p>
    <w:p w14:paraId="7E491913" w14:textId="77777777" w:rsidR="00DF38E7" w:rsidRPr="00DF38E7" w:rsidRDefault="00DF38E7" w:rsidP="00DF38E7">
      <w:pPr>
        <w:autoSpaceDE w:val="0"/>
        <w:autoSpaceDN w:val="0"/>
        <w:adjustRightInd w:val="0"/>
        <w:jc w:val="both"/>
        <w:rPr>
          <w:rFonts w:ascii="Arial" w:eastAsia="SimSun" w:hAnsi="Arial" w:cs="Arial"/>
        </w:rPr>
      </w:pPr>
      <w:r w:rsidRPr="00DF38E7">
        <w:rPr>
          <w:rFonts w:ascii="Arial" w:eastAsia="SimSun" w:hAnsi="Arial" w:cs="Arial"/>
        </w:rPr>
        <w:t xml:space="preserve">     In the last few years, there has been an increased trend towards healthy eating which has resulted in the development of many novel functional foods including use of other locally available crops for bread production. Partial or total substitution or blending of wheat flour with other crops in non-wheat producing countries is on record </w:t>
      </w:r>
      <w:r w:rsidRPr="00DF38E7">
        <w:rPr>
          <w:rFonts w:ascii="Arial" w:hAnsi="Arial" w:cs="Arial"/>
          <w:shd w:val="clear" w:color="auto" w:fill="FFFFFF"/>
        </w:rPr>
        <w:t>[6, 7, 8, 9]</w:t>
      </w:r>
      <w:r w:rsidRPr="00DF38E7">
        <w:rPr>
          <w:rFonts w:ascii="Arial" w:eastAsia="SimSun" w:hAnsi="Arial" w:cs="Arial"/>
        </w:rPr>
        <w:t xml:space="preserve">. Therefore, white bread can be a vehicle for food fortification using nutrient dense crops such as banana. </w:t>
      </w:r>
    </w:p>
    <w:p w14:paraId="0CDD166C" w14:textId="07689A0C" w:rsidR="00DF38E7" w:rsidRPr="00DF38E7" w:rsidRDefault="00DF38E7" w:rsidP="00DF38E7">
      <w:pPr>
        <w:autoSpaceDE w:val="0"/>
        <w:autoSpaceDN w:val="0"/>
        <w:adjustRightInd w:val="0"/>
        <w:jc w:val="both"/>
        <w:rPr>
          <w:rFonts w:ascii="Arial" w:eastAsia="SimSun" w:hAnsi="Arial" w:cs="Arial"/>
        </w:rPr>
      </w:pPr>
      <w:r w:rsidRPr="00DF38E7">
        <w:rPr>
          <w:rFonts w:ascii="Arial" w:eastAsia="SimSun" w:hAnsi="Arial" w:cs="Arial"/>
        </w:rPr>
        <w:lastRenderedPageBreak/>
        <w:t xml:space="preserve">      Banana is an elongated, edible fruit- botanically a berry- produce by several kind of large herbaceous flowering plants in the genus </w:t>
      </w:r>
      <w:r w:rsidR="007A65D2" w:rsidRPr="007A65D2">
        <w:rPr>
          <w:rFonts w:ascii="Arial" w:eastAsia="SimSun" w:hAnsi="Arial" w:cs="Arial"/>
          <w:i/>
          <w:iCs/>
        </w:rPr>
        <w:t>M</w:t>
      </w:r>
      <w:r w:rsidRPr="007A65D2">
        <w:rPr>
          <w:rFonts w:ascii="Arial" w:eastAsia="SimSun" w:hAnsi="Arial" w:cs="Arial"/>
          <w:i/>
          <w:iCs/>
        </w:rPr>
        <w:t>usa</w:t>
      </w:r>
      <w:r w:rsidRPr="00DF38E7">
        <w:rPr>
          <w:rFonts w:ascii="Arial" w:eastAsia="SimSun" w:hAnsi="Arial" w:cs="Arial"/>
        </w:rPr>
        <w:t>. Banana (</w:t>
      </w:r>
      <w:r w:rsidRPr="00DF38E7">
        <w:rPr>
          <w:rFonts w:ascii="Arial" w:eastAsia="SimSun" w:hAnsi="Arial" w:cs="Arial"/>
          <w:i/>
        </w:rPr>
        <w:t>Musa acuminate colla</w:t>
      </w:r>
      <w:r w:rsidRPr="00DF38E7">
        <w:rPr>
          <w:rFonts w:ascii="Arial" w:eastAsia="SimSun" w:hAnsi="Arial" w:cs="Arial"/>
        </w:rPr>
        <w:t>) fruit belongs to the family of Musaceae. Commercially, b</w:t>
      </w:r>
      <w:r w:rsidRPr="00DF38E7">
        <w:rPr>
          <w:rFonts w:ascii="Arial" w:hAnsi="Arial" w:cs="Arial"/>
        </w:rPr>
        <w:t xml:space="preserve">anana is among the most cultivated fruit crops in the tropical and subtropical climate countries, being the fourth most important agricultural fruit in the world </w:t>
      </w:r>
      <w:r w:rsidRPr="00DF38E7">
        <w:rPr>
          <w:rFonts w:ascii="Arial" w:hAnsi="Arial" w:cs="Arial"/>
          <w:shd w:val="clear" w:color="auto" w:fill="FFFFFF"/>
        </w:rPr>
        <w:t>[10,11]</w:t>
      </w:r>
      <w:r w:rsidRPr="00DF38E7">
        <w:rPr>
          <w:rFonts w:ascii="Arial" w:hAnsi="Arial" w:cs="Arial"/>
        </w:rPr>
        <w:t xml:space="preserve">.  </w:t>
      </w:r>
      <w:r w:rsidRPr="00DF38E7">
        <w:rPr>
          <w:rFonts w:ascii="Arial" w:eastAsia="SimSun" w:hAnsi="Arial" w:cs="Arial"/>
        </w:rPr>
        <w:t xml:space="preserve">There are several cultivars of bananas which vary in color (yellow to brown), size (4-9 inches) and weight (70-150g). </w:t>
      </w:r>
      <w:r w:rsidRPr="00DF38E7">
        <w:rPr>
          <w:rFonts w:ascii="Arial" w:hAnsi="Arial" w:cs="Arial"/>
        </w:rPr>
        <w:t>However, of the total production, approximately 40% is lost only in the post-harvest period [12].</w:t>
      </w:r>
      <w:r w:rsidRPr="00DF38E7">
        <w:rPr>
          <w:rFonts w:ascii="Arial" w:eastAsia="SimSun" w:hAnsi="Arial" w:cs="Arial"/>
        </w:rPr>
        <w:t xml:space="preserve"> The fruit has an excellent source of nutrients comprising of vitamin B1(3%), vitamin B2 (6%), vitamin B3 (4%), vitamin B5 (7%), vitamin B6 (31%), vitamin B9 (5%), vitamin C (10%), iron (2%), magnesium (8%), manganese (13%), phosphorus (3%), potassium (8%), zinc (2%) and fiber, among others. Banana has some health benefits such as healthy bowels enhancement, protection from strokes and ulcers, improved blood pressure and cardiovascular health. It may also boost mood and reduce water retention because of low sodium [13]. The incorporation of banana pulp into wheat flour for the production of bread would</w:t>
      </w:r>
      <w:r w:rsidR="00584877">
        <w:rPr>
          <w:rFonts w:ascii="Arial" w:eastAsia="SimSun" w:hAnsi="Arial" w:cs="Arial"/>
        </w:rPr>
        <w:t xml:space="preserve"> </w:t>
      </w:r>
      <w:r w:rsidRPr="00DF38E7">
        <w:rPr>
          <w:rFonts w:ascii="Arial" w:eastAsia="SimSun" w:hAnsi="Arial" w:cs="Arial"/>
        </w:rPr>
        <w:t>increase the nutrient contents of the bread, reduce post-harvest losses of banana and enhance value addition to the crops and their products. The aim of this study therefore was to produce bread from blends of wheat flour and banana pulp and assess their physical, chemical and sensory properties.</w:t>
      </w:r>
    </w:p>
    <w:p w14:paraId="2BD847AF" w14:textId="77777777" w:rsidR="00790ADA" w:rsidRPr="00DF38E7" w:rsidRDefault="00790ADA" w:rsidP="00441B6F">
      <w:pPr>
        <w:pStyle w:val="Body"/>
        <w:spacing w:after="0"/>
        <w:rPr>
          <w:rFonts w:ascii="Arial" w:hAnsi="Arial" w:cs="Arial"/>
        </w:rPr>
      </w:pPr>
    </w:p>
    <w:p w14:paraId="2342C1CB" w14:textId="21B95411" w:rsidR="007F7B32" w:rsidRDefault="00902823" w:rsidP="00584877">
      <w:pPr>
        <w:pStyle w:val="AbstHead"/>
        <w:spacing w:after="0"/>
        <w:rPr>
          <w:rFonts w:ascii="Arial" w:hAnsi="Arial" w:cs="Arial"/>
        </w:rPr>
      </w:pPr>
      <w:r>
        <w:rPr>
          <w:rFonts w:ascii="Arial" w:hAnsi="Arial" w:cs="Arial"/>
        </w:rPr>
        <w:t>2. material and method</w:t>
      </w:r>
      <w:r w:rsidR="00000F8F">
        <w:rPr>
          <w:rFonts w:ascii="Arial" w:hAnsi="Arial" w:cs="Arial"/>
        </w:rPr>
        <w:t xml:space="preserve">s </w:t>
      </w:r>
    </w:p>
    <w:p w14:paraId="53114B95" w14:textId="77777777" w:rsidR="00790ADA" w:rsidRPr="00FB3A86" w:rsidRDefault="00790ADA" w:rsidP="00441B6F">
      <w:pPr>
        <w:pStyle w:val="AbstHead"/>
        <w:spacing w:after="0"/>
        <w:jc w:val="both"/>
        <w:rPr>
          <w:rFonts w:ascii="Arial" w:hAnsi="Arial" w:cs="Arial"/>
        </w:rPr>
      </w:pPr>
    </w:p>
    <w:p w14:paraId="7C2FDF80" w14:textId="63AE8852" w:rsidR="004D4954" w:rsidRPr="002E0F49" w:rsidRDefault="004D4954" w:rsidP="002E0F49">
      <w:pPr>
        <w:pStyle w:val="Body"/>
        <w:jc w:val="left"/>
        <w:rPr>
          <w:rFonts w:ascii="Arial" w:hAnsi="Arial" w:cs="Arial"/>
          <w:b/>
          <w:bCs/>
          <w:sz w:val="22"/>
          <w:szCs w:val="22"/>
        </w:rPr>
      </w:pPr>
      <w:r w:rsidRPr="002E0F49">
        <w:rPr>
          <w:rFonts w:ascii="Arial" w:hAnsi="Arial" w:cs="Arial"/>
          <w:b/>
          <w:bCs/>
          <w:sz w:val="22"/>
          <w:szCs w:val="22"/>
        </w:rPr>
        <w:t xml:space="preserve">2.1 </w:t>
      </w:r>
      <w:r w:rsidR="002E0F49" w:rsidRPr="002E0F49">
        <w:rPr>
          <w:rFonts w:ascii="Arial" w:hAnsi="Arial" w:cs="Arial"/>
          <w:b/>
          <w:bCs/>
          <w:sz w:val="22"/>
          <w:szCs w:val="22"/>
        </w:rPr>
        <w:t xml:space="preserve">Raw </w:t>
      </w:r>
      <w:r w:rsidRPr="002E0F49">
        <w:rPr>
          <w:rFonts w:ascii="Arial" w:hAnsi="Arial" w:cs="Arial"/>
          <w:b/>
          <w:bCs/>
          <w:sz w:val="22"/>
          <w:szCs w:val="22"/>
        </w:rPr>
        <w:t>M</w:t>
      </w:r>
      <w:r w:rsidR="002E0F49" w:rsidRPr="002E0F49">
        <w:rPr>
          <w:rFonts w:ascii="Arial" w:hAnsi="Arial" w:cs="Arial"/>
          <w:b/>
          <w:bCs/>
          <w:sz w:val="22"/>
          <w:szCs w:val="22"/>
        </w:rPr>
        <w:t>aterials and Preparations</w:t>
      </w:r>
    </w:p>
    <w:p w14:paraId="0EA19EC6" w14:textId="0D2974A9" w:rsidR="00F94D38" w:rsidRPr="00802EE0" w:rsidRDefault="002E0F49" w:rsidP="00802EE0">
      <w:pPr>
        <w:pStyle w:val="Body"/>
        <w:spacing w:after="0"/>
        <w:rPr>
          <w:rFonts w:ascii="Arial" w:hAnsi="Arial" w:cs="Arial"/>
        </w:rPr>
      </w:pPr>
      <w:r w:rsidRPr="002E0F49">
        <w:rPr>
          <w:rFonts w:ascii="Arial" w:hAnsi="Arial" w:cs="Arial"/>
        </w:rPr>
        <w:t xml:space="preserve">Wheat flour (WF), mature ripe bananas, instant dry yeast, salt, baking fat, sugar, milk, nutmeg, and eggs were purchased from </w:t>
      </w:r>
      <w:proofErr w:type="spellStart"/>
      <w:r w:rsidRPr="002E0F49">
        <w:rPr>
          <w:rFonts w:ascii="Arial" w:hAnsi="Arial" w:cs="Arial"/>
        </w:rPr>
        <w:t>Ogige</w:t>
      </w:r>
      <w:proofErr w:type="spellEnd"/>
      <w:r w:rsidRPr="002E0F49">
        <w:rPr>
          <w:rFonts w:ascii="Arial" w:hAnsi="Arial" w:cs="Arial"/>
        </w:rPr>
        <w:t xml:space="preserve"> Market in Nsukka, Enugu State, Nigeria. The ripe bananas were washed thoroughly in potable water, peeled, sliced into small pieces using a kitchen knife, poured into a bowl and mashed. The mashed banana (MB) obtained partially substituted wheat flour (WF) at different levels to give various ratios of WF:MB as 100:0 (control), 95:5, 90:10, 85:15, 80:20,75:25, and 70:30. Straight dough method was used for the bread production. All ingredients were weighed, mixed and kneaded to obtain the dough [14]. The different dough samples were divided, shaped and placed in baking pans smeared with vegetable oil, covered and allowed to proof for 1hour 30 minutes. The dough was baked in an oven at 180°C for 30minutes. The baked loaves were carefully removed from the oven, </w:t>
      </w:r>
      <w:proofErr w:type="spellStart"/>
      <w:r w:rsidRPr="002E0F49">
        <w:rPr>
          <w:rFonts w:ascii="Arial" w:hAnsi="Arial" w:cs="Arial"/>
        </w:rPr>
        <w:t>depanned</w:t>
      </w:r>
      <w:proofErr w:type="spellEnd"/>
      <w:r w:rsidRPr="002E0F49">
        <w:rPr>
          <w:rFonts w:ascii="Arial" w:hAnsi="Arial" w:cs="Arial"/>
        </w:rPr>
        <w:t xml:space="preserve"> and allowed to cool at room temperature (28±2°C). After cooling for 30minutes the bread </w:t>
      </w:r>
      <w:proofErr w:type="gramStart"/>
      <w:r w:rsidRPr="002E0F49">
        <w:rPr>
          <w:rFonts w:ascii="Arial" w:hAnsi="Arial" w:cs="Arial"/>
        </w:rPr>
        <w:t>were</w:t>
      </w:r>
      <w:proofErr w:type="gramEnd"/>
      <w:r w:rsidRPr="002E0F49">
        <w:rPr>
          <w:rFonts w:ascii="Arial" w:hAnsi="Arial" w:cs="Arial"/>
        </w:rPr>
        <w:t xml:space="preserve"> packaged in high density polyethylene bags for further analysis. The flow diagram for the bread production is shown in Figure 1.</w:t>
      </w:r>
      <w:bookmarkStart w:id="2" w:name="_Hlk195013129"/>
      <w:r w:rsidR="00562059" w:rsidRPr="00802EE0">
        <w:rPr>
          <w:rFonts w:ascii="Arial" w:hAnsi="Arial" w:cs="Arial"/>
          <w:color w:val="000000"/>
        </w:rPr>
        <w:t xml:space="preserve">  </w:t>
      </w:r>
    </w:p>
    <w:p w14:paraId="05F034CE" w14:textId="450758BD" w:rsidR="00A418BB" w:rsidRDefault="00A418BB" w:rsidP="00A418BB">
      <w:bookmarkStart w:id="3" w:name="_Hlk195187061"/>
    </w:p>
    <w:p w14:paraId="737D743E" w14:textId="77777777" w:rsidR="00B5040E" w:rsidRDefault="00B5040E" w:rsidP="00A418BB"/>
    <w:p w14:paraId="3B57223A" w14:textId="77777777" w:rsidR="00B5040E" w:rsidRDefault="00B5040E" w:rsidP="00A418BB"/>
    <w:p w14:paraId="432514B6" w14:textId="77777777" w:rsidR="00B5040E" w:rsidRDefault="00B5040E" w:rsidP="00A418BB"/>
    <w:p w14:paraId="42E27260" w14:textId="77777777" w:rsidR="00B5040E" w:rsidRDefault="00B5040E" w:rsidP="00A418BB"/>
    <w:p w14:paraId="77697EA7" w14:textId="77777777" w:rsidR="00B5040E" w:rsidRDefault="00B5040E" w:rsidP="00A418BB"/>
    <w:p w14:paraId="0B0A5F9A" w14:textId="77777777" w:rsidR="00B5040E" w:rsidRDefault="00B5040E" w:rsidP="00A418BB"/>
    <w:p w14:paraId="588CA917" w14:textId="77777777" w:rsidR="00B5040E" w:rsidRDefault="00B5040E" w:rsidP="00A418BB"/>
    <w:p w14:paraId="66A1860E" w14:textId="77777777" w:rsidR="00B5040E" w:rsidRDefault="00B5040E" w:rsidP="00A418BB"/>
    <w:p w14:paraId="087424F3" w14:textId="77777777" w:rsidR="00B5040E" w:rsidRDefault="00B5040E" w:rsidP="00A418BB"/>
    <w:p w14:paraId="1F359893" w14:textId="77777777" w:rsidR="00B5040E" w:rsidRDefault="00B5040E" w:rsidP="00A418BB"/>
    <w:p w14:paraId="791F5F03" w14:textId="77777777" w:rsidR="00B5040E" w:rsidRDefault="00B5040E" w:rsidP="00A418BB"/>
    <w:p w14:paraId="5505990D" w14:textId="77777777" w:rsidR="00B5040E" w:rsidRDefault="00B5040E" w:rsidP="00A418BB"/>
    <w:p w14:paraId="15F8FCF4" w14:textId="77777777" w:rsidR="00B5040E" w:rsidRDefault="00B5040E" w:rsidP="00A418BB"/>
    <w:p w14:paraId="62D7C198" w14:textId="77777777" w:rsidR="00B5040E" w:rsidRDefault="00B5040E" w:rsidP="00A418BB"/>
    <w:p w14:paraId="1845CE27" w14:textId="77777777" w:rsidR="00B5040E" w:rsidRDefault="00B5040E" w:rsidP="00A418BB"/>
    <w:p w14:paraId="0BB082B0" w14:textId="77777777" w:rsidR="00B5040E" w:rsidRDefault="00B5040E" w:rsidP="00A418BB"/>
    <w:p w14:paraId="1C096D9E" w14:textId="77777777" w:rsidR="00B5040E" w:rsidRDefault="00B5040E" w:rsidP="00A418BB"/>
    <w:p w14:paraId="7D8F6335" w14:textId="77777777" w:rsidR="00B5040E" w:rsidRDefault="00B5040E" w:rsidP="00A418BB"/>
    <w:p w14:paraId="44BE9D3A" w14:textId="77777777" w:rsidR="00B5040E" w:rsidRDefault="00B5040E" w:rsidP="00A418BB"/>
    <w:p w14:paraId="067270E2" w14:textId="1276D7F6" w:rsidR="00B5040E" w:rsidRDefault="00B5040E" w:rsidP="00A418BB"/>
    <w:p w14:paraId="7447C41E" w14:textId="003BA53E" w:rsidR="00F329CB" w:rsidRDefault="00F329CB" w:rsidP="00A418BB"/>
    <w:p w14:paraId="0B3EF632" w14:textId="09779843" w:rsidR="00F329CB" w:rsidRDefault="00F329CB" w:rsidP="00A418BB"/>
    <w:p w14:paraId="4C18F7C1" w14:textId="74E58540" w:rsidR="00F329CB" w:rsidRDefault="00F329CB" w:rsidP="00A418BB"/>
    <w:p w14:paraId="2435CEE7" w14:textId="3F4F4810" w:rsidR="00F329CB" w:rsidRDefault="00F329CB" w:rsidP="00A418BB"/>
    <w:p w14:paraId="5F8C66FA" w14:textId="28576481" w:rsidR="00F329CB" w:rsidRDefault="00F329CB" w:rsidP="00A418BB"/>
    <w:p w14:paraId="3BB780FB" w14:textId="09DBE80A" w:rsidR="00F329CB" w:rsidRDefault="00F329CB" w:rsidP="00A418BB"/>
    <w:p w14:paraId="54618CB7" w14:textId="3D603474" w:rsidR="00F329CB" w:rsidRDefault="00F329CB" w:rsidP="00A418BB"/>
    <w:p w14:paraId="2EC9162A" w14:textId="736422CB" w:rsidR="00F329CB" w:rsidRDefault="00F329CB" w:rsidP="00A418BB"/>
    <w:p w14:paraId="6397C845" w14:textId="50EAE917" w:rsidR="00F329CB" w:rsidRDefault="00F329CB" w:rsidP="00A418BB"/>
    <w:p w14:paraId="5EFCF204" w14:textId="28DD7B6A" w:rsidR="00F329CB" w:rsidRDefault="00F329CB" w:rsidP="00A418BB"/>
    <w:p w14:paraId="53D463EE" w14:textId="77777777" w:rsidR="00F329CB" w:rsidRDefault="00F329CB" w:rsidP="00A418BB"/>
    <w:p w14:paraId="03C4617E" w14:textId="77777777" w:rsidR="00B5040E" w:rsidRDefault="00B5040E" w:rsidP="00A418BB"/>
    <w:p w14:paraId="21131B4D" w14:textId="77777777" w:rsidR="00B5040E" w:rsidRDefault="00B5040E" w:rsidP="00A418BB"/>
    <w:p w14:paraId="2F22A68E" w14:textId="77777777" w:rsidR="00B5040E" w:rsidRDefault="00B5040E" w:rsidP="00A418BB"/>
    <w:p w14:paraId="6B267E40" w14:textId="0473E700" w:rsidR="00A418BB" w:rsidRDefault="00E24D51" w:rsidP="00A418BB">
      <w:r>
        <w:rPr>
          <w:noProof/>
        </w:rPr>
        <mc:AlternateContent>
          <mc:Choice Requires="wpg">
            <w:drawing>
              <wp:anchor distT="0" distB="0" distL="114300" distR="114300" simplePos="0" relativeHeight="251659264" behindDoc="0" locked="0" layoutInCell="1" allowOverlap="1" wp14:anchorId="3DACC296" wp14:editId="43613D27">
                <wp:simplePos x="0" y="0"/>
                <wp:positionH relativeFrom="column">
                  <wp:posOffset>2647950</wp:posOffset>
                </wp:positionH>
                <wp:positionV relativeFrom="paragraph">
                  <wp:posOffset>76200</wp:posOffset>
                </wp:positionV>
                <wp:extent cx="952500" cy="3841750"/>
                <wp:effectExtent l="0" t="0" r="0" b="25400"/>
                <wp:wrapNone/>
                <wp:docPr id="2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00" cy="3841750"/>
                          <a:chOff x="0" y="0"/>
                          <a:chExt cx="952500" cy="3841750"/>
                        </a:xfrm>
                      </wpg:grpSpPr>
                      <wpg:grpSp>
                        <wpg:cNvPr id="30" name="Group 37"/>
                        <wpg:cNvGrpSpPr>
                          <a:grpSpLocks/>
                        </wpg:cNvGrpSpPr>
                        <wpg:grpSpPr bwMode="auto">
                          <a:xfrm>
                            <a:off x="0" y="0"/>
                            <a:ext cx="952500" cy="3555365"/>
                            <a:chOff x="6260" y="2379"/>
                            <a:chExt cx="1500" cy="5599"/>
                          </a:xfrm>
                        </wpg:grpSpPr>
                        <wpg:grpSp>
                          <wpg:cNvPr id="31" name="Group 16"/>
                          <wpg:cNvGrpSpPr>
                            <a:grpSpLocks/>
                          </wpg:cNvGrpSpPr>
                          <wpg:grpSpPr bwMode="auto">
                            <a:xfrm>
                              <a:off x="7025" y="3393"/>
                              <a:ext cx="19" cy="4585"/>
                              <a:chOff x="6449" y="6383"/>
                              <a:chExt cx="19" cy="4585"/>
                            </a:xfrm>
                          </wpg:grpSpPr>
                          <wps:wsp>
                            <wps:cNvPr id="32" name="AutoShape 40"/>
                            <wps:cNvCnPr>
                              <a:cxnSpLocks noChangeShapeType="1"/>
                            </wps:cNvCnPr>
                            <wps:spPr bwMode="auto">
                              <a:xfrm flipH="1">
                                <a:off x="6467" y="6383"/>
                                <a:ext cx="1" cy="362"/>
                              </a:xfrm>
                              <a:prstGeom prst="straightConnector1">
                                <a:avLst/>
                              </a:prstGeom>
                              <a:noFill/>
                              <a:ln w="9525">
                                <a:solidFill>
                                  <a:srgbClr val="000000"/>
                                </a:solidFill>
                                <a:round/>
                                <a:headEnd/>
                                <a:tailEnd type="triangle" w="med" len="med"/>
                              </a:ln>
                            </wps:spPr>
                            <wps:bodyPr/>
                          </wps:wsp>
                          <wps:wsp>
                            <wps:cNvPr id="33" name="AutoShape 41"/>
                            <wps:cNvCnPr>
                              <a:cxnSpLocks noChangeShapeType="1"/>
                            </wps:cNvCnPr>
                            <wps:spPr bwMode="auto">
                              <a:xfrm>
                                <a:off x="6449" y="6935"/>
                                <a:ext cx="0" cy="337"/>
                              </a:xfrm>
                              <a:prstGeom prst="straightConnector1">
                                <a:avLst/>
                              </a:prstGeom>
                              <a:noFill/>
                              <a:ln w="9525">
                                <a:solidFill>
                                  <a:srgbClr val="000000"/>
                                </a:solidFill>
                                <a:round/>
                                <a:headEnd/>
                                <a:tailEnd type="triangle" w="med" len="med"/>
                              </a:ln>
                            </wps:spPr>
                            <wps:bodyPr/>
                          </wps:wsp>
                          <wps:wsp>
                            <wps:cNvPr id="34" name="AutoShape 43"/>
                            <wps:cNvCnPr>
                              <a:cxnSpLocks noChangeShapeType="1"/>
                            </wps:cNvCnPr>
                            <wps:spPr bwMode="auto">
                              <a:xfrm>
                                <a:off x="6465" y="8799"/>
                                <a:ext cx="1" cy="307"/>
                              </a:xfrm>
                              <a:prstGeom prst="straightConnector1">
                                <a:avLst/>
                              </a:prstGeom>
                              <a:noFill/>
                              <a:ln w="9525">
                                <a:solidFill>
                                  <a:srgbClr val="000000"/>
                                </a:solidFill>
                                <a:round/>
                                <a:headEnd/>
                                <a:tailEnd type="triangle" w="med" len="med"/>
                              </a:ln>
                            </wps:spPr>
                            <wps:bodyPr/>
                          </wps:wsp>
                          <wps:wsp>
                            <wps:cNvPr id="35" name="AutoShape 44"/>
                            <wps:cNvCnPr>
                              <a:cxnSpLocks noChangeShapeType="1"/>
                            </wps:cNvCnPr>
                            <wps:spPr bwMode="auto">
                              <a:xfrm flipH="1">
                                <a:off x="6466" y="9232"/>
                                <a:ext cx="1" cy="315"/>
                              </a:xfrm>
                              <a:prstGeom prst="straightConnector1">
                                <a:avLst/>
                              </a:prstGeom>
                              <a:noFill/>
                              <a:ln w="9525">
                                <a:solidFill>
                                  <a:srgbClr val="000000"/>
                                </a:solidFill>
                                <a:round/>
                                <a:headEnd/>
                                <a:tailEnd type="triangle" w="med" len="med"/>
                              </a:ln>
                            </wps:spPr>
                            <wps:bodyPr/>
                          </wps:wsp>
                          <wps:wsp>
                            <wps:cNvPr id="53" name="AutoShape 45"/>
                            <wps:cNvCnPr>
                              <a:cxnSpLocks noChangeShapeType="1"/>
                            </wps:cNvCnPr>
                            <wps:spPr bwMode="auto">
                              <a:xfrm flipH="1">
                                <a:off x="6466" y="9693"/>
                                <a:ext cx="1" cy="316"/>
                              </a:xfrm>
                              <a:prstGeom prst="straightConnector1">
                                <a:avLst/>
                              </a:prstGeom>
                              <a:noFill/>
                              <a:ln w="9525">
                                <a:solidFill>
                                  <a:srgbClr val="000000"/>
                                </a:solidFill>
                                <a:round/>
                                <a:headEnd/>
                                <a:tailEnd type="triangle" w="med" len="med"/>
                              </a:ln>
                            </wps:spPr>
                            <wps:bodyPr/>
                          </wps:wsp>
                          <wps:wsp>
                            <wps:cNvPr id="54" name="AutoShape 46"/>
                            <wps:cNvCnPr>
                              <a:cxnSpLocks noChangeShapeType="1"/>
                            </wps:cNvCnPr>
                            <wps:spPr bwMode="auto">
                              <a:xfrm flipH="1">
                                <a:off x="6465" y="10143"/>
                                <a:ext cx="2" cy="310"/>
                              </a:xfrm>
                              <a:prstGeom prst="straightConnector1">
                                <a:avLst/>
                              </a:prstGeom>
                              <a:noFill/>
                              <a:ln w="9525">
                                <a:solidFill>
                                  <a:srgbClr val="000000"/>
                                </a:solidFill>
                                <a:round/>
                                <a:headEnd/>
                                <a:tailEnd type="triangle" w="med" len="med"/>
                              </a:ln>
                            </wps:spPr>
                            <wps:bodyPr/>
                          </wps:wsp>
                          <wps:wsp>
                            <wps:cNvPr id="55" name="AutoShape 47"/>
                            <wps:cNvCnPr>
                              <a:cxnSpLocks noChangeShapeType="1"/>
                            </wps:cNvCnPr>
                            <wps:spPr bwMode="auto">
                              <a:xfrm>
                                <a:off x="6468" y="10606"/>
                                <a:ext cx="0" cy="362"/>
                              </a:xfrm>
                              <a:prstGeom prst="straightConnector1">
                                <a:avLst/>
                              </a:prstGeom>
                              <a:noFill/>
                              <a:ln w="9525">
                                <a:solidFill>
                                  <a:srgbClr val="000000"/>
                                </a:solidFill>
                                <a:round/>
                                <a:headEnd/>
                                <a:tailEnd type="triangle" w="med" len="med"/>
                              </a:ln>
                            </wps:spPr>
                            <wps:bodyPr/>
                          </wps:wsp>
                          <wps:wsp>
                            <wps:cNvPr id="56" name="AutoShape 10"/>
                            <wps:cNvCnPr>
                              <a:cxnSpLocks noChangeShapeType="1"/>
                            </wps:cNvCnPr>
                            <wps:spPr bwMode="auto">
                              <a:xfrm>
                                <a:off x="6449" y="7446"/>
                                <a:ext cx="16" cy="300"/>
                              </a:xfrm>
                              <a:prstGeom prst="straightConnector1">
                                <a:avLst/>
                              </a:prstGeom>
                              <a:noFill/>
                              <a:ln w="9525">
                                <a:solidFill>
                                  <a:srgbClr val="000000"/>
                                </a:solidFill>
                                <a:round/>
                                <a:headEnd/>
                                <a:tailEnd type="triangle" w="med" len="med"/>
                              </a:ln>
                            </wps:spPr>
                            <wps:bodyPr/>
                          </wps:wsp>
                          <wps:wsp>
                            <wps:cNvPr id="57" name="AutoShape 11"/>
                            <wps:cNvCnPr>
                              <a:cxnSpLocks noChangeShapeType="1"/>
                            </wps:cNvCnPr>
                            <wps:spPr bwMode="auto">
                              <a:xfrm>
                                <a:off x="6467" y="7855"/>
                                <a:ext cx="0" cy="304"/>
                              </a:xfrm>
                              <a:prstGeom prst="straightConnector1">
                                <a:avLst/>
                              </a:prstGeom>
                              <a:noFill/>
                              <a:ln w="9525">
                                <a:solidFill>
                                  <a:srgbClr val="000000"/>
                                </a:solidFill>
                                <a:round/>
                                <a:headEnd/>
                                <a:tailEnd type="triangle" w="med" len="med"/>
                              </a:ln>
                            </wps:spPr>
                            <wps:bodyPr/>
                          </wps:wsp>
                          <wps:wsp>
                            <wps:cNvPr id="58" name="AutoShape 12"/>
                            <wps:cNvCnPr>
                              <a:cxnSpLocks noChangeShapeType="1"/>
                            </wps:cNvCnPr>
                            <wps:spPr bwMode="auto">
                              <a:xfrm>
                                <a:off x="6466" y="8362"/>
                                <a:ext cx="1" cy="301"/>
                              </a:xfrm>
                              <a:prstGeom prst="straightConnector1">
                                <a:avLst/>
                              </a:prstGeom>
                              <a:noFill/>
                              <a:ln w="9525">
                                <a:solidFill>
                                  <a:srgbClr val="000000"/>
                                </a:solidFill>
                                <a:round/>
                                <a:headEnd/>
                                <a:tailEnd type="triangle" w="med" len="med"/>
                              </a:ln>
                            </wps:spPr>
                            <wps:bodyPr/>
                          </wps:wsp>
                        </wpg:grpSp>
                        <wps:wsp>
                          <wps:cNvPr id="59" name="Rectangle 49"/>
                          <wps:cNvSpPr>
                            <a:spLocks noChangeArrowheads="1"/>
                          </wps:cNvSpPr>
                          <wps:spPr bwMode="auto">
                            <a:xfrm>
                              <a:off x="6260" y="2379"/>
                              <a:ext cx="1500" cy="461"/>
                            </a:xfrm>
                            <a:prstGeom prst="rect">
                              <a:avLst/>
                            </a:prstGeom>
                            <a:solidFill>
                              <a:srgbClr val="FFFFFF"/>
                            </a:solidFill>
                            <a:ln w="9525">
                              <a:solidFill>
                                <a:srgbClr val="000000"/>
                              </a:solidFill>
                              <a:miter lim="800000"/>
                              <a:headEnd/>
                              <a:tailEnd/>
                            </a:ln>
                          </wps:spPr>
                          <wps:txbx>
                            <w:txbxContent>
                              <w:p w14:paraId="3F595DD9" w14:textId="77777777" w:rsidR="00A418BB" w:rsidRDefault="00A418BB" w:rsidP="00A418BB">
                                <w:r>
                                  <w:t>Ingredients</w:t>
                                </w:r>
                              </w:p>
                            </w:txbxContent>
                          </wps:txbx>
                          <wps:bodyPr rot="0" vert="horz" wrap="square" lIns="91440" tIns="45720" rIns="91440" bIns="45720" anchor="t" anchorCtr="0" upright="1">
                            <a:noAutofit/>
                          </wps:bodyPr>
                        </wps:wsp>
                        <wps:wsp>
                          <wps:cNvPr id="60" name="AutoShape 50"/>
                          <wps:cNvCnPr>
                            <a:cxnSpLocks noChangeShapeType="1"/>
                          </wps:cNvCnPr>
                          <wps:spPr bwMode="auto">
                            <a:xfrm>
                              <a:off x="7025" y="2850"/>
                              <a:ext cx="0" cy="350"/>
                            </a:xfrm>
                            <a:prstGeom prst="straightConnector1">
                              <a:avLst/>
                            </a:prstGeom>
                            <a:noFill/>
                            <a:ln w="9525">
                              <a:solidFill>
                                <a:srgbClr val="000000"/>
                              </a:solidFill>
                              <a:round/>
                              <a:headEnd type="none" w="med" len="med"/>
                              <a:tailEnd type="triangle" w="med" len="med"/>
                            </a:ln>
                          </wps:spPr>
                          <wps:bodyPr/>
                        </wps:wsp>
                      </wpg:grpSp>
                      <wps:wsp>
                        <wps:cNvPr id="61" name="AutoShape 52"/>
                        <wps:cNvCnPr>
                          <a:cxnSpLocks noChangeShapeType="1"/>
                        </wps:cNvCnPr>
                        <wps:spPr bwMode="auto">
                          <a:xfrm>
                            <a:off x="514350" y="3644900"/>
                            <a:ext cx="0" cy="196850"/>
                          </a:xfrm>
                          <a:prstGeom prst="straightConnector1">
                            <a:avLst/>
                          </a:prstGeom>
                          <a:noFill/>
                          <a:ln w="9525">
                            <a:solidFill>
                              <a:srgbClr val="000000"/>
                            </a:solidFill>
                            <a:round/>
                            <a:headEnd type="none" w="med" len="me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3DACC296" id="Group 52" o:spid="_x0000_s1026" style="position:absolute;margin-left:208.5pt;margin-top:6pt;width:75pt;height:302.5pt;z-index:251659264" coordsize="9525,3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">
                <v:group id="Group 37" o:spid="_x0000_s1027" style="position:absolute;width:9525;height:35553" coordorigin="6260,2379" coordsize="1500,5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16" o:spid="_x0000_s1028" style="position:absolute;left:7025;top:3393;width:19;height:4585" coordorigin="6449,6383" coordsize="19,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32" coordsize="21600,21600" o:spt="32" o:oned="t" path="m,l21600,21600e" filled="f">
                      <v:path arrowok="t" fillok="f" o:connecttype="none"/>
                      <o:lock v:ext="edit" shapetype="t"/>
                    </v:shapetype>
                    <v:shape id="AutoShape 40" o:spid="_x0000_s1029" type="#_x0000_t32" style="position:absolute;left:6467;top:6383;width:1;height:3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fXwwAAANsAAAAPAAAAZHJzL2Rvd25yZXYueG1sRI9PawIx&#10;FMTvBb9DeEJv3Wwt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Y1F318MAAADbAAAADwAA&#10;AAAAAAAAAAAAAAAHAgAAZHJzL2Rvd25yZXYueG1sUEsFBgAAAAADAAMAtwAAAPcCAAAAAA==&#10;">
                      <v:stroke endarrow="block"/>
                    </v:shape>
                    <v:shape id="AutoShape 41" o:spid="_x0000_s1030" type="#_x0000_t32" style="position:absolute;left:6449;top:6935;width:0;height: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43" o:spid="_x0000_s1031" type="#_x0000_t32" style="position:absolute;left:6465;top:8799;width:1;height: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44" o:spid="_x0000_s1032" type="#_x0000_t32" style="position:absolute;left:6466;top:9232;width:1;height:3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">
                      <v:stroke endarrow="block"/>
                    </v:shape>
                    <v:shape id="AutoShape 45" o:spid="_x0000_s1033" type="#_x0000_t32" style="position:absolute;left:6466;top:9693;width:1;height:3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">
                      <v:stroke endarrow="block"/>
                    </v:shape>
                    <v:shape id="AutoShape 46" o:spid="_x0000_s1034" type="#_x0000_t32" style="position:absolute;left:6465;top:10143;width:2;height:3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">
                      <v:stroke endarrow="block"/>
                    </v:shape>
                    <v:shape id="AutoShape 47" o:spid="_x0000_s1035" type="#_x0000_t32" style="position:absolute;left:6468;top:10606;width:0;height: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AutoShape 10" o:spid="_x0000_s1036" type="#_x0000_t32" style="position:absolute;left:6449;top:7446;width:16;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xWxQAAANsAAAAPAAAAZHJzL2Rvd25yZXYueG1sRI9Ba8JA&#10;FITvBf/D8oTe6iaFSo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CpzmxWxQAAANsAAAAP&#10;AAAAAAAAAAAAAAAAAAcCAABkcnMvZG93bnJldi54bWxQSwUGAAAAAAMAAwC3AAAA+QIAAAAA&#10;">
                      <v:stroke endarrow="block"/>
                    </v:shape>
                    <v:shape id="AutoShape 11" o:spid="_x0000_s1037" type="#_x0000_t32" style="position:absolute;left:6467;top:7855;width:0;height:3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12" o:spid="_x0000_s1038" type="#_x0000_t32" style="position:absolute;left:6466;top:8362;width:1;height: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group>
                  <v:rect id="Rectangle 49" o:spid="_x0000_s1039" style="position:absolute;left:6260;top:2379;width:1500;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14:paraId="3F595DD9" w14:textId="77777777" w:rsidR="00A418BB" w:rsidRDefault="00A418BB" w:rsidP="00A418BB">
                          <w:r>
                            <w:t>Ingredients</w:t>
                          </w:r>
                        </w:p>
                      </w:txbxContent>
                    </v:textbox>
                  </v:rect>
                  <v:shape id="AutoShape 50" o:spid="_x0000_s1040" type="#_x0000_t32" style="position:absolute;left:7025;top:2850;width:0;height: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">
                    <v:stroke endarrow="block"/>
                  </v:shape>
                </v:group>
                <v:shape id="AutoShape 52" o:spid="_x0000_s1041" type="#_x0000_t32" style="position:absolute;left:5143;top:36449;width:0;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group>
            </w:pict>
          </mc:Fallback>
        </mc:AlternateContent>
      </w:r>
    </w:p>
    <w:p w14:paraId="3EC65F07" w14:textId="77777777" w:rsidR="00A418BB" w:rsidRPr="00BE5160" w:rsidRDefault="00A418BB" w:rsidP="00A418BB"/>
    <w:p w14:paraId="5B385A18" w14:textId="77777777" w:rsidR="00A418BB" w:rsidRPr="00BE5160" w:rsidRDefault="00A418BB" w:rsidP="00A418BB"/>
    <w:p w14:paraId="1BE540A9" w14:textId="77777777" w:rsidR="00A418BB" w:rsidRDefault="00A418BB" w:rsidP="00A418BB"/>
    <w:p w14:paraId="44EE4320" w14:textId="77777777" w:rsidR="00A418BB" w:rsidRPr="00835F26" w:rsidRDefault="00A418BB" w:rsidP="00A418BB">
      <w:pPr>
        <w:autoSpaceDE w:val="0"/>
        <w:autoSpaceDN w:val="0"/>
        <w:adjustRightInd w:val="0"/>
        <w:spacing w:line="360" w:lineRule="auto"/>
        <w:jc w:val="both"/>
        <w:rPr>
          <w:rFonts w:ascii="Arial" w:hAnsi="Arial" w:cs="Arial"/>
          <w:color w:val="000000"/>
        </w:rPr>
      </w:pPr>
      <w:r>
        <w:rPr>
          <w:rFonts w:ascii="Arial" w:hAnsi="Arial" w:cs="Arial"/>
          <w:color w:val="000000"/>
        </w:rPr>
        <w:t xml:space="preserve">                                                                                   </w:t>
      </w:r>
      <w:r w:rsidRPr="00835F26">
        <w:rPr>
          <w:rFonts w:ascii="Arial" w:hAnsi="Arial" w:cs="Arial"/>
          <w:color w:val="000000"/>
        </w:rPr>
        <w:t>Weighing</w:t>
      </w:r>
    </w:p>
    <w:p w14:paraId="0391F127" w14:textId="77777777" w:rsidR="00A418BB" w:rsidRPr="00CD57A6"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p>
    <w:p w14:paraId="10DD266F" w14:textId="77777777" w:rsidR="00A418BB" w:rsidRPr="00CD57A6"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r w:rsidRPr="00CD57A6">
        <w:rPr>
          <w:rFonts w:ascii="Arial" w:hAnsi="Arial" w:cs="Arial"/>
          <w:color w:val="000000"/>
          <w:sz w:val="20"/>
          <w:szCs w:val="20"/>
        </w:rPr>
        <w:t xml:space="preserve">                  Mixing</w:t>
      </w:r>
    </w:p>
    <w:p w14:paraId="0F182BD2" w14:textId="77777777" w:rsidR="00A418BB" w:rsidRPr="00CD57A6"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p>
    <w:p w14:paraId="2D55D34F" w14:textId="77777777" w:rsidR="00A418BB" w:rsidRPr="00CD57A6"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r w:rsidRPr="00CD57A6">
        <w:rPr>
          <w:rFonts w:ascii="Arial" w:hAnsi="Arial" w:cs="Arial"/>
          <w:color w:val="000000"/>
          <w:sz w:val="20"/>
          <w:szCs w:val="20"/>
        </w:rPr>
        <w:t xml:space="preserve">                 Kneading</w:t>
      </w:r>
    </w:p>
    <w:p w14:paraId="50984422" w14:textId="77777777" w:rsidR="00A418BB" w:rsidRPr="00CD57A6" w:rsidRDefault="00A418BB" w:rsidP="00A418BB">
      <w:pPr>
        <w:pStyle w:val="ListParagraph"/>
        <w:autoSpaceDE w:val="0"/>
        <w:autoSpaceDN w:val="0"/>
        <w:adjustRightInd w:val="0"/>
        <w:spacing w:after="0" w:line="240" w:lineRule="auto"/>
        <w:ind w:left="3600" w:firstLine="720"/>
        <w:rPr>
          <w:rFonts w:ascii="Arial" w:hAnsi="Arial" w:cs="Arial"/>
          <w:color w:val="000000"/>
          <w:sz w:val="20"/>
          <w:szCs w:val="20"/>
        </w:rPr>
      </w:pPr>
    </w:p>
    <w:p w14:paraId="7C7A9C4C" w14:textId="77777777" w:rsidR="00A418BB" w:rsidRPr="00CD57A6" w:rsidRDefault="00A418BB" w:rsidP="00A418BB">
      <w:pPr>
        <w:pStyle w:val="ListParagraph"/>
        <w:autoSpaceDE w:val="0"/>
        <w:autoSpaceDN w:val="0"/>
        <w:adjustRightInd w:val="0"/>
        <w:spacing w:after="0" w:line="240" w:lineRule="auto"/>
        <w:ind w:left="3600" w:firstLine="720"/>
        <w:rPr>
          <w:rFonts w:ascii="Arial" w:hAnsi="Arial" w:cs="Arial"/>
          <w:color w:val="000000"/>
          <w:sz w:val="20"/>
          <w:szCs w:val="20"/>
        </w:rPr>
      </w:pPr>
      <w:r w:rsidRPr="00CD57A6">
        <w:rPr>
          <w:rFonts w:ascii="Arial" w:hAnsi="Arial" w:cs="Arial"/>
          <w:color w:val="000000"/>
          <w:sz w:val="20"/>
          <w:szCs w:val="20"/>
        </w:rPr>
        <w:t xml:space="preserve"> Cutting/scaling</w:t>
      </w:r>
    </w:p>
    <w:p w14:paraId="06CB088C" w14:textId="77777777" w:rsidR="00A418BB" w:rsidRPr="00CD57A6"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p>
    <w:p w14:paraId="36139CEE" w14:textId="77777777" w:rsidR="00A418BB" w:rsidRPr="00CD57A6" w:rsidRDefault="00A418BB" w:rsidP="00A418BB">
      <w:pPr>
        <w:pStyle w:val="ListParagraph"/>
        <w:autoSpaceDE w:val="0"/>
        <w:autoSpaceDN w:val="0"/>
        <w:adjustRightInd w:val="0"/>
        <w:spacing w:after="0" w:line="240" w:lineRule="auto"/>
        <w:rPr>
          <w:rFonts w:ascii="Arial" w:hAnsi="Arial" w:cs="Arial"/>
          <w:color w:val="000000"/>
          <w:sz w:val="20"/>
          <w:szCs w:val="20"/>
        </w:rPr>
      </w:pPr>
      <w:r w:rsidRPr="00CD57A6">
        <w:rPr>
          <w:rFonts w:ascii="Arial" w:hAnsi="Arial" w:cs="Arial"/>
          <w:color w:val="000000"/>
          <w:sz w:val="20"/>
          <w:szCs w:val="20"/>
        </w:rPr>
        <w:t xml:space="preserve">                                                                      </w:t>
      </w:r>
      <w:proofErr w:type="spellStart"/>
      <w:r w:rsidRPr="00CD57A6">
        <w:rPr>
          <w:rFonts w:ascii="Arial" w:hAnsi="Arial" w:cs="Arial"/>
          <w:color w:val="000000"/>
          <w:sz w:val="20"/>
          <w:szCs w:val="20"/>
        </w:rPr>
        <w:t>Moulding</w:t>
      </w:r>
      <w:proofErr w:type="spellEnd"/>
      <w:r w:rsidRPr="00CD57A6">
        <w:rPr>
          <w:rFonts w:ascii="Arial" w:hAnsi="Arial" w:cs="Arial"/>
          <w:color w:val="000000"/>
          <w:sz w:val="20"/>
          <w:szCs w:val="20"/>
        </w:rPr>
        <w:t xml:space="preserve"> (shaping) </w:t>
      </w:r>
    </w:p>
    <w:p w14:paraId="29782789" w14:textId="77777777" w:rsidR="00A418BB" w:rsidRDefault="00A418BB" w:rsidP="00A418BB">
      <w:pPr>
        <w:pStyle w:val="ListParagraph"/>
        <w:autoSpaceDE w:val="0"/>
        <w:autoSpaceDN w:val="0"/>
        <w:adjustRightInd w:val="0"/>
        <w:spacing w:after="0" w:line="240" w:lineRule="auto"/>
        <w:rPr>
          <w:rFonts w:ascii="Arial" w:hAnsi="Arial" w:cs="Arial"/>
          <w:color w:val="000000"/>
          <w:sz w:val="20"/>
          <w:szCs w:val="20"/>
        </w:rPr>
      </w:pPr>
      <w:r w:rsidRPr="00CD57A6">
        <w:rPr>
          <w:rFonts w:ascii="Arial" w:hAnsi="Arial" w:cs="Arial"/>
          <w:color w:val="000000"/>
          <w:sz w:val="20"/>
          <w:szCs w:val="20"/>
        </w:rPr>
        <w:t xml:space="preserve">                                                                       </w:t>
      </w:r>
    </w:p>
    <w:p w14:paraId="01917AC8" w14:textId="77777777" w:rsidR="00A418BB" w:rsidRPr="00BC3969" w:rsidRDefault="00A418BB" w:rsidP="00A418BB">
      <w:pPr>
        <w:pStyle w:val="ListParagraph"/>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Pr="00BC3969">
        <w:rPr>
          <w:rFonts w:ascii="Arial" w:hAnsi="Arial" w:cs="Arial"/>
          <w:color w:val="000000"/>
          <w:sz w:val="20"/>
          <w:szCs w:val="20"/>
        </w:rPr>
        <w:t xml:space="preserve"> Panning</w:t>
      </w:r>
    </w:p>
    <w:p w14:paraId="451FED20" w14:textId="77777777" w:rsidR="00A418BB" w:rsidRPr="00CD57A6"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p>
    <w:p w14:paraId="74D8AD61" w14:textId="77777777" w:rsidR="00A418BB" w:rsidRPr="00CD57A6"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r w:rsidRPr="00CD57A6">
        <w:rPr>
          <w:rFonts w:ascii="Arial" w:hAnsi="Arial" w:cs="Arial"/>
          <w:color w:val="000000"/>
          <w:sz w:val="20"/>
          <w:szCs w:val="20"/>
        </w:rPr>
        <w:t xml:space="preserve">                 Proofing (1h 30 mins)</w:t>
      </w:r>
    </w:p>
    <w:p w14:paraId="378055DA" w14:textId="77777777" w:rsidR="00A418BB" w:rsidRPr="00CD57A6"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p>
    <w:p w14:paraId="516A7086" w14:textId="77777777" w:rsidR="00A418BB" w:rsidRPr="00CD57A6" w:rsidRDefault="00A418BB" w:rsidP="00A418BB">
      <w:pPr>
        <w:pStyle w:val="ListParagraph"/>
        <w:autoSpaceDE w:val="0"/>
        <w:autoSpaceDN w:val="0"/>
        <w:adjustRightInd w:val="0"/>
        <w:spacing w:after="0" w:line="240" w:lineRule="auto"/>
        <w:rPr>
          <w:rFonts w:ascii="Arial" w:hAnsi="Arial" w:cs="Arial"/>
          <w:color w:val="000000"/>
          <w:sz w:val="20"/>
          <w:szCs w:val="20"/>
        </w:rPr>
      </w:pPr>
      <w:r w:rsidRPr="00CD57A6">
        <w:rPr>
          <w:rFonts w:ascii="Arial" w:hAnsi="Arial" w:cs="Arial"/>
          <w:color w:val="000000"/>
          <w:sz w:val="20"/>
          <w:szCs w:val="20"/>
        </w:rPr>
        <w:t xml:space="preserve">                                                                        Baking (180ºC for 30minutes)</w:t>
      </w:r>
    </w:p>
    <w:p w14:paraId="7B6BA6D5" w14:textId="77777777" w:rsidR="00A418BB" w:rsidRPr="00CD57A6"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p>
    <w:p w14:paraId="6BEC37A1" w14:textId="77777777" w:rsidR="00A418BB" w:rsidRPr="00BC3969"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r w:rsidRPr="00CD57A6">
        <w:rPr>
          <w:rFonts w:ascii="Arial" w:hAnsi="Arial" w:cs="Arial"/>
          <w:color w:val="000000"/>
          <w:sz w:val="20"/>
          <w:szCs w:val="20"/>
        </w:rPr>
        <w:t xml:space="preserve">              </w:t>
      </w:r>
      <w:r w:rsidRPr="00BC3969">
        <w:rPr>
          <w:rFonts w:ascii="Arial" w:hAnsi="Arial" w:cs="Arial"/>
          <w:color w:val="000000"/>
          <w:sz w:val="20"/>
          <w:szCs w:val="20"/>
        </w:rPr>
        <w:t xml:space="preserve"> De-panning </w:t>
      </w:r>
    </w:p>
    <w:p w14:paraId="601F1E3D" w14:textId="77777777" w:rsidR="00A418BB" w:rsidRPr="00CD57A6"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p>
    <w:p w14:paraId="24D7E2A7" w14:textId="77777777" w:rsidR="00A418BB" w:rsidRPr="00BC3969"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r w:rsidRPr="00CD57A6">
        <w:rPr>
          <w:rFonts w:ascii="Arial" w:hAnsi="Arial" w:cs="Arial"/>
          <w:color w:val="000000"/>
          <w:sz w:val="20"/>
          <w:szCs w:val="20"/>
        </w:rPr>
        <w:t xml:space="preserve">                </w:t>
      </w:r>
      <w:r w:rsidRPr="00BC3969">
        <w:rPr>
          <w:rFonts w:ascii="Arial" w:hAnsi="Arial" w:cs="Arial"/>
          <w:color w:val="000000"/>
          <w:sz w:val="20"/>
          <w:szCs w:val="20"/>
        </w:rPr>
        <w:t>Cooling</w:t>
      </w:r>
    </w:p>
    <w:p w14:paraId="091EE801" w14:textId="77777777" w:rsidR="00A418BB" w:rsidRPr="00CD57A6"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p>
    <w:p w14:paraId="01B71ED9" w14:textId="77777777" w:rsidR="00A418BB"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r w:rsidRPr="00CD57A6">
        <w:rPr>
          <w:rFonts w:ascii="Arial" w:hAnsi="Arial" w:cs="Arial"/>
          <w:color w:val="000000"/>
          <w:sz w:val="20"/>
          <w:szCs w:val="20"/>
        </w:rPr>
        <w:t xml:space="preserve">                </w:t>
      </w:r>
      <w:r w:rsidRPr="00BC3969">
        <w:rPr>
          <w:rFonts w:ascii="Arial" w:hAnsi="Arial" w:cs="Arial"/>
          <w:color w:val="000000"/>
          <w:sz w:val="20"/>
          <w:szCs w:val="20"/>
        </w:rPr>
        <w:t>Packaging</w:t>
      </w:r>
    </w:p>
    <w:p w14:paraId="69270BF3" w14:textId="77777777" w:rsidR="00A418BB" w:rsidRDefault="00A418BB" w:rsidP="00A418BB">
      <w:pPr>
        <w:pStyle w:val="ListParagraph"/>
        <w:autoSpaceDE w:val="0"/>
        <w:autoSpaceDN w:val="0"/>
        <w:adjustRightInd w:val="0"/>
        <w:spacing w:after="0" w:line="240" w:lineRule="auto"/>
        <w:ind w:left="0" w:firstLineChars="1900" w:firstLine="3800"/>
        <w:rPr>
          <w:rFonts w:ascii="Arial" w:hAnsi="Arial" w:cs="Arial"/>
          <w:color w:val="000000"/>
          <w:sz w:val="20"/>
          <w:szCs w:val="20"/>
        </w:rPr>
      </w:pPr>
    </w:p>
    <w:p w14:paraId="1A024E10" w14:textId="58F692C0" w:rsidR="00A418BB" w:rsidRPr="00BE5160" w:rsidRDefault="00E24D51" w:rsidP="00A418BB">
      <w:pPr>
        <w:ind w:firstLine="720"/>
      </w:pPr>
      <w:r>
        <w:rPr>
          <w:noProof/>
        </w:rPr>
        <mc:AlternateContent>
          <mc:Choice Requires="wps">
            <w:drawing>
              <wp:anchor distT="0" distB="0" distL="114300" distR="114300" simplePos="0" relativeHeight="251660288" behindDoc="0" locked="0" layoutInCell="1" allowOverlap="1" wp14:anchorId="3A2118E6" wp14:editId="6A6C549A">
                <wp:simplePos x="0" y="0"/>
                <wp:positionH relativeFrom="column">
                  <wp:posOffset>2679700</wp:posOffset>
                </wp:positionH>
                <wp:positionV relativeFrom="paragraph">
                  <wp:posOffset>60960</wp:posOffset>
                </wp:positionV>
                <wp:extent cx="1149350" cy="413385"/>
                <wp:effectExtent l="0" t="0" r="0" b="5715"/>
                <wp:wrapNone/>
                <wp:docPr id="2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413385"/>
                        </a:xfrm>
                        <a:prstGeom prst="rect">
                          <a:avLst/>
                        </a:prstGeom>
                        <a:solidFill>
                          <a:srgbClr val="FFFFFF"/>
                        </a:solidFill>
                        <a:ln w="9525">
                          <a:solidFill>
                            <a:srgbClr val="000000"/>
                          </a:solidFill>
                          <a:miter lim="800000"/>
                          <a:headEnd/>
                          <a:tailEnd/>
                        </a:ln>
                      </wps:spPr>
                      <wps:txbx>
                        <w:txbxContent>
                          <w:p w14:paraId="62721490" w14:textId="77777777" w:rsidR="00A418BB" w:rsidRDefault="00A418BB" w:rsidP="00A418BB">
                            <w:r>
                              <w:t>Packaged Bread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118E6" id="Rectangle 51" o:spid="_x0000_s1042" style="position:absolute;left:0;text-align:left;margin-left:211pt;margin-top:4.8pt;width:90.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">
                <v:textbox>
                  <w:txbxContent>
                    <w:p w14:paraId="62721490" w14:textId="77777777" w:rsidR="00A418BB" w:rsidRDefault="00A418BB" w:rsidP="00A418BB">
                      <w:r>
                        <w:t>Packaged Bread</w:t>
                      </w:r>
                    </w:p>
                  </w:txbxContent>
                </v:textbox>
              </v:rect>
            </w:pict>
          </mc:Fallback>
        </mc:AlternateContent>
      </w:r>
    </w:p>
    <w:p w14:paraId="091ED249" w14:textId="65796BB1" w:rsidR="00802EE0" w:rsidRDefault="00802EE0" w:rsidP="00835F26">
      <w:pPr>
        <w:autoSpaceDE w:val="0"/>
        <w:autoSpaceDN w:val="0"/>
        <w:adjustRightInd w:val="0"/>
        <w:spacing w:line="360" w:lineRule="auto"/>
        <w:jc w:val="both"/>
        <w:rPr>
          <w:rFonts w:ascii="Arial" w:hAnsi="Arial" w:cs="Arial"/>
          <w:color w:val="000000"/>
        </w:rPr>
      </w:pPr>
    </w:p>
    <w:bookmarkEnd w:id="3"/>
    <w:p w14:paraId="4A341F28" w14:textId="77777777" w:rsidR="00C2018F" w:rsidRDefault="00C2018F" w:rsidP="00BC3969">
      <w:pPr>
        <w:pStyle w:val="ListParagraph"/>
        <w:autoSpaceDE w:val="0"/>
        <w:autoSpaceDN w:val="0"/>
        <w:adjustRightInd w:val="0"/>
        <w:spacing w:after="0" w:line="240" w:lineRule="auto"/>
        <w:ind w:left="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066CC34B" w14:textId="222C958B" w:rsidR="00BC3969" w:rsidRPr="00BC3969" w:rsidRDefault="00805D6D" w:rsidP="00BC3969">
      <w:pPr>
        <w:pStyle w:val="ListParagraph"/>
        <w:autoSpaceDE w:val="0"/>
        <w:autoSpaceDN w:val="0"/>
        <w:adjustRightInd w:val="0"/>
        <w:spacing w:after="0" w:line="240" w:lineRule="auto"/>
        <w:ind w:left="0"/>
        <w:rPr>
          <w:rFonts w:ascii="Arial" w:hAnsi="Arial" w:cs="Arial"/>
          <w:b/>
          <w:bCs/>
          <w:color w:val="000000"/>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00BC3969" w:rsidRPr="00BC3969">
        <w:rPr>
          <w:rFonts w:ascii="Arial" w:hAnsi="Arial" w:cs="Arial"/>
          <w:b/>
          <w:bCs/>
          <w:color w:val="000000"/>
          <w:sz w:val="20"/>
          <w:szCs w:val="20"/>
        </w:rPr>
        <w:t>Figure 1: Flow diagram for Bread production process</w:t>
      </w:r>
    </w:p>
    <w:bookmarkEnd w:id="2"/>
    <w:p w14:paraId="64772026" w14:textId="55225A24" w:rsidR="008F49D3" w:rsidRDefault="008F49D3" w:rsidP="00441B6F">
      <w:pPr>
        <w:pStyle w:val="Body"/>
        <w:spacing w:after="0"/>
        <w:rPr>
          <w:rFonts w:ascii="Arial" w:hAnsi="Arial" w:cs="Arial"/>
        </w:rPr>
      </w:pPr>
    </w:p>
    <w:p w14:paraId="173F0F18" w14:textId="5C5AFDE8" w:rsidR="001E6CBF" w:rsidRDefault="001E6CBF" w:rsidP="00441B6F">
      <w:pPr>
        <w:pStyle w:val="Body"/>
        <w:spacing w:after="0"/>
        <w:rPr>
          <w:rFonts w:ascii="Arial" w:hAnsi="Arial" w:cs="Arial"/>
        </w:rPr>
      </w:pPr>
    </w:p>
    <w:p w14:paraId="3BAD2B1E" w14:textId="75D2141A" w:rsidR="001A0351" w:rsidRPr="00984E64" w:rsidRDefault="00AA74E0" w:rsidP="001A0351">
      <w:pPr>
        <w:autoSpaceDE w:val="0"/>
        <w:autoSpaceDN w:val="0"/>
        <w:adjustRightInd w:val="0"/>
        <w:rPr>
          <w:rFonts w:ascii="Arial" w:hAnsi="Arial" w:cs="Arial"/>
          <w:b/>
          <w:bCs/>
          <w:color w:val="000000"/>
          <w:sz w:val="22"/>
          <w:szCs w:val="22"/>
        </w:rPr>
      </w:pPr>
      <w:r w:rsidRPr="00984E64">
        <w:rPr>
          <w:rFonts w:ascii="Arial" w:hAnsi="Arial" w:cs="Arial"/>
          <w:b/>
          <w:caps/>
          <w:sz w:val="22"/>
          <w:szCs w:val="22"/>
        </w:rPr>
        <w:t>2.</w:t>
      </w:r>
      <w:r w:rsidR="001A0351" w:rsidRPr="00984E64">
        <w:rPr>
          <w:rFonts w:ascii="Arial" w:hAnsi="Arial" w:cs="Arial"/>
          <w:b/>
          <w:caps/>
          <w:sz w:val="22"/>
          <w:szCs w:val="22"/>
        </w:rPr>
        <w:t xml:space="preserve">2 </w:t>
      </w:r>
      <w:bookmarkStart w:id="4" w:name="_Hlk195014739"/>
      <w:r w:rsidR="001A0351" w:rsidRPr="00984E64">
        <w:rPr>
          <w:rFonts w:ascii="Arial" w:hAnsi="Arial" w:cs="Arial"/>
          <w:b/>
          <w:bCs/>
          <w:color w:val="000000"/>
          <w:sz w:val="22"/>
          <w:szCs w:val="22"/>
        </w:rPr>
        <w:t>Determination of physical parameters</w:t>
      </w:r>
    </w:p>
    <w:p w14:paraId="4E572217" w14:textId="77777777" w:rsidR="004B2549" w:rsidRPr="001A0351" w:rsidRDefault="004B2549" w:rsidP="001A0351">
      <w:pPr>
        <w:autoSpaceDE w:val="0"/>
        <w:autoSpaceDN w:val="0"/>
        <w:adjustRightInd w:val="0"/>
        <w:rPr>
          <w:rFonts w:ascii="Arial" w:hAnsi="Arial" w:cs="Arial"/>
          <w:b/>
          <w:bCs/>
          <w:color w:val="000000"/>
        </w:rPr>
      </w:pPr>
    </w:p>
    <w:p w14:paraId="7D5BFF87" w14:textId="77777777" w:rsidR="001A0351" w:rsidRPr="001A0351" w:rsidRDefault="001A0351" w:rsidP="001A0351">
      <w:pPr>
        <w:pStyle w:val="ListParagraph"/>
        <w:autoSpaceDE w:val="0"/>
        <w:autoSpaceDN w:val="0"/>
        <w:adjustRightInd w:val="0"/>
        <w:spacing w:after="0" w:line="240" w:lineRule="auto"/>
        <w:ind w:left="0"/>
        <w:jc w:val="both"/>
        <w:rPr>
          <w:rFonts w:ascii="Arial" w:hAnsi="Arial" w:cs="Arial"/>
          <w:color w:val="000000"/>
          <w:sz w:val="20"/>
          <w:szCs w:val="20"/>
        </w:rPr>
      </w:pPr>
      <w:r w:rsidRPr="001A0351">
        <w:rPr>
          <w:rFonts w:ascii="Arial" w:hAnsi="Arial" w:cs="Arial"/>
          <w:color w:val="000000"/>
          <w:sz w:val="20"/>
          <w:szCs w:val="20"/>
        </w:rPr>
        <w:t>Loaf weight (LW) of each sample was determined using analytical weighing balance. The loaf volume (LV) of each sample was determined using the traditional rapeseed displacement method as described by [15] with slight modification. The loaf was put in a metallic container with known volume (VC). The container was topped with rice grains, then the loaf was removed and the volume of the rice noted (VR). The loaf volume was calculated as follows:</w:t>
      </w:r>
    </w:p>
    <w:p w14:paraId="4D66D1E2" w14:textId="77777777" w:rsidR="001A0351" w:rsidRPr="001A0351" w:rsidRDefault="001A0351" w:rsidP="001A0351">
      <w:pPr>
        <w:pStyle w:val="ListParagraph"/>
        <w:autoSpaceDE w:val="0"/>
        <w:autoSpaceDN w:val="0"/>
        <w:adjustRightInd w:val="0"/>
        <w:spacing w:after="0" w:line="240" w:lineRule="auto"/>
        <w:ind w:left="0"/>
        <w:jc w:val="both"/>
        <w:rPr>
          <w:rFonts w:ascii="Arial" w:hAnsi="Arial" w:cs="Arial"/>
          <w:b/>
          <w:bCs/>
          <w:color w:val="000000"/>
          <w:sz w:val="20"/>
          <w:szCs w:val="20"/>
        </w:rPr>
      </w:pPr>
      <w:r w:rsidRPr="001A0351">
        <w:rPr>
          <w:rFonts w:ascii="Arial" w:hAnsi="Arial" w:cs="Arial"/>
          <w:color w:val="000000"/>
          <w:sz w:val="20"/>
          <w:szCs w:val="20"/>
        </w:rPr>
        <w:t>Loaf volume (LV) in cm</w:t>
      </w:r>
      <w:r w:rsidRPr="001A0351">
        <w:rPr>
          <w:rFonts w:ascii="Arial" w:hAnsi="Arial" w:cs="Arial"/>
          <w:color w:val="000000"/>
          <w:sz w:val="20"/>
          <w:szCs w:val="20"/>
          <w:vertAlign w:val="superscript"/>
        </w:rPr>
        <w:t>3</w:t>
      </w:r>
      <w:r w:rsidRPr="001A0351">
        <w:rPr>
          <w:rFonts w:ascii="Arial" w:hAnsi="Arial" w:cs="Arial"/>
          <w:color w:val="000000"/>
          <w:sz w:val="20"/>
          <w:szCs w:val="20"/>
        </w:rPr>
        <w:t>= Volume of the container (VC) − Volume of rice (VR)</w:t>
      </w:r>
    </w:p>
    <w:p w14:paraId="7C8E9E0B" w14:textId="77777777" w:rsidR="001A0351" w:rsidRPr="001A0351" w:rsidRDefault="001A0351" w:rsidP="001A0351">
      <w:pPr>
        <w:pStyle w:val="ListParagraph"/>
        <w:autoSpaceDE w:val="0"/>
        <w:autoSpaceDN w:val="0"/>
        <w:adjustRightInd w:val="0"/>
        <w:spacing w:after="0" w:line="240" w:lineRule="auto"/>
        <w:ind w:left="0"/>
        <w:jc w:val="both"/>
        <w:rPr>
          <w:rFonts w:ascii="Arial" w:hAnsi="Arial" w:cs="Arial"/>
          <w:b/>
          <w:bCs/>
          <w:color w:val="000000"/>
          <w:sz w:val="20"/>
          <w:szCs w:val="20"/>
        </w:rPr>
      </w:pPr>
      <w:r w:rsidRPr="001A0351">
        <w:rPr>
          <w:rFonts w:ascii="Arial" w:hAnsi="Arial" w:cs="Arial"/>
          <w:color w:val="000000"/>
          <w:sz w:val="20"/>
          <w:szCs w:val="20"/>
        </w:rPr>
        <w:t xml:space="preserve">The specific loaf volume (SLV) of the samples was determined by dividing the loaf volume by the weight of the bread as described by [16]. </w:t>
      </w:r>
    </w:p>
    <w:p w14:paraId="06520F20" w14:textId="77777777" w:rsidR="001A0351" w:rsidRPr="001A0351" w:rsidRDefault="001A0351" w:rsidP="001A0351">
      <w:pPr>
        <w:autoSpaceDE w:val="0"/>
        <w:autoSpaceDN w:val="0"/>
        <w:adjustRightInd w:val="0"/>
        <w:jc w:val="both"/>
        <w:rPr>
          <w:rFonts w:ascii="Arial" w:hAnsi="Arial" w:cs="Arial"/>
          <w:b/>
          <w:bCs/>
          <w:color w:val="000000"/>
        </w:rPr>
      </w:pPr>
      <w:r w:rsidRPr="001A0351">
        <w:rPr>
          <w:rFonts w:ascii="Arial" w:hAnsi="Arial" w:cs="Arial"/>
          <w:bCs/>
          <w:color w:val="000000"/>
        </w:rPr>
        <w:t xml:space="preserve">Proofing ability (PA) </w:t>
      </w:r>
      <w:r w:rsidRPr="001A0351">
        <w:rPr>
          <w:rFonts w:ascii="Arial" w:hAnsi="Arial" w:cs="Arial"/>
          <w:color w:val="000000"/>
        </w:rPr>
        <w:t xml:space="preserve">was carried out by measuring the difference in the height of each dough in the pan before and after proofing [17]. </w:t>
      </w:r>
    </w:p>
    <w:p w14:paraId="151AED4F" w14:textId="77777777" w:rsidR="001A0351" w:rsidRPr="001A0351" w:rsidRDefault="001A0351" w:rsidP="001A0351">
      <w:pPr>
        <w:autoSpaceDE w:val="0"/>
        <w:autoSpaceDN w:val="0"/>
        <w:adjustRightInd w:val="0"/>
        <w:jc w:val="both"/>
        <w:rPr>
          <w:rFonts w:ascii="Arial" w:hAnsi="Arial" w:cs="Arial"/>
          <w:bCs/>
          <w:color w:val="000000"/>
        </w:rPr>
      </w:pPr>
      <w:r w:rsidRPr="001A0351">
        <w:rPr>
          <w:rFonts w:ascii="Arial" w:hAnsi="Arial" w:cs="Arial"/>
          <w:bCs/>
          <w:color w:val="000000"/>
        </w:rPr>
        <w:t xml:space="preserve">Oven spring (OS) </w:t>
      </w:r>
      <w:r w:rsidRPr="001A0351">
        <w:rPr>
          <w:rFonts w:ascii="Arial" w:hAnsi="Arial" w:cs="Arial"/>
          <w:color w:val="000000"/>
        </w:rPr>
        <w:t>was determined by measuring the difference in the height of each sample before and after baking [18].</w:t>
      </w:r>
    </w:p>
    <w:bookmarkEnd w:id="4"/>
    <w:p w14:paraId="450EA965" w14:textId="77777777" w:rsidR="001A0351" w:rsidRPr="001A0351" w:rsidRDefault="001A0351" w:rsidP="001A0351">
      <w:pPr>
        <w:pStyle w:val="ListParagraph"/>
        <w:autoSpaceDE w:val="0"/>
        <w:autoSpaceDN w:val="0"/>
        <w:adjustRightInd w:val="0"/>
        <w:spacing w:after="0" w:line="240" w:lineRule="auto"/>
        <w:ind w:left="0"/>
        <w:jc w:val="both"/>
        <w:rPr>
          <w:rFonts w:ascii="Arial" w:hAnsi="Arial" w:cs="Arial"/>
          <w:color w:val="000000"/>
          <w:sz w:val="20"/>
          <w:szCs w:val="20"/>
        </w:rPr>
      </w:pPr>
    </w:p>
    <w:p w14:paraId="5E855C49" w14:textId="2A3B06A6" w:rsidR="001A0351" w:rsidRDefault="004B2549" w:rsidP="001A0351">
      <w:pPr>
        <w:autoSpaceDE w:val="0"/>
        <w:autoSpaceDN w:val="0"/>
        <w:adjustRightInd w:val="0"/>
        <w:rPr>
          <w:rFonts w:ascii="Arial" w:hAnsi="Arial" w:cs="Arial"/>
          <w:b/>
          <w:bCs/>
          <w:color w:val="000000"/>
          <w:sz w:val="22"/>
          <w:szCs w:val="22"/>
        </w:rPr>
      </w:pPr>
      <w:r w:rsidRPr="00984E64">
        <w:rPr>
          <w:rFonts w:ascii="Arial" w:hAnsi="Arial" w:cs="Arial"/>
          <w:b/>
          <w:bCs/>
          <w:color w:val="000000"/>
          <w:sz w:val="22"/>
          <w:szCs w:val="22"/>
        </w:rPr>
        <w:t xml:space="preserve">2.3 </w:t>
      </w:r>
      <w:r w:rsidR="001A0351" w:rsidRPr="00984E64">
        <w:rPr>
          <w:rFonts w:ascii="Arial" w:hAnsi="Arial" w:cs="Arial"/>
          <w:b/>
          <w:bCs/>
          <w:color w:val="000000"/>
          <w:sz w:val="22"/>
          <w:szCs w:val="22"/>
        </w:rPr>
        <w:t>Determination of chemical composition of the bread samples</w:t>
      </w:r>
    </w:p>
    <w:p w14:paraId="357ACD9F" w14:textId="77777777" w:rsidR="00984E64" w:rsidRPr="00984E64" w:rsidRDefault="00984E64" w:rsidP="001A0351">
      <w:pPr>
        <w:autoSpaceDE w:val="0"/>
        <w:autoSpaceDN w:val="0"/>
        <w:adjustRightInd w:val="0"/>
        <w:rPr>
          <w:rFonts w:ascii="Arial" w:hAnsi="Arial" w:cs="Arial"/>
          <w:b/>
          <w:bCs/>
          <w:color w:val="000000"/>
          <w:sz w:val="22"/>
          <w:szCs w:val="22"/>
        </w:rPr>
      </w:pPr>
    </w:p>
    <w:p w14:paraId="3D323922" w14:textId="77777777" w:rsidR="001A0351" w:rsidRPr="001A0351" w:rsidRDefault="001A0351" w:rsidP="001A0351">
      <w:pPr>
        <w:autoSpaceDE w:val="0"/>
        <w:autoSpaceDN w:val="0"/>
        <w:adjustRightInd w:val="0"/>
        <w:jc w:val="both"/>
        <w:rPr>
          <w:rFonts w:ascii="Arial" w:hAnsi="Arial" w:cs="Arial"/>
          <w:b/>
          <w:bCs/>
          <w:color w:val="000000"/>
        </w:rPr>
      </w:pPr>
      <w:r w:rsidRPr="001A0351">
        <w:rPr>
          <w:rFonts w:ascii="Arial" w:hAnsi="Arial" w:cs="Arial"/>
        </w:rPr>
        <w:t xml:space="preserve">The samples were evaluated for moisture, ash, protein, crude fiber, and crude fat on a dry weight basis according to the standard procedures recommended by [19] while total carbohydrate was calculated by difference. Percentage available carbohydrates (on dry basis) = 100 – (%Moisture + %Ash + %Fat + %Protein + %Fiber), as described by [19]. Minerals (calcium (Ca), iron (Fe), and Zinc (Zn)) were determined using </w:t>
      </w:r>
      <w:r w:rsidRPr="001A0351">
        <w:rPr>
          <w:rFonts w:ascii="Arial" w:eastAsia="TimesNewRomanPSMT" w:hAnsi="Arial" w:cs="Arial"/>
          <w:color w:val="000000"/>
          <w:lang w:eastAsia="zh-CN"/>
        </w:rPr>
        <w:t xml:space="preserve">Flame Atomic Absorption Spectrophotometer (Shimadzu 2010 model) as </w:t>
      </w:r>
      <w:r w:rsidRPr="001A0351">
        <w:rPr>
          <w:rFonts w:ascii="Arial" w:hAnsi="Arial" w:cs="Arial"/>
        </w:rPr>
        <w:t xml:space="preserve">described by </w:t>
      </w:r>
      <w:r w:rsidRPr="001A0351">
        <w:rPr>
          <w:rFonts w:ascii="Arial" w:eastAsia="TimesNewRomanPSMT" w:hAnsi="Arial" w:cs="Arial"/>
          <w:color w:val="000000"/>
          <w:lang w:eastAsia="zh-CN"/>
        </w:rPr>
        <w:t>[19]</w:t>
      </w:r>
      <w:r w:rsidRPr="001A0351">
        <w:rPr>
          <w:rFonts w:ascii="Arial" w:hAnsi="Arial" w:cs="Arial"/>
        </w:rPr>
        <w:t>.</w:t>
      </w:r>
      <w:r w:rsidRPr="001A0351">
        <w:rPr>
          <w:rFonts w:ascii="Arial" w:hAnsi="Arial" w:cs="Arial"/>
          <w:shd w:val="clear" w:color="auto" w:fill="FFFFFF"/>
        </w:rPr>
        <w:t xml:space="preserve"> Vitamins B</w:t>
      </w:r>
      <w:r w:rsidRPr="001A0351">
        <w:rPr>
          <w:rFonts w:ascii="Arial" w:hAnsi="Arial" w:cs="Arial"/>
          <w:shd w:val="clear" w:color="auto" w:fill="FFFFFF"/>
          <w:vertAlign w:val="subscript"/>
        </w:rPr>
        <w:t>3</w:t>
      </w:r>
      <w:r w:rsidRPr="001A0351">
        <w:rPr>
          <w:rFonts w:ascii="Arial" w:hAnsi="Arial" w:cs="Arial"/>
          <w:shd w:val="clear" w:color="auto" w:fill="FFFFFF"/>
        </w:rPr>
        <w:t>, B</w:t>
      </w:r>
      <w:r w:rsidRPr="001A0351">
        <w:rPr>
          <w:rFonts w:ascii="Arial" w:hAnsi="Arial" w:cs="Arial"/>
          <w:shd w:val="clear" w:color="auto" w:fill="FFFFFF"/>
          <w:vertAlign w:val="subscript"/>
        </w:rPr>
        <w:t>6</w:t>
      </w:r>
      <w:r w:rsidRPr="001A0351">
        <w:rPr>
          <w:rFonts w:ascii="Arial" w:hAnsi="Arial" w:cs="Arial"/>
          <w:shd w:val="clear" w:color="auto" w:fill="FFFFFF"/>
        </w:rPr>
        <w:t xml:space="preserve"> and C contents of the samples were determined according to [19]</w:t>
      </w:r>
      <w:r w:rsidRPr="001A0351">
        <w:rPr>
          <w:rFonts w:ascii="Arial" w:hAnsi="Arial" w:cs="Arial"/>
        </w:rPr>
        <w:t>.</w:t>
      </w:r>
    </w:p>
    <w:p w14:paraId="558C8830" w14:textId="77777777" w:rsidR="00984E64" w:rsidRDefault="00984E64" w:rsidP="001A0351">
      <w:pPr>
        <w:rPr>
          <w:rFonts w:ascii="Arial" w:eastAsia="SimSun" w:hAnsi="Arial" w:cs="Arial"/>
          <w:b/>
          <w:bCs/>
          <w:color w:val="000000"/>
          <w:lang w:eastAsia="zh-CN"/>
        </w:rPr>
      </w:pPr>
    </w:p>
    <w:p w14:paraId="3F347510" w14:textId="71390A96" w:rsidR="001A0351" w:rsidRDefault="00984E64" w:rsidP="001A0351">
      <w:pPr>
        <w:rPr>
          <w:rFonts w:ascii="Arial" w:eastAsia="SimSun" w:hAnsi="Arial" w:cs="Arial"/>
          <w:b/>
          <w:bCs/>
          <w:color w:val="000000"/>
          <w:sz w:val="22"/>
          <w:szCs w:val="22"/>
          <w:lang w:eastAsia="zh-CN"/>
        </w:rPr>
      </w:pPr>
      <w:r w:rsidRPr="00984E64">
        <w:rPr>
          <w:rFonts w:ascii="Arial" w:eastAsia="SimSun" w:hAnsi="Arial" w:cs="Arial"/>
          <w:b/>
          <w:bCs/>
          <w:color w:val="000000"/>
          <w:sz w:val="22"/>
          <w:szCs w:val="22"/>
          <w:lang w:eastAsia="zh-CN"/>
        </w:rPr>
        <w:t xml:space="preserve">2.4 </w:t>
      </w:r>
      <w:r w:rsidR="001A0351" w:rsidRPr="00984E64">
        <w:rPr>
          <w:rFonts w:ascii="Arial" w:eastAsia="SimSun" w:hAnsi="Arial" w:cs="Arial"/>
          <w:b/>
          <w:bCs/>
          <w:color w:val="000000"/>
          <w:sz w:val="22"/>
          <w:szCs w:val="22"/>
          <w:lang w:eastAsia="zh-CN"/>
        </w:rPr>
        <w:t>Sensory evaluation of the bread samples</w:t>
      </w:r>
    </w:p>
    <w:p w14:paraId="34580DEF" w14:textId="77777777" w:rsidR="00984E64" w:rsidRPr="00984E64" w:rsidRDefault="00984E64" w:rsidP="001A0351">
      <w:pPr>
        <w:rPr>
          <w:rFonts w:ascii="Arial" w:eastAsia="SimSun" w:hAnsi="Arial" w:cs="Arial"/>
          <w:b/>
          <w:bCs/>
          <w:color w:val="000000"/>
          <w:sz w:val="22"/>
          <w:szCs w:val="22"/>
          <w:lang w:eastAsia="zh-CN"/>
        </w:rPr>
      </w:pPr>
    </w:p>
    <w:p w14:paraId="5A7BC2E6" w14:textId="77777777" w:rsidR="001A0351" w:rsidRPr="001A0351" w:rsidRDefault="001A0351" w:rsidP="001A0351">
      <w:pPr>
        <w:jc w:val="both"/>
        <w:rPr>
          <w:rFonts w:ascii="Arial" w:eastAsia="SimSun" w:hAnsi="Arial" w:cs="Arial"/>
          <w:color w:val="000000"/>
          <w:lang w:eastAsia="zh-CN"/>
        </w:rPr>
      </w:pPr>
      <w:r w:rsidRPr="001A0351">
        <w:rPr>
          <w:rFonts w:ascii="Arial" w:eastAsia="SimSun" w:hAnsi="Arial" w:cs="Arial"/>
          <w:color w:val="000000"/>
          <w:lang w:eastAsia="zh-CN"/>
        </w:rPr>
        <w:lastRenderedPageBreak/>
        <w:t>The bread samples were subjected to sensory evaluation by 20 semi-trained panelists for color, flavor, texture, mouth feel, taste and overall acceptability. The ratings were done using 9-point Hedonic scale as described by [20].</w:t>
      </w:r>
    </w:p>
    <w:p w14:paraId="58F0D475" w14:textId="77777777" w:rsidR="001A0351" w:rsidRPr="001A0351" w:rsidRDefault="001A0351" w:rsidP="001A0351">
      <w:pPr>
        <w:jc w:val="both"/>
        <w:rPr>
          <w:rFonts w:ascii="Arial" w:eastAsia="SimSun" w:hAnsi="Arial" w:cs="Arial"/>
          <w:color w:val="000000"/>
          <w:lang w:eastAsia="zh-CN"/>
        </w:rPr>
      </w:pPr>
    </w:p>
    <w:p w14:paraId="2A1383B7" w14:textId="47A61912" w:rsidR="001A0351" w:rsidRDefault="00984E64" w:rsidP="001A0351">
      <w:pPr>
        <w:jc w:val="both"/>
        <w:rPr>
          <w:rFonts w:ascii="Arial" w:eastAsia="SimSun" w:hAnsi="Arial" w:cs="Arial"/>
          <w:b/>
          <w:bCs/>
          <w:color w:val="000000"/>
          <w:sz w:val="22"/>
          <w:szCs w:val="22"/>
          <w:lang w:eastAsia="zh-CN"/>
        </w:rPr>
      </w:pPr>
      <w:r w:rsidRPr="00984E64">
        <w:rPr>
          <w:rFonts w:ascii="Arial" w:eastAsia="SimSun" w:hAnsi="Arial" w:cs="Arial"/>
          <w:b/>
          <w:bCs/>
          <w:color w:val="000000"/>
          <w:sz w:val="22"/>
          <w:szCs w:val="22"/>
          <w:lang w:eastAsia="zh-CN"/>
        </w:rPr>
        <w:t xml:space="preserve">2.4 </w:t>
      </w:r>
      <w:r w:rsidR="001A0351" w:rsidRPr="00984E64">
        <w:rPr>
          <w:rFonts w:ascii="Arial" w:eastAsia="SimSun" w:hAnsi="Arial" w:cs="Arial"/>
          <w:b/>
          <w:bCs/>
          <w:color w:val="000000"/>
          <w:sz w:val="22"/>
          <w:szCs w:val="22"/>
          <w:lang w:eastAsia="zh-CN"/>
        </w:rPr>
        <w:t>Experimental design and statistical analysis</w:t>
      </w:r>
    </w:p>
    <w:p w14:paraId="4A1CA38D" w14:textId="77777777" w:rsidR="00984E64" w:rsidRPr="00984E64" w:rsidRDefault="00984E64" w:rsidP="001A0351">
      <w:pPr>
        <w:jc w:val="both"/>
        <w:rPr>
          <w:rFonts w:ascii="Arial" w:eastAsia="SimSun" w:hAnsi="Arial" w:cs="Arial"/>
          <w:b/>
          <w:bCs/>
          <w:color w:val="000000"/>
          <w:sz w:val="22"/>
          <w:szCs w:val="22"/>
          <w:lang w:eastAsia="zh-CN"/>
        </w:rPr>
      </w:pPr>
    </w:p>
    <w:p w14:paraId="49B0DCF2" w14:textId="7F876E06" w:rsidR="001A0351" w:rsidRPr="001A0351" w:rsidRDefault="001A0351" w:rsidP="001A0351">
      <w:pPr>
        <w:tabs>
          <w:tab w:val="left" w:pos="2962"/>
        </w:tabs>
        <w:jc w:val="both"/>
        <w:rPr>
          <w:rFonts w:ascii="Arial" w:hAnsi="Arial" w:cs="Arial"/>
          <w:b/>
        </w:rPr>
      </w:pPr>
      <w:r w:rsidRPr="001A0351">
        <w:rPr>
          <w:rFonts w:ascii="Arial" w:hAnsi="Arial" w:cs="Arial"/>
        </w:rPr>
        <w:t xml:space="preserve">The experiment was laid out in a completely randomized design (CRD). Data were subjected to Analysis of Variance (ANOVA) using </w:t>
      </w:r>
      <w:r w:rsidR="00B34BA2">
        <w:rPr>
          <w:rFonts w:ascii="Arial" w:hAnsi="Arial" w:cs="Arial"/>
        </w:rPr>
        <w:t>S</w:t>
      </w:r>
      <w:r w:rsidRPr="001A0351">
        <w:rPr>
          <w:rFonts w:ascii="Arial" w:hAnsi="Arial" w:cs="Arial"/>
        </w:rPr>
        <w:t xml:space="preserve">tatistical </w:t>
      </w:r>
      <w:r w:rsidR="00B34BA2">
        <w:rPr>
          <w:rFonts w:ascii="Arial" w:hAnsi="Arial" w:cs="Arial"/>
        </w:rPr>
        <w:t>P</w:t>
      </w:r>
      <w:r w:rsidRPr="001A0351">
        <w:rPr>
          <w:rFonts w:ascii="Arial" w:hAnsi="Arial" w:cs="Arial"/>
        </w:rPr>
        <w:t xml:space="preserve">ackage for </w:t>
      </w:r>
      <w:r w:rsidR="00B34BA2">
        <w:rPr>
          <w:rFonts w:ascii="Arial" w:hAnsi="Arial" w:cs="Arial"/>
        </w:rPr>
        <w:t>S</w:t>
      </w:r>
      <w:r w:rsidRPr="001A0351">
        <w:rPr>
          <w:rFonts w:ascii="Arial" w:hAnsi="Arial" w:cs="Arial"/>
        </w:rPr>
        <w:t xml:space="preserve">ervice </w:t>
      </w:r>
      <w:r w:rsidR="00B34BA2">
        <w:rPr>
          <w:rFonts w:ascii="Arial" w:hAnsi="Arial" w:cs="Arial"/>
        </w:rPr>
        <w:t>S</w:t>
      </w:r>
      <w:r w:rsidRPr="001A0351">
        <w:rPr>
          <w:rFonts w:ascii="Arial" w:hAnsi="Arial" w:cs="Arial"/>
        </w:rPr>
        <w:t xml:space="preserve">olution (SPSS) version 25. Duncan’s New Multiple Range Test (DNMRT) was used to compare the treatment means.  Statistical significance was accepted at </w:t>
      </w:r>
      <w:r w:rsidR="00AF4296" w:rsidRPr="00AF4296">
        <w:rPr>
          <w:rFonts w:ascii="Arial" w:hAnsi="Arial" w:cs="Arial"/>
          <w:i/>
          <w:iCs/>
        </w:rPr>
        <w:t>P</w:t>
      </w:r>
      <w:r w:rsidRPr="001A0351">
        <w:rPr>
          <w:rFonts w:ascii="Arial" w:hAnsi="Arial" w:cs="Arial"/>
        </w:rPr>
        <w:t xml:space="preserve"> ˂ 0.05</w:t>
      </w:r>
      <w:r w:rsidRPr="001A0351">
        <w:rPr>
          <w:rFonts w:ascii="Arial" w:hAnsi="Arial" w:cs="Arial"/>
          <w:bCs/>
        </w:rPr>
        <w:t xml:space="preserve"> [21].</w:t>
      </w:r>
    </w:p>
    <w:p w14:paraId="1DAECDA0" w14:textId="2119051C" w:rsidR="00AA74E0" w:rsidRDefault="00AA74E0" w:rsidP="001A0351">
      <w:pPr>
        <w:pStyle w:val="Body"/>
        <w:spacing w:after="0"/>
        <w:rPr>
          <w:rFonts w:ascii="Arial" w:hAnsi="Arial" w:cs="Arial"/>
        </w:rPr>
      </w:pPr>
    </w:p>
    <w:p w14:paraId="56132387" w14:textId="77777777" w:rsidR="00790ADA" w:rsidRPr="00FB3A86" w:rsidRDefault="00790ADA" w:rsidP="00441B6F">
      <w:pPr>
        <w:pStyle w:val="Body"/>
        <w:spacing w:after="0"/>
        <w:rPr>
          <w:rFonts w:ascii="Arial" w:hAnsi="Arial" w:cs="Arial"/>
        </w:rPr>
      </w:pPr>
    </w:p>
    <w:p w14:paraId="3746D8EC" w14:textId="636388A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7D4CBF" w14:textId="77777777" w:rsidR="00B321C1" w:rsidRDefault="00B321C1" w:rsidP="00441B6F">
      <w:pPr>
        <w:pStyle w:val="Head1"/>
        <w:spacing w:after="0"/>
        <w:jc w:val="both"/>
        <w:rPr>
          <w:rFonts w:ascii="Arial" w:hAnsi="Arial" w:cs="Arial"/>
        </w:rPr>
      </w:pPr>
    </w:p>
    <w:p w14:paraId="056B7E3B" w14:textId="2C102E24" w:rsidR="00B321C1" w:rsidRPr="00B321C1" w:rsidRDefault="00B321C1" w:rsidP="00B321C1">
      <w:pPr>
        <w:pStyle w:val="Body"/>
        <w:rPr>
          <w:rFonts w:ascii="Arial" w:hAnsi="Arial" w:cs="Arial"/>
          <w:b/>
          <w:bCs/>
          <w:sz w:val="22"/>
          <w:szCs w:val="22"/>
        </w:rPr>
      </w:pPr>
      <w:r w:rsidRPr="00B321C1">
        <w:rPr>
          <w:rFonts w:ascii="Arial" w:hAnsi="Arial" w:cs="Arial"/>
          <w:b/>
          <w:bCs/>
          <w:sz w:val="22"/>
          <w:szCs w:val="22"/>
        </w:rPr>
        <w:t>3.1</w:t>
      </w:r>
      <w:r>
        <w:rPr>
          <w:rFonts w:ascii="Arial" w:hAnsi="Arial" w:cs="Arial"/>
        </w:rPr>
        <w:t xml:space="preserve"> </w:t>
      </w:r>
      <w:r w:rsidRPr="00B321C1">
        <w:rPr>
          <w:rFonts w:ascii="Arial" w:hAnsi="Arial" w:cs="Arial"/>
          <w:b/>
          <w:bCs/>
          <w:sz w:val="22"/>
          <w:szCs w:val="22"/>
        </w:rPr>
        <w:t xml:space="preserve">Physical Properties </w:t>
      </w:r>
      <w:r>
        <w:rPr>
          <w:rFonts w:ascii="Arial" w:hAnsi="Arial" w:cs="Arial"/>
          <w:b/>
          <w:bCs/>
          <w:sz w:val="22"/>
          <w:szCs w:val="22"/>
        </w:rPr>
        <w:t>o</w:t>
      </w:r>
      <w:r w:rsidRPr="00B321C1">
        <w:rPr>
          <w:rFonts w:ascii="Arial" w:hAnsi="Arial" w:cs="Arial"/>
          <w:b/>
          <w:bCs/>
          <w:sz w:val="22"/>
          <w:szCs w:val="22"/>
        </w:rPr>
        <w:t xml:space="preserve">f Bread </w:t>
      </w:r>
      <w:bookmarkStart w:id="5" w:name="_Hlk195109066"/>
      <w:r>
        <w:rPr>
          <w:rFonts w:ascii="Arial" w:hAnsi="Arial" w:cs="Arial"/>
          <w:b/>
          <w:bCs/>
          <w:sz w:val="22"/>
          <w:szCs w:val="22"/>
        </w:rPr>
        <w:t>f</w:t>
      </w:r>
      <w:r w:rsidRPr="00B321C1">
        <w:rPr>
          <w:rFonts w:ascii="Arial" w:hAnsi="Arial" w:cs="Arial"/>
          <w:b/>
          <w:bCs/>
          <w:sz w:val="22"/>
          <w:szCs w:val="22"/>
        </w:rPr>
        <w:t xml:space="preserve">rom Blends </w:t>
      </w:r>
      <w:r>
        <w:rPr>
          <w:rFonts w:ascii="Arial" w:hAnsi="Arial" w:cs="Arial"/>
          <w:b/>
          <w:bCs/>
          <w:sz w:val="22"/>
          <w:szCs w:val="22"/>
        </w:rPr>
        <w:t>o</w:t>
      </w:r>
      <w:r w:rsidRPr="00B321C1">
        <w:rPr>
          <w:rFonts w:ascii="Arial" w:hAnsi="Arial" w:cs="Arial"/>
          <w:b/>
          <w:bCs/>
          <w:sz w:val="22"/>
          <w:szCs w:val="22"/>
        </w:rPr>
        <w:t xml:space="preserve">f Wheat Flour </w:t>
      </w:r>
      <w:r>
        <w:rPr>
          <w:rFonts w:ascii="Arial" w:hAnsi="Arial" w:cs="Arial"/>
          <w:b/>
          <w:bCs/>
          <w:sz w:val="22"/>
          <w:szCs w:val="22"/>
        </w:rPr>
        <w:t>a</w:t>
      </w:r>
      <w:r w:rsidRPr="00B321C1">
        <w:rPr>
          <w:rFonts w:ascii="Arial" w:hAnsi="Arial" w:cs="Arial"/>
          <w:b/>
          <w:bCs/>
          <w:sz w:val="22"/>
          <w:szCs w:val="22"/>
        </w:rPr>
        <w:t>nd Banana Pulp</w:t>
      </w:r>
      <w:bookmarkEnd w:id="5"/>
    </w:p>
    <w:p w14:paraId="69E9CDF8" w14:textId="71C30258" w:rsidR="00790ADA" w:rsidRDefault="00B34BA2" w:rsidP="00AF4296">
      <w:pPr>
        <w:pStyle w:val="Body"/>
        <w:rPr>
          <w:rFonts w:ascii="Arial" w:hAnsi="Arial" w:cs="Arial"/>
        </w:rPr>
      </w:pPr>
      <w:r w:rsidRPr="00B34BA2">
        <w:rPr>
          <w:rFonts w:ascii="Arial" w:hAnsi="Arial" w:cs="Arial"/>
        </w:rPr>
        <w:t>Table 1 shows the physical properties of the bread samples. The loaf weight increased with increase</w:t>
      </w:r>
      <w:r w:rsidR="00AF4296">
        <w:rPr>
          <w:rFonts w:ascii="Arial" w:hAnsi="Arial" w:cs="Arial"/>
        </w:rPr>
        <w:t xml:space="preserve"> in </w:t>
      </w:r>
      <w:r w:rsidRPr="00B34BA2">
        <w:rPr>
          <w:rFonts w:ascii="Arial" w:hAnsi="Arial" w:cs="Arial"/>
        </w:rPr>
        <w:t>banana pulp. The values ranged from 250.25 g of the control sample to 261.75 g at 30% substitution of the banana pulp. The increase in the loaf weight could be attributed to increased moisture content from ripe banana which contains significant amount of moisture, resulting in heavy dough and thus heavy loaf.</w:t>
      </w:r>
      <w:r w:rsidR="00AF4296">
        <w:rPr>
          <w:rFonts w:ascii="Arial" w:hAnsi="Arial" w:cs="Arial"/>
        </w:rPr>
        <w:t xml:space="preserve"> </w:t>
      </w:r>
      <w:r w:rsidRPr="00B34BA2">
        <w:rPr>
          <w:rFonts w:ascii="Arial" w:hAnsi="Arial" w:cs="Arial"/>
        </w:rPr>
        <w:t>The loaf volume and the specific loaf volume were observed to decrease</w:t>
      </w:r>
      <w:r w:rsidR="00AF4296">
        <w:rPr>
          <w:rFonts w:ascii="Arial" w:hAnsi="Arial" w:cs="Arial"/>
        </w:rPr>
        <w:t xml:space="preserve"> </w:t>
      </w:r>
      <w:r w:rsidRPr="00B34BA2">
        <w:rPr>
          <w:rFonts w:ascii="Arial" w:hAnsi="Arial" w:cs="Arial"/>
        </w:rPr>
        <w:t xml:space="preserve">as proportions of banana pulp increased from 5%-30%. The values ranged from 420.25 cm3 at 30% substitution of banana </w:t>
      </w:r>
      <w:proofErr w:type="gramStart"/>
      <w:r w:rsidRPr="00B34BA2">
        <w:rPr>
          <w:rFonts w:ascii="Arial" w:hAnsi="Arial" w:cs="Arial"/>
        </w:rPr>
        <w:t>pulp  to</w:t>
      </w:r>
      <w:proofErr w:type="gramEnd"/>
      <w:r w:rsidRPr="00B34BA2">
        <w:rPr>
          <w:rFonts w:ascii="Arial" w:hAnsi="Arial" w:cs="Arial"/>
        </w:rPr>
        <w:t xml:space="preserve"> 441.75 cm3 for the control samples; and1.60 cm3/g at 30% substitution of banana pulp to 1.77 cm3/g for the control sample, respectively.</w:t>
      </w:r>
      <w:r w:rsidR="00AF4296">
        <w:rPr>
          <w:rFonts w:ascii="Arial" w:hAnsi="Arial" w:cs="Arial"/>
        </w:rPr>
        <w:t xml:space="preserve"> </w:t>
      </w:r>
      <w:r w:rsidRPr="00B34BA2">
        <w:rPr>
          <w:rFonts w:ascii="Arial" w:hAnsi="Arial" w:cs="Arial"/>
        </w:rPr>
        <w:t>This could be due to quantitative reduction of gluten in the dough with addition of banana pulp, resulting to less retention of carbon dioxide gas and dense texture [22]. Gluten causes the dough to extend and trap the carbon dioxide produced by yeast during fermentation making the dough to be elastic and retain high volume. The dough proofing ability of the samples were observed to decrease as the proportion of banana pulp increased from 5%-30%. The values decreased from 4.95 cm for the control sample to 3.05 cm at 30% substitution of banana pulp. This could also be attributed to reduction in the quantity of gluten with addition of banana pulp, resulting to less retention of carbon dioxide.</w:t>
      </w:r>
      <w:r w:rsidR="00AF4296">
        <w:rPr>
          <w:rFonts w:ascii="Arial" w:hAnsi="Arial" w:cs="Arial"/>
        </w:rPr>
        <w:t xml:space="preserve"> </w:t>
      </w:r>
      <w:r w:rsidRPr="00B34BA2">
        <w:rPr>
          <w:rFonts w:ascii="Arial" w:hAnsi="Arial" w:cs="Arial"/>
        </w:rPr>
        <w:t>The oven spring results ranged from 0.75 cm at 30% substitution of banana pulp to 1.05cm of the control sample. There was no noticeable change in the values up to 10% substitution. These imply that in the oven, carbon dioxide retention by gluten network was not affected by banana pulp incorporation.</w:t>
      </w:r>
    </w:p>
    <w:p w14:paraId="613DEFCA" w14:textId="334AA6A3" w:rsidR="00232EDC" w:rsidRDefault="00232EDC" w:rsidP="00AF4296">
      <w:pPr>
        <w:pStyle w:val="Body"/>
        <w:rPr>
          <w:rFonts w:ascii="Arial" w:hAnsi="Arial" w:cs="Arial"/>
        </w:rPr>
      </w:pPr>
    </w:p>
    <w:p w14:paraId="51E79C8C" w14:textId="23C7FB28" w:rsidR="00232EDC" w:rsidRDefault="00232EDC" w:rsidP="00AF4296">
      <w:pPr>
        <w:pStyle w:val="Body"/>
        <w:rPr>
          <w:rFonts w:ascii="Arial" w:hAnsi="Arial" w:cs="Arial"/>
        </w:rPr>
      </w:pPr>
    </w:p>
    <w:p w14:paraId="49FAF7A3" w14:textId="355365F4" w:rsidR="00232EDC" w:rsidRDefault="00232EDC" w:rsidP="00AF4296">
      <w:pPr>
        <w:pStyle w:val="Body"/>
        <w:rPr>
          <w:rFonts w:ascii="Arial" w:hAnsi="Arial" w:cs="Arial"/>
        </w:rPr>
      </w:pPr>
    </w:p>
    <w:p w14:paraId="5B7AFEEE" w14:textId="77777777" w:rsidR="00232EDC" w:rsidRDefault="00232EDC" w:rsidP="00AF4296">
      <w:pPr>
        <w:pStyle w:val="Body"/>
        <w:rPr>
          <w:rFonts w:ascii="Arial" w:hAnsi="Arial" w:cs="Arial"/>
        </w:rPr>
      </w:pPr>
    </w:p>
    <w:p w14:paraId="3BFA9BD1" w14:textId="1F4931B2" w:rsidR="00636F4F" w:rsidRDefault="00636F4F" w:rsidP="00AF4296">
      <w:pPr>
        <w:pStyle w:val="Body"/>
        <w:rPr>
          <w:rFonts w:ascii="Arial" w:hAnsi="Arial" w:cs="Arial"/>
          <w:b/>
          <w:bCs/>
        </w:rPr>
      </w:pPr>
      <w:r w:rsidRPr="00694A91">
        <w:rPr>
          <w:rFonts w:ascii="Arial" w:hAnsi="Arial" w:cs="Arial"/>
          <w:b/>
          <w:bCs/>
        </w:rPr>
        <w:t xml:space="preserve">Table 1: </w:t>
      </w:r>
      <w:bookmarkStart w:id="6" w:name="_Hlk195102640"/>
      <w:r w:rsidRPr="00694A91">
        <w:rPr>
          <w:rFonts w:ascii="Arial" w:hAnsi="Arial" w:cs="Arial"/>
          <w:b/>
          <w:bCs/>
        </w:rPr>
        <w:t>Physical properties of bread from blends of wheat flour and banana pulp</w:t>
      </w:r>
    </w:p>
    <w:tbl>
      <w:tblPr>
        <w:tblStyle w:val="TableGrid"/>
        <w:tblpPr w:leftFromText="180" w:rightFromText="180" w:vertAnchor="text" w:horzAnchor="margin" w:tblpXSpec="center" w:tblpY="62"/>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397"/>
        <w:gridCol w:w="1361"/>
        <w:gridCol w:w="1175"/>
        <w:gridCol w:w="1398"/>
        <w:gridCol w:w="1092"/>
        <w:gridCol w:w="306"/>
        <w:gridCol w:w="697"/>
        <w:gridCol w:w="701"/>
        <w:gridCol w:w="1398"/>
      </w:tblGrid>
      <w:tr w:rsidR="00490CED" w:rsidRPr="00160DA8" w14:paraId="223EC367" w14:textId="77777777" w:rsidTr="00B5040E">
        <w:trPr>
          <w:trHeight w:val="329"/>
        </w:trPr>
        <w:tc>
          <w:tcPr>
            <w:tcW w:w="608" w:type="pct"/>
            <w:tcBorders>
              <w:bottom w:val="nil"/>
            </w:tcBorders>
          </w:tcPr>
          <w:p w14:paraId="230F0FE8" w14:textId="77777777" w:rsidR="00EF0BA7" w:rsidRPr="00160DA8" w:rsidRDefault="00EF0BA7" w:rsidP="00EF0BA7">
            <w:pPr>
              <w:rPr>
                <w:rFonts w:ascii="Arial" w:hAnsi="Arial" w:cs="Arial"/>
                <w:b/>
                <w:bCs/>
                <w:sz w:val="20"/>
                <w:szCs w:val="20"/>
              </w:rPr>
            </w:pPr>
          </w:p>
        </w:tc>
        <w:tc>
          <w:tcPr>
            <w:tcW w:w="609" w:type="pct"/>
            <w:tcBorders>
              <w:bottom w:val="single" w:sz="4" w:space="0" w:color="auto"/>
            </w:tcBorders>
          </w:tcPr>
          <w:p w14:paraId="13E205BC" w14:textId="77777777" w:rsidR="00EF0BA7" w:rsidRPr="00160DA8" w:rsidRDefault="00EF0BA7" w:rsidP="00EF0BA7">
            <w:pPr>
              <w:rPr>
                <w:rFonts w:ascii="Arial" w:hAnsi="Arial" w:cs="Arial"/>
                <w:b/>
                <w:bCs/>
                <w:sz w:val="20"/>
                <w:szCs w:val="20"/>
              </w:rPr>
            </w:pPr>
          </w:p>
        </w:tc>
        <w:tc>
          <w:tcPr>
            <w:tcW w:w="671" w:type="pct"/>
            <w:tcBorders>
              <w:bottom w:val="single" w:sz="4" w:space="0" w:color="auto"/>
            </w:tcBorders>
          </w:tcPr>
          <w:p w14:paraId="6102B797" w14:textId="77777777" w:rsidR="00EF0BA7" w:rsidRPr="00160DA8" w:rsidRDefault="00EF0BA7" w:rsidP="00EF0BA7">
            <w:pPr>
              <w:rPr>
                <w:rFonts w:ascii="Arial" w:hAnsi="Arial" w:cs="Arial"/>
                <w:b/>
                <w:bCs/>
                <w:sz w:val="20"/>
                <w:szCs w:val="20"/>
              </w:rPr>
            </w:pPr>
          </w:p>
        </w:tc>
        <w:tc>
          <w:tcPr>
            <w:tcW w:w="1757" w:type="pct"/>
            <w:gridSpan w:val="3"/>
            <w:tcBorders>
              <w:bottom w:val="single" w:sz="4" w:space="0" w:color="auto"/>
            </w:tcBorders>
          </w:tcPr>
          <w:p w14:paraId="404A01D5" w14:textId="6671DFD1" w:rsidR="00EF0BA7" w:rsidRPr="00160DA8" w:rsidRDefault="00EF0BA7" w:rsidP="00EF0BA7">
            <w:pPr>
              <w:rPr>
                <w:rFonts w:ascii="Arial" w:hAnsi="Arial" w:cs="Arial"/>
                <w:b/>
                <w:bCs/>
                <w:sz w:val="20"/>
                <w:szCs w:val="20"/>
              </w:rPr>
            </w:pPr>
            <w:r w:rsidRPr="00160DA8">
              <w:rPr>
                <w:rFonts w:ascii="Arial" w:hAnsi="Arial" w:cs="Arial"/>
                <w:b/>
                <w:bCs/>
                <w:sz w:val="20"/>
                <w:szCs w:val="20"/>
              </w:rPr>
              <w:t>Sample (Wheat Flour: Banana Pulp)</w:t>
            </w:r>
            <w:r w:rsidR="00490CED">
              <w:rPr>
                <w:rFonts w:ascii="Arial" w:hAnsi="Arial" w:cs="Arial"/>
                <w:b/>
                <w:bCs/>
                <w:sz w:val="20"/>
                <w:szCs w:val="20"/>
              </w:rPr>
              <w:t xml:space="preserve"> (%)</w:t>
            </w:r>
          </w:p>
        </w:tc>
        <w:tc>
          <w:tcPr>
            <w:tcW w:w="134" w:type="pct"/>
            <w:tcBorders>
              <w:bottom w:val="single" w:sz="4" w:space="0" w:color="auto"/>
            </w:tcBorders>
          </w:tcPr>
          <w:p w14:paraId="72352A62" w14:textId="77777777" w:rsidR="00EF0BA7" w:rsidRPr="00160DA8" w:rsidRDefault="00EF0BA7" w:rsidP="00EF0BA7">
            <w:pPr>
              <w:rPr>
                <w:rFonts w:ascii="Arial" w:hAnsi="Arial" w:cs="Arial"/>
                <w:b/>
                <w:bCs/>
                <w:sz w:val="20"/>
                <w:szCs w:val="20"/>
              </w:rPr>
            </w:pPr>
          </w:p>
        </w:tc>
        <w:tc>
          <w:tcPr>
            <w:tcW w:w="305" w:type="pct"/>
            <w:tcBorders>
              <w:bottom w:val="single" w:sz="4" w:space="0" w:color="auto"/>
            </w:tcBorders>
          </w:tcPr>
          <w:p w14:paraId="7CA7E1EA" w14:textId="77777777" w:rsidR="00EF0BA7" w:rsidRPr="00160DA8" w:rsidRDefault="00EF0BA7" w:rsidP="00EF0BA7">
            <w:pPr>
              <w:rPr>
                <w:rFonts w:ascii="Arial" w:hAnsi="Arial" w:cs="Arial"/>
                <w:b/>
                <w:bCs/>
                <w:sz w:val="20"/>
                <w:szCs w:val="20"/>
              </w:rPr>
            </w:pPr>
          </w:p>
        </w:tc>
        <w:tc>
          <w:tcPr>
            <w:tcW w:w="307" w:type="pct"/>
            <w:tcBorders>
              <w:bottom w:val="single" w:sz="4" w:space="0" w:color="auto"/>
            </w:tcBorders>
          </w:tcPr>
          <w:p w14:paraId="4F92D900" w14:textId="77777777" w:rsidR="00EF0BA7" w:rsidRPr="00160DA8" w:rsidRDefault="00EF0BA7" w:rsidP="00EF0BA7">
            <w:pPr>
              <w:rPr>
                <w:rFonts w:ascii="Arial" w:hAnsi="Arial" w:cs="Arial"/>
                <w:b/>
                <w:bCs/>
                <w:sz w:val="20"/>
                <w:szCs w:val="20"/>
              </w:rPr>
            </w:pPr>
          </w:p>
        </w:tc>
        <w:tc>
          <w:tcPr>
            <w:tcW w:w="609" w:type="pct"/>
            <w:tcBorders>
              <w:bottom w:val="single" w:sz="4" w:space="0" w:color="auto"/>
            </w:tcBorders>
          </w:tcPr>
          <w:p w14:paraId="4F9BACBE" w14:textId="77777777" w:rsidR="00EF0BA7" w:rsidRPr="00160DA8" w:rsidRDefault="00EF0BA7" w:rsidP="00EF0BA7">
            <w:pPr>
              <w:rPr>
                <w:rFonts w:ascii="Arial" w:hAnsi="Arial" w:cs="Arial"/>
                <w:b/>
                <w:bCs/>
                <w:sz w:val="20"/>
                <w:szCs w:val="20"/>
              </w:rPr>
            </w:pPr>
          </w:p>
        </w:tc>
      </w:tr>
      <w:tr w:rsidR="00490CED" w:rsidRPr="00160DA8" w14:paraId="0CFE183D" w14:textId="77777777" w:rsidTr="00B5040E">
        <w:trPr>
          <w:trHeight w:val="448"/>
        </w:trPr>
        <w:tc>
          <w:tcPr>
            <w:tcW w:w="608" w:type="pct"/>
            <w:tcBorders>
              <w:top w:val="nil"/>
              <w:bottom w:val="single" w:sz="4" w:space="0" w:color="auto"/>
            </w:tcBorders>
          </w:tcPr>
          <w:p w14:paraId="5CDAF9BE" w14:textId="77777777" w:rsidR="00EF0BA7" w:rsidRPr="00160DA8" w:rsidRDefault="00EF0BA7" w:rsidP="00EF0BA7">
            <w:pPr>
              <w:rPr>
                <w:rFonts w:ascii="Arial" w:hAnsi="Arial" w:cs="Arial"/>
                <w:b/>
                <w:bCs/>
                <w:sz w:val="20"/>
                <w:szCs w:val="20"/>
              </w:rPr>
            </w:pPr>
            <w:r w:rsidRPr="00160DA8">
              <w:rPr>
                <w:rFonts w:ascii="Arial" w:hAnsi="Arial" w:cs="Arial"/>
                <w:b/>
                <w:bCs/>
                <w:sz w:val="20"/>
                <w:szCs w:val="20"/>
              </w:rPr>
              <w:t>Parameter</w:t>
            </w:r>
          </w:p>
        </w:tc>
        <w:tc>
          <w:tcPr>
            <w:tcW w:w="609" w:type="pct"/>
            <w:tcBorders>
              <w:top w:val="single" w:sz="4" w:space="0" w:color="auto"/>
              <w:bottom w:val="single" w:sz="4" w:space="0" w:color="auto"/>
            </w:tcBorders>
          </w:tcPr>
          <w:p w14:paraId="57ABD81F" w14:textId="1EE2D03C" w:rsidR="00EF0BA7" w:rsidRPr="00160DA8"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100:0</w:t>
            </w:r>
          </w:p>
          <w:p w14:paraId="768EFEE4" w14:textId="4048FB59" w:rsidR="00EF0BA7" w:rsidRPr="00160DA8" w:rsidRDefault="00EF0BA7" w:rsidP="00EF0BA7">
            <w:pPr>
              <w:rPr>
                <w:rFonts w:ascii="Arial" w:eastAsia="SimSun" w:hAnsi="Arial" w:cs="Arial"/>
                <w:color w:val="1D1B11"/>
                <w:sz w:val="20"/>
                <w:szCs w:val="20"/>
                <w:lang w:eastAsia="zh-CN"/>
              </w:rPr>
            </w:pPr>
          </w:p>
        </w:tc>
        <w:tc>
          <w:tcPr>
            <w:tcW w:w="671" w:type="pct"/>
            <w:tcBorders>
              <w:top w:val="single" w:sz="4" w:space="0" w:color="auto"/>
              <w:bottom w:val="single" w:sz="4" w:space="0" w:color="auto"/>
            </w:tcBorders>
          </w:tcPr>
          <w:p w14:paraId="2383C712" w14:textId="00BFFEB1" w:rsidR="00EF0BA7" w:rsidRPr="00566D45"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 xml:space="preserve">95:5    </w:t>
            </w:r>
          </w:p>
        </w:tc>
        <w:tc>
          <w:tcPr>
            <w:tcW w:w="670" w:type="pct"/>
            <w:tcBorders>
              <w:top w:val="single" w:sz="4" w:space="0" w:color="auto"/>
              <w:bottom w:val="single" w:sz="4" w:space="0" w:color="auto"/>
            </w:tcBorders>
          </w:tcPr>
          <w:p w14:paraId="1178B3F1" w14:textId="6D9F2B26" w:rsidR="00EF0BA7" w:rsidRPr="00160DA8"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 xml:space="preserve">90:10   </w:t>
            </w:r>
          </w:p>
          <w:p w14:paraId="5E9BD314" w14:textId="0A2D403B" w:rsidR="00EF0BA7" w:rsidRPr="00160DA8" w:rsidRDefault="00EF0BA7" w:rsidP="00EF0BA7">
            <w:pPr>
              <w:rPr>
                <w:rFonts w:ascii="Arial" w:eastAsia="SimSun" w:hAnsi="Arial" w:cs="Arial"/>
                <w:color w:val="1D1B11"/>
                <w:sz w:val="20"/>
                <w:szCs w:val="20"/>
                <w:lang w:eastAsia="zh-CN"/>
              </w:rPr>
            </w:pPr>
          </w:p>
        </w:tc>
        <w:tc>
          <w:tcPr>
            <w:tcW w:w="609" w:type="pct"/>
            <w:tcBorders>
              <w:top w:val="single" w:sz="4" w:space="0" w:color="auto"/>
              <w:bottom w:val="single" w:sz="4" w:space="0" w:color="auto"/>
            </w:tcBorders>
          </w:tcPr>
          <w:p w14:paraId="0EC00897" w14:textId="03BB3AD1" w:rsidR="00EF0BA7" w:rsidRPr="00566D45"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 xml:space="preserve">85:15 </w:t>
            </w:r>
          </w:p>
        </w:tc>
        <w:tc>
          <w:tcPr>
            <w:tcW w:w="612" w:type="pct"/>
            <w:gridSpan w:val="2"/>
            <w:tcBorders>
              <w:top w:val="single" w:sz="4" w:space="0" w:color="auto"/>
              <w:bottom w:val="single" w:sz="4" w:space="0" w:color="auto"/>
            </w:tcBorders>
          </w:tcPr>
          <w:p w14:paraId="78163E5A" w14:textId="00F01727" w:rsidR="00EF0BA7" w:rsidRPr="00160DA8"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 xml:space="preserve">80:20 </w:t>
            </w:r>
          </w:p>
          <w:p w14:paraId="0862F710" w14:textId="02FF2497" w:rsidR="00EF0BA7" w:rsidRPr="00160DA8" w:rsidRDefault="00EF0BA7" w:rsidP="00EF0BA7">
            <w:pPr>
              <w:rPr>
                <w:rFonts w:ascii="Arial" w:eastAsia="SimSun" w:hAnsi="Arial" w:cs="Arial"/>
                <w:color w:val="1D1B11"/>
                <w:sz w:val="20"/>
                <w:szCs w:val="20"/>
                <w:lang w:eastAsia="zh-CN"/>
              </w:rPr>
            </w:pPr>
          </w:p>
        </w:tc>
        <w:tc>
          <w:tcPr>
            <w:tcW w:w="612" w:type="pct"/>
            <w:gridSpan w:val="2"/>
            <w:tcBorders>
              <w:top w:val="single" w:sz="4" w:space="0" w:color="auto"/>
              <w:bottom w:val="single" w:sz="4" w:space="0" w:color="auto"/>
            </w:tcBorders>
          </w:tcPr>
          <w:p w14:paraId="57ACD7BC" w14:textId="2E14456F" w:rsidR="00EF0BA7" w:rsidRPr="00160DA8"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 xml:space="preserve">75:25 </w:t>
            </w:r>
          </w:p>
          <w:p w14:paraId="1CDD269C" w14:textId="2243D468" w:rsidR="00EF0BA7" w:rsidRPr="00160DA8" w:rsidRDefault="00EF0BA7" w:rsidP="00EF0BA7">
            <w:pPr>
              <w:rPr>
                <w:rFonts w:ascii="Arial" w:eastAsia="SimSun" w:hAnsi="Arial" w:cs="Arial"/>
                <w:color w:val="1D1B11"/>
                <w:sz w:val="20"/>
                <w:szCs w:val="20"/>
                <w:lang w:eastAsia="zh-CN"/>
              </w:rPr>
            </w:pPr>
          </w:p>
        </w:tc>
        <w:tc>
          <w:tcPr>
            <w:tcW w:w="609" w:type="pct"/>
            <w:tcBorders>
              <w:top w:val="single" w:sz="4" w:space="0" w:color="auto"/>
              <w:bottom w:val="single" w:sz="4" w:space="0" w:color="auto"/>
            </w:tcBorders>
          </w:tcPr>
          <w:p w14:paraId="6B1EE3F2" w14:textId="6DADD498" w:rsidR="00EF0BA7" w:rsidRPr="00160DA8"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70:30</w:t>
            </w:r>
          </w:p>
          <w:p w14:paraId="1B1B9A60" w14:textId="31B1A30D" w:rsidR="00EF0BA7" w:rsidRPr="00160DA8" w:rsidRDefault="00EF0BA7" w:rsidP="00EF0BA7">
            <w:pPr>
              <w:rPr>
                <w:rFonts w:ascii="Arial" w:eastAsia="SimSun" w:hAnsi="Arial" w:cs="Arial"/>
                <w:color w:val="1D1B11"/>
                <w:sz w:val="20"/>
                <w:szCs w:val="20"/>
                <w:lang w:eastAsia="zh-CN"/>
              </w:rPr>
            </w:pPr>
          </w:p>
        </w:tc>
      </w:tr>
      <w:tr w:rsidR="00EF0BA7" w:rsidRPr="00160DA8" w14:paraId="24C7974D" w14:textId="77777777" w:rsidTr="00B5040E">
        <w:trPr>
          <w:trHeight w:val="329"/>
        </w:trPr>
        <w:tc>
          <w:tcPr>
            <w:tcW w:w="608" w:type="pct"/>
            <w:tcBorders>
              <w:top w:val="single" w:sz="4" w:space="0" w:color="auto"/>
            </w:tcBorders>
          </w:tcPr>
          <w:p w14:paraId="0AF49AF4" w14:textId="77777777" w:rsidR="00EF0BA7" w:rsidRPr="00160DA8" w:rsidRDefault="00EF0BA7" w:rsidP="00EF0BA7">
            <w:pPr>
              <w:rPr>
                <w:rFonts w:ascii="Arial" w:hAnsi="Arial" w:cs="Arial"/>
                <w:sz w:val="20"/>
                <w:szCs w:val="20"/>
              </w:rPr>
            </w:pPr>
            <w:r w:rsidRPr="00160DA8">
              <w:rPr>
                <w:rFonts w:ascii="Arial" w:hAnsi="Arial" w:cs="Arial"/>
                <w:b/>
                <w:bCs/>
                <w:sz w:val="20"/>
                <w:szCs w:val="20"/>
              </w:rPr>
              <w:t>LW (g)</w:t>
            </w:r>
          </w:p>
        </w:tc>
        <w:tc>
          <w:tcPr>
            <w:tcW w:w="609" w:type="pct"/>
            <w:tcBorders>
              <w:top w:val="single" w:sz="4" w:space="0" w:color="auto"/>
            </w:tcBorders>
          </w:tcPr>
          <w:p w14:paraId="64E93E5B"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250.25</w:t>
            </w:r>
            <w:r w:rsidRPr="00160DA8">
              <w:rPr>
                <w:rFonts w:ascii="Arial" w:eastAsia="SimSun" w:hAnsi="Arial" w:cs="Arial"/>
                <w:color w:val="1D1B11"/>
                <w:sz w:val="20"/>
                <w:szCs w:val="20"/>
                <w:vertAlign w:val="superscript"/>
                <w:lang w:eastAsia="zh-CN"/>
              </w:rPr>
              <w:t>g</w:t>
            </w:r>
            <w:r w:rsidRPr="00160DA8">
              <w:rPr>
                <w:rFonts w:ascii="Arial" w:eastAsia="SimSun" w:hAnsi="Arial" w:cs="Arial"/>
                <w:color w:val="1D1B11"/>
                <w:sz w:val="20"/>
                <w:szCs w:val="20"/>
                <w:lang w:eastAsia="zh-CN"/>
              </w:rPr>
              <w:t>±0.35</w:t>
            </w:r>
          </w:p>
        </w:tc>
        <w:tc>
          <w:tcPr>
            <w:tcW w:w="671" w:type="pct"/>
            <w:tcBorders>
              <w:top w:val="single" w:sz="4" w:space="0" w:color="auto"/>
            </w:tcBorders>
          </w:tcPr>
          <w:p w14:paraId="630A2058"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251.75</w:t>
            </w:r>
            <w:r w:rsidRPr="00160DA8">
              <w:rPr>
                <w:rFonts w:ascii="Arial" w:eastAsia="SimSun" w:hAnsi="Arial" w:cs="Arial"/>
                <w:color w:val="1D1B11"/>
                <w:sz w:val="20"/>
                <w:szCs w:val="20"/>
                <w:vertAlign w:val="superscript"/>
                <w:lang w:eastAsia="zh-CN"/>
              </w:rPr>
              <w:t>f</w:t>
            </w:r>
            <w:r w:rsidRPr="00160DA8">
              <w:rPr>
                <w:rFonts w:ascii="Arial" w:eastAsia="SimSun" w:hAnsi="Arial" w:cs="Arial"/>
                <w:color w:val="1D1B11"/>
                <w:sz w:val="20"/>
                <w:szCs w:val="20"/>
                <w:lang w:eastAsia="zh-CN"/>
              </w:rPr>
              <w:t>±0.35</w:t>
            </w:r>
          </w:p>
        </w:tc>
        <w:tc>
          <w:tcPr>
            <w:tcW w:w="670" w:type="pct"/>
            <w:tcBorders>
              <w:top w:val="single" w:sz="4" w:space="0" w:color="auto"/>
            </w:tcBorders>
          </w:tcPr>
          <w:p w14:paraId="1687B068"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255.7</w:t>
            </w:r>
            <w:r w:rsidRPr="00160DA8">
              <w:rPr>
                <w:rFonts w:ascii="Arial" w:eastAsia="SimSun" w:hAnsi="Arial" w:cs="Arial"/>
                <w:color w:val="1D1B11"/>
                <w:sz w:val="20"/>
                <w:szCs w:val="20"/>
                <w:vertAlign w:val="superscript"/>
                <w:lang w:eastAsia="zh-CN"/>
              </w:rPr>
              <w:t>e</w:t>
            </w:r>
            <w:r w:rsidRPr="00160DA8">
              <w:rPr>
                <w:rFonts w:ascii="Arial" w:eastAsia="SimSun" w:hAnsi="Arial" w:cs="Arial"/>
                <w:color w:val="1D1B11"/>
                <w:sz w:val="20"/>
                <w:szCs w:val="20"/>
                <w:lang w:eastAsia="zh-CN"/>
              </w:rPr>
              <w:t xml:space="preserve"> ±0.35</w:t>
            </w:r>
          </w:p>
        </w:tc>
        <w:tc>
          <w:tcPr>
            <w:tcW w:w="609" w:type="pct"/>
            <w:tcBorders>
              <w:top w:val="single" w:sz="4" w:space="0" w:color="auto"/>
            </w:tcBorders>
          </w:tcPr>
          <w:p w14:paraId="6E87307D"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257.25</w:t>
            </w:r>
            <w:r w:rsidRPr="00160DA8">
              <w:rPr>
                <w:rFonts w:ascii="Arial" w:eastAsia="SimSun" w:hAnsi="Arial" w:cs="Arial"/>
                <w:color w:val="1D1B11"/>
                <w:sz w:val="20"/>
                <w:szCs w:val="20"/>
                <w:vertAlign w:val="superscript"/>
                <w:lang w:eastAsia="zh-CN"/>
              </w:rPr>
              <w:t>d</w:t>
            </w:r>
            <w:r w:rsidRPr="00160DA8">
              <w:rPr>
                <w:rFonts w:ascii="Arial" w:eastAsia="SimSun" w:hAnsi="Arial" w:cs="Arial"/>
                <w:color w:val="1D1B11"/>
                <w:sz w:val="20"/>
                <w:szCs w:val="20"/>
                <w:lang w:eastAsia="zh-CN"/>
              </w:rPr>
              <w:t>±0.35</w:t>
            </w:r>
          </w:p>
        </w:tc>
        <w:tc>
          <w:tcPr>
            <w:tcW w:w="612" w:type="pct"/>
            <w:gridSpan w:val="2"/>
            <w:tcBorders>
              <w:top w:val="single" w:sz="4" w:space="0" w:color="auto"/>
            </w:tcBorders>
          </w:tcPr>
          <w:p w14:paraId="535C19C7"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258.75</w:t>
            </w:r>
            <w:r w:rsidRPr="00160DA8">
              <w:rPr>
                <w:rFonts w:ascii="Arial" w:eastAsia="SimSun" w:hAnsi="Arial" w:cs="Arial"/>
                <w:color w:val="1D1B11"/>
                <w:sz w:val="20"/>
                <w:szCs w:val="20"/>
                <w:vertAlign w:val="superscript"/>
                <w:lang w:eastAsia="zh-CN"/>
              </w:rPr>
              <w:t>c</w:t>
            </w:r>
            <w:r w:rsidRPr="00160DA8">
              <w:rPr>
                <w:rFonts w:ascii="Arial" w:eastAsia="SimSun" w:hAnsi="Arial" w:cs="Arial"/>
                <w:color w:val="1D1B11"/>
                <w:sz w:val="20"/>
                <w:szCs w:val="20"/>
                <w:lang w:eastAsia="zh-CN"/>
              </w:rPr>
              <w:t>±0.35</w:t>
            </w:r>
          </w:p>
        </w:tc>
        <w:tc>
          <w:tcPr>
            <w:tcW w:w="612" w:type="pct"/>
            <w:gridSpan w:val="2"/>
            <w:tcBorders>
              <w:top w:val="single" w:sz="4" w:space="0" w:color="auto"/>
            </w:tcBorders>
          </w:tcPr>
          <w:p w14:paraId="0F55D691"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260.25</w:t>
            </w:r>
            <w:r w:rsidRPr="00160DA8">
              <w:rPr>
                <w:rFonts w:ascii="Arial" w:eastAsia="SimSun" w:hAnsi="Arial" w:cs="Arial"/>
                <w:color w:val="1D1B11"/>
                <w:sz w:val="20"/>
                <w:szCs w:val="20"/>
                <w:vertAlign w:val="superscript"/>
                <w:lang w:eastAsia="zh-CN"/>
              </w:rPr>
              <w:t>b</w:t>
            </w:r>
            <w:r w:rsidRPr="00160DA8">
              <w:rPr>
                <w:rFonts w:ascii="Arial" w:eastAsia="SimSun" w:hAnsi="Arial" w:cs="Arial"/>
                <w:color w:val="1D1B11"/>
                <w:sz w:val="20"/>
                <w:szCs w:val="20"/>
                <w:lang w:eastAsia="zh-CN"/>
              </w:rPr>
              <w:t>±0.35</w:t>
            </w:r>
          </w:p>
        </w:tc>
        <w:tc>
          <w:tcPr>
            <w:tcW w:w="609" w:type="pct"/>
            <w:tcBorders>
              <w:top w:val="single" w:sz="4" w:space="0" w:color="auto"/>
            </w:tcBorders>
          </w:tcPr>
          <w:p w14:paraId="6B152209"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261.75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±0.35</w:t>
            </w:r>
          </w:p>
        </w:tc>
      </w:tr>
      <w:tr w:rsidR="00EF0BA7" w:rsidRPr="00160DA8" w14:paraId="1C590E9A" w14:textId="77777777" w:rsidTr="00B5040E">
        <w:trPr>
          <w:trHeight w:val="329"/>
        </w:trPr>
        <w:tc>
          <w:tcPr>
            <w:tcW w:w="608" w:type="pct"/>
          </w:tcPr>
          <w:p w14:paraId="18042B55" w14:textId="77777777" w:rsidR="00EF0BA7" w:rsidRPr="00160DA8" w:rsidRDefault="00EF0BA7" w:rsidP="00EF0BA7">
            <w:pPr>
              <w:rPr>
                <w:rFonts w:ascii="Arial" w:hAnsi="Arial" w:cs="Arial"/>
                <w:sz w:val="20"/>
                <w:szCs w:val="20"/>
              </w:rPr>
            </w:pPr>
            <w:r w:rsidRPr="00160DA8">
              <w:rPr>
                <w:rFonts w:ascii="Arial" w:hAnsi="Arial" w:cs="Arial"/>
                <w:b/>
                <w:bCs/>
                <w:sz w:val="20"/>
                <w:szCs w:val="20"/>
              </w:rPr>
              <w:t>LV (cm</w:t>
            </w:r>
            <w:r w:rsidRPr="00160DA8">
              <w:rPr>
                <w:rFonts w:ascii="Arial" w:hAnsi="Arial" w:cs="Arial"/>
                <w:b/>
                <w:bCs/>
                <w:sz w:val="20"/>
                <w:szCs w:val="20"/>
                <w:vertAlign w:val="superscript"/>
              </w:rPr>
              <w:t>3</w:t>
            </w:r>
            <w:r w:rsidRPr="00160DA8">
              <w:rPr>
                <w:rFonts w:ascii="Arial" w:hAnsi="Arial" w:cs="Arial"/>
                <w:b/>
                <w:bCs/>
                <w:sz w:val="20"/>
                <w:szCs w:val="20"/>
              </w:rPr>
              <w:t>)</w:t>
            </w:r>
          </w:p>
        </w:tc>
        <w:tc>
          <w:tcPr>
            <w:tcW w:w="609" w:type="pct"/>
          </w:tcPr>
          <w:p w14:paraId="72FF24DB"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441.75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±0.35</w:t>
            </w:r>
          </w:p>
        </w:tc>
        <w:tc>
          <w:tcPr>
            <w:tcW w:w="671" w:type="pct"/>
          </w:tcPr>
          <w:p w14:paraId="4135E29D"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441.25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 xml:space="preserve"> ±0.35</w:t>
            </w:r>
          </w:p>
        </w:tc>
        <w:tc>
          <w:tcPr>
            <w:tcW w:w="670" w:type="pct"/>
          </w:tcPr>
          <w:p w14:paraId="4B438105"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437.75</w:t>
            </w:r>
            <w:r w:rsidRPr="00160DA8">
              <w:rPr>
                <w:rFonts w:ascii="Arial" w:eastAsia="SimSun" w:hAnsi="Arial" w:cs="Arial"/>
                <w:color w:val="1D1B11"/>
                <w:sz w:val="20"/>
                <w:szCs w:val="20"/>
                <w:vertAlign w:val="superscript"/>
                <w:lang w:eastAsia="zh-CN"/>
              </w:rPr>
              <w:t xml:space="preserve">b </w:t>
            </w:r>
            <w:r w:rsidRPr="00160DA8">
              <w:rPr>
                <w:rFonts w:ascii="Arial" w:eastAsia="SimSun" w:hAnsi="Arial" w:cs="Arial"/>
                <w:color w:val="1D1B11"/>
                <w:sz w:val="20"/>
                <w:szCs w:val="20"/>
                <w:lang w:eastAsia="zh-CN"/>
              </w:rPr>
              <w:t>±0.35</w:t>
            </w:r>
          </w:p>
        </w:tc>
        <w:tc>
          <w:tcPr>
            <w:tcW w:w="609" w:type="pct"/>
          </w:tcPr>
          <w:p w14:paraId="77B96A70"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433.75</w:t>
            </w:r>
            <w:r w:rsidRPr="00160DA8">
              <w:rPr>
                <w:rFonts w:ascii="Arial" w:eastAsia="SimSun" w:hAnsi="Arial" w:cs="Arial"/>
                <w:color w:val="1D1B11"/>
                <w:sz w:val="20"/>
                <w:szCs w:val="20"/>
                <w:vertAlign w:val="superscript"/>
                <w:lang w:eastAsia="zh-CN"/>
              </w:rPr>
              <w:t>c</w:t>
            </w:r>
            <w:r w:rsidRPr="00160DA8">
              <w:rPr>
                <w:rFonts w:ascii="Arial" w:eastAsia="SimSun" w:hAnsi="Arial" w:cs="Arial"/>
                <w:color w:val="1D1B11"/>
                <w:sz w:val="20"/>
                <w:szCs w:val="20"/>
                <w:lang w:eastAsia="zh-CN"/>
              </w:rPr>
              <w:t>±0.35</w:t>
            </w:r>
          </w:p>
        </w:tc>
        <w:tc>
          <w:tcPr>
            <w:tcW w:w="612" w:type="pct"/>
            <w:gridSpan w:val="2"/>
          </w:tcPr>
          <w:p w14:paraId="1F3551C9"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429.75</w:t>
            </w:r>
            <w:r w:rsidRPr="00160DA8">
              <w:rPr>
                <w:rFonts w:ascii="Arial" w:eastAsia="SimSun" w:hAnsi="Arial" w:cs="Arial"/>
                <w:color w:val="1D1B11"/>
                <w:sz w:val="20"/>
                <w:szCs w:val="20"/>
                <w:vertAlign w:val="superscript"/>
                <w:lang w:eastAsia="zh-CN"/>
              </w:rPr>
              <w:t>d</w:t>
            </w:r>
            <w:r w:rsidRPr="00160DA8">
              <w:rPr>
                <w:rFonts w:ascii="Arial" w:eastAsia="SimSun" w:hAnsi="Arial" w:cs="Arial"/>
                <w:color w:val="1D1B11"/>
                <w:sz w:val="20"/>
                <w:szCs w:val="20"/>
                <w:lang w:eastAsia="zh-CN"/>
              </w:rPr>
              <w:t>±0.35</w:t>
            </w:r>
          </w:p>
        </w:tc>
        <w:tc>
          <w:tcPr>
            <w:tcW w:w="612" w:type="pct"/>
            <w:gridSpan w:val="2"/>
          </w:tcPr>
          <w:p w14:paraId="5B8F52AD"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425.25</w:t>
            </w:r>
            <w:r w:rsidRPr="00160DA8">
              <w:rPr>
                <w:rFonts w:ascii="Arial" w:eastAsia="SimSun" w:hAnsi="Arial" w:cs="Arial"/>
                <w:color w:val="1D1B11"/>
                <w:sz w:val="20"/>
                <w:szCs w:val="20"/>
                <w:vertAlign w:val="superscript"/>
                <w:lang w:eastAsia="zh-CN"/>
              </w:rPr>
              <w:t>e</w:t>
            </w:r>
            <w:r w:rsidRPr="00160DA8">
              <w:rPr>
                <w:rFonts w:ascii="Arial" w:eastAsia="SimSun" w:hAnsi="Arial" w:cs="Arial"/>
                <w:color w:val="1D1B11"/>
                <w:sz w:val="20"/>
                <w:szCs w:val="20"/>
                <w:lang w:eastAsia="zh-CN"/>
              </w:rPr>
              <w:t>±0.35</w:t>
            </w:r>
          </w:p>
        </w:tc>
        <w:tc>
          <w:tcPr>
            <w:tcW w:w="609" w:type="pct"/>
          </w:tcPr>
          <w:p w14:paraId="24639BB4"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420.25</w:t>
            </w:r>
            <w:r w:rsidRPr="00160DA8">
              <w:rPr>
                <w:rFonts w:ascii="Arial" w:eastAsia="SimSun" w:hAnsi="Arial" w:cs="Arial"/>
                <w:color w:val="1D1B11"/>
                <w:sz w:val="20"/>
                <w:szCs w:val="20"/>
                <w:vertAlign w:val="superscript"/>
                <w:lang w:eastAsia="zh-CN"/>
              </w:rPr>
              <w:t>f</w:t>
            </w:r>
            <w:r w:rsidRPr="00160DA8">
              <w:rPr>
                <w:rFonts w:ascii="Arial" w:eastAsia="SimSun" w:hAnsi="Arial" w:cs="Arial"/>
                <w:color w:val="1D1B11"/>
                <w:sz w:val="20"/>
                <w:szCs w:val="20"/>
                <w:lang w:eastAsia="zh-CN"/>
              </w:rPr>
              <w:t>±0.35</w:t>
            </w:r>
          </w:p>
        </w:tc>
      </w:tr>
      <w:tr w:rsidR="00EF0BA7" w:rsidRPr="00160DA8" w14:paraId="06CCCF01" w14:textId="77777777" w:rsidTr="00B5040E">
        <w:trPr>
          <w:trHeight w:val="329"/>
        </w:trPr>
        <w:tc>
          <w:tcPr>
            <w:tcW w:w="608" w:type="pct"/>
          </w:tcPr>
          <w:p w14:paraId="1F91E4FE" w14:textId="77777777" w:rsidR="00EF0BA7" w:rsidRPr="00160DA8" w:rsidRDefault="00EF0BA7" w:rsidP="00EF0BA7">
            <w:pPr>
              <w:rPr>
                <w:rFonts w:ascii="Arial" w:hAnsi="Arial" w:cs="Arial"/>
                <w:sz w:val="20"/>
                <w:szCs w:val="20"/>
              </w:rPr>
            </w:pPr>
            <w:proofErr w:type="gramStart"/>
            <w:r w:rsidRPr="00160DA8">
              <w:rPr>
                <w:rFonts w:ascii="Arial" w:hAnsi="Arial" w:cs="Arial"/>
                <w:b/>
                <w:bCs/>
                <w:sz w:val="20"/>
                <w:szCs w:val="20"/>
              </w:rPr>
              <w:t>SLV(</w:t>
            </w:r>
            <w:proofErr w:type="gramEnd"/>
            <w:r w:rsidRPr="00160DA8">
              <w:rPr>
                <w:rFonts w:ascii="Arial" w:hAnsi="Arial" w:cs="Arial"/>
                <w:b/>
                <w:bCs/>
                <w:sz w:val="20"/>
                <w:szCs w:val="20"/>
              </w:rPr>
              <w:t>cm</w:t>
            </w:r>
            <w:r w:rsidRPr="00160DA8">
              <w:rPr>
                <w:rFonts w:ascii="Arial" w:hAnsi="Arial" w:cs="Arial"/>
                <w:b/>
                <w:bCs/>
                <w:sz w:val="20"/>
                <w:szCs w:val="20"/>
                <w:vertAlign w:val="superscript"/>
              </w:rPr>
              <w:t>3</w:t>
            </w:r>
            <w:r w:rsidRPr="00160DA8">
              <w:rPr>
                <w:rFonts w:ascii="Arial" w:hAnsi="Arial" w:cs="Arial"/>
                <w:b/>
                <w:bCs/>
                <w:sz w:val="20"/>
                <w:szCs w:val="20"/>
              </w:rPr>
              <w:t>/g)</w:t>
            </w:r>
          </w:p>
        </w:tc>
        <w:tc>
          <w:tcPr>
            <w:tcW w:w="609" w:type="pct"/>
          </w:tcPr>
          <w:p w14:paraId="3B0A9CD8"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1.77</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±0.00</w:t>
            </w:r>
          </w:p>
        </w:tc>
        <w:tc>
          <w:tcPr>
            <w:tcW w:w="671" w:type="pct"/>
          </w:tcPr>
          <w:p w14:paraId="212FE9A1"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1.75</w:t>
            </w:r>
            <w:r w:rsidRPr="00160DA8">
              <w:rPr>
                <w:rFonts w:ascii="Arial" w:eastAsia="SimSun" w:hAnsi="Arial" w:cs="Arial"/>
                <w:color w:val="1D1B11"/>
                <w:sz w:val="20"/>
                <w:szCs w:val="20"/>
                <w:vertAlign w:val="superscript"/>
                <w:lang w:eastAsia="zh-CN"/>
              </w:rPr>
              <w:t>b</w:t>
            </w:r>
            <w:r w:rsidRPr="00160DA8">
              <w:rPr>
                <w:rFonts w:ascii="Arial" w:eastAsia="SimSun" w:hAnsi="Arial" w:cs="Arial"/>
                <w:color w:val="1D1B11"/>
                <w:sz w:val="20"/>
                <w:szCs w:val="20"/>
                <w:lang w:eastAsia="zh-CN"/>
              </w:rPr>
              <w:t>±0.00</w:t>
            </w:r>
          </w:p>
        </w:tc>
        <w:tc>
          <w:tcPr>
            <w:tcW w:w="670" w:type="pct"/>
          </w:tcPr>
          <w:p w14:paraId="46229330"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1.71</w:t>
            </w:r>
            <w:r w:rsidRPr="00160DA8">
              <w:rPr>
                <w:rFonts w:ascii="Arial" w:eastAsia="SimSun" w:hAnsi="Arial" w:cs="Arial"/>
                <w:color w:val="1D1B11"/>
                <w:sz w:val="20"/>
                <w:szCs w:val="20"/>
                <w:vertAlign w:val="superscript"/>
                <w:lang w:eastAsia="zh-CN"/>
              </w:rPr>
              <w:t xml:space="preserve"> c</w:t>
            </w:r>
            <w:r w:rsidRPr="00160DA8">
              <w:rPr>
                <w:rFonts w:ascii="Arial" w:eastAsia="SimSun" w:hAnsi="Arial" w:cs="Arial"/>
                <w:color w:val="1D1B11"/>
                <w:sz w:val="20"/>
                <w:szCs w:val="20"/>
                <w:lang w:eastAsia="zh-CN"/>
              </w:rPr>
              <w:t xml:space="preserve"> ±0.00</w:t>
            </w:r>
          </w:p>
        </w:tc>
        <w:tc>
          <w:tcPr>
            <w:tcW w:w="609" w:type="pct"/>
          </w:tcPr>
          <w:p w14:paraId="37758024"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1.69</w:t>
            </w:r>
            <w:r w:rsidRPr="00160DA8">
              <w:rPr>
                <w:rFonts w:ascii="Arial" w:eastAsia="SimSun" w:hAnsi="Arial" w:cs="Arial"/>
                <w:color w:val="1D1B11"/>
                <w:sz w:val="20"/>
                <w:szCs w:val="20"/>
                <w:vertAlign w:val="superscript"/>
                <w:lang w:eastAsia="zh-CN"/>
              </w:rPr>
              <w:t>d</w:t>
            </w:r>
            <w:r w:rsidRPr="00160DA8">
              <w:rPr>
                <w:rFonts w:ascii="Arial" w:eastAsia="SimSun" w:hAnsi="Arial" w:cs="Arial"/>
                <w:color w:val="1D1B11"/>
                <w:sz w:val="20"/>
                <w:szCs w:val="20"/>
                <w:lang w:eastAsia="zh-CN"/>
              </w:rPr>
              <w:t xml:space="preserve"> ±0.00</w:t>
            </w:r>
          </w:p>
        </w:tc>
        <w:tc>
          <w:tcPr>
            <w:tcW w:w="612" w:type="pct"/>
            <w:gridSpan w:val="2"/>
          </w:tcPr>
          <w:p w14:paraId="31C1A78A"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1.66</w:t>
            </w:r>
            <w:r w:rsidRPr="00160DA8">
              <w:rPr>
                <w:rFonts w:ascii="Arial" w:eastAsia="SimSun" w:hAnsi="Arial" w:cs="Arial"/>
                <w:color w:val="1D1B11"/>
                <w:sz w:val="20"/>
                <w:szCs w:val="20"/>
                <w:vertAlign w:val="superscript"/>
                <w:lang w:eastAsia="zh-CN"/>
              </w:rPr>
              <w:t>e</w:t>
            </w:r>
            <w:r w:rsidRPr="00160DA8">
              <w:rPr>
                <w:rFonts w:ascii="Arial" w:eastAsia="SimSun" w:hAnsi="Arial" w:cs="Arial"/>
                <w:color w:val="1D1B11"/>
                <w:sz w:val="20"/>
                <w:szCs w:val="20"/>
                <w:lang w:eastAsia="zh-CN"/>
              </w:rPr>
              <w:t>±0.00</w:t>
            </w:r>
          </w:p>
        </w:tc>
        <w:tc>
          <w:tcPr>
            <w:tcW w:w="612" w:type="pct"/>
            <w:gridSpan w:val="2"/>
          </w:tcPr>
          <w:p w14:paraId="6D453764"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1.63</w:t>
            </w:r>
            <w:r w:rsidRPr="00160DA8">
              <w:rPr>
                <w:rFonts w:ascii="Arial" w:eastAsia="SimSun" w:hAnsi="Arial" w:cs="Arial"/>
                <w:color w:val="1D1B11"/>
                <w:sz w:val="20"/>
                <w:szCs w:val="20"/>
                <w:vertAlign w:val="superscript"/>
                <w:lang w:eastAsia="zh-CN"/>
              </w:rPr>
              <w:t>f</w:t>
            </w:r>
            <w:r w:rsidRPr="00160DA8">
              <w:rPr>
                <w:rFonts w:ascii="Arial" w:eastAsia="SimSun" w:hAnsi="Arial" w:cs="Arial"/>
                <w:color w:val="1D1B11"/>
                <w:sz w:val="20"/>
                <w:szCs w:val="20"/>
                <w:lang w:eastAsia="zh-CN"/>
              </w:rPr>
              <w:t>±0.00</w:t>
            </w:r>
          </w:p>
        </w:tc>
        <w:tc>
          <w:tcPr>
            <w:tcW w:w="609" w:type="pct"/>
          </w:tcPr>
          <w:p w14:paraId="136AE480"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1.60</w:t>
            </w:r>
            <w:r w:rsidRPr="00160DA8">
              <w:rPr>
                <w:rFonts w:ascii="Arial" w:eastAsia="SimSun" w:hAnsi="Arial" w:cs="Arial"/>
                <w:color w:val="1D1B11"/>
                <w:sz w:val="20"/>
                <w:szCs w:val="20"/>
                <w:vertAlign w:val="superscript"/>
                <w:lang w:eastAsia="zh-CN"/>
              </w:rPr>
              <w:t>g</w:t>
            </w:r>
            <w:r w:rsidRPr="00160DA8">
              <w:rPr>
                <w:rFonts w:ascii="Arial" w:eastAsia="SimSun" w:hAnsi="Arial" w:cs="Arial"/>
                <w:color w:val="1D1B11"/>
                <w:sz w:val="20"/>
                <w:szCs w:val="20"/>
                <w:lang w:eastAsia="zh-CN"/>
              </w:rPr>
              <w:t>±0.00</w:t>
            </w:r>
          </w:p>
        </w:tc>
      </w:tr>
      <w:tr w:rsidR="00EF0BA7" w:rsidRPr="00160DA8" w14:paraId="473726B0" w14:textId="77777777" w:rsidTr="00B5040E">
        <w:trPr>
          <w:trHeight w:val="329"/>
        </w:trPr>
        <w:tc>
          <w:tcPr>
            <w:tcW w:w="608" w:type="pct"/>
          </w:tcPr>
          <w:p w14:paraId="7A2E1E4B" w14:textId="77777777" w:rsidR="00EF0BA7" w:rsidRPr="00160DA8" w:rsidRDefault="00EF0BA7" w:rsidP="00EF0BA7">
            <w:pPr>
              <w:rPr>
                <w:rFonts w:ascii="Arial" w:hAnsi="Arial" w:cs="Arial"/>
                <w:sz w:val="20"/>
                <w:szCs w:val="20"/>
              </w:rPr>
            </w:pPr>
            <w:r w:rsidRPr="00160DA8">
              <w:rPr>
                <w:rFonts w:ascii="Arial" w:hAnsi="Arial" w:cs="Arial"/>
                <w:b/>
                <w:bCs/>
                <w:sz w:val="20"/>
                <w:szCs w:val="20"/>
              </w:rPr>
              <w:t>PA (cm)</w:t>
            </w:r>
          </w:p>
        </w:tc>
        <w:tc>
          <w:tcPr>
            <w:tcW w:w="609" w:type="pct"/>
          </w:tcPr>
          <w:p w14:paraId="564D27A5"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4.95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±0.71</w:t>
            </w:r>
          </w:p>
        </w:tc>
        <w:tc>
          <w:tcPr>
            <w:tcW w:w="671" w:type="pct"/>
          </w:tcPr>
          <w:p w14:paraId="68F6BD48"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4.65</w:t>
            </w:r>
            <w:r w:rsidRPr="00160DA8">
              <w:rPr>
                <w:rFonts w:ascii="Arial" w:eastAsia="SimSun" w:hAnsi="Arial" w:cs="Arial"/>
                <w:color w:val="1D1B11"/>
                <w:sz w:val="20"/>
                <w:szCs w:val="20"/>
                <w:vertAlign w:val="superscript"/>
                <w:lang w:eastAsia="zh-CN"/>
              </w:rPr>
              <w:t>b</w:t>
            </w:r>
            <w:r w:rsidRPr="00160DA8">
              <w:rPr>
                <w:rFonts w:ascii="Arial" w:eastAsia="SimSun" w:hAnsi="Arial" w:cs="Arial"/>
                <w:color w:val="1D1B11"/>
                <w:sz w:val="20"/>
                <w:szCs w:val="20"/>
                <w:lang w:eastAsia="zh-CN"/>
              </w:rPr>
              <w:t>±0.71</w:t>
            </w:r>
          </w:p>
        </w:tc>
        <w:tc>
          <w:tcPr>
            <w:tcW w:w="670" w:type="pct"/>
          </w:tcPr>
          <w:p w14:paraId="5CC852EA"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4.25</w:t>
            </w:r>
            <w:r w:rsidRPr="00160DA8">
              <w:rPr>
                <w:rFonts w:ascii="Arial" w:eastAsia="SimSun" w:hAnsi="Arial" w:cs="Arial"/>
                <w:color w:val="1D1B11"/>
                <w:sz w:val="20"/>
                <w:szCs w:val="20"/>
                <w:vertAlign w:val="superscript"/>
                <w:lang w:eastAsia="zh-CN"/>
              </w:rPr>
              <w:t xml:space="preserve"> c</w:t>
            </w:r>
            <w:r w:rsidRPr="00160DA8">
              <w:rPr>
                <w:rFonts w:ascii="Arial" w:eastAsia="SimSun" w:hAnsi="Arial" w:cs="Arial"/>
                <w:color w:val="1D1B11"/>
                <w:sz w:val="20"/>
                <w:szCs w:val="20"/>
                <w:lang w:eastAsia="zh-CN"/>
              </w:rPr>
              <w:t xml:space="preserve"> ±0.71</w:t>
            </w:r>
          </w:p>
        </w:tc>
        <w:tc>
          <w:tcPr>
            <w:tcW w:w="609" w:type="pct"/>
          </w:tcPr>
          <w:p w14:paraId="0C21BA18"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3.95</w:t>
            </w:r>
            <w:r w:rsidRPr="00160DA8">
              <w:rPr>
                <w:rFonts w:ascii="Arial" w:eastAsia="SimSun" w:hAnsi="Arial" w:cs="Arial"/>
                <w:color w:val="1D1B11"/>
                <w:sz w:val="20"/>
                <w:szCs w:val="20"/>
                <w:vertAlign w:val="superscript"/>
                <w:lang w:eastAsia="zh-CN"/>
              </w:rPr>
              <w:t xml:space="preserve"> d</w:t>
            </w:r>
            <w:r w:rsidRPr="00160DA8">
              <w:rPr>
                <w:rFonts w:ascii="Arial" w:eastAsia="SimSun" w:hAnsi="Arial" w:cs="Arial"/>
                <w:color w:val="1D1B11"/>
                <w:sz w:val="20"/>
                <w:szCs w:val="20"/>
                <w:lang w:eastAsia="zh-CN"/>
              </w:rPr>
              <w:t xml:space="preserve"> ±0.71</w:t>
            </w:r>
          </w:p>
        </w:tc>
        <w:tc>
          <w:tcPr>
            <w:tcW w:w="612" w:type="pct"/>
            <w:gridSpan w:val="2"/>
          </w:tcPr>
          <w:p w14:paraId="04ECF174"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3.65</w:t>
            </w:r>
            <w:r w:rsidRPr="00160DA8">
              <w:rPr>
                <w:rFonts w:ascii="Arial" w:eastAsia="SimSun" w:hAnsi="Arial" w:cs="Arial"/>
                <w:color w:val="1D1B11"/>
                <w:sz w:val="20"/>
                <w:szCs w:val="20"/>
                <w:vertAlign w:val="superscript"/>
                <w:lang w:eastAsia="zh-CN"/>
              </w:rPr>
              <w:t>e</w:t>
            </w:r>
            <w:r w:rsidRPr="00160DA8">
              <w:rPr>
                <w:rFonts w:ascii="Arial" w:eastAsia="SimSun" w:hAnsi="Arial" w:cs="Arial"/>
                <w:color w:val="1D1B11"/>
                <w:sz w:val="20"/>
                <w:szCs w:val="20"/>
                <w:lang w:eastAsia="zh-CN"/>
              </w:rPr>
              <w:t>±0.71</w:t>
            </w:r>
          </w:p>
        </w:tc>
        <w:tc>
          <w:tcPr>
            <w:tcW w:w="612" w:type="pct"/>
            <w:gridSpan w:val="2"/>
          </w:tcPr>
          <w:p w14:paraId="10F7B49A"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3.35</w:t>
            </w:r>
            <w:r w:rsidRPr="00160DA8">
              <w:rPr>
                <w:rFonts w:ascii="Arial" w:eastAsia="SimSun" w:hAnsi="Arial" w:cs="Arial"/>
                <w:color w:val="1D1B11"/>
                <w:sz w:val="20"/>
                <w:szCs w:val="20"/>
                <w:vertAlign w:val="superscript"/>
                <w:lang w:eastAsia="zh-CN"/>
              </w:rPr>
              <w:t>f</w:t>
            </w:r>
            <w:r w:rsidRPr="00160DA8">
              <w:rPr>
                <w:rFonts w:ascii="Arial" w:eastAsia="SimSun" w:hAnsi="Arial" w:cs="Arial"/>
                <w:color w:val="1D1B11"/>
                <w:sz w:val="20"/>
                <w:szCs w:val="20"/>
                <w:lang w:eastAsia="zh-CN"/>
              </w:rPr>
              <w:t>±0.71</w:t>
            </w:r>
          </w:p>
        </w:tc>
        <w:tc>
          <w:tcPr>
            <w:tcW w:w="609" w:type="pct"/>
          </w:tcPr>
          <w:p w14:paraId="09D83A09"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3.05</w:t>
            </w:r>
            <w:r w:rsidRPr="00160DA8">
              <w:rPr>
                <w:rFonts w:ascii="Arial" w:eastAsia="SimSun" w:hAnsi="Arial" w:cs="Arial"/>
                <w:color w:val="1D1B11"/>
                <w:sz w:val="20"/>
                <w:szCs w:val="20"/>
                <w:vertAlign w:val="superscript"/>
                <w:lang w:eastAsia="zh-CN"/>
              </w:rPr>
              <w:t>g</w:t>
            </w:r>
            <w:r w:rsidRPr="00160DA8">
              <w:rPr>
                <w:rFonts w:ascii="Arial" w:eastAsia="SimSun" w:hAnsi="Arial" w:cs="Arial"/>
                <w:color w:val="1D1B11"/>
                <w:sz w:val="20"/>
                <w:szCs w:val="20"/>
                <w:lang w:eastAsia="zh-CN"/>
              </w:rPr>
              <w:t>±0.71</w:t>
            </w:r>
          </w:p>
        </w:tc>
      </w:tr>
      <w:tr w:rsidR="00EF0BA7" w:rsidRPr="00160DA8" w14:paraId="766241B2" w14:textId="77777777" w:rsidTr="00B5040E">
        <w:trPr>
          <w:trHeight w:val="329"/>
        </w:trPr>
        <w:tc>
          <w:tcPr>
            <w:tcW w:w="608" w:type="pct"/>
          </w:tcPr>
          <w:p w14:paraId="29D4095A" w14:textId="77777777" w:rsidR="00EF0BA7" w:rsidRPr="00160DA8" w:rsidRDefault="00EF0BA7" w:rsidP="00EF0BA7">
            <w:pPr>
              <w:rPr>
                <w:rFonts w:ascii="Arial" w:hAnsi="Arial" w:cs="Arial"/>
                <w:sz w:val="20"/>
                <w:szCs w:val="20"/>
              </w:rPr>
            </w:pPr>
            <w:r w:rsidRPr="00160DA8">
              <w:rPr>
                <w:rFonts w:ascii="Arial" w:hAnsi="Arial" w:cs="Arial"/>
                <w:b/>
                <w:bCs/>
                <w:sz w:val="20"/>
                <w:szCs w:val="20"/>
              </w:rPr>
              <w:t>OS (cm)</w:t>
            </w:r>
          </w:p>
        </w:tc>
        <w:tc>
          <w:tcPr>
            <w:tcW w:w="609" w:type="pct"/>
          </w:tcPr>
          <w:p w14:paraId="46778C40"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1.05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±0.71</w:t>
            </w:r>
          </w:p>
        </w:tc>
        <w:tc>
          <w:tcPr>
            <w:tcW w:w="671" w:type="pct"/>
          </w:tcPr>
          <w:p w14:paraId="734C42D2"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1.05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±0.71</w:t>
            </w:r>
          </w:p>
        </w:tc>
        <w:tc>
          <w:tcPr>
            <w:tcW w:w="670" w:type="pct"/>
          </w:tcPr>
          <w:p w14:paraId="4FAC6EBF"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1.05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±0.71</w:t>
            </w:r>
          </w:p>
        </w:tc>
        <w:tc>
          <w:tcPr>
            <w:tcW w:w="609" w:type="pct"/>
          </w:tcPr>
          <w:p w14:paraId="252163FD"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1.00</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±0.14</w:t>
            </w:r>
          </w:p>
        </w:tc>
        <w:tc>
          <w:tcPr>
            <w:tcW w:w="612" w:type="pct"/>
            <w:gridSpan w:val="2"/>
          </w:tcPr>
          <w:p w14:paraId="0D05A925"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0.85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±0.07</w:t>
            </w:r>
          </w:p>
        </w:tc>
        <w:tc>
          <w:tcPr>
            <w:tcW w:w="612" w:type="pct"/>
            <w:gridSpan w:val="2"/>
          </w:tcPr>
          <w:p w14:paraId="2D36A7D1"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0.80</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±0.14</w:t>
            </w:r>
          </w:p>
        </w:tc>
        <w:tc>
          <w:tcPr>
            <w:tcW w:w="609" w:type="pct"/>
          </w:tcPr>
          <w:p w14:paraId="24D0B952"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0.75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±0.07</w:t>
            </w:r>
          </w:p>
        </w:tc>
      </w:tr>
    </w:tbl>
    <w:bookmarkEnd w:id="6"/>
    <w:p w14:paraId="2EA04814" w14:textId="6FA528D2" w:rsidR="007A65D2" w:rsidRDefault="007A65D2" w:rsidP="007A65D2">
      <w:pPr>
        <w:jc w:val="both"/>
        <w:rPr>
          <w:rFonts w:ascii="Arial" w:hAnsi="Arial" w:cs="Arial"/>
        </w:rPr>
      </w:pPr>
      <w:r w:rsidRPr="00CE34CD">
        <w:rPr>
          <w:rFonts w:ascii="Arial" w:hAnsi="Arial" w:cs="Arial"/>
        </w:rPr>
        <w:t>Values are mean ±SD (n=2). Values in the same row with different superscript were</w:t>
      </w:r>
      <w:r>
        <w:rPr>
          <w:rFonts w:ascii="Arial" w:hAnsi="Arial" w:cs="Arial"/>
        </w:rPr>
        <w:t xml:space="preserve"> </w:t>
      </w:r>
      <w:r w:rsidRPr="00CE34CD">
        <w:rPr>
          <w:rFonts w:ascii="Arial" w:hAnsi="Arial" w:cs="Arial"/>
        </w:rPr>
        <w:t>significantly (</w:t>
      </w:r>
      <w:r w:rsidRPr="007A65D2">
        <w:rPr>
          <w:rFonts w:ascii="Arial" w:hAnsi="Arial" w:cs="Arial"/>
          <w:i/>
          <w:iCs/>
        </w:rPr>
        <w:t>P</w:t>
      </w:r>
      <w:r w:rsidR="005122A7">
        <w:rPr>
          <w:rFonts w:ascii="Arial" w:hAnsi="Arial" w:cs="Arial"/>
          <w:i/>
          <w:iCs/>
        </w:rPr>
        <w:t xml:space="preserve"> </w:t>
      </w:r>
      <w:r w:rsidRPr="00CE34CD">
        <w:rPr>
          <w:rFonts w:ascii="Arial" w:hAnsi="Arial" w:cs="Arial"/>
        </w:rPr>
        <w:t>&lt; 0.05) different</w:t>
      </w:r>
    </w:p>
    <w:p w14:paraId="2E1BEF09" w14:textId="3751C132" w:rsidR="00447D9A" w:rsidRDefault="00447D9A" w:rsidP="007A65D2">
      <w:pPr>
        <w:jc w:val="both"/>
        <w:rPr>
          <w:rFonts w:ascii="Arial" w:hAnsi="Arial" w:cs="Arial"/>
        </w:rPr>
      </w:pPr>
    </w:p>
    <w:p w14:paraId="566D7BAC" w14:textId="0B919A98" w:rsidR="00447D9A" w:rsidRPr="00447D9A" w:rsidRDefault="00447D9A" w:rsidP="007A65D2">
      <w:pPr>
        <w:jc w:val="both"/>
        <w:rPr>
          <w:rFonts w:ascii="Arial" w:hAnsi="Arial" w:cs="Arial"/>
          <w:b/>
          <w:bCs/>
          <w:sz w:val="22"/>
          <w:szCs w:val="22"/>
        </w:rPr>
      </w:pPr>
      <w:r w:rsidRPr="00447D9A">
        <w:rPr>
          <w:rFonts w:ascii="Arial" w:hAnsi="Arial" w:cs="Arial"/>
          <w:b/>
          <w:bCs/>
          <w:sz w:val="22"/>
          <w:szCs w:val="22"/>
        </w:rPr>
        <w:t xml:space="preserve">3.2 Proximate Composition </w:t>
      </w:r>
      <w:r w:rsidR="00834BAE">
        <w:rPr>
          <w:rFonts w:ascii="Arial" w:hAnsi="Arial" w:cs="Arial"/>
          <w:b/>
          <w:bCs/>
          <w:sz w:val="22"/>
          <w:szCs w:val="22"/>
        </w:rPr>
        <w:t>o</w:t>
      </w:r>
      <w:r w:rsidRPr="00447D9A">
        <w:rPr>
          <w:rFonts w:ascii="Arial" w:hAnsi="Arial" w:cs="Arial"/>
          <w:b/>
          <w:bCs/>
          <w:sz w:val="22"/>
          <w:szCs w:val="22"/>
        </w:rPr>
        <w:t xml:space="preserve">f </w:t>
      </w:r>
      <w:r w:rsidR="00834BAE">
        <w:rPr>
          <w:rFonts w:ascii="Arial" w:hAnsi="Arial" w:cs="Arial"/>
          <w:b/>
          <w:bCs/>
          <w:sz w:val="22"/>
          <w:szCs w:val="22"/>
        </w:rPr>
        <w:t>t</w:t>
      </w:r>
      <w:r w:rsidRPr="00447D9A">
        <w:rPr>
          <w:rFonts w:ascii="Arial" w:hAnsi="Arial" w:cs="Arial"/>
          <w:b/>
          <w:bCs/>
          <w:sz w:val="22"/>
          <w:szCs w:val="22"/>
        </w:rPr>
        <w:t xml:space="preserve">he Bread Samples </w:t>
      </w:r>
      <w:r w:rsidR="00834BAE">
        <w:rPr>
          <w:rFonts w:ascii="Arial" w:hAnsi="Arial" w:cs="Arial"/>
          <w:b/>
          <w:bCs/>
          <w:sz w:val="22"/>
          <w:szCs w:val="22"/>
        </w:rPr>
        <w:t>f</w:t>
      </w:r>
      <w:r w:rsidRPr="00447D9A">
        <w:rPr>
          <w:rFonts w:ascii="Arial" w:hAnsi="Arial" w:cs="Arial"/>
          <w:b/>
          <w:bCs/>
          <w:sz w:val="22"/>
          <w:szCs w:val="22"/>
        </w:rPr>
        <w:t xml:space="preserve">rom Blends </w:t>
      </w:r>
      <w:r w:rsidR="00834BAE">
        <w:rPr>
          <w:rFonts w:ascii="Arial" w:hAnsi="Arial" w:cs="Arial"/>
          <w:b/>
          <w:bCs/>
          <w:sz w:val="22"/>
          <w:szCs w:val="22"/>
        </w:rPr>
        <w:t>o</w:t>
      </w:r>
      <w:r w:rsidRPr="00447D9A">
        <w:rPr>
          <w:rFonts w:ascii="Arial" w:hAnsi="Arial" w:cs="Arial"/>
          <w:b/>
          <w:bCs/>
          <w:sz w:val="22"/>
          <w:szCs w:val="22"/>
        </w:rPr>
        <w:t xml:space="preserve">f Wheat Flour </w:t>
      </w:r>
      <w:r w:rsidR="00834BAE">
        <w:rPr>
          <w:rFonts w:ascii="Arial" w:hAnsi="Arial" w:cs="Arial"/>
          <w:b/>
          <w:bCs/>
          <w:sz w:val="22"/>
          <w:szCs w:val="22"/>
        </w:rPr>
        <w:t>a</w:t>
      </w:r>
      <w:r w:rsidRPr="00447D9A">
        <w:rPr>
          <w:rFonts w:ascii="Arial" w:hAnsi="Arial" w:cs="Arial"/>
          <w:b/>
          <w:bCs/>
          <w:sz w:val="22"/>
          <w:szCs w:val="22"/>
        </w:rPr>
        <w:t>nd Banana Pulp</w:t>
      </w:r>
    </w:p>
    <w:p w14:paraId="33C81A70" w14:textId="5A087DDC" w:rsidR="00447D9A" w:rsidRDefault="00447D9A" w:rsidP="007A65D2">
      <w:pPr>
        <w:jc w:val="both"/>
        <w:rPr>
          <w:rFonts w:ascii="Arial" w:hAnsi="Arial" w:cs="Arial"/>
        </w:rPr>
      </w:pPr>
    </w:p>
    <w:p w14:paraId="12D13465" w14:textId="0E826924" w:rsidR="00447D9A" w:rsidRPr="00CE34CD" w:rsidRDefault="00447D9A" w:rsidP="007A65D2">
      <w:pPr>
        <w:jc w:val="both"/>
        <w:rPr>
          <w:rFonts w:ascii="Arial" w:hAnsi="Arial" w:cs="Arial"/>
        </w:rPr>
      </w:pPr>
      <w:r w:rsidRPr="00447D9A">
        <w:rPr>
          <w:rFonts w:ascii="Arial" w:hAnsi="Arial" w:cs="Arial"/>
        </w:rPr>
        <w:lastRenderedPageBreak/>
        <w:t xml:space="preserve">The results of the </w:t>
      </w:r>
      <w:bookmarkStart w:id="7" w:name="_Hlk195109026"/>
      <w:r w:rsidRPr="00447D9A">
        <w:rPr>
          <w:rFonts w:ascii="Arial" w:hAnsi="Arial" w:cs="Arial"/>
        </w:rPr>
        <w:t xml:space="preserve">proximate composition of the bread samples </w:t>
      </w:r>
      <w:bookmarkEnd w:id="7"/>
      <w:r w:rsidRPr="00447D9A">
        <w:rPr>
          <w:rFonts w:ascii="Arial" w:hAnsi="Arial" w:cs="Arial"/>
        </w:rPr>
        <w:t>are shown in Table 2. The moisture content of the bread samples increased</w:t>
      </w:r>
      <w:r w:rsidR="00C56A29">
        <w:rPr>
          <w:rFonts w:ascii="Arial" w:hAnsi="Arial" w:cs="Arial"/>
        </w:rPr>
        <w:t xml:space="preserve"> </w:t>
      </w:r>
      <w:r w:rsidRPr="00447D9A">
        <w:rPr>
          <w:rFonts w:ascii="Arial" w:hAnsi="Arial" w:cs="Arial"/>
        </w:rPr>
        <w:t>with increase in substitution of ripe banana pulp from 5%-30%. The moisture content varied from 30.17% to 38.36%. The increased moisture content could be due to high moisture content of ripe banana pulp. The ash, fiber, protein, fat and carbohydrate content decreased significantly with increased ripe banana pulp. This is probably as a result of dilution effect. The decrease in ash, fiber, protein, fat and carbohydrate could be attributed to reduction of wheat flour with addition of ripe banana pulp which is generally low in these parameters [23]. The ash content varied from 0.57% to 1.73%, the fiber varied from 0.68% to1.90%, the protein varied from 7.42% to 9.20%, the fat contents varied from 1.78% to 3.00%, and the carbohydrate varied from 51.19% to 54.00%.</w:t>
      </w:r>
    </w:p>
    <w:p w14:paraId="3268DEB9" w14:textId="1075A6D9" w:rsidR="00636F4F" w:rsidRDefault="00636F4F" w:rsidP="00AF4296">
      <w:pPr>
        <w:pStyle w:val="Body"/>
        <w:rPr>
          <w:rFonts w:ascii="Arial" w:hAnsi="Arial" w:cs="Arial"/>
        </w:rPr>
      </w:pPr>
    </w:p>
    <w:p w14:paraId="57B9AAA5" w14:textId="77777777" w:rsidR="00190E5C" w:rsidRPr="006D00A0" w:rsidRDefault="00190E5C" w:rsidP="00190E5C">
      <w:pPr>
        <w:jc w:val="both"/>
        <w:rPr>
          <w:rFonts w:ascii="Arial" w:eastAsia="SimSun" w:hAnsi="Arial" w:cs="Arial"/>
          <w:b/>
          <w:color w:val="000000"/>
          <w:lang w:eastAsia="zh-CN"/>
        </w:rPr>
      </w:pPr>
      <w:bookmarkStart w:id="8" w:name="_Hlk195173114"/>
      <w:r w:rsidRPr="006D00A0">
        <w:rPr>
          <w:rFonts w:ascii="Arial" w:eastAsia="SimSun" w:hAnsi="Arial" w:cs="Arial"/>
          <w:b/>
          <w:color w:val="000000"/>
          <w:lang w:eastAsia="zh-CN"/>
        </w:rPr>
        <w:t>Table 2: Proximate composition of bread samples from wheat flour and banana pulp blends</w:t>
      </w:r>
    </w:p>
    <w:tbl>
      <w:tblPr>
        <w:tblStyle w:val="TableGrid"/>
        <w:tblpPr w:leftFromText="180" w:rightFromText="180" w:vertAnchor="text" w:horzAnchor="margin" w:tblpXSpec="center" w:tblpY="94"/>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723"/>
        <w:gridCol w:w="820"/>
        <w:gridCol w:w="223"/>
        <w:gridCol w:w="278"/>
        <w:gridCol w:w="218"/>
        <w:gridCol w:w="1070"/>
        <w:gridCol w:w="1396"/>
        <w:gridCol w:w="1288"/>
        <w:gridCol w:w="480"/>
        <w:gridCol w:w="286"/>
        <w:gridCol w:w="595"/>
        <w:gridCol w:w="677"/>
        <w:gridCol w:w="663"/>
        <w:gridCol w:w="1288"/>
      </w:tblGrid>
      <w:tr w:rsidR="0077328C" w:rsidRPr="006D00A0" w14:paraId="4D15E3DE" w14:textId="77777777" w:rsidTr="00B5040E">
        <w:trPr>
          <w:trHeight w:val="427"/>
        </w:trPr>
        <w:tc>
          <w:tcPr>
            <w:tcW w:w="356" w:type="pct"/>
            <w:tcBorders>
              <w:top w:val="single" w:sz="4" w:space="0" w:color="auto"/>
              <w:bottom w:val="nil"/>
            </w:tcBorders>
            <w:vAlign w:val="center"/>
          </w:tcPr>
          <w:p w14:paraId="08D46931" w14:textId="77777777" w:rsidR="00190E5C" w:rsidRPr="006D00A0" w:rsidRDefault="00190E5C" w:rsidP="00AB48B7">
            <w:pPr>
              <w:jc w:val="center"/>
              <w:rPr>
                <w:rFonts w:ascii="Arial" w:hAnsi="Arial" w:cs="Arial"/>
                <w:sz w:val="20"/>
                <w:szCs w:val="20"/>
              </w:rPr>
            </w:pPr>
          </w:p>
        </w:tc>
        <w:tc>
          <w:tcPr>
            <w:tcW w:w="710" w:type="pct"/>
            <w:gridSpan w:val="2"/>
            <w:tcBorders>
              <w:top w:val="single" w:sz="4" w:space="0" w:color="auto"/>
              <w:bottom w:val="single" w:sz="4" w:space="0" w:color="auto"/>
            </w:tcBorders>
            <w:vAlign w:val="center"/>
          </w:tcPr>
          <w:p w14:paraId="57D429D5" w14:textId="77777777" w:rsidR="00190E5C" w:rsidRPr="006D00A0" w:rsidRDefault="00190E5C" w:rsidP="00AB48B7">
            <w:pPr>
              <w:jc w:val="center"/>
              <w:rPr>
                <w:rFonts w:ascii="Arial" w:hAnsi="Arial" w:cs="Arial"/>
                <w:sz w:val="20"/>
                <w:szCs w:val="20"/>
              </w:rPr>
            </w:pPr>
          </w:p>
        </w:tc>
        <w:tc>
          <w:tcPr>
            <w:tcW w:w="104" w:type="pct"/>
            <w:tcBorders>
              <w:top w:val="single" w:sz="4" w:space="0" w:color="auto"/>
              <w:bottom w:val="single" w:sz="4" w:space="0" w:color="auto"/>
            </w:tcBorders>
            <w:vAlign w:val="center"/>
          </w:tcPr>
          <w:p w14:paraId="0155B097" w14:textId="77777777" w:rsidR="00190E5C" w:rsidRPr="006D00A0" w:rsidRDefault="00190E5C" w:rsidP="00AB48B7">
            <w:pPr>
              <w:jc w:val="center"/>
              <w:rPr>
                <w:rFonts w:ascii="Arial" w:hAnsi="Arial" w:cs="Arial"/>
                <w:sz w:val="20"/>
                <w:szCs w:val="20"/>
              </w:rPr>
            </w:pPr>
          </w:p>
        </w:tc>
        <w:tc>
          <w:tcPr>
            <w:tcW w:w="237" w:type="pct"/>
            <w:gridSpan w:val="2"/>
            <w:tcBorders>
              <w:top w:val="single" w:sz="4" w:space="0" w:color="auto"/>
              <w:bottom w:val="single" w:sz="4" w:space="0" w:color="auto"/>
            </w:tcBorders>
            <w:vAlign w:val="center"/>
          </w:tcPr>
          <w:p w14:paraId="4F644D06" w14:textId="77777777" w:rsidR="00190E5C" w:rsidRPr="006D00A0" w:rsidRDefault="00190E5C" w:rsidP="00AB48B7">
            <w:pPr>
              <w:jc w:val="center"/>
              <w:rPr>
                <w:rFonts w:ascii="Arial" w:hAnsi="Arial" w:cs="Arial"/>
                <w:b/>
                <w:sz w:val="20"/>
                <w:szCs w:val="20"/>
              </w:rPr>
            </w:pPr>
            <w:r w:rsidRPr="006D00A0">
              <w:rPr>
                <w:rFonts w:ascii="Arial" w:hAnsi="Arial" w:cs="Arial"/>
                <w:sz w:val="20"/>
                <w:szCs w:val="20"/>
              </w:rPr>
              <w:t xml:space="preserve">          </w:t>
            </w:r>
            <w:r w:rsidRPr="006D00A0">
              <w:rPr>
                <w:rFonts w:ascii="Arial" w:hAnsi="Arial" w:cs="Arial"/>
                <w:b/>
                <w:sz w:val="20"/>
                <w:szCs w:val="20"/>
              </w:rPr>
              <w:t xml:space="preserve">  </w:t>
            </w:r>
          </w:p>
        </w:tc>
        <w:tc>
          <w:tcPr>
            <w:tcW w:w="1978" w:type="pct"/>
            <w:gridSpan w:val="4"/>
            <w:tcBorders>
              <w:top w:val="single" w:sz="4" w:space="0" w:color="auto"/>
              <w:bottom w:val="single" w:sz="4" w:space="0" w:color="auto"/>
            </w:tcBorders>
            <w:vAlign w:val="center"/>
          </w:tcPr>
          <w:p w14:paraId="55EBB38D" w14:textId="5B9C6C91" w:rsidR="00190E5C" w:rsidRPr="0077328C" w:rsidRDefault="001005DC" w:rsidP="00AB48B7">
            <w:pPr>
              <w:rPr>
                <w:rFonts w:ascii="Arial" w:hAnsi="Arial" w:cs="Arial"/>
                <w:b/>
                <w:bCs/>
                <w:sz w:val="20"/>
                <w:szCs w:val="20"/>
              </w:rPr>
            </w:pPr>
            <w:r w:rsidRPr="001005DC">
              <w:rPr>
                <w:rFonts w:ascii="Arial" w:hAnsi="Arial" w:cs="Arial"/>
                <w:b/>
                <w:bCs/>
                <w:sz w:val="20"/>
                <w:szCs w:val="20"/>
              </w:rPr>
              <w:t>Sample (Wheat Flour: Banana Pulp)</w:t>
            </w:r>
            <w:r w:rsidR="007D5271">
              <w:rPr>
                <w:rFonts w:ascii="Arial" w:hAnsi="Arial" w:cs="Arial"/>
                <w:b/>
                <w:bCs/>
                <w:sz w:val="20"/>
                <w:szCs w:val="20"/>
              </w:rPr>
              <w:t xml:space="preserve"> (%)</w:t>
            </w:r>
          </w:p>
        </w:tc>
        <w:tc>
          <w:tcPr>
            <w:tcW w:w="136" w:type="pct"/>
            <w:tcBorders>
              <w:top w:val="single" w:sz="4" w:space="0" w:color="auto"/>
              <w:bottom w:val="single" w:sz="4" w:space="0" w:color="auto"/>
            </w:tcBorders>
            <w:vAlign w:val="center"/>
          </w:tcPr>
          <w:p w14:paraId="4E53FB64" w14:textId="77777777" w:rsidR="00190E5C" w:rsidRPr="006D00A0" w:rsidRDefault="00190E5C" w:rsidP="00AB48B7">
            <w:pPr>
              <w:jc w:val="center"/>
              <w:rPr>
                <w:rFonts w:ascii="Arial" w:hAnsi="Arial" w:cs="Arial"/>
                <w:sz w:val="20"/>
                <w:szCs w:val="20"/>
              </w:rPr>
            </w:pPr>
          </w:p>
        </w:tc>
        <w:tc>
          <w:tcPr>
            <w:tcW w:w="604" w:type="pct"/>
            <w:gridSpan w:val="2"/>
            <w:tcBorders>
              <w:top w:val="single" w:sz="4" w:space="0" w:color="auto"/>
              <w:bottom w:val="single" w:sz="4" w:space="0" w:color="auto"/>
            </w:tcBorders>
            <w:vAlign w:val="center"/>
          </w:tcPr>
          <w:p w14:paraId="06E01D00" w14:textId="77777777" w:rsidR="00190E5C" w:rsidRPr="006D00A0" w:rsidRDefault="00190E5C" w:rsidP="00AB48B7">
            <w:pPr>
              <w:jc w:val="center"/>
              <w:rPr>
                <w:rFonts w:ascii="Arial" w:hAnsi="Arial" w:cs="Arial"/>
                <w:sz w:val="20"/>
                <w:szCs w:val="20"/>
              </w:rPr>
            </w:pPr>
          </w:p>
        </w:tc>
        <w:tc>
          <w:tcPr>
            <w:tcW w:w="874" w:type="pct"/>
            <w:gridSpan w:val="2"/>
            <w:tcBorders>
              <w:top w:val="single" w:sz="4" w:space="0" w:color="auto"/>
              <w:bottom w:val="single" w:sz="4" w:space="0" w:color="auto"/>
            </w:tcBorders>
            <w:vAlign w:val="center"/>
          </w:tcPr>
          <w:p w14:paraId="5EC52B2A" w14:textId="77777777" w:rsidR="00190E5C" w:rsidRPr="006D00A0" w:rsidRDefault="00190E5C" w:rsidP="00AB48B7">
            <w:pPr>
              <w:jc w:val="center"/>
              <w:rPr>
                <w:rFonts w:ascii="Arial" w:hAnsi="Arial" w:cs="Arial"/>
                <w:sz w:val="20"/>
                <w:szCs w:val="20"/>
              </w:rPr>
            </w:pPr>
          </w:p>
        </w:tc>
      </w:tr>
      <w:tr w:rsidR="005F0F21" w:rsidRPr="006D00A0" w14:paraId="3FCC0E91" w14:textId="77777777" w:rsidTr="00B5040E">
        <w:trPr>
          <w:trHeight w:val="435"/>
        </w:trPr>
        <w:tc>
          <w:tcPr>
            <w:tcW w:w="680" w:type="pct"/>
            <w:gridSpan w:val="2"/>
            <w:tcBorders>
              <w:top w:val="nil"/>
              <w:bottom w:val="single" w:sz="4" w:space="0" w:color="auto"/>
            </w:tcBorders>
            <w:vAlign w:val="center"/>
          </w:tcPr>
          <w:p w14:paraId="5BD38DEB" w14:textId="77777777" w:rsidR="00190E5C" w:rsidRPr="0077328C" w:rsidRDefault="00190E5C" w:rsidP="00AB48B7">
            <w:pPr>
              <w:jc w:val="center"/>
              <w:rPr>
                <w:rFonts w:ascii="Arial" w:hAnsi="Arial" w:cs="Arial"/>
                <w:b/>
                <w:bCs/>
                <w:sz w:val="20"/>
                <w:szCs w:val="20"/>
              </w:rPr>
            </w:pPr>
          </w:p>
          <w:p w14:paraId="5DF85B24"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Parameters (%)</w:t>
            </w:r>
          </w:p>
        </w:tc>
        <w:tc>
          <w:tcPr>
            <w:tcW w:w="625" w:type="pct"/>
            <w:gridSpan w:val="3"/>
            <w:tcBorders>
              <w:top w:val="nil"/>
              <w:bottom w:val="single" w:sz="4" w:space="0" w:color="auto"/>
            </w:tcBorders>
            <w:vAlign w:val="center"/>
          </w:tcPr>
          <w:p w14:paraId="1BCD6E10"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100:0</w:t>
            </w:r>
          </w:p>
          <w:p w14:paraId="33042A90" w14:textId="78CBD529" w:rsidR="00190E5C" w:rsidRPr="0077328C" w:rsidRDefault="00190E5C" w:rsidP="00AB48B7">
            <w:pPr>
              <w:jc w:val="center"/>
              <w:rPr>
                <w:rFonts w:ascii="Arial" w:hAnsi="Arial" w:cs="Arial"/>
                <w:b/>
                <w:bCs/>
                <w:sz w:val="20"/>
                <w:szCs w:val="20"/>
              </w:rPr>
            </w:pPr>
          </w:p>
        </w:tc>
        <w:tc>
          <w:tcPr>
            <w:tcW w:w="604" w:type="pct"/>
            <w:gridSpan w:val="2"/>
            <w:tcBorders>
              <w:top w:val="nil"/>
              <w:bottom w:val="single" w:sz="4" w:space="0" w:color="auto"/>
            </w:tcBorders>
            <w:vAlign w:val="center"/>
          </w:tcPr>
          <w:p w14:paraId="41E1AC7B"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95:5    </w:t>
            </w:r>
          </w:p>
          <w:p w14:paraId="09A2C02E" w14:textId="3EBD7DA1" w:rsidR="00190E5C" w:rsidRPr="0077328C" w:rsidRDefault="00190E5C" w:rsidP="00AB48B7">
            <w:pPr>
              <w:jc w:val="center"/>
              <w:rPr>
                <w:rFonts w:ascii="Arial" w:hAnsi="Arial" w:cs="Arial"/>
                <w:b/>
                <w:bCs/>
                <w:sz w:val="20"/>
                <w:szCs w:val="20"/>
              </w:rPr>
            </w:pPr>
          </w:p>
        </w:tc>
        <w:tc>
          <w:tcPr>
            <w:tcW w:w="663" w:type="pct"/>
            <w:tcBorders>
              <w:top w:val="nil"/>
              <w:bottom w:val="single" w:sz="4" w:space="0" w:color="auto"/>
            </w:tcBorders>
            <w:vAlign w:val="center"/>
          </w:tcPr>
          <w:p w14:paraId="43B361DA"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90:10   </w:t>
            </w:r>
          </w:p>
          <w:p w14:paraId="53BDCA6D" w14:textId="06896D85" w:rsidR="00190E5C" w:rsidRPr="0077328C" w:rsidRDefault="00190E5C" w:rsidP="00AB48B7">
            <w:pPr>
              <w:jc w:val="center"/>
              <w:rPr>
                <w:rFonts w:ascii="Arial" w:hAnsi="Arial" w:cs="Arial"/>
                <w:b/>
                <w:bCs/>
                <w:sz w:val="20"/>
                <w:szCs w:val="20"/>
              </w:rPr>
            </w:pPr>
          </w:p>
        </w:tc>
        <w:tc>
          <w:tcPr>
            <w:tcW w:w="585" w:type="pct"/>
            <w:tcBorders>
              <w:top w:val="nil"/>
              <w:bottom w:val="single" w:sz="4" w:space="0" w:color="auto"/>
            </w:tcBorders>
            <w:vAlign w:val="center"/>
          </w:tcPr>
          <w:p w14:paraId="330B9675"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85:15 </w:t>
            </w:r>
          </w:p>
          <w:p w14:paraId="5E97DEB1" w14:textId="613B4D99" w:rsidR="00190E5C" w:rsidRPr="0077328C" w:rsidRDefault="00190E5C" w:rsidP="00AB48B7">
            <w:pPr>
              <w:jc w:val="center"/>
              <w:rPr>
                <w:rFonts w:ascii="Arial" w:hAnsi="Arial" w:cs="Arial"/>
                <w:b/>
                <w:bCs/>
                <w:sz w:val="20"/>
                <w:szCs w:val="20"/>
              </w:rPr>
            </w:pPr>
          </w:p>
        </w:tc>
        <w:tc>
          <w:tcPr>
            <w:tcW w:w="647" w:type="pct"/>
            <w:gridSpan w:val="3"/>
            <w:tcBorders>
              <w:top w:val="nil"/>
              <w:bottom w:val="single" w:sz="4" w:space="0" w:color="auto"/>
            </w:tcBorders>
            <w:vAlign w:val="center"/>
          </w:tcPr>
          <w:p w14:paraId="0347247D"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80:20 </w:t>
            </w:r>
          </w:p>
          <w:p w14:paraId="5B4F905F" w14:textId="3B1CCEF5" w:rsidR="00190E5C" w:rsidRPr="0077328C" w:rsidRDefault="00190E5C" w:rsidP="00AB48B7">
            <w:pPr>
              <w:jc w:val="center"/>
              <w:rPr>
                <w:rFonts w:ascii="Arial" w:hAnsi="Arial" w:cs="Arial"/>
                <w:b/>
                <w:bCs/>
                <w:sz w:val="20"/>
                <w:szCs w:val="20"/>
              </w:rPr>
            </w:pPr>
          </w:p>
        </w:tc>
        <w:tc>
          <w:tcPr>
            <w:tcW w:w="634" w:type="pct"/>
            <w:gridSpan w:val="2"/>
            <w:tcBorders>
              <w:top w:val="nil"/>
              <w:bottom w:val="single" w:sz="4" w:space="0" w:color="auto"/>
            </w:tcBorders>
            <w:vAlign w:val="center"/>
          </w:tcPr>
          <w:p w14:paraId="166278DD"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75:25 </w:t>
            </w:r>
          </w:p>
          <w:p w14:paraId="5AC3736D" w14:textId="37679C76" w:rsidR="00190E5C" w:rsidRPr="0077328C" w:rsidRDefault="00190E5C" w:rsidP="00AB48B7">
            <w:pPr>
              <w:jc w:val="center"/>
              <w:rPr>
                <w:rFonts w:ascii="Arial" w:hAnsi="Arial" w:cs="Arial"/>
                <w:b/>
                <w:bCs/>
                <w:sz w:val="20"/>
                <w:szCs w:val="20"/>
              </w:rPr>
            </w:pPr>
          </w:p>
        </w:tc>
        <w:tc>
          <w:tcPr>
            <w:tcW w:w="562" w:type="pct"/>
            <w:tcBorders>
              <w:top w:val="nil"/>
              <w:bottom w:val="single" w:sz="4" w:space="0" w:color="auto"/>
            </w:tcBorders>
            <w:vAlign w:val="center"/>
          </w:tcPr>
          <w:p w14:paraId="172FFED5"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70:30</w:t>
            </w:r>
          </w:p>
          <w:p w14:paraId="274FE9E0" w14:textId="1CEA250C" w:rsidR="00190E5C" w:rsidRPr="0077328C" w:rsidRDefault="00190E5C" w:rsidP="00AB48B7">
            <w:pPr>
              <w:jc w:val="center"/>
              <w:rPr>
                <w:rFonts w:ascii="Arial" w:hAnsi="Arial" w:cs="Arial"/>
                <w:b/>
                <w:bCs/>
                <w:sz w:val="20"/>
                <w:szCs w:val="20"/>
              </w:rPr>
            </w:pPr>
          </w:p>
        </w:tc>
      </w:tr>
      <w:tr w:rsidR="005F0F21" w:rsidRPr="006D00A0" w14:paraId="041C5514" w14:textId="77777777" w:rsidTr="00B5040E">
        <w:trPr>
          <w:trHeight w:val="384"/>
        </w:trPr>
        <w:tc>
          <w:tcPr>
            <w:tcW w:w="680" w:type="pct"/>
            <w:gridSpan w:val="2"/>
          </w:tcPr>
          <w:p w14:paraId="1257A280"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Moisture</w:t>
            </w:r>
          </w:p>
        </w:tc>
        <w:tc>
          <w:tcPr>
            <w:tcW w:w="625" w:type="pct"/>
            <w:gridSpan w:val="3"/>
          </w:tcPr>
          <w:p w14:paraId="4701C976"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30.17</w:t>
            </w:r>
            <w:r w:rsidRPr="006D00A0">
              <w:rPr>
                <w:rFonts w:ascii="Arial" w:eastAsia="SimSun" w:hAnsi="Arial" w:cs="Arial"/>
                <w:color w:val="000000"/>
                <w:sz w:val="20"/>
                <w:szCs w:val="20"/>
                <w:vertAlign w:val="superscript"/>
                <w:lang w:eastAsia="zh-CN"/>
              </w:rPr>
              <w:t>f</w:t>
            </w:r>
            <w:r w:rsidRPr="006D00A0">
              <w:rPr>
                <w:rFonts w:ascii="Arial" w:eastAsia="SimSun" w:hAnsi="Arial" w:cs="Arial"/>
                <w:color w:val="000000"/>
                <w:sz w:val="20"/>
                <w:szCs w:val="20"/>
                <w:lang w:eastAsia="zh-CN"/>
              </w:rPr>
              <w:t>±0.04</w:t>
            </w:r>
          </w:p>
        </w:tc>
        <w:tc>
          <w:tcPr>
            <w:tcW w:w="604" w:type="pct"/>
            <w:gridSpan w:val="2"/>
          </w:tcPr>
          <w:p w14:paraId="2A9AA037"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32.15</w:t>
            </w:r>
            <w:r w:rsidRPr="006D00A0">
              <w:rPr>
                <w:rFonts w:ascii="Arial" w:eastAsia="SimSun" w:hAnsi="Arial" w:cs="Arial"/>
                <w:color w:val="000000"/>
                <w:sz w:val="20"/>
                <w:szCs w:val="20"/>
                <w:vertAlign w:val="superscript"/>
                <w:lang w:eastAsia="zh-CN"/>
              </w:rPr>
              <w:t>e</w:t>
            </w:r>
            <w:r w:rsidRPr="006D00A0">
              <w:rPr>
                <w:rFonts w:ascii="Arial" w:eastAsia="SimSun" w:hAnsi="Arial" w:cs="Arial"/>
                <w:color w:val="000000"/>
                <w:sz w:val="20"/>
                <w:szCs w:val="20"/>
                <w:lang w:eastAsia="zh-CN"/>
              </w:rPr>
              <w:t>±0.04</w:t>
            </w:r>
          </w:p>
        </w:tc>
        <w:tc>
          <w:tcPr>
            <w:tcW w:w="663" w:type="pct"/>
          </w:tcPr>
          <w:p w14:paraId="09012A7C"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33.80</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±0.06</w:t>
            </w:r>
          </w:p>
        </w:tc>
        <w:tc>
          <w:tcPr>
            <w:tcW w:w="585" w:type="pct"/>
          </w:tcPr>
          <w:p w14:paraId="0CC79BFC"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35.29</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 xml:space="preserve">±0.01    </w:t>
            </w:r>
          </w:p>
        </w:tc>
        <w:tc>
          <w:tcPr>
            <w:tcW w:w="647" w:type="pct"/>
            <w:gridSpan w:val="3"/>
          </w:tcPr>
          <w:p w14:paraId="60B7CA38"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35.98</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±0.04</w:t>
            </w:r>
          </w:p>
        </w:tc>
        <w:tc>
          <w:tcPr>
            <w:tcW w:w="634" w:type="pct"/>
            <w:gridSpan w:val="2"/>
          </w:tcPr>
          <w:p w14:paraId="05D59E9D"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36.72</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±0.05</w:t>
            </w:r>
          </w:p>
        </w:tc>
        <w:tc>
          <w:tcPr>
            <w:tcW w:w="562" w:type="pct"/>
          </w:tcPr>
          <w:p w14:paraId="6F329F76"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38.36</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±0.01</w:t>
            </w:r>
          </w:p>
        </w:tc>
      </w:tr>
      <w:tr w:rsidR="005F0F21" w:rsidRPr="006D00A0" w14:paraId="54BC9B7B" w14:textId="77777777" w:rsidTr="00B5040E">
        <w:trPr>
          <w:trHeight w:val="314"/>
        </w:trPr>
        <w:tc>
          <w:tcPr>
            <w:tcW w:w="680" w:type="pct"/>
            <w:gridSpan w:val="2"/>
          </w:tcPr>
          <w:p w14:paraId="4DF88042"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Ash</w:t>
            </w:r>
          </w:p>
        </w:tc>
        <w:tc>
          <w:tcPr>
            <w:tcW w:w="625" w:type="pct"/>
            <w:gridSpan w:val="3"/>
          </w:tcPr>
          <w:p w14:paraId="515D5352"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1.73</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±0.04</w:t>
            </w:r>
          </w:p>
        </w:tc>
        <w:tc>
          <w:tcPr>
            <w:tcW w:w="604" w:type="pct"/>
            <w:gridSpan w:val="2"/>
          </w:tcPr>
          <w:p w14:paraId="0452477C"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1.69</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±0.04</w:t>
            </w:r>
          </w:p>
        </w:tc>
        <w:tc>
          <w:tcPr>
            <w:tcW w:w="663" w:type="pct"/>
          </w:tcPr>
          <w:p w14:paraId="638D1997"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1.45</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±0.06</w:t>
            </w:r>
          </w:p>
        </w:tc>
        <w:tc>
          <w:tcPr>
            <w:tcW w:w="585" w:type="pct"/>
          </w:tcPr>
          <w:p w14:paraId="371BA2E1"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1.28</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±0.01</w:t>
            </w:r>
          </w:p>
        </w:tc>
        <w:tc>
          <w:tcPr>
            <w:tcW w:w="647" w:type="pct"/>
            <w:gridSpan w:val="3"/>
          </w:tcPr>
          <w:p w14:paraId="3A44503B"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1.20</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±0.04</w:t>
            </w:r>
          </w:p>
        </w:tc>
        <w:tc>
          <w:tcPr>
            <w:tcW w:w="634" w:type="pct"/>
            <w:gridSpan w:val="2"/>
          </w:tcPr>
          <w:p w14:paraId="69C6ADA4"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1.13</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±0.05</w:t>
            </w:r>
          </w:p>
        </w:tc>
        <w:tc>
          <w:tcPr>
            <w:tcW w:w="562" w:type="pct"/>
          </w:tcPr>
          <w:p w14:paraId="06004DFD"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0.57</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±0.01</w:t>
            </w:r>
          </w:p>
        </w:tc>
      </w:tr>
      <w:tr w:rsidR="005F0F21" w:rsidRPr="006D00A0" w14:paraId="5961DB6B" w14:textId="77777777" w:rsidTr="00B5040E">
        <w:trPr>
          <w:trHeight w:val="265"/>
        </w:trPr>
        <w:tc>
          <w:tcPr>
            <w:tcW w:w="680" w:type="pct"/>
            <w:gridSpan w:val="2"/>
          </w:tcPr>
          <w:p w14:paraId="62A59CD7"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Fiber</w:t>
            </w:r>
          </w:p>
        </w:tc>
        <w:tc>
          <w:tcPr>
            <w:tcW w:w="625" w:type="pct"/>
            <w:gridSpan w:val="3"/>
          </w:tcPr>
          <w:p w14:paraId="067ED82C"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1.90</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±0.01</w:t>
            </w:r>
          </w:p>
        </w:tc>
        <w:tc>
          <w:tcPr>
            <w:tcW w:w="604" w:type="pct"/>
            <w:gridSpan w:val="2"/>
          </w:tcPr>
          <w:p w14:paraId="4B37D152"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1.77</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±0.05</w:t>
            </w:r>
          </w:p>
        </w:tc>
        <w:tc>
          <w:tcPr>
            <w:tcW w:w="663" w:type="pct"/>
          </w:tcPr>
          <w:p w14:paraId="37661F9D"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1.58</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±0.04</w:t>
            </w:r>
          </w:p>
        </w:tc>
        <w:tc>
          <w:tcPr>
            <w:tcW w:w="585" w:type="pct"/>
          </w:tcPr>
          <w:p w14:paraId="63D7A84B"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1.40</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±0.01</w:t>
            </w:r>
          </w:p>
        </w:tc>
        <w:tc>
          <w:tcPr>
            <w:tcW w:w="647" w:type="pct"/>
            <w:gridSpan w:val="3"/>
          </w:tcPr>
          <w:p w14:paraId="6360326A"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1.36</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±0.06</w:t>
            </w:r>
          </w:p>
        </w:tc>
        <w:tc>
          <w:tcPr>
            <w:tcW w:w="634" w:type="pct"/>
            <w:gridSpan w:val="2"/>
          </w:tcPr>
          <w:p w14:paraId="7C7AFF4B"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1.27</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±0.04</w:t>
            </w:r>
          </w:p>
        </w:tc>
        <w:tc>
          <w:tcPr>
            <w:tcW w:w="562" w:type="pct"/>
          </w:tcPr>
          <w:p w14:paraId="15A0EAF1"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0.68</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±0.04</w:t>
            </w:r>
          </w:p>
        </w:tc>
      </w:tr>
      <w:tr w:rsidR="005F0F21" w:rsidRPr="006D00A0" w14:paraId="7DE4FC56" w14:textId="77777777" w:rsidTr="00B5040E">
        <w:trPr>
          <w:trHeight w:val="353"/>
        </w:trPr>
        <w:tc>
          <w:tcPr>
            <w:tcW w:w="680" w:type="pct"/>
            <w:gridSpan w:val="2"/>
          </w:tcPr>
          <w:p w14:paraId="1A2B76BC"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Protein</w:t>
            </w:r>
          </w:p>
        </w:tc>
        <w:tc>
          <w:tcPr>
            <w:tcW w:w="625" w:type="pct"/>
            <w:gridSpan w:val="3"/>
          </w:tcPr>
          <w:p w14:paraId="1076BC21"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9.20</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±0.04</w:t>
            </w:r>
          </w:p>
        </w:tc>
        <w:tc>
          <w:tcPr>
            <w:tcW w:w="604" w:type="pct"/>
            <w:gridSpan w:val="2"/>
          </w:tcPr>
          <w:p w14:paraId="361BE973"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8.69</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±0.04</w:t>
            </w:r>
          </w:p>
        </w:tc>
        <w:tc>
          <w:tcPr>
            <w:tcW w:w="663" w:type="pct"/>
          </w:tcPr>
          <w:p w14:paraId="67D7A1BD"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8.63</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±0.06</w:t>
            </w:r>
          </w:p>
        </w:tc>
        <w:tc>
          <w:tcPr>
            <w:tcW w:w="585" w:type="pct"/>
          </w:tcPr>
          <w:p w14:paraId="5664BC01"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8.35</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±0.01</w:t>
            </w:r>
          </w:p>
        </w:tc>
        <w:tc>
          <w:tcPr>
            <w:tcW w:w="647" w:type="pct"/>
            <w:gridSpan w:val="3"/>
          </w:tcPr>
          <w:p w14:paraId="718D653A"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8.02</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±0.04</w:t>
            </w:r>
          </w:p>
        </w:tc>
        <w:tc>
          <w:tcPr>
            <w:tcW w:w="634" w:type="pct"/>
            <w:gridSpan w:val="2"/>
          </w:tcPr>
          <w:p w14:paraId="58714D5E"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7.68</w:t>
            </w:r>
            <w:r w:rsidRPr="006D00A0">
              <w:rPr>
                <w:rFonts w:ascii="Arial" w:eastAsia="SimSun" w:hAnsi="Arial" w:cs="Arial"/>
                <w:color w:val="000000"/>
                <w:sz w:val="20"/>
                <w:szCs w:val="20"/>
                <w:vertAlign w:val="superscript"/>
                <w:lang w:eastAsia="zh-CN"/>
              </w:rPr>
              <w:t>e</w:t>
            </w:r>
            <w:r w:rsidRPr="006D00A0">
              <w:rPr>
                <w:rFonts w:ascii="Arial" w:eastAsia="SimSun" w:hAnsi="Arial" w:cs="Arial"/>
                <w:color w:val="000000"/>
                <w:sz w:val="20"/>
                <w:szCs w:val="20"/>
                <w:lang w:eastAsia="zh-CN"/>
              </w:rPr>
              <w:t>±0.05</w:t>
            </w:r>
          </w:p>
        </w:tc>
        <w:tc>
          <w:tcPr>
            <w:tcW w:w="562" w:type="pct"/>
          </w:tcPr>
          <w:p w14:paraId="0DB1ED30"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7.42</w:t>
            </w:r>
            <w:r w:rsidRPr="006D00A0">
              <w:rPr>
                <w:rFonts w:ascii="Arial" w:eastAsia="SimSun" w:hAnsi="Arial" w:cs="Arial"/>
                <w:color w:val="000000"/>
                <w:sz w:val="20"/>
                <w:szCs w:val="20"/>
                <w:vertAlign w:val="superscript"/>
                <w:lang w:eastAsia="zh-CN"/>
              </w:rPr>
              <w:t>f</w:t>
            </w:r>
            <w:r w:rsidRPr="006D00A0">
              <w:rPr>
                <w:rFonts w:ascii="Arial" w:eastAsia="SimSun" w:hAnsi="Arial" w:cs="Arial"/>
                <w:color w:val="000000"/>
                <w:sz w:val="20"/>
                <w:szCs w:val="20"/>
                <w:lang w:eastAsia="zh-CN"/>
              </w:rPr>
              <w:t>±0.01</w:t>
            </w:r>
          </w:p>
        </w:tc>
      </w:tr>
      <w:tr w:rsidR="005F0F21" w:rsidRPr="006D00A0" w14:paraId="6A4726DF" w14:textId="77777777" w:rsidTr="00B5040E">
        <w:trPr>
          <w:trHeight w:val="377"/>
        </w:trPr>
        <w:tc>
          <w:tcPr>
            <w:tcW w:w="680" w:type="pct"/>
            <w:gridSpan w:val="2"/>
          </w:tcPr>
          <w:p w14:paraId="54B16E65"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Fat</w:t>
            </w:r>
          </w:p>
        </w:tc>
        <w:tc>
          <w:tcPr>
            <w:tcW w:w="625" w:type="pct"/>
            <w:gridSpan w:val="3"/>
          </w:tcPr>
          <w:p w14:paraId="35E4FBF9" w14:textId="77777777" w:rsidR="00190E5C" w:rsidRPr="006D00A0" w:rsidRDefault="00190E5C" w:rsidP="00AB48B7">
            <w:pPr>
              <w:jc w:val="center"/>
              <w:rPr>
                <w:rFonts w:ascii="Arial" w:eastAsia="SimSun" w:hAnsi="Arial" w:cs="Arial"/>
                <w:color w:val="1D1B11"/>
                <w:sz w:val="20"/>
                <w:szCs w:val="20"/>
                <w:vertAlign w:val="superscript"/>
                <w:lang w:eastAsia="zh-CN"/>
              </w:rPr>
            </w:pPr>
            <w:r w:rsidRPr="006D00A0">
              <w:rPr>
                <w:rFonts w:ascii="Arial" w:eastAsia="SimSun" w:hAnsi="Arial" w:cs="Arial"/>
                <w:color w:val="000000"/>
                <w:sz w:val="20"/>
                <w:szCs w:val="20"/>
                <w:lang w:eastAsia="zh-CN"/>
              </w:rPr>
              <w:t>3.00</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±0.01</w:t>
            </w:r>
          </w:p>
        </w:tc>
        <w:tc>
          <w:tcPr>
            <w:tcW w:w="604" w:type="pct"/>
            <w:gridSpan w:val="2"/>
          </w:tcPr>
          <w:p w14:paraId="2CA34CC9"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2.92</w:t>
            </w:r>
            <w:r w:rsidRPr="006D00A0">
              <w:rPr>
                <w:rFonts w:ascii="Arial" w:eastAsia="SimSun" w:hAnsi="Arial" w:cs="Arial"/>
                <w:color w:val="000000"/>
                <w:sz w:val="20"/>
                <w:szCs w:val="20"/>
                <w:vertAlign w:val="superscript"/>
                <w:lang w:eastAsia="zh-CN"/>
              </w:rPr>
              <w:t>ab</w:t>
            </w:r>
            <w:r w:rsidRPr="006D00A0">
              <w:rPr>
                <w:rFonts w:ascii="Arial" w:eastAsia="SimSun" w:hAnsi="Arial" w:cs="Arial"/>
                <w:color w:val="000000"/>
                <w:sz w:val="20"/>
                <w:szCs w:val="20"/>
                <w:lang w:eastAsia="zh-CN"/>
              </w:rPr>
              <w:t>±0.05</w:t>
            </w:r>
          </w:p>
        </w:tc>
        <w:tc>
          <w:tcPr>
            <w:tcW w:w="663" w:type="pct"/>
          </w:tcPr>
          <w:p w14:paraId="0FC57FE2"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2.82</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±0.04</w:t>
            </w:r>
          </w:p>
        </w:tc>
        <w:tc>
          <w:tcPr>
            <w:tcW w:w="585" w:type="pct"/>
          </w:tcPr>
          <w:p w14:paraId="26C7B1CF"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2.25</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±0.01</w:t>
            </w:r>
          </w:p>
        </w:tc>
        <w:tc>
          <w:tcPr>
            <w:tcW w:w="647" w:type="pct"/>
            <w:gridSpan w:val="3"/>
          </w:tcPr>
          <w:p w14:paraId="55FD0839"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2.06</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±0.06</w:t>
            </w:r>
          </w:p>
        </w:tc>
        <w:tc>
          <w:tcPr>
            <w:tcW w:w="634" w:type="pct"/>
            <w:gridSpan w:val="2"/>
          </w:tcPr>
          <w:p w14:paraId="67314B1F"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1.97</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±0.04</w:t>
            </w:r>
          </w:p>
        </w:tc>
        <w:tc>
          <w:tcPr>
            <w:tcW w:w="562" w:type="pct"/>
          </w:tcPr>
          <w:p w14:paraId="691BCAFC"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1.78</w:t>
            </w:r>
            <w:r w:rsidRPr="006D00A0">
              <w:rPr>
                <w:rFonts w:ascii="Arial" w:eastAsia="SimSun" w:hAnsi="Arial" w:cs="Arial"/>
                <w:color w:val="000000"/>
                <w:sz w:val="20"/>
                <w:szCs w:val="20"/>
                <w:vertAlign w:val="superscript"/>
                <w:lang w:eastAsia="zh-CN"/>
              </w:rPr>
              <w:t>e</w:t>
            </w:r>
            <w:r w:rsidRPr="006D00A0">
              <w:rPr>
                <w:rFonts w:ascii="Arial" w:eastAsia="SimSun" w:hAnsi="Arial" w:cs="Arial"/>
                <w:color w:val="000000"/>
                <w:sz w:val="20"/>
                <w:szCs w:val="20"/>
                <w:lang w:eastAsia="zh-CN"/>
              </w:rPr>
              <w:t>±0.04</w:t>
            </w:r>
          </w:p>
        </w:tc>
      </w:tr>
      <w:tr w:rsidR="005F0F21" w:rsidRPr="006D00A0" w14:paraId="007606A9" w14:textId="77777777" w:rsidTr="00B5040E">
        <w:trPr>
          <w:trHeight w:val="377"/>
        </w:trPr>
        <w:tc>
          <w:tcPr>
            <w:tcW w:w="680" w:type="pct"/>
            <w:gridSpan w:val="2"/>
          </w:tcPr>
          <w:p w14:paraId="46AB267B"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Carbohydrate</w:t>
            </w:r>
          </w:p>
        </w:tc>
        <w:tc>
          <w:tcPr>
            <w:tcW w:w="625" w:type="pct"/>
            <w:gridSpan w:val="3"/>
          </w:tcPr>
          <w:p w14:paraId="2EF024FC"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54.00</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±0.04</w:t>
            </w:r>
          </w:p>
        </w:tc>
        <w:tc>
          <w:tcPr>
            <w:tcW w:w="604" w:type="pct"/>
            <w:gridSpan w:val="2"/>
          </w:tcPr>
          <w:p w14:paraId="4DC7AB64"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52.78</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±0.04</w:t>
            </w:r>
          </w:p>
        </w:tc>
        <w:tc>
          <w:tcPr>
            <w:tcW w:w="663" w:type="pct"/>
          </w:tcPr>
          <w:p w14:paraId="0006FEFD"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51.72</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±0.06</w:t>
            </w:r>
          </w:p>
        </w:tc>
        <w:tc>
          <w:tcPr>
            <w:tcW w:w="585" w:type="pct"/>
          </w:tcPr>
          <w:p w14:paraId="2770D35A"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51.43</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±0.01</w:t>
            </w:r>
          </w:p>
        </w:tc>
        <w:tc>
          <w:tcPr>
            <w:tcW w:w="647" w:type="pct"/>
            <w:gridSpan w:val="3"/>
          </w:tcPr>
          <w:p w14:paraId="2E68FA51"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51.38</w:t>
            </w:r>
            <w:r w:rsidRPr="006D00A0">
              <w:rPr>
                <w:rFonts w:ascii="Arial" w:eastAsia="SimSun" w:hAnsi="Arial" w:cs="Arial"/>
                <w:color w:val="000000"/>
                <w:sz w:val="20"/>
                <w:szCs w:val="20"/>
                <w:vertAlign w:val="superscript"/>
                <w:lang w:eastAsia="zh-CN"/>
              </w:rPr>
              <w:t>de</w:t>
            </w:r>
            <w:r w:rsidRPr="006D00A0">
              <w:rPr>
                <w:rFonts w:ascii="Arial" w:eastAsia="SimSun" w:hAnsi="Arial" w:cs="Arial"/>
                <w:color w:val="000000"/>
                <w:sz w:val="20"/>
                <w:szCs w:val="20"/>
                <w:lang w:eastAsia="zh-CN"/>
              </w:rPr>
              <w:t>±0.04</w:t>
            </w:r>
          </w:p>
        </w:tc>
        <w:tc>
          <w:tcPr>
            <w:tcW w:w="634" w:type="pct"/>
            <w:gridSpan w:val="2"/>
          </w:tcPr>
          <w:p w14:paraId="0C57B5A5"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51.23</w:t>
            </w:r>
            <w:r w:rsidRPr="006D00A0">
              <w:rPr>
                <w:rFonts w:ascii="Arial" w:eastAsia="SimSun" w:hAnsi="Arial" w:cs="Arial"/>
                <w:color w:val="000000"/>
                <w:sz w:val="20"/>
                <w:szCs w:val="20"/>
                <w:vertAlign w:val="superscript"/>
                <w:lang w:eastAsia="zh-CN"/>
              </w:rPr>
              <w:t>ef</w:t>
            </w:r>
            <w:r w:rsidRPr="006D00A0">
              <w:rPr>
                <w:rFonts w:ascii="Arial" w:eastAsia="SimSun" w:hAnsi="Arial" w:cs="Arial"/>
                <w:color w:val="000000"/>
                <w:sz w:val="20"/>
                <w:szCs w:val="20"/>
                <w:lang w:eastAsia="zh-CN"/>
              </w:rPr>
              <w:t>±0.05</w:t>
            </w:r>
          </w:p>
        </w:tc>
        <w:tc>
          <w:tcPr>
            <w:tcW w:w="562" w:type="pct"/>
          </w:tcPr>
          <w:p w14:paraId="1BE0219B"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51.19</w:t>
            </w:r>
            <w:r w:rsidRPr="006D00A0">
              <w:rPr>
                <w:rFonts w:ascii="Arial" w:eastAsia="SimSun" w:hAnsi="Arial" w:cs="Arial"/>
                <w:color w:val="000000"/>
                <w:sz w:val="20"/>
                <w:szCs w:val="20"/>
                <w:vertAlign w:val="superscript"/>
                <w:lang w:eastAsia="zh-CN"/>
              </w:rPr>
              <w:t>f</w:t>
            </w:r>
            <w:r w:rsidRPr="006D00A0">
              <w:rPr>
                <w:rFonts w:ascii="Arial" w:eastAsia="SimSun" w:hAnsi="Arial" w:cs="Arial"/>
                <w:color w:val="000000"/>
                <w:sz w:val="20"/>
                <w:szCs w:val="20"/>
                <w:lang w:eastAsia="zh-CN"/>
              </w:rPr>
              <w:t>±0.01</w:t>
            </w:r>
          </w:p>
        </w:tc>
      </w:tr>
    </w:tbl>
    <w:p w14:paraId="4AEA4295" w14:textId="5F80C617" w:rsidR="00190E5C" w:rsidRDefault="00190E5C" w:rsidP="00190E5C">
      <w:pPr>
        <w:jc w:val="both"/>
        <w:rPr>
          <w:rFonts w:ascii="Arial" w:hAnsi="Arial" w:cs="Arial"/>
        </w:rPr>
      </w:pPr>
      <w:r w:rsidRPr="006D00A0">
        <w:rPr>
          <w:rFonts w:ascii="Arial" w:hAnsi="Arial" w:cs="Arial"/>
        </w:rPr>
        <w:t>Values are mean ±SD (n=2). Values in the same row with different superscript were significantly (</w:t>
      </w:r>
      <w:r w:rsidRPr="006D00A0">
        <w:rPr>
          <w:rFonts w:ascii="Arial" w:hAnsi="Arial" w:cs="Arial"/>
          <w:i/>
          <w:iCs/>
        </w:rPr>
        <w:t>P</w:t>
      </w:r>
      <w:r>
        <w:rPr>
          <w:rFonts w:ascii="Arial" w:hAnsi="Arial" w:cs="Arial"/>
        </w:rPr>
        <w:t xml:space="preserve"> </w:t>
      </w:r>
      <w:r w:rsidRPr="006D00A0">
        <w:rPr>
          <w:rFonts w:ascii="Arial" w:hAnsi="Arial" w:cs="Arial"/>
        </w:rPr>
        <w:t>&lt; 0.05) different</w:t>
      </w:r>
    </w:p>
    <w:p w14:paraId="6A3C547E" w14:textId="405596D5" w:rsidR="00834BAE" w:rsidRDefault="00834BAE" w:rsidP="00190E5C">
      <w:pPr>
        <w:jc w:val="both"/>
        <w:rPr>
          <w:rFonts w:ascii="Arial" w:hAnsi="Arial" w:cs="Arial"/>
        </w:rPr>
      </w:pPr>
    </w:p>
    <w:p w14:paraId="2E88434B" w14:textId="708092BA" w:rsidR="00834BAE" w:rsidRPr="00834BAE" w:rsidRDefault="00834BAE" w:rsidP="00190E5C">
      <w:pPr>
        <w:jc w:val="both"/>
        <w:rPr>
          <w:rFonts w:ascii="Arial" w:hAnsi="Arial" w:cs="Arial"/>
          <w:b/>
          <w:bCs/>
          <w:sz w:val="22"/>
          <w:szCs w:val="22"/>
        </w:rPr>
      </w:pPr>
      <w:r w:rsidRPr="00834BAE">
        <w:rPr>
          <w:rFonts w:ascii="Arial" w:hAnsi="Arial" w:cs="Arial"/>
          <w:b/>
          <w:bCs/>
          <w:sz w:val="22"/>
          <w:szCs w:val="22"/>
        </w:rPr>
        <w:t xml:space="preserve">3.3 Micronutrient Composition </w:t>
      </w:r>
      <w:r>
        <w:rPr>
          <w:rFonts w:ascii="Arial" w:hAnsi="Arial" w:cs="Arial"/>
          <w:b/>
          <w:bCs/>
          <w:sz w:val="22"/>
          <w:szCs w:val="22"/>
        </w:rPr>
        <w:t>o</w:t>
      </w:r>
      <w:r w:rsidRPr="00834BAE">
        <w:rPr>
          <w:rFonts w:ascii="Arial" w:hAnsi="Arial" w:cs="Arial"/>
          <w:b/>
          <w:bCs/>
          <w:sz w:val="22"/>
          <w:szCs w:val="22"/>
        </w:rPr>
        <w:t xml:space="preserve">f Bread Samples </w:t>
      </w:r>
      <w:r>
        <w:rPr>
          <w:rFonts w:ascii="Arial" w:hAnsi="Arial" w:cs="Arial"/>
          <w:b/>
          <w:bCs/>
          <w:sz w:val="22"/>
          <w:szCs w:val="22"/>
        </w:rPr>
        <w:t>f</w:t>
      </w:r>
      <w:r w:rsidRPr="00834BAE">
        <w:rPr>
          <w:rFonts w:ascii="Arial" w:hAnsi="Arial" w:cs="Arial"/>
          <w:b/>
          <w:bCs/>
          <w:sz w:val="22"/>
          <w:szCs w:val="22"/>
        </w:rPr>
        <w:t xml:space="preserve">rom Wheat Flour </w:t>
      </w:r>
      <w:r>
        <w:rPr>
          <w:rFonts w:ascii="Arial" w:hAnsi="Arial" w:cs="Arial"/>
          <w:b/>
          <w:bCs/>
          <w:sz w:val="22"/>
          <w:szCs w:val="22"/>
        </w:rPr>
        <w:t>a</w:t>
      </w:r>
      <w:r w:rsidRPr="00834BAE">
        <w:rPr>
          <w:rFonts w:ascii="Arial" w:hAnsi="Arial" w:cs="Arial"/>
          <w:b/>
          <w:bCs/>
          <w:sz w:val="22"/>
          <w:szCs w:val="22"/>
        </w:rPr>
        <w:t>nd</w:t>
      </w:r>
      <w:r w:rsidR="00836C1F">
        <w:rPr>
          <w:rFonts w:ascii="Arial" w:hAnsi="Arial" w:cs="Arial"/>
          <w:b/>
          <w:bCs/>
          <w:sz w:val="22"/>
          <w:szCs w:val="22"/>
        </w:rPr>
        <w:t xml:space="preserve"> </w:t>
      </w:r>
      <w:r w:rsidRPr="00834BAE">
        <w:rPr>
          <w:rFonts w:ascii="Arial" w:hAnsi="Arial" w:cs="Arial"/>
          <w:b/>
          <w:bCs/>
          <w:sz w:val="22"/>
          <w:szCs w:val="22"/>
        </w:rPr>
        <w:t>Banana Pulp Blends</w:t>
      </w:r>
    </w:p>
    <w:p w14:paraId="6C3CFB52" w14:textId="77777777" w:rsidR="00834BAE" w:rsidRPr="006D00A0" w:rsidRDefault="00834BAE" w:rsidP="00190E5C">
      <w:pPr>
        <w:jc w:val="both"/>
        <w:rPr>
          <w:rFonts w:ascii="Arial" w:hAnsi="Arial" w:cs="Arial"/>
        </w:rPr>
      </w:pPr>
    </w:p>
    <w:bookmarkEnd w:id="8"/>
    <w:p w14:paraId="0C8E9885" w14:textId="765348CF" w:rsidR="00190E5C" w:rsidRDefault="00834BAE" w:rsidP="00834BAE">
      <w:pPr>
        <w:pStyle w:val="Body"/>
        <w:rPr>
          <w:rFonts w:ascii="Arial" w:hAnsi="Arial" w:cs="Arial"/>
        </w:rPr>
      </w:pPr>
      <w:r w:rsidRPr="00834BAE">
        <w:rPr>
          <w:rFonts w:ascii="Arial" w:hAnsi="Arial" w:cs="Arial"/>
        </w:rPr>
        <w:t>The results of the micronutrients composition of the bread samples are shown in Table 3. The calcium values ranged from 1.47 mg/100g at 30% substitution of the banana pulp to 2.65 mg/100g of the control sample. The decreased could be attributed to decrease in wheat flour with addition of ripe banana pulp which contains lower calcium than wheat flour resulting in less retention of calcium [23].</w:t>
      </w:r>
      <w:r>
        <w:rPr>
          <w:rFonts w:ascii="Arial" w:hAnsi="Arial" w:cs="Arial"/>
        </w:rPr>
        <w:t xml:space="preserve"> </w:t>
      </w:r>
      <w:r w:rsidRPr="00834BAE">
        <w:rPr>
          <w:rFonts w:ascii="Arial" w:hAnsi="Arial" w:cs="Arial"/>
        </w:rPr>
        <w:t>The iron and zinc content decreased also with increase in ripe banana pulp. The values ranged from 0.10 mg/100g at 30% substitution of banana pulp to 0.44 mg/100g for control sample; and 0.03 mg/100g at 30% substitution of banana pulp to 0.20 mg/100g of the control sample. This could also be as a result of decrease in wheat flour with addition of ripe banana pulp which contains less iron and zinc than wheat flour resulting in low retention of iron and zinc [23].</w:t>
      </w:r>
      <w:r>
        <w:rPr>
          <w:rFonts w:ascii="Arial" w:hAnsi="Arial" w:cs="Arial"/>
        </w:rPr>
        <w:t xml:space="preserve"> </w:t>
      </w:r>
      <w:r w:rsidRPr="00834BAE">
        <w:rPr>
          <w:rFonts w:ascii="Arial" w:hAnsi="Arial" w:cs="Arial"/>
        </w:rPr>
        <w:t>The vitamin C and vitamin B6 increased significantly with increased banana pulp. The values ranged from 0.17 mg/100g of the control sample to 0.88 mg/100g at 30% substitution of banana pulp and 0.02 mg/100g of the control sample to 0.09 mg/100g of the 30% substitution of banana pulp. The increase could be attributed to increased banana pulp which contains high amount of vitamin C and vitamin B6 [23].</w:t>
      </w:r>
      <w:r>
        <w:rPr>
          <w:rFonts w:ascii="Arial" w:hAnsi="Arial" w:cs="Arial"/>
        </w:rPr>
        <w:t xml:space="preserve"> </w:t>
      </w:r>
      <w:r w:rsidRPr="00834BAE">
        <w:rPr>
          <w:rFonts w:ascii="Arial" w:hAnsi="Arial" w:cs="Arial"/>
        </w:rPr>
        <w:t>However, vitamin B3 decreased significantly with increased banana pulp. The values decreased from 0.71 mg/100g of the control sample to 0.42 mg/100g of the 30% substitution of banana pulp. The decrease</w:t>
      </w:r>
      <w:r w:rsidR="00CE0CCB">
        <w:rPr>
          <w:rFonts w:ascii="Arial" w:hAnsi="Arial" w:cs="Arial"/>
        </w:rPr>
        <w:t xml:space="preserve"> </w:t>
      </w:r>
      <w:r w:rsidRPr="00834BAE">
        <w:rPr>
          <w:rFonts w:ascii="Arial" w:hAnsi="Arial" w:cs="Arial"/>
        </w:rPr>
        <w:t>may be attributed to increased banana pulp which contains lower value of vitamin B3 than wheat flour [24].</w:t>
      </w:r>
    </w:p>
    <w:p w14:paraId="35F739EE" w14:textId="77777777" w:rsidR="0077328C" w:rsidRPr="0077328C" w:rsidRDefault="0077328C" w:rsidP="0077328C">
      <w:pPr>
        <w:jc w:val="both"/>
        <w:rPr>
          <w:rFonts w:ascii="Arial" w:eastAsia="SimSun" w:hAnsi="Arial" w:cs="Arial"/>
          <w:b/>
          <w:color w:val="000000"/>
          <w:lang w:eastAsia="zh-CN"/>
        </w:rPr>
      </w:pPr>
      <w:r w:rsidRPr="0077328C">
        <w:rPr>
          <w:rFonts w:ascii="Arial" w:eastAsia="SimSun" w:hAnsi="Arial" w:cs="Arial"/>
          <w:b/>
          <w:color w:val="000000"/>
          <w:lang w:eastAsia="zh-CN"/>
        </w:rPr>
        <w:t xml:space="preserve">Table 3: </w:t>
      </w:r>
      <w:bookmarkStart w:id="9" w:name="_Hlk195174299"/>
      <w:r w:rsidRPr="0077328C">
        <w:rPr>
          <w:rFonts w:ascii="Arial" w:eastAsia="SimSun" w:hAnsi="Arial" w:cs="Arial"/>
          <w:b/>
          <w:color w:val="000000"/>
          <w:lang w:eastAsia="zh-CN"/>
        </w:rPr>
        <w:t>Micronutrient composition of bread samples from wheat flour and banana pulp blends</w:t>
      </w:r>
      <w:bookmarkEnd w:id="9"/>
    </w:p>
    <w:tbl>
      <w:tblPr>
        <w:tblStyle w:val="TableGrid"/>
        <w:tblpPr w:leftFromText="180" w:rightFromText="180" w:vertAnchor="text" w:horzAnchor="margin" w:tblpXSpec="center" w:tblpY="111"/>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68"/>
        <w:gridCol w:w="8"/>
        <w:gridCol w:w="826"/>
        <w:gridCol w:w="230"/>
        <w:gridCol w:w="234"/>
        <w:gridCol w:w="47"/>
        <w:gridCol w:w="1304"/>
        <w:gridCol w:w="1431"/>
        <w:gridCol w:w="1263"/>
        <w:gridCol w:w="525"/>
        <w:gridCol w:w="272"/>
        <w:gridCol w:w="517"/>
        <w:gridCol w:w="790"/>
        <w:gridCol w:w="513"/>
        <w:gridCol w:w="1372"/>
      </w:tblGrid>
      <w:tr w:rsidR="005E2B1E" w:rsidRPr="00402DA2" w14:paraId="691FEA5A" w14:textId="77777777" w:rsidTr="00B5040E">
        <w:trPr>
          <w:trHeight w:val="433"/>
        </w:trPr>
        <w:tc>
          <w:tcPr>
            <w:tcW w:w="684" w:type="pct"/>
            <w:gridSpan w:val="2"/>
            <w:tcBorders>
              <w:top w:val="single" w:sz="4" w:space="0" w:color="auto"/>
              <w:bottom w:val="nil"/>
            </w:tcBorders>
            <w:vAlign w:val="center"/>
          </w:tcPr>
          <w:p w14:paraId="68763BFF" w14:textId="77777777" w:rsidR="0077328C" w:rsidRPr="00402DA2" w:rsidRDefault="0077328C" w:rsidP="00AB48B7">
            <w:pPr>
              <w:jc w:val="center"/>
              <w:rPr>
                <w:rFonts w:ascii="Arial" w:hAnsi="Arial" w:cs="Arial"/>
                <w:b/>
                <w:bCs/>
                <w:sz w:val="20"/>
                <w:szCs w:val="20"/>
              </w:rPr>
            </w:pPr>
          </w:p>
        </w:tc>
        <w:tc>
          <w:tcPr>
            <w:tcW w:w="383" w:type="pct"/>
            <w:tcBorders>
              <w:top w:val="single" w:sz="4" w:space="0" w:color="auto"/>
              <w:bottom w:val="single" w:sz="4" w:space="0" w:color="auto"/>
            </w:tcBorders>
            <w:vAlign w:val="center"/>
          </w:tcPr>
          <w:p w14:paraId="1AE88BFE" w14:textId="77777777" w:rsidR="0077328C" w:rsidRPr="00402DA2" w:rsidRDefault="0077328C" w:rsidP="00AB48B7">
            <w:pPr>
              <w:jc w:val="center"/>
              <w:rPr>
                <w:rFonts w:ascii="Arial" w:hAnsi="Arial" w:cs="Arial"/>
                <w:b/>
                <w:bCs/>
                <w:sz w:val="20"/>
                <w:szCs w:val="20"/>
              </w:rPr>
            </w:pPr>
          </w:p>
        </w:tc>
        <w:tc>
          <w:tcPr>
            <w:tcW w:w="107" w:type="pct"/>
            <w:tcBorders>
              <w:top w:val="single" w:sz="4" w:space="0" w:color="auto"/>
              <w:bottom w:val="single" w:sz="4" w:space="0" w:color="auto"/>
            </w:tcBorders>
            <w:vAlign w:val="center"/>
          </w:tcPr>
          <w:p w14:paraId="664F4765" w14:textId="77777777" w:rsidR="0077328C" w:rsidRPr="00402DA2" w:rsidRDefault="0077328C" w:rsidP="00AB48B7">
            <w:pPr>
              <w:jc w:val="center"/>
              <w:rPr>
                <w:rFonts w:ascii="Arial" w:hAnsi="Arial" w:cs="Arial"/>
                <w:b/>
                <w:bCs/>
                <w:sz w:val="20"/>
                <w:szCs w:val="20"/>
              </w:rPr>
            </w:pPr>
          </w:p>
        </w:tc>
        <w:tc>
          <w:tcPr>
            <w:tcW w:w="109" w:type="pct"/>
            <w:tcBorders>
              <w:top w:val="single" w:sz="4" w:space="0" w:color="auto"/>
              <w:bottom w:val="single" w:sz="4" w:space="0" w:color="auto"/>
            </w:tcBorders>
            <w:vAlign w:val="center"/>
          </w:tcPr>
          <w:p w14:paraId="0A72C968" w14:textId="77777777" w:rsidR="0077328C" w:rsidRPr="00402DA2" w:rsidRDefault="0077328C" w:rsidP="00AB48B7">
            <w:pPr>
              <w:jc w:val="center"/>
              <w:rPr>
                <w:rFonts w:ascii="Arial" w:hAnsi="Arial" w:cs="Arial"/>
                <w:b/>
                <w:bCs/>
                <w:sz w:val="20"/>
                <w:szCs w:val="20"/>
              </w:rPr>
            </w:pPr>
            <w:r w:rsidRPr="00402DA2">
              <w:rPr>
                <w:rFonts w:ascii="Arial" w:hAnsi="Arial" w:cs="Arial"/>
                <w:b/>
                <w:bCs/>
                <w:sz w:val="20"/>
                <w:szCs w:val="20"/>
              </w:rPr>
              <w:t xml:space="preserve">            </w:t>
            </w:r>
          </w:p>
        </w:tc>
        <w:tc>
          <w:tcPr>
            <w:tcW w:w="2115" w:type="pct"/>
            <w:gridSpan w:val="5"/>
            <w:tcBorders>
              <w:top w:val="single" w:sz="4" w:space="0" w:color="auto"/>
              <w:bottom w:val="single" w:sz="4" w:space="0" w:color="auto"/>
            </w:tcBorders>
            <w:vAlign w:val="center"/>
          </w:tcPr>
          <w:p w14:paraId="70A55AD8" w14:textId="35BFB69A" w:rsidR="0077328C" w:rsidRPr="00402DA2" w:rsidRDefault="00402DA2" w:rsidP="00AB48B7">
            <w:pPr>
              <w:rPr>
                <w:rFonts w:ascii="Arial" w:hAnsi="Arial" w:cs="Arial"/>
                <w:b/>
                <w:bCs/>
                <w:sz w:val="20"/>
                <w:szCs w:val="20"/>
              </w:rPr>
            </w:pPr>
            <w:r w:rsidRPr="00402DA2">
              <w:rPr>
                <w:rFonts w:ascii="Arial" w:hAnsi="Arial" w:cs="Arial"/>
                <w:b/>
                <w:bCs/>
                <w:sz w:val="20"/>
                <w:szCs w:val="20"/>
              </w:rPr>
              <w:t>Sample (Wheat Flour: Banana Pulp) (%)</w:t>
            </w:r>
          </w:p>
        </w:tc>
        <w:tc>
          <w:tcPr>
            <w:tcW w:w="125" w:type="pct"/>
            <w:tcBorders>
              <w:top w:val="single" w:sz="4" w:space="0" w:color="auto"/>
              <w:bottom w:val="single" w:sz="4" w:space="0" w:color="auto"/>
            </w:tcBorders>
            <w:vAlign w:val="center"/>
          </w:tcPr>
          <w:p w14:paraId="129AF5ED" w14:textId="77777777" w:rsidR="0077328C" w:rsidRPr="00402DA2" w:rsidRDefault="0077328C" w:rsidP="00AB48B7">
            <w:pPr>
              <w:jc w:val="center"/>
              <w:rPr>
                <w:rFonts w:ascii="Arial" w:hAnsi="Arial" w:cs="Arial"/>
                <w:b/>
                <w:bCs/>
                <w:sz w:val="20"/>
                <w:szCs w:val="20"/>
              </w:rPr>
            </w:pPr>
          </w:p>
        </w:tc>
        <w:tc>
          <w:tcPr>
            <w:tcW w:w="604" w:type="pct"/>
            <w:gridSpan w:val="2"/>
            <w:tcBorders>
              <w:top w:val="single" w:sz="4" w:space="0" w:color="auto"/>
              <w:bottom w:val="single" w:sz="4" w:space="0" w:color="auto"/>
            </w:tcBorders>
            <w:vAlign w:val="center"/>
          </w:tcPr>
          <w:p w14:paraId="5DD93679" w14:textId="77777777" w:rsidR="0077328C" w:rsidRPr="00402DA2" w:rsidRDefault="0077328C" w:rsidP="00AB48B7">
            <w:pPr>
              <w:jc w:val="center"/>
              <w:rPr>
                <w:rFonts w:ascii="Arial" w:hAnsi="Arial" w:cs="Arial"/>
                <w:b/>
                <w:bCs/>
                <w:sz w:val="20"/>
                <w:szCs w:val="20"/>
              </w:rPr>
            </w:pPr>
          </w:p>
        </w:tc>
        <w:tc>
          <w:tcPr>
            <w:tcW w:w="873" w:type="pct"/>
            <w:gridSpan w:val="2"/>
            <w:tcBorders>
              <w:top w:val="single" w:sz="4" w:space="0" w:color="auto"/>
              <w:bottom w:val="single" w:sz="4" w:space="0" w:color="auto"/>
            </w:tcBorders>
            <w:vAlign w:val="center"/>
          </w:tcPr>
          <w:p w14:paraId="710BB4B1" w14:textId="77777777" w:rsidR="0077328C" w:rsidRPr="00402DA2" w:rsidRDefault="0077328C" w:rsidP="00AB48B7">
            <w:pPr>
              <w:jc w:val="center"/>
              <w:rPr>
                <w:rFonts w:ascii="Arial" w:hAnsi="Arial" w:cs="Arial"/>
                <w:b/>
                <w:bCs/>
                <w:sz w:val="20"/>
                <w:szCs w:val="20"/>
              </w:rPr>
            </w:pPr>
          </w:p>
        </w:tc>
      </w:tr>
      <w:tr w:rsidR="0077328C" w:rsidRPr="00402DA2" w14:paraId="4D22D78D" w14:textId="77777777" w:rsidTr="00B5040E">
        <w:trPr>
          <w:trHeight w:val="442"/>
        </w:trPr>
        <w:tc>
          <w:tcPr>
            <w:tcW w:w="680" w:type="pct"/>
            <w:tcBorders>
              <w:top w:val="nil"/>
              <w:bottom w:val="single" w:sz="4" w:space="0" w:color="auto"/>
            </w:tcBorders>
            <w:vAlign w:val="center"/>
          </w:tcPr>
          <w:p w14:paraId="0EB9F540" w14:textId="134356B8" w:rsidR="0077328C" w:rsidRPr="005E2B1E" w:rsidRDefault="0077328C" w:rsidP="00AB48B7">
            <w:pPr>
              <w:rPr>
                <w:rFonts w:ascii="Arial" w:hAnsi="Arial" w:cs="Arial"/>
                <w:b/>
                <w:bCs/>
                <w:sz w:val="20"/>
                <w:szCs w:val="20"/>
              </w:rPr>
            </w:pPr>
            <w:r w:rsidRPr="005E2B1E">
              <w:rPr>
                <w:rFonts w:ascii="Arial" w:hAnsi="Arial" w:cs="Arial"/>
                <w:b/>
                <w:bCs/>
                <w:sz w:val="20"/>
                <w:szCs w:val="20"/>
              </w:rPr>
              <w:t>Parameters</w:t>
            </w:r>
            <w:r w:rsidR="005E2B1E" w:rsidRPr="005E2B1E">
              <w:rPr>
                <w:b/>
                <w:bCs/>
              </w:rPr>
              <w:t xml:space="preserve"> (</w:t>
            </w:r>
            <w:r w:rsidR="005E2B1E" w:rsidRPr="005E2B1E">
              <w:rPr>
                <w:rFonts w:ascii="Arial" w:hAnsi="Arial" w:cs="Arial"/>
                <w:b/>
                <w:bCs/>
                <w:sz w:val="20"/>
                <w:szCs w:val="20"/>
              </w:rPr>
              <w:t>mg/100g)</w:t>
            </w:r>
            <w:r w:rsidRPr="005E2B1E">
              <w:rPr>
                <w:rFonts w:ascii="Arial" w:hAnsi="Arial" w:cs="Arial"/>
                <w:b/>
                <w:bCs/>
                <w:sz w:val="20"/>
                <w:szCs w:val="20"/>
              </w:rPr>
              <w:t xml:space="preserve"> </w:t>
            </w:r>
          </w:p>
        </w:tc>
        <w:tc>
          <w:tcPr>
            <w:tcW w:w="625" w:type="pct"/>
            <w:gridSpan w:val="5"/>
            <w:tcBorders>
              <w:top w:val="nil"/>
              <w:bottom w:val="single" w:sz="4" w:space="0" w:color="auto"/>
            </w:tcBorders>
            <w:vAlign w:val="center"/>
          </w:tcPr>
          <w:p w14:paraId="0F02619C"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100:0</w:t>
            </w:r>
          </w:p>
          <w:p w14:paraId="69674A7A" w14:textId="79160D28" w:rsidR="0077328C" w:rsidRPr="00402DA2" w:rsidRDefault="0077328C" w:rsidP="00AB48B7">
            <w:pPr>
              <w:jc w:val="center"/>
              <w:rPr>
                <w:rFonts w:ascii="Arial" w:hAnsi="Arial" w:cs="Arial"/>
                <w:b/>
                <w:bCs/>
                <w:sz w:val="20"/>
                <w:szCs w:val="20"/>
              </w:rPr>
            </w:pPr>
          </w:p>
        </w:tc>
        <w:tc>
          <w:tcPr>
            <w:tcW w:w="604" w:type="pct"/>
            <w:tcBorders>
              <w:top w:val="nil"/>
              <w:bottom w:val="single" w:sz="4" w:space="0" w:color="auto"/>
            </w:tcBorders>
            <w:vAlign w:val="center"/>
          </w:tcPr>
          <w:p w14:paraId="3AA11BFD"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95:5    </w:t>
            </w:r>
          </w:p>
          <w:p w14:paraId="51BB8171" w14:textId="5E03A1B4" w:rsidR="0077328C" w:rsidRPr="00402DA2" w:rsidRDefault="0077328C" w:rsidP="00AB48B7">
            <w:pPr>
              <w:jc w:val="center"/>
              <w:rPr>
                <w:rFonts w:ascii="Arial" w:hAnsi="Arial" w:cs="Arial"/>
                <w:b/>
                <w:bCs/>
                <w:sz w:val="20"/>
                <w:szCs w:val="20"/>
              </w:rPr>
            </w:pPr>
          </w:p>
        </w:tc>
        <w:tc>
          <w:tcPr>
            <w:tcW w:w="663" w:type="pct"/>
            <w:tcBorders>
              <w:top w:val="nil"/>
              <w:bottom w:val="single" w:sz="4" w:space="0" w:color="auto"/>
            </w:tcBorders>
            <w:vAlign w:val="center"/>
          </w:tcPr>
          <w:p w14:paraId="21619F4C" w14:textId="1DF43479"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90:10   </w:t>
            </w:r>
          </w:p>
          <w:p w14:paraId="3928F8E2" w14:textId="4C5F5F11" w:rsidR="0077328C" w:rsidRPr="00402DA2" w:rsidRDefault="0077328C" w:rsidP="00AB48B7">
            <w:pPr>
              <w:jc w:val="center"/>
              <w:rPr>
                <w:rFonts w:ascii="Arial" w:hAnsi="Arial" w:cs="Arial"/>
                <w:b/>
                <w:bCs/>
                <w:sz w:val="20"/>
                <w:szCs w:val="20"/>
              </w:rPr>
            </w:pPr>
          </w:p>
        </w:tc>
        <w:tc>
          <w:tcPr>
            <w:tcW w:w="585" w:type="pct"/>
            <w:tcBorders>
              <w:top w:val="nil"/>
              <w:bottom w:val="single" w:sz="4" w:space="0" w:color="auto"/>
            </w:tcBorders>
            <w:vAlign w:val="center"/>
          </w:tcPr>
          <w:p w14:paraId="73E0BA82" w14:textId="291D2ECD"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85:15 </w:t>
            </w:r>
          </w:p>
          <w:p w14:paraId="0F600737" w14:textId="01CEDF81" w:rsidR="0077328C" w:rsidRPr="00402DA2" w:rsidRDefault="0077328C" w:rsidP="00AB48B7">
            <w:pPr>
              <w:jc w:val="center"/>
              <w:rPr>
                <w:rFonts w:ascii="Arial" w:hAnsi="Arial" w:cs="Arial"/>
                <w:b/>
                <w:bCs/>
                <w:sz w:val="20"/>
                <w:szCs w:val="20"/>
              </w:rPr>
            </w:pPr>
          </w:p>
        </w:tc>
        <w:tc>
          <w:tcPr>
            <w:tcW w:w="604" w:type="pct"/>
            <w:gridSpan w:val="3"/>
            <w:tcBorders>
              <w:top w:val="nil"/>
              <w:bottom w:val="single" w:sz="4" w:space="0" w:color="auto"/>
            </w:tcBorders>
            <w:vAlign w:val="center"/>
          </w:tcPr>
          <w:p w14:paraId="7201715D"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80:20 </w:t>
            </w:r>
          </w:p>
          <w:p w14:paraId="3C66F951" w14:textId="7861008C" w:rsidR="0077328C" w:rsidRPr="00402DA2" w:rsidRDefault="0077328C" w:rsidP="00AB48B7">
            <w:pPr>
              <w:jc w:val="center"/>
              <w:rPr>
                <w:rFonts w:ascii="Arial" w:hAnsi="Arial" w:cs="Arial"/>
                <w:b/>
                <w:bCs/>
                <w:sz w:val="20"/>
                <w:szCs w:val="20"/>
              </w:rPr>
            </w:pPr>
          </w:p>
        </w:tc>
        <w:tc>
          <w:tcPr>
            <w:tcW w:w="604" w:type="pct"/>
            <w:gridSpan w:val="2"/>
            <w:tcBorders>
              <w:top w:val="nil"/>
              <w:bottom w:val="single" w:sz="4" w:space="0" w:color="auto"/>
            </w:tcBorders>
            <w:vAlign w:val="center"/>
          </w:tcPr>
          <w:p w14:paraId="55776E11" w14:textId="61791997"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w:t>
            </w:r>
            <w:r w:rsidR="00402DA2" w:rsidRPr="00402DA2">
              <w:rPr>
                <w:rFonts w:ascii="Arial" w:hAnsi="Arial" w:cs="Arial"/>
                <w:b/>
                <w:bCs/>
                <w:sz w:val="20"/>
                <w:szCs w:val="20"/>
              </w:rPr>
              <w:t xml:space="preserve">  </w:t>
            </w:r>
            <w:r w:rsidRPr="00402DA2">
              <w:rPr>
                <w:rFonts w:ascii="Arial" w:hAnsi="Arial" w:cs="Arial"/>
                <w:b/>
                <w:bCs/>
                <w:sz w:val="20"/>
                <w:szCs w:val="20"/>
              </w:rPr>
              <w:t xml:space="preserve"> 75:25 </w:t>
            </w:r>
          </w:p>
          <w:p w14:paraId="61C6739E" w14:textId="3C5EECE7" w:rsidR="0077328C" w:rsidRPr="00402DA2" w:rsidRDefault="0077328C" w:rsidP="00AB48B7">
            <w:pPr>
              <w:jc w:val="center"/>
              <w:rPr>
                <w:rFonts w:ascii="Arial" w:hAnsi="Arial" w:cs="Arial"/>
                <w:b/>
                <w:bCs/>
                <w:sz w:val="20"/>
                <w:szCs w:val="20"/>
              </w:rPr>
            </w:pPr>
          </w:p>
        </w:tc>
        <w:tc>
          <w:tcPr>
            <w:tcW w:w="635" w:type="pct"/>
            <w:tcBorders>
              <w:top w:val="nil"/>
              <w:bottom w:val="single" w:sz="4" w:space="0" w:color="auto"/>
            </w:tcBorders>
            <w:vAlign w:val="center"/>
          </w:tcPr>
          <w:p w14:paraId="154E4E64"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70:30</w:t>
            </w:r>
          </w:p>
          <w:p w14:paraId="78220B92" w14:textId="162BA746" w:rsidR="0077328C" w:rsidRPr="00402DA2" w:rsidRDefault="0077328C" w:rsidP="00AB48B7">
            <w:pPr>
              <w:jc w:val="center"/>
              <w:rPr>
                <w:rFonts w:ascii="Arial" w:hAnsi="Arial" w:cs="Arial"/>
                <w:b/>
                <w:bCs/>
                <w:sz w:val="20"/>
                <w:szCs w:val="20"/>
              </w:rPr>
            </w:pPr>
          </w:p>
        </w:tc>
      </w:tr>
      <w:tr w:rsidR="0077328C" w:rsidRPr="001005DC" w14:paraId="053BC18D" w14:textId="77777777" w:rsidTr="00B5040E">
        <w:trPr>
          <w:trHeight w:val="390"/>
        </w:trPr>
        <w:tc>
          <w:tcPr>
            <w:tcW w:w="680" w:type="pct"/>
          </w:tcPr>
          <w:p w14:paraId="4CB40B46"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Calcium</w:t>
            </w:r>
          </w:p>
        </w:tc>
        <w:tc>
          <w:tcPr>
            <w:tcW w:w="625" w:type="pct"/>
            <w:gridSpan w:val="5"/>
          </w:tcPr>
          <w:p w14:paraId="3221481C"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2.65</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±0.04</w:t>
            </w:r>
          </w:p>
        </w:tc>
        <w:tc>
          <w:tcPr>
            <w:tcW w:w="604" w:type="pct"/>
          </w:tcPr>
          <w:p w14:paraId="41D81F2E"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2.64</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±0.04</w:t>
            </w:r>
          </w:p>
        </w:tc>
        <w:tc>
          <w:tcPr>
            <w:tcW w:w="663" w:type="pct"/>
          </w:tcPr>
          <w:p w14:paraId="1B310CB8"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2.23</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±0.06</w:t>
            </w:r>
          </w:p>
        </w:tc>
        <w:tc>
          <w:tcPr>
            <w:tcW w:w="585" w:type="pct"/>
          </w:tcPr>
          <w:p w14:paraId="43C19CA0"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1.93</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±0.00</w:t>
            </w:r>
          </w:p>
        </w:tc>
        <w:tc>
          <w:tcPr>
            <w:tcW w:w="604" w:type="pct"/>
            <w:gridSpan w:val="3"/>
          </w:tcPr>
          <w:p w14:paraId="75A27F49"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1.85</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±0.04</w:t>
            </w:r>
          </w:p>
        </w:tc>
        <w:tc>
          <w:tcPr>
            <w:tcW w:w="604" w:type="pct"/>
            <w:gridSpan w:val="2"/>
          </w:tcPr>
          <w:p w14:paraId="75FA1990"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1.57</w:t>
            </w:r>
            <w:r w:rsidRPr="001005DC">
              <w:rPr>
                <w:rFonts w:ascii="Arial" w:eastAsia="SimSun" w:hAnsi="Arial" w:cs="Arial"/>
                <w:color w:val="000000"/>
                <w:sz w:val="20"/>
                <w:szCs w:val="20"/>
                <w:vertAlign w:val="superscript"/>
                <w:lang w:eastAsia="zh-CN"/>
              </w:rPr>
              <w:t>d</w:t>
            </w:r>
            <w:r w:rsidRPr="001005DC">
              <w:rPr>
                <w:rFonts w:ascii="Arial" w:eastAsia="SimSun" w:hAnsi="Arial" w:cs="Arial"/>
                <w:color w:val="000000"/>
                <w:sz w:val="20"/>
                <w:szCs w:val="20"/>
                <w:lang w:eastAsia="zh-CN"/>
              </w:rPr>
              <w:t>±0.05</w:t>
            </w:r>
          </w:p>
        </w:tc>
        <w:tc>
          <w:tcPr>
            <w:tcW w:w="635" w:type="pct"/>
          </w:tcPr>
          <w:p w14:paraId="16B3A7DF"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1.47</w:t>
            </w:r>
            <w:r w:rsidRPr="001005DC">
              <w:rPr>
                <w:rFonts w:ascii="Arial" w:eastAsia="SimSun" w:hAnsi="Arial" w:cs="Arial"/>
                <w:color w:val="000000"/>
                <w:sz w:val="20"/>
                <w:szCs w:val="20"/>
                <w:vertAlign w:val="superscript"/>
                <w:lang w:eastAsia="zh-CN"/>
              </w:rPr>
              <w:t>d</w:t>
            </w:r>
            <w:r w:rsidRPr="001005DC">
              <w:rPr>
                <w:rFonts w:ascii="Arial" w:eastAsia="SimSun" w:hAnsi="Arial" w:cs="Arial"/>
                <w:color w:val="000000"/>
                <w:sz w:val="20"/>
                <w:szCs w:val="20"/>
                <w:lang w:eastAsia="zh-CN"/>
              </w:rPr>
              <w:t>±0.00</w:t>
            </w:r>
          </w:p>
        </w:tc>
      </w:tr>
      <w:tr w:rsidR="0077328C" w:rsidRPr="001005DC" w14:paraId="7E0E4450" w14:textId="77777777" w:rsidTr="00B5040E">
        <w:trPr>
          <w:trHeight w:val="386"/>
        </w:trPr>
        <w:tc>
          <w:tcPr>
            <w:tcW w:w="680" w:type="pct"/>
          </w:tcPr>
          <w:p w14:paraId="607CDFCA"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Iron</w:t>
            </w:r>
          </w:p>
        </w:tc>
        <w:tc>
          <w:tcPr>
            <w:tcW w:w="625" w:type="pct"/>
            <w:gridSpan w:val="5"/>
          </w:tcPr>
          <w:p w14:paraId="31A2309C"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0.44</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±0.00</w:t>
            </w:r>
          </w:p>
        </w:tc>
        <w:tc>
          <w:tcPr>
            <w:tcW w:w="604" w:type="pct"/>
          </w:tcPr>
          <w:p w14:paraId="362F9D8D"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0.25</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±0.05</w:t>
            </w:r>
          </w:p>
        </w:tc>
        <w:tc>
          <w:tcPr>
            <w:tcW w:w="663" w:type="pct"/>
          </w:tcPr>
          <w:p w14:paraId="5BBBEBA2"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0.25</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±0.04</w:t>
            </w:r>
          </w:p>
        </w:tc>
        <w:tc>
          <w:tcPr>
            <w:tcW w:w="585" w:type="pct"/>
          </w:tcPr>
          <w:p w14:paraId="534B95A5"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0.24</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±0.00</w:t>
            </w:r>
          </w:p>
        </w:tc>
        <w:tc>
          <w:tcPr>
            <w:tcW w:w="604" w:type="pct"/>
            <w:gridSpan w:val="3"/>
          </w:tcPr>
          <w:p w14:paraId="15B8B515"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0.18</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±0.06</w:t>
            </w:r>
          </w:p>
        </w:tc>
        <w:tc>
          <w:tcPr>
            <w:tcW w:w="604" w:type="pct"/>
            <w:gridSpan w:val="2"/>
          </w:tcPr>
          <w:p w14:paraId="6A07ADCF"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0.15</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±0.04</w:t>
            </w:r>
          </w:p>
        </w:tc>
        <w:tc>
          <w:tcPr>
            <w:tcW w:w="635" w:type="pct"/>
          </w:tcPr>
          <w:p w14:paraId="43A3CD78"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0.10</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±0.04</w:t>
            </w:r>
          </w:p>
        </w:tc>
      </w:tr>
      <w:tr w:rsidR="0077328C" w:rsidRPr="001005DC" w14:paraId="04DE215D" w14:textId="77777777" w:rsidTr="00B5040E">
        <w:trPr>
          <w:trHeight w:val="406"/>
        </w:trPr>
        <w:tc>
          <w:tcPr>
            <w:tcW w:w="680" w:type="pct"/>
          </w:tcPr>
          <w:p w14:paraId="045FBB76"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Zinc</w:t>
            </w:r>
          </w:p>
        </w:tc>
        <w:tc>
          <w:tcPr>
            <w:tcW w:w="625" w:type="pct"/>
            <w:gridSpan w:val="5"/>
          </w:tcPr>
          <w:p w14:paraId="67A73DDC"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0.20</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±0.00</w:t>
            </w:r>
          </w:p>
        </w:tc>
        <w:tc>
          <w:tcPr>
            <w:tcW w:w="604" w:type="pct"/>
          </w:tcPr>
          <w:p w14:paraId="15FD1045"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0.16</w:t>
            </w:r>
            <w:r w:rsidRPr="001005DC">
              <w:rPr>
                <w:rFonts w:ascii="Arial" w:eastAsia="SimSun" w:hAnsi="Arial" w:cs="Arial"/>
                <w:color w:val="000000"/>
                <w:sz w:val="20"/>
                <w:szCs w:val="20"/>
                <w:vertAlign w:val="superscript"/>
                <w:lang w:eastAsia="zh-CN"/>
              </w:rPr>
              <w:t>ab</w:t>
            </w:r>
            <w:r w:rsidRPr="001005DC">
              <w:rPr>
                <w:rFonts w:ascii="Arial" w:eastAsia="SimSun" w:hAnsi="Arial" w:cs="Arial"/>
                <w:color w:val="000000"/>
                <w:sz w:val="20"/>
                <w:szCs w:val="20"/>
                <w:lang w:eastAsia="zh-CN"/>
              </w:rPr>
              <w:t>±0.05</w:t>
            </w:r>
          </w:p>
        </w:tc>
        <w:tc>
          <w:tcPr>
            <w:tcW w:w="663" w:type="pct"/>
          </w:tcPr>
          <w:p w14:paraId="2865D766"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0.15</w:t>
            </w:r>
            <w:r w:rsidRPr="001005DC">
              <w:rPr>
                <w:rFonts w:ascii="Arial" w:eastAsia="SimSun" w:hAnsi="Arial" w:cs="Arial"/>
                <w:color w:val="000000"/>
                <w:sz w:val="20"/>
                <w:szCs w:val="20"/>
                <w:vertAlign w:val="superscript"/>
                <w:lang w:eastAsia="zh-CN"/>
              </w:rPr>
              <w:t>ab</w:t>
            </w:r>
            <w:r w:rsidRPr="001005DC">
              <w:rPr>
                <w:rFonts w:ascii="Arial" w:eastAsia="SimSun" w:hAnsi="Arial" w:cs="Arial"/>
                <w:color w:val="000000"/>
                <w:sz w:val="20"/>
                <w:szCs w:val="20"/>
                <w:lang w:eastAsia="zh-CN"/>
              </w:rPr>
              <w:t>±0.04</w:t>
            </w:r>
          </w:p>
        </w:tc>
        <w:tc>
          <w:tcPr>
            <w:tcW w:w="585" w:type="pct"/>
          </w:tcPr>
          <w:p w14:paraId="66051D99"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0.07</w:t>
            </w:r>
            <w:r w:rsidRPr="001005DC">
              <w:rPr>
                <w:rFonts w:ascii="Arial" w:eastAsia="SimSun" w:hAnsi="Arial" w:cs="Arial"/>
                <w:color w:val="000000"/>
                <w:sz w:val="20"/>
                <w:szCs w:val="20"/>
                <w:vertAlign w:val="superscript"/>
                <w:lang w:eastAsia="zh-CN"/>
              </w:rPr>
              <w:t>bc</w:t>
            </w:r>
            <w:r w:rsidRPr="001005DC">
              <w:rPr>
                <w:rFonts w:ascii="Arial" w:eastAsia="SimSun" w:hAnsi="Arial" w:cs="Arial"/>
                <w:color w:val="000000"/>
                <w:sz w:val="20"/>
                <w:szCs w:val="20"/>
                <w:lang w:eastAsia="zh-CN"/>
              </w:rPr>
              <w:t>±0.02</w:t>
            </w:r>
          </w:p>
        </w:tc>
        <w:tc>
          <w:tcPr>
            <w:tcW w:w="604" w:type="pct"/>
            <w:gridSpan w:val="3"/>
          </w:tcPr>
          <w:p w14:paraId="6D4D639A"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0.05</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±0.02</w:t>
            </w:r>
          </w:p>
        </w:tc>
        <w:tc>
          <w:tcPr>
            <w:tcW w:w="604" w:type="pct"/>
            <w:gridSpan w:val="2"/>
          </w:tcPr>
          <w:p w14:paraId="4CF2EFCC"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0.05</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±0.02</w:t>
            </w:r>
          </w:p>
        </w:tc>
        <w:tc>
          <w:tcPr>
            <w:tcW w:w="635" w:type="pct"/>
          </w:tcPr>
          <w:p w14:paraId="1EE651D5"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0.03</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±0.00</w:t>
            </w:r>
          </w:p>
        </w:tc>
      </w:tr>
      <w:tr w:rsidR="0077328C" w:rsidRPr="001005DC" w14:paraId="42A76334" w14:textId="77777777" w:rsidTr="00B5040E">
        <w:trPr>
          <w:trHeight w:val="360"/>
        </w:trPr>
        <w:tc>
          <w:tcPr>
            <w:tcW w:w="680" w:type="pct"/>
          </w:tcPr>
          <w:p w14:paraId="58B29D1D"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Vitamin C</w:t>
            </w:r>
          </w:p>
        </w:tc>
        <w:tc>
          <w:tcPr>
            <w:tcW w:w="625" w:type="pct"/>
            <w:gridSpan w:val="5"/>
          </w:tcPr>
          <w:p w14:paraId="57424171"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0.17</w:t>
            </w:r>
            <w:r w:rsidRPr="001005DC">
              <w:rPr>
                <w:rFonts w:ascii="Arial" w:eastAsia="SimSun" w:hAnsi="Arial" w:cs="Arial"/>
                <w:color w:val="000000"/>
                <w:sz w:val="20"/>
                <w:szCs w:val="20"/>
                <w:vertAlign w:val="superscript"/>
                <w:lang w:eastAsia="zh-CN"/>
              </w:rPr>
              <w:t>f</w:t>
            </w:r>
            <w:r w:rsidRPr="001005DC">
              <w:rPr>
                <w:rFonts w:ascii="Arial" w:eastAsia="SimSun" w:hAnsi="Arial" w:cs="Arial"/>
                <w:color w:val="000000"/>
                <w:sz w:val="20"/>
                <w:szCs w:val="20"/>
                <w:lang w:eastAsia="zh-CN"/>
              </w:rPr>
              <w:t>±0.02</w:t>
            </w:r>
          </w:p>
        </w:tc>
        <w:tc>
          <w:tcPr>
            <w:tcW w:w="604" w:type="pct"/>
          </w:tcPr>
          <w:p w14:paraId="23D57913"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0.28</w:t>
            </w:r>
            <w:r w:rsidRPr="001005DC">
              <w:rPr>
                <w:rFonts w:ascii="Arial" w:eastAsia="SimSun" w:hAnsi="Arial" w:cs="Arial"/>
                <w:color w:val="000000"/>
                <w:sz w:val="20"/>
                <w:szCs w:val="20"/>
                <w:vertAlign w:val="superscript"/>
                <w:lang w:eastAsia="zh-CN"/>
              </w:rPr>
              <w:t>e</w:t>
            </w:r>
            <w:r w:rsidRPr="001005DC">
              <w:rPr>
                <w:rFonts w:ascii="Arial" w:eastAsia="SimSun" w:hAnsi="Arial" w:cs="Arial"/>
                <w:color w:val="000000"/>
                <w:sz w:val="20"/>
                <w:szCs w:val="20"/>
                <w:lang w:eastAsia="zh-CN"/>
              </w:rPr>
              <w:t>±0.04</w:t>
            </w:r>
          </w:p>
        </w:tc>
        <w:tc>
          <w:tcPr>
            <w:tcW w:w="663" w:type="pct"/>
          </w:tcPr>
          <w:p w14:paraId="4F928C64"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0.35</w:t>
            </w:r>
            <w:r w:rsidRPr="001005DC">
              <w:rPr>
                <w:rFonts w:ascii="Arial" w:eastAsia="SimSun" w:hAnsi="Arial" w:cs="Arial"/>
                <w:color w:val="000000"/>
                <w:sz w:val="20"/>
                <w:szCs w:val="20"/>
                <w:vertAlign w:val="superscript"/>
                <w:lang w:eastAsia="zh-CN"/>
              </w:rPr>
              <w:t>d</w:t>
            </w:r>
            <w:r w:rsidRPr="001005DC">
              <w:rPr>
                <w:rFonts w:ascii="Arial" w:eastAsia="SimSun" w:hAnsi="Arial" w:cs="Arial"/>
                <w:color w:val="000000"/>
                <w:sz w:val="20"/>
                <w:szCs w:val="20"/>
                <w:lang w:eastAsia="zh-CN"/>
              </w:rPr>
              <w:t>±0.03</w:t>
            </w:r>
          </w:p>
        </w:tc>
        <w:tc>
          <w:tcPr>
            <w:tcW w:w="585" w:type="pct"/>
          </w:tcPr>
          <w:p w14:paraId="4420C4E6"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0.42</w:t>
            </w:r>
            <w:r w:rsidRPr="001005DC">
              <w:rPr>
                <w:rFonts w:ascii="Arial" w:eastAsia="SimSun" w:hAnsi="Arial" w:cs="Arial"/>
                <w:color w:val="000000"/>
                <w:sz w:val="20"/>
                <w:szCs w:val="20"/>
                <w:vertAlign w:val="superscript"/>
                <w:lang w:eastAsia="zh-CN"/>
              </w:rPr>
              <w:t>cd</w:t>
            </w:r>
            <w:r w:rsidRPr="001005DC">
              <w:rPr>
                <w:rFonts w:ascii="Arial" w:eastAsia="SimSun" w:hAnsi="Arial" w:cs="Arial"/>
                <w:color w:val="000000"/>
                <w:sz w:val="20"/>
                <w:szCs w:val="20"/>
                <w:lang w:eastAsia="zh-CN"/>
              </w:rPr>
              <w:t>±0.01</w:t>
            </w:r>
          </w:p>
        </w:tc>
        <w:tc>
          <w:tcPr>
            <w:tcW w:w="604" w:type="pct"/>
            <w:gridSpan w:val="3"/>
          </w:tcPr>
          <w:p w14:paraId="382E8CF6"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0.50</w:t>
            </w:r>
            <w:r w:rsidRPr="001005DC">
              <w:rPr>
                <w:rFonts w:ascii="Arial" w:eastAsia="SimSun" w:hAnsi="Arial" w:cs="Arial"/>
                <w:color w:val="000000"/>
                <w:sz w:val="20"/>
                <w:szCs w:val="20"/>
                <w:vertAlign w:val="superscript"/>
                <w:lang w:eastAsia="zh-CN"/>
              </w:rPr>
              <w:t>bc</w:t>
            </w:r>
            <w:r w:rsidRPr="001005DC">
              <w:rPr>
                <w:rFonts w:ascii="Arial" w:eastAsia="SimSun" w:hAnsi="Arial" w:cs="Arial"/>
                <w:color w:val="000000"/>
                <w:sz w:val="20"/>
                <w:szCs w:val="20"/>
                <w:lang w:eastAsia="zh-CN"/>
              </w:rPr>
              <w:t>±0.04</w:t>
            </w:r>
          </w:p>
        </w:tc>
        <w:tc>
          <w:tcPr>
            <w:tcW w:w="604" w:type="pct"/>
            <w:gridSpan w:val="2"/>
          </w:tcPr>
          <w:p w14:paraId="6CE2984D"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0.76</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±0.02</w:t>
            </w:r>
          </w:p>
        </w:tc>
        <w:tc>
          <w:tcPr>
            <w:tcW w:w="635" w:type="pct"/>
          </w:tcPr>
          <w:p w14:paraId="4BF9A122"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0.88</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±0.01</w:t>
            </w:r>
          </w:p>
        </w:tc>
      </w:tr>
      <w:tr w:rsidR="0077328C" w:rsidRPr="001005DC" w14:paraId="4F5FEB89" w14:textId="77777777" w:rsidTr="00B5040E">
        <w:trPr>
          <w:trHeight w:val="383"/>
        </w:trPr>
        <w:tc>
          <w:tcPr>
            <w:tcW w:w="680" w:type="pct"/>
          </w:tcPr>
          <w:p w14:paraId="2A95912B"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Vitamin B3</w:t>
            </w:r>
          </w:p>
        </w:tc>
        <w:tc>
          <w:tcPr>
            <w:tcW w:w="625" w:type="pct"/>
            <w:gridSpan w:val="5"/>
          </w:tcPr>
          <w:p w14:paraId="46EED8D7" w14:textId="77777777" w:rsidR="0077328C" w:rsidRPr="001005DC" w:rsidRDefault="0077328C" w:rsidP="00AB48B7">
            <w:pPr>
              <w:jc w:val="center"/>
              <w:rPr>
                <w:rFonts w:ascii="Arial" w:eastAsia="SimSun" w:hAnsi="Arial" w:cs="Arial"/>
                <w:color w:val="1D1B11"/>
                <w:sz w:val="20"/>
                <w:szCs w:val="20"/>
                <w:vertAlign w:val="superscript"/>
                <w:lang w:eastAsia="zh-CN"/>
              </w:rPr>
            </w:pPr>
            <w:r w:rsidRPr="001005DC">
              <w:rPr>
                <w:rFonts w:ascii="Arial" w:eastAsia="SimSun" w:hAnsi="Arial" w:cs="Arial"/>
                <w:color w:val="000000"/>
                <w:sz w:val="20"/>
                <w:szCs w:val="20"/>
                <w:lang w:eastAsia="zh-CN"/>
              </w:rPr>
              <w:t>0.71</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±0.01</w:t>
            </w:r>
          </w:p>
        </w:tc>
        <w:tc>
          <w:tcPr>
            <w:tcW w:w="604" w:type="pct"/>
          </w:tcPr>
          <w:p w14:paraId="54018F1D"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0.57</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±0.04</w:t>
            </w:r>
          </w:p>
        </w:tc>
        <w:tc>
          <w:tcPr>
            <w:tcW w:w="663" w:type="pct"/>
          </w:tcPr>
          <w:p w14:paraId="5ADC31A9"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0.55</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±0.03</w:t>
            </w:r>
          </w:p>
        </w:tc>
        <w:tc>
          <w:tcPr>
            <w:tcW w:w="585" w:type="pct"/>
          </w:tcPr>
          <w:p w14:paraId="4C6A1056"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0.51</w:t>
            </w:r>
            <w:r w:rsidRPr="001005DC">
              <w:rPr>
                <w:rFonts w:ascii="Arial" w:eastAsia="SimSun" w:hAnsi="Arial" w:cs="Arial"/>
                <w:color w:val="000000"/>
                <w:sz w:val="20"/>
                <w:szCs w:val="20"/>
                <w:vertAlign w:val="superscript"/>
                <w:lang w:eastAsia="zh-CN"/>
              </w:rPr>
              <w:t>bc</w:t>
            </w:r>
            <w:r w:rsidRPr="001005DC">
              <w:rPr>
                <w:rFonts w:ascii="Arial" w:eastAsia="SimSun" w:hAnsi="Arial" w:cs="Arial"/>
                <w:color w:val="000000"/>
                <w:sz w:val="20"/>
                <w:szCs w:val="20"/>
                <w:lang w:eastAsia="zh-CN"/>
              </w:rPr>
              <w:t>±0.00</w:t>
            </w:r>
          </w:p>
        </w:tc>
        <w:tc>
          <w:tcPr>
            <w:tcW w:w="604" w:type="pct"/>
            <w:gridSpan w:val="3"/>
          </w:tcPr>
          <w:p w14:paraId="1C019B52"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0.49</w:t>
            </w:r>
            <w:r w:rsidRPr="001005DC">
              <w:rPr>
                <w:rFonts w:ascii="Arial" w:eastAsia="SimSun" w:hAnsi="Arial" w:cs="Arial"/>
                <w:color w:val="000000"/>
                <w:sz w:val="20"/>
                <w:szCs w:val="20"/>
                <w:vertAlign w:val="superscript"/>
                <w:lang w:eastAsia="zh-CN"/>
              </w:rPr>
              <w:t>bcd</w:t>
            </w:r>
            <w:r w:rsidRPr="001005DC">
              <w:rPr>
                <w:rFonts w:ascii="Arial" w:eastAsia="SimSun" w:hAnsi="Arial" w:cs="Arial"/>
                <w:color w:val="000000"/>
                <w:sz w:val="20"/>
                <w:szCs w:val="20"/>
                <w:lang w:eastAsia="zh-CN"/>
              </w:rPr>
              <w:t>±0.01</w:t>
            </w:r>
          </w:p>
        </w:tc>
        <w:tc>
          <w:tcPr>
            <w:tcW w:w="604" w:type="pct"/>
            <w:gridSpan w:val="2"/>
          </w:tcPr>
          <w:p w14:paraId="04B057BC"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0.46</w:t>
            </w:r>
            <w:r w:rsidRPr="001005DC">
              <w:rPr>
                <w:rFonts w:ascii="Arial" w:eastAsia="SimSun" w:hAnsi="Arial" w:cs="Arial"/>
                <w:color w:val="000000"/>
                <w:sz w:val="20"/>
                <w:szCs w:val="20"/>
                <w:vertAlign w:val="superscript"/>
                <w:lang w:eastAsia="zh-CN"/>
              </w:rPr>
              <w:t>cd</w:t>
            </w:r>
            <w:r w:rsidRPr="001005DC">
              <w:rPr>
                <w:rFonts w:ascii="Arial" w:eastAsia="SimSun" w:hAnsi="Arial" w:cs="Arial"/>
                <w:color w:val="000000"/>
                <w:sz w:val="20"/>
                <w:szCs w:val="20"/>
                <w:lang w:eastAsia="zh-CN"/>
              </w:rPr>
              <w:t>±0.02</w:t>
            </w:r>
          </w:p>
        </w:tc>
        <w:tc>
          <w:tcPr>
            <w:tcW w:w="635" w:type="pct"/>
          </w:tcPr>
          <w:p w14:paraId="7C226A96"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0.42</w:t>
            </w:r>
            <w:r w:rsidRPr="001005DC">
              <w:rPr>
                <w:rFonts w:ascii="Arial" w:eastAsia="SimSun" w:hAnsi="Arial" w:cs="Arial"/>
                <w:color w:val="000000"/>
                <w:sz w:val="20"/>
                <w:szCs w:val="20"/>
                <w:vertAlign w:val="superscript"/>
                <w:lang w:eastAsia="zh-CN"/>
              </w:rPr>
              <w:t>d</w:t>
            </w:r>
            <w:r w:rsidRPr="001005DC">
              <w:rPr>
                <w:rFonts w:ascii="Arial" w:eastAsia="SimSun" w:hAnsi="Arial" w:cs="Arial"/>
                <w:color w:val="000000"/>
                <w:sz w:val="20"/>
                <w:szCs w:val="20"/>
                <w:lang w:eastAsia="zh-CN"/>
              </w:rPr>
              <w:t>±0.01</w:t>
            </w:r>
          </w:p>
        </w:tc>
      </w:tr>
      <w:tr w:rsidR="0077328C" w:rsidRPr="001005DC" w14:paraId="08111C8A" w14:textId="77777777" w:rsidTr="00B5040E">
        <w:trPr>
          <w:trHeight w:val="251"/>
        </w:trPr>
        <w:tc>
          <w:tcPr>
            <w:tcW w:w="680" w:type="pct"/>
          </w:tcPr>
          <w:p w14:paraId="2DDBC81A"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Vitamin B6</w:t>
            </w:r>
          </w:p>
        </w:tc>
        <w:tc>
          <w:tcPr>
            <w:tcW w:w="625" w:type="pct"/>
            <w:gridSpan w:val="5"/>
          </w:tcPr>
          <w:p w14:paraId="63986569" w14:textId="77777777" w:rsidR="0077328C" w:rsidRPr="001005DC" w:rsidRDefault="0077328C" w:rsidP="00AB48B7">
            <w:pPr>
              <w:jc w:val="center"/>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0.02</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±0.01</w:t>
            </w:r>
          </w:p>
        </w:tc>
        <w:tc>
          <w:tcPr>
            <w:tcW w:w="604" w:type="pct"/>
          </w:tcPr>
          <w:p w14:paraId="6877506C" w14:textId="77777777" w:rsidR="0077328C" w:rsidRPr="001005DC" w:rsidRDefault="0077328C" w:rsidP="00AB48B7">
            <w:pPr>
              <w:jc w:val="center"/>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0.02</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±0.01</w:t>
            </w:r>
          </w:p>
        </w:tc>
        <w:tc>
          <w:tcPr>
            <w:tcW w:w="663" w:type="pct"/>
          </w:tcPr>
          <w:p w14:paraId="445532EC" w14:textId="77777777" w:rsidR="0077328C" w:rsidRPr="001005DC" w:rsidRDefault="0077328C" w:rsidP="00AB48B7">
            <w:pPr>
              <w:jc w:val="center"/>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0.03</w:t>
            </w:r>
            <w:r w:rsidRPr="001005DC">
              <w:rPr>
                <w:rFonts w:ascii="Arial" w:eastAsia="SimSun" w:hAnsi="Arial" w:cs="Arial"/>
                <w:color w:val="000000"/>
                <w:sz w:val="20"/>
                <w:szCs w:val="20"/>
                <w:vertAlign w:val="superscript"/>
                <w:lang w:eastAsia="zh-CN"/>
              </w:rPr>
              <w:t>bc</w:t>
            </w:r>
            <w:r w:rsidRPr="001005DC">
              <w:rPr>
                <w:rFonts w:ascii="Arial" w:eastAsia="SimSun" w:hAnsi="Arial" w:cs="Arial"/>
                <w:color w:val="000000"/>
                <w:sz w:val="20"/>
                <w:szCs w:val="20"/>
                <w:lang w:eastAsia="zh-CN"/>
              </w:rPr>
              <w:t>±0.01</w:t>
            </w:r>
          </w:p>
        </w:tc>
        <w:tc>
          <w:tcPr>
            <w:tcW w:w="585" w:type="pct"/>
          </w:tcPr>
          <w:p w14:paraId="138F72F6" w14:textId="77777777" w:rsidR="0077328C" w:rsidRPr="001005DC" w:rsidRDefault="0077328C" w:rsidP="00AB48B7">
            <w:pPr>
              <w:jc w:val="center"/>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0.04</w:t>
            </w:r>
            <w:r w:rsidRPr="001005DC">
              <w:rPr>
                <w:rFonts w:ascii="Arial" w:eastAsia="SimSun" w:hAnsi="Arial" w:cs="Arial"/>
                <w:color w:val="000000"/>
                <w:sz w:val="20"/>
                <w:szCs w:val="20"/>
                <w:vertAlign w:val="superscript"/>
                <w:lang w:eastAsia="zh-CN"/>
              </w:rPr>
              <w:t>bc</w:t>
            </w:r>
            <w:r w:rsidRPr="001005DC">
              <w:rPr>
                <w:rFonts w:ascii="Arial" w:eastAsia="SimSun" w:hAnsi="Arial" w:cs="Arial"/>
                <w:color w:val="000000"/>
                <w:sz w:val="20"/>
                <w:szCs w:val="20"/>
                <w:lang w:eastAsia="zh-CN"/>
              </w:rPr>
              <w:t>±0.01</w:t>
            </w:r>
          </w:p>
        </w:tc>
        <w:tc>
          <w:tcPr>
            <w:tcW w:w="604" w:type="pct"/>
            <w:gridSpan w:val="3"/>
          </w:tcPr>
          <w:p w14:paraId="0139F813" w14:textId="77777777" w:rsidR="0077328C" w:rsidRPr="001005DC" w:rsidRDefault="0077328C" w:rsidP="00AB48B7">
            <w:pPr>
              <w:jc w:val="center"/>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0.07</w:t>
            </w:r>
            <w:r w:rsidRPr="001005DC">
              <w:rPr>
                <w:rFonts w:ascii="Arial" w:eastAsia="SimSun" w:hAnsi="Arial" w:cs="Arial"/>
                <w:color w:val="000000"/>
                <w:sz w:val="20"/>
                <w:szCs w:val="20"/>
                <w:vertAlign w:val="superscript"/>
                <w:lang w:eastAsia="zh-CN"/>
              </w:rPr>
              <w:t>ab</w:t>
            </w:r>
            <w:r w:rsidRPr="001005DC">
              <w:rPr>
                <w:rFonts w:ascii="Arial" w:eastAsia="SimSun" w:hAnsi="Arial" w:cs="Arial"/>
                <w:color w:val="000000"/>
                <w:sz w:val="20"/>
                <w:szCs w:val="20"/>
                <w:lang w:eastAsia="zh-CN"/>
              </w:rPr>
              <w:t>±0.01</w:t>
            </w:r>
          </w:p>
        </w:tc>
        <w:tc>
          <w:tcPr>
            <w:tcW w:w="604" w:type="pct"/>
            <w:gridSpan w:val="2"/>
          </w:tcPr>
          <w:p w14:paraId="27EEA6ED" w14:textId="77777777" w:rsidR="0077328C" w:rsidRPr="001005DC" w:rsidRDefault="0077328C" w:rsidP="00AB48B7">
            <w:pPr>
              <w:jc w:val="center"/>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0.07</w:t>
            </w:r>
            <w:r w:rsidRPr="001005DC">
              <w:rPr>
                <w:rFonts w:ascii="Arial" w:eastAsia="SimSun" w:hAnsi="Arial" w:cs="Arial"/>
                <w:color w:val="000000"/>
                <w:sz w:val="20"/>
                <w:szCs w:val="20"/>
                <w:vertAlign w:val="superscript"/>
                <w:lang w:eastAsia="zh-CN"/>
              </w:rPr>
              <w:t>ab</w:t>
            </w:r>
            <w:r w:rsidRPr="001005DC">
              <w:rPr>
                <w:rFonts w:ascii="Arial" w:eastAsia="SimSun" w:hAnsi="Arial" w:cs="Arial"/>
                <w:color w:val="000000"/>
                <w:sz w:val="20"/>
                <w:szCs w:val="20"/>
                <w:lang w:eastAsia="zh-CN"/>
              </w:rPr>
              <w:t>±0.01</w:t>
            </w:r>
          </w:p>
        </w:tc>
        <w:tc>
          <w:tcPr>
            <w:tcW w:w="635" w:type="pct"/>
          </w:tcPr>
          <w:p w14:paraId="0986AA85" w14:textId="63E62944" w:rsidR="0077328C" w:rsidRPr="001005DC" w:rsidRDefault="0077328C" w:rsidP="00AB48B7">
            <w:pPr>
              <w:jc w:val="both"/>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 xml:space="preserve">  0.09</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±0.02</w:t>
            </w:r>
          </w:p>
          <w:p w14:paraId="0E4855D2" w14:textId="77777777" w:rsidR="0077328C" w:rsidRPr="001005DC" w:rsidRDefault="0077328C" w:rsidP="00AB48B7">
            <w:pPr>
              <w:keepNext/>
              <w:jc w:val="center"/>
              <w:rPr>
                <w:rFonts w:ascii="Arial" w:eastAsia="SimSun" w:hAnsi="Arial" w:cs="Arial"/>
                <w:color w:val="000000"/>
                <w:sz w:val="20"/>
                <w:szCs w:val="20"/>
                <w:lang w:eastAsia="zh-CN"/>
              </w:rPr>
            </w:pPr>
          </w:p>
        </w:tc>
      </w:tr>
    </w:tbl>
    <w:p w14:paraId="1380A1A8" w14:textId="77777777" w:rsidR="0077328C" w:rsidRPr="0077328C" w:rsidRDefault="0077328C" w:rsidP="0077328C">
      <w:pPr>
        <w:jc w:val="both"/>
        <w:rPr>
          <w:rFonts w:ascii="Arial" w:eastAsia="SimSun" w:hAnsi="Arial" w:cs="Arial"/>
          <w:color w:val="000000"/>
          <w:lang w:eastAsia="zh-CN"/>
        </w:rPr>
      </w:pPr>
      <w:r w:rsidRPr="0077328C">
        <w:rPr>
          <w:rFonts w:ascii="Arial" w:hAnsi="Arial" w:cs="Arial"/>
        </w:rPr>
        <w:lastRenderedPageBreak/>
        <w:t>Values are mean ±SD (n=2). Values in the same row with different superscript were significantly (p&lt; 0.05) different</w:t>
      </w:r>
    </w:p>
    <w:p w14:paraId="1AFED4BC" w14:textId="77777777" w:rsidR="00CB30AE" w:rsidRDefault="00CB30AE" w:rsidP="00834BAE">
      <w:pPr>
        <w:pStyle w:val="Body"/>
        <w:rPr>
          <w:rFonts w:ascii="Arial" w:hAnsi="Arial" w:cs="Arial"/>
        </w:rPr>
      </w:pPr>
    </w:p>
    <w:p w14:paraId="741D138D" w14:textId="43285CC1" w:rsidR="0077328C" w:rsidRDefault="00CB30AE" w:rsidP="00834BAE">
      <w:pPr>
        <w:pStyle w:val="Body"/>
        <w:rPr>
          <w:rFonts w:ascii="Arial" w:hAnsi="Arial" w:cs="Arial"/>
          <w:b/>
          <w:bCs/>
          <w:sz w:val="22"/>
          <w:szCs w:val="22"/>
        </w:rPr>
      </w:pPr>
      <w:r w:rsidRPr="00CB30AE">
        <w:rPr>
          <w:rFonts w:ascii="Arial" w:hAnsi="Arial" w:cs="Arial"/>
          <w:b/>
          <w:bCs/>
          <w:sz w:val="22"/>
          <w:szCs w:val="22"/>
        </w:rPr>
        <w:t xml:space="preserve">3.4. Sensory Scores </w:t>
      </w:r>
      <w:r>
        <w:rPr>
          <w:rFonts w:ascii="Arial" w:hAnsi="Arial" w:cs="Arial"/>
          <w:b/>
          <w:bCs/>
          <w:sz w:val="22"/>
          <w:szCs w:val="22"/>
        </w:rPr>
        <w:t>o</w:t>
      </w:r>
      <w:r w:rsidRPr="00CB30AE">
        <w:rPr>
          <w:rFonts w:ascii="Arial" w:hAnsi="Arial" w:cs="Arial"/>
          <w:b/>
          <w:bCs/>
          <w:sz w:val="22"/>
          <w:szCs w:val="22"/>
        </w:rPr>
        <w:t xml:space="preserve">f Bread Samples </w:t>
      </w:r>
      <w:r>
        <w:rPr>
          <w:rFonts w:ascii="Arial" w:hAnsi="Arial" w:cs="Arial"/>
          <w:b/>
          <w:bCs/>
          <w:sz w:val="22"/>
          <w:szCs w:val="22"/>
        </w:rPr>
        <w:t>f</w:t>
      </w:r>
      <w:r w:rsidRPr="00CB30AE">
        <w:rPr>
          <w:rFonts w:ascii="Arial" w:hAnsi="Arial" w:cs="Arial"/>
          <w:b/>
          <w:bCs/>
          <w:sz w:val="22"/>
          <w:szCs w:val="22"/>
        </w:rPr>
        <w:t xml:space="preserve">rom Wheat Flour </w:t>
      </w:r>
      <w:r>
        <w:rPr>
          <w:rFonts w:ascii="Arial" w:hAnsi="Arial" w:cs="Arial"/>
          <w:b/>
          <w:bCs/>
          <w:sz w:val="22"/>
          <w:szCs w:val="22"/>
        </w:rPr>
        <w:t>a</w:t>
      </w:r>
      <w:r w:rsidRPr="00CB30AE">
        <w:rPr>
          <w:rFonts w:ascii="Arial" w:hAnsi="Arial" w:cs="Arial"/>
          <w:b/>
          <w:bCs/>
          <w:sz w:val="22"/>
          <w:szCs w:val="22"/>
        </w:rPr>
        <w:t>nd Banana Pulp Blends</w:t>
      </w:r>
    </w:p>
    <w:p w14:paraId="7E7B3492" w14:textId="5384D995" w:rsidR="00CB30AE" w:rsidRPr="00CB30AE" w:rsidRDefault="00CB30AE" w:rsidP="00834BAE">
      <w:pPr>
        <w:pStyle w:val="Body"/>
        <w:rPr>
          <w:rFonts w:ascii="Arial" w:hAnsi="Arial" w:cs="Arial"/>
        </w:rPr>
      </w:pPr>
      <w:r w:rsidRPr="00CB30AE">
        <w:rPr>
          <w:rFonts w:ascii="Arial" w:hAnsi="Arial" w:cs="Arial"/>
        </w:rPr>
        <w:t>Table 4 shows the sensory scores of the bread samples. The results indicated that all the samples had high ratings for color, flavor, texture, mouth feel, taste and overall acceptability. All the samples compared favorably with the control sample in all the attributes evaluated, however some of the samples showed significant differences. The results show that banana pulp addition in the white bread did not affect consumer acceptability.</w:t>
      </w:r>
    </w:p>
    <w:p w14:paraId="7AB58C4F" w14:textId="77777777" w:rsidR="00B2746A" w:rsidRDefault="00B2746A" w:rsidP="00B2746A">
      <w:pPr>
        <w:jc w:val="both"/>
        <w:rPr>
          <w:rFonts w:ascii="Times New Roman" w:eastAsia="SimSun" w:hAnsi="Times New Roman"/>
          <w:b/>
          <w:color w:val="000000"/>
          <w:lang w:eastAsia="zh-CN"/>
        </w:rPr>
      </w:pPr>
    </w:p>
    <w:p w14:paraId="447CF591" w14:textId="6D769EC3" w:rsidR="00B2746A" w:rsidRPr="00B2746A" w:rsidRDefault="00B2746A" w:rsidP="00B2746A">
      <w:pPr>
        <w:jc w:val="both"/>
        <w:rPr>
          <w:rFonts w:ascii="Arial" w:eastAsia="SimSun" w:hAnsi="Arial" w:cs="Arial"/>
          <w:color w:val="000000"/>
          <w:lang w:eastAsia="zh-CN"/>
        </w:rPr>
      </w:pPr>
      <w:r w:rsidRPr="00B2746A">
        <w:rPr>
          <w:rFonts w:ascii="Arial" w:eastAsia="SimSun" w:hAnsi="Arial" w:cs="Arial"/>
          <w:b/>
          <w:color w:val="000000"/>
          <w:lang w:eastAsia="zh-CN"/>
        </w:rPr>
        <w:t xml:space="preserve">Table 4: </w:t>
      </w:r>
      <w:bookmarkStart w:id="10" w:name="_Hlk195176785"/>
      <w:r w:rsidRPr="00B2746A">
        <w:rPr>
          <w:rFonts w:ascii="Arial" w:eastAsia="SimSun" w:hAnsi="Arial" w:cs="Arial"/>
          <w:b/>
          <w:color w:val="000000"/>
          <w:lang w:eastAsia="zh-CN"/>
        </w:rPr>
        <w:t>Sensory scores of bread samples from wheat flour and banana pulp blends</w:t>
      </w:r>
      <w:bookmarkEnd w:id="10"/>
    </w:p>
    <w:tbl>
      <w:tblPr>
        <w:tblStyle w:val="TableGrid"/>
        <w:tblpPr w:leftFromText="180" w:rightFromText="180" w:vertAnchor="text" w:horzAnchor="margin" w:tblpXSpec="center" w:tblpY="90"/>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923"/>
        <w:gridCol w:w="326"/>
        <w:gridCol w:w="90"/>
        <w:gridCol w:w="231"/>
        <w:gridCol w:w="1121"/>
        <w:gridCol w:w="1288"/>
        <w:gridCol w:w="1419"/>
        <w:gridCol w:w="265"/>
        <w:gridCol w:w="222"/>
        <w:gridCol w:w="926"/>
        <w:gridCol w:w="288"/>
        <w:gridCol w:w="984"/>
        <w:gridCol w:w="1289"/>
      </w:tblGrid>
      <w:tr w:rsidR="00BE756F" w:rsidRPr="00B2746A" w14:paraId="6E2DF980" w14:textId="77777777" w:rsidTr="00B5040E">
        <w:trPr>
          <w:trHeight w:val="335"/>
        </w:trPr>
        <w:tc>
          <w:tcPr>
            <w:tcW w:w="590" w:type="pct"/>
            <w:tcBorders>
              <w:top w:val="single" w:sz="4" w:space="0" w:color="auto"/>
              <w:bottom w:val="nil"/>
            </w:tcBorders>
            <w:vAlign w:val="center"/>
          </w:tcPr>
          <w:p w14:paraId="08E5858F" w14:textId="77777777" w:rsidR="00B2746A" w:rsidRPr="00B2746A" w:rsidRDefault="00B2746A" w:rsidP="00AB48B7">
            <w:pPr>
              <w:jc w:val="center"/>
              <w:rPr>
                <w:rFonts w:ascii="Arial" w:hAnsi="Arial" w:cs="Arial"/>
                <w:sz w:val="20"/>
                <w:szCs w:val="20"/>
              </w:rPr>
            </w:pPr>
          </w:p>
        </w:tc>
        <w:tc>
          <w:tcPr>
            <w:tcW w:w="427" w:type="pct"/>
            <w:tcBorders>
              <w:top w:val="single" w:sz="4" w:space="0" w:color="auto"/>
              <w:bottom w:val="single" w:sz="4" w:space="0" w:color="auto"/>
            </w:tcBorders>
            <w:vAlign w:val="center"/>
          </w:tcPr>
          <w:p w14:paraId="6841762B" w14:textId="77777777" w:rsidR="00B2746A" w:rsidRPr="00B2746A" w:rsidRDefault="00B2746A" w:rsidP="00AB48B7">
            <w:pPr>
              <w:jc w:val="center"/>
              <w:rPr>
                <w:rFonts w:ascii="Arial" w:hAnsi="Arial" w:cs="Arial"/>
                <w:sz w:val="20"/>
                <w:szCs w:val="20"/>
              </w:rPr>
            </w:pPr>
          </w:p>
        </w:tc>
        <w:tc>
          <w:tcPr>
            <w:tcW w:w="198" w:type="pct"/>
            <w:gridSpan w:val="2"/>
            <w:tcBorders>
              <w:top w:val="single" w:sz="4" w:space="0" w:color="auto"/>
              <w:bottom w:val="single" w:sz="4" w:space="0" w:color="auto"/>
            </w:tcBorders>
            <w:vAlign w:val="center"/>
          </w:tcPr>
          <w:p w14:paraId="325F4ACE" w14:textId="77777777" w:rsidR="00B2746A" w:rsidRPr="00B2746A" w:rsidRDefault="00B2746A" w:rsidP="00AB48B7">
            <w:pPr>
              <w:jc w:val="center"/>
              <w:rPr>
                <w:rFonts w:ascii="Arial" w:hAnsi="Arial" w:cs="Arial"/>
                <w:sz w:val="20"/>
                <w:szCs w:val="20"/>
              </w:rPr>
            </w:pPr>
          </w:p>
        </w:tc>
        <w:tc>
          <w:tcPr>
            <w:tcW w:w="117" w:type="pct"/>
            <w:tcBorders>
              <w:top w:val="single" w:sz="4" w:space="0" w:color="auto"/>
              <w:bottom w:val="single" w:sz="4" w:space="0" w:color="auto"/>
            </w:tcBorders>
            <w:vAlign w:val="center"/>
          </w:tcPr>
          <w:p w14:paraId="0CC58BFE" w14:textId="77777777" w:rsidR="00B2746A" w:rsidRPr="00B2746A" w:rsidRDefault="00B2746A" w:rsidP="00AB48B7">
            <w:pPr>
              <w:jc w:val="center"/>
              <w:rPr>
                <w:rFonts w:ascii="Arial" w:hAnsi="Arial" w:cs="Arial"/>
                <w:b/>
                <w:sz w:val="20"/>
                <w:szCs w:val="20"/>
              </w:rPr>
            </w:pPr>
            <w:r w:rsidRPr="00B2746A">
              <w:rPr>
                <w:rFonts w:ascii="Arial" w:hAnsi="Arial" w:cs="Arial"/>
                <w:sz w:val="20"/>
                <w:szCs w:val="20"/>
              </w:rPr>
              <w:t xml:space="preserve">          </w:t>
            </w:r>
            <w:r w:rsidRPr="00B2746A">
              <w:rPr>
                <w:rFonts w:ascii="Arial" w:hAnsi="Arial" w:cs="Arial"/>
                <w:b/>
                <w:sz w:val="20"/>
                <w:szCs w:val="20"/>
              </w:rPr>
              <w:t xml:space="preserve">  </w:t>
            </w:r>
          </w:p>
        </w:tc>
        <w:tc>
          <w:tcPr>
            <w:tcW w:w="1926" w:type="pct"/>
            <w:gridSpan w:val="4"/>
            <w:tcBorders>
              <w:top w:val="single" w:sz="4" w:space="0" w:color="auto"/>
              <w:bottom w:val="single" w:sz="4" w:space="0" w:color="auto"/>
            </w:tcBorders>
            <w:vAlign w:val="center"/>
          </w:tcPr>
          <w:p w14:paraId="119849DF" w14:textId="63A8EA2D" w:rsidR="00B2746A" w:rsidRPr="00BE756F" w:rsidRDefault="00BE756F" w:rsidP="00AB48B7">
            <w:pPr>
              <w:rPr>
                <w:rFonts w:ascii="Arial" w:hAnsi="Arial" w:cs="Arial"/>
                <w:b/>
                <w:bCs/>
                <w:sz w:val="20"/>
                <w:szCs w:val="20"/>
              </w:rPr>
            </w:pPr>
            <w:r>
              <w:rPr>
                <w:rFonts w:ascii="Arial" w:hAnsi="Arial" w:cs="Arial"/>
                <w:b/>
                <w:bCs/>
                <w:sz w:val="20"/>
                <w:szCs w:val="20"/>
              </w:rPr>
              <w:t xml:space="preserve">            </w:t>
            </w:r>
            <w:r w:rsidRPr="00BE756F">
              <w:rPr>
                <w:rFonts w:ascii="Arial" w:hAnsi="Arial" w:cs="Arial"/>
                <w:b/>
                <w:bCs/>
                <w:sz w:val="20"/>
                <w:szCs w:val="20"/>
              </w:rPr>
              <w:t>Sample (Wheat Flour: Banana Pulp) (%)</w:t>
            </w:r>
          </w:p>
        </w:tc>
        <w:tc>
          <w:tcPr>
            <w:tcW w:w="98" w:type="pct"/>
            <w:tcBorders>
              <w:top w:val="single" w:sz="4" w:space="0" w:color="auto"/>
              <w:bottom w:val="single" w:sz="4" w:space="0" w:color="auto"/>
            </w:tcBorders>
            <w:vAlign w:val="center"/>
          </w:tcPr>
          <w:p w14:paraId="1A56A523" w14:textId="77777777" w:rsidR="00B2746A" w:rsidRPr="00B2746A" w:rsidRDefault="00B2746A" w:rsidP="00AB48B7">
            <w:pPr>
              <w:jc w:val="center"/>
              <w:rPr>
                <w:rFonts w:ascii="Arial" w:hAnsi="Arial" w:cs="Arial"/>
                <w:sz w:val="20"/>
                <w:szCs w:val="20"/>
              </w:rPr>
            </w:pPr>
          </w:p>
        </w:tc>
        <w:tc>
          <w:tcPr>
            <w:tcW w:w="575" w:type="pct"/>
            <w:gridSpan w:val="2"/>
            <w:tcBorders>
              <w:top w:val="single" w:sz="4" w:space="0" w:color="auto"/>
              <w:bottom w:val="single" w:sz="4" w:space="0" w:color="auto"/>
            </w:tcBorders>
            <w:vAlign w:val="center"/>
          </w:tcPr>
          <w:p w14:paraId="090A013E" w14:textId="77777777" w:rsidR="00B2746A" w:rsidRPr="00B2746A" w:rsidRDefault="00B2746A" w:rsidP="00AB48B7">
            <w:pPr>
              <w:jc w:val="center"/>
              <w:rPr>
                <w:rFonts w:ascii="Arial" w:hAnsi="Arial" w:cs="Arial"/>
                <w:sz w:val="20"/>
                <w:szCs w:val="20"/>
              </w:rPr>
            </w:pPr>
          </w:p>
        </w:tc>
        <w:tc>
          <w:tcPr>
            <w:tcW w:w="1069" w:type="pct"/>
            <w:gridSpan w:val="2"/>
            <w:tcBorders>
              <w:top w:val="single" w:sz="4" w:space="0" w:color="auto"/>
              <w:bottom w:val="single" w:sz="4" w:space="0" w:color="auto"/>
            </w:tcBorders>
            <w:vAlign w:val="center"/>
          </w:tcPr>
          <w:p w14:paraId="5FDE4C9D" w14:textId="77777777" w:rsidR="00B2746A" w:rsidRPr="00B2746A" w:rsidRDefault="00B2746A" w:rsidP="00AB48B7">
            <w:pPr>
              <w:jc w:val="center"/>
              <w:rPr>
                <w:rFonts w:ascii="Arial" w:hAnsi="Arial" w:cs="Arial"/>
                <w:sz w:val="20"/>
                <w:szCs w:val="20"/>
              </w:rPr>
            </w:pPr>
          </w:p>
        </w:tc>
      </w:tr>
      <w:tr w:rsidR="00B2746A" w:rsidRPr="00B2746A" w14:paraId="49638471" w14:textId="77777777" w:rsidTr="00B5040E">
        <w:trPr>
          <w:trHeight w:val="342"/>
        </w:trPr>
        <w:tc>
          <w:tcPr>
            <w:tcW w:w="590" w:type="pct"/>
            <w:tcBorders>
              <w:top w:val="nil"/>
              <w:bottom w:val="single" w:sz="4" w:space="0" w:color="auto"/>
            </w:tcBorders>
            <w:vAlign w:val="center"/>
          </w:tcPr>
          <w:p w14:paraId="74C994DD" w14:textId="77777777" w:rsidR="00B2746A" w:rsidRPr="00BE756F" w:rsidRDefault="00B2746A" w:rsidP="00AB48B7">
            <w:pPr>
              <w:jc w:val="center"/>
              <w:rPr>
                <w:rFonts w:ascii="Arial" w:hAnsi="Arial" w:cs="Arial"/>
                <w:b/>
                <w:bCs/>
                <w:sz w:val="20"/>
                <w:szCs w:val="20"/>
              </w:rPr>
            </w:pPr>
          </w:p>
          <w:p w14:paraId="7460DBBE"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Parameters (%)</w:t>
            </w:r>
          </w:p>
        </w:tc>
        <w:tc>
          <w:tcPr>
            <w:tcW w:w="578" w:type="pct"/>
            <w:gridSpan w:val="2"/>
            <w:tcBorders>
              <w:top w:val="nil"/>
              <w:bottom w:val="single" w:sz="4" w:space="0" w:color="auto"/>
            </w:tcBorders>
            <w:vAlign w:val="center"/>
          </w:tcPr>
          <w:p w14:paraId="42DAF2CC"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100:0</w:t>
            </w:r>
          </w:p>
          <w:p w14:paraId="64A14FCD" w14:textId="208F365C" w:rsidR="00B2746A" w:rsidRPr="00BE756F" w:rsidRDefault="00B2746A" w:rsidP="00AB48B7">
            <w:pPr>
              <w:jc w:val="center"/>
              <w:rPr>
                <w:rFonts w:ascii="Arial" w:hAnsi="Arial" w:cs="Arial"/>
                <w:b/>
                <w:bCs/>
                <w:sz w:val="20"/>
                <w:szCs w:val="20"/>
              </w:rPr>
            </w:pPr>
          </w:p>
        </w:tc>
        <w:tc>
          <w:tcPr>
            <w:tcW w:w="691" w:type="pct"/>
            <w:gridSpan w:val="3"/>
            <w:tcBorders>
              <w:top w:val="nil"/>
              <w:bottom w:val="single" w:sz="4" w:space="0" w:color="auto"/>
            </w:tcBorders>
            <w:vAlign w:val="center"/>
          </w:tcPr>
          <w:p w14:paraId="1B7F678E"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95:5    </w:t>
            </w:r>
          </w:p>
          <w:p w14:paraId="01B484A3" w14:textId="31251FFE" w:rsidR="00B2746A" w:rsidRPr="00BE756F" w:rsidRDefault="00B2746A" w:rsidP="00AB48B7">
            <w:pPr>
              <w:jc w:val="center"/>
              <w:rPr>
                <w:rFonts w:ascii="Arial" w:hAnsi="Arial" w:cs="Arial"/>
                <w:b/>
                <w:bCs/>
                <w:sz w:val="20"/>
                <w:szCs w:val="20"/>
              </w:rPr>
            </w:pPr>
          </w:p>
        </w:tc>
        <w:tc>
          <w:tcPr>
            <w:tcW w:w="604" w:type="pct"/>
            <w:tcBorders>
              <w:top w:val="nil"/>
              <w:bottom w:val="single" w:sz="4" w:space="0" w:color="auto"/>
            </w:tcBorders>
            <w:vAlign w:val="center"/>
          </w:tcPr>
          <w:p w14:paraId="055110B9"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90:10   </w:t>
            </w:r>
          </w:p>
          <w:p w14:paraId="11FB42D5" w14:textId="7849326E" w:rsidR="00B2746A" w:rsidRPr="00BE756F" w:rsidRDefault="00B2746A" w:rsidP="00AB48B7">
            <w:pPr>
              <w:jc w:val="center"/>
              <w:rPr>
                <w:rFonts w:ascii="Arial" w:hAnsi="Arial" w:cs="Arial"/>
                <w:b/>
                <w:bCs/>
                <w:sz w:val="20"/>
                <w:szCs w:val="20"/>
              </w:rPr>
            </w:pPr>
          </w:p>
        </w:tc>
        <w:tc>
          <w:tcPr>
            <w:tcW w:w="665" w:type="pct"/>
            <w:tcBorders>
              <w:top w:val="nil"/>
              <w:bottom w:val="single" w:sz="4" w:space="0" w:color="auto"/>
            </w:tcBorders>
            <w:vAlign w:val="center"/>
          </w:tcPr>
          <w:p w14:paraId="6F3FA3A2"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85:15 </w:t>
            </w:r>
          </w:p>
          <w:p w14:paraId="77756CA1" w14:textId="2B209A07" w:rsidR="00B2746A" w:rsidRPr="00BE756F" w:rsidRDefault="00B2746A" w:rsidP="00AB48B7">
            <w:pPr>
              <w:jc w:val="center"/>
              <w:rPr>
                <w:rFonts w:ascii="Arial" w:hAnsi="Arial" w:cs="Arial"/>
                <w:b/>
                <w:bCs/>
                <w:sz w:val="20"/>
                <w:szCs w:val="20"/>
              </w:rPr>
            </w:pPr>
          </w:p>
        </w:tc>
        <w:tc>
          <w:tcPr>
            <w:tcW w:w="664" w:type="pct"/>
            <w:gridSpan w:val="3"/>
            <w:tcBorders>
              <w:top w:val="nil"/>
              <w:bottom w:val="single" w:sz="4" w:space="0" w:color="auto"/>
            </w:tcBorders>
            <w:vAlign w:val="center"/>
          </w:tcPr>
          <w:p w14:paraId="6ED55EF0"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80:20 </w:t>
            </w:r>
          </w:p>
          <w:p w14:paraId="0AA8002C" w14:textId="1CC1BFF5" w:rsidR="00B2746A" w:rsidRPr="00BE756F" w:rsidRDefault="00B2746A" w:rsidP="00AB48B7">
            <w:pPr>
              <w:jc w:val="center"/>
              <w:rPr>
                <w:rFonts w:ascii="Arial" w:hAnsi="Arial" w:cs="Arial"/>
                <w:b/>
                <w:bCs/>
                <w:sz w:val="20"/>
                <w:szCs w:val="20"/>
              </w:rPr>
            </w:pPr>
          </w:p>
        </w:tc>
        <w:tc>
          <w:tcPr>
            <w:tcW w:w="604" w:type="pct"/>
            <w:gridSpan w:val="2"/>
            <w:tcBorders>
              <w:top w:val="nil"/>
              <w:bottom w:val="single" w:sz="4" w:space="0" w:color="auto"/>
            </w:tcBorders>
            <w:vAlign w:val="center"/>
          </w:tcPr>
          <w:p w14:paraId="6A1B4982"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75:25 </w:t>
            </w:r>
          </w:p>
          <w:p w14:paraId="33E002E7" w14:textId="743AF376" w:rsidR="00B2746A" w:rsidRPr="00BE756F" w:rsidRDefault="00B2746A" w:rsidP="00AB48B7">
            <w:pPr>
              <w:jc w:val="center"/>
              <w:rPr>
                <w:rFonts w:ascii="Arial" w:hAnsi="Arial" w:cs="Arial"/>
                <w:b/>
                <w:bCs/>
                <w:sz w:val="20"/>
                <w:szCs w:val="20"/>
              </w:rPr>
            </w:pPr>
          </w:p>
        </w:tc>
        <w:tc>
          <w:tcPr>
            <w:tcW w:w="604" w:type="pct"/>
            <w:tcBorders>
              <w:top w:val="nil"/>
              <w:bottom w:val="single" w:sz="4" w:space="0" w:color="auto"/>
            </w:tcBorders>
            <w:vAlign w:val="center"/>
          </w:tcPr>
          <w:p w14:paraId="33DC295E"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70:30</w:t>
            </w:r>
          </w:p>
          <w:p w14:paraId="202BBFA3" w14:textId="149AE36A" w:rsidR="00B2746A" w:rsidRPr="00BE756F" w:rsidRDefault="00B2746A" w:rsidP="00AB48B7">
            <w:pPr>
              <w:jc w:val="center"/>
              <w:rPr>
                <w:rFonts w:ascii="Arial" w:hAnsi="Arial" w:cs="Arial"/>
                <w:b/>
                <w:bCs/>
                <w:sz w:val="20"/>
                <w:szCs w:val="20"/>
              </w:rPr>
            </w:pPr>
          </w:p>
        </w:tc>
      </w:tr>
      <w:tr w:rsidR="00B2746A" w:rsidRPr="00B2746A" w14:paraId="6E451409" w14:textId="77777777" w:rsidTr="00B5040E">
        <w:trPr>
          <w:trHeight w:val="302"/>
        </w:trPr>
        <w:tc>
          <w:tcPr>
            <w:tcW w:w="590" w:type="pct"/>
          </w:tcPr>
          <w:p w14:paraId="09DCADAF"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Color</w:t>
            </w:r>
          </w:p>
        </w:tc>
        <w:tc>
          <w:tcPr>
            <w:tcW w:w="578" w:type="pct"/>
            <w:gridSpan w:val="2"/>
          </w:tcPr>
          <w:p w14:paraId="71FFC2C0"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7.90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±0.74</w:t>
            </w:r>
          </w:p>
        </w:tc>
        <w:tc>
          <w:tcPr>
            <w:tcW w:w="691" w:type="pct"/>
            <w:gridSpan w:val="3"/>
          </w:tcPr>
          <w:p w14:paraId="7BDF3815"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8.00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 xml:space="preserve">±0.94   </w:t>
            </w:r>
          </w:p>
        </w:tc>
        <w:tc>
          <w:tcPr>
            <w:tcW w:w="604" w:type="pct"/>
          </w:tcPr>
          <w:p w14:paraId="3D77730B"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7.60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±1.17</w:t>
            </w:r>
          </w:p>
        </w:tc>
        <w:tc>
          <w:tcPr>
            <w:tcW w:w="665" w:type="pct"/>
          </w:tcPr>
          <w:p w14:paraId="2A8538C0"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7.30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 xml:space="preserve">±1.16    </w:t>
            </w:r>
          </w:p>
        </w:tc>
        <w:tc>
          <w:tcPr>
            <w:tcW w:w="664" w:type="pct"/>
            <w:gridSpan w:val="3"/>
          </w:tcPr>
          <w:p w14:paraId="53DEE9BA"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7.50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±0.85</w:t>
            </w:r>
          </w:p>
        </w:tc>
        <w:tc>
          <w:tcPr>
            <w:tcW w:w="604" w:type="pct"/>
            <w:gridSpan w:val="2"/>
          </w:tcPr>
          <w:p w14:paraId="29B96574"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7.00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±1.56</w:t>
            </w:r>
          </w:p>
        </w:tc>
        <w:tc>
          <w:tcPr>
            <w:tcW w:w="604" w:type="pct"/>
          </w:tcPr>
          <w:p w14:paraId="4875E7A9"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6.80</w:t>
            </w:r>
            <w:r w:rsidRPr="00B2746A">
              <w:rPr>
                <w:rFonts w:ascii="Arial" w:eastAsia="SimSun" w:hAnsi="Arial" w:cs="Arial"/>
                <w:color w:val="000000"/>
                <w:sz w:val="20"/>
                <w:szCs w:val="20"/>
                <w:vertAlign w:val="superscript"/>
                <w:lang w:eastAsia="zh-CN"/>
              </w:rPr>
              <w:t>b</w:t>
            </w:r>
            <w:r w:rsidRPr="00B2746A">
              <w:rPr>
                <w:rFonts w:ascii="Arial" w:eastAsia="SimSun" w:hAnsi="Arial" w:cs="Arial"/>
                <w:color w:val="000000"/>
                <w:sz w:val="20"/>
                <w:szCs w:val="20"/>
                <w:lang w:eastAsia="zh-CN"/>
              </w:rPr>
              <w:t>±1.40</w:t>
            </w:r>
          </w:p>
        </w:tc>
      </w:tr>
      <w:tr w:rsidR="00B2746A" w:rsidRPr="00B2746A" w14:paraId="58F22959" w14:textId="77777777" w:rsidTr="00B5040E">
        <w:trPr>
          <w:trHeight w:val="337"/>
        </w:trPr>
        <w:tc>
          <w:tcPr>
            <w:tcW w:w="590" w:type="pct"/>
          </w:tcPr>
          <w:p w14:paraId="6B1E8EB5"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Flavor</w:t>
            </w:r>
          </w:p>
        </w:tc>
        <w:tc>
          <w:tcPr>
            <w:tcW w:w="578" w:type="pct"/>
            <w:gridSpan w:val="2"/>
          </w:tcPr>
          <w:p w14:paraId="0E55B642"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7.80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±0.79</w:t>
            </w:r>
          </w:p>
        </w:tc>
        <w:tc>
          <w:tcPr>
            <w:tcW w:w="691" w:type="pct"/>
            <w:gridSpan w:val="3"/>
          </w:tcPr>
          <w:p w14:paraId="093DC93D"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7.80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±1.14</w:t>
            </w:r>
          </w:p>
        </w:tc>
        <w:tc>
          <w:tcPr>
            <w:tcW w:w="604" w:type="pct"/>
          </w:tcPr>
          <w:p w14:paraId="225DD2AC"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7.50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±1.51</w:t>
            </w:r>
          </w:p>
        </w:tc>
        <w:tc>
          <w:tcPr>
            <w:tcW w:w="665" w:type="pct"/>
          </w:tcPr>
          <w:p w14:paraId="0467DC17"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7.30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±1.34</w:t>
            </w:r>
          </w:p>
        </w:tc>
        <w:tc>
          <w:tcPr>
            <w:tcW w:w="664" w:type="pct"/>
            <w:gridSpan w:val="3"/>
          </w:tcPr>
          <w:p w14:paraId="1F731C66"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7.10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±1.66</w:t>
            </w:r>
          </w:p>
        </w:tc>
        <w:tc>
          <w:tcPr>
            <w:tcW w:w="604" w:type="pct"/>
            <w:gridSpan w:val="2"/>
          </w:tcPr>
          <w:p w14:paraId="1E1537D1"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7.00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±1.49</w:t>
            </w:r>
          </w:p>
        </w:tc>
        <w:tc>
          <w:tcPr>
            <w:tcW w:w="604" w:type="pct"/>
          </w:tcPr>
          <w:p w14:paraId="2F0B20B2"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7.00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±1.63</w:t>
            </w:r>
          </w:p>
        </w:tc>
      </w:tr>
      <w:tr w:rsidR="00B2746A" w:rsidRPr="00B2746A" w14:paraId="772313CD" w14:textId="77777777" w:rsidTr="00B5040E">
        <w:trPr>
          <w:trHeight w:val="209"/>
        </w:trPr>
        <w:tc>
          <w:tcPr>
            <w:tcW w:w="590" w:type="pct"/>
          </w:tcPr>
          <w:p w14:paraId="5D292F9F"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Texture</w:t>
            </w:r>
          </w:p>
        </w:tc>
        <w:tc>
          <w:tcPr>
            <w:tcW w:w="578" w:type="pct"/>
            <w:gridSpan w:val="2"/>
          </w:tcPr>
          <w:p w14:paraId="1014BD02"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7.90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±0.57</w:t>
            </w:r>
          </w:p>
        </w:tc>
        <w:tc>
          <w:tcPr>
            <w:tcW w:w="691" w:type="pct"/>
            <w:gridSpan w:val="3"/>
          </w:tcPr>
          <w:p w14:paraId="06A3ABD4"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7.80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±1.14</w:t>
            </w:r>
          </w:p>
        </w:tc>
        <w:tc>
          <w:tcPr>
            <w:tcW w:w="604" w:type="pct"/>
          </w:tcPr>
          <w:p w14:paraId="50039D09"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7.70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±1.33</w:t>
            </w:r>
          </w:p>
        </w:tc>
        <w:tc>
          <w:tcPr>
            <w:tcW w:w="665" w:type="pct"/>
          </w:tcPr>
          <w:p w14:paraId="35AC44E0"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 xml:space="preserve"> 6.70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±1.42</w:t>
            </w:r>
          </w:p>
        </w:tc>
        <w:tc>
          <w:tcPr>
            <w:tcW w:w="664" w:type="pct"/>
            <w:gridSpan w:val="3"/>
          </w:tcPr>
          <w:p w14:paraId="2CDB20B7"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 xml:space="preserve"> 6.70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±1.70</w:t>
            </w:r>
          </w:p>
        </w:tc>
        <w:tc>
          <w:tcPr>
            <w:tcW w:w="604" w:type="pct"/>
            <w:gridSpan w:val="2"/>
          </w:tcPr>
          <w:p w14:paraId="6D82D010"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6.20</w:t>
            </w:r>
            <w:r w:rsidRPr="00B2746A">
              <w:rPr>
                <w:rFonts w:ascii="Arial" w:eastAsia="SimSun" w:hAnsi="Arial" w:cs="Arial"/>
                <w:color w:val="000000"/>
                <w:sz w:val="20"/>
                <w:szCs w:val="20"/>
                <w:vertAlign w:val="superscript"/>
                <w:lang w:eastAsia="zh-CN"/>
              </w:rPr>
              <w:t>b</w:t>
            </w:r>
            <w:r w:rsidRPr="00B2746A">
              <w:rPr>
                <w:rFonts w:ascii="Arial" w:eastAsia="SimSun" w:hAnsi="Arial" w:cs="Arial"/>
                <w:color w:val="000000"/>
                <w:sz w:val="20"/>
                <w:szCs w:val="20"/>
                <w:lang w:eastAsia="zh-CN"/>
              </w:rPr>
              <w:t>±1.75</w:t>
            </w:r>
          </w:p>
        </w:tc>
        <w:tc>
          <w:tcPr>
            <w:tcW w:w="604" w:type="pct"/>
          </w:tcPr>
          <w:p w14:paraId="4E74EFDF"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 xml:space="preserve"> 6.80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±1.81</w:t>
            </w:r>
          </w:p>
        </w:tc>
      </w:tr>
      <w:tr w:rsidR="00B2746A" w:rsidRPr="00B2746A" w14:paraId="13F10845" w14:textId="77777777" w:rsidTr="00B5040E">
        <w:trPr>
          <w:trHeight w:val="279"/>
        </w:trPr>
        <w:tc>
          <w:tcPr>
            <w:tcW w:w="590" w:type="pct"/>
          </w:tcPr>
          <w:p w14:paraId="17BB9EDB"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Mouth feel</w:t>
            </w:r>
          </w:p>
        </w:tc>
        <w:tc>
          <w:tcPr>
            <w:tcW w:w="578" w:type="pct"/>
            <w:gridSpan w:val="2"/>
          </w:tcPr>
          <w:p w14:paraId="13C9E2F2"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8.10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±0.74</w:t>
            </w:r>
          </w:p>
        </w:tc>
        <w:tc>
          <w:tcPr>
            <w:tcW w:w="691" w:type="pct"/>
            <w:gridSpan w:val="3"/>
          </w:tcPr>
          <w:p w14:paraId="431417E9"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 xml:space="preserve">  7.60</w:t>
            </w:r>
            <w:r w:rsidRPr="00B2746A">
              <w:rPr>
                <w:rFonts w:ascii="Arial" w:eastAsia="SimSun" w:hAnsi="Arial" w:cs="Arial"/>
                <w:color w:val="000000"/>
                <w:sz w:val="20"/>
                <w:szCs w:val="20"/>
                <w:vertAlign w:val="superscript"/>
                <w:lang w:eastAsia="zh-CN"/>
              </w:rPr>
              <w:t>abc</w:t>
            </w:r>
            <w:r w:rsidRPr="00B2746A">
              <w:rPr>
                <w:rFonts w:ascii="Arial" w:eastAsia="SimSun" w:hAnsi="Arial" w:cs="Arial"/>
                <w:color w:val="000000"/>
                <w:sz w:val="20"/>
                <w:szCs w:val="20"/>
                <w:lang w:eastAsia="zh-CN"/>
              </w:rPr>
              <w:t>±1.26</w:t>
            </w:r>
          </w:p>
        </w:tc>
        <w:tc>
          <w:tcPr>
            <w:tcW w:w="604" w:type="pct"/>
          </w:tcPr>
          <w:p w14:paraId="74E60FBF"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 xml:space="preserve"> 8.00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±1.05</w:t>
            </w:r>
          </w:p>
        </w:tc>
        <w:tc>
          <w:tcPr>
            <w:tcW w:w="665" w:type="pct"/>
          </w:tcPr>
          <w:p w14:paraId="38F704E1"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 xml:space="preserve">  7.50</w:t>
            </w:r>
            <w:r w:rsidRPr="00B2746A">
              <w:rPr>
                <w:rFonts w:ascii="Arial" w:eastAsia="SimSun" w:hAnsi="Arial" w:cs="Arial"/>
                <w:color w:val="000000"/>
                <w:sz w:val="20"/>
                <w:szCs w:val="20"/>
                <w:vertAlign w:val="superscript"/>
                <w:lang w:eastAsia="zh-CN"/>
              </w:rPr>
              <w:t>abc</w:t>
            </w:r>
            <w:r w:rsidRPr="00B2746A">
              <w:rPr>
                <w:rFonts w:ascii="Arial" w:eastAsia="SimSun" w:hAnsi="Arial" w:cs="Arial"/>
                <w:color w:val="000000"/>
                <w:sz w:val="20"/>
                <w:szCs w:val="20"/>
                <w:lang w:eastAsia="zh-CN"/>
              </w:rPr>
              <w:t>±1.08</w:t>
            </w:r>
          </w:p>
        </w:tc>
        <w:tc>
          <w:tcPr>
            <w:tcW w:w="664" w:type="pct"/>
            <w:gridSpan w:val="3"/>
          </w:tcPr>
          <w:p w14:paraId="7782F431"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6.60</w:t>
            </w:r>
            <w:r w:rsidRPr="00B2746A">
              <w:rPr>
                <w:rFonts w:ascii="Arial" w:eastAsia="SimSun" w:hAnsi="Arial" w:cs="Arial"/>
                <w:color w:val="000000"/>
                <w:sz w:val="20"/>
                <w:szCs w:val="20"/>
                <w:vertAlign w:val="superscript"/>
                <w:lang w:eastAsia="zh-CN"/>
              </w:rPr>
              <w:t>c</w:t>
            </w:r>
            <w:r w:rsidRPr="00B2746A">
              <w:rPr>
                <w:rFonts w:ascii="Arial" w:eastAsia="SimSun" w:hAnsi="Arial" w:cs="Arial"/>
                <w:color w:val="000000"/>
                <w:sz w:val="20"/>
                <w:szCs w:val="20"/>
                <w:lang w:eastAsia="zh-CN"/>
              </w:rPr>
              <w:t>±1.58</w:t>
            </w:r>
          </w:p>
        </w:tc>
        <w:tc>
          <w:tcPr>
            <w:tcW w:w="604" w:type="pct"/>
            <w:gridSpan w:val="2"/>
          </w:tcPr>
          <w:p w14:paraId="75DEEE70"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 xml:space="preserve"> 6.70</w:t>
            </w:r>
            <w:r w:rsidRPr="00B2746A">
              <w:rPr>
                <w:rFonts w:ascii="Arial" w:eastAsia="SimSun" w:hAnsi="Arial" w:cs="Arial"/>
                <w:color w:val="000000"/>
                <w:sz w:val="20"/>
                <w:szCs w:val="20"/>
                <w:vertAlign w:val="superscript"/>
                <w:lang w:eastAsia="zh-CN"/>
              </w:rPr>
              <w:t>bc</w:t>
            </w:r>
            <w:r w:rsidRPr="00B2746A">
              <w:rPr>
                <w:rFonts w:ascii="Arial" w:eastAsia="SimSun" w:hAnsi="Arial" w:cs="Arial"/>
                <w:color w:val="000000"/>
                <w:sz w:val="20"/>
                <w:szCs w:val="20"/>
                <w:lang w:eastAsia="zh-CN"/>
              </w:rPr>
              <w:t>±2.00</w:t>
            </w:r>
          </w:p>
        </w:tc>
        <w:tc>
          <w:tcPr>
            <w:tcW w:w="604" w:type="pct"/>
          </w:tcPr>
          <w:p w14:paraId="046E3B99"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 xml:space="preserve"> 6.70</w:t>
            </w:r>
            <w:r w:rsidRPr="00B2746A">
              <w:rPr>
                <w:rFonts w:ascii="Arial" w:eastAsia="SimSun" w:hAnsi="Arial" w:cs="Arial"/>
                <w:color w:val="000000"/>
                <w:sz w:val="20"/>
                <w:szCs w:val="20"/>
                <w:vertAlign w:val="superscript"/>
                <w:lang w:eastAsia="zh-CN"/>
              </w:rPr>
              <w:t>bc</w:t>
            </w:r>
            <w:r w:rsidRPr="00B2746A">
              <w:rPr>
                <w:rFonts w:ascii="Arial" w:eastAsia="SimSun" w:hAnsi="Arial" w:cs="Arial"/>
                <w:color w:val="000000"/>
                <w:sz w:val="20"/>
                <w:szCs w:val="20"/>
                <w:lang w:eastAsia="zh-CN"/>
              </w:rPr>
              <w:t>±1.34</w:t>
            </w:r>
          </w:p>
        </w:tc>
      </w:tr>
      <w:tr w:rsidR="00B2746A" w:rsidRPr="00B2746A" w14:paraId="0DF60290" w14:textId="77777777" w:rsidTr="00B5040E">
        <w:trPr>
          <w:trHeight w:val="297"/>
        </w:trPr>
        <w:tc>
          <w:tcPr>
            <w:tcW w:w="590" w:type="pct"/>
          </w:tcPr>
          <w:p w14:paraId="20D6EE93"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Taste</w:t>
            </w:r>
          </w:p>
        </w:tc>
        <w:tc>
          <w:tcPr>
            <w:tcW w:w="578" w:type="pct"/>
            <w:gridSpan w:val="2"/>
          </w:tcPr>
          <w:p w14:paraId="708B3705" w14:textId="77777777" w:rsidR="00B2746A" w:rsidRPr="00B2746A" w:rsidRDefault="00B2746A" w:rsidP="00AB48B7">
            <w:pPr>
              <w:jc w:val="center"/>
              <w:rPr>
                <w:rFonts w:ascii="Arial" w:eastAsia="SimSun" w:hAnsi="Arial" w:cs="Arial"/>
                <w:color w:val="1D1B11"/>
                <w:sz w:val="20"/>
                <w:szCs w:val="20"/>
                <w:vertAlign w:val="superscript"/>
                <w:lang w:eastAsia="zh-CN"/>
              </w:rPr>
            </w:pPr>
            <w:r w:rsidRPr="00B2746A">
              <w:rPr>
                <w:rFonts w:ascii="Arial" w:eastAsia="SimSun" w:hAnsi="Arial" w:cs="Arial"/>
                <w:color w:val="000000"/>
                <w:sz w:val="20"/>
                <w:szCs w:val="20"/>
                <w:lang w:eastAsia="zh-CN"/>
              </w:rPr>
              <w:t>8.00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 xml:space="preserve">±0.82   </w:t>
            </w:r>
          </w:p>
        </w:tc>
        <w:tc>
          <w:tcPr>
            <w:tcW w:w="691" w:type="pct"/>
            <w:gridSpan w:val="3"/>
          </w:tcPr>
          <w:p w14:paraId="27CAAECF"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7.60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±1.26</w:t>
            </w:r>
          </w:p>
        </w:tc>
        <w:tc>
          <w:tcPr>
            <w:tcW w:w="604" w:type="pct"/>
          </w:tcPr>
          <w:p w14:paraId="25A0F592"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7.60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±1.78</w:t>
            </w:r>
          </w:p>
        </w:tc>
        <w:tc>
          <w:tcPr>
            <w:tcW w:w="665" w:type="pct"/>
          </w:tcPr>
          <w:p w14:paraId="2AF9A8A0"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7.40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±1.26</w:t>
            </w:r>
          </w:p>
        </w:tc>
        <w:tc>
          <w:tcPr>
            <w:tcW w:w="664" w:type="pct"/>
            <w:gridSpan w:val="3"/>
          </w:tcPr>
          <w:p w14:paraId="46C6B9A6"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7.10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 xml:space="preserve">±1.79    </w:t>
            </w:r>
          </w:p>
        </w:tc>
        <w:tc>
          <w:tcPr>
            <w:tcW w:w="604" w:type="pct"/>
            <w:gridSpan w:val="2"/>
          </w:tcPr>
          <w:p w14:paraId="50CCDFA2"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6.90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±1.60</w:t>
            </w:r>
          </w:p>
        </w:tc>
        <w:tc>
          <w:tcPr>
            <w:tcW w:w="604" w:type="pct"/>
          </w:tcPr>
          <w:p w14:paraId="5EAC2AE2" w14:textId="77777777" w:rsidR="00B2746A" w:rsidRPr="00B2746A" w:rsidRDefault="00B2746A" w:rsidP="00AB48B7">
            <w:pPr>
              <w:jc w:val="center"/>
              <w:rPr>
                <w:rFonts w:ascii="Arial" w:hAnsi="Arial" w:cs="Arial"/>
                <w:sz w:val="20"/>
                <w:szCs w:val="20"/>
              </w:rPr>
            </w:pPr>
            <w:r w:rsidRPr="00B2746A">
              <w:rPr>
                <w:rFonts w:ascii="Arial" w:eastAsia="SimSun" w:hAnsi="Arial" w:cs="Arial"/>
                <w:color w:val="000000"/>
                <w:sz w:val="20"/>
                <w:szCs w:val="20"/>
                <w:lang w:eastAsia="zh-CN"/>
              </w:rPr>
              <w:t>7.20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±1.69</w:t>
            </w:r>
          </w:p>
        </w:tc>
      </w:tr>
      <w:tr w:rsidR="00B2746A" w:rsidRPr="00B2746A" w14:paraId="02785207" w14:textId="77777777" w:rsidTr="00B5040E">
        <w:trPr>
          <w:trHeight w:val="594"/>
        </w:trPr>
        <w:tc>
          <w:tcPr>
            <w:tcW w:w="590" w:type="pct"/>
          </w:tcPr>
          <w:p w14:paraId="31CCF55A"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Overall acceptability</w:t>
            </w:r>
          </w:p>
        </w:tc>
        <w:tc>
          <w:tcPr>
            <w:tcW w:w="578" w:type="pct"/>
            <w:gridSpan w:val="2"/>
          </w:tcPr>
          <w:p w14:paraId="1EED4986" w14:textId="77777777" w:rsidR="00B2746A" w:rsidRPr="00B2746A" w:rsidRDefault="00B2746A" w:rsidP="00AB48B7">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8.40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±0.70</w:t>
            </w:r>
          </w:p>
        </w:tc>
        <w:tc>
          <w:tcPr>
            <w:tcW w:w="691" w:type="pct"/>
            <w:gridSpan w:val="3"/>
          </w:tcPr>
          <w:p w14:paraId="102A6CA1" w14:textId="77777777" w:rsidR="00B2746A" w:rsidRPr="00B2746A" w:rsidRDefault="00B2746A" w:rsidP="00AB48B7">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 xml:space="preserve"> 7.90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±1.10</w:t>
            </w:r>
          </w:p>
        </w:tc>
        <w:tc>
          <w:tcPr>
            <w:tcW w:w="604" w:type="pct"/>
          </w:tcPr>
          <w:p w14:paraId="469612E3" w14:textId="77777777" w:rsidR="00B2746A" w:rsidRPr="00B2746A" w:rsidRDefault="00B2746A" w:rsidP="00AB48B7">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 xml:space="preserve"> 7.70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±1.42</w:t>
            </w:r>
          </w:p>
        </w:tc>
        <w:tc>
          <w:tcPr>
            <w:tcW w:w="665" w:type="pct"/>
          </w:tcPr>
          <w:p w14:paraId="065F635D" w14:textId="77777777" w:rsidR="00B2746A" w:rsidRPr="00B2746A" w:rsidRDefault="00B2746A" w:rsidP="00AB48B7">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7.10</w:t>
            </w:r>
            <w:r w:rsidRPr="00B2746A">
              <w:rPr>
                <w:rFonts w:ascii="Arial" w:eastAsia="SimSun" w:hAnsi="Arial" w:cs="Arial"/>
                <w:color w:val="000000"/>
                <w:sz w:val="20"/>
                <w:szCs w:val="20"/>
                <w:vertAlign w:val="superscript"/>
                <w:lang w:eastAsia="zh-CN"/>
              </w:rPr>
              <w:t>b</w:t>
            </w:r>
            <w:r w:rsidRPr="00B2746A">
              <w:rPr>
                <w:rFonts w:ascii="Arial" w:eastAsia="SimSun" w:hAnsi="Arial" w:cs="Arial"/>
                <w:color w:val="000000"/>
                <w:sz w:val="20"/>
                <w:szCs w:val="20"/>
                <w:lang w:eastAsia="zh-CN"/>
              </w:rPr>
              <w:t>±1.29</w:t>
            </w:r>
          </w:p>
        </w:tc>
        <w:tc>
          <w:tcPr>
            <w:tcW w:w="664" w:type="pct"/>
            <w:gridSpan w:val="3"/>
          </w:tcPr>
          <w:p w14:paraId="1473928C" w14:textId="77777777" w:rsidR="00B2746A" w:rsidRPr="00B2746A" w:rsidRDefault="00B2746A" w:rsidP="00AB48B7">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 xml:space="preserve"> 7.40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±1.26</w:t>
            </w:r>
          </w:p>
        </w:tc>
        <w:tc>
          <w:tcPr>
            <w:tcW w:w="604" w:type="pct"/>
            <w:gridSpan w:val="2"/>
          </w:tcPr>
          <w:p w14:paraId="30C9BB55" w14:textId="77777777" w:rsidR="00B2746A" w:rsidRPr="00B2746A" w:rsidRDefault="00B2746A" w:rsidP="00AB48B7">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6.80</w:t>
            </w:r>
            <w:r w:rsidRPr="00B2746A">
              <w:rPr>
                <w:rFonts w:ascii="Arial" w:eastAsia="SimSun" w:hAnsi="Arial" w:cs="Arial"/>
                <w:color w:val="000000"/>
                <w:sz w:val="20"/>
                <w:szCs w:val="20"/>
                <w:vertAlign w:val="superscript"/>
                <w:lang w:eastAsia="zh-CN"/>
              </w:rPr>
              <w:t>b</w:t>
            </w:r>
            <w:r w:rsidRPr="00B2746A">
              <w:rPr>
                <w:rFonts w:ascii="Arial" w:eastAsia="SimSun" w:hAnsi="Arial" w:cs="Arial"/>
                <w:color w:val="000000"/>
                <w:sz w:val="20"/>
                <w:szCs w:val="20"/>
                <w:lang w:eastAsia="zh-CN"/>
              </w:rPr>
              <w:t>±1.48</w:t>
            </w:r>
          </w:p>
        </w:tc>
        <w:tc>
          <w:tcPr>
            <w:tcW w:w="604" w:type="pct"/>
          </w:tcPr>
          <w:p w14:paraId="462487BE" w14:textId="77777777" w:rsidR="00B2746A" w:rsidRPr="00B2746A" w:rsidRDefault="00B2746A" w:rsidP="00AB48B7">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6.70</w:t>
            </w:r>
            <w:r w:rsidRPr="00B2746A">
              <w:rPr>
                <w:rFonts w:ascii="Arial" w:eastAsia="SimSun" w:hAnsi="Arial" w:cs="Arial"/>
                <w:color w:val="000000"/>
                <w:sz w:val="20"/>
                <w:szCs w:val="20"/>
                <w:vertAlign w:val="superscript"/>
                <w:lang w:eastAsia="zh-CN"/>
              </w:rPr>
              <w:t>b</w:t>
            </w:r>
            <w:r w:rsidRPr="00B2746A">
              <w:rPr>
                <w:rFonts w:ascii="Arial" w:eastAsia="SimSun" w:hAnsi="Arial" w:cs="Arial"/>
                <w:color w:val="000000"/>
                <w:sz w:val="20"/>
                <w:szCs w:val="20"/>
                <w:lang w:eastAsia="zh-CN"/>
              </w:rPr>
              <w:t>±1.64</w:t>
            </w:r>
          </w:p>
        </w:tc>
      </w:tr>
    </w:tbl>
    <w:p w14:paraId="5CEF8D64" w14:textId="77777777" w:rsidR="00B2746A" w:rsidRPr="00B2746A" w:rsidRDefault="00B2746A" w:rsidP="00B2746A">
      <w:pPr>
        <w:jc w:val="both"/>
        <w:rPr>
          <w:rFonts w:ascii="Arial" w:eastAsia="SimSun" w:hAnsi="Arial" w:cs="Arial"/>
          <w:color w:val="000000"/>
          <w:lang w:eastAsia="zh-CN"/>
        </w:rPr>
      </w:pPr>
      <w:r w:rsidRPr="00B2746A">
        <w:rPr>
          <w:rFonts w:ascii="Arial" w:hAnsi="Arial" w:cs="Arial"/>
        </w:rPr>
        <w:t xml:space="preserve">Values are mean ± SD of 20 panelists. </w:t>
      </w:r>
      <w:proofErr w:type="spellStart"/>
      <w:r w:rsidRPr="00B2746A">
        <w:rPr>
          <w:rFonts w:ascii="Arial" w:hAnsi="Arial" w:cs="Arial"/>
        </w:rPr>
        <w:t>Valuess</w:t>
      </w:r>
      <w:proofErr w:type="spellEnd"/>
      <w:r w:rsidRPr="00B2746A">
        <w:rPr>
          <w:rFonts w:ascii="Arial" w:hAnsi="Arial" w:cs="Arial"/>
        </w:rPr>
        <w:t xml:space="preserve"> with different superscript within the same row were significantly (p&lt;0.05) different</w:t>
      </w:r>
    </w:p>
    <w:p w14:paraId="6A915309" w14:textId="77777777" w:rsidR="00CB30AE" w:rsidRPr="00CB30AE" w:rsidRDefault="00CB30AE" w:rsidP="00834BAE">
      <w:pPr>
        <w:pStyle w:val="Body"/>
        <w:rPr>
          <w:rFonts w:ascii="Arial" w:hAnsi="Arial" w:cs="Arial"/>
          <w:b/>
          <w:bCs/>
          <w:sz w:val="22"/>
          <w:szCs w:val="22"/>
        </w:rPr>
      </w:pPr>
    </w:p>
    <w:p w14:paraId="78429C99" w14:textId="77777777" w:rsidR="00B01FCD" w:rsidRDefault="00000F8F" w:rsidP="006C06DE">
      <w:pPr>
        <w:pStyle w:val="ConcHead"/>
        <w:spacing w:after="0"/>
        <w:rPr>
          <w:rFonts w:ascii="Arial" w:hAnsi="Arial" w:cs="Arial"/>
        </w:rPr>
      </w:pPr>
      <w:r>
        <w:rPr>
          <w:rFonts w:ascii="Arial" w:hAnsi="Arial" w:cs="Arial"/>
        </w:rPr>
        <w:t xml:space="preserve">4. </w:t>
      </w:r>
      <w:r w:rsidR="00B01FCD" w:rsidRPr="00FB3A86">
        <w:rPr>
          <w:rFonts w:ascii="Arial" w:hAnsi="Arial" w:cs="Arial"/>
        </w:rPr>
        <w:t>Conclusion</w:t>
      </w:r>
    </w:p>
    <w:p w14:paraId="2E7E8B66" w14:textId="77777777" w:rsidR="00790ADA" w:rsidRPr="00FB3A86" w:rsidRDefault="00790ADA" w:rsidP="00441B6F">
      <w:pPr>
        <w:pStyle w:val="ConcHead"/>
        <w:spacing w:after="0"/>
        <w:jc w:val="both"/>
        <w:rPr>
          <w:rFonts w:ascii="Arial" w:hAnsi="Arial" w:cs="Arial"/>
        </w:rPr>
      </w:pPr>
    </w:p>
    <w:p w14:paraId="47B69E99" w14:textId="4ABCEEC3" w:rsidR="00B01FCD" w:rsidRDefault="006C06DE" w:rsidP="00441B6F">
      <w:pPr>
        <w:pStyle w:val="Body"/>
        <w:spacing w:after="0"/>
        <w:rPr>
          <w:rFonts w:ascii="Arial" w:hAnsi="Arial" w:cs="Arial"/>
        </w:rPr>
      </w:pPr>
      <w:r w:rsidRPr="006C06DE">
        <w:rPr>
          <w:rFonts w:ascii="Arial" w:hAnsi="Arial" w:cs="Arial"/>
        </w:rPr>
        <w:t>This study has shown that acceptable bread can be produced from wheat flour and banana pulp blends. Banana pulp showed significant possibility as raw material in the production of white bread for value addition. The physical properties were retained to a great extent and most of the nutrient values were improved.  Further studies may be needed to determine the shelf stability of the products.</w:t>
      </w:r>
    </w:p>
    <w:p w14:paraId="43EF258E" w14:textId="77777777" w:rsidR="00790ADA" w:rsidRPr="00FB3A86" w:rsidRDefault="00790ADA" w:rsidP="00441B6F">
      <w:pPr>
        <w:pStyle w:val="Body"/>
        <w:spacing w:after="0"/>
        <w:rPr>
          <w:rFonts w:ascii="Arial" w:hAnsi="Arial" w:cs="Arial"/>
        </w:rPr>
      </w:pPr>
    </w:p>
    <w:p w14:paraId="05DA8428" w14:textId="20057D5A" w:rsidR="00790ADA" w:rsidRDefault="00F273B1" w:rsidP="00F273B1">
      <w:pPr>
        <w:pStyle w:val="AcknHead"/>
        <w:spacing w:after="0"/>
        <w:rPr>
          <w:rFonts w:ascii="Arial" w:hAnsi="Arial" w:cs="Arial"/>
        </w:rPr>
      </w:pPr>
      <w:r w:rsidRPr="00F273B1">
        <w:rPr>
          <w:rFonts w:ascii="Arial" w:hAnsi="Arial" w:cs="Arial"/>
        </w:rPr>
        <w:t>DISCLAIMER (ARTIFICIAL INTELLIGENCE)</w:t>
      </w:r>
    </w:p>
    <w:p w14:paraId="0DA6AB28" w14:textId="77777777" w:rsidR="00F273B1" w:rsidRPr="00FB3A86" w:rsidRDefault="00F273B1" w:rsidP="00441B6F">
      <w:pPr>
        <w:pStyle w:val="AcknHead"/>
        <w:spacing w:after="0"/>
        <w:jc w:val="both"/>
        <w:rPr>
          <w:rFonts w:ascii="Arial" w:hAnsi="Arial" w:cs="Arial"/>
        </w:rPr>
      </w:pPr>
    </w:p>
    <w:p w14:paraId="1D668221" w14:textId="02AD0910" w:rsidR="00315186" w:rsidRPr="00315186" w:rsidRDefault="00F273B1" w:rsidP="00441B6F">
      <w:r w:rsidRPr="00F273B1">
        <w:rPr>
          <w:rFonts w:ascii="Arial" w:hAnsi="Arial" w:cs="Arial"/>
        </w:rPr>
        <w:t>Author(</w:t>
      </w:r>
      <w:proofErr w:type="gramStart"/>
      <w:r w:rsidRPr="00F273B1">
        <w:rPr>
          <w:rFonts w:ascii="Arial" w:hAnsi="Arial" w:cs="Arial"/>
        </w:rPr>
        <w:t>s)  hereby</w:t>
      </w:r>
      <w:proofErr w:type="gramEnd"/>
      <w:r w:rsidRPr="00F273B1">
        <w:rPr>
          <w:rFonts w:ascii="Arial" w:hAnsi="Arial" w:cs="Arial"/>
        </w:rPr>
        <w:t xml:space="preserve">  declare  that  NO  generative  AI technologies  such  as  Large  Language  Models (</w:t>
      </w:r>
      <w:proofErr w:type="spellStart"/>
      <w:r w:rsidRPr="00F273B1">
        <w:rPr>
          <w:rFonts w:ascii="Arial" w:hAnsi="Arial" w:cs="Arial"/>
        </w:rPr>
        <w:t>ChatGPT</w:t>
      </w:r>
      <w:proofErr w:type="spellEnd"/>
      <w:r w:rsidRPr="00F273B1">
        <w:rPr>
          <w:rFonts w:ascii="Arial" w:hAnsi="Arial" w:cs="Arial"/>
        </w:rPr>
        <w:t xml:space="preserve">,   COPILOT,   </w:t>
      </w:r>
      <w:proofErr w:type="spellStart"/>
      <w:r w:rsidRPr="00F273B1">
        <w:rPr>
          <w:rFonts w:ascii="Arial" w:hAnsi="Arial" w:cs="Arial"/>
        </w:rPr>
        <w:t>etc</w:t>
      </w:r>
      <w:proofErr w:type="spellEnd"/>
      <w:r w:rsidRPr="00F273B1">
        <w:rPr>
          <w:rFonts w:ascii="Arial" w:hAnsi="Arial" w:cs="Arial"/>
        </w:rPr>
        <w:t>)   and   text-to-image generators  have  been  used  during  writing  or editing of this manuscript.</w:t>
      </w:r>
    </w:p>
    <w:p w14:paraId="009AE0D1" w14:textId="77777777" w:rsidR="00315186" w:rsidRPr="00315186" w:rsidRDefault="00315186" w:rsidP="00441B6F"/>
    <w:p w14:paraId="50AF6793" w14:textId="77777777" w:rsidR="00315186" w:rsidRPr="00315186" w:rsidRDefault="00315186" w:rsidP="00441B6F"/>
    <w:p w14:paraId="74254E56" w14:textId="77777777" w:rsidR="00315186" w:rsidRPr="00315186" w:rsidRDefault="00315186" w:rsidP="00441B6F"/>
    <w:p w14:paraId="563B400A" w14:textId="77777777" w:rsidR="00860000" w:rsidRPr="00786D36" w:rsidRDefault="00860000" w:rsidP="00F273B1">
      <w:pPr>
        <w:pStyle w:val="ReferHead"/>
        <w:spacing w:after="0"/>
        <w:rPr>
          <w:rFonts w:ascii="Arial" w:hAnsi="Arial" w:cs="Arial"/>
          <w:bCs/>
        </w:rPr>
      </w:pPr>
      <w:r w:rsidRPr="00786D36">
        <w:rPr>
          <w:rFonts w:ascii="Arial" w:hAnsi="Arial" w:cs="Arial"/>
          <w:bCs/>
        </w:rPr>
        <w:t>Competing interests</w:t>
      </w:r>
    </w:p>
    <w:p w14:paraId="3A1490C8" w14:textId="77777777" w:rsidR="00860000" w:rsidRPr="00D22EAD" w:rsidRDefault="00860000" w:rsidP="00441B6F">
      <w:pPr>
        <w:pStyle w:val="ReferHead"/>
        <w:spacing w:after="0"/>
        <w:jc w:val="both"/>
        <w:rPr>
          <w:rFonts w:ascii="Arial" w:hAnsi="Arial" w:cs="Arial"/>
          <w:sz w:val="20"/>
        </w:rPr>
      </w:pPr>
    </w:p>
    <w:p w14:paraId="420317A2" w14:textId="26C329D4" w:rsidR="00860000" w:rsidRPr="00D22EAD" w:rsidRDefault="00E66E10" w:rsidP="00441B6F">
      <w:pPr>
        <w:pStyle w:val="ReferHead"/>
        <w:spacing w:after="0"/>
        <w:jc w:val="both"/>
        <w:rPr>
          <w:rFonts w:ascii="Arial" w:hAnsi="Arial" w:cs="Arial"/>
          <w:b w:val="0"/>
          <w:caps w:val="0"/>
          <w:sz w:val="20"/>
        </w:rPr>
      </w:pPr>
      <w:r w:rsidRPr="00D22EAD">
        <w:rPr>
          <w:rFonts w:ascii="Arial" w:hAnsi="Arial" w:cs="Arial"/>
          <w:b w:val="0"/>
          <w:caps w:val="0"/>
          <w:sz w:val="20"/>
        </w:rPr>
        <w:t xml:space="preserve"> Authors have declared that no competing interests exist.</w:t>
      </w:r>
    </w:p>
    <w:p w14:paraId="55448CF8" w14:textId="77777777" w:rsidR="00D22EAD" w:rsidRDefault="00D22EAD" w:rsidP="00441B6F">
      <w:pPr>
        <w:pStyle w:val="ReferHead"/>
        <w:spacing w:after="0"/>
        <w:jc w:val="both"/>
        <w:rPr>
          <w:rFonts w:ascii="Arial" w:hAnsi="Arial" w:cs="Arial"/>
          <w:bCs/>
        </w:rPr>
      </w:pPr>
    </w:p>
    <w:p w14:paraId="4754B010" w14:textId="77777777" w:rsidR="00B01FCD" w:rsidRDefault="00B01FCD" w:rsidP="00D22EAD">
      <w:pPr>
        <w:pStyle w:val="ReferHead"/>
        <w:spacing w:after="0"/>
        <w:rPr>
          <w:rFonts w:ascii="Arial" w:hAnsi="Arial" w:cs="Arial"/>
        </w:rPr>
      </w:pPr>
      <w:r w:rsidRPr="00FB3A86">
        <w:rPr>
          <w:rFonts w:ascii="Arial" w:hAnsi="Arial" w:cs="Arial"/>
        </w:rPr>
        <w:t>References</w:t>
      </w:r>
    </w:p>
    <w:p w14:paraId="16F337D2" w14:textId="77777777" w:rsidR="00790ADA" w:rsidRPr="00FB3A86" w:rsidRDefault="00790ADA" w:rsidP="00441B6F">
      <w:pPr>
        <w:pStyle w:val="ReferHead"/>
        <w:spacing w:after="0"/>
        <w:jc w:val="both"/>
        <w:rPr>
          <w:rFonts w:ascii="Arial" w:hAnsi="Arial" w:cs="Arial"/>
        </w:rPr>
      </w:pPr>
    </w:p>
    <w:p w14:paraId="1DE0E1FE" w14:textId="77777777" w:rsidR="00D22EAD" w:rsidRPr="00D22EAD" w:rsidRDefault="00D22EAD" w:rsidP="00D22EAD">
      <w:pPr>
        <w:pStyle w:val="ListParagraph"/>
        <w:numPr>
          <w:ilvl w:val="0"/>
          <w:numId w:val="31"/>
        </w:numPr>
        <w:spacing w:line="254" w:lineRule="auto"/>
        <w:jc w:val="both"/>
        <w:rPr>
          <w:rFonts w:ascii="Arial" w:eastAsiaTheme="minorHAnsi" w:hAnsi="Arial" w:cs="Arial"/>
          <w:color w:val="202122"/>
          <w:sz w:val="20"/>
          <w:szCs w:val="20"/>
          <w:shd w:val="clear" w:color="auto" w:fill="FFFFFF"/>
        </w:rPr>
      </w:pPr>
      <w:r w:rsidRPr="00D22EAD">
        <w:rPr>
          <w:rFonts w:ascii="Arial" w:hAnsi="Arial" w:cs="Arial"/>
          <w:color w:val="202122"/>
          <w:sz w:val="20"/>
          <w:szCs w:val="20"/>
          <w:shd w:val="clear" w:color="auto" w:fill="FFFFFF"/>
        </w:rPr>
        <w:t>Wikipedia contributors. Bread.  Wikipedia, The Free Encyclopedia, 25 Mar. 2022. Web. 27 Apr. 2022.</w:t>
      </w:r>
    </w:p>
    <w:p w14:paraId="574A9906" w14:textId="77777777" w:rsidR="00D22EAD" w:rsidRPr="00D22EAD" w:rsidRDefault="00D22EAD" w:rsidP="00D22EAD">
      <w:pPr>
        <w:pStyle w:val="ListParagraph"/>
        <w:spacing w:line="254" w:lineRule="auto"/>
        <w:jc w:val="both"/>
        <w:rPr>
          <w:rFonts w:ascii="Arial" w:hAnsi="Arial" w:cs="Arial"/>
          <w:color w:val="202122"/>
          <w:sz w:val="20"/>
          <w:szCs w:val="20"/>
          <w:shd w:val="clear" w:color="auto" w:fill="FFFFFF"/>
        </w:rPr>
      </w:pPr>
    </w:p>
    <w:p w14:paraId="63DD6D85"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802EE0">
        <w:rPr>
          <w:rFonts w:ascii="Arial" w:eastAsia="Times New Roman" w:hAnsi="Arial" w:cs="Arial"/>
          <w:sz w:val="20"/>
          <w:szCs w:val="20"/>
          <w:lang w:val="de-DE"/>
        </w:rPr>
        <w:t>Manuel G, Luiz CG, Angela</w:t>
      </w:r>
      <w:r w:rsidRPr="00D22EAD">
        <w:rPr>
          <w:rFonts w:ascii="Arial" w:eastAsia="Times New Roman" w:hAnsi="Arial" w:cs="Arial"/>
          <w:sz w:val="20"/>
          <w:szCs w:val="20"/>
          <w:lang w:val="de-DE"/>
        </w:rPr>
        <w:t xml:space="preserve"> </w:t>
      </w:r>
      <w:r w:rsidRPr="00802EE0">
        <w:rPr>
          <w:rFonts w:ascii="Arial" w:eastAsia="Times New Roman" w:hAnsi="Arial" w:cs="Arial"/>
          <w:sz w:val="20"/>
          <w:szCs w:val="20"/>
          <w:lang w:val="de-DE"/>
        </w:rPr>
        <w:t xml:space="preserve">BN. </w:t>
      </w:r>
      <w:r w:rsidRPr="00D22EAD">
        <w:rPr>
          <w:rFonts w:ascii="Arial" w:eastAsia="Times New Roman" w:hAnsi="Arial" w:cs="Arial"/>
          <w:bCs/>
          <w:kern w:val="36"/>
          <w:sz w:val="20"/>
          <w:szCs w:val="20"/>
        </w:rPr>
        <w:t>Understanding whole-wheat flour and its effect in breads: A review.</w:t>
      </w:r>
      <w:r w:rsidRPr="00D22EAD">
        <w:rPr>
          <w:rFonts w:ascii="Arial" w:hAnsi="Arial" w:cs="Arial"/>
          <w:sz w:val="20"/>
          <w:szCs w:val="20"/>
          <w:shd w:val="clear" w:color="auto" w:fill="FFFFFF"/>
        </w:rPr>
        <w:t xml:space="preserve">                                    Comprehensive Reviews in Food Science and Food Safety.</w:t>
      </w:r>
      <w:r w:rsidRPr="00D22EAD">
        <w:rPr>
          <w:rFonts w:ascii="Arial" w:eastAsia="Times New Roman" w:hAnsi="Arial" w:cs="Arial"/>
          <w:sz w:val="20"/>
          <w:szCs w:val="20"/>
        </w:rPr>
        <w:t xml:space="preserve"> 2020</w:t>
      </w:r>
      <w:r w:rsidRPr="00D22EAD">
        <w:rPr>
          <w:rFonts w:ascii="Arial" w:hAnsi="Arial" w:cs="Arial"/>
          <w:sz w:val="20"/>
          <w:szCs w:val="20"/>
        </w:rPr>
        <w:t>;19(6):3241-3265.</w:t>
      </w:r>
      <w:r w:rsidRPr="00D22EAD">
        <w:rPr>
          <w:rFonts w:ascii="Arial" w:eastAsia="Times New Roman" w:hAnsi="Arial" w:cs="Arial"/>
          <w:sz w:val="20"/>
          <w:szCs w:val="20"/>
        </w:rPr>
        <w:t xml:space="preserve"> </w:t>
      </w:r>
      <w:hyperlink r:id="rId14" w:history="1">
        <w:r w:rsidRPr="00D22EAD">
          <w:rPr>
            <w:rStyle w:val="Hyperlink"/>
            <w:rFonts w:ascii="Arial" w:eastAsia="Times New Roman" w:hAnsi="Arial" w:cs="Arial"/>
            <w:bCs/>
            <w:sz w:val="20"/>
            <w:szCs w:val="20"/>
          </w:rPr>
          <w:t>https://doi.org/10.1111/15414337.12625</w:t>
        </w:r>
      </w:hyperlink>
      <w:bookmarkStart w:id="11" w:name="bau1"/>
      <w:r w:rsidRPr="00D22EAD">
        <w:rPr>
          <w:rFonts w:ascii="Arial" w:eastAsia="Times New Roman" w:hAnsi="Arial" w:cs="Arial"/>
          <w:bCs/>
          <w:sz w:val="20"/>
          <w:szCs w:val="20"/>
        </w:rPr>
        <w:t>.</w:t>
      </w:r>
    </w:p>
    <w:p w14:paraId="40BF6833" w14:textId="77777777" w:rsidR="00D22EAD" w:rsidRPr="00D22EAD" w:rsidRDefault="00D22EAD" w:rsidP="00D22EAD">
      <w:pPr>
        <w:pStyle w:val="ListParagraph"/>
        <w:spacing w:line="240" w:lineRule="auto"/>
        <w:ind w:left="771"/>
        <w:jc w:val="both"/>
        <w:rPr>
          <w:rFonts w:ascii="Arial" w:eastAsia="Times New Roman" w:hAnsi="Arial" w:cs="Arial"/>
          <w:sz w:val="20"/>
          <w:szCs w:val="20"/>
        </w:rPr>
      </w:pPr>
    </w:p>
    <w:p w14:paraId="0A0D410D"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D22EAD">
        <w:rPr>
          <w:rFonts w:ascii="Arial" w:eastAsia="Times New Roman" w:hAnsi="Arial" w:cs="Arial"/>
          <w:sz w:val="20"/>
          <w:szCs w:val="20"/>
        </w:rPr>
        <w:t xml:space="preserve"> Andres FD,</w:t>
      </w:r>
      <w:bookmarkStart w:id="12" w:name="bau2"/>
      <w:bookmarkEnd w:id="11"/>
      <w:r w:rsidRPr="00D22EAD">
        <w:rPr>
          <w:rFonts w:ascii="Arial" w:eastAsia="Times New Roman" w:hAnsi="Arial" w:cs="Arial"/>
          <w:sz w:val="20"/>
          <w:szCs w:val="20"/>
        </w:rPr>
        <w:t xml:space="preserve"> Oscar AP,</w:t>
      </w:r>
      <w:bookmarkStart w:id="13" w:name="bau3"/>
      <w:bookmarkEnd w:id="12"/>
      <w:r w:rsidRPr="00D22EAD">
        <w:rPr>
          <w:rFonts w:ascii="Arial" w:eastAsia="Times New Roman" w:hAnsi="Arial" w:cs="Arial"/>
          <w:sz w:val="20"/>
          <w:szCs w:val="20"/>
        </w:rPr>
        <w:t xml:space="preserve"> Jess CS,</w:t>
      </w:r>
      <w:bookmarkStart w:id="14" w:name="bau4"/>
      <w:bookmarkEnd w:id="13"/>
      <w:r w:rsidRPr="00D22EAD">
        <w:rPr>
          <w:rFonts w:ascii="Arial" w:eastAsia="Times New Roman" w:hAnsi="Arial" w:cs="Arial"/>
          <w:sz w:val="20"/>
          <w:szCs w:val="20"/>
        </w:rPr>
        <w:t xml:space="preserve"> Devin JR</w:t>
      </w:r>
      <w:bookmarkEnd w:id="14"/>
      <w:r w:rsidRPr="00D22EAD">
        <w:rPr>
          <w:rFonts w:ascii="Arial" w:eastAsia="Times New Roman" w:hAnsi="Arial" w:cs="Arial"/>
          <w:sz w:val="20"/>
          <w:szCs w:val="20"/>
        </w:rPr>
        <w:t>.</w:t>
      </w:r>
      <w:r w:rsidRPr="00D22EAD">
        <w:rPr>
          <w:rFonts w:ascii="Arial" w:eastAsia="Times New Roman" w:hAnsi="Arial" w:cs="Arial"/>
          <w:bCs/>
          <w:kern w:val="36"/>
          <w:sz w:val="20"/>
          <w:szCs w:val="20"/>
        </w:rPr>
        <w:t xml:space="preserve"> Key issues and challenges in whole wheat flour milling and storage. Journal of Cereal Science. 2012;56(2):119-126. </w:t>
      </w:r>
      <w:hyperlink r:id="rId15" w:history="1">
        <w:r w:rsidRPr="00D22EAD">
          <w:rPr>
            <w:rStyle w:val="Hyperlink"/>
            <w:rFonts w:ascii="Arial" w:eastAsia="Times New Roman" w:hAnsi="Arial" w:cs="Arial"/>
            <w:sz w:val="20"/>
            <w:szCs w:val="20"/>
          </w:rPr>
          <w:t>https://doi.org/10.1016/j.jcs.2012.02.015</w:t>
        </w:r>
      </w:hyperlink>
      <w:r w:rsidRPr="00D22EAD">
        <w:rPr>
          <w:rFonts w:ascii="Arial" w:eastAsia="Times New Roman" w:hAnsi="Arial" w:cs="Arial"/>
          <w:sz w:val="20"/>
          <w:szCs w:val="20"/>
        </w:rPr>
        <w:t xml:space="preserve">. </w:t>
      </w:r>
    </w:p>
    <w:p w14:paraId="39853F01" w14:textId="77777777" w:rsidR="00D22EAD" w:rsidRPr="00D22EAD" w:rsidRDefault="00D22EAD" w:rsidP="00D22EAD">
      <w:pPr>
        <w:pStyle w:val="ListParagraph"/>
        <w:rPr>
          <w:rFonts w:ascii="Arial" w:eastAsiaTheme="minorHAnsi" w:hAnsi="Arial" w:cs="Arial"/>
          <w:sz w:val="20"/>
          <w:szCs w:val="20"/>
          <w:shd w:val="clear" w:color="auto" w:fill="FFFFFF"/>
        </w:rPr>
      </w:pPr>
    </w:p>
    <w:p w14:paraId="47CED471"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D22EAD">
        <w:rPr>
          <w:rFonts w:ascii="Arial" w:hAnsi="Arial" w:cs="Arial"/>
          <w:sz w:val="20"/>
          <w:szCs w:val="20"/>
          <w:shd w:val="clear" w:color="auto" w:fill="FFFFFF"/>
        </w:rPr>
        <w:t xml:space="preserve">Emami SA, Sobhani Z. Characteristics of different ethnic and traditional bread from the perspective of Islamic traditional medicine. Journal of Ethnic Food. 2020;7(13):1-8. </w:t>
      </w:r>
      <w:hyperlink r:id="rId16" w:history="1">
        <w:r w:rsidRPr="00D22EAD">
          <w:rPr>
            <w:rStyle w:val="Hyperlink"/>
            <w:rFonts w:ascii="Arial" w:hAnsi="Arial" w:cs="Arial"/>
            <w:sz w:val="20"/>
            <w:szCs w:val="20"/>
            <w:shd w:val="clear" w:color="auto" w:fill="FFFFFF"/>
          </w:rPr>
          <w:t>https://doi.org/10.1186/s42779-020-00051-7</w:t>
        </w:r>
      </w:hyperlink>
      <w:r w:rsidRPr="00D22EAD">
        <w:rPr>
          <w:rFonts w:ascii="Arial" w:hAnsi="Arial" w:cs="Arial"/>
          <w:sz w:val="20"/>
          <w:szCs w:val="20"/>
          <w:shd w:val="clear" w:color="auto" w:fill="FFFFFF"/>
        </w:rPr>
        <w:t xml:space="preserve">. </w:t>
      </w:r>
    </w:p>
    <w:p w14:paraId="64B8CD0A" w14:textId="77777777" w:rsidR="00D22EAD" w:rsidRPr="00D22EAD" w:rsidRDefault="00D22EAD" w:rsidP="00D22EAD">
      <w:pPr>
        <w:pStyle w:val="ListParagraph"/>
        <w:rPr>
          <w:rFonts w:ascii="Arial" w:eastAsiaTheme="minorHAnsi" w:hAnsi="Arial" w:cs="Arial"/>
          <w:color w:val="000000"/>
          <w:sz w:val="20"/>
          <w:szCs w:val="20"/>
        </w:rPr>
      </w:pPr>
    </w:p>
    <w:p w14:paraId="209ED83E"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D22EAD">
        <w:rPr>
          <w:rFonts w:ascii="Arial" w:hAnsi="Arial" w:cs="Arial"/>
          <w:color w:val="000000"/>
          <w:sz w:val="20"/>
          <w:szCs w:val="20"/>
        </w:rPr>
        <w:t xml:space="preserve"> Shittu TA, Raji AO, Sanni LO. Bread from composite cassava wheat flour: Effect of baking time and temperature on some physical properties of bread loaf. Food Research International. 2007;40(2):280–290.</w:t>
      </w:r>
      <w:r w:rsidRPr="00D22EAD">
        <w:rPr>
          <w:rFonts w:ascii="Arial" w:hAnsi="Arial" w:cs="Arial"/>
          <w:color w:val="777777"/>
          <w:sz w:val="20"/>
          <w:szCs w:val="20"/>
        </w:rPr>
        <w:t xml:space="preserve"> </w:t>
      </w:r>
      <w:proofErr w:type="gramStart"/>
      <w:r w:rsidRPr="00D22EAD">
        <w:rPr>
          <w:rFonts w:ascii="Arial" w:hAnsi="Arial" w:cs="Arial"/>
          <w:sz w:val="20"/>
          <w:szCs w:val="20"/>
          <w:shd w:val="clear" w:color="auto" w:fill="FFFFFF"/>
        </w:rPr>
        <w:t>doi:10.1016/j.foodres</w:t>
      </w:r>
      <w:proofErr w:type="gramEnd"/>
      <w:r w:rsidRPr="00D22EAD">
        <w:rPr>
          <w:rFonts w:ascii="Arial" w:hAnsi="Arial" w:cs="Arial"/>
          <w:sz w:val="20"/>
          <w:szCs w:val="20"/>
          <w:shd w:val="clear" w:color="auto" w:fill="FFFFFF"/>
        </w:rPr>
        <w:t xml:space="preserve">.2006.10.012.   </w:t>
      </w:r>
    </w:p>
    <w:p w14:paraId="08DA93AD" w14:textId="77777777" w:rsidR="00D22EAD" w:rsidRPr="00D22EAD" w:rsidRDefault="00D22EAD" w:rsidP="00D22EAD">
      <w:pPr>
        <w:pStyle w:val="ListParagraph"/>
        <w:rPr>
          <w:rFonts w:ascii="Arial" w:eastAsiaTheme="minorHAnsi" w:hAnsi="Arial" w:cs="Arial"/>
          <w:sz w:val="20"/>
          <w:szCs w:val="20"/>
          <w:bdr w:val="none" w:sz="0" w:space="0" w:color="auto" w:frame="1"/>
        </w:rPr>
      </w:pPr>
    </w:p>
    <w:p w14:paraId="445FFC75"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D22EAD">
        <w:rPr>
          <w:rFonts w:ascii="Arial" w:hAnsi="Arial" w:cs="Arial"/>
          <w:sz w:val="20"/>
          <w:szCs w:val="20"/>
          <w:bdr w:val="none" w:sz="0" w:space="0" w:color="auto" w:frame="1"/>
        </w:rPr>
        <w:t xml:space="preserve">Mitiku D, Abera S, Bussa </w:t>
      </w:r>
      <w:proofErr w:type="gramStart"/>
      <w:r w:rsidRPr="00D22EAD">
        <w:rPr>
          <w:rFonts w:ascii="Arial" w:hAnsi="Arial" w:cs="Arial"/>
          <w:sz w:val="20"/>
          <w:szCs w:val="20"/>
          <w:bdr w:val="none" w:sz="0" w:space="0" w:color="auto" w:frame="1"/>
        </w:rPr>
        <w:t>N,  Abera</w:t>
      </w:r>
      <w:proofErr w:type="gramEnd"/>
      <w:r w:rsidRPr="00D22EAD">
        <w:rPr>
          <w:rFonts w:ascii="Arial" w:hAnsi="Arial" w:cs="Arial"/>
          <w:sz w:val="20"/>
          <w:szCs w:val="20"/>
          <w:bdr w:val="none" w:sz="0" w:space="0" w:color="auto" w:frame="1"/>
        </w:rPr>
        <w:t xml:space="preserve"> T. </w:t>
      </w:r>
      <w:proofErr w:type="spellStart"/>
      <w:r w:rsidRPr="00D22EAD">
        <w:rPr>
          <w:rFonts w:ascii="Arial" w:hAnsi="Arial" w:cs="Arial"/>
          <w:sz w:val="20"/>
          <w:szCs w:val="20"/>
          <w:bdr w:val="none" w:sz="0" w:space="0" w:color="auto" w:frame="1"/>
        </w:rPr>
        <w:t>Physico</w:t>
      </w:r>
      <w:proofErr w:type="spellEnd"/>
      <w:r w:rsidRPr="00D22EAD">
        <w:rPr>
          <w:rFonts w:ascii="Arial" w:hAnsi="Arial" w:cs="Arial"/>
          <w:sz w:val="20"/>
          <w:szCs w:val="20"/>
          <w:bdr w:val="none" w:sz="0" w:space="0" w:color="auto" w:frame="1"/>
        </w:rPr>
        <w:t>-chemical characteristics and sensory evaluation of wheat bread partially substituted with sweet potato (Ipomoea batatas L.) flour. British Food Journal. 2018;120(8):1764-1775.</w:t>
      </w:r>
      <w:r w:rsidRPr="00D22EAD">
        <w:rPr>
          <w:rFonts w:ascii="Arial" w:hAnsi="Arial" w:cs="Arial"/>
          <w:sz w:val="20"/>
          <w:szCs w:val="20"/>
        </w:rPr>
        <w:t xml:space="preserve"> </w:t>
      </w:r>
      <w:hyperlink r:id="rId17" w:history="1">
        <w:r w:rsidRPr="00D22EAD">
          <w:rPr>
            <w:rStyle w:val="Hyperlink"/>
            <w:rFonts w:ascii="Arial" w:hAnsi="Arial" w:cs="Arial"/>
            <w:sz w:val="20"/>
            <w:szCs w:val="20"/>
          </w:rPr>
          <w:t>https://doi.org/10.1108/BFJ-01-2018-0015</w:t>
        </w:r>
      </w:hyperlink>
      <w:r w:rsidRPr="00D22EAD">
        <w:rPr>
          <w:rFonts w:ascii="Arial" w:hAnsi="Arial" w:cs="Arial"/>
          <w:sz w:val="20"/>
          <w:szCs w:val="20"/>
        </w:rPr>
        <w:t xml:space="preserve">. </w:t>
      </w:r>
      <w:r w:rsidRPr="00D22EAD">
        <w:rPr>
          <w:rFonts w:ascii="Arial" w:hAnsi="Arial" w:cs="Arial"/>
          <w:sz w:val="20"/>
          <w:szCs w:val="20"/>
          <w:bdr w:val="none" w:sz="0" w:space="0" w:color="auto" w:frame="1"/>
        </w:rPr>
        <w:t xml:space="preserve"> </w:t>
      </w:r>
    </w:p>
    <w:p w14:paraId="3164FF94" w14:textId="77777777" w:rsidR="00D22EAD" w:rsidRPr="00D22EAD" w:rsidRDefault="00D22EAD" w:rsidP="00D22EAD">
      <w:pPr>
        <w:pStyle w:val="ListParagraph"/>
        <w:rPr>
          <w:rFonts w:ascii="Arial" w:eastAsiaTheme="minorHAnsi" w:hAnsi="Arial" w:cs="Arial"/>
          <w:sz w:val="20"/>
          <w:szCs w:val="20"/>
        </w:rPr>
      </w:pPr>
    </w:p>
    <w:p w14:paraId="0AAD99E6"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D22EAD">
        <w:rPr>
          <w:rFonts w:ascii="Arial" w:hAnsi="Arial" w:cs="Arial"/>
          <w:sz w:val="20"/>
          <w:szCs w:val="20"/>
        </w:rPr>
        <w:t>Wang Y, Maina NH, Coda R, Katina K. Challenges and opportunities for wheat alternative grains in breadmaking: Ex-situ-versus in-</w:t>
      </w:r>
      <w:proofErr w:type="spellStart"/>
      <w:r w:rsidRPr="00D22EAD">
        <w:rPr>
          <w:rFonts w:ascii="Arial" w:hAnsi="Arial" w:cs="Arial"/>
          <w:sz w:val="20"/>
          <w:szCs w:val="20"/>
        </w:rPr>
        <w:t>situproduced</w:t>
      </w:r>
      <w:proofErr w:type="spellEnd"/>
      <w:r w:rsidRPr="00D22EAD">
        <w:rPr>
          <w:rFonts w:ascii="Arial" w:hAnsi="Arial" w:cs="Arial"/>
          <w:sz w:val="20"/>
          <w:szCs w:val="20"/>
        </w:rPr>
        <w:t xml:space="preserve"> dextran. Trends in Food Science and Technology. </w:t>
      </w:r>
      <w:proofErr w:type="gramStart"/>
      <w:r w:rsidRPr="00D22EAD">
        <w:rPr>
          <w:rFonts w:ascii="Arial" w:hAnsi="Arial" w:cs="Arial"/>
          <w:sz w:val="20"/>
          <w:szCs w:val="20"/>
        </w:rPr>
        <w:t>2021;113:232</w:t>
      </w:r>
      <w:proofErr w:type="gramEnd"/>
      <w:r w:rsidRPr="00D22EAD">
        <w:rPr>
          <w:rFonts w:ascii="Arial" w:hAnsi="Arial" w:cs="Arial"/>
          <w:sz w:val="20"/>
          <w:szCs w:val="20"/>
        </w:rPr>
        <w:t xml:space="preserve">-244. </w:t>
      </w:r>
      <w:hyperlink r:id="rId18" w:history="1">
        <w:r w:rsidRPr="00D22EAD">
          <w:rPr>
            <w:rStyle w:val="Hyperlink"/>
            <w:rFonts w:ascii="Arial" w:eastAsia="Times New Roman" w:hAnsi="Arial" w:cs="Arial"/>
            <w:sz w:val="20"/>
            <w:szCs w:val="20"/>
          </w:rPr>
          <w:t>https://doi.org/10.1016/j.tifs.2021.05.003</w:t>
        </w:r>
      </w:hyperlink>
      <w:r w:rsidRPr="00D22EAD">
        <w:rPr>
          <w:rFonts w:ascii="Arial" w:eastAsia="Times New Roman" w:hAnsi="Arial" w:cs="Arial"/>
          <w:color w:val="0000FF"/>
          <w:sz w:val="20"/>
          <w:szCs w:val="20"/>
        </w:rPr>
        <w:t>.</w:t>
      </w:r>
    </w:p>
    <w:p w14:paraId="40F5CAD2" w14:textId="77777777" w:rsidR="00D22EAD" w:rsidRPr="00D22EAD" w:rsidRDefault="00D22EAD" w:rsidP="00D22EAD">
      <w:pPr>
        <w:pStyle w:val="ListParagraph"/>
        <w:rPr>
          <w:rFonts w:ascii="Arial" w:eastAsiaTheme="minorHAnsi" w:hAnsi="Arial" w:cs="Arial"/>
          <w:sz w:val="20"/>
          <w:szCs w:val="20"/>
        </w:rPr>
      </w:pPr>
    </w:p>
    <w:p w14:paraId="3072B1F5"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D22EAD">
        <w:rPr>
          <w:rFonts w:ascii="Arial" w:hAnsi="Arial" w:cs="Arial"/>
          <w:sz w:val="20"/>
          <w:szCs w:val="20"/>
        </w:rPr>
        <w:t xml:space="preserve">Yang Q, Luo Y, Wang H, Li J, Gao X, Gao J, et al. </w:t>
      </w:r>
      <w:proofErr w:type="spellStart"/>
      <w:r w:rsidRPr="00D22EAD">
        <w:rPr>
          <w:rFonts w:ascii="Arial" w:hAnsi="Arial" w:cs="Arial"/>
          <w:sz w:val="20"/>
          <w:szCs w:val="20"/>
        </w:rPr>
        <w:t>Efects</w:t>
      </w:r>
      <w:proofErr w:type="spellEnd"/>
      <w:r w:rsidRPr="00D22EAD">
        <w:rPr>
          <w:rFonts w:ascii="Arial" w:hAnsi="Arial" w:cs="Arial"/>
          <w:sz w:val="20"/>
          <w:szCs w:val="20"/>
        </w:rPr>
        <w:t xml:space="preserve"> of germination on the physicochemical, nutritional and in vitro digestion characteristics of fours from waxy and nonwaxy </w:t>
      </w:r>
      <w:proofErr w:type="spellStart"/>
      <w:r w:rsidRPr="00D22EAD">
        <w:rPr>
          <w:rFonts w:ascii="Arial" w:hAnsi="Arial" w:cs="Arial"/>
          <w:sz w:val="20"/>
          <w:szCs w:val="20"/>
        </w:rPr>
        <w:t>proso</w:t>
      </w:r>
      <w:proofErr w:type="spellEnd"/>
      <w:r w:rsidRPr="00D22EAD">
        <w:rPr>
          <w:rFonts w:ascii="Arial" w:hAnsi="Arial" w:cs="Arial"/>
          <w:sz w:val="20"/>
          <w:szCs w:val="20"/>
        </w:rPr>
        <w:t xml:space="preserve"> millet, common buckwheat and pea. Innovative Food Science and Emerging Technologies. 2021;67(14):102586.</w:t>
      </w:r>
      <w:r w:rsidRPr="00D22EAD">
        <w:rPr>
          <w:rFonts w:ascii="Arial" w:hAnsi="Arial" w:cs="Arial"/>
          <w:color w:val="2E2E2E"/>
          <w:sz w:val="20"/>
          <w:szCs w:val="20"/>
        </w:rPr>
        <w:t xml:space="preserve"> </w:t>
      </w:r>
      <w:hyperlink r:id="rId19" w:tgtFrame="_blank" w:tooltip="Persistent link using digital object identifier" w:history="1">
        <w:r w:rsidRPr="00D22EAD">
          <w:rPr>
            <w:rStyle w:val="Hyperlink"/>
            <w:rFonts w:ascii="Arial" w:eastAsia="Times New Roman" w:hAnsi="Arial" w:cs="Arial"/>
            <w:sz w:val="20"/>
            <w:szCs w:val="20"/>
          </w:rPr>
          <w:t>https://doi.org/10.1016/j.ifset.2020.102586</w:t>
        </w:r>
      </w:hyperlink>
      <w:r w:rsidRPr="00D22EAD">
        <w:rPr>
          <w:rFonts w:ascii="Arial" w:eastAsia="Times New Roman" w:hAnsi="Arial" w:cs="Arial"/>
          <w:color w:val="2E2E2E"/>
          <w:sz w:val="20"/>
          <w:szCs w:val="20"/>
        </w:rPr>
        <w:t>.</w:t>
      </w:r>
    </w:p>
    <w:p w14:paraId="3B21CB69" w14:textId="77777777" w:rsidR="00D22EAD" w:rsidRPr="00D22EAD" w:rsidRDefault="00D22EAD" w:rsidP="00D22EAD">
      <w:pPr>
        <w:pStyle w:val="ListParagraph"/>
        <w:rPr>
          <w:rFonts w:ascii="Arial" w:eastAsiaTheme="minorHAnsi" w:hAnsi="Arial" w:cs="Arial"/>
          <w:sz w:val="20"/>
          <w:szCs w:val="20"/>
          <w:shd w:val="clear" w:color="auto" w:fill="FCFCFC"/>
        </w:rPr>
      </w:pPr>
    </w:p>
    <w:p w14:paraId="1A8558F5"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proofErr w:type="spellStart"/>
      <w:r w:rsidRPr="00D22EAD">
        <w:rPr>
          <w:rFonts w:ascii="Arial" w:hAnsi="Arial" w:cs="Arial"/>
          <w:sz w:val="20"/>
          <w:szCs w:val="20"/>
          <w:shd w:val="clear" w:color="auto" w:fill="FCFCFC"/>
        </w:rPr>
        <w:t>Dapčević-Hadnađev</w:t>
      </w:r>
      <w:proofErr w:type="spellEnd"/>
      <w:r w:rsidRPr="00D22EAD">
        <w:rPr>
          <w:rFonts w:ascii="Arial" w:hAnsi="Arial" w:cs="Arial"/>
          <w:sz w:val="20"/>
          <w:szCs w:val="20"/>
          <w:shd w:val="clear" w:color="auto" w:fill="FCFCFC"/>
        </w:rPr>
        <w:t xml:space="preserve"> T, </w:t>
      </w:r>
      <w:proofErr w:type="spellStart"/>
      <w:r w:rsidRPr="00D22EAD">
        <w:rPr>
          <w:rFonts w:ascii="Arial" w:hAnsi="Arial" w:cs="Arial"/>
          <w:sz w:val="20"/>
          <w:szCs w:val="20"/>
          <w:shd w:val="clear" w:color="auto" w:fill="FCFCFC"/>
        </w:rPr>
        <w:t>Tomić</w:t>
      </w:r>
      <w:proofErr w:type="spellEnd"/>
      <w:r w:rsidRPr="00D22EAD">
        <w:rPr>
          <w:rFonts w:ascii="Arial" w:hAnsi="Arial" w:cs="Arial"/>
          <w:sz w:val="20"/>
          <w:szCs w:val="20"/>
          <w:shd w:val="clear" w:color="auto" w:fill="FCFCFC"/>
        </w:rPr>
        <w:t xml:space="preserve"> J, </w:t>
      </w:r>
      <w:proofErr w:type="spellStart"/>
      <w:r w:rsidRPr="00D22EAD">
        <w:rPr>
          <w:rFonts w:ascii="Arial" w:hAnsi="Arial" w:cs="Arial"/>
          <w:sz w:val="20"/>
          <w:szCs w:val="20"/>
          <w:shd w:val="clear" w:color="auto" w:fill="FCFCFC"/>
        </w:rPr>
        <w:t>Škrobot</w:t>
      </w:r>
      <w:proofErr w:type="spellEnd"/>
      <w:r w:rsidRPr="00D22EAD">
        <w:rPr>
          <w:rFonts w:ascii="Arial" w:hAnsi="Arial" w:cs="Arial"/>
          <w:sz w:val="20"/>
          <w:szCs w:val="20"/>
          <w:shd w:val="clear" w:color="auto" w:fill="FCFCFC"/>
        </w:rPr>
        <w:t xml:space="preserve"> </w:t>
      </w:r>
      <w:proofErr w:type="gramStart"/>
      <w:r w:rsidRPr="00D22EAD">
        <w:rPr>
          <w:rFonts w:ascii="Arial" w:hAnsi="Arial" w:cs="Arial"/>
          <w:sz w:val="20"/>
          <w:szCs w:val="20"/>
          <w:shd w:val="clear" w:color="auto" w:fill="FCFCFC"/>
        </w:rPr>
        <w:t>D, </w:t>
      </w:r>
      <w:r w:rsidRPr="00D22EAD">
        <w:rPr>
          <w:rFonts w:ascii="Arial" w:eastAsia="Times New Roman" w:hAnsi="Arial" w:cs="Arial"/>
          <w:color w:val="004B83"/>
          <w:sz w:val="20"/>
          <w:szCs w:val="20"/>
        </w:rPr>
        <w:t xml:space="preserve"> </w:t>
      </w:r>
      <w:proofErr w:type="spellStart"/>
      <w:r w:rsidRPr="00D22EAD">
        <w:rPr>
          <w:rFonts w:ascii="Arial" w:eastAsia="Times New Roman" w:hAnsi="Arial" w:cs="Arial"/>
          <w:sz w:val="20"/>
          <w:szCs w:val="20"/>
        </w:rPr>
        <w:t>Šarić</w:t>
      </w:r>
      <w:proofErr w:type="spellEnd"/>
      <w:proofErr w:type="gramEnd"/>
      <w:r w:rsidRPr="00D22EAD">
        <w:rPr>
          <w:rFonts w:ascii="Arial" w:eastAsia="Times New Roman" w:hAnsi="Arial" w:cs="Arial"/>
          <w:sz w:val="20"/>
          <w:szCs w:val="20"/>
        </w:rPr>
        <w:t xml:space="preserve"> B, </w:t>
      </w:r>
      <w:proofErr w:type="spellStart"/>
      <w:r w:rsidRPr="00D22EAD">
        <w:rPr>
          <w:rFonts w:ascii="Arial" w:eastAsia="Times New Roman" w:hAnsi="Arial" w:cs="Arial"/>
          <w:sz w:val="20"/>
          <w:szCs w:val="20"/>
        </w:rPr>
        <w:t>Hadnađev</w:t>
      </w:r>
      <w:proofErr w:type="spellEnd"/>
      <w:r w:rsidRPr="00D22EAD">
        <w:rPr>
          <w:rFonts w:ascii="Arial" w:eastAsia="Times New Roman" w:hAnsi="Arial" w:cs="Arial"/>
          <w:sz w:val="20"/>
          <w:szCs w:val="20"/>
        </w:rPr>
        <w:t xml:space="preserve"> M</w:t>
      </w:r>
      <w:r w:rsidRPr="00D22EAD">
        <w:rPr>
          <w:rFonts w:ascii="Arial" w:hAnsi="Arial" w:cs="Arial"/>
          <w:i/>
          <w:iCs/>
          <w:sz w:val="20"/>
          <w:szCs w:val="20"/>
          <w:shd w:val="clear" w:color="auto" w:fill="FCFCFC"/>
        </w:rPr>
        <w:t>.</w:t>
      </w:r>
      <w:r w:rsidRPr="00D22EAD">
        <w:rPr>
          <w:rFonts w:ascii="Arial" w:hAnsi="Arial" w:cs="Arial"/>
          <w:sz w:val="20"/>
          <w:szCs w:val="20"/>
          <w:shd w:val="clear" w:color="auto" w:fill="FCFCFC"/>
        </w:rPr>
        <w:t> Processing strategies to improve the breadmaking potential of whole-grain wheat and non-wheat flours. </w:t>
      </w:r>
      <w:r w:rsidRPr="00D22EAD">
        <w:rPr>
          <w:rFonts w:ascii="Arial" w:hAnsi="Arial" w:cs="Arial"/>
          <w:iCs/>
          <w:sz w:val="20"/>
          <w:szCs w:val="20"/>
          <w:shd w:val="clear" w:color="auto" w:fill="FCFCFC"/>
        </w:rPr>
        <w:t>Discover Food. 2022;</w:t>
      </w:r>
      <w:r w:rsidRPr="00D22EAD">
        <w:rPr>
          <w:rFonts w:ascii="Arial" w:hAnsi="Arial" w:cs="Arial"/>
          <w:bCs/>
          <w:sz w:val="20"/>
          <w:szCs w:val="20"/>
          <w:shd w:val="clear" w:color="auto" w:fill="FCFCFC"/>
        </w:rPr>
        <w:t>2(</w:t>
      </w:r>
      <w:r w:rsidRPr="00D22EAD">
        <w:rPr>
          <w:rFonts w:ascii="Arial" w:hAnsi="Arial" w:cs="Arial"/>
          <w:sz w:val="20"/>
          <w:szCs w:val="20"/>
          <w:shd w:val="clear" w:color="auto" w:fill="FCFCFC"/>
        </w:rPr>
        <w:t xml:space="preserve">11):1-14. </w:t>
      </w:r>
      <w:r w:rsidRPr="00D22EAD">
        <w:rPr>
          <w:rFonts w:ascii="Arial" w:hAnsi="Arial" w:cs="Arial"/>
          <w:color w:val="333333"/>
          <w:sz w:val="20"/>
          <w:szCs w:val="20"/>
          <w:shd w:val="clear" w:color="auto" w:fill="FCFCFC"/>
        </w:rPr>
        <w:t> </w:t>
      </w:r>
      <w:hyperlink r:id="rId20" w:history="1">
        <w:r w:rsidRPr="00D22EAD">
          <w:rPr>
            <w:rStyle w:val="Hyperlink"/>
            <w:rFonts w:ascii="Arial" w:hAnsi="Arial" w:cs="Arial"/>
            <w:sz w:val="20"/>
            <w:szCs w:val="20"/>
            <w:shd w:val="clear" w:color="auto" w:fill="FCFCFC"/>
          </w:rPr>
          <w:t>https://doi.org/10.1007/s44187-022-00012-w</w:t>
        </w:r>
      </w:hyperlink>
      <w:r w:rsidRPr="00D22EAD">
        <w:rPr>
          <w:rFonts w:ascii="Arial" w:hAnsi="Arial" w:cs="Arial"/>
          <w:color w:val="333333"/>
          <w:sz w:val="20"/>
          <w:szCs w:val="20"/>
          <w:shd w:val="clear" w:color="auto" w:fill="FCFCFC"/>
        </w:rPr>
        <w:t xml:space="preserve">. </w:t>
      </w:r>
    </w:p>
    <w:p w14:paraId="08B2725E" w14:textId="77777777" w:rsidR="00D22EAD" w:rsidRPr="00D22EAD" w:rsidRDefault="00D22EAD" w:rsidP="00D22EAD">
      <w:pPr>
        <w:pStyle w:val="ListParagraph"/>
        <w:rPr>
          <w:rFonts w:ascii="Arial" w:eastAsia="Times New Roman" w:hAnsi="Arial" w:cs="Arial"/>
          <w:color w:val="000000"/>
          <w:sz w:val="20"/>
          <w:szCs w:val="20"/>
        </w:rPr>
      </w:pPr>
    </w:p>
    <w:p w14:paraId="40DA3EF0"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proofErr w:type="spellStart"/>
      <w:r w:rsidRPr="00D22EAD">
        <w:rPr>
          <w:rFonts w:ascii="Arial" w:eastAsia="Times New Roman" w:hAnsi="Arial" w:cs="Arial"/>
          <w:color w:val="000000"/>
          <w:sz w:val="20"/>
          <w:szCs w:val="20"/>
        </w:rPr>
        <w:t>Maduwanthi</w:t>
      </w:r>
      <w:proofErr w:type="spellEnd"/>
      <w:r w:rsidRPr="00D22EAD">
        <w:rPr>
          <w:rFonts w:ascii="Arial" w:eastAsia="Times New Roman" w:hAnsi="Arial" w:cs="Arial"/>
          <w:color w:val="000000"/>
          <w:sz w:val="20"/>
          <w:szCs w:val="20"/>
        </w:rPr>
        <w:t xml:space="preserve"> SDT, </w:t>
      </w:r>
      <w:proofErr w:type="spellStart"/>
      <w:r w:rsidRPr="00D22EAD">
        <w:rPr>
          <w:rFonts w:ascii="Arial" w:eastAsia="Times New Roman" w:hAnsi="Arial" w:cs="Arial"/>
          <w:color w:val="000000"/>
          <w:sz w:val="20"/>
          <w:szCs w:val="20"/>
        </w:rPr>
        <w:t>Marapana</w:t>
      </w:r>
      <w:proofErr w:type="spellEnd"/>
      <w:r w:rsidRPr="00D22EAD">
        <w:rPr>
          <w:rFonts w:ascii="Arial" w:eastAsia="Times New Roman" w:hAnsi="Arial" w:cs="Arial"/>
          <w:color w:val="000000"/>
          <w:sz w:val="20"/>
          <w:szCs w:val="20"/>
        </w:rPr>
        <w:t xml:space="preserve"> RAUJ. Induced ripening agents and their effect on fruit quality of banana. </w:t>
      </w:r>
      <w:r w:rsidRPr="00D22EAD">
        <w:rPr>
          <w:rFonts w:ascii="Arial" w:eastAsia="Times New Roman" w:hAnsi="Arial" w:cs="Arial"/>
          <w:iCs/>
          <w:color w:val="000000"/>
          <w:sz w:val="20"/>
          <w:szCs w:val="20"/>
        </w:rPr>
        <w:t>International Journal of Food Science</w:t>
      </w:r>
      <w:r w:rsidRPr="00D22EAD">
        <w:rPr>
          <w:rFonts w:ascii="Arial" w:eastAsia="Times New Roman" w:hAnsi="Arial" w:cs="Arial"/>
          <w:color w:val="000000"/>
          <w:sz w:val="20"/>
          <w:szCs w:val="20"/>
        </w:rPr>
        <w:t>. 2019;2019.</w:t>
      </w:r>
      <w:r w:rsidRPr="00D22EAD">
        <w:rPr>
          <w:rFonts w:ascii="Arial" w:eastAsia="Times New Roman" w:hAnsi="Arial" w:cs="Arial"/>
          <w:color w:val="0000FF"/>
          <w:sz w:val="20"/>
          <w:szCs w:val="20"/>
        </w:rPr>
        <w:t> </w:t>
      </w:r>
      <w:hyperlink r:id="rId21" w:history="1">
        <w:r w:rsidRPr="00D22EAD">
          <w:rPr>
            <w:rStyle w:val="Hyperlink"/>
            <w:rFonts w:ascii="Arial" w:eastAsia="Times New Roman" w:hAnsi="Arial" w:cs="Arial"/>
            <w:sz w:val="20"/>
            <w:szCs w:val="20"/>
          </w:rPr>
          <w:t>https://doi.org/10.1155/2019/2520179</w:t>
        </w:r>
      </w:hyperlink>
      <w:r w:rsidRPr="00D22EAD">
        <w:rPr>
          <w:rFonts w:ascii="Arial" w:eastAsia="Times New Roman" w:hAnsi="Arial" w:cs="Arial"/>
          <w:color w:val="0000FF"/>
          <w:sz w:val="20"/>
          <w:szCs w:val="20"/>
        </w:rPr>
        <w:t xml:space="preserve">. </w:t>
      </w:r>
    </w:p>
    <w:p w14:paraId="0FAD5F46" w14:textId="77777777" w:rsidR="00D22EAD" w:rsidRPr="00D22EAD" w:rsidRDefault="00D22EAD" w:rsidP="00D22EAD">
      <w:pPr>
        <w:pStyle w:val="ListParagraph"/>
        <w:rPr>
          <w:rFonts w:ascii="Arial" w:eastAsiaTheme="minorHAnsi" w:hAnsi="Arial" w:cs="Arial"/>
          <w:color w:val="0000FF"/>
          <w:sz w:val="20"/>
          <w:szCs w:val="20"/>
        </w:rPr>
      </w:pPr>
    </w:p>
    <w:p w14:paraId="092CAAFE"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D22EAD">
        <w:rPr>
          <w:rFonts w:ascii="Arial" w:hAnsi="Arial" w:cs="Arial"/>
          <w:sz w:val="20"/>
          <w:szCs w:val="20"/>
        </w:rPr>
        <w:t xml:space="preserve">Britannica, The Editors of </w:t>
      </w:r>
      <w:proofErr w:type="spellStart"/>
      <w:r w:rsidRPr="00D22EAD">
        <w:rPr>
          <w:rFonts w:ascii="Arial" w:hAnsi="Arial" w:cs="Arial"/>
          <w:sz w:val="20"/>
          <w:szCs w:val="20"/>
        </w:rPr>
        <w:t>Encyclopaedia</w:t>
      </w:r>
      <w:proofErr w:type="spellEnd"/>
      <w:r w:rsidRPr="00D22EAD">
        <w:rPr>
          <w:rFonts w:ascii="Arial" w:hAnsi="Arial" w:cs="Arial"/>
          <w:sz w:val="20"/>
          <w:szCs w:val="20"/>
        </w:rPr>
        <w:t xml:space="preserve">. "banana". Encyclopedia Britannica, 29 Oct. 2020, </w:t>
      </w:r>
      <w:hyperlink r:id="rId22" w:history="1">
        <w:r w:rsidRPr="00D22EAD">
          <w:rPr>
            <w:rStyle w:val="Hyperlink"/>
            <w:rFonts w:ascii="Arial" w:hAnsi="Arial" w:cs="Arial"/>
            <w:sz w:val="20"/>
            <w:szCs w:val="20"/>
          </w:rPr>
          <w:t>https://www.britannica.com/plant/banana-plant. Accessed 29 April 2022</w:t>
        </w:r>
      </w:hyperlink>
      <w:r w:rsidRPr="00D22EAD">
        <w:rPr>
          <w:rFonts w:ascii="Arial" w:hAnsi="Arial" w:cs="Arial"/>
          <w:sz w:val="20"/>
          <w:szCs w:val="20"/>
        </w:rPr>
        <w:t>.</w:t>
      </w:r>
      <w:bookmarkStart w:id="15" w:name="bau0001"/>
    </w:p>
    <w:p w14:paraId="11A88C59" w14:textId="77777777" w:rsidR="00D22EAD" w:rsidRPr="00D22EAD" w:rsidRDefault="00D22EAD" w:rsidP="00D22EAD">
      <w:pPr>
        <w:pStyle w:val="ListParagraph"/>
        <w:rPr>
          <w:rStyle w:val="text"/>
          <w:rFonts w:ascii="Arial" w:eastAsiaTheme="minorHAnsi" w:hAnsi="Arial" w:cs="Arial"/>
          <w:b/>
          <w:sz w:val="20"/>
          <w:szCs w:val="20"/>
        </w:rPr>
      </w:pPr>
    </w:p>
    <w:p w14:paraId="0A1CDD0B"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D22EAD">
        <w:rPr>
          <w:rStyle w:val="text"/>
          <w:rFonts w:ascii="Arial" w:hAnsi="Arial" w:cs="Arial"/>
          <w:sz w:val="20"/>
          <w:szCs w:val="20"/>
          <w:lang w:val="de-DE"/>
        </w:rPr>
        <w:t>Kwami JM</w:t>
      </w:r>
      <w:bookmarkStart w:id="16" w:name="bau0002"/>
      <w:bookmarkEnd w:id="15"/>
      <w:r w:rsidRPr="00D22EAD">
        <w:rPr>
          <w:rFonts w:ascii="Arial" w:hAnsi="Arial" w:cs="Arial"/>
          <w:sz w:val="20"/>
          <w:szCs w:val="20"/>
          <w:lang w:val="de-DE"/>
        </w:rPr>
        <w:t xml:space="preserve">, </w:t>
      </w:r>
      <w:r w:rsidRPr="00D22EAD">
        <w:rPr>
          <w:rStyle w:val="text"/>
          <w:rFonts w:ascii="Arial" w:hAnsi="Arial" w:cs="Arial"/>
          <w:sz w:val="20"/>
          <w:szCs w:val="20"/>
          <w:lang w:val="de-DE"/>
        </w:rPr>
        <w:t>Nitty HK</w:t>
      </w:r>
      <w:bookmarkStart w:id="17" w:name="bau0003"/>
      <w:bookmarkEnd w:id="16"/>
      <w:r w:rsidRPr="00D22EAD">
        <w:rPr>
          <w:rFonts w:ascii="Arial" w:hAnsi="Arial" w:cs="Arial"/>
          <w:sz w:val="20"/>
          <w:szCs w:val="20"/>
          <w:lang w:val="de-DE"/>
        </w:rPr>
        <w:t xml:space="preserve">, </w:t>
      </w:r>
      <w:r w:rsidRPr="00D22EAD">
        <w:rPr>
          <w:rStyle w:val="text"/>
          <w:rFonts w:ascii="Arial" w:hAnsi="Arial" w:cs="Arial"/>
          <w:sz w:val="20"/>
          <w:szCs w:val="20"/>
          <w:lang w:val="de-DE"/>
        </w:rPr>
        <w:t>Kenobi IM</w:t>
      </w:r>
      <w:bookmarkEnd w:id="17"/>
      <w:r w:rsidRPr="00D22EAD">
        <w:rPr>
          <w:rFonts w:ascii="Arial" w:hAnsi="Arial" w:cs="Arial"/>
          <w:sz w:val="20"/>
          <w:szCs w:val="20"/>
          <w:lang w:val="de-DE"/>
        </w:rPr>
        <w:t xml:space="preserve">. </w:t>
      </w:r>
      <w:r w:rsidRPr="00D22EAD">
        <w:rPr>
          <w:rStyle w:val="title-text"/>
          <w:rFonts w:ascii="Arial" w:hAnsi="Arial" w:cs="Arial"/>
          <w:sz w:val="20"/>
          <w:szCs w:val="20"/>
        </w:rPr>
        <w:t xml:space="preserve">Small-scale postharvest practices among plantain farmers and traders: A potential for reducing losses in rivers state, Nigeria. </w:t>
      </w:r>
      <w:r w:rsidRPr="00D22EAD">
        <w:rPr>
          <w:rFonts w:ascii="Arial" w:hAnsi="Arial" w:cs="Arial"/>
          <w:sz w:val="20"/>
          <w:szCs w:val="20"/>
        </w:rPr>
        <w:t xml:space="preserve">Scientific African. </w:t>
      </w:r>
      <w:proofErr w:type="gramStart"/>
      <w:r w:rsidRPr="00D22EAD">
        <w:rPr>
          <w:rFonts w:ascii="Arial" w:hAnsi="Arial" w:cs="Arial"/>
          <w:sz w:val="20"/>
          <w:szCs w:val="20"/>
        </w:rPr>
        <w:t>2019;4:1</w:t>
      </w:r>
      <w:proofErr w:type="gramEnd"/>
      <w:r w:rsidRPr="00D22EAD">
        <w:rPr>
          <w:rFonts w:ascii="Arial" w:hAnsi="Arial" w:cs="Arial"/>
          <w:sz w:val="20"/>
          <w:szCs w:val="20"/>
        </w:rPr>
        <w:t xml:space="preserve">-10. </w:t>
      </w:r>
      <w:hyperlink r:id="rId23" w:history="1">
        <w:r w:rsidRPr="00D22EAD">
          <w:rPr>
            <w:rStyle w:val="Hyperlink"/>
            <w:rFonts w:ascii="Arial" w:hAnsi="Arial" w:cs="Arial"/>
            <w:sz w:val="20"/>
            <w:szCs w:val="20"/>
          </w:rPr>
          <w:t>https://doi.org/10.1016/j.sciaf.2019.e00086</w:t>
        </w:r>
      </w:hyperlink>
      <w:r w:rsidRPr="00D22EAD">
        <w:rPr>
          <w:rFonts w:ascii="Arial" w:hAnsi="Arial" w:cs="Arial"/>
          <w:sz w:val="20"/>
          <w:szCs w:val="20"/>
        </w:rPr>
        <w:t>.</w:t>
      </w:r>
    </w:p>
    <w:p w14:paraId="1058B701" w14:textId="77777777" w:rsidR="00D22EAD" w:rsidRPr="00D22EAD" w:rsidRDefault="00D22EAD" w:rsidP="00D22EAD">
      <w:pPr>
        <w:pStyle w:val="ListParagraph"/>
        <w:rPr>
          <w:rFonts w:ascii="Arial" w:eastAsiaTheme="minorHAnsi" w:hAnsi="Arial" w:cs="Arial"/>
          <w:sz w:val="20"/>
          <w:szCs w:val="20"/>
        </w:rPr>
      </w:pPr>
    </w:p>
    <w:p w14:paraId="36716A32"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proofErr w:type="spellStart"/>
      <w:r w:rsidRPr="00D22EAD">
        <w:rPr>
          <w:rFonts w:ascii="Arial" w:hAnsi="Arial" w:cs="Arial"/>
          <w:sz w:val="20"/>
          <w:szCs w:val="20"/>
        </w:rPr>
        <w:t>J</w:t>
      </w:r>
      <w:r w:rsidRPr="00D22EAD">
        <w:rPr>
          <w:rFonts w:ascii="Arial" w:hAnsi="Arial" w:cs="Arial"/>
          <w:color w:val="2A2A2A"/>
          <w:sz w:val="20"/>
          <w:szCs w:val="20"/>
        </w:rPr>
        <w:t>iwan</w:t>
      </w:r>
      <w:proofErr w:type="spellEnd"/>
      <w:r w:rsidRPr="00D22EAD">
        <w:rPr>
          <w:rFonts w:ascii="Arial" w:hAnsi="Arial" w:cs="Arial"/>
          <w:color w:val="2A2A2A"/>
          <w:sz w:val="20"/>
          <w:szCs w:val="20"/>
        </w:rPr>
        <w:t xml:space="preserve"> SS, </w:t>
      </w:r>
      <w:proofErr w:type="spellStart"/>
      <w:r w:rsidRPr="00D22EAD">
        <w:rPr>
          <w:rFonts w:ascii="Arial" w:hAnsi="Arial" w:cs="Arial"/>
          <w:color w:val="2A2A2A"/>
          <w:sz w:val="20"/>
          <w:szCs w:val="20"/>
        </w:rPr>
        <w:t>Tasleem</w:t>
      </w:r>
      <w:proofErr w:type="spellEnd"/>
      <w:r w:rsidRPr="00D22EAD">
        <w:rPr>
          <w:rFonts w:ascii="Arial" w:hAnsi="Arial" w:cs="Arial"/>
          <w:color w:val="2A2A2A"/>
          <w:sz w:val="20"/>
          <w:szCs w:val="20"/>
        </w:rPr>
        <w:t xml:space="preserve"> AZ. Bioactive compounds in banana fruits and their health benefits.  </w:t>
      </w:r>
      <w:r w:rsidRPr="00D22EAD">
        <w:rPr>
          <w:rStyle w:val="Emphasis"/>
          <w:rFonts w:ascii="Arial" w:hAnsi="Arial" w:cs="Arial"/>
          <w:color w:val="2A2A2A"/>
          <w:sz w:val="20"/>
          <w:szCs w:val="20"/>
          <w:bdr w:val="none" w:sz="0" w:space="0" w:color="auto" w:frame="1"/>
        </w:rPr>
        <w:t>Food Quality and Safety</w:t>
      </w:r>
      <w:r w:rsidRPr="00D22EAD">
        <w:rPr>
          <w:rFonts w:ascii="Arial" w:hAnsi="Arial" w:cs="Arial"/>
          <w:color w:val="2A2A2A"/>
          <w:sz w:val="20"/>
          <w:szCs w:val="20"/>
        </w:rPr>
        <w:t>.  2018;2(4):183-188.  </w:t>
      </w:r>
      <w:hyperlink r:id="rId24" w:history="1">
        <w:r w:rsidRPr="00D22EAD">
          <w:rPr>
            <w:rStyle w:val="Hyperlink"/>
            <w:rFonts w:ascii="Arial" w:hAnsi="Arial" w:cs="Arial"/>
            <w:color w:val="006FB7"/>
            <w:sz w:val="20"/>
            <w:szCs w:val="20"/>
            <w:bdr w:val="none" w:sz="0" w:space="0" w:color="auto" w:frame="1"/>
          </w:rPr>
          <w:t>https://doi.org/10.1093/fqsafe/fyy019</w:t>
        </w:r>
      </w:hyperlink>
      <w:r w:rsidRPr="00D22EAD">
        <w:rPr>
          <w:rFonts w:ascii="Arial" w:hAnsi="Arial" w:cs="Arial"/>
          <w:color w:val="2A2A2A"/>
          <w:sz w:val="20"/>
          <w:szCs w:val="20"/>
        </w:rPr>
        <w:t>.</w:t>
      </w:r>
    </w:p>
    <w:p w14:paraId="3803C8EC" w14:textId="77777777" w:rsidR="00D22EAD" w:rsidRPr="00D22EAD" w:rsidRDefault="00D22EAD" w:rsidP="00D22EAD">
      <w:pPr>
        <w:pStyle w:val="ListParagraph"/>
        <w:rPr>
          <w:rFonts w:ascii="Arial" w:eastAsia="Times New Roman" w:hAnsi="Arial" w:cs="Arial"/>
          <w:color w:val="000000"/>
          <w:sz w:val="20"/>
          <w:szCs w:val="20"/>
        </w:rPr>
      </w:pPr>
    </w:p>
    <w:p w14:paraId="043FC787"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D22EAD">
        <w:rPr>
          <w:rFonts w:ascii="Arial" w:eastAsia="Times New Roman" w:hAnsi="Arial" w:cs="Arial"/>
          <w:color w:val="000000"/>
          <w:sz w:val="20"/>
          <w:szCs w:val="20"/>
        </w:rPr>
        <w:t xml:space="preserve">Sievert D, </w:t>
      </w:r>
      <w:proofErr w:type="spellStart"/>
      <w:r w:rsidRPr="00D22EAD">
        <w:rPr>
          <w:rFonts w:ascii="Arial" w:eastAsia="Times New Roman" w:hAnsi="Arial" w:cs="Arial"/>
          <w:color w:val="000000"/>
          <w:sz w:val="20"/>
          <w:szCs w:val="20"/>
        </w:rPr>
        <w:t>Hoseney</w:t>
      </w:r>
      <w:proofErr w:type="spellEnd"/>
      <w:r w:rsidRPr="00D22EAD">
        <w:rPr>
          <w:rFonts w:ascii="Arial" w:eastAsia="Times New Roman" w:hAnsi="Arial" w:cs="Arial"/>
          <w:color w:val="000000"/>
          <w:sz w:val="20"/>
          <w:szCs w:val="20"/>
        </w:rPr>
        <w:t xml:space="preserve"> RC, </w:t>
      </w:r>
      <w:proofErr w:type="spellStart"/>
      <w:r w:rsidRPr="00D22EAD">
        <w:rPr>
          <w:rFonts w:ascii="Arial" w:eastAsia="Times New Roman" w:hAnsi="Arial" w:cs="Arial"/>
          <w:color w:val="000000"/>
          <w:sz w:val="20"/>
          <w:szCs w:val="20"/>
        </w:rPr>
        <w:t>Delcour</w:t>
      </w:r>
      <w:proofErr w:type="spellEnd"/>
      <w:r w:rsidRPr="00D22EAD">
        <w:rPr>
          <w:rFonts w:ascii="Arial" w:eastAsia="Times New Roman" w:hAnsi="Arial" w:cs="Arial"/>
          <w:color w:val="000000"/>
          <w:sz w:val="20"/>
          <w:szCs w:val="20"/>
        </w:rPr>
        <w:t xml:space="preserve"> JA. Bread and other baked products. Ullmann’s Food and Feed, V Wiley-VCH Verlag GmbH &amp; Co., 2017;2. pp. 462–507.</w:t>
      </w:r>
    </w:p>
    <w:p w14:paraId="1DD62597" w14:textId="77777777" w:rsidR="00D22EAD" w:rsidRPr="00D22EAD" w:rsidRDefault="00D22EAD" w:rsidP="00D22EAD">
      <w:pPr>
        <w:pStyle w:val="ListParagraph"/>
        <w:rPr>
          <w:rFonts w:ascii="Arial" w:eastAsia="Times New Roman" w:hAnsi="Arial" w:cs="Arial"/>
          <w:color w:val="000000"/>
          <w:sz w:val="20"/>
          <w:szCs w:val="20"/>
        </w:rPr>
      </w:pPr>
    </w:p>
    <w:p w14:paraId="3B6CD764" w14:textId="77777777" w:rsidR="00D22EAD" w:rsidRPr="00D22EAD"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D22EAD">
        <w:rPr>
          <w:rFonts w:ascii="Arial" w:eastAsia="Times New Roman" w:hAnsi="Arial" w:cs="Arial"/>
          <w:color w:val="000000"/>
          <w:sz w:val="20"/>
          <w:szCs w:val="20"/>
        </w:rPr>
        <w:t>AACC International Approved Methods of Analysis, 11th Edition Method 10–05.01. Guidelines for Measurement of Volume by Rapeseed Displacement. Cereals &amp; Grains Association, St. Paul, MN, U.S.A. 2000.</w:t>
      </w:r>
    </w:p>
    <w:p w14:paraId="598FE062" w14:textId="77777777" w:rsidR="00D22EAD" w:rsidRPr="00D22EAD" w:rsidRDefault="00D22EAD" w:rsidP="00D22EAD">
      <w:pPr>
        <w:pStyle w:val="ListParagraph"/>
        <w:rPr>
          <w:rFonts w:ascii="Arial" w:eastAsia="Times New Roman" w:hAnsi="Arial" w:cs="Arial"/>
          <w:sz w:val="20"/>
          <w:szCs w:val="20"/>
        </w:rPr>
      </w:pPr>
    </w:p>
    <w:p w14:paraId="7F9FED42" w14:textId="77777777" w:rsidR="00D22EAD" w:rsidRPr="00D22EAD" w:rsidRDefault="00D22EAD" w:rsidP="00D22EAD">
      <w:pPr>
        <w:pStyle w:val="ListParagraph"/>
        <w:numPr>
          <w:ilvl w:val="0"/>
          <w:numId w:val="32"/>
        </w:numPr>
        <w:spacing w:before="152" w:after="183" w:line="240" w:lineRule="auto"/>
        <w:jc w:val="both"/>
        <w:rPr>
          <w:rFonts w:ascii="Arial" w:eastAsia="Times New Roman" w:hAnsi="Arial" w:cs="Arial"/>
          <w:sz w:val="20"/>
          <w:szCs w:val="20"/>
        </w:rPr>
      </w:pPr>
      <w:r w:rsidRPr="00D22EAD">
        <w:rPr>
          <w:rFonts w:ascii="Arial" w:eastAsia="Times New Roman" w:hAnsi="Arial" w:cs="Arial"/>
          <w:sz w:val="20"/>
          <w:szCs w:val="20"/>
        </w:rPr>
        <w:t xml:space="preserve">Monika L, Karolina K, Bolesław PS, Tadeusz A, Paweł K, Zygmunt K, et al. </w:t>
      </w:r>
      <w:r w:rsidRPr="00D22EAD">
        <w:rPr>
          <w:rFonts w:ascii="Arial" w:eastAsia="Times New Roman" w:hAnsi="Arial" w:cs="Arial"/>
          <w:bCs/>
          <w:kern w:val="36"/>
          <w:sz w:val="20"/>
          <w:szCs w:val="20"/>
        </w:rPr>
        <w:t>The influence of </w:t>
      </w:r>
      <w:r w:rsidRPr="00D22EAD">
        <w:rPr>
          <w:rFonts w:ascii="Arial" w:eastAsia="Times New Roman" w:hAnsi="Arial" w:cs="Arial"/>
          <w:bCs/>
          <w:i/>
          <w:iCs/>
          <w:kern w:val="36"/>
          <w:sz w:val="20"/>
          <w:szCs w:val="20"/>
        </w:rPr>
        <w:t>Glu-1</w:t>
      </w:r>
      <w:r w:rsidRPr="00D22EAD">
        <w:rPr>
          <w:rFonts w:ascii="Arial" w:eastAsia="Times New Roman" w:hAnsi="Arial" w:cs="Arial"/>
          <w:bCs/>
          <w:kern w:val="36"/>
          <w:sz w:val="20"/>
          <w:szCs w:val="20"/>
        </w:rPr>
        <w:t> and </w:t>
      </w:r>
      <w:r w:rsidRPr="00D22EAD">
        <w:rPr>
          <w:rFonts w:ascii="Arial" w:eastAsia="Times New Roman" w:hAnsi="Arial" w:cs="Arial"/>
          <w:bCs/>
          <w:i/>
          <w:iCs/>
          <w:kern w:val="36"/>
          <w:sz w:val="20"/>
          <w:szCs w:val="20"/>
        </w:rPr>
        <w:t>Glu-3</w:t>
      </w:r>
      <w:r w:rsidRPr="00D22EAD">
        <w:rPr>
          <w:rFonts w:ascii="Arial" w:eastAsia="Times New Roman" w:hAnsi="Arial" w:cs="Arial"/>
          <w:bCs/>
          <w:kern w:val="36"/>
          <w:sz w:val="20"/>
          <w:szCs w:val="20"/>
        </w:rPr>
        <w:t> loci on dough rheology and bread-making properties in wheat (</w:t>
      </w:r>
      <w:r w:rsidRPr="00D22EAD">
        <w:rPr>
          <w:rFonts w:ascii="Arial" w:eastAsia="Times New Roman" w:hAnsi="Arial" w:cs="Arial"/>
          <w:bCs/>
          <w:i/>
          <w:iCs/>
          <w:kern w:val="36"/>
          <w:sz w:val="20"/>
          <w:szCs w:val="20"/>
        </w:rPr>
        <w:t>Triticum aestivum</w:t>
      </w:r>
      <w:r w:rsidRPr="00D22EAD">
        <w:rPr>
          <w:rFonts w:ascii="Arial" w:eastAsia="Times New Roman" w:hAnsi="Arial" w:cs="Arial"/>
          <w:bCs/>
          <w:kern w:val="36"/>
          <w:sz w:val="20"/>
          <w:szCs w:val="20"/>
        </w:rPr>
        <w:t> L.) doubled haploid lines. Journal of the Science of Food and Agriculture.</w:t>
      </w:r>
      <w:r w:rsidRPr="00D22EAD">
        <w:rPr>
          <w:rFonts w:ascii="Arial" w:eastAsia="Times New Roman" w:hAnsi="Arial" w:cs="Arial"/>
          <w:sz w:val="20"/>
          <w:szCs w:val="20"/>
        </w:rPr>
        <w:t xml:space="preserve"> 2017;97(15):5083-5091. </w:t>
      </w:r>
      <w:hyperlink r:id="rId25" w:history="1">
        <w:r w:rsidRPr="00D22EAD">
          <w:rPr>
            <w:rStyle w:val="Hyperlink"/>
            <w:rFonts w:ascii="Arial" w:eastAsia="Times New Roman" w:hAnsi="Arial" w:cs="Arial"/>
            <w:bCs/>
            <w:sz w:val="20"/>
            <w:szCs w:val="20"/>
          </w:rPr>
          <w:t>https://doi.org/10.1002/jsfa.8385</w:t>
        </w:r>
      </w:hyperlink>
      <w:r w:rsidRPr="00D22EAD">
        <w:rPr>
          <w:rFonts w:ascii="Arial" w:eastAsia="Times New Roman" w:hAnsi="Arial" w:cs="Arial"/>
          <w:sz w:val="20"/>
          <w:szCs w:val="20"/>
        </w:rPr>
        <w:t>.</w:t>
      </w:r>
    </w:p>
    <w:p w14:paraId="355DFF21" w14:textId="77777777" w:rsidR="00D22EAD" w:rsidRPr="00D22EAD" w:rsidRDefault="00D22EAD" w:rsidP="00D22EAD">
      <w:pPr>
        <w:pStyle w:val="ListParagraph"/>
        <w:rPr>
          <w:rFonts w:ascii="Arial" w:eastAsia="Times New Roman" w:hAnsi="Arial" w:cs="Arial"/>
          <w:sz w:val="20"/>
          <w:szCs w:val="20"/>
        </w:rPr>
      </w:pPr>
    </w:p>
    <w:p w14:paraId="72115C18" w14:textId="77777777" w:rsidR="00D22EAD" w:rsidRPr="00D22EAD" w:rsidRDefault="00D22EAD" w:rsidP="00D22EAD">
      <w:pPr>
        <w:pStyle w:val="ListParagraph"/>
        <w:numPr>
          <w:ilvl w:val="0"/>
          <w:numId w:val="32"/>
        </w:numPr>
        <w:spacing w:before="152" w:after="183" w:line="240" w:lineRule="auto"/>
        <w:jc w:val="both"/>
        <w:rPr>
          <w:rFonts w:ascii="Arial" w:eastAsia="Times New Roman" w:hAnsi="Arial" w:cs="Arial"/>
          <w:sz w:val="20"/>
          <w:szCs w:val="20"/>
        </w:rPr>
      </w:pPr>
      <w:r w:rsidRPr="00D22EAD">
        <w:rPr>
          <w:rFonts w:ascii="Arial" w:hAnsi="Arial" w:cs="Arial"/>
          <w:color w:val="303030"/>
          <w:sz w:val="20"/>
          <w:szCs w:val="20"/>
          <w:shd w:val="clear" w:color="auto" w:fill="FFFFFF"/>
        </w:rPr>
        <w:t xml:space="preserve">Takata K, Matsushita K, </w:t>
      </w:r>
      <w:proofErr w:type="spellStart"/>
      <w:r w:rsidRPr="00D22EAD">
        <w:rPr>
          <w:rFonts w:ascii="Arial" w:hAnsi="Arial" w:cs="Arial"/>
          <w:color w:val="303030"/>
          <w:sz w:val="20"/>
          <w:szCs w:val="20"/>
          <w:shd w:val="clear" w:color="auto" w:fill="FFFFFF"/>
        </w:rPr>
        <w:t>Goshima</w:t>
      </w:r>
      <w:proofErr w:type="spellEnd"/>
      <w:r w:rsidRPr="00D22EAD">
        <w:rPr>
          <w:rFonts w:ascii="Arial" w:hAnsi="Arial" w:cs="Arial"/>
          <w:color w:val="303030"/>
          <w:sz w:val="20"/>
          <w:szCs w:val="20"/>
          <w:shd w:val="clear" w:color="auto" w:fill="FFFFFF"/>
        </w:rPr>
        <w:t xml:space="preserve"> D, Nakamura T, Yamauchi H. Analysis of the relationship between bread-making quality and dough stress during the proofing process using near-isogenic lines of '</w:t>
      </w:r>
      <w:proofErr w:type="spellStart"/>
      <w:r w:rsidRPr="00D22EAD">
        <w:rPr>
          <w:rFonts w:ascii="Arial" w:hAnsi="Arial" w:cs="Arial"/>
          <w:color w:val="303030"/>
          <w:sz w:val="20"/>
          <w:szCs w:val="20"/>
          <w:shd w:val="clear" w:color="auto" w:fill="FFFFFF"/>
        </w:rPr>
        <w:t>Harunoakebono</w:t>
      </w:r>
      <w:proofErr w:type="spellEnd"/>
      <w:r w:rsidRPr="00D22EAD">
        <w:rPr>
          <w:rFonts w:ascii="Arial" w:hAnsi="Arial" w:cs="Arial"/>
          <w:color w:val="303030"/>
          <w:sz w:val="20"/>
          <w:szCs w:val="20"/>
          <w:shd w:val="clear" w:color="auto" w:fill="FFFFFF"/>
        </w:rPr>
        <w:t>'. </w:t>
      </w:r>
      <w:r w:rsidRPr="00D22EAD">
        <w:rPr>
          <w:rFonts w:ascii="Arial" w:hAnsi="Arial" w:cs="Arial"/>
          <w:iCs/>
          <w:sz w:val="20"/>
          <w:szCs w:val="20"/>
        </w:rPr>
        <w:t>Breeding science</w:t>
      </w:r>
      <w:r w:rsidRPr="00D22EAD">
        <w:rPr>
          <w:rFonts w:ascii="Arial" w:hAnsi="Arial" w:cs="Arial"/>
          <w:sz w:val="20"/>
          <w:szCs w:val="20"/>
        </w:rPr>
        <w:t>. 2019;</w:t>
      </w:r>
      <w:r w:rsidRPr="00D22EAD">
        <w:rPr>
          <w:rFonts w:ascii="Arial" w:hAnsi="Arial" w:cs="Arial"/>
          <w:iCs/>
          <w:sz w:val="20"/>
          <w:szCs w:val="20"/>
        </w:rPr>
        <w:t>69</w:t>
      </w:r>
      <w:r w:rsidRPr="00D22EAD">
        <w:rPr>
          <w:rFonts w:ascii="Arial" w:hAnsi="Arial" w:cs="Arial"/>
          <w:sz w:val="20"/>
          <w:szCs w:val="20"/>
        </w:rPr>
        <w:t xml:space="preserve">(3):478–486. </w:t>
      </w:r>
      <w:hyperlink r:id="rId26" w:history="1">
        <w:r w:rsidRPr="00D22EAD">
          <w:rPr>
            <w:rStyle w:val="Hyperlink"/>
            <w:rFonts w:ascii="Arial" w:hAnsi="Arial" w:cs="Arial"/>
            <w:sz w:val="20"/>
            <w:szCs w:val="20"/>
          </w:rPr>
          <w:t>https://doi.org/10.1270/jsbbs.19045</w:t>
        </w:r>
      </w:hyperlink>
      <w:r w:rsidRPr="00D22EAD">
        <w:rPr>
          <w:rFonts w:ascii="Arial" w:hAnsi="Arial" w:cs="Arial"/>
          <w:sz w:val="20"/>
          <w:szCs w:val="20"/>
        </w:rPr>
        <w:t xml:space="preserve">. </w:t>
      </w:r>
    </w:p>
    <w:p w14:paraId="1F06ED05" w14:textId="77777777" w:rsidR="00D22EAD" w:rsidRPr="00D22EAD" w:rsidRDefault="00D22EAD" w:rsidP="00D22EAD">
      <w:pPr>
        <w:pStyle w:val="ListParagraph"/>
        <w:rPr>
          <w:rFonts w:ascii="Arial" w:eastAsia="Times New Roman" w:hAnsi="Arial" w:cs="Arial"/>
          <w:sz w:val="20"/>
          <w:szCs w:val="20"/>
        </w:rPr>
      </w:pPr>
    </w:p>
    <w:p w14:paraId="67BFACA9" w14:textId="77777777" w:rsidR="00D22EAD" w:rsidRPr="00D22EAD" w:rsidRDefault="00D22EAD" w:rsidP="00D22EAD">
      <w:pPr>
        <w:pStyle w:val="ListParagraph"/>
        <w:numPr>
          <w:ilvl w:val="0"/>
          <w:numId w:val="32"/>
        </w:numPr>
        <w:spacing w:before="152" w:after="183" w:line="240" w:lineRule="auto"/>
        <w:jc w:val="both"/>
        <w:rPr>
          <w:rFonts w:ascii="Arial" w:eastAsia="Times New Roman" w:hAnsi="Arial" w:cs="Arial"/>
          <w:sz w:val="20"/>
          <w:szCs w:val="20"/>
        </w:rPr>
      </w:pPr>
      <w:r w:rsidRPr="00D22EAD">
        <w:rPr>
          <w:rFonts w:ascii="Arial" w:eastAsia="Times New Roman" w:hAnsi="Arial" w:cs="Arial"/>
          <w:sz w:val="20"/>
          <w:szCs w:val="20"/>
        </w:rPr>
        <w:t xml:space="preserve">Ramzy, RA, Putra, ABN. </w:t>
      </w:r>
      <w:r w:rsidRPr="00D22EAD">
        <w:rPr>
          <w:rFonts w:ascii="Arial" w:hAnsi="Arial" w:cs="Arial"/>
          <w:sz w:val="20"/>
          <w:szCs w:val="20"/>
        </w:rPr>
        <w:t xml:space="preserve">Evaluation of white bread physical characteristics substituted by red kidney bean flour with different particle sizes and concentrations. Journal of microbiology, biotechnology and food sciences. 2019;9(3):610-615. </w:t>
      </w:r>
      <w:proofErr w:type="spellStart"/>
      <w:r w:rsidRPr="00D22EAD">
        <w:rPr>
          <w:rFonts w:ascii="Arial" w:hAnsi="Arial" w:cs="Arial"/>
          <w:sz w:val="20"/>
          <w:szCs w:val="20"/>
        </w:rPr>
        <w:t>doi</w:t>
      </w:r>
      <w:proofErr w:type="spellEnd"/>
      <w:r w:rsidRPr="00D22EAD">
        <w:rPr>
          <w:rFonts w:ascii="Arial" w:hAnsi="Arial" w:cs="Arial"/>
          <w:sz w:val="20"/>
          <w:szCs w:val="20"/>
        </w:rPr>
        <w:t xml:space="preserve">: 10.15414/jmbfs.2019/20.9.3.610-615. </w:t>
      </w:r>
    </w:p>
    <w:p w14:paraId="3F4FB30D" w14:textId="77777777" w:rsidR="00D22EAD" w:rsidRPr="00D22EAD" w:rsidRDefault="00D22EAD" w:rsidP="00D22EAD">
      <w:pPr>
        <w:pStyle w:val="ListParagraph"/>
        <w:rPr>
          <w:rFonts w:ascii="Arial" w:eastAsiaTheme="minorHAnsi" w:hAnsi="Arial" w:cs="Arial"/>
          <w:sz w:val="20"/>
          <w:szCs w:val="20"/>
        </w:rPr>
      </w:pPr>
    </w:p>
    <w:p w14:paraId="6F94C386" w14:textId="77777777" w:rsidR="00D22EAD" w:rsidRPr="00D22EAD" w:rsidRDefault="00D22EAD" w:rsidP="00D22EAD">
      <w:pPr>
        <w:pStyle w:val="ListParagraph"/>
        <w:numPr>
          <w:ilvl w:val="0"/>
          <w:numId w:val="32"/>
        </w:numPr>
        <w:spacing w:before="152" w:after="183" w:line="240" w:lineRule="auto"/>
        <w:jc w:val="both"/>
        <w:rPr>
          <w:rFonts w:ascii="Arial" w:eastAsia="Times New Roman" w:hAnsi="Arial" w:cs="Arial"/>
          <w:sz w:val="20"/>
          <w:szCs w:val="20"/>
        </w:rPr>
      </w:pPr>
      <w:r w:rsidRPr="00D22EAD">
        <w:rPr>
          <w:rFonts w:ascii="Arial" w:hAnsi="Arial" w:cs="Arial"/>
          <w:sz w:val="20"/>
          <w:szCs w:val="20"/>
        </w:rPr>
        <w:lastRenderedPageBreak/>
        <w:t>A.O.A.C., Official Methods of Analysis, 17th ed. Association of Official Analytical Chemists, Washington, D.C., U.S.A. 2010.</w:t>
      </w:r>
    </w:p>
    <w:p w14:paraId="391DE8A9" w14:textId="77777777" w:rsidR="00D22EAD" w:rsidRPr="00D22EAD" w:rsidRDefault="00D22EAD" w:rsidP="00D22EAD">
      <w:pPr>
        <w:pStyle w:val="ListParagraph"/>
        <w:rPr>
          <w:rFonts w:ascii="Arial" w:eastAsia="Times New Roman" w:hAnsi="Arial" w:cs="Arial"/>
          <w:sz w:val="20"/>
          <w:szCs w:val="20"/>
        </w:rPr>
      </w:pPr>
    </w:p>
    <w:p w14:paraId="4B737456" w14:textId="77777777" w:rsidR="00D22EAD" w:rsidRPr="00D22EAD" w:rsidRDefault="00D22EAD" w:rsidP="00D22EAD">
      <w:pPr>
        <w:pStyle w:val="ListParagraph"/>
        <w:numPr>
          <w:ilvl w:val="0"/>
          <w:numId w:val="32"/>
        </w:numPr>
        <w:autoSpaceDE w:val="0"/>
        <w:autoSpaceDN w:val="0"/>
        <w:adjustRightInd w:val="0"/>
        <w:spacing w:before="100" w:beforeAutospacing="1" w:after="100" w:afterAutospacing="1" w:line="240" w:lineRule="auto"/>
        <w:jc w:val="both"/>
        <w:rPr>
          <w:rFonts w:ascii="Arial" w:eastAsiaTheme="minorHAnsi" w:hAnsi="Arial" w:cs="Arial"/>
          <w:color w:val="000000"/>
          <w:sz w:val="20"/>
          <w:szCs w:val="20"/>
        </w:rPr>
      </w:pPr>
      <w:proofErr w:type="spellStart"/>
      <w:r w:rsidRPr="00D22EAD">
        <w:rPr>
          <w:rFonts w:ascii="Arial" w:hAnsi="Arial" w:cs="Arial"/>
          <w:color w:val="000000"/>
          <w:sz w:val="20"/>
          <w:szCs w:val="20"/>
        </w:rPr>
        <w:t>Ihekoronye</w:t>
      </w:r>
      <w:proofErr w:type="spellEnd"/>
      <w:r w:rsidRPr="00D22EAD">
        <w:rPr>
          <w:rFonts w:ascii="Arial" w:hAnsi="Arial" w:cs="Arial"/>
          <w:color w:val="000000"/>
          <w:sz w:val="20"/>
          <w:szCs w:val="20"/>
        </w:rPr>
        <w:t xml:space="preserve"> AI, </w:t>
      </w:r>
      <w:proofErr w:type="spellStart"/>
      <w:r w:rsidRPr="00D22EAD">
        <w:rPr>
          <w:rFonts w:ascii="Arial" w:hAnsi="Arial" w:cs="Arial"/>
          <w:color w:val="000000"/>
          <w:sz w:val="20"/>
          <w:szCs w:val="20"/>
        </w:rPr>
        <w:t>Ngoddy</w:t>
      </w:r>
      <w:proofErr w:type="spellEnd"/>
      <w:r w:rsidRPr="00D22EAD">
        <w:rPr>
          <w:rFonts w:ascii="Arial" w:hAnsi="Arial" w:cs="Arial"/>
          <w:color w:val="000000"/>
          <w:sz w:val="20"/>
          <w:szCs w:val="20"/>
        </w:rPr>
        <w:t xml:space="preserve"> PO. Integrated Food Science and Technology. </w:t>
      </w:r>
      <w:proofErr w:type="spellStart"/>
      <w:r w:rsidRPr="00D22EAD">
        <w:rPr>
          <w:rFonts w:ascii="Arial" w:hAnsi="Arial" w:cs="Arial"/>
          <w:color w:val="000000"/>
          <w:sz w:val="20"/>
          <w:szCs w:val="20"/>
        </w:rPr>
        <w:t>Macmilian</w:t>
      </w:r>
      <w:proofErr w:type="spellEnd"/>
      <w:r w:rsidRPr="00D22EAD">
        <w:rPr>
          <w:rFonts w:ascii="Arial" w:hAnsi="Arial" w:cs="Arial"/>
          <w:color w:val="000000"/>
          <w:sz w:val="20"/>
          <w:szCs w:val="20"/>
        </w:rPr>
        <w:t xml:space="preserve"> Publishers, New York. 1985. p. 296-301.</w:t>
      </w:r>
    </w:p>
    <w:p w14:paraId="2742D206" w14:textId="77777777" w:rsidR="00D22EAD" w:rsidRPr="00D22EAD" w:rsidRDefault="00D22EAD" w:rsidP="00D22EAD">
      <w:pPr>
        <w:pStyle w:val="ListParagraph"/>
        <w:rPr>
          <w:rFonts w:ascii="Arial" w:hAnsi="Arial" w:cs="Arial"/>
          <w:sz w:val="20"/>
          <w:szCs w:val="20"/>
        </w:rPr>
      </w:pPr>
    </w:p>
    <w:p w14:paraId="497FEE4C" w14:textId="77777777" w:rsidR="00D22EAD" w:rsidRPr="00D22EAD" w:rsidRDefault="00D22EAD" w:rsidP="00D22EAD">
      <w:pPr>
        <w:pStyle w:val="ListParagraph"/>
        <w:numPr>
          <w:ilvl w:val="0"/>
          <w:numId w:val="32"/>
        </w:numPr>
        <w:autoSpaceDE w:val="0"/>
        <w:autoSpaceDN w:val="0"/>
        <w:adjustRightInd w:val="0"/>
        <w:spacing w:before="100" w:beforeAutospacing="1" w:after="100" w:afterAutospacing="1" w:line="240" w:lineRule="auto"/>
        <w:jc w:val="both"/>
        <w:rPr>
          <w:rFonts w:ascii="Arial" w:eastAsiaTheme="minorHAnsi" w:hAnsi="Arial" w:cs="Arial"/>
          <w:color w:val="000000"/>
          <w:sz w:val="20"/>
          <w:szCs w:val="20"/>
        </w:rPr>
      </w:pPr>
      <w:r w:rsidRPr="00D22EAD">
        <w:rPr>
          <w:rFonts w:ascii="Arial" w:hAnsi="Arial" w:cs="Arial"/>
          <w:sz w:val="20"/>
          <w:szCs w:val="20"/>
        </w:rPr>
        <w:t>Steel RGB, Torrie JH. Principles and Procedures of Statistics. McGraw Hill book Co. Inc., New York, USA. 1980.</w:t>
      </w:r>
    </w:p>
    <w:p w14:paraId="4BE5A357" w14:textId="77777777" w:rsidR="00D22EAD" w:rsidRPr="00D22EAD" w:rsidRDefault="00D22EAD" w:rsidP="00D22EAD">
      <w:pPr>
        <w:pStyle w:val="ListParagraph"/>
        <w:rPr>
          <w:rFonts w:ascii="Arial" w:hAnsi="Arial" w:cs="Arial"/>
          <w:color w:val="303030"/>
          <w:sz w:val="20"/>
          <w:szCs w:val="20"/>
          <w:shd w:val="clear" w:color="auto" w:fill="FFFFFF"/>
        </w:rPr>
      </w:pPr>
    </w:p>
    <w:p w14:paraId="43B81041" w14:textId="77777777" w:rsidR="00D22EAD" w:rsidRPr="00D22EAD" w:rsidRDefault="00D22EAD" w:rsidP="00D22EAD">
      <w:pPr>
        <w:pStyle w:val="ListParagraph"/>
        <w:numPr>
          <w:ilvl w:val="0"/>
          <w:numId w:val="32"/>
        </w:numPr>
        <w:autoSpaceDE w:val="0"/>
        <w:autoSpaceDN w:val="0"/>
        <w:adjustRightInd w:val="0"/>
        <w:spacing w:before="100" w:beforeAutospacing="1" w:after="100" w:afterAutospacing="1" w:line="240" w:lineRule="auto"/>
        <w:jc w:val="both"/>
        <w:rPr>
          <w:rFonts w:ascii="Arial" w:eastAsiaTheme="minorHAnsi" w:hAnsi="Arial" w:cs="Arial"/>
          <w:color w:val="000000"/>
          <w:sz w:val="20"/>
          <w:szCs w:val="20"/>
        </w:rPr>
      </w:pPr>
      <w:r w:rsidRPr="00D22EAD">
        <w:rPr>
          <w:rFonts w:ascii="Arial" w:hAnsi="Arial" w:cs="Arial"/>
          <w:color w:val="303030"/>
          <w:sz w:val="20"/>
          <w:szCs w:val="20"/>
          <w:shd w:val="clear" w:color="auto" w:fill="FFFFFF"/>
        </w:rPr>
        <w:t>El Khoury D, Balfour-Ducharme S, Joye IJ</w:t>
      </w:r>
      <w:r w:rsidRPr="00D22EAD">
        <w:rPr>
          <w:rFonts w:ascii="Arial" w:hAnsi="Arial" w:cs="Arial"/>
          <w:sz w:val="20"/>
          <w:szCs w:val="20"/>
        </w:rPr>
        <w:t>. A Review on the Gluten-Free Diet: Technological and Nutritional Challenges. </w:t>
      </w:r>
      <w:r w:rsidRPr="00D22EAD">
        <w:rPr>
          <w:rFonts w:ascii="Arial" w:hAnsi="Arial" w:cs="Arial"/>
          <w:iCs/>
          <w:sz w:val="20"/>
          <w:szCs w:val="20"/>
        </w:rPr>
        <w:t>Nutrients</w:t>
      </w:r>
      <w:r w:rsidRPr="00D22EAD">
        <w:rPr>
          <w:rFonts w:ascii="Arial" w:hAnsi="Arial" w:cs="Arial"/>
          <w:sz w:val="20"/>
          <w:szCs w:val="20"/>
        </w:rPr>
        <w:t>. 2018;</w:t>
      </w:r>
      <w:r w:rsidRPr="00D22EAD">
        <w:rPr>
          <w:rFonts w:ascii="Arial" w:hAnsi="Arial" w:cs="Arial"/>
          <w:iCs/>
          <w:sz w:val="20"/>
          <w:szCs w:val="20"/>
        </w:rPr>
        <w:t>10</w:t>
      </w:r>
      <w:r w:rsidRPr="00D22EAD">
        <w:rPr>
          <w:rFonts w:ascii="Arial" w:hAnsi="Arial" w:cs="Arial"/>
          <w:sz w:val="20"/>
          <w:szCs w:val="20"/>
        </w:rPr>
        <w:t xml:space="preserve">(10): 1410. </w:t>
      </w:r>
      <w:hyperlink r:id="rId27" w:history="1">
        <w:r w:rsidRPr="00D22EAD">
          <w:rPr>
            <w:rStyle w:val="Hyperlink"/>
            <w:rFonts w:ascii="Arial" w:hAnsi="Arial" w:cs="Arial"/>
            <w:sz w:val="20"/>
            <w:szCs w:val="20"/>
          </w:rPr>
          <w:t>https://doi.org/10.3390/nu10101410</w:t>
        </w:r>
      </w:hyperlink>
      <w:r w:rsidRPr="00D22EAD">
        <w:rPr>
          <w:rFonts w:ascii="Arial" w:hAnsi="Arial" w:cs="Arial"/>
          <w:sz w:val="20"/>
          <w:szCs w:val="20"/>
        </w:rPr>
        <w:t xml:space="preserve">. </w:t>
      </w:r>
    </w:p>
    <w:p w14:paraId="07546AAE" w14:textId="77777777" w:rsidR="00D22EAD" w:rsidRPr="00D22EAD" w:rsidRDefault="00D22EAD" w:rsidP="00D22EAD">
      <w:pPr>
        <w:pStyle w:val="ListParagraph"/>
        <w:rPr>
          <w:rFonts w:ascii="Arial" w:hAnsi="Arial" w:cs="Arial"/>
          <w:sz w:val="20"/>
          <w:szCs w:val="20"/>
        </w:rPr>
      </w:pPr>
    </w:p>
    <w:p w14:paraId="4C8D3940" w14:textId="77777777" w:rsidR="00D22EAD" w:rsidRPr="00D22EAD" w:rsidRDefault="00D22EAD" w:rsidP="00D22EAD">
      <w:pPr>
        <w:pStyle w:val="ListParagraph"/>
        <w:numPr>
          <w:ilvl w:val="0"/>
          <w:numId w:val="32"/>
        </w:numPr>
        <w:autoSpaceDE w:val="0"/>
        <w:autoSpaceDN w:val="0"/>
        <w:adjustRightInd w:val="0"/>
        <w:spacing w:before="100" w:beforeAutospacing="1" w:after="100" w:afterAutospacing="1" w:line="240" w:lineRule="auto"/>
        <w:jc w:val="both"/>
        <w:rPr>
          <w:rFonts w:ascii="Arial" w:hAnsi="Arial" w:cs="Arial"/>
          <w:color w:val="000000"/>
          <w:sz w:val="20"/>
          <w:szCs w:val="20"/>
        </w:rPr>
      </w:pPr>
      <w:r w:rsidRPr="00D22EAD">
        <w:rPr>
          <w:rFonts w:ascii="Arial" w:hAnsi="Arial" w:cs="Arial"/>
          <w:iCs/>
          <w:color w:val="000000"/>
          <w:sz w:val="20"/>
          <w:szCs w:val="20"/>
        </w:rPr>
        <w:t xml:space="preserve">USDA. Nutritional value of banana. Retrieved from </w:t>
      </w:r>
      <w:r w:rsidRPr="00D22EAD">
        <w:rPr>
          <w:rFonts w:ascii="Arial" w:hAnsi="Arial" w:cs="Arial"/>
          <w:color w:val="000000"/>
          <w:sz w:val="20"/>
          <w:szCs w:val="20"/>
        </w:rPr>
        <w:t>https://fdc.nal.usda.gov/index.html (Accessed 4 November, 2021).</w:t>
      </w:r>
    </w:p>
    <w:p w14:paraId="60DA3440" w14:textId="77777777" w:rsidR="00D22EAD" w:rsidRPr="00D22EAD" w:rsidRDefault="00D22EAD" w:rsidP="00D22EAD">
      <w:pPr>
        <w:pStyle w:val="ListParagraph"/>
        <w:rPr>
          <w:rFonts w:ascii="Arial" w:hAnsi="Arial" w:cs="Arial"/>
          <w:color w:val="000000"/>
          <w:sz w:val="20"/>
          <w:szCs w:val="20"/>
        </w:rPr>
      </w:pPr>
    </w:p>
    <w:p w14:paraId="2E135996" w14:textId="77777777" w:rsidR="00D22EAD" w:rsidRPr="00D22EAD" w:rsidRDefault="00D22EAD" w:rsidP="00D22EAD">
      <w:pPr>
        <w:pStyle w:val="ListParagraph"/>
        <w:numPr>
          <w:ilvl w:val="0"/>
          <w:numId w:val="32"/>
        </w:numPr>
        <w:autoSpaceDE w:val="0"/>
        <w:autoSpaceDN w:val="0"/>
        <w:adjustRightInd w:val="0"/>
        <w:spacing w:before="100" w:beforeAutospacing="1" w:after="100" w:afterAutospacing="1" w:line="240" w:lineRule="auto"/>
        <w:jc w:val="both"/>
        <w:rPr>
          <w:rFonts w:ascii="Arial" w:hAnsi="Arial" w:cs="Arial"/>
          <w:color w:val="000000"/>
          <w:sz w:val="20"/>
          <w:szCs w:val="20"/>
        </w:rPr>
      </w:pPr>
      <w:r w:rsidRPr="00D22EAD">
        <w:rPr>
          <w:rFonts w:ascii="Arial" w:hAnsi="Arial" w:cs="Arial"/>
          <w:color w:val="000000"/>
          <w:sz w:val="20"/>
          <w:szCs w:val="20"/>
        </w:rPr>
        <w:t>USDA. Nutritional value of wheat flour. Retrieved from https://fdc.nal.usda.gov/index.html (Accessed on 4</w:t>
      </w:r>
      <w:r w:rsidRPr="00D22EAD">
        <w:rPr>
          <w:rFonts w:ascii="Arial" w:hAnsi="Arial" w:cs="Arial"/>
          <w:color w:val="000000"/>
          <w:sz w:val="20"/>
          <w:szCs w:val="20"/>
          <w:vertAlign w:val="superscript"/>
        </w:rPr>
        <w:t>th</w:t>
      </w:r>
      <w:r w:rsidRPr="00D22EAD">
        <w:rPr>
          <w:rFonts w:ascii="Arial" w:hAnsi="Arial" w:cs="Arial"/>
          <w:color w:val="000000"/>
          <w:sz w:val="20"/>
          <w:szCs w:val="20"/>
        </w:rPr>
        <w:t xml:space="preserve"> November, 2021).</w:t>
      </w:r>
    </w:p>
    <w:p w14:paraId="7034A8DC" w14:textId="77777777" w:rsidR="00B01FCD" w:rsidRPr="00FB3A86" w:rsidRDefault="00B01FCD" w:rsidP="00441B6F">
      <w:pPr>
        <w:pStyle w:val="Appendix"/>
        <w:spacing w:after="0"/>
        <w:jc w:val="both"/>
        <w:rPr>
          <w:rFonts w:ascii="Arial" w:hAnsi="Arial" w:cs="Arial"/>
          <w:b w:val="0"/>
        </w:rPr>
      </w:pPr>
    </w:p>
    <w:sectPr w:rsidR="00B01FCD" w:rsidRPr="00FB3A86" w:rsidSect="00F329CB">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2FC78" w14:textId="77777777" w:rsidR="0019240E" w:rsidRDefault="0019240E" w:rsidP="00C37E61">
      <w:r>
        <w:separator/>
      </w:r>
    </w:p>
  </w:endnote>
  <w:endnote w:type="continuationSeparator" w:id="0">
    <w:p w14:paraId="64C9697E" w14:textId="77777777" w:rsidR="0019240E" w:rsidRDefault="0019240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D0DC" w14:textId="77777777" w:rsidR="00F329CB" w:rsidRDefault="00F32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BA87" w14:textId="77777777" w:rsidR="00F329CB" w:rsidRDefault="00F32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AD55" w14:textId="6B68C18A" w:rsidR="00754C9A" w:rsidRPr="00F329CB" w:rsidRDefault="00754C9A" w:rsidP="00F329CB">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84CB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4AABD" w14:textId="77777777" w:rsidR="0019240E" w:rsidRDefault="0019240E" w:rsidP="00C37E61">
      <w:r>
        <w:separator/>
      </w:r>
    </w:p>
  </w:footnote>
  <w:footnote w:type="continuationSeparator" w:id="0">
    <w:p w14:paraId="1EE79239" w14:textId="77777777" w:rsidR="0019240E" w:rsidRDefault="0019240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21E0" w14:textId="37B3A99A" w:rsidR="00F329CB" w:rsidRDefault="00F329CB">
    <w:pPr>
      <w:pStyle w:val="Header"/>
    </w:pPr>
    <w:r>
      <w:rPr>
        <w:noProof/>
      </w:rPr>
      <w:pict w14:anchorId="06E5C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6875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DDCD" w14:textId="58FB86B2" w:rsidR="00F329CB" w:rsidRDefault="00F329CB">
    <w:pPr>
      <w:pStyle w:val="Header"/>
    </w:pPr>
    <w:r>
      <w:rPr>
        <w:noProof/>
      </w:rPr>
      <w:pict w14:anchorId="3DF0C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6875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7EB0F" w14:textId="67806F01" w:rsidR="00296529" w:rsidRPr="00296529" w:rsidRDefault="00F329CB" w:rsidP="00296529">
    <w:pPr>
      <w:ind w:left="2160"/>
      <w:jc w:val="center"/>
      <w:rPr>
        <w:rFonts w:ascii="Times New Roman" w:eastAsia="Calibri" w:hAnsi="Times New Roman"/>
        <w:i/>
        <w:sz w:val="18"/>
        <w:szCs w:val="22"/>
      </w:rPr>
    </w:pPr>
    <w:r>
      <w:rPr>
        <w:noProof/>
      </w:rPr>
      <w:pict w14:anchorId="4623D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6875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FF1569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892FAC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9AA7E2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B769C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362B51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CC90DB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5D29" w14:textId="3DFA30F0" w:rsidR="00F329CB" w:rsidRDefault="00F329CB">
    <w:pPr>
      <w:pStyle w:val="Header"/>
    </w:pPr>
    <w:r>
      <w:rPr>
        <w:noProof/>
      </w:rPr>
      <w:pict w14:anchorId="40CE1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6875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9AAEB" w14:textId="424AC815" w:rsidR="00F329CB" w:rsidRDefault="00F329CB">
    <w:pPr>
      <w:pStyle w:val="Header"/>
    </w:pPr>
    <w:r>
      <w:rPr>
        <w:noProof/>
      </w:rPr>
      <w:pict w14:anchorId="17235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6875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BE118" w14:textId="529BDE5E" w:rsidR="00F329CB" w:rsidRDefault="00F329CB">
    <w:pPr>
      <w:pStyle w:val="Header"/>
    </w:pPr>
    <w:r>
      <w:rPr>
        <w:noProof/>
      </w:rPr>
      <w:pict w14:anchorId="3C1A2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6875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F7622DD"/>
    <w:multiLevelType w:val="hybridMultilevel"/>
    <w:tmpl w:val="A0567AD0"/>
    <w:lvl w:ilvl="0" w:tplc="E0743C7A">
      <w:start w:val="2"/>
      <w:numFmt w:val="decimal"/>
      <w:lvlText w:val="%1."/>
      <w:lvlJc w:val="left"/>
      <w:pPr>
        <w:ind w:left="771" w:hanging="360"/>
      </w:pPr>
      <w:rPr>
        <w:rFonts w:ascii="Times New Roman" w:hAnsi="Times New Roman" w:cs="Times New Roman" w:hint="default"/>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AE62391"/>
    <w:multiLevelType w:val="hybridMultilevel"/>
    <w:tmpl w:val="4EE2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5F95"/>
    <w:rsid w:val="000527CC"/>
    <w:rsid w:val="000A47FA"/>
    <w:rsid w:val="000A65D3"/>
    <w:rsid w:val="000B1E33"/>
    <w:rsid w:val="000D689F"/>
    <w:rsid w:val="000E7B7B"/>
    <w:rsid w:val="000E7D62"/>
    <w:rsid w:val="001005DC"/>
    <w:rsid w:val="00103357"/>
    <w:rsid w:val="00123C9F"/>
    <w:rsid w:val="00126190"/>
    <w:rsid w:val="00130F17"/>
    <w:rsid w:val="001320BF"/>
    <w:rsid w:val="00163BC4"/>
    <w:rsid w:val="00186381"/>
    <w:rsid w:val="00190E5C"/>
    <w:rsid w:val="00191062"/>
    <w:rsid w:val="0019240E"/>
    <w:rsid w:val="00192B72"/>
    <w:rsid w:val="001A0351"/>
    <w:rsid w:val="001A29D8"/>
    <w:rsid w:val="001A5CAA"/>
    <w:rsid w:val="001B0427"/>
    <w:rsid w:val="001D3A51"/>
    <w:rsid w:val="001E10D2"/>
    <w:rsid w:val="001E25B4"/>
    <w:rsid w:val="001E44FE"/>
    <w:rsid w:val="001E6CBF"/>
    <w:rsid w:val="00200595"/>
    <w:rsid w:val="00203793"/>
    <w:rsid w:val="00204835"/>
    <w:rsid w:val="00224601"/>
    <w:rsid w:val="00231920"/>
    <w:rsid w:val="0023195C"/>
    <w:rsid w:val="00232EDC"/>
    <w:rsid w:val="0024282C"/>
    <w:rsid w:val="002460DC"/>
    <w:rsid w:val="00250985"/>
    <w:rsid w:val="002556F6"/>
    <w:rsid w:val="00283105"/>
    <w:rsid w:val="00284C4C"/>
    <w:rsid w:val="00287E68"/>
    <w:rsid w:val="00296529"/>
    <w:rsid w:val="002A5225"/>
    <w:rsid w:val="002B27FB"/>
    <w:rsid w:val="002B685A"/>
    <w:rsid w:val="002C3532"/>
    <w:rsid w:val="002C57D2"/>
    <w:rsid w:val="002E0D56"/>
    <w:rsid w:val="002E0F49"/>
    <w:rsid w:val="00315186"/>
    <w:rsid w:val="0033343E"/>
    <w:rsid w:val="003512C2"/>
    <w:rsid w:val="00371FB6"/>
    <w:rsid w:val="003763C1"/>
    <w:rsid w:val="00376BBE"/>
    <w:rsid w:val="0039224F"/>
    <w:rsid w:val="003A43A4"/>
    <w:rsid w:val="003A7E18"/>
    <w:rsid w:val="003C4C86"/>
    <w:rsid w:val="003C6258"/>
    <w:rsid w:val="003E2904"/>
    <w:rsid w:val="003F3453"/>
    <w:rsid w:val="00401927"/>
    <w:rsid w:val="00402DA2"/>
    <w:rsid w:val="0041027F"/>
    <w:rsid w:val="00412475"/>
    <w:rsid w:val="00423789"/>
    <w:rsid w:val="00440F43"/>
    <w:rsid w:val="00441B6F"/>
    <w:rsid w:val="00446221"/>
    <w:rsid w:val="00447D9A"/>
    <w:rsid w:val="00450E62"/>
    <w:rsid w:val="004539DB"/>
    <w:rsid w:val="00471A80"/>
    <w:rsid w:val="00490CED"/>
    <w:rsid w:val="004B1362"/>
    <w:rsid w:val="004B2549"/>
    <w:rsid w:val="004D305E"/>
    <w:rsid w:val="004D4277"/>
    <w:rsid w:val="004D4954"/>
    <w:rsid w:val="004F08FF"/>
    <w:rsid w:val="00502516"/>
    <w:rsid w:val="00505F06"/>
    <w:rsid w:val="00506828"/>
    <w:rsid w:val="005122A7"/>
    <w:rsid w:val="0053056E"/>
    <w:rsid w:val="00554FDA"/>
    <w:rsid w:val="00562059"/>
    <w:rsid w:val="00566D45"/>
    <w:rsid w:val="00584877"/>
    <w:rsid w:val="005856DD"/>
    <w:rsid w:val="005C784C"/>
    <w:rsid w:val="005D17F6"/>
    <w:rsid w:val="005E2B1E"/>
    <w:rsid w:val="005E5539"/>
    <w:rsid w:val="005F0F21"/>
    <w:rsid w:val="00602BF5"/>
    <w:rsid w:val="00617FDD"/>
    <w:rsid w:val="00633614"/>
    <w:rsid w:val="00633F68"/>
    <w:rsid w:val="00636EB2"/>
    <w:rsid w:val="00636F4F"/>
    <w:rsid w:val="006375B8"/>
    <w:rsid w:val="0066510A"/>
    <w:rsid w:val="00673F9F"/>
    <w:rsid w:val="00686953"/>
    <w:rsid w:val="00687DEA"/>
    <w:rsid w:val="00687E67"/>
    <w:rsid w:val="00694A91"/>
    <w:rsid w:val="006967F7"/>
    <w:rsid w:val="006A250C"/>
    <w:rsid w:val="006B21D3"/>
    <w:rsid w:val="006B57D0"/>
    <w:rsid w:val="006C06DE"/>
    <w:rsid w:val="006C189E"/>
    <w:rsid w:val="006D30FF"/>
    <w:rsid w:val="006D6940"/>
    <w:rsid w:val="006F11EC"/>
    <w:rsid w:val="006F2108"/>
    <w:rsid w:val="0070082C"/>
    <w:rsid w:val="007369E6"/>
    <w:rsid w:val="00746E59"/>
    <w:rsid w:val="00754C9A"/>
    <w:rsid w:val="0075599A"/>
    <w:rsid w:val="00761D52"/>
    <w:rsid w:val="0077328C"/>
    <w:rsid w:val="0077749E"/>
    <w:rsid w:val="00790ADA"/>
    <w:rsid w:val="007A65D2"/>
    <w:rsid w:val="007D2288"/>
    <w:rsid w:val="007D5271"/>
    <w:rsid w:val="007E088F"/>
    <w:rsid w:val="007F7B32"/>
    <w:rsid w:val="00802EE0"/>
    <w:rsid w:val="00804BC2"/>
    <w:rsid w:val="00805D6D"/>
    <w:rsid w:val="0081431A"/>
    <w:rsid w:val="0083216F"/>
    <w:rsid w:val="00834BAE"/>
    <w:rsid w:val="00835F26"/>
    <w:rsid w:val="00836C1F"/>
    <w:rsid w:val="00860000"/>
    <w:rsid w:val="00863BD3"/>
    <w:rsid w:val="008641ED"/>
    <w:rsid w:val="00866D66"/>
    <w:rsid w:val="008671C6"/>
    <w:rsid w:val="00875803"/>
    <w:rsid w:val="008B459E"/>
    <w:rsid w:val="008E13AE"/>
    <w:rsid w:val="008E1506"/>
    <w:rsid w:val="008E710C"/>
    <w:rsid w:val="008F49D3"/>
    <w:rsid w:val="008F69D6"/>
    <w:rsid w:val="00902823"/>
    <w:rsid w:val="00915CA6"/>
    <w:rsid w:val="00927834"/>
    <w:rsid w:val="009500A6"/>
    <w:rsid w:val="00957C18"/>
    <w:rsid w:val="009659BA"/>
    <w:rsid w:val="00983040"/>
    <w:rsid w:val="00984E64"/>
    <w:rsid w:val="009A5286"/>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60B5"/>
    <w:rsid w:val="00A418BB"/>
    <w:rsid w:val="00A51431"/>
    <w:rsid w:val="00A539AD"/>
    <w:rsid w:val="00A819D3"/>
    <w:rsid w:val="00A94063"/>
    <w:rsid w:val="00AA6219"/>
    <w:rsid w:val="00AA74E0"/>
    <w:rsid w:val="00AB703F"/>
    <w:rsid w:val="00AC0C8B"/>
    <w:rsid w:val="00AC6BB8"/>
    <w:rsid w:val="00AE008F"/>
    <w:rsid w:val="00AF4296"/>
    <w:rsid w:val="00B01FCD"/>
    <w:rsid w:val="00B1776C"/>
    <w:rsid w:val="00B2746A"/>
    <w:rsid w:val="00B321C1"/>
    <w:rsid w:val="00B34BA2"/>
    <w:rsid w:val="00B5040E"/>
    <w:rsid w:val="00B52583"/>
    <w:rsid w:val="00B52896"/>
    <w:rsid w:val="00B95236"/>
    <w:rsid w:val="00B96BD9"/>
    <w:rsid w:val="00BA1B01"/>
    <w:rsid w:val="00BA2641"/>
    <w:rsid w:val="00BB37AA"/>
    <w:rsid w:val="00BC3969"/>
    <w:rsid w:val="00BC53A0"/>
    <w:rsid w:val="00BE62AD"/>
    <w:rsid w:val="00BE756F"/>
    <w:rsid w:val="00BF121F"/>
    <w:rsid w:val="00BF1F80"/>
    <w:rsid w:val="00C166EF"/>
    <w:rsid w:val="00C17EB0"/>
    <w:rsid w:val="00C2018F"/>
    <w:rsid w:val="00C201C9"/>
    <w:rsid w:val="00C27F5F"/>
    <w:rsid w:val="00C30A0F"/>
    <w:rsid w:val="00C37E61"/>
    <w:rsid w:val="00C56A29"/>
    <w:rsid w:val="00C70F1B"/>
    <w:rsid w:val="00C71A47"/>
    <w:rsid w:val="00C7464C"/>
    <w:rsid w:val="00C85588"/>
    <w:rsid w:val="00CB30AE"/>
    <w:rsid w:val="00CD6755"/>
    <w:rsid w:val="00CD6856"/>
    <w:rsid w:val="00CE0089"/>
    <w:rsid w:val="00CE0CCB"/>
    <w:rsid w:val="00CE793C"/>
    <w:rsid w:val="00CF193C"/>
    <w:rsid w:val="00D12BC1"/>
    <w:rsid w:val="00D173F1"/>
    <w:rsid w:val="00D22EAD"/>
    <w:rsid w:val="00D31CDC"/>
    <w:rsid w:val="00D72BF4"/>
    <w:rsid w:val="00D74CB0"/>
    <w:rsid w:val="00D8295D"/>
    <w:rsid w:val="00DC2A65"/>
    <w:rsid w:val="00DE04F6"/>
    <w:rsid w:val="00DE15F0"/>
    <w:rsid w:val="00DE5663"/>
    <w:rsid w:val="00DE78AA"/>
    <w:rsid w:val="00DF38E7"/>
    <w:rsid w:val="00E053D0"/>
    <w:rsid w:val="00E15994"/>
    <w:rsid w:val="00E24D51"/>
    <w:rsid w:val="00E3114E"/>
    <w:rsid w:val="00E31A70"/>
    <w:rsid w:val="00E35B02"/>
    <w:rsid w:val="00E66496"/>
    <w:rsid w:val="00E66B35"/>
    <w:rsid w:val="00E66E10"/>
    <w:rsid w:val="00E677F3"/>
    <w:rsid w:val="00E769F6"/>
    <w:rsid w:val="00E8407C"/>
    <w:rsid w:val="00E84F3C"/>
    <w:rsid w:val="00EA012C"/>
    <w:rsid w:val="00EC6A55"/>
    <w:rsid w:val="00ED0288"/>
    <w:rsid w:val="00EE52CB"/>
    <w:rsid w:val="00EF0BA7"/>
    <w:rsid w:val="00EF581D"/>
    <w:rsid w:val="00EF7FD8"/>
    <w:rsid w:val="00F06F59"/>
    <w:rsid w:val="00F17988"/>
    <w:rsid w:val="00F273B1"/>
    <w:rsid w:val="00F329CB"/>
    <w:rsid w:val="00F469F0"/>
    <w:rsid w:val="00F53273"/>
    <w:rsid w:val="00F755E4"/>
    <w:rsid w:val="00F77D02"/>
    <w:rsid w:val="00F94D38"/>
    <w:rsid w:val="00FB3A86"/>
    <w:rsid w:val="00FD0356"/>
    <w:rsid w:val="00FD36C8"/>
    <w:rsid w:val="00FD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040A5B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A0351"/>
    <w:pPr>
      <w:spacing w:after="160" w:line="259" w:lineRule="auto"/>
      <w:ind w:left="720"/>
      <w:contextualSpacing/>
    </w:pPr>
    <w:rPr>
      <w:rFonts w:ascii="Calibri" w:eastAsia="Calibri" w:hAnsi="Calibri"/>
      <w:sz w:val="22"/>
      <w:szCs w:val="22"/>
    </w:rPr>
  </w:style>
  <w:style w:type="character" w:customStyle="1" w:styleId="title-text">
    <w:name w:val="title-text"/>
    <w:basedOn w:val="DefaultParagraphFont"/>
    <w:rsid w:val="00D22EAD"/>
  </w:style>
  <w:style w:type="character" w:customStyle="1" w:styleId="text">
    <w:name w:val="text"/>
    <w:basedOn w:val="DefaultParagraphFont"/>
    <w:rsid w:val="00D2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tifs.2021.05.003" TargetMode="External"/><Relationship Id="rId26" Type="http://schemas.openxmlformats.org/officeDocument/2006/relationships/hyperlink" Target="https://doi.org/10.1270/jsbbs.19045" TargetMode="External"/><Relationship Id="rId3" Type="http://schemas.openxmlformats.org/officeDocument/2006/relationships/styles" Target="styles.xml"/><Relationship Id="rId21" Type="http://schemas.openxmlformats.org/officeDocument/2006/relationships/hyperlink" Target="https://doi.org/10.1155/2019/252017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08/BFJ-01-2018-0015" TargetMode="External"/><Relationship Id="rId25" Type="http://schemas.openxmlformats.org/officeDocument/2006/relationships/hyperlink" Target="https://doi.org/10.1002/jsfa.838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86/s42779-020-00051-7" TargetMode="External"/><Relationship Id="rId20" Type="http://schemas.openxmlformats.org/officeDocument/2006/relationships/hyperlink" Target="https://doi.org/10.1007/s44187-022-00012-w"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93/fqsafe/fyy01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jcs.2012.02.015" TargetMode="External"/><Relationship Id="rId23" Type="http://schemas.openxmlformats.org/officeDocument/2006/relationships/hyperlink" Target="https://doi.org/10.1016/j.sciaf.2019.e00086"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016/j.ifset.2020.102586"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11/15414337.12625" TargetMode="External"/><Relationship Id="rId22" Type="http://schemas.openxmlformats.org/officeDocument/2006/relationships/hyperlink" Target="https://www.britannica.com/plant/banana-plant.%20Accessed%2029%20April%202022" TargetMode="External"/><Relationship Id="rId27" Type="http://schemas.openxmlformats.org/officeDocument/2006/relationships/hyperlink" Target="https://doi.org/10.3390/nu10101410"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6EE71-AAEF-4B71-9883-658A09B9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TotalTime>
  <Pages>8</Pages>
  <Words>3612</Words>
  <Characters>20593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24157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cp:revision>
  <cp:lastPrinted>1999-07-06T11:00:00Z</cp:lastPrinted>
  <dcterms:created xsi:type="dcterms:W3CDTF">2025-04-10T12:41:00Z</dcterms:created>
  <dcterms:modified xsi:type="dcterms:W3CDTF">2025-04-11T11:58:00Z</dcterms:modified>
</cp:coreProperties>
</file>